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D60" w:rsidRPr="00A21ECF" w:rsidRDefault="00501D60" w:rsidP="00A21ECF">
      <w:pPr>
        <w:spacing w:before="6000" w:after="0" w:line="240" w:lineRule="auto"/>
        <w:jc w:val="center"/>
        <w:rPr>
          <w:rFonts w:ascii="Times New Roman" w:hAnsi="Times New Roman" w:cs="Times New Roman"/>
          <w:sz w:val="36"/>
        </w:rPr>
      </w:pPr>
      <w:r w:rsidRPr="00A21ECF">
        <w:rPr>
          <w:rFonts w:ascii="Times New Roman" w:hAnsi="Times New Roman" w:cs="Times New Roman"/>
          <w:sz w:val="36"/>
        </w:rPr>
        <w:t>APPLE AND PEAR ORGANIZATION.</w:t>
      </w:r>
    </w:p>
    <w:p w:rsidR="00A21ECF" w:rsidRDefault="00A21ECF" w:rsidP="00A21ECF">
      <w:pPr>
        <w:pBdr>
          <w:bottom w:val="single" w:sz="4" w:space="1" w:color="auto"/>
        </w:pBdr>
        <w:spacing w:after="120" w:line="240" w:lineRule="auto"/>
        <w:ind w:left="3888" w:right="3888"/>
        <w:jc w:val="center"/>
        <w:rPr>
          <w:rFonts w:ascii="Times New Roman" w:hAnsi="Times New Roman" w:cs="Times New Roman"/>
          <w:b/>
        </w:rPr>
      </w:pPr>
    </w:p>
    <w:p w:rsidR="00501D60" w:rsidRPr="00A21ECF" w:rsidRDefault="00623ED8" w:rsidP="00A21ECF">
      <w:pPr>
        <w:spacing w:after="0" w:line="240" w:lineRule="auto"/>
        <w:jc w:val="center"/>
        <w:rPr>
          <w:rFonts w:ascii="Times New Roman" w:hAnsi="Times New Roman" w:cs="Times New Roman"/>
          <w:b/>
          <w:sz w:val="28"/>
        </w:rPr>
      </w:pPr>
      <w:r w:rsidRPr="00A21ECF">
        <w:rPr>
          <w:rFonts w:ascii="Times New Roman" w:hAnsi="Times New Roman" w:cs="Times New Roman"/>
          <w:b/>
          <w:sz w:val="28"/>
        </w:rPr>
        <w:t>No. 35 of 1953.</w:t>
      </w:r>
    </w:p>
    <w:p w:rsidR="00501D60" w:rsidRPr="00A21ECF" w:rsidRDefault="00501D60" w:rsidP="00A21ECF">
      <w:pPr>
        <w:spacing w:before="120" w:after="120" w:line="240" w:lineRule="auto"/>
        <w:jc w:val="center"/>
        <w:rPr>
          <w:rFonts w:ascii="Times New Roman" w:hAnsi="Times New Roman" w:cs="Times New Roman"/>
          <w:sz w:val="26"/>
        </w:rPr>
      </w:pPr>
      <w:r w:rsidRPr="00A21ECF">
        <w:rPr>
          <w:rFonts w:ascii="Times New Roman" w:hAnsi="Times New Roman" w:cs="Times New Roman"/>
          <w:sz w:val="26"/>
        </w:rPr>
        <w:t xml:space="preserve">An Act to amend the </w:t>
      </w:r>
      <w:r w:rsidR="00623ED8" w:rsidRPr="00A21ECF">
        <w:rPr>
          <w:rFonts w:ascii="Times New Roman" w:hAnsi="Times New Roman" w:cs="Times New Roman"/>
          <w:i/>
          <w:sz w:val="26"/>
        </w:rPr>
        <w:t>Apple and Pear Organization Act</w:t>
      </w:r>
      <w:r w:rsidR="00380EA6" w:rsidRPr="00A21ECF">
        <w:rPr>
          <w:rFonts w:ascii="Times New Roman" w:hAnsi="Times New Roman" w:cs="Times New Roman"/>
          <w:i/>
          <w:sz w:val="26"/>
        </w:rPr>
        <w:t xml:space="preserve"> </w:t>
      </w:r>
      <w:r w:rsidRPr="00A21ECF">
        <w:rPr>
          <w:rFonts w:ascii="Times New Roman" w:hAnsi="Times New Roman" w:cs="Times New Roman"/>
          <w:sz w:val="26"/>
        </w:rPr>
        <w:t>1938-1948.</w:t>
      </w:r>
    </w:p>
    <w:p w:rsidR="00501D60" w:rsidRPr="004E1089" w:rsidRDefault="00501D60" w:rsidP="00A21ECF">
      <w:pPr>
        <w:spacing w:before="120" w:after="120" w:line="240" w:lineRule="auto"/>
        <w:jc w:val="right"/>
        <w:rPr>
          <w:rFonts w:ascii="Times New Roman" w:hAnsi="Times New Roman" w:cs="Times New Roman"/>
        </w:rPr>
      </w:pPr>
      <w:r w:rsidRPr="00A21ECF">
        <w:rPr>
          <w:rFonts w:ascii="Times New Roman" w:hAnsi="Times New Roman" w:cs="Times New Roman"/>
          <w:sz w:val="26"/>
        </w:rPr>
        <w:t>[Assented to 17th April, 1953.]</w:t>
      </w:r>
    </w:p>
    <w:p w:rsidR="00501D60" w:rsidRPr="004077E9" w:rsidRDefault="00501D60" w:rsidP="004E1089">
      <w:pPr>
        <w:spacing w:after="0" w:line="240" w:lineRule="auto"/>
        <w:jc w:val="both"/>
        <w:rPr>
          <w:rFonts w:ascii="Times New Roman" w:hAnsi="Times New Roman" w:cs="Times New Roman"/>
        </w:rPr>
      </w:pPr>
      <w:r w:rsidRPr="004077E9">
        <w:rPr>
          <w:rFonts w:ascii="Times New Roman" w:hAnsi="Times New Roman" w:cs="Times New Roman"/>
        </w:rPr>
        <w:t>BE it enacted by the Queen</w:t>
      </w:r>
      <w:r w:rsidR="004E1089" w:rsidRPr="004077E9">
        <w:rPr>
          <w:rFonts w:ascii="Times New Roman" w:hAnsi="Times New Roman" w:cs="Times New Roman"/>
        </w:rPr>
        <w:t>’</w:t>
      </w:r>
      <w:r w:rsidRPr="004077E9">
        <w:rPr>
          <w:rFonts w:ascii="Times New Roman" w:hAnsi="Times New Roman" w:cs="Times New Roman"/>
        </w:rPr>
        <w:t>s Most Excellent Majesty, the Senate, and the House of Representatives of the Commonwealth of Australia, as follows:—</w:t>
      </w:r>
    </w:p>
    <w:p w:rsidR="00501D60" w:rsidRPr="00A21ECF" w:rsidRDefault="00623ED8" w:rsidP="00A21ECF">
      <w:pPr>
        <w:spacing w:before="120" w:after="60" w:line="240" w:lineRule="auto"/>
        <w:jc w:val="both"/>
        <w:rPr>
          <w:rFonts w:ascii="Times New Roman" w:hAnsi="Times New Roman" w:cs="Times New Roman"/>
          <w:b/>
          <w:sz w:val="20"/>
        </w:rPr>
      </w:pPr>
      <w:r w:rsidRPr="00A21ECF">
        <w:rPr>
          <w:rFonts w:ascii="Times New Roman" w:hAnsi="Times New Roman" w:cs="Times New Roman"/>
          <w:b/>
          <w:sz w:val="20"/>
        </w:rPr>
        <w:t>Short title and citation.</w:t>
      </w:r>
    </w:p>
    <w:p w:rsidR="00501D60" w:rsidRPr="004E1089" w:rsidRDefault="00623ED8" w:rsidP="00A21ECF">
      <w:pPr>
        <w:spacing w:after="0" w:line="240" w:lineRule="auto"/>
        <w:ind w:firstLine="432"/>
        <w:jc w:val="both"/>
        <w:rPr>
          <w:rFonts w:ascii="Times New Roman" w:hAnsi="Times New Roman" w:cs="Times New Roman"/>
        </w:rPr>
      </w:pPr>
      <w:r w:rsidRPr="004E1089">
        <w:rPr>
          <w:rFonts w:ascii="Times New Roman" w:hAnsi="Times New Roman" w:cs="Times New Roman"/>
          <w:b/>
          <w:smallCaps/>
        </w:rPr>
        <w:t>1.</w:t>
      </w:r>
      <w:r w:rsidR="00A21ECF">
        <w:rPr>
          <w:rFonts w:ascii="Times New Roman" w:hAnsi="Times New Roman" w:cs="Times New Roman"/>
        </w:rPr>
        <w:t>—(1.)</w:t>
      </w:r>
      <w:r w:rsidR="00A21ECF">
        <w:rPr>
          <w:rFonts w:ascii="Times New Roman" w:hAnsi="Times New Roman" w:cs="Times New Roman"/>
        </w:rPr>
        <w:tab/>
      </w:r>
      <w:r w:rsidR="00501D60" w:rsidRPr="004E1089">
        <w:rPr>
          <w:rFonts w:ascii="Times New Roman" w:hAnsi="Times New Roman" w:cs="Times New Roman"/>
        </w:rPr>
        <w:t xml:space="preserve">This Act may be cited as the </w:t>
      </w:r>
      <w:r w:rsidRPr="004E1089">
        <w:rPr>
          <w:rFonts w:ascii="Times New Roman" w:hAnsi="Times New Roman" w:cs="Times New Roman"/>
          <w:i/>
        </w:rPr>
        <w:t xml:space="preserve">Apple and Pear Organization Act </w:t>
      </w:r>
      <w:r w:rsidR="00501D60" w:rsidRPr="004E1089">
        <w:rPr>
          <w:rFonts w:ascii="Times New Roman" w:hAnsi="Times New Roman" w:cs="Times New Roman"/>
        </w:rPr>
        <w:t>1953.</w:t>
      </w:r>
    </w:p>
    <w:p w:rsidR="00501D60" w:rsidRPr="004E1089" w:rsidRDefault="00A21ECF" w:rsidP="00A21ECF">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501D60" w:rsidRPr="004E1089">
        <w:rPr>
          <w:rFonts w:ascii="Times New Roman" w:hAnsi="Times New Roman" w:cs="Times New Roman"/>
        </w:rPr>
        <w:t xml:space="preserve">The </w:t>
      </w:r>
      <w:r w:rsidR="00623ED8" w:rsidRPr="004E1089">
        <w:rPr>
          <w:rFonts w:ascii="Times New Roman" w:hAnsi="Times New Roman" w:cs="Times New Roman"/>
          <w:i/>
        </w:rPr>
        <w:t xml:space="preserve">Apple and Pear Organization Act </w:t>
      </w:r>
      <w:r w:rsidR="004077E9">
        <w:rPr>
          <w:rFonts w:ascii="Times New Roman" w:hAnsi="Times New Roman" w:cs="Times New Roman"/>
        </w:rPr>
        <w:t>1938-1948</w:t>
      </w:r>
      <w:r w:rsidR="00501D60" w:rsidRPr="004E1089">
        <w:rPr>
          <w:rFonts w:ascii="Times New Roman" w:hAnsi="Times New Roman" w:cs="Times New Roman"/>
        </w:rPr>
        <w:t xml:space="preserve"> is in this Act referred to as the Principal Act.</w:t>
      </w:r>
    </w:p>
    <w:p w:rsidR="00501D60" w:rsidRPr="004E1089" w:rsidRDefault="00A21ECF" w:rsidP="00A21ECF">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501D60" w:rsidRPr="004E1089">
        <w:rPr>
          <w:rFonts w:ascii="Times New Roman" w:hAnsi="Times New Roman" w:cs="Times New Roman"/>
        </w:rPr>
        <w:t xml:space="preserve">The Principal Act, as amended by this Act, may be cited as the </w:t>
      </w:r>
      <w:r w:rsidR="00623ED8" w:rsidRPr="004E1089">
        <w:rPr>
          <w:rFonts w:ascii="Times New Roman" w:hAnsi="Times New Roman" w:cs="Times New Roman"/>
          <w:i/>
        </w:rPr>
        <w:t xml:space="preserve">Apple and Pear Organization Act </w:t>
      </w:r>
      <w:r w:rsidR="00501D60" w:rsidRPr="004E1089">
        <w:rPr>
          <w:rFonts w:ascii="Times New Roman" w:hAnsi="Times New Roman" w:cs="Times New Roman"/>
        </w:rPr>
        <w:t>1938-1953.</w:t>
      </w:r>
    </w:p>
    <w:p w:rsidR="00501D60" w:rsidRPr="00A21ECF" w:rsidRDefault="00623ED8" w:rsidP="00A21ECF">
      <w:pPr>
        <w:spacing w:before="120" w:after="60" w:line="240" w:lineRule="auto"/>
        <w:jc w:val="both"/>
        <w:rPr>
          <w:rFonts w:ascii="Times New Roman" w:hAnsi="Times New Roman" w:cs="Times New Roman"/>
          <w:b/>
          <w:sz w:val="20"/>
        </w:rPr>
      </w:pPr>
      <w:r w:rsidRPr="00A21ECF">
        <w:rPr>
          <w:rFonts w:ascii="Times New Roman" w:hAnsi="Times New Roman" w:cs="Times New Roman"/>
          <w:b/>
          <w:sz w:val="20"/>
        </w:rPr>
        <w:t>Commencement.</w:t>
      </w:r>
    </w:p>
    <w:p w:rsidR="00501D60" w:rsidRPr="004E1089" w:rsidRDefault="00623ED8" w:rsidP="00A21ECF">
      <w:pPr>
        <w:tabs>
          <w:tab w:val="left" w:pos="936"/>
        </w:tabs>
        <w:spacing w:after="0" w:line="240" w:lineRule="auto"/>
        <w:ind w:firstLine="432"/>
        <w:jc w:val="both"/>
        <w:rPr>
          <w:rFonts w:ascii="Times New Roman" w:hAnsi="Times New Roman" w:cs="Times New Roman"/>
        </w:rPr>
      </w:pPr>
      <w:r w:rsidRPr="004E1089">
        <w:rPr>
          <w:rFonts w:ascii="Times New Roman" w:hAnsi="Times New Roman" w:cs="Times New Roman"/>
          <w:b/>
          <w:smallCaps/>
        </w:rPr>
        <w:t>2.</w:t>
      </w:r>
      <w:r w:rsidR="00A21ECF">
        <w:rPr>
          <w:rFonts w:ascii="Times New Roman" w:hAnsi="Times New Roman" w:cs="Times New Roman"/>
        </w:rPr>
        <w:t>—(1.)</w:t>
      </w:r>
      <w:r w:rsidR="00A21ECF">
        <w:rPr>
          <w:rFonts w:ascii="Times New Roman" w:hAnsi="Times New Roman" w:cs="Times New Roman"/>
        </w:rPr>
        <w:tab/>
      </w:r>
      <w:r w:rsidR="00501D60" w:rsidRPr="004E1089">
        <w:rPr>
          <w:rFonts w:ascii="Times New Roman" w:hAnsi="Times New Roman" w:cs="Times New Roman"/>
        </w:rPr>
        <w:t>Subject to this section, this Act shall come into operation on the day on which it receives the Royal Assent.</w:t>
      </w:r>
    </w:p>
    <w:p w:rsidR="00501D60" w:rsidRPr="004E1089" w:rsidRDefault="00A21ECF" w:rsidP="00A21ECF">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bookmarkStart w:id="0" w:name="_GoBack"/>
      <w:r w:rsidR="00501D60" w:rsidRPr="004E1089">
        <w:rPr>
          <w:rFonts w:ascii="Times New Roman" w:hAnsi="Times New Roman" w:cs="Times New Roman"/>
        </w:rPr>
        <w:t>Section six of this Act shall come into operation on a date to be fixed by Proclamation.</w:t>
      </w:r>
      <w:bookmarkEnd w:id="0"/>
    </w:p>
    <w:p w:rsidR="00501D60" w:rsidRPr="00A21ECF" w:rsidRDefault="00623ED8" w:rsidP="00A21ECF">
      <w:pPr>
        <w:spacing w:before="120" w:after="60" w:line="240" w:lineRule="auto"/>
        <w:jc w:val="both"/>
        <w:rPr>
          <w:rFonts w:ascii="Times New Roman" w:hAnsi="Times New Roman" w:cs="Times New Roman"/>
          <w:b/>
          <w:sz w:val="20"/>
        </w:rPr>
      </w:pPr>
      <w:r w:rsidRPr="00A21ECF">
        <w:rPr>
          <w:rFonts w:ascii="Times New Roman" w:hAnsi="Times New Roman" w:cs="Times New Roman"/>
          <w:b/>
          <w:sz w:val="20"/>
        </w:rPr>
        <w:t>Executive Committee of Board.</w:t>
      </w:r>
    </w:p>
    <w:p w:rsidR="00501D60" w:rsidRPr="004E1089" w:rsidRDefault="00623ED8" w:rsidP="00A21ECF">
      <w:pPr>
        <w:spacing w:after="0" w:line="240" w:lineRule="auto"/>
        <w:ind w:firstLine="432"/>
        <w:jc w:val="both"/>
        <w:rPr>
          <w:rFonts w:ascii="Times New Roman" w:hAnsi="Times New Roman" w:cs="Times New Roman"/>
        </w:rPr>
      </w:pPr>
      <w:r w:rsidRPr="004E1089">
        <w:rPr>
          <w:rFonts w:ascii="Times New Roman" w:hAnsi="Times New Roman" w:cs="Times New Roman"/>
          <w:b/>
          <w:smallCaps/>
        </w:rPr>
        <w:t>3.</w:t>
      </w:r>
      <w:r w:rsidR="00A21ECF">
        <w:rPr>
          <w:rFonts w:ascii="Times New Roman" w:hAnsi="Times New Roman" w:cs="Times New Roman"/>
          <w:smallCaps/>
        </w:rPr>
        <w:tab/>
      </w:r>
      <w:r w:rsidR="00501D60" w:rsidRPr="004E1089">
        <w:rPr>
          <w:rFonts w:ascii="Times New Roman" w:hAnsi="Times New Roman" w:cs="Times New Roman"/>
        </w:rPr>
        <w:t>Section nine of the Principal Act is amended—</w:t>
      </w:r>
    </w:p>
    <w:p w:rsidR="00501D60" w:rsidRPr="004E1089" w:rsidRDefault="00501D60" w:rsidP="00A21ECF">
      <w:pPr>
        <w:spacing w:after="0" w:line="240" w:lineRule="auto"/>
        <w:ind w:left="1152" w:hanging="576"/>
        <w:jc w:val="both"/>
        <w:rPr>
          <w:rFonts w:ascii="Times New Roman" w:hAnsi="Times New Roman" w:cs="Times New Roman"/>
        </w:rPr>
      </w:pPr>
      <w:r w:rsidRPr="004E1089">
        <w:rPr>
          <w:rFonts w:ascii="Times New Roman" w:hAnsi="Times New Roman" w:cs="Times New Roman"/>
        </w:rPr>
        <w:t>(</w:t>
      </w:r>
      <w:r w:rsidR="00623ED8" w:rsidRPr="004E1089">
        <w:rPr>
          <w:rFonts w:ascii="Times New Roman" w:hAnsi="Times New Roman" w:cs="Times New Roman"/>
          <w:i/>
        </w:rPr>
        <w:t>a</w:t>
      </w:r>
      <w:r w:rsidRPr="004E1089">
        <w:rPr>
          <w:rFonts w:ascii="Times New Roman" w:hAnsi="Times New Roman" w:cs="Times New Roman"/>
        </w:rPr>
        <w:t xml:space="preserve">) by inserting in sub-section (6.), after the word </w:t>
      </w:r>
      <w:r w:rsidR="004E1089">
        <w:rPr>
          <w:rFonts w:ascii="Times New Roman" w:hAnsi="Times New Roman" w:cs="Times New Roman"/>
        </w:rPr>
        <w:t>“</w:t>
      </w:r>
      <w:r w:rsidRPr="004E1089">
        <w:rPr>
          <w:rFonts w:ascii="Times New Roman" w:hAnsi="Times New Roman" w:cs="Times New Roman"/>
        </w:rPr>
        <w:t>fees</w:t>
      </w:r>
      <w:r w:rsidR="004E1089">
        <w:rPr>
          <w:rFonts w:ascii="Times New Roman" w:hAnsi="Times New Roman" w:cs="Times New Roman"/>
        </w:rPr>
        <w:t>”</w:t>
      </w:r>
      <w:r w:rsidRPr="004E1089">
        <w:rPr>
          <w:rFonts w:ascii="Times New Roman" w:hAnsi="Times New Roman" w:cs="Times New Roman"/>
        </w:rPr>
        <w:t xml:space="preserve">, the word </w:t>
      </w:r>
      <w:r w:rsidR="004E1089">
        <w:rPr>
          <w:rFonts w:ascii="Times New Roman" w:hAnsi="Times New Roman" w:cs="Times New Roman"/>
        </w:rPr>
        <w:t>“</w:t>
      </w:r>
      <w:r w:rsidRPr="004E1089">
        <w:rPr>
          <w:rFonts w:ascii="Times New Roman" w:hAnsi="Times New Roman" w:cs="Times New Roman"/>
        </w:rPr>
        <w:t>,allowances</w:t>
      </w:r>
      <w:r w:rsidR="004E1089">
        <w:rPr>
          <w:rFonts w:ascii="Times New Roman" w:hAnsi="Times New Roman" w:cs="Times New Roman"/>
        </w:rPr>
        <w:t>”</w:t>
      </w:r>
      <w:r w:rsidRPr="004E1089">
        <w:rPr>
          <w:rFonts w:ascii="Times New Roman" w:hAnsi="Times New Roman" w:cs="Times New Roman"/>
        </w:rPr>
        <w:t>; and</w:t>
      </w:r>
    </w:p>
    <w:p w:rsidR="00501D60" w:rsidRPr="004E1089" w:rsidRDefault="00501D60" w:rsidP="00A21ECF">
      <w:pPr>
        <w:spacing w:after="0" w:line="240" w:lineRule="auto"/>
        <w:ind w:left="1152" w:hanging="576"/>
        <w:jc w:val="both"/>
        <w:rPr>
          <w:rFonts w:ascii="Times New Roman" w:hAnsi="Times New Roman" w:cs="Times New Roman"/>
        </w:rPr>
      </w:pPr>
      <w:r w:rsidRPr="004E1089">
        <w:rPr>
          <w:rFonts w:ascii="Times New Roman" w:hAnsi="Times New Roman" w:cs="Times New Roman"/>
        </w:rPr>
        <w:t>(</w:t>
      </w:r>
      <w:r w:rsidR="00623ED8" w:rsidRPr="004E1089">
        <w:rPr>
          <w:rFonts w:ascii="Times New Roman" w:hAnsi="Times New Roman" w:cs="Times New Roman"/>
          <w:i/>
        </w:rPr>
        <w:t>b</w:t>
      </w:r>
      <w:r w:rsidRPr="004E1089">
        <w:rPr>
          <w:rFonts w:ascii="Times New Roman" w:hAnsi="Times New Roman" w:cs="Times New Roman"/>
        </w:rPr>
        <w:t xml:space="preserve">) by inserting in sub-section (13.), after the word </w:t>
      </w:r>
      <w:r w:rsidR="004E1089">
        <w:rPr>
          <w:rFonts w:ascii="Times New Roman" w:hAnsi="Times New Roman" w:cs="Times New Roman"/>
        </w:rPr>
        <w:t>“</w:t>
      </w:r>
      <w:r w:rsidRPr="004E1089">
        <w:rPr>
          <w:rFonts w:ascii="Times New Roman" w:hAnsi="Times New Roman" w:cs="Times New Roman"/>
        </w:rPr>
        <w:t>fees</w:t>
      </w:r>
      <w:r w:rsidR="004E1089">
        <w:rPr>
          <w:rFonts w:ascii="Times New Roman" w:hAnsi="Times New Roman" w:cs="Times New Roman"/>
        </w:rPr>
        <w:t>”</w:t>
      </w:r>
      <w:r w:rsidRPr="004E1089">
        <w:rPr>
          <w:rFonts w:ascii="Times New Roman" w:hAnsi="Times New Roman" w:cs="Times New Roman"/>
        </w:rPr>
        <w:t xml:space="preserve">, the word </w:t>
      </w:r>
      <w:r w:rsidR="004E1089">
        <w:rPr>
          <w:rFonts w:ascii="Times New Roman" w:hAnsi="Times New Roman" w:cs="Times New Roman"/>
        </w:rPr>
        <w:t>“</w:t>
      </w:r>
      <w:r w:rsidRPr="004E1089">
        <w:rPr>
          <w:rFonts w:ascii="Times New Roman" w:hAnsi="Times New Roman" w:cs="Times New Roman"/>
        </w:rPr>
        <w:t>,allowances</w:t>
      </w:r>
      <w:r w:rsidR="004E1089">
        <w:rPr>
          <w:rFonts w:ascii="Times New Roman" w:hAnsi="Times New Roman" w:cs="Times New Roman"/>
        </w:rPr>
        <w:t>”</w:t>
      </w:r>
      <w:r w:rsidRPr="004E1089">
        <w:rPr>
          <w:rFonts w:ascii="Times New Roman" w:hAnsi="Times New Roman" w:cs="Times New Roman"/>
        </w:rPr>
        <w:t>.</w:t>
      </w:r>
    </w:p>
    <w:p w:rsidR="00501D60" w:rsidRPr="004E1089" w:rsidRDefault="00380EA6" w:rsidP="004E1089">
      <w:pPr>
        <w:spacing w:after="0" w:line="240" w:lineRule="auto"/>
        <w:jc w:val="both"/>
        <w:rPr>
          <w:rFonts w:ascii="Times New Roman" w:hAnsi="Times New Roman" w:cs="Times New Roman"/>
        </w:rPr>
      </w:pPr>
      <w:r w:rsidRPr="004E1089">
        <w:rPr>
          <w:rFonts w:ascii="Times New Roman" w:hAnsi="Times New Roman" w:cs="Times New Roman"/>
        </w:rPr>
        <w:br w:type="page"/>
      </w:r>
    </w:p>
    <w:p w:rsidR="00501D60" w:rsidRPr="004E1089" w:rsidRDefault="00623ED8" w:rsidP="007E378D">
      <w:pPr>
        <w:spacing w:after="0" w:line="240" w:lineRule="auto"/>
        <w:ind w:firstLine="432"/>
        <w:jc w:val="both"/>
        <w:rPr>
          <w:rFonts w:ascii="Times New Roman" w:hAnsi="Times New Roman" w:cs="Times New Roman"/>
        </w:rPr>
      </w:pPr>
      <w:r w:rsidRPr="004E1089">
        <w:rPr>
          <w:rFonts w:ascii="Times New Roman" w:hAnsi="Times New Roman" w:cs="Times New Roman"/>
          <w:b/>
        </w:rPr>
        <w:lastRenderedPageBreak/>
        <w:t>4.</w:t>
      </w:r>
      <w:r w:rsidR="007E378D">
        <w:rPr>
          <w:rFonts w:ascii="Times New Roman" w:hAnsi="Times New Roman" w:cs="Times New Roman"/>
        </w:rPr>
        <w:tab/>
      </w:r>
      <w:r w:rsidR="00501D60" w:rsidRPr="004E1089">
        <w:rPr>
          <w:rFonts w:ascii="Times New Roman" w:hAnsi="Times New Roman" w:cs="Times New Roman"/>
        </w:rPr>
        <w:t>Section ten of the Principal Act is repealed and the following section inserted in its stead:—</w:t>
      </w:r>
    </w:p>
    <w:p w:rsidR="00501D60" w:rsidRPr="007E378D" w:rsidRDefault="00623ED8" w:rsidP="007E378D">
      <w:pPr>
        <w:spacing w:before="120" w:after="60" w:line="240" w:lineRule="auto"/>
        <w:jc w:val="both"/>
        <w:rPr>
          <w:rFonts w:ascii="Times New Roman" w:hAnsi="Times New Roman" w:cs="Times New Roman"/>
          <w:b/>
          <w:sz w:val="20"/>
        </w:rPr>
      </w:pPr>
      <w:r w:rsidRPr="007E378D">
        <w:rPr>
          <w:rFonts w:ascii="Times New Roman" w:hAnsi="Times New Roman" w:cs="Times New Roman"/>
          <w:b/>
          <w:sz w:val="20"/>
        </w:rPr>
        <w:t>Salaries, fees, allowances and expenses.</w:t>
      </w:r>
    </w:p>
    <w:p w:rsidR="00501D60" w:rsidRPr="004E1089" w:rsidRDefault="004E1089" w:rsidP="007E378D">
      <w:pPr>
        <w:spacing w:after="0" w:line="240" w:lineRule="auto"/>
        <w:ind w:firstLine="432"/>
        <w:jc w:val="both"/>
        <w:rPr>
          <w:rFonts w:ascii="Times New Roman" w:hAnsi="Times New Roman" w:cs="Times New Roman"/>
        </w:rPr>
      </w:pPr>
      <w:r>
        <w:rPr>
          <w:rFonts w:ascii="Times New Roman" w:hAnsi="Times New Roman" w:cs="Times New Roman"/>
        </w:rPr>
        <w:t>“</w:t>
      </w:r>
      <w:r w:rsidR="007E378D">
        <w:rPr>
          <w:rFonts w:ascii="Times New Roman" w:hAnsi="Times New Roman" w:cs="Times New Roman"/>
        </w:rPr>
        <w:t>10.—(1.)</w:t>
      </w:r>
      <w:r w:rsidR="007E378D">
        <w:rPr>
          <w:rFonts w:ascii="Times New Roman" w:hAnsi="Times New Roman" w:cs="Times New Roman"/>
        </w:rPr>
        <w:tab/>
      </w:r>
      <w:r w:rsidR="00501D60" w:rsidRPr="004E1089">
        <w:rPr>
          <w:rFonts w:ascii="Times New Roman" w:hAnsi="Times New Roman" w:cs="Times New Roman"/>
        </w:rPr>
        <w:t>Subject to this section, members of the Board and deputies of members shall be paid, in respect of attendance at meetings of the Board or of the Executive Committee of the Board or while engaged (whether in Australia or overseas), with the approval of the Board, on business of the Board, such salaries, fees, allowances and expenses as the Governor-General determines.</w:t>
      </w:r>
    </w:p>
    <w:p w:rsidR="00501D60" w:rsidRPr="004E1089" w:rsidRDefault="004E1089" w:rsidP="007E378D">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w:t>
      </w:r>
      <w:r w:rsidR="007E378D">
        <w:rPr>
          <w:rFonts w:ascii="Times New Roman" w:hAnsi="Times New Roman" w:cs="Times New Roman"/>
        </w:rPr>
        <w:t>(2.)</w:t>
      </w:r>
      <w:r w:rsidR="007E378D">
        <w:rPr>
          <w:rFonts w:ascii="Times New Roman" w:hAnsi="Times New Roman" w:cs="Times New Roman"/>
        </w:rPr>
        <w:tab/>
      </w:r>
      <w:r w:rsidR="00501D60" w:rsidRPr="004E1089">
        <w:rPr>
          <w:rFonts w:ascii="Times New Roman" w:hAnsi="Times New Roman" w:cs="Times New Roman"/>
        </w:rPr>
        <w:t>If a member of the Board or a deputy of a member is also a member of the Parliament of the Commonwealth or of a State, he shall not be paid salary, fees, allowances or expenses under the last preceding sub-section, but shall be reimbursed such expenses as he reasonably incurs by reason of his attendance at meetings of the Board or of the Executive Committee of the Board or of his engagement (whether in Australia or overseas), with the approval of the Board, on business of the Board.</w:t>
      </w:r>
      <w:r>
        <w:rPr>
          <w:rFonts w:ascii="Times New Roman" w:hAnsi="Times New Roman" w:cs="Times New Roman"/>
        </w:rPr>
        <w:t>”</w:t>
      </w:r>
      <w:r w:rsidR="00501D60" w:rsidRPr="004E1089">
        <w:rPr>
          <w:rFonts w:ascii="Times New Roman" w:hAnsi="Times New Roman" w:cs="Times New Roman"/>
        </w:rPr>
        <w:t>.</w:t>
      </w:r>
    </w:p>
    <w:p w:rsidR="00501D60" w:rsidRPr="007E378D" w:rsidRDefault="00623ED8" w:rsidP="007E378D">
      <w:pPr>
        <w:spacing w:before="120" w:after="60" w:line="240" w:lineRule="auto"/>
        <w:jc w:val="both"/>
        <w:rPr>
          <w:rFonts w:ascii="Times New Roman" w:hAnsi="Times New Roman" w:cs="Times New Roman"/>
          <w:b/>
          <w:sz w:val="20"/>
        </w:rPr>
      </w:pPr>
      <w:r w:rsidRPr="007E378D">
        <w:rPr>
          <w:rFonts w:ascii="Times New Roman" w:hAnsi="Times New Roman" w:cs="Times New Roman"/>
          <w:b/>
          <w:sz w:val="20"/>
        </w:rPr>
        <w:t>Overseas representatives.</w:t>
      </w:r>
    </w:p>
    <w:p w:rsidR="00501D60" w:rsidRPr="004E1089" w:rsidRDefault="00623ED8" w:rsidP="007E378D">
      <w:pPr>
        <w:spacing w:after="0" w:line="240" w:lineRule="auto"/>
        <w:ind w:firstLine="432"/>
        <w:jc w:val="both"/>
        <w:rPr>
          <w:rFonts w:ascii="Times New Roman" w:hAnsi="Times New Roman" w:cs="Times New Roman"/>
        </w:rPr>
      </w:pPr>
      <w:r w:rsidRPr="004E1089">
        <w:rPr>
          <w:rFonts w:ascii="Times New Roman" w:hAnsi="Times New Roman" w:cs="Times New Roman"/>
          <w:b/>
          <w:smallCaps/>
        </w:rPr>
        <w:t>5.</w:t>
      </w:r>
      <w:r w:rsidR="007E378D">
        <w:rPr>
          <w:rFonts w:ascii="Times New Roman" w:hAnsi="Times New Roman" w:cs="Times New Roman"/>
        </w:rPr>
        <w:tab/>
      </w:r>
      <w:r w:rsidR="00501D60" w:rsidRPr="004E1089">
        <w:rPr>
          <w:rFonts w:ascii="Times New Roman" w:hAnsi="Times New Roman" w:cs="Times New Roman"/>
        </w:rPr>
        <w:t xml:space="preserve">Section eleven of the Principal Act is amended by omitting from sub-section (2.) the words </w:t>
      </w:r>
      <w:r w:rsidR="004E1089">
        <w:rPr>
          <w:rFonts w:ascii="Times New Roman" w:hAnsi="Times New Roman" w:cs="Times New Roman"/>
        </w:rPr>
        <w:t>“</w:t>
      </w:r>
      <w:r w:rsidR="00501D60" w:rsidRPr="004E1089">
        <w:rPr>
          <w:rFonts w:ascii="Times New Roman" w:hAnsi="Times New Roman" w:cs="Times New Roman"/>
        </w:rPr>
        <w:t>as are prescribed</w:t>
      </w:r>
      <w:r w:rsidR="004E1089">
        <w:rPr>
          <w:rFonts w:ascii="Times New Roman" w:hAnsi="Times New Roman" w:cs="Times New Roman"/>
        </w:rPr>
        <w:t>”</w:t>
      </w:r>
      <w:r w:rsidR="00501D60" w:rsidRPr="004E1089">
        <w:rPr>
          <w:rFonts w:ascii="Times New Roman" w:hAnsi="Times New Roman" w:cs="Times New Roman"/>
        </w:rPr>
        <w:t xml:space="preserve"> and inserting in their stead the words </w:t>
      </w:r>
      <w:r w:rsidR="004E1089">
        <w:rPr>
          <w:rFonts w:ascii="Times New Roman" w:hAnsi="Times New Roman" w:cs="Times New Roman"/>
        </w:rPr>
        <w:t>“</w:t>
      </w:r>
      <w:r w:rsidR="00501D60" w:rsidRPr="004E1089">
        <w:rPr>
          <w:rFonts w:ascii="Times New Roman" w:hAnsi="Times New Roman" w:cs="Times New Roman"/>
        </w:rPr>
        <w:t>as the Minister, after a recommendation has been made by the Board, determines</w:t>
      </w:r>
      <w:r w:rsidR="004E1089">
        <w:rPr>
          <w:rFonts w:ascii="Times New Roman" w:hAnsi="Times New Roman" w:cs="Times New Roman"/>
        </w:rPr>
        <w:t>”</w:t>
      </w:r>
      <w:r w:rsidR="00501D60" w:rsidRPr="004E1089">
        <w:rPr>
          <w:rFonts w:ascii="Times New Roman" w:hAnsi="Times New Roman" w:cs="Times New Roman"/>
        </w:rPr>
        <w:t>.</w:t>
      </w:r>
    </w:p>
    <w:p w:rsidR="00501D60" w:rsidRPr="004E1089" w:rsidRDefault="00623ED8" w:rsidP="007E378D">
      <w:pPr>
        <w:tabs>
          <w:tab w:val="left" w:pos="936"/>
        </w:tabs>
        <w:spacing w:before="120" w:after="0" w:line="240" w:lineRule="auto"/>
        <w:ind w:firstLine="432"/>
        <w:jc w:val="both"/>
        <w:rPr>
          <w:rFonts w:ascii="Times New Roman" w:hAnsi="Times New Roman" w:cs="Times New Roman"/>
        </w:rPr>
      </w:pPr>
      <w:r w:rsidRPr="004E1089">
        <w:rPr>
          <w:rFonts w:ascii="Times New Roman" w:hAnsi="Times New Roman" w:cs="Times New Roman"/>
          <w:b/>
        </w:rPr>
        <w:t>6.</w:t>
      </w:r>
      <w:r w:rsidR="007E378D">
        <w:rPr>
          <w:rFonts w:ascii="Times New Roman" w:hAnsi="Times New Roman" w:cs="Times New Roman"/>
        </w:rPr>
        <w:tab/>
      </w:r>
      <w:r w:rsidR="00501D60" w:rsidRPr="004E1089">
        <w:rPr>
          <w:rFonts w:ascii="Times New Roman" w:hAnsi="Times New Roman" w:cs="Times New Roman"/>
        </w:rPr>
        <w:t>Section twelve of the Principal Act is repealed and the following section inserted in its stead:—</w:t>
      </w:r>
    </w:p>
    <w:p w:rsidR="00501D60" w:rsidRPr="007E378D" w:rsidRDefault="00623ED8" w:rsidP="007E378D">
      <w:pPr>
        <w:spacing w:before="120" w:after="60" w:line="240" w:lineRule="auto"/>
        <w:jc w:val="both"/>
        <w:rPr>
          <w:rFonts w:ascii="Times New Roman" w:hAnsi="Times New Roman" w:cs="Times New Roman"/>
          <w:b/>
          <w:sz w:val="20"/>
        </w:rPr>
      </w:pPr>
      <w:r w:rsidRPr="007E378D">
        <w:rPr>
          <w:rFonts w:ascii="Times New Roman" w:hAnsi="Times New Roman" w:cs="Times New Roman"/>
          <w:b/>
          <w:sz w:val="20"/>
        </w:rPr>
        <w:t>Employment of staff.</w:t>
      </w:r>
    </w:p>
    <w:p w:rsidR="00501D60" w:rsidRPr="004E1089" w:rsidRDefault="004E1089" w:rsidP="007E378D">
      <w:pPr>
        <w:spacing w:after="0" w:line="240" w:lineRule="auto"/>
        <w:ind w:firstLine="432"/>
        <w:jc w:val="both"/>
        <w:rPr>
          <w:rFonts w:ascii="Times New Roman" w:hAnsi="Times New Roman" w:cs="Times New Roman"/>
        </w:rPr>
      </w:pPr>
      <w:r>
        <w:rPr>
          <w:rFonts w:ascii="Times New Roman" w:hAnsi="Times New Roman" w:cs="Times New Roman"/>
        </w:rPr>
        <w:t>“</w:t>
      </w:r>
      <w:r w:rsidR="007E378D">
        <w:rPr>
          <w:rFonts w:ascii="Times New Roman" w:hAnsi="Times New Roman" w:cs="Times New Roman"/>
        </w:rPr>
        <w:t>12.—(1.)</w:t>
      </w:r>
      <w:r w:rsidR="007E378D">
        <w:rPr>
          <w:rFonts w:ascii="Times New Roman" w:hAnsi="Times New Roman" w:cs="Times New Roman"/>
        </w:rPr>
        <w:tab/>
      </w:r>
      <w:r w:rsidR="00501D60" w:rsidRPr="004E1089">
        <w:rPr>
          <w:rFonts w:ascii="Times New Roman" w:hAnsi="Times New Roman" w:cs="Times New Roman"/>
        </w:rPr>
        <w:t>Subject to this section, the Board may employ such persons as it thinks necessary to assist the Board in exercising its powers and performing its functions under this Act.</w:t>
      </w:r>
    </w:p>
    <w:p w:rsidR="00501D60" w:rsidRPr="004E1089" w:rsidRDefault="004E1089" w:rsidP="007E378D">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w:t>
      </w:r>
      <w:r w:rsidR="007E378D">
        <w:rPr>
          <w:rFonts w:ascii="Times New Roman" w:hAnsi="Times New Roman" w:cs="Times New Roman"/>
        </w:rPr>
        <w:t>(2.)</w:t>
      </w:r>
      <w:r w:rsidR="007E378D">
        <w:rPr>
          <w:rFonts w:ascii="Times New Roman" w:hAnsi="Times New Roman" w:cs="Times New Roman"/>
        </w:rPr>
        <w:tab/>
      </w:r>
      <w:r w:rsidR="00501D60" w:rsidRPr="004E1089">
        <w:rPr>
          <w:rFonts w:ascii="Times New Roman" w:hAnsi="Times New Roman" w:cs="Times New Roman"/>
        </w:rPr>
        <w:t>The terms and conditions of employment of persons employed under this section shall be such as are determined by the Board with the approval of the Public Service Board.</w:t>
      </w:r>
    </w:p>
    <w:p w:rsidR="00501D60" w:rsidRPr="004E1089" w:rsidRDefault="004E1089" w:rsidP="007E378D">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w:t>
      </w:r>
      <w:r w:rsidR="007E378D">
        <w:rPr>
          <w:rFonts w:ascii="Times New Roman" w:hAnsi="Times New Roman" w:cs="Times New Roman"/>
        </w:rPr>
        <w:t>(3.)</w:t>
      </w:r>
      <w:r w:rsidR="007E378D">
        <w:rPr>
          <w:rFonts w:ascii="Times New Roman" w:hAnsi="Times New Roman" w:cs="Times New Roman"/>
        </w:rPr>
        <w:tab/>
      </w:r>
      <w:r w:rsidR="00501D60" w:rsidRPr="004E1089">
        <w:rPr>
          <w:rFonts w:ascii="Times New Roman" w:hAnsi="Times New Roman" w:cs="Times New Roman"/>
        </w:rPr>
        <w:t xml:space="preserve">Where a person employed in pursuance of this section was, immediately before he became employed by the Board, an officer of the Public Service of the Commonwealth, his service as a person employed by the Board shall, for the purpose of determining his existing and accruing rights, be taken into account as if it were service in the Public Service of the Commonwealth, and the </w:t>
      </w:r>
      <w:r w:rsidR="00623ED8" w:rsidRPr="004E1089">
        <w:rPr>
          <w:rFonts w:ascii="Times New Roman" w:hAnsi="Times New Roman" w:cs="Times New Roman"/>
          <w:i/>
        </w:rPr>
        <w:t>Officers</w:t>
      </w:r>
      <w:r>
        <w:rPr>
          <w:rFonts w:ascii="Times New Roman" w:hAnsi="Times New Roman" w:cs="Times New Roman"/>
          <w:i/>
        </w:rPr>
        <w:t>’</w:t>
      </w:r>
      <w:r w:rsidR="00623ED8" w:rsidRPr="004E1089">
        <w:rPr>
          <w:rFonts w:ascii="Times New Roman" w:hAnsi="Times New Roman" w:cs="Times New Roman"/>
          <w:i/>
        </w:rPr>
        <w:t xml:space="preserve"> Rights Declaration Act </w:t>
      </w:r>
      <w:r w:rsidR="00501D60" w:rsidRPr="004E1089">
        <w:rPr>
          <w:rFonts w:ascii="Times New Roman" w:hAnsi="Times New Roman" w:cs="Times New Roman"/>
        </w:rPr>
        <w:t>1928-1953 applies as if this Act and this section had been specified in the Schedule to that Act.</w:t>
      </w:r>
      <w:r>
        <w:rPr>
          <w:rFonts w:ascii="Times New Roman" w:hAnsi="Times New Roman" w:cs="Times New Roman"/>
        </w:rPr>
        <w:t>”</w:t>
      </w:r>
      <w:r w:rsidR="00501D60" w:rsidRPr="004E1089">
        <w:rPr>
          <w:rFonts w:ascii="Times New Roman" w:hAnsi="Times New Roman" w:cs="Times New Roman"/>
        </w:rPr>
        <w:t>.</w:t>
      </w:r>
    </w:p>
    <w:p w:rsidR="00501D60" w:rsidRPr="004E1089" w:rsidRDefault="00623ED8" w:rsidP="007E378D">
      <w:pPr>
        <w:spacing w:before="120" w:after="0" w:line="240" w:lineRule="auto"/>
        <w:ind w:firstLine="432"/>
        <w:jc w:val="both"/>
        <w:rPr>
          <w:rFonts w:ascii="Times New Roman" w:hAnsi="Times New Roman" w:cs="Times New Roman"/>
        </w:rPr>
      </w:pPr>
      <w:r w:rsidRPr="004E1089">
        <w:rPr>
          <w:rFonts w:ascii="Times New Roman" w:hAnsi="Times New Roman" w:cs="Times New Roman"/>
          <w:b/>
        </w:rPr>
        <w:t>7.</w:t>
      </w:r>
      <w:r w:rsidR="007E378D">
        <w:rPr>
          <w:rFonts w:ascii="Times New Roman" w:hAnsi="Times New Roman" w:cs="Times New Roman"/>
        </w:rPr>
        <w:tab/>
      </w:r>
      <w:r w:rsidR="00501D60" w:rsidRPr="004E1089">
        <w:rPr>
          <w:rFonts w:ascii="Times New Roman" w:hAnsi="Times New Roman" w:cs="Times New Roman"/>
        </w:rPr>
        <w:t>Section fifteen of the Principal Act is repealed and the following section inserted in its stead:—</w:t>
      </w:r>
    </w:p>
    <w:p w:rsidR="00501D60" w:rsidRPr="007E378D" w:rsidRDefault="00623ED8" w:rsidP="007E378D">
      <w:pPr>
        <w:spacing w:before="120" w:after="60" w:line="240" w:lineRule="auto"/>
        <w:jc w:val="both"/>
        <w:rPr>
          <w:rFonts w:ascii="Times New Roman" w:hAnsi="Times New Roman" w:cs="Times New Roman"/>
          <w:b/>
          <w:sz w:val="20"/>
        </w:rPr>
      </w:pPr>
      <w:r w:rsidRPr="007E378D">
        <w:rPr>
          <w:rFonts w:ascii="Times New Roman" w:hAnsi="Times New Roman" w:cs="Times New Roman"/>
          <w:b/>
          <w:sz w:val="20"/>
        </w:rPr>
        <w:t>Contracts relating to shipment and insurance of apples and pears.</w:t>
      </w:r>
    </w:p>
    <w:p w:rsidR="00501D60" w:rsidRPr="004E1089" w:rsidRDefault="004E1089" w:rsidP="007E378D">
      <w:pPr>
        <w:spacing w:after="0" w:line="240" w:lineRule="auto"/>
        <w:ind w:firstLine="432"/>
        <w:jc w:val="both"/>
        <w:rPr>
          <w:rFonts w:ascii="Times New Roman" w:hAnsi="Times New Roman" w:cs="Times New Roman"/>
        </w:rPr>
      </w:pPr>
      <w:r>
        <w:rPr>
          <w:rFonts w:ascii="Times New Roman" w:hAnsi="Times New Roman" w:cs="Times New Roman"/>
        </w:rPr>
        <w:t>“</w:t>
      </w:r>
      <w:r w:rsidR="007E378D">
        <w:rPr>
          <w:rFonts w:ascii="Times New Roman" w:hAnsi="Times New Roman" w:cs="Times New Roman"/>
        </w:rPr>
        <w:t>15.—(1.)</w:t>
      </w:r>
      <w:r w:rsidR="007E378D">
        <w:rPr>
          <w:rFonts w:ascii="Times New Roman" w:hAnsi="Times New Roman" w:cs="Times New Roman"/>
        </w:rPr>
        <w:tab/>
      </w:r>
      <w:r w:rsidR="00501D60" w:rsidRPr="004E1089">
        <w:rPr>
          <w:rFonts w:ascii="Times New Roman" w:hAnsi="Times New Roman" w:cs="Times New Roman"/>
        </w:rPr>
        <w:t>A contract for—</w:t>
      </w:r>
    </w:p>
    <w:p w:rsidR="00501D60" w:rsidRPr="004E1089" w:rsidRDefault="00501D60" w:rsidP="007E378D">
      <w:pPr>
        <w:spacing w:after="0" w:line="240" w:lineRule="auto"/>
        <w:ind w:left="1152" w:hanging="576"/>
        <w:jc w:val="both"/>
        <w:rPr>
          <w:rFonts w:ascii="Times New Roman" w:hAnsi="Times New Roman" w:cs="Times New Roman"/>
        </w:rPr>
      </w:pPr>
      <w:r w:rsidRPr="004E1089">
        <w:rPr>
          <w:rFonts w:ascii="Times New Roman" w:hAnsi="Times New Roman" w:cs="Times New Roman"/>
        </w:rPr>
        <w:t>(</w:t>
      </w:r>
      <w:r w:rsidR="00623ED8" w:rsidRPr="004E1089">
        <w:rPr>
          <w:rFonts w:ascii="Times New Roman" w:hAnsi="Times New Roman" w:cs="Times New Roman"/>
          <w:i/>
        </w:rPr>
        <w:t>a</w:t>
      </w:r>
      <w:r w:rsidRPr="004E1089">
        <w:rPr>
          <w:rFonts w:ascii="Times New Roman" w:hAnsi="Times New Roman" w:cs="Times New Roman"/>
        </w:rPr>
        <w:t>) the carriage of apples or pears by sea to a place beyond the Commonwealth; or</w:t>
      </w:r>
    </w:p>
    <w:p w:rsidR="00501D60" w:rsidRPr="004E1089" w:rsidRDefault="00501D60" w:rsidP="007E378D">
      <w:pPr>
        <w:spacing w:after="0" w:line="240" w:lineRule="auto"/>
        <w:ind w:left="1152" w:hanging="576"/>
        <w:jc w:val="both"/>
        <w:rPr>
          <w:rFonts w:ascii="Times New Roman" w:hAnsi="Times New Roman" w:cs="Times New Roman"/>
        </w:rPr>
      </w:pPr>
      <w:r w:rsidRPr="004E1089">
        <w:rPr>
          <w:rFonts w:ascii="Times New Roman" w:hAnsi="Times New Roman" w:cs="Times New Roman"/>
        </w:rPr>
        <w:t>(</w:t>
      </w:r>
      <w:r w:rsidR="00623ED8" w:rsidRPr="004E1089">
        <w:rPr>
          <w:rFonts w:ascii="Times New Roman" w:hAnsi="Times New Roman" w:cs="Times New Roman"/>
          <w:i/>
        </w:rPr>
        <w:t>b</w:t>
      </w:r>
      <w:r w:rsidRPr="004E1089">
        <w:rPr>
          <w:rFonts w:ascii="Times New Roman" w:hAnsi="Times New Roman" w:cs="Times New Roman"/>
        </w:rPr>
        <w:t>)</w:t>
      </w:r>
      <w:r w:rsidR="00623ED8" w:rsidRPr="004E1089">
        <w:rPr>
          <w:rFonts w:ascii="Times New Roman" w:hAnsi="Times New Roman" w:cs="Times New Roman"/>
          <w:i/>
        </w:rPr>
        <w:t xml:space="preserve"> </w:t>
      </w:r>
      <w:r w:rsidRPr="004E1089">
        <w:rPr>
          <w:rFonts w:ascii="Times New Roman" w:hAnsi="Times New Roman" w:cs="Times New Roman"/>
        </w:rPr>
        <w:t>the insurance of apples or pears to be so carried against loss or deterioration while awaiting transport or in transit or until disposed of,</w:t>
      </w:r>
    </w:p>
    <w:p w:rsidR="00501D60" w:rsidRPr="004E1089" w:rsidRDefault="00380EA6" w:rsidP="004E1089">
      <w:pPr>
        <w:spacing w:after="0" w:line="240" w:lineRule="auto"/>
        <w:jc w:val="both"/>
        <w:rPr>
          <w:rFonts w:ascii="Times New Roman" w:hAnsi="Times New Roman" w:cs="Times New Roman"/>
        </w:rPr>
      </w:pPr>
      <w:r w:rsidRPr="004E1089">
        <w:rPr>
          <w:rFonts w:ascii="Times New Roman" w:hAnsi="Times New Roman" w:cs="Times New Roman"/>
        </w:rPr>
        <w:br w:type="page"/>
      </w:r>
    </w:p>
    <w:p w:rsidR="00501D60" w:rsidRPr="004E1089" w:rsidRDefault="00501D60" w:rsidP="004E1089">
      <w:pPr>
        <w:spacing w:after="0" w:line="240" w:lineRule="auto"/>
        <w:jc w:val="both"/>
        <w:rPr>
          <w:rFonts w:ascii="Times New Roman" w:hAnsi="Times New Roman" w:cs="Times New Roman"/>
        </w:rPr>
      </w:pPr>
      <w:r w:rsidRPr="004E1089">
        <w:rPr>
          <w:rFonts w:ascii="Times New Roman" w:hAnsi="Times New Roman" w:cs="Times New Roman"/>
        </w:rPr>
        <w:lastRenderedPageBreak/>
        <w:t>shall not be made except—</w:t>
      </w:r>
    </w:p>
    <w:p w:rsidR="00501D60" w:rsidRPr="004E1089" w:rsidRDefault="00501D60" w:rsidP="007E378D">
      <w:pPr>
        <w:spacing w:after="0" w:line="240" w:lineRule="auto"/>
        <w:ind w:left="1152" w:hanging="576"/>
        <w:jc w:val="both"/>
        <w:rPr>
          <w:rFonts w:ascii="Times New Roman" w:hAnsi="Times New Roman" w:cs="Times New Roman"/>
        </w:rPr>
      </w:pPr>
      <w:r w:rsidRPr="004E1089">
        <w:rPr>
          <w:rFonts w:ascii="Times New Roman" w:hAnsi="Times New Roman" w:cs="Times New Roman"/>
        </w:rPr>
        <w:t>(</w:t>
      </w:r>
      <w:r w:rsidR="00623ED8" w:rsidRPr="004E1089">
        <w:rPr>
          <w:rFonts w:ascii="Times New Roman" w:hAnsi="Times New Roman" w:cs="Times New Roman"/>
          <w:i/>
        </w:rPr>
        <w:t>c</w:t>
      </w:r>
      <w:r w:rsidRPr="004E1089">
        <w:rPr>
          <w:rFonts w:ascii="Times New Roman" w:hAnsi="Times New Roman" w:cs="Times New Roman"/>
        </w:rPr>
        <w:t>) by the Board acting as the agent of the owner of the apples or pears or of another person having authority to export the apples or pears; or</w:t>
      </w:r>
    </w:p>
    <w:p w:rsidR="00501D60" w:rsidRPr="004E1089" w:rsidRDefault="00501D60" w:rsidP="007E378D">
      <w:pPr>
        <w:spacing w:after="0" w:line="240" w:lineRule="auto"/>
        <w:ind w:left="1152" w:hanging="576"/>
        <w:jc w:val="both"/>
        <w:rPr>
          <w:rFonts w:ascii="Times New Roman" w:hAnsi="Times New Roman" w:cs="Times New Roman"/>
        </w:rPr>
      </w:pPr>
      <w:r w:rsidRPr="004E1089">
        <w:rPr>
          <w:rFonts w:ascii="Times New Roman" w:hAnsi="Times New Roman" w:cs="Times New Roman"/>
        </w:rPr>
        <w:t>(</w:t>
      </w:r>
      <w:r w:rsidR="00623ED8" w:rsidRPr="004E1089">
        <w:rPr>
          <w:rFonts w:ascii="Times New Roman" w:hAnsi="Times New Roman" w:cs="Times New Roman"/>
          <w:i/>
        </w:rPr>
        <w:t>d</w:t>
      </w:r>
      <w:r w:rsidRPr="004E1089">
        <w:rPr>
          <w:rFonts w:ascii="Times New Roman" w:hAnsi="Times New Roman" w:cs="Times New Roman"/>
        </w:rPr>
        <w:t>) in conformity with conditions approved by the Board.</w:t>
      </w:r>
    </w:p>
    <w:p w:rsidR="00501D60" w:rsidRPr="004E1089" w:rsidRDefault="004E1089" w:rsidP="007E378D">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w:t>
      </w:r>
      <w:r w:rsidR="007E378D">
        <w:rPr>
          <w:rFonts w:ascii="Times New Roman" w:hAnsi="Times New Roman" w:cs="Times New Roman"/>
        </w:rPr>
        <w:t>(2.)</w:t>
      </w:r>
      <w:r w:rsidR="007E378D">
        <w:rPr>
          <w:rFonts w:ascii="Times New Roman" w:hAnsi="Times New Roman" w:cs="Times New Roman"/>
        </w:rPr>
        <w:tab/>
      </w:r>
      <w:r w:rsidR="00501D60" w:rsidRPr="004E1089">
        <w:rPr>
          <w:rFonts w:ascii="Times New Roman" w:hAnsi="Times New Roman" w:cs="Times New Roman"/>
        </w:rPr>
        <w:t>A contract of the kind specified in the last preceding subsection made otherwise than in accordance with this section is void.</w:t>
      </w:r>
    </w:p>
    <w:p w:rsidR="00501D60" w:rsidRPr="004E1089" w:rsidRDefault="004E1089" w:rsidP="007E378D">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w:t>
      </w:r>
      <w:r w:rsidR="007E378D">
        <w:rPr>
          <w:rFonts w:ascii="Times New Roman" w:hAnsi="Times New Roman" w:cs="Times New Roman"/>
        </w:rPr>
        <w:t>(3.)</w:t>
      </w:r>
      <w:r w:rsidR="007E378D">
        <w:rPr>
          <w:rFonts w:ascii="Times New Roman" w:hAnsi="Times New Roman" w:cs="Times New Roman"/>
        </w:rPr>
        <w:tab/>
      </w:r>
      <w:r w:rsidR="00501D60" w:rsidRPr="004E1089">
        <w:rPr>
          <w:rFonts w:ascii="Times New Roman" w:hAnsi="Times New Roman" w:cs="Times New Roman"/>
        </w:rPr>
        <w:t xml:space="preserve">A Collector of Customs or other officer of Customs may require a person who seeks to export apples or pears from the Commonwealth, on making entry of the apples or pears under the </w:t>
      </w:r>
      <w:r w:rsidR="00623ED8" w:rsidRPr="004E1089">
        <w:rPr>
          <w:rFonts w:ascii="Times New Roman" w:hAnsi="Times New Roman" w:cs="Times New Roman"/>
          <w:i/>
        </w:rPr>
        <w:t xml:space="preserve">Customs Act </w:t>
      </w:r>
      <w:r w:rsidR="00501D60" w:rsidRPr="004E1089">
        <w:rPr>
          <w:rFonts w:ascii="Times New Roman" w:hAnsi="Times New Roman" w:cs="Times New Roman"/>
        </w:rPr>
        <w:t>1901-1952 and before the entry has been passed, to satisfy him that the contract for the carriage of the apples or pears is in conformity with conditions approved by the Board, and the Collector or other officer may decline to pass the entry until that person has so satisfied him.</w:t>
      </w:r>
      <w:r>
        <w:rPr>
          <w:rFonts w:ascii="Times New Roman" w:hAnsi="Times New Roman" w:cs="Times New Roman"/>
        </w:rPr>
        <w:t>”</w:t>
      </w:r>
      <w:r w:rsidR="00501D60" w:rsidRPr="004E1089">
        <w:rPr>
          <w:rFonts w:ascii="Times New Roman" w:hAnsi="Times New Roman" w:cs="Times New Roman"/>
        </w:rPr>
        <w:t>.</w:t>
      </w:r>
    </w:p>
    <w:p w:rsidR="00501D60" w:rsidRPr="007E378D" w:rsidRDefault="00623ED8" w:rsidP="007E378D">
      <w:pPr>
        <w:spacing w:before="120" w:after="60" w:line="240" w:lineRule="auto"/>
        <w:jc w:val="both"/>
        <w:rPr>
          <w:rFonts w:ascii="Times New Roman" w:hAnsi="Times New Roman" w:cs="Times New Roman"/>
          <w:b/>
          <w:sz w:val="20"/>
        </w:rPr>
      </w:pPr>
      <w:r w:rsidRPr="007E378D">
        <w:rPr>
          <w:rFonts w:ascii="Times New Roman" w:hAnsi="Times New Roman" w:cs="Times New Roman"/>
          <w:b/>
          <w:sz w:val="20"/>
        </w:rPr>
        <w:t>Application of moneys paid into Fund.</w:t>
      </w:r>
    </w:p>
    <w:p w:rsidR="00501D60" w:rsidRPr="004E1089" w:rsidRDefault="00623ED8" w:rsidP="007E378D">
      <w:pPr>
        <w:spacing w:after="0" w:line="240" w:lineRule="auto"/>
        <w:ind w:firstLine="432"/>
        <w:jc w:val="both"/>
        <w:rPr>
          <w:rFonts w:ascii="Times New Roman" w:hAnsi="Times New Roman" w:cs="Times New Roman"/>
        </w:rPr>
      </w:pPr>
      <w:r w:rsidRPr="004E1089">
        <w:rPr>
          <w:rFonts w:ascii="Times New Roman" w:hAnsi="Times New Roman" w:cs="Times New Roman"/>
          <w:b/>
          <w:smallCaps/>
        </w:rPr>
        <w:t>8.</w:t>
      </w:r>
      <w:r w:rsidR="007E378D">
        <w:rPr>
          <w:rFonts w:ascii="Times New Roman" w:hAnsi="Times New Roman" w:cs="Times New Roman"/>
          <w:smallCaps/>
        </w:rPr>
        <w:tab/>
      </w:r>
      <w:r w:rsidR="00501D60" w:rsidRPr="004E1089">
        <w:rPr>
          <w:rFonts w:ascii="Times New Roman" w:hAnsi="Times New Roman" w:cs="Times New Roman"/>
        </w:rPr>
        <w:t>Section nineteen of the Principal Act is amended by omitting paragraphs (</w:t>
      </w:r>
      <w:r w:rsidRPr="004E1089">
        <w:rPr>
          <w:rFonts w:ascii="Times New Roman" w:hAnsi="Times New Roman" w:cs="Times New Roman"/>
          <w:i/>
        </w:rPr>
        <w:t>b</w:t>
      </w:r>
      <w:r w:rsidR="00501D60" w:rsidRPr="004E1089">
        <w:rPr>
          <w:rFonts w:ascii="Times New Roman" w:hAnsi="Times New Roman" w:cs="Times New Roman"/>
        </w:rPr>
        <w:t>) and (</w:t>
      </w:r>
      <w:r w:rsidRPr="004E1089">
        <w:rPr>
          <w:rFonts w:ascii="Times New Roman" w:hAnsi="Times New Roman" w:cs="Times New Roman"/>
          <w:i/>
        </w:rPr>
        <w:t>c</w:t>
      </w:r>
      <w:r w:rsidR="00501D60" w:rsidRPr="004E1089">
        <w:rPr>
          <w:rFonts w:ascii="Times New Roman" w:hAnsi="Times New Roman" w:cs="Times New Roman"/>
        </w:rPr>
        <w:t>) and inserting in their stead the following paragraph:—</w:t>
      </w:r>
    </w:p>
    <w:p w:rsidR="00501D60" w:rsidRPr="004E1089" w:rsidRDefault="004E1089" w:rsidP="007E378D">
      <w:pPr>
        <w:spacing w:after="0" w:line="240" w:lineRule="auto"/>
        <w:ind w:left="1152" w:hanging="576"/>
        <w:jc w:val="both"/>
        <w:rPr>
          <w:rFonts w:ascii="Times New Roman" w:hAnsi="Times New Roman" w:cs="Times New Roman"/>
        </w:rPr>
      </w:pPr>
      <w:r>
        <w:rPr>
          <w:rFonts w:ascii="Times New Roman" w:hAnsi="Times New Roman" w:cs="Times New Roman"/>
        </w:rPr>
        <w:t>“</w:t>
      </w:r>
      <w:r w:rsidR="00501D60" w:rsidRPr="004E1089">
        <w:rPr>
          <w:rFonts w:ascii="Times New Roman" w:hAnsi="Times New Roman" w:cs="Times New Roman"/>
        </w:rPr>
        <w:t>(</w:t>
      </w:r>
      <w:r w:rsidR="00623ED8" w:rsidRPr="004E1089">
        <w:rPr>
          <w:rFonts w:ascii="Times New Roman" w:hAnsi="Times New Roman" w:cs="Times New Roman"/>
          <w:i/>
        </w:rPr>
        <w:t>b</w:t>
      </w:r>
      <w:r w:rsidR="00501D60" w:rsidRPr="004E1089">
        <w:rPr>
          <w:rFonts w:ascii="Times New Roman" w:hAnsi="Times New Roman" w:cs="Times New Roman"/>
        </w:rPr>
        <w:t>) in payment of the salaries, fees, allowances and expenses payable under sections nine to twelve (inclusive) of this Act;</w:t>
      </w:r>
      <w:r>
        <w:rPr>
          <w:rFonts w:ascii="Times New Roman" w:hAnsi="Times New Roman" w:cs="Times New Roman"/>
        </w:rPr>
        <w:t>”</w:t>
      </w:r>
      <w:r w:rsidR="00501D60" w:rsidRPr="004E1089">
        <w:rPr>
          <w:rFonts w:ascii="Times New Roman" w:hAnsi="Times New Roman" w:cs="Times New Roman"/>
        </w:rPr>
        <w:t>.</w:t>
      </w:r>
    </w:p>
    <w:p w:rsidR="00501D60" w:rsidRPr="007E378D" w:rsidRDefault="00623ED8" w:rsidP="007E378D">
      <w:pPr>
        <w:spacing w:before="120" w:after="60" w:line="240" w:lineRule="auto"/>
        <w:jc w:val="both"/>
        <w:rPr>
          <w:rFonts w:ascii="Times New Roman" w:hAnsi="Times New Roman" w:cs="Times New Roman"/>
          <w:b/>
          <w:sz w:val="20"/>
        </w:rPr>
      </w:pPr>
      <w:r w:rsidRPr="007E378D">
        <w:rPr>
          <w:rFonts w:ascii="Times New Roman" w:hAnsi="Times New Roman" w:cs="Times New Roman"/>
          <w:b/>
          <w:sz w:val="20"/>
        </w:rPr>
        <w:t xml:space="preserve">Moneys in Fund </w:t>
      </w:r>
      <w:proofErr w:type="spellStart"/>
      <w:r w:rsidRPr="007E378D">
        <w:rPr>
          <w:rFonts w:ascii="Times New Roman" w:hAnsi="Times New Roman" w:cs="Times New Roman"/>
          <w:b/>
          <w:sz w:val="20"/>
        </w:rPr>
        <w:t>uninvested</w:t>
      </w:r>
      <w:proofErr w:type="spellEnd"/>
      <w:r w:rsidRPr="007E378D">
        <w:rPr>
          <w:rFonts w:ascii="Times New Roman" w:hAnsi="Times New Roman" w:cs="Times New Roman"/>
          <w:b/>
          <w:sz w:val="20"/>
        </w:rPr>
        <w:t xml:space="preserve"> may be lodged in bank.</w:t>
      </w:r>
    </w:p>
    <w:p w:rsidR="00501D60" w:rsidRDefault="00623ED8" w:rsidP="007E378D">
      <w:pPr>
        <w:spacing w:after="0" w:line="240" w:lineRule="auto"/>
        <w:ind w:firstLine="432"/>
        <w:jc w:val="both"/>
        <w:rPr>
          <w:rFonts w:ascii="Times New Roman" w:hAnsi="Times New Roman" w:cs="Times New Roman"/>
        </w:rPr>
      </w:pPr>
      <w:r w:rsidRPr="004E1089">
        <w:rPr>
          <w:rFonts w:ascii="Times New Roman" w:hAnsi="Times New Roman" w:cs="Times New Roman"/>
          <w:b/>
        </w:rPr>
        <w:t>9.</w:t>
      </w:r>
      <w:r w:rsidR="007E378D">
        <w:rPr>
          <w:rFonts w:ascii="Times New Roman" w:hAnsi="Times New Roman" w:cs="Times New Roman"/>
        </w:rPr>
        <w:tab/>
      </w:r>
      <w:r w:rsidR="00501D60" w:rsidRPr="004E1089">
        <w:rPr>
          <w:rFonts w:ascii="Times New Roman" w:hAnsi="Times New Roman" w:cs="Times New Roman"/>
        </w:rPr>
        <w:t xml:space="preserve">Section twenty of the Principal Act is amended by omitting the words </w:t>
      </w:r>
      <w:r w:rsidR="004E1089">
        <w:rPr>
          <w:rFonts w:ascii="Times New Roman" w:hAnsi="Times New Roman" w:cs="Times New Roman"/>
        </w:rPr>
        <w:t>“</w:t>
      </w:r>
      <w:r w:rsidR="00501D60" w:rsidRPr="004E1089">
        <w:rPr>
          <w:rFonts w:ascii="Times New Roman" w:hAnsi="Times New Roman" w:cs="Times New Roman"/>
        </w:rPr>
        <w:t>Commonwealth Bank,</w:t>
      </w:r>
      <w:r w:rsidR="004E1089">
        <w:rPr>
          <w:rFonts w:ascii="Times New Roman" w:hAnsi="Times New Roman" w:cs="Times New Roman"/>
        </w:rPr>
        <w:t>”</w:t>
      </w:r>
      <w:r w:rsidR="00501D60" w:rsidRPr="004E1089">
        <w:rPr>
          <w:rFonts w:ascii="Times New Roman" w:hAnsi="Times New Roman" w:cs="Times New Roman"/>
        </w:rPr>
        <w:t xml:space="preserve"> and inserting in their stead the words </w:t>
      </w:r>
      <w:r w:rsidR="004E1089">
        <w:rPr>
          <w:rFonts w:ascii="Times New Roman" w:hAnsi="Times New Roman" w:cs="Times New Roman"/>
        </w:rPr>
        <w:t>“</w:t>
      </w:r>
      <w:r w:rsidR="00501D60" w:rsidRPr="004E1089">
        <w:rPr>
          <w:rFonts w:ascii="Times New Roman" w:hAnsi="Times New Roman" w:cs="Times New Roman"/>
        </w:rPr>
        <w:t>Commonwealth Bank of Australia, or with any other prescribed bank,</w:t>
      </w:r>
      <w:r w:rsidR="004E1089">
        <w:rPr>
          <w:rFonts w:ascii="Times New Roman" w:hAnsi="Times New Roman" w:cs="Times New Roman"/>
        </w:rPr>
        <w:t>”</w:t>
      </w:r>
      <w:r w:rsidR="00501D60" w:rsidRPr="004E1089">
        <w:rPr>
          <w:rFonts w:ascii="Times New Roman" w:hAnsi="Times New Roman" w:cs="Times New Roman"/>
        </w:rPr>
        <w:t>.</w:t>
      </w:r>
    </w:p>
    <w:p w:rsidR="000F0306" w:rsidRPr="004E1089" w:rsidRDefault="000F0306" w:rsidP="000F0306">
      <w:pPr>
        <w:pBdr>
          <w:bottom w:val="single" w:sz="4" w:space="1" w:color="auto"/>
        </w:pBdr>
        <w:spacing w:before="120" w:after="0" w:line="240" w:lineRule="auto"/>
        <w:ind w:left="3312" w:right="3312"/>
        <w:jc w:val="center"/>
        <w:rPr>
          <w:rFonts w:ascii="Times New Roman" w:hAnsi="Times New Roman" w:cs="Times New Roman"/>
        </w:rPr>
      </w:pPr>
    </w:p>
    <w:sectPr w:rsidR="000F0306" w:rsidRPr="004E1089" w:rsidSect="007D6770">
      <w:headerReference w:type="even" r:id="rId7"/>
      <w:headerReference w:type="default" r:id="rId8"/>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8A1" w:rsidRDefault="00F608A1" w:rsidP="007D6770">
      <w:pPr>
        <w:spacing w:after="0" w:line="240" w:lineRule="auto"/>
      </w:pPr>
      <w:r>
        <w:separator/>
      </w:r>
    </w:p>
  </w:endnote>
  <w:endnote w:type="continuationSeparator" w:id="0">
    <w:p w:rsidR="00F608A1" w:rsidRDefault="00F608A1" w:rsidP="007D6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8A1" w:rsidRDefault="00F608A1" w:rsidP="007D6770">
      <w:pPr>
        <w:spacing w:after="0" w:line="240" w:lineRule="auto"/>
      </w:pPr>
      <w:r>
        <w:separator/>
      </w:r>
    </w:p>
  </w:footnote>
  <w:footnote w:type="continuationSeparator" w:id="0">
    <w:p w:rsidR="00F608A1" w:rsidRDefault="00F608A1" w:rsidP="007D67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770" w:rsidRPr="007D6770" w:rsidRDefault="007D6770">
    <w:pPr>
      <w:pStyle w:val="Header"/>
      <w:rPr>
        <w:rFonts w:ascii="Times New Roman" w:hAnsi="Times New Roman"/>
        <w:sz w:val="20"/>
      </w:rPr>
    </w:pPr>
    <w:r w:rsidRPr="007D6770">
      <w:rPr>
        <w:rFonts w:ascii="Times New Roman" w:hAnsi="Times New Roman" w:cs="Times New Roman"/>
        <w:sz w:val="20"/>
      </w:rPr>
      <w:t>1953.</w:t>
    </w:r>
    <w:r w:rsidRPr="007D6770">
      <w:rPr>
        <w:rFonts w:ascii="Times New Roman" w:hAnsi="Times New Roman"/>
        <w:sz w:val="20"/>
      </w:rPr>
      <w:ptab w:relativeTo="margin" w:alignment="center" w:leader="none"/>
    </w:r>
    <w:r w:rsidRPr="007D6770">
      <w:rPr>
        <w:rFonts w:ascii="Times New Roman" w:hAnsi="Times New Roman" w:cs="Times New Roman"/>
        <w:i/>
        <w:sz w:val="20"/>
      </w:rPr>
      <w:t>Apple and Pear Organization.</w:t>
    </w:r>
    <w:r w:rsidRPr="007D6770">
      <w:rPr>
        <w:rFonts w:ascii="Times New Roman" w:hAnsi="Times New Roman"/>
        <w:sz w:val="20"/>
      </w:rPr>
      <w:ptab w:relativeTo="margin" w:alignment="right" w:leader="none"/>
    </w:r>
    <w:r w:rsidRPr="007D6770">
      <w:rPr>
        <w:rFonts w:ascii="Times New Roman" w:hAnsi="Times New Roman" w:cs="Times New Roman"/>
        <w:sz w:val="20"/>
      </w:rPr>
      <w:t>No. 35.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9BE" w:rsidRPr="003149BE" w:rsidRDefault="003149BE">
    <w:pPr>
      <w:pStyle w:val="Header"/>
      <w:rPr>
        <w:rFonts w:ascii="Times New Roman" w:hAnsi="Times New Roman"/>
        <w:sz w:val="20"/>
      </w:rPr>
    </w:pPr>
    <w:r w:rsidRPr="003149BE">
      <w:rPr>
        <w:rFonts w:ascii="Times New Roman" w:hAnsi="Times New Roman" w:cs="Times New Roman"/>
        <w:sz w:val="20"/>
      </w:rPr>
      <w:t>No. 35.</w:t>
    </w:r>
    <w:r w:rsidRPr="003149BE">
      <w:rPr>
        <w:rFonts w:ascii="Times New Roman" w:hAnsi="Times New Roman"/>
        <w:sz w:val="20"/>
      </w:rPr>
      <w:ptab w:relativeTo="margin" w:alignment="center" w:leader="none"/>
    </w:r>
    <w:r w:rsidRPr="003149BE">
      <w:rPr>
        <w:rFonts w:ascii="Times New Roman" w:hAnsi="Times New Roman" w:cs="Times New Roman"/>
        <w:i/>
        <w:sz w:val="20"/>
      </w:rPr>
      <w:t>Apple and Pear Organization.</w:t>
    </w:r>
    <w:r w:rsidRPr="003149BE">
      <w:rPr>
        <w:rFonts w:ascii="Times New Roman" w:hAnsi="Times New Roman"/>
        <w:sz w:val="20"/>
      </w:rPr>
      <w:ptab w:relativeTo="margin" w:alignment="right" w:leader="none"/>
    </w:r>
    <w:r w:rsidRPr="003149BE">
      <w:rPr>
        <w:rFonts w:ascii="Times New Roman" w:hAnsi="Times New Roman" w:cs="Times New Roman"/>
        <w:sz w:val="20"/>
      </w:rPr>
      <w:t>1953.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01D60"/>
    <w:rsid w:val="000F0306"/>
    <w:rsid w:val="003149BE"/>
    <w:rsid w:val="00360E1E"/>
    <w:rsid w:val="00380EA6"/>
    <w:rsid w:val="00381011"/>
    <w:rsid w:val="004077E9"/>
    <w:rsid w:val="004E1089"/>
    <w:rsid w:val="00501D60"/>
    <w:rsid w:val="00623ED8"/>
    <w:rsid w:val="007D6770"/>
    <w:rsid w:val="007E378D"/>
    <w:rsid w:val="008C4192"/>
    <w:rsid w:val="00A21ECF"/>
    <w:rsid w:val="00DE047D"/>
    <w:rsid w:val="00F60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0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501D60"/>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501D60"/>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501D60"/>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501D60"/>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501D60"/>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501D60"/>
    <w:pPr>
      <w:spacing w:after="0" w:line="240" w:lineRule="auto"/>
    </w:pPr>
    <w:rPr>
      <w:rFonts w:ascii="Times New Roman" w:eastAsia="Times New Roman" w:hAnsi="Times New Roman" w:cs="Times New Roman"/>
      <w:sz w:val="20"/>
      <w:szCs w:val="20"/>
    </w:rPr>
  </w:style>
  <w:style w:type="paragraph" w:customStyle="1" w:styleId="Style33">
    <w:name w:val="Style33"/>
    <w:basedOn w:val="Normal"/>
    <w:rsid w:val="00501D60"/>
    <w:pPr>
      <w:spacing w:after="0" w:line="240" w:lineRule="auto"/>
    </w:pPr>
    <w:rPr>
      <w:rFonts w:ascii="Times New Roman" w:eastAsia="Times New Roman" w:hAnsi="Times New Roman" w:cs="Times New Roman"/>
      <w:sz w:val="20"/>
      <w:szCs w:val="20"/>
    </w:rPr>
  </w:style>
  <w:style w:type="paragraph" w:customStyle="1" w:styleId="Style176">
    <w:name w:val="Style176"/>
    <w:basedOn w:val="Normal"/>
    <w:rsid w:val="00501D60"/>
    <w:pPr>
      <w:spacing w:after="0" w:line="240" w:lineRule="auto"/>
    </w:pPr>
    <w:rPr>
      <w:rFonts w:ascii="Times New Roman" w:eastAsia="Times New Roman" w:hAnsi="Times New Roman" w:cs="Times New Roman"/>
      <w:sz w:val="20"/>
      <w:szCs w:val="20"/>
    </w:rPr>
  </w:style>
  <w:style w:type="paragraph" w:customStyle="1" w:styleId="Style216">
    <w:name w:val="Style216"/>
    <w:basedOn w:val="Normal"/>
    <w:rsid w:val="00501D60"/>
    <w:pPr>
      <w:spacing w:after="0" w:line="240" w:lineRule="auto"/>
    </w:pPr>
    <w:rPr>
      <w:rFonts w:ascii="Times New Roman" w:eastAsia="Times New Roman" w:hAnsi="Times New Roman" w:cs="Times New Roman"/>
      <w:sz w:val="20"/>
      <w:szCs w:val="20"/>
    </w:rPr>
  </w:style>
  <w:style w:type="paragraph" w:customStyle="1" w:styleId="Style39">
    <w:name w:val="Style39"/>
    <w:basedOn w:val="Normal"/>
    <w:rsid w:val="00501D60"/>
    <w:pPr>
      <w:spacing w:after="0" w:line="240" w:lineRule="auto"/>
    </w:pPr>
    <w:rPr>
      <w:rFonts w:ascii="Times New Roman" w:eastAsia="Times New Roman" w:hAnsi="Times New Roman" w:cs="Times New Roman"/>
      <w:sz w:val="20"/>
      <w:szCs w:val="20"/>
    </w:rPr>
  </w:style>
  <w:style w:type="paragraph" w:customStyle="1" w:styleId="Style190">
    <w:name w:val="Style190"/>
    <w:basedOn w:val="Normal"/>
    <w:rsid w:val="00501D60"/>
    <w:pPr>
      <w:spacing w:after="0" w:line="240" w:lineRule="auto"/>
    </w:pPr>
    <w:rPr>
      <w:rFonts w:ascii="Times New Roman" w:eastAsia="Times New Roman" w:hAnsi="Times New Roman" w:cs="Times New Roman"/>
      <w:sz w:val="20"/>
      <w:szCs w:val="20"/>
    </w:rPr>
  </w:style>
  <w:style w:type="paragraph" w:customStyle="1" w:styleId="Style152">
    <w:name w:val="Style152"/>
    <w:basedOn w:val="Normal"/>
    <w:rsid w:val="00501D60"/>
    <w:pPr>
      <w:spacing w:after="0" w:line="240" w:lineRule="auto"/>
    </w:pPr>
    <w:rPr>
      <w:rFonts w:ascii="Times New Roman" w:eastAsia="Times New Roman" w:hAnsi="Times New Roman" w:cs="Times New Roman"/>
      <w:sz w:val="20"/>
      <w:szCs w:val="20"/>
    </w:rPr>
  </w:style>
  <w:style w:type="character" w:customStyle="1" w:styleId="CharStyle18">
    <w:name w:val="CharStyle18"/>
    <w:basedOn w:val="DefaultParagraphFont"/>
    <w:rsid w:val="00501D60"/>
    <w:rPr>
      <w:rFonts w:ascii="Times New Roman" w:eastAsia="Times New Roman" w:hAnsi="Times New Roman" w:cs="Times New Roman"/>
      <w:b w:val="0"/>
      <w:bCs w:val="0"/>
      <w:i w:val="0"/>
      <w:iCs w:val="0"/>
      <w:smallCaps w:val="0"/>
      <w:sz w:val="12"/>
      <w:szCs w:val="12"/>
    </w:rPr>
  </w:style>
  <w:style w:type="character" w:customStyle="1" w:styleId="CharStyle20">
    <w:name w:val="CharStyle20"/>
    <w:basedOn w:val="DefaultParagraphFont"/>
    <w:rsid w:val="00501D60"/>
    <w:rPr>
      <w:rFonts w:ascii="Times New Roman" w:eastAsia="Times New Roman" w:hAnsi="Times New Roman" w:cs="Times New Roman"/>
      <w:b w:val="0"/>
      <w:bCs w:val="0"/>
      <w:i w:val="0"/>
      <w:iCs w:val="0"/>
      <w:smallCaps w:val="0"/>
      <w:sz w:val="20"/>
      <w:szCs w:val="20"/>
    </w:rPr>
  </w:style>
  <w:style w:type="character" w:customStyle="1" w:styleId="CharStyle33">
    <w:name w:val="CharStyle33"/>
    <w:basedOn w:val="DefaultParagraphFont"/>
    <w:rsid w:val="00501D60"/>
    <w:rPr>
      <w:rFonts w:ascii="Times New Roman" w:eastAsia="Times New Roman" w:hAnsi="Times New Roman" w:cs="Times New Roman"/>
      <w:b/>
      <w:bCs/>
      <w:i w:val="0"/>
      <w:iCs w:val="0"/>
      <w:smallCaps/>
      <w:sz w:val="16"/>
      <w:szCs w:val="16"/>
    </w:rPr>
  </w:style>
  <w:style w:type="character" w:customStyle="1" w:styleId="CharStyle37">
    <w:name w:val="CharStyle37"/>
    <w:basedOn w:val="DefaultParagraphFont"/>
    <w:rsid w:val="00501D60"/>
    <w:rPr>
      <w:rFonts w:ascii="Times New Roman" w:eastAsia="Times New Roman" w:hAnsi="Times New Roman" w:cs="Times New Roman"/>
      <w:b w:val="0"/>
      <w:bCs w:val="0"/>
      <w:i w:val="0"/>
      <w:iCs w:val="0"/>
      <w:smallCaps w:val="0"/>
      <w:sz w:val="24"/>
      <w:szCs w:val="24"/>
    </w:rPr>
  </w:style>
  <w:style w:type="character" w:customStyle="1" w:styleId="CharStyle39">
    <w:name w:val="CharStyle39"/>
    <w:basedOn w:val="DefaultParagraphFont"/>
    <w:rsid w:val="00501D60"/>
    <w:rPr>
      <w:rFonts w:ascii="Times New Roman" w:eastAsia="Times New Roman" w:hAnsi="Times New Roman" w:cs="Times New Roman"/>
      <w:b w:val="0"/>
      <w:bCs w:val="0"/>
      <w:i w:val="0"/>
      <w:iCs w:val="0"/>
      <w:smallCaps w:val="0"/>
      <w:sz w:val="56"/>
      <w:szCs w:val="56"/>
    </w:rPr>
  </w:style>
  <w:style w:type="character" w:customStyle="1" w:styleId="CharStyle42">
    <w:name w:val="CharStyle42"/>
    <w:basedOn w:val="DefaultParagraphFont"/>
    <w:rsid w:val="00501D60"/>
    <w:rPr>
      <w:rFonts w:ascii="Times New Roman" w:eastAsia="Times New Roman" w:hAnsi="Times New Roman" w:cs="Times New Roman"/>
      <w:b w:val="0"/>
      <w:bCs w:val="0"/>
      <w:i/>
      <w:iCs/>
      <w:smallCaps w:val="0"/>
      <w:sz w:val="20"/>
      <w:szCs w:val="20"/>
    </w:rPr>
  </w:style>
  <w:style w:type="character" w:customStyle="1" w:styleId="CharStyle75">
    <w:name w:val="CharStyle75"/>
    <w:basedOn w:val="DefaultParagraphFont"/>
    <w:rsid w:val="00501D60"/>
    <w:rPr>
      <w:rFonts w:ascii="Times New Roman" w:eastAsia="Times New Roman" w:hAnsi="Times New Roman" w:cs="Times New Roman"/>
      <w:b w:val="0"/>
      <w:bCs w:val="0"/>
      <w:i w:val="0"/>
      <w:iCs w:val="0"/>
      <w:smallCaps w:val="0"/>
      <w:sz w:val="28"/>
      <w:szCs w:val="28"/>
    </w:rPr>
  </w:style>
  <w:style w:type="character" w:customStyle="1" w:styleId="CharStyle76">
    <w:name w:val="CharStyle76"/>
    <w:basedOn w:val="DefaultParagraphFont"/>
    <w:rsid w:val="00501D60"/>
    <w:rPr>
      <w:rFonts w:ascii="Times New Roman" w:eastAsia="Times New Roman" w:hAnsi="Times New Roman" w:cs="Times New Roman"/>
      <w:b/>
      <w:bCs/>
      <w:i w:val="0"/>
      <w:iCs w:val="0"/>
      <w:smallCaps w:val="0"/>
      <w:sz w:val="24"/>
      <w:szCs w:val="24"/>
    </w:rPr>
  </w:style>
  <w:style w:type="character" w:customStyle="1" w:styleId="CharStyle77">
    <w:name w:val="CharStyle77"/>
    <w:basedOn w:val="DefaultParagraphFont"/>
    <w:rsid w:val="00501D60"/>
    <w:rPr>
      <w:rFonts w:ascii="Times New Roman" w:eastAsia="Times New Roman" w:hAnsi="Times New Roman" w:cs="Times New Roman"/>
      <w:b/>
      <w:bCs/>
      <w:i w:val="0"/>
      <w:iCs w:val="0"/>
      <w:smallCaps w:val="0"/>
      <w:sz w:val="24"/>
      <w:szCs w:val="24"/>
    </w:rPr>
  </w:style>
  <w:style w:type="character" w:customStyle="1" w:styleId="CharStyle103">
    <w:name w:val="CharStyle103"/>
    <w:basedOn w:val="DefaultParagraphFont"/>
    <w:rsid w:val="00501D60"/>
    <w:rPr>
      <w:rFonts w:ascii="Times New Roman" w:eastAsia="Times New Roman" w:hAnsi="Times New Roman" w:cs="Times New Roman"/>
      <w:b/>
      <w:bCs/>
      <w:i/>
      <w:iCs/>
      <w:smallCaps w:val="0"/>
      <w:spacing w:val="10"/>
      <w:sz w:val="24"/>
      <w:szCs w:val="24"/>
    </w:rPr>
  </w:style>
  <w:style w:type="paragraph" w:styleId="Header">
    <w:name w:val="header"/>
    <w:basedOn w:val="Normal"/>
    <w:link w:val="HeaderChar"/>
    <w:uiPriority w:val="99"/>
    <w:unhideWhenUsed/>
    <w:rsid w:val="007D67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770"/>
  </w:style>
  <w:style w:type="paragraph" w:styleId="Footer">
    <w:name w:val="footer"/>
    <w:basedOn w:val="Normal"/>
    <w:link w:val="FooterChar"/>
    <w:uiPriority w:val="99"/>
    <w:semiHidden/>
    <w:unhideWhenUsed/>
    <w:rsid w:val="007D677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D6770"/>
  </w:style>
  <w:style w:type="paragraph" w:styleId="BalloonText">
    <w:name w:val="Balloon Text"/>
    <w:basedOn w:val="Normal"/>
    <w:link w:val="BalloonTextChar"/>
    <w:uiPriority w:val="99"/>
    <w:semiHidden/>
    <w:unhideWhenUsed/>
    <w:rsid w:val="007D67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7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13</cp:revision>
  <dcterms:created xsi:type="dcterms:W3CDTF">2017-04-20T10:44:00Z</dcterms:created>
  <dcterms:modified xsi:type="dcterms:W3CDTF">2018-05-14T05:45:00Z</dcterms:modified>
</cp:coreProperties>
</file>