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16" w:rsidRPr="00730D4C" w:rsidRDefault="00273E16" w:rsidP="003157AF">
      <w:pPr>
        <w:spacing w:before="2000" w:after="0" w:line="240" w:lineRule="auto"/>
        <w:jc w:val="center"/>
        <w:rPr>
          <w:rFonts w:ascii="Times New Roman" w:hAnsi="Times New Roman"/>
          <w:sz w:val="36"/>
          <w:szCs w:val="36"/>
        </w:rPr>
      </w:pPr>
      <w:r w:rsidRPr="00730D4C">
        <w:rPr>
          <w:rFonts w:ascii="Times New Roman" w:hAnsi="Times New Roman"/>
          <w:sz w:val="36"/>
          <w:szCs w:val="36"/>
        </w:rPr>
        <w:t>COMMONWEALTH EMPLOYEES</w:t>
      </w:r>
      <w:r w:rsidR="00940FA5">
        <w:rPr>
          <w:rFonts w:ascii="Times New Roman" w:hAnsi="Times New Roman"/>
          <w:sz w:val="36"/>
          <w:szCs w:val="36"/>
        </w:rPr>
        <w:t>’</w:t>
      </w:r>
      <w:r w:rsidRPr="00730D4C">
        <w:rPr>
          <w:rFonts w:ascii="Times New Roman" w:hAnsi="Times New Roman"/>
          <w:sz w:val="36"/>
          <w:szCs w:val="36"/>
        </w:rPr>
        <w:t xml:space="preserve"> FURLOUGH.</w:t>
      </w:r>
    </w:p>
    <w:p w:rsidR="00812A70" w:rsidRPr="00A866B4" w:rsidRDefault="00812A70" w:rsidP="00812A70">
      <w:pPr>
        <w:pBdr>
          <w:bottom w:val="single" w:sz="4" w:space="2" w:color="auto"/>
        </w:pBdr>
        <w:spacing w:before="120" w:after="120" w:line="240" w:lineRule="auto"/>
        <w:ind w:left="3888" w:right="3888"/>
        <w:jc w:val="center"/>
        <w:rPr>
          <w:rFonts w:ascii="Times New Roman" w:hAnsi="Times New Roman" w:cs="Times New Roman"/>
          <w:b/>
          <w:sz w:val="2"/>
          <w:szCs w:val="2"/>
        </w:rPr>
      </w:pPr>
      <w:bookmarkStart w:id="0" w:name="_GoBack"/>
    </w:p>
    <w:bookmarkEnd w:id="0"/>
    <w:p w:rsidR="00273E16" w:rsidRPr="00730D4C" w:rsidRDefault="00B80AA6" w:rsidP="00606AE9">
      <w:pPr>
        <w:spacing w:before="120" w:after="0" w:line="240" w:lineRule="auto"/>
        <w:jc w:val="center"/>
        <w:rPr>
          <w:rFonts w:ascii="Times New Roman" w:hAnsi="Times New Roman"/>
          <w:sz w:val="28"/>
          <w:szCs w:val="28"/>
        </w:rPr>
      </w:pPr>
      <w:r w:rsidRPr="00730D4C">
        <w:rPr>
          <w:rFonts w:ascii="Times New Roman" w:hAnsi="Times New Roman"/>
          <w:b/>
          <w:sz w:val="28"/>
          <w:szCs w:val="28"/>
        </w:rPr>
        <w:t>No. 29 of 1953.</w:t>
      </w:r>
    </w:p>
    <w:p w:rsidR="00273E16" w:rsidRPr="00730D4C" w:rsidRDefault="00273E16" w:rsidP="00606AE9">
      <w:pPr>
        <w:spacing w:before="120" w:after="0" w:line="240" w:lineRule="auto"/>
        <w:rPr>
          <w:rFonts w:ascii="Times New Roman" w:hAnsi="Times New Roman"/>
          <w:sz w:val="26"/>
          <w:szCs w:val="26"/>
        </w:rPr>
      </w:pPr>
      <w:r w:rsidRPr="00730D4C">
        <w:rPr>
          <w:rFonts w:ascii="Times New Roman" w:hAnsi="Times New Roman"/>
          <w:sz w:val="26"/>
          <w:szCs w:val="26"/>
        </w:rPr>
        <w:t xml:space="preserve">An Act to amend the </w:t>
      </w:r>
      <w:r w:rsidR="00B80AA6" w:rsidRPr="00730D4C">
        <w:rPr>
          <w:rFonts w:ascii="Times New Roman" w:hAnsi="Times New Roman"/>
          <w:i/>
          <w:sz w:val="26"/>
          <w:szCs w:val="26"/>
        </w:rPr>
        <w:t>Commonwealth Employees</w:t>
      </w:r>
      <w:r w:rsidR="00940FA5">
        <w:rPr>
          <w:rFonts w:ascii="Times New Roman" w:hAnsi="Times New Roman"/>
          <w:i/>
          <w:sz w:val="26"/>
          <w:szCs w:val="26"/>
        </w:rPr>
        <w:t>’</w:t>
      </w:r>
      <w:r w:rsidR="00B80AA6" w:rsidRPr="00730D4C">
        <w:rPr>
          <w:rFonts w:ascii="Times New Roman" w:hAnsi="Times New Roman"/>
          <w:i/>
          <w:sz w:val="26"/>
          <w:szCs w:val="26"/>
        </w:rPr>
        <w:t xml:space="preserve"> Furlough Act </w:t>
      </w:r>
      <w:r w:rsidRPr="00730D4C">
        <w:rPr>
          <w:rFonts w:ascii="Times New Roman" w:hAnsi="Times New Roman"/>
          <w:sz w:val="26"/>
          <w:szCs w:val="26"/>
        </w:rPr>
        <w:t>1943-1951.</w:t>
      </w:r>
    </w:p>
    <w:p w:rsidR="00273E16" w:rsidRPr="00730D4C" w:rsidRDefault="00273E16" w:rsidP="007C1B30">
      <w:pPr>
        <w:spacing w:before="120" w:after="0" w:line="240" w:lineRule="auto"/>
        <w:jc w:val="right"/>
        <w:rPr>
          <w:rFonts w:ascii="Times New Roman" w:hAnsi="Times New Roman"/>
          <w:sz w:val="26"/>
          <w:szCs w:val="26"/>
        </w:rPr>
      </w:pPr>
      <w:r w:rsidRPr="00730D4C">
        <w:rPr>
          <w:rFonts w:ascii="Times New Roman" w:hAnsi="Times New Roman"/>
          <w:sz w:val="26"/>
          <w:szCs w:val="26"/>
        </w:rPr>
        <w:t>[Assented to 15th April, 1953.]</w:t>
      </w:r>
    </w:p>
    <w:p w:rsidR="00273E16" w:rsidRPr="001C4793" w:rsidRDefault="00273E16" w:rsidP="00606AE9">
      <w:pPr>
        <w:spacing w:before="120" w:after="0" w:line="240" w:lineRule="auto"/>
        <w:jc w:val="both"/>
        <w:rPr>
          <w:rFonts w:ascii="Times New Roman" w:hAnsi="Times New Roman"/>
        </w:rPr>
      </w:pPr>
      <w:r w:rsidRPr="001C4793">
        <w:rPr>
          <w:rFonts w:ascii="Times New Roman" w:hAnsi="Times New Roman"/>
        </w:rPr>
        <w:t>BE it enacted by the Queen</w:t>
      </w:r>
      <w:r w:rsidR="00940FA5" w:rsidRPr="001C4793">
        <w:rPr>
          <w:rFonts w:ascii="Times New Roman" w:hAnsi="Times New Roman"/>
        </w:rPr>
        <w:t>’</w:t>
      </w:r>
      <w:r w:rsidRPr="001C4793">
        <w:rPr>
          <w:rFonts w:ascii="Times New Roman" w:hAnsi="Times New Roman"/>
        </w:rPr>
        <w:t>s Most Excellent Majesty, the Senate, and the House of Representatives of the Commonwealth of Australia, as follows:—</w:t>
      </w:r>
    </w:p>
    <w:p w:rsidR="00273E16" w:rsidRPr="00730D4C" w:rsidRDefault="00B80AA6" w:rsidP="00730D4C">
      <w:pPr>
        <w:spacing w:before="120" w:after="60" w:line="240" w:lineRule="auto"/>
        <w:rPr>
          <w:rFonts w:ascii="Times New Roman" w:hAnsi="Times New Roman"/>
          <w:sz w:val="20"/>
        </w:rPr>
      </w:pPr>
      <w:r w:rsidRPr="00730D4C">
        <w:rPr>
          <w:rFonts w:ascii="Times New Roman" w:hAnsi="Times New Roman"/>
          <w:b/>
          <w:sz w:val="20"/>
        </w:rPr>
        <w:t>Short title and citation.</w:t>
      </w:r>
    </w:p>
    <w:p w:rsidR="00273E16" w:rsidRPr="00735516" w:rsidRDefault="00B80AA6" w:rsidP="00730D4C">
      <w:pPr>
        <w:tabs>
          <w:tab w:val="left" w:pos="1267"/>
        </w:tabs>
        <w:spacing w:after="0" w:line="240" w:lineRule="auto"/>
        <w:ind w:firstLine="432"/>
        <w:jc w:val="both"/>
        <w:rPr>
          <w:rFonts w:ascii="Times New Roman" w:hAnsi="Times New Roman"/>
        </w:rPr>
      </w:pPr>
      <w:r w:rsidRPr="00735516">
        <w:rPr>
          <w:rFonts w:ascii="Times New Roman" w:hAnsi="Times New Roman"/>
          <w:b/>
          <w:smallCaps/>
        </w:rPr>
        <w:t>1.</w:t>
      </w:r>
      <w:r w:rsidR="00273E16" w:rsidRPr="00735516">
        <w:rPr>
          <w:rFonts w:ascii="Times New Roman" w:hAnsi="Times New Roman"/>
        </w:rPr>
        <w:t>—(1.)</w:t>
      </w:r>
      <w:r w:rsidR="00730D4C">
        <w:rPr>
          <w:rFonts w:ascii="Times New Roman" w:hAnsi="Times New Roman"/>
        </w:rPr>
        <w:tab/>
      </w:r>
      <w:r w:rsidR="00273E16" w:rsidRPr="00735516">
        <w:rPr>
          <w:rFonts w:ascii="Times New Roman" w:hAnsi="Times New Roman"/>
        </w:rPr>
        <w:t xml:space="preserve">This Act may be cited as the </w:t>
      </w:r>
      <w:r w:rsidRPr="00735516">
        <w:rPr>
          <w:rFonts w:ascii="Times New Roman" w:hAnsi="Times New Roman"/>
          <w:i/>
        </w:rPr>
        <w:t>Commonwealth Employees</w:t>
      </w:r>
      <w:r w:rsidR="00940FA5">
        <w:rPr>
          <w:rFonts w:ascii="Times New Roman" w:hAnsi="Times New Roman"/>
          <w:i/>
        </w:rPr>
        <w:t>’</w:t>
      </w:r>
      <w:r w:rsidRPr="00735516">
        <w:rPr>
          <w:rFonts w:ascii="Times New Roman" w:hAnsi="Times New Roman"/>
          <w:i/>
        </w:rPr>
        <w:t xml:space="preserve"> Furlough Act </w:t>
      </w:r>
      <w:r w:rsidR="00273E16" w:rsidRPr="00735516">
        <w:rPr>
          <w:rFonts w:ascii="Times New Roman" w:hAnsi="Times New Roman"/>
        </w:rPr>
        <w:t>1953.</w:t>
      </w:r>
    </w:p>
    <w:p w:rsidR="00273E16" w:rsidRPr="00735516" w:rsidRDefault="00273E16" w:rsidP="00730D4C">
      <w:pPr>
        <w:tabs>
          <w:tab w:val="left" w:pos="720"/>
          <w:tab w:val="left" w:pos="907"/>
        </w:tabs>
        <w:spacing w:after="0" w:line="240" w:lineRule="auto"/>
        <w:ind w:firstLine="432"/>
        <w:jc w:val="both"/>
        <w:rPr>
          <w:rFonts w:ascii="Times New Roman" w:hAnsi="Times New Roman"/>
        </w:rPr>
      </w:pPr>
      <w:r w:rsidRPr="00735516">
        <w:rPr>
          <w:rFonts w:ascii="Times New Roman" w:hAnsi="Times New Roman"/>
        </w:rPr>
        <w:t>(2.)</w:t>
      </w:r>
      <w:r w:rsidR="00730D4C">
        <w:rPr>
          <w:rFonts w:ascii="Times New Roman" w:hAnsi="Times New Roman"/>
        </w:rPr>
        <w:tab/>
      </w:r>
      <w:r w:rsidRPr="00735516">
        <w:rPr>
          <w:rFonts w:ascii="Times New Roman" w:hAnsi="Times New Roman"/>
        </w:rPr>
        <w:t xml:space="preserve">The </w:t>
      </w:r>
      <w:r w:rsidR="00B80AA6" w:rsidRPr="00735516">
        <w:rPr>
          <w:rFonts w:ascii="Times New Roman" w:hAnsi="Times New Roman"/>
          <w:i/>
        </w:rPr>
        <w:t>Commonwealth Employees</w:t>
      </w:r>
      <w:r w:rsidR="00940FA5">
        <w:rPr>
          <w:rFonts w:ascii="Times New Roman" w:hAnsi="Times New Roman"/>
          <w:i/>
        </w:rPr>
        <w:t>’</w:t>
      </w:r>
      <w:r w:rsidR="00B80AA6" w:rsidRPr="00735516">
        <w:rPr>
          <w:rFonts w:ascii="Times New Roman" w:hAnsi="Times New Roman"/>
          <w:i/>
        </w:rPr>
        <w:t xml:space="preserve"> Furlough Act. </w:t>
      </w:r>
      <w:r w:rsidR="001C4793">
        <w:rPr>
          <w:rFonts w:ascii="Times New Roman" w:hAnsi="Times New Roman"/>
        </w:rPr>
        <w:t>1943-1951</w:t>
      </w:r>
      <w:r w:rsidRPr="00735516">
        <w:rPr>
          <w:rFonts w:ascii="Times New Roman" w:hAnsi="Times New Roman"/>
        </w:rPr>
        <w:t xml:space="preserve"> is in this Act referred to as the Principal Act.</w:t>
      </w:r>
    </w:p>
    <w:p w:rsidR="00273E16" w:rsidRPr="00735516" w:rsidRDefault="00273E16" w:rsidP="00730D4C">
      <w:pPr>
        <w:tabs>
          <w:tab w:val="left" w:pos="720"/>
          <w:tab w:val="left" w:pos="907"/>
        </w:tabs>
        <w:spacing w:after="0" w:line="240" w:lineRule="auto"/>
        <w:ind w:firstLine="432"/>
        <w:jc w:val="both"/>
        <w:rPr>
          <w:rFonts w:ascii="Times New Roman" w:hAnsi="Times New Roman"/>
        </w:rPr>
      </w:pPr>
      <w:r w:rsidRPr="00735516">
        <w:rPr>
          <w:rFonts w:ascii="Times New Roman" w:hAnsi="Times New Roman"/>
        </w:rPr>
        <w:t>(3.)</w:t>
      </w:r>
      <w:r w:rsidR="00730D4C">
        <w:rPr>
          <w:rFonts w:ascii="Times New Roman" w:hAnsi="Times New Roman"/>
        </w:rPr>
        <w:tab/>
      </w:r>
      <w:r w:rsidRPr="00735516">
        <w:rPr>
          <w:rFonts w:ascii="Times New Roman" w:hAnsi="Times New Roman"/>
        </w:rPr>
        <w:t xml:space="preserve">The Principal Act, as amended by this Act, may be cited as the </w:t>
      </w:r>
      <w:r w:rsidR="00B80AA6" w:rsidRPr="00735516">
        <w:rPr>
          <w:rFonts w:ascii="Times New Roman" w:hAnsi="Times New Roman"/>
          <w:i/>
        </w:rPr>
        <w:t>Commonwealth Employees</w:t>
      </w:r>
      <w:r w:rsidR="00940FA5">
        <w:rPr>
          <w:rFonts w:ascii="Times New Roman" w:hAnsi="Times New Roman"/>
          <w:i/>
        </w:rPr>
        <w:t>’</w:t>
      </w:r>
      <w:r w:rsidR="00B80AA6" w:rsidRPr="00735516">
        <w:rPr>
          <w:rFonts w:ascii="Times New Roman" w:hAnsi="Times New Roman"/>
          <w:i/>
        </w:rPr>
        <w:t xml:space="preserve"> Furlough Act </w:t>
      </w:r>
      <w:r w:rsidRPr="00735516">
        <w:rPr>
          <w:rFonts w:ascii="Times New Roman" w:hAnsi="Times New Roman"/>
        </w:rPr>
        <w:t>1943-1953.</w:t>
      </w:r>
    </w:p>
    <w:p w:rsidR="00273E16" w:rsidRPr="00730D4C" w:rsidRDefault="00B80AA6" w:rsidP="00730D4C">
      <w:pPr>
        <w:spacing w:before="120" w:after="60" w:line="240" w:lineRule="auto"/>
        <w:rPr>
          <w:rFonts w:ascii="Times New Roman" w:hAnsi="Times New Roman"/>
          <w:sz w:val="20"/>
        </w:rPr>
      </w:pPr>
      <w:r w:rsidRPr="00730D4C">
        <w:rPr>
          <w:rFonts w:ascii="Times New Roman" w:hAnsi="Times New Roman"/>
          <w:b/>
          <w:sz w:val="20"/>
        </w:rPr>
        <w:t>Commencement.</w:t>
      </w:r>
    </w:p>
    <w:p w:rsidR="00273E16" w:rsidRPr="00735516" w:rsidRDefault="00B80AA6" w:rsidP="00730D4C">
      <w:pPr>
        <w:spacing w:after="0" w:line="240" w:lineRule="auto"/>
        <w:ind w:firstLine="432"/>
        <w:jc w:val="both"/>
        <w:rPr>
          <w:rFonts w:ascii="Times New Roman" w:hAnsi="Times New Roman"/>
        </w:rPr>
      </w:pPr>
      <w:r w:rsidRPr="00735516">
        <w:rPr>
          <w:rFonts w:ascii="Times New Roman" w:hAnsi="Times New Roman"/>
          <w:b/>
          <w:smallCaps/>
        </w:rPr>
        <w:t>2.</w:t>
      </w:r>
      <w:r w:rsidR="00730D4C">
        <w:rPr>
          <w:rFonts w:ascii="Times New Roman" w:hAnsi="Times New Roman"/>
          <w:b/>
          <w:smallCaps/>
        </w:rPr>
        <w:tab/>
      </w:r>
      <w:r w:rsidR="00273E16" w:rsidRPr="00735516">
        <w:rPr>
          <w:rFonts w:ascii="Times New Roman" w:hAnsi="Times New Roman"/>
        </w:rPr>
        <w:t>This Act shall be deemed to have come into operation on the first day of July, One thousand nine hundred and fifty-two.</w:t>
      </w:r>
    </w:p>
    <w:p w:rsidR="00273E16" w:rsidRPr="00730D4C" w:rsidRDefault="00B80AA6" w:rsidP="00730D4C">
      <w:pPr>
        <w:spacing w:before="120" w:after="60" w:line="240" w:lineRule="auto"/>
        <w:rPr>
          <w:rFonts w:ascii="Times New Roman" w:hAnsi="Times New Roman"/>
          <w:sz w:val="20"/>
        </w:rPr>
      </w:pPr>
      <w:r w:rsidRPr="00730D4C">
        <w:rPr>
          <w:rFonts w:ascii="Times New Roman" w:hAnsi="Times New Roman"/>
          <w:b/>
          <w:sz w:val="20"/>
        </w:rPr>
        <w:t>Definitions.</w:t>
      </w:r>
    </w:p>
    <w:p w:rsidR="00273E16" w:rsidRPr="00735516" w:rsidRDefault="00B80AA6" w:rsidP="00730D4C">
      <w:pPr>
        <w:spacing w:after="0" w:line="240" w:lineRule="auto"/>
        <w:ind w:firstLine="432"/>
        <w:jc w:val="both"/>
        <w:rPr>
          <w:rFonts w:ascii="Times New Roman" w:hAnsi="Times New Roman"/>
        </w:rPr>
      </w:pPr>
      <w:r w:rsidRPr="00735516">
        <w:rPr>
          <w:rFonts w:ascii="Times New Roman" w:hAnsi="Times New Roman"/>
          <w:b/>
          <w:smallCaps/>
        </w:rPr>
        <w:t>3.</w:t>
      </w:r>
      <w:r w:rsidR="00730D4C">
        <w:rPr>
          <w:rFonts w:ascii="Times New Roman" w:hAnsi="Times New Roman"/>
          <w:b/>
          <w:smallCaps/>
        </w:rPr>
        <w:tab/>
      </w:r>
      <w:r w:rsidR="00273E16" w:rsidRPr="00735516">
        <w:rPr>
          <w:rFonts w:ascii="Times New Roman" w:hAnsi="Times New Roman"/>
        </w:rPr>
        <w:t xml:space="preserve">Section three of the Principal Act is amended by inserting after the definition of </w:t>
      </w:r>
      <w:r w:rsidR="00940FA5">
        <w:rPr>
          <w:rFonts w:ascii="Times New Roman" w:hAnsi="Times New Roman"/>
        </w:rPr>
        <w:t>“</w:t>
      </w:r>
      <w:r w:rsidR="00273E16" w:rsidRPr="00735516">
        <w:rPr>
          <w:rFonts w:ascii="Times New Roman" w:hAnsi="Times New Roman"/>
        </w:rPr>
        <w:t>Commonwealth employee</w:t>
      </w:r>
      <w:r w:rsidR="00940FA5">
        <w:rPr>
          <w:rFonts w:ascii="Times New Roman" w:hAnsi="Times New Roman"/>
        </w:rPr>
        <w:t>”</w:t>
      </w:r>
      <w:r w:rsidR="00273E16" w:rsidRPr="00735516">
        <w:rPr>
          <w:rFonts w:ascii="Times New Roman" w:hAnsi="Times New Roman"/>
        </w:rPr>
        <w:t xml:space="preserve"> the following definition:—</w:t>
      </w:r>
    </w:p>
    <w:p w:rsidR="00273E16" w:rsidRPr="00735516" w:rsidRDefault="00940FA5" w:rsidP="009F0279">
      <w:pPr>
        <w:spacing w:after="0" w:line="240" w:lineRule="auto"/>
        <w:ind w:left="1296" w:hanging="720"/>
        <w:rPr>
          <w:rFonts w:ascii="Times New Roman" w:hAnsi="Times New Roman"/>
        </w:rPr>
      </w:pPr>
      <w:r>
        <w:rPr>
          <w:rFonts w:ascii="Times New Roman" w:hAnsi="Times New Roman"/>
        </w:rPr>
        <w:t>“‘</w:t>
      </w:r>
      <w:r w:rsidR="00273E16" w:rsidRPr="00735516">
        <w:rPr>
          <w:rFonts w:ascii="Times New Roman" w:hAnsi="Times New Roman"/>
        </w:rPr>
        <w:t>retrenchment</w:t>
      </w:r>
      <w:r>
        <w:rPr>
          <w:rFonts w:ascii="Times New Roman" w:hAnsi="Times New Roman"/>
        </w:rPr>
        <w:t>’</w:t>
      </w:r>
      <w:r w:rsidR="00273E16" w:rsidRPr="00735516">
        <w:rPr>
          <w:rFonts w:ascii="Times New Roman" w:hAnsi="Times New Roman"/>
        </w:rPr>
        <w:t>, in relation to a Commonwealth employee, means the compulsory termination of the service of the Commonwealth employee for the reason that—</w:t>
      </w:r>
    </w:p>
    <w:p w:rsidR="00273E16" w:rsidRPr="00735516" w:rsidRDefault="00273E16" w:rsidP="009F0279">
      <w:pPr>
        <w:tabs>
          <w:tab w:val="left" w:pos="1267"/>
        </w:tabs>
        <w:spacing w:after="60" w:line="240" w:lineRule="auto"/>
        <w:ind w:left="1872" w:hanging="720"/>
        <w:jc w:val="both"/>
        <w:rPr>
          <w:rFonts w:ascii="Times New Roman" w:hAnsi="Times New Roman"/>
        </w:rPr>
      </w:pPr>
      <w:r w:rsidRPr="00735516">
        <w:rPr>
          <w:rFonts w:ascii="Times New Roman" w:hAnsi="Times New Roman"/>
        </w:rPr>
        <w:t>(</w:t>
      </w:r>
      <w:r w:rsidR="00B80AA6" w:rsidRPr="00735516">
        <w:rPr>
          <w:rFonts w:ascii="Times New Roman" w:hAnsi="Times New Roman"/>
          <w:i/>
        </w:rPr>
        <w:t>a</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his service or position is not necessary;</w:t>
      </w:r>
    </w:p>
    <w:p w:rsidR="00273E16" w:rsidRPr="00735516" w:rsidRDefault="00273E16" w:rsidP="009F0279">
      <w:pPr>
        <w:tabs>
          <w:tab w:val="left" w:pos="1267"/>
        </w:tabs>
        <w:spacing w:after="60" w:line="240" w:lineRule="auto"/>
        <w:ind w:left="1872" w:hanging="720"/>
        <w:jc w:val="both"/>
        <w:rPr>
          <w:rFonts w:ascii="Times New Roman" w:hAnsi="Times New Roman"/>
        </w:rPr>
      </w:pPr>
      <w:r w:rsidRPr="00735516">
        <w:rPr>
          <w:rFonts w:ascii="Times New Roman" w:hAnsi="Times New Roman"/>
        </w:rPr>
        <w:t>(</w:t>
      </w:r>
      <w:r w:rsidR="00B80AA6" w:rsidRPr="00735516">
        <w:rPr>
          <w:rFonts w:ascii="Times New Roman" w:hAnsi="Times New Roman"/>
          <w:i/>
        </w:rPr>
        <w:t>b</w:t>
      </w:r>
      <w:r w:rsidRPr="00735516">
        <w:rPr>
          <w:rFonts w:ascii="Times New Roman" w:hAnsi="Times New Roman"/>
        </w:rPr>
        <w:t>) the work for which he was engaged is finished; or</w:t>
      </w:r>
    </w:p>
    <w:p w:rsidR="00273E16" w:rsidRPr="00735516" w:rsidRDefault="00273E16" w:rsidP="009F0279">
      <w:pPr>
        <w:tabs>
          <w:tab w:val="left" w:pos="1267"/>
        </w:tabs>
        <w:spacing w:after="60" w:line="240" w:lineRule="auto"/>
        <w:ind w:left="1872" w:hanging="720"/>
        <w:jc w:val="both"/>
        <w:rPr>
          <w:rFonts w:ascii="Times New Roman" w:hAnsi="Times New Roman"/>
        </w:rPr>
      </w:pPr>
      <w:r w:rsidRPr="00735516">
        <w:rPr>
          <w:rFonts w:ascii="Times New Roman" w:hAnsi="Times New Roman"/>
        </w:rPr>
        <w:t>(</w:t>
      </w:r>
      <w:r w:rsidR="00B80AA6" w:rsidRPr="00735516">
        <w:rPr>
          <w:rFonts w:ascii="Times New Roman" w:hAnsi="Times New Roman"/>
          <w:i/>
        </w:rPr>
        <w:t>c</w:t>
      </w:r>
      <w:r w:rsidRPr="00735516">
        <w:rPr>
          <w:rFonts w:ascii="Times New Roman" w:hAnsi="Times New Roman"/>
        </w:rPr>
        <w:t>) a reduction in the number of any Commonwealth employees is necessary because the quantity of work has diminished;</w:t>
      </w:r>
      <w:r w:rsidR="00940FA5">
        <w:rPr>
          <w:rFonts w:ascii="Times New Roman" w:hAnsi="Times New Roman"/>
        </w:rPr>
        <w:t>”</w:t>
      </w:r>
      <w:r w:rsidRPr="00735516">
        <w:rPr>
          <w:rFonts w:ascii="Times New Roman" w:hAnsi="Times New Roman"/>
        </w:rPr>
        <w:t>.</w:t>
      </w:r>
    </w:p>
    <w:p w:rsidR="00AD6C58" w:rsidRDefault="00AD6C58">
      <w:pPr>
        <w:rPr>
          <w:rFonts w:ascii="Times New Roman" w:hAnsi="Times New Roman"/>
        </w:rPr>
      </w:pPr>
      <w:r>
        <w:rPr>
          <w:rFonts w:ascii="Times New Roman" w:hAnsi="Times New Roman"/>
        </w:rPr>
        <w:br w:type="page"/>
      </w:r>
    </w:p>
    <w:p w:rsidR="00273E16" w:rsidRPr="006B3023" w:rsidRDefault="00B80AA6" w:rsidP="006B3023">
      <w:pPr>
        <w:spacing w:before="120" w:after="60" w:line="240" w:lineRule="auto"/>
        <w:rPr>
          <w:rFonts w:ascii="Times New Roman" w:hAnsi="Times New Roman"/>
          <w:sz w:val="20"/>
        </w:rPr>
      </w:pPr>
      <w:r w:rsidRPr="006B3023">
        <w:rPr>
          <w:rFonts w:ascii="Times New Roman" w:hAnsi="Times New Roman"/>
          <w:b/>
          <w:sz w:val="20"/>
        </w:rPr>
        <w:lastRenderedPageBreak/>
        <w:t>Grant of furlough to Commonwealth employees.</w:t>
      </w:r>
    </w:p>
    <w:p w:rsidR="00273E16" w:rsidRPr="00735516" w:rsidRDefault="00B80AA6" w:rsidP="006B3023">
      <w:pPr>
        <w:spacing w:after="0" w:line="240" w:lineRule="auto"/>
        <w:ind w:firstLine="432"/>
        <w:jc w:val="both"/>
        <w:rPr>
          <w:rFonts w:ascii="Times New Roman" w:hAnsi="Times New Roman"/>
        </w:rPr>
      </w:pPr>
      <w:r w:rsidRPr="00735516">
        <w:rPr>
          <w:rFonts w:ascii="Times New Roman" w:hAnsi="Times New Roman"/>
          <w:b/>
          <w:smallCaps/>
        </w:rPr>
        <w:t>4.</w:t>
      </w:r>
      <w:r w:rsidR="006B3023">
        <w:rPr>
          <w:rFonts w:ascii="Times New Roman" w:hAnsi="Times New Roman"/>
          <w:b/>
          <w:smallCaps/>
        </w:rPr>
        <w:tab/>
      </w:r>
      <w:r w:rsidR="00273E16" w:rsidRPr="00735516">
        <w:rPr>
          <w:rFonts w:ascii="Times New Roman" w:hAnsi="Times New Roman"/>
        </w:rPr>
        <w:t xml:space="preserve">Section seven of the Principal Act is amended by omitting from sub-sections (1.) and (2.) the words </w:t>
      </w:r>
      <w:r w:rsidR="00940FA5">
        <w:rPr>
          <w:rFonts w:ascii="Times New Roman" w:hAnsi="Times New Roman"/>
        </w:rPr>
        <w:t>“</w:t>
      </w:r>
      <w:r w:rsidR="00273E16" w:rsidRPr="00735516">
        <w:rPr>
          <w:rFonts w:ascii="Times New Roman" w:hAnsi="Times New Roman"/>
        </w:rPr>
        <w:t>twenty years</w:t>
      </w:r>
      <w:r w:rsidR="00940FA5">
        <w:rPr>
          <w:rFonts w:ascii="Times New Roman" w:hAnsi="Times New Roman"/>
        </w:rPr>
        <w:t>”</w:t>
      </w:r>
      <w:r w:rsidR="00273E16" w:rsidRPr="00735516">
        <w:rPr>
          <w:rFonts w:ascii="Times New Roman" w:hAnsi="Times New Roman"/>
        </w:rPr>
        <w:t xml:space="preserve"> and inserting in their stead the words </w:t>
      </w:r>
      <w:r w:rsidR="00940FA5">
        <w:rPr>
          <w:rFonts w:ascii="Times New Roman" w:hAnsi="Times New Roman"/>
        </w:rPr>
        <w:t>“</w:t>
      </w:r>
      <w:r w:rsidR="00273E16" w:rsidRPr="00735516">
        <w:rPr>
          <w:rFonts w:ascii="Times New Roman" w:hAnsi="Times New Roman"/>
        </w:rPr>
        <w:t>fifteen years</w:t>
      </w:r>
      <w:r w:rsidR="00940FA5">
        <w:rPr>
          <w:rFonts w:ascii="Times New Roman" w:hAnsi="Times New Roman"/>
        </w:rPr>
        <w:t>”</w:t>
      </w:r>
      <w:r w:rsidR="00273E16" w:rsidRPr="00735516">
        <w:rPr>
          <w:rFonts w:ascii="Times New Roman" w:hAnsi="Times New Roman"/>
        </w:rPr>
        <w:t>.</w:t>
      </w:r>
    </w:p>
    <w:p w:rsidR="00273E16" w:rsidRPr="006B3023" w:rsidRDefault="00B80AA6" w:rsidP="006B3023">
      <w:pPr>
        <w:spacing w:before="120" w:after="60" w:line="240" w:lineRule="auto"/>
        <w:rPr>
          <w:rFonts w:ascii="Times New Roman" w:hAnsi="Times New Roman"/>
          <w:sz w:val="20"/>
        </w:rPr>
      </w:pPr>
      <w:r w:rsidRPr="006B3023">
        <w:rPr>
          <w:rFonts w:ascii="Times New Roman" w:hAnsi="Times New Roman"/>
          <w:b/>
          <w:sz w:val="20"/>
        </w:rPr>
        <w:t>Grant of extended leave or pay in lieu to Commonwealth employees not entitled to furlough.</w:t>
      </w:r>
    </w:p>
    <w:p w:rsidR="00273E16" w:rsidRPr="00735516" w:rsidRDefault="00B80AA6" w:rsidP="006B3023">
      <w:pPr>
        <w:spacing w:after="0" w:line="240" w:lineRule="auto"/>
        <w:ind w:firstLine="432"/>
        <w:jc w:val="both"/>
        <w:rPr>
          <w:rFonts w:ascii="Times New Roman" w:hAnsi="Times New Roman"/>
        </w:rPr>
      </w:pPr>
      <w:r w:rsidRPr="00735516">
        <w:rPr>
          <w:rFonts w:ascii="Times New Roman" w:hAnsi="Times New Roman"/>
          <w:b/>
          <w:smallCaps/>
        </w:rPr>
        <w:t>5.</w:t>
      </w:r>
      <w:r w:rsidR="006B3023">
        <w:rPr>
          <w:rFonts w:ascii="Times New Roman" w:hAnsi="Times New Roman"/>
          <w:b/>
          <w:smallCaps/>
        </w:rPr>
        <w:tab/>
      </w:r>
      <w:r w:rsidR="00273E16" w:rsidRPr="00735516">
        <w:rPr>
          <w:rFonts w:ascii="Times New Roman" w:hAnsi="Times New Roman"/>
        </w:rPr>
        <w:t>Section eight of the Principal Act is amended—</w:t>
      </w:r>
    </w:p>
    <w:p w:rsidR="00273E16" w:rsidRPr="00735516" w:rsidRDefault="00273E16" w:rsidP="00FF0A57">
      <w:pPr>
        <w:spacing w:after="0" w:line="240" w:lineRule="auto"/>
        <w:ind w:left="1296" w:hanging="720"/>
        <w:rPr>
          <w:rFonts w:ascii="Times New Roman" w:hAnsi="Times New Roman"/>
        </w:rPr>
      </w:pPr>
      <w:r w:rsidRPr="00735516">
        <w:rPr>
          <w:rFonts w:ascii="Times New Roman" w:hAnsi="Times New Roman"/>
        </w:rPr>
        <w:t>(</w:t>
      </w:r>
      <w:r w:rsidR="00B80AA6" w:rsidRPr="00735516">
        <w:rPr>
          <w:rFonts w:ascii="Times New Roman" w:hAnsi="Times New Roman"/>
          <w:i/>
        </w:rPr>
        <w:t>a</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by omitting sub-section (1.) and inserting in its stead the following sub-section:—</w:t>
      </w:r>
    </w:p>
    <w:p w:rsidR="00273E16" w:rsidRPr="00735516" w:rsidRDefault="00940FA5" w:rsidP="00FF0A57">
      <w:pPr>
        <w:spacing w:after="0" w:line="240" w:lineRule="auto"/>
        <w:ind w:left="1152" w:firstLine="432"/>
        <w:rPr>
          <w:rFonts w:ascii="Times New Roman" w:hAnsi="Times New Roman"/>
        </w:rPr>
      </w:pPr>
      <w:r>
        <w:rPr>
          <w:rFonts w:ascii="Times New Roman" w:hAnsi="Times New Roman"/>
        </w:rPr>
        <w:t>“</w:t>
      </w:r>
      <w:r w:rsidR="00273E16" w:rsidRPr="00735516">
        <w:rPr>
          <w:rFonts w:ascii="Times New Roman" w:hAnsi="Times New Roman"/>
        </w:rPr>
        <w:t>(1.) The approving authority may grant to a Commonwealth employee whose period of service is not less than eight years but is less than fifteen years, immediately prior to—</w:t>
      </w:r>
    </w:p>
    <w:p w:rsidR="00273E16" w:rsidRPr="00735516" w:rsidRDefault="00273E16" w:rsidP="00FF0A57">
      <w:pPr>
        <w:spacing w:after="0" w:line="240" w:lineRule="auto"/>
        <w:ind w:left="2448" w:hanging="720"/>
        <w:rPr>
          <w:rFonts w:ascii="Times New Roman" w:hAnsi="Times New Roman"/>
        </w:rPr>
      </w:pPr>
      <w:r w:rsidRPr="00735516">
        <w:rPr>
          <w:rFonts w:ascii="Times New Roman" w:hAnsi="Times New Roman"/>
        </w:rPr>
        <w:t>(</w:t>
      </w:r>
      <w:r w:rsidR="00B80AA6" w:rsidRPr="00735516">
        <w:rPr>
          <w:rFonts w:ascii="Times New Roman" w:hAnsi="Times New Roman"/>
          <w:i/>
        </w:rPr>
        <w:t>a</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his ceasing to be a Commonwealth employee (otherwise than by discharge on account of unsatisfactory service) on, or subsequent to, his attaining the age of sixty years; or</w:t>
      </w:r>
    </w:p>
    <w:p w:rsidR="00273E16" w:rsidRPr="00735516" w:rsidRDefault="00273E16" w:rsidP="00FF0A57">
      <w:pPr>
        <w:spacing w:after="0" w:line="240" w:lineRule="auto"/>
        <w:ind w:left="2448" w:hanging="720"/>
        <w:rPr>
          <w:rFonts w:ascii="Times New Roman" w:hAnsi="Times New Roman"/>
        </w:rPr>
      </w:pPr>
      <w:r w:rsidRPr="00735516">
        <w:rPr>
          <w:rFonts w:ascii="Times New Roman" w:hAnsi="Times New Roman"/>
        </w:rPr>
        <w:t>(</w:t>
      </w:r>
      <w:r w:rsidR="00B80AA6" w:rsidRPr="00735516">
        <w:rPr>
          <w:rFonts w:ascii="Times New Roman" w:hAnsi="Times New Roman"/>
          <w:i/>
        </w:rPr>
        <w:t>b</w:t>
      </w:r>
      <w:r w:rsidRPr="00735516">
        <w:rPr>
          <w:rFonts w:ascii="Times New Roman" w:hAnsi="Times New Roman"/>
        </w:rPr>
        <w:t>) his retrenchment, leave of absence on full salary as follows:—</w:t>
      </w:r>
    </w:p>
    <w:p w:rsidR="00273E16" w:rsidRPr="00735516" w:rsidRDefault="00273E16" w:rsidP="00FF0A57">
      <w:pPr>
        <w:spacing w:after="0" w:line="240" w:lineRule="auto"/>
        <w:ind w:left="2448" w:hanging="720"/>
        <w:rPr>
          <w:rFonts w:ascii="Times New Roman" w:hAnsi="Times New Roman"/>
        </w:rPr>
      </w:pPr>
      <w:r w:rsidRPr="00735516">
        <w:rPr>
          <w:rFonts w:ascii="Times New Roman" w:hAnsi="Times New Roman"/>
        </w:rPr>
        <w:t>(</w:t>
      </w:r>
      <w:r w:rsidR="00B80AA6" w:rsidRPr="00735516">
        <w:rPr>
          <w:rFonts w:ascii="Times New Roman" w:hAnsi="Times New Roman"/>
          <w:i/>
        </w:rPr>
        <w:t>c</w:t>
      </w:r>
      <w:r w:rsidRPr="00735516">
        <w:rPr>
          <w:rFonts w:ascii="Times New Roman" w:hAnsi="Times New Roman"/>
        </w:rPr>
        <w:t>) where the period of service of the Commonwealth employee is less than twelve years— three months;</w:t>
      </w:r>
    </w:p>
    <w:p w:rsidR="00273E16" w:rsidRPr="00735516" w:rsidRDefault="00273E16" w:rsidP="00FF0A57">
      <w:pPr>
        <w:spacing w:after="0" w:line="240" w:lineRule="auto"/>
        <w:ind w:left="2448" w:hanging="720"/>
        <w:rPr>
          <w:rFonts w:ascii="Times New Roman" w:hAnsi="Times New Roman"/>
        </w:rPr>
      </w:pPr>
      <w:r w:rsidRPr="00735516">
        <w:rPr>
          <w:rFonts w:ascii="Times New Roman" w:hAnsi="Times New Roman"/>
        </w:rPr>
        <w:t>(</w:t>
      </w:r>
      <w:r w:rsidR="00B80AA6" w:rsidRPr="00735516">
        <w:rPr>
          <w:rFonts w:ascii="Times New Roman" w:hAnsi="Times New Roman"/>
          <w:i/>
        </w:rPr>
        <w:t>d</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where the period of service of the Commonwealth employee is not less than twelve years—four months.</w:t>
      </w:r>
      <w:r w:rsidR="00940FA5">
        <w:rPr>
          <w:rFonts w:ascii="Times New Roman" w:hAnsi="Times New Roman"/>
        </w:rPr>
        <w:t>”</w:t>
      </w:r>
      <w:r w:rsidRPr="00735516">
        <w:rPr>
          <w:rFonts w:ascii="Times New Roman" w:hAnsi="Times New Roman"/>
        </w:rPr>
        <w:t>;</w:t>
      </w:r>
    </w:p>
    <w:p w:rsidR="00273E16" w:rsidRPr="00735516" w:rsidRDefault="00273E16" w:rsidP="00FF0A57">
      <w:pPr>
        <w:spacing w:after="0" w:line="240" w:lineRule="auto"/>
        <w:ind w:left="1296" w:hanging="720"/>
        <w:rPr>
          <w:rFonts w:ascii="Times New Roman" w:hAnsi="Times New Roman"/>
        </w:rPr>
      </w:pPr>
      <w:r w:rsidRPr="00735516">
        <w:rPr>
          <w:rFonts w:ascii="Times New Roman" w:hAnsi="Times New Roman"/>
        </w:rPr>
        <w:t>(</w:t>
      </w:r>
      <w:r w:rsidR="00B80AA6" w:rsidRPr="00735516">
        <w:rPr>
          <w:rFonts w:ascii="Times New Roman" w:hAnsi="Times New Roman"/>
          <w:i/>
        </w:rPr>
        <w:t>b</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 xml:space="preserve">by omitting from sub-section (3.) the words </w:t>
      </w:r>
      <w:r w:rsidR="00940FA5">
        <w:rPr>
          <w:rFonts w:ascii="Times New Roman" w:hAnsi="Times New Roman"/>
        </w:rPr>
        <w:t>“</w:t>
      </w:r>
      <w:r w:rsidRPr="00735516">
        <w:rPr>
          <w:rFonts w:ascii="Times New Roman" w:hAnsi="Times New Roman"/>
        </w:rPr>
        <w:t>twenty years</w:t>
      </w:r>
      <w:r w:rsidR="00940FA5">
        <w:rPr>
          <w:rFonts w:ascii="Times New Roman" w:hAnsi="Times New Roman"/>
        </w:rPr>
        <w:t>”</w:t>
      </w:r>
      <w:r w:rsidRPr="00735516">
        <w:rPr>
          <w:rFonts w:ascii="Times New Roman" w:hAnsi="Times New Roman"/>
        </w:rPr>
        <w:t xml:space="preserve"> and inserting in their stead the words </w:t>
      </w:r>
      <w:r w:rsidR="00940FA5">
        <w:rPr>
          <w:rFonts w:ascii="Times New Roman" w:hAnsi="Times New Roman"/>
        </w:rPr>
        <w:t>“</w:t>
      </w:r>
      <w:r w:rsidRPr="00735516">
        <w:rPr>
          <w:rFonts w:ascii="Times New Roman" w:hAnsi="Times New Roman"/>
        </w:rPr>
        <w:t>fifteen years</w:t>
      </w:r>
      <w:r w:rsidR="00940FA5">
        <w:rPr>
          <w:rFonts w:ascii="Times New Roman" w:hAnsi="Times New Roman"/>
        </w:rPr>
        <w:t>”</w:t>
      </w:r>
      <w:r w:rsidRPr="00735516">
        <w:rPr>
          <w:rFonts w:ascii="Times New Roman" w:hAnsi="Times New Roman"/>
        </w:rPr>
        <w:t>; and</w:t>
      </w:r>
    </w:p>
    <w:p w:rsidR="00273E16" w:rsidRPr="00735516" w:rsidRDefault="00273E16" w:rsidP="00FF0A57">
      <w:pPr>
        <w:spacing w:after="0" w:line="240" w:lineRule="auto"/>
        <w:ind w:left="1296" w:hanging="720"/>
        <w:rPr>
          <w:rFonts w:ascii="Times New Roman" w:hAnsi="Times New Roman"/>
        </w:rPr>
      </w:pPr>
      <w:r w:rsidRPr="00735516">
        <w:rPr>
          <w:rFonts w:ascii="Times New Roman" w:hAnsi="Times New Roman"/>
        </w:rPr>
        <w:t>(</w:t>
      </w:r>
      <w:r w:rsidR="00B80AA6" w:rsidRPr="00735516">
        <w:rPr>
          <w:rFonts w:ascii="Times New Roman" w:hAnsi="Times New Roman"/>
          <w:i/>
        </w:rPr>
        <w:t>c</w:t>
      </w:r>
      <w:r w:rsidRPr="00735516">
        <w:rPr>
          <w:rFonts w:ascii="Times New Roman" w:hAnsi="Times New Roman"/>
        </w:rPr>
        <w:t xml:space="preserve">) by omitting from sub-section (4.) the words </w:t>
      </w:r>
      <w:r w:rsidR="00940FA5">
        <w:rPr>
          <w:rFonts w:ascii="Times New Roman" w:hAnsi="Times New Roman"/>
        </w:rPr>
        <w:t>“</w:t>
      </w:r>
      <w:r w:rsidRPr="00735516">
        <w:rPr>
          <w:rFonts w:ascii="Times New Roman" w:hAnsi="Times New Roman"/>
        </w:rPr>
        <w:t>twenty years</w:t>
      </w:r>
      <w:r w:rsidR="00940FA5">
        <w:rPr>
          <w:rFonts w:ascii="Times New Roman" w:hAnsi="Times New Roman"/>
        </w:rPr>
        <w:t>”</w:t>
      </w:r>
      <w:r w:rsidRPr="00735516">
        <w:rPr>
          <w:rFonts w:ascii="Times New Roman" w:hAnsi="Times New Roman"/>
        </w:rPr>
        <w:t xml:space="preserve"> and inserting in their stead the words </w:t>
      </w:r>
      <w:r w:rsidR="00940FA5">
        <w:rPr>
          <w:rFonts w:ascii="Times New Roman" w:hAnsi="Times New Roman"/>
        </w:rPr>
        <w:t>“</w:t>
      </w:r>
      <w:r w:rsidRPr="00735516">
        <w:rPr>
          <w:rFonts w:ascii="Times New Roman" w:hAnsi="Times New Roman"/>
        </w:rPr>
        <w:t>fifteen years</w:t>
      </w:r>
      <w:r w:rsidR="00940FA5">
        <w:rPr>
          <w:rFonts w:ascii="Times New Roman" w:hAnsi="Times New Roman"/>
        </w:rPr>
        <w:t>”</w:t>
      </w:r>
      <w:r w:rsidRPr="00735516">
        <w:rPr>
          <w:rFonts w:ascii="Times New Roman" w:hAnsi="Times New Roman"/>
        </w:rPr>
        <w:t>.</w:t>
      </w:r>
    </w:p>
    <w:p w:rsidR="00273E16" w:rsidRPr="006B3023" w:rsidRDefault="00B80AA6" w:rsidP="006B3023">
      <w:pPr>
        <w:spacing w:before="120" w:after="60" w:line="240" w:lineRule="auto"/>
        <w:rPr>
          <w:rFonts w:ascii="Times New Roman" w:hAnsi="Times New Roman"/>
          <w:sz w:val="20"/>
        </w:rPr>
      </w:pPr>
      <w:r w:rsidRPr="006B3023">
        <w:rPr>
          <w:rFonts w:ascii="Times New Roman" w:hAnsi="Times New Roman"/>
          <w:b/>
          <w:sz w:val="20"/>
        </w:rPr>
        <w:t>Limit of furlough or payment in. lieu thereof.</w:t>
      </w:r>
    </w:p>
    <w:p w:rsidR="00273E16" w:rsidRPr="00735516" w:rsidRDefault="00B80AA6" w:rsidP="006B3023">
      <w:pPr>
        <w:tabs>
          <w:tab w:val="left" w:pos="1267"/>
        </w:tabs>
        <w:spacing w:after="0" w:line="240" w:lineRule="auto"/>
        <w:ind w:firstLine="432"/>
        <w:jc w:val="both"/>
        <w:rPr>
          <w:rFonts w:ascii="Times New Roman" w:hAnsi="Times New Roman"/>
        </w:rPr>
      </w:pPr>
      <w:r w:rsidRPr="00735516">
        <w:rPr>
          <w:rFonts w:ascii="Times New Roman" w:hAnsi="Times New Roman"/>
          <w:b/>
          <w:smallCaps/>
        </w:rPr>
        <w:t>6.</w:t>
      </w:r>
      <w:r w:rsidR="00273E16" w:rsidRPr="00735516">
        <w:rPr>
          <w:rFonts w:ascii="Times New Roman" w:hAnsi="Times New Roman"/>
        </w:rPr>
        <w:t>—(1.)</w:t>
      </w:r>
      <w:r w:rsidR="006B3023">
        <w:rPr>
          <w:rFonts w:ascii="Times New Roman" w:hAnsi="Times New Roman"/>
        </w:rPr>
        <w:tab/>
      </w:r>
      <w:r w:rsidR="00273E16" w:rsidRPr="00735516">
        <w:rPr>
          <w:rFonts w:ascii="Times New Roman" w:hAnsi="Times New Roman"/>
        </w:rPr>
        <w:t>Section nine of the Principal Act is amended—</w:t>
      </w:r>
    </w:p>
    <w:p w:rsidR="00273E16" w:rsidRPr="00735516" w:rsidRDefault="00273E16" w:rsidP="00FF0A57">
      <w:pPr>
        <w:spacing w:after="0" w:line="240" w:lineRule="auto"/>
        <w:ind w:left="1296" w:hanging="720"/>
        <w:rPr>
          <w:rFonts w:ascii="Times New Roman" w:hAnsi="Times New Roman"/>
        </w:rPr>
      </w:pPr>
      <w:r w:rsidRPr="00735516">
        <w:rPr>
          <w:rFonts w:ascii="Times New Roman" w:hAnsi="Times New Roman"/>
        </w:rPr>
        <w:t>(</w:t>
      </w:r>
      <w:r w:rsidR="00B80AA6" w:rsidRPr="00735516">
        <w:rPr>
          <w:rFonts w:ascii="Times New Roman" w:hAnsi="Times New Roman"/>
          <w:i/>
        </w:rPr>
        <w:t>a</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by omitting paragraph (</w:t>
      </w:r>
      <w:r w:rsidR="00B80AA6" w:rsidRPr="00735516">
        <w:rPr>
          <w:rFonts w:ascii="Times New Roman" w:hAnsi="Times New Roman"/>
          <w:i/>
        </w:rPr>
        <w:t>b</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of sub-section (1.); and</w:t>
      </w:r>
    </w:p>
    <w:p w:rsidR="00273E16" w:rsidRPr="00735516" w:rsidRDefault="00273E16" w:rsidP="00FF0A57">
      <w:pPr>
        <w:spacing w:after="0" w:line="240" w:lineRule="auto"/>
        <w:ind w:left="1296" w:hanging="720"/>
        <w:rPr>
          <w:rFonts w:ascii="Times New Roman" w:hAnsi="Times New Roman"/>
        </w:rPr>
      </w:pPr>
      <w:r w:rsidRPr="00735516">
        <w:rPr>
          <w:rFonts w:ascii="Times New Roman" w:hAnsi="Times New Roman"/>
        </w:rPr>
        <w:t>(</w:t>
      </w:r>
      <w:r w:rsidR="00B80AA6" w:rsidRPr="00735516">
        <w:rPr>
          <w:rFonts w:ascii="Times New Roman" w:hAnsi="Times New Roman"/>
          <w:i/>
        </w:rPr>
        <w:t>b</w:t>
      </w:r>
      <w:r w:rsidRPr="00735516">
        <w:rPr>
          <w:rFonts w:ascii="Times New Roman" w:hAnsi="Times New Roman"/>
        </w:rPr>
        <w:t>)</w:t>
      </w:r>
      <w:r w:rsidR="00B80AA6" w:rsidRPr="00735516">
        <w:rPr>
          <w:rFonts w:ascii="Times New Roman" w:hAnsi="Times New Roman"/>
          <w:i/>
        </w:rPr>
        <w:t xml:space="preserve"> </w:t>
      </w:r>
      <w:r w:rsidRPr="00735516">
        <w:rPr>
          <w:rFonts w:ascii="Times New Roman" w:hAnsi="Times New Roman"/>
        </w:rPr>
        <w:t>by omitting sub-section (2.).</w:t>
      </w:r>
    </w:p>
    <w:p w:rsidR="00273E16" w:rsidRPr="00735516" w:rsidRDefault="00273E16" w:rsidP="006B3023">
      <w:pPr>
        <w:tabs>
          <w:tab w:val="left" w:pos="720"/>
          <w:tab w:val="left" w:pos="907"/>
        </w:tabs>
        <w:spacing w:after="0" w:line="240" w:lineRule="auto"/>
        <w:ind w:firstLine="432"/>
        <w:jc w:val="both"/>
        <w:rPr>
          <w:rFonts w:ascii="Times New Roman" w:hAnsi="Times New Roman"/>
        </w:rPr>
      </w:pPr>
      <w:r w:rsidRPr="00735516">
        <w:rPr>
          <w:rFonts w:ascii="Times New Roman" w:hAnsi="Times New Roman"/>
        </w:rPr>
        <w:t>(2.)</w:t>
      </w:r>
      <w:r w:rsidR="006B3023">
        <w:rPr>
          <w:rFonts w:ascii="Times New Roman" w:hAnsi="Times New Roman"/>
        </w:rPr>
        <w:tab/>
      </w:r>
      <w:r w:rsidRPr="00735516">
        <w:rPr>
          <w:rFonts w:ascii="Times New Roman" w:hAnsi="Times New Roman"/>
        </w:rPr>
        <w:t xml:space="preserve">The amendments made by the last preceding </w:t>
      </w:r>
      <w:r w:rsidR="00B80AA6" w:rsidRPr="00735516">
        <w:rPr>
          <w:rFonts w:ascii="Times New Roman" w:hAnsi="Times New Roman"/>
          <w:smallCaps/>
        </w:rPr>
        <w:t>s</w:t>
      </w:r>
      <w:r w:rsidRPr="00735516">
        <w:rPr>
          <w:rFonts w:ascii="Times New Roman" w:hAnsi="Times New Roman"/>
        </w:rPr>
        <w:t>ub-section do not affect the operation of the Principal Act in relation to a period of leave of absence under the Principal Act completed before the commencement of this Act.</w:t>
      </w:r>
    </w:p>
    <w:p w:rsidR="00273E16" w:rsidRPr="00735516" w:rsidRDefault="00B80AA6" w:rsidP="007A7BCA">
      <w:pPr>
        <w:tabs>
          <w:tab w:val="left" w:pos="1267"/>
        </w:tabs>
        <w:spacing w:before="120" w:after="0" w:line="240" w:lineRule="auto"/>
        <w:ind w:firstLine="432"/>
        <w:jc w:val="both"/>
        <w:rPr>
          <w:rFonts w:ascii="Times New Roman" w:hAnsi="Times New Roman"/>
        </w:rPr>
      </w:pPr>
      <w:r w:rsidRPr="00735516">
        <w:rPr>
          <w:rFonts w:ascii="Times New Roman" w:hAnsi="Times New Roman"/>
          <w:b/>
          <w:smallCaps/>
        </w:rPr>
        <w:t>7.</w:t>
      </w:r>
      <w:r w:rsidR="00273E16" w:rsidRPr="00735516">
        <w:rPr>
          <w:rFonts w:ascii="Times New Roman" w:hAnsi="Times New Roman"/>
        </w:rPr>
        <w:t>—(1.)</w:t>
      </w:r>
      <w:r w:rsidR="006B3023">
        <w:rPr>
          <w:rFonts w:ascii="Times New Roman" w:hAnsi="Times New Roman"/>
        </w:rPr>
        <w:tab/>
      </w:r>
      <w:r w:rsidR="00273E16" w:rsidRPr="00735516">
        <w:rPr>
          <w:rFonts w:ascii="Times New Roman" w:hAnsi="Times New Roman"/>
        </w:rPr>
        <w:t>After section nine of the Principal Act the following section is inserted:—</w:t>
      </w:r>
    </w:p>
    <w:p w:rsidR="00273E16" w:rsidRPr="006B3023" w:rsidRDefault="001C4793" w:rsidP="006B3023">
      <w:pPr>
        <w:spacing w:before="120" w:after="60" w:line="240" w:lineRule="auto"/>
        <w:rPr>
          <w:rFonts w:ascii="Times New Roman" w:hAnsi="Times New Roman"/>
          <w:sz w:val="20"/>
        </w:rPr>
      </w:pPr>
      <w:r>
        <w:rPr>
          <w:rFonts w:ascii="Times New Roman" w:hAnsi="Times New Roman"/>
          <w:b/>
          <w:sz w:val="20"/>
        </w:rPr>
        <w:t>Reduction of</w:t>
      </w:r>
      <w:r w:rsidR="00B80AA6" w:rsidRPr="006B3023">
        <w:rPr>
          <w:rFonts w:ascii="Times New Roman" w:hAnsi="Times New Roman"/>
          <w:b/>
          <w:sz w:val="20"/>
        </w:rPr>
        <w:t xml:space="preserve"> recreation leave by reason of furlough.</w:t>
      </w:r>
    </w:p>
    <w:p w:rsidR="00273E16" w:rsidRPr="00735516" w:rsidRDefault="00940FA5" w:rsidP="00916861">
      <w:pPr>
        <w:tabs>
          <w:tab w:val="left" w:pos="1267"/>
        </w:tabs>
        <w:spacing w:after="0" w:line="240" w:lineRule="auto"/>
        <w:ind w:firstLine="432"/>
        <w:jc w:val="both"/>
        <w:rPr>
          <w:rFonts w:ascii="Times New Roman" w:hAnsi="Times New Roman"/>
        </w:rPr>
      </w:pPr>
      <w:r>
        <w:rPr>
          <w:rFonts w:ascii="Times New Roman" w:hAnsi="Times New Roman"/>
        </w:rPr>
        <w:t>“</w:t>
      </w:r>
      <w:r w:rsidR="00273E16" w:rsidRPr="00735516">
        <w:rPr>
          <w:rFonts w:ascii="Times New Roman" w:hAnsi="Times New Roman"/>
        </w:rPr>
        <w:t>9</w:t>
      </w:r>
      <w:r w:rsidR="00B80AA6" w:rsidRPr="00735516">
        <w:rPr>
          <w:rFonts w:ascii="Times New Roman" w:hAnsi="Times New Roman"/>
          <w:smallCaps/>
        </w:rPr>
        <w:t>a.—</w:t>
      </w:r>
      <w:r w:rsidR="00273E16" w:rsidRPr="00735516">
        <w:rPr>
          <w:rFonts w:ascii="Times New Roman" w:hAnsi="Times New Roman"/>
        </w:rPr>
        <w:t>(1.)</w:t>
      </w:r>
      <w:r w:rsidR="00916861">
        <w:rPr>
          <w:rFonts w:ascii="Times New Roman" w:hAnsi="Times New Roman"/>
        </w:rPr>
        <w:tab/>
      </w:r>
      <w:r w:rsidR="00273E16" w:rsidRPr="00735516">
        <w:rPr>
          <w:rFonts w:ascii="Times New Roman" w:hAnsi="Times New Roman"/>
        </w:rPr>
        <w:t xml:space="preserve">Where a Commonwealth employee has been absent from his employment on leave granted under this Act for a period of more than one month, a period calculated in accordance with the next succeeding sub-section (in this section referred to as </w:t>
      </w:r>
      <w:r>
        <w:rPr>
          <w:rFonts w:ascii="Times New Roman" w:hAnsi="Times New Roman"/>
        </w:rPr>
        <w:t>‘</w:t>
      </w:r>
      <w:r w:rsidR="00273E16" w:rsidRPr="00735516">
        <w:rPr>
          <w:rFonts w:ascii="Times New Roman" w:hAnsi="Times New Roman"/>
        </w:rPr>
        <w:t>the calculated period</w:t>
      </w:r>
      <w:r>
        <w:rPr>
          <w:rFonts w:ascii="Times New Roman" w:hAnsi="Times New Roman"/>
        </w:rPr>
        <w:t>’</w:t>
      </w:r>
      <w:r w:rsidR="00273E16" w:rsidRPr="00735516">
        <w:rPr>
          <w:rFonts w:ascii="Times New Roman" w:hAnsi="Times New Roman"/>
        </w:rPr>
        <w:t>) shall be set off against leave of absence for recreation of the employee in accordance with sub-sections (3.) and (4.) of this section.</w:t>
      </w:r>
    </w:p>
    <w:p w:rsidR="00273E16" w:rsidRDefault="00940FA5" w:rsidP="00A27221">
      <w:pPr>
        <w:tabs>
          <w:tab w:val="left" w:pos="1080"/>
        </w:tabs>
        <w:spacing w:after="0" w:line="240" w:lineRule="auto"/>
        <w:ind w:firstLine="432"/>
        <w:jc w:val="both"/>
        <w:rPr>
          <w:rFonts w:ascii="Times New Roman" w:hAnsi="Times New Roman"/>
        </w:rPr>
      </w:pPr>
      <w:r>
        <w:rPr>
          <w:rFonts w:ascii="Times New Roman" w:hAnsi="Times New Roman"/>
        </w:rPr>
        <w:t>“</w:t>
      </w:r>
      <w:r w:rsidR="00273E16" w:rsidRPr="00735516">
        <w:rPr>
          <w:rFonts w:ascii="Times New Roman" w:hAnsi="Times New Roman"/>
        </w:rPr>
        <w:t>(2.)</w:t>
      </w:r>
      <w:r w:rsidR="007C0659">
        <w:rPr>
          <w:rFonts w:ascii="Times New Roman" w:hAnsi="Times New Roman"/>
        </w:rPr>
        <w:tab/>
      </w:r>
      <w:r w:rsidR="00273E16" w:rsidRPr="00735516">
        <w:rPr>
          <w:rFonts w:ascii="Times New Roman" w:hAnsi="Times New Roman"/>
        </w:rPr>
        <w:t>The period to be set off shall be calculated by multiplying a period equal to one-twelfth of the period of leave of absence for recreation for the grant of which the Commonwealth employee</w:t>
      </w:r>
    </w:p>
    <w:p w:rsidR="00405218" w:rsidRDefault="00405218">
      <w:pPr>
        <w:rPr>
          <w:rFonts w:ascii="Times New Roman" w:hAnsi="Times New Roman"/>
        </w:rPr>
      </w:pPr>
      <w:r>
        <w:rPr>
          <w:rFonts w:ascii="Times New Roman" w:hAnsi="Times New Roman"/>
        </w:rPr>
        <w:br w:type="page"/>
      </w:r>
    </w:p>
    <w:p w:rsidR="00730D4C" w:rsidRPr="00735516" w:rsidRDefault="00730D4C" w:rsidP="00B00D22">
      <w:pPr>
        <w:spacing w:after="0" w:line="240" w:lineRule="auto"/>
        <w:jc w:val="both"/>
        <w:rPr>
          <w:rFonts w:ascii="Times New Roman" w:hAnsi="Times New Roman"/>
        </w:rPr>
      </w:pPr>
      <w:r w:rsidRPr="00735516">
        <w:rPr>
          <w:rFonts w:ascii="Times New Roman" w:hAnsi="Times New Roman"/>
        </w:rPr>
        <w:lastRenderedPageBreak/>
        <w:t>becomes eligible in, or in respect of, a year of service by a number equal to the number of complete months of the leave granted under this Act (excluding the first month).</w:t>
      </w:r>
    </w:p>
    <w:p w:rsidR="00730D4C" w:rsidRPr="00735516" w:rsidRDefault="00940FA5" w:rsidP="00B00D22">
      <w:pPr>
        <w:tabs>
          <w:tab w:val="left" w:pos="990"/>
        </w:tabs>
        <w:spacing w:before="60" w:after="0" w:line="240" w:lineRule="auto"/>
        <w:ind w:firstLine="432"/>
        <w:rPr>
          <w:rFonts w:ascii="Times New Roman" w:hAnsi="Times New Roman"/>
        </w:rPr>
      </w:pPr>
      <w:r>
        <w:rPr>
          <w:rFonts w:ascii="Times New Roman" w:hAnsi="Times New Roman"/>
        </w:rPr>
        <w:t>“</w:t>
      </w:r>
      <w:r w:rsidR="00730D4C" w:rsidRPr="00735516">
        <w:rPr>
          <w:rFonts w:ascii="Times New Roman" w:hAnsi="Times New Roman"/>
        </w:rPr>
        <w:t>(3.)</w:t>
      </w:r>
      <w:r w:rsidR="00CE2FC3">
        <w:rPr>
          <w:rFonts w:ascii="Times New Roman" w:hAnsi="Times New Roman"/>
        </w:rPr>
        <w:tab/>
      </w:r>
      <w:r w:rsidR="00730D4C" w:rsidRPr="00735516">
        <w:rPr>
          <w:rFonts w:ascii="Times New Roman" w:hAnsi="Times New Roman"/>
        </w:rPr>
        <w:t>Where, at the end of the leave granted under this Act, the Commonwealth employee is eligible for the grant of leave of absence for recreation, the period of that leave for which he is so eligible shall be deemed to be reduced by so much of that period as does not exceed the calculated period.</w:t>
      </w:r>
    </w:p>
    <w:p w:rsidR="00730D4C" w:rsidRPr="00735516" w:rsidRDefault="00940FA5" w:rsidP="00B00D22">
      <w:pPr>
        <w:tabs>
          <w:tab w:val="left" w:pos="990"/>
        </w:tabs>
        <w:spacing w:after="0" w:line="240" w:lineRule="auto"/>
        <w:ind w:firstLine="432"/>
        <w:rPr>
          <w:rFonts w:ascii="Times New Roman" w:hAnsi="Times New Roman"/>
        </w:rPr>
      </w:pPr>
      <w:r>
        <w:rPr>
          <w:rFonts w:ascii="Times New Roman" w:hAnsi="Times New Roman"/>
        </w:rPr>
        <w:t>“</w:t>
      </w:r>
      <w:r w:rsidR="00730D4C" w:rsidRPr="00735516">
        <w:rPr>
          <w:rFonts w:ascii="Times New Roman" w:hAnsi="Times New Roman"/>
        </w:rPr>
        <w:t>(4.)</w:t>
      </w:r>
      <w:r w:rsidR="00371908">
        <w:rPr>
          <w:rFonts w:ascii="Times New Roman" w:hAnsi="Times New Roman"/>
        </w:rPr>
        <w:tab/>
      </w:r>
      <w:r w:rsidR="00730D4C" w:rsidRPr="00735516">
        <w:rPr>
          <w:rFonts w:ascii="Times New Roman" w:hAnsi="Times New Roman"/>
        </w:rPr>
        <w:t>Where—</w:t>
      </w:r>
    </w:p>
    <w:p w:rsidR="00730D4C" w:rsidRPr="00735516" w:rsidRDefault="00730D4C" w:rsidP="001A4AE0">
      <w:pPr>
        <w:spacing w:after="0" w:line="240" w:lineRule="auto"/>
        <w:ind w:left="1296" w:hanging="720"/>
        <w:rPr>
          <w:rFonts w:ascii="Times New Roman" w:hAnsi="Times New Roman"/>
        </w:rPr>
      </w:pPr>
      <w:r w:rsidRPr="00735516">
        <w:rPr>
          <w:rFonts w:ascii="Times New Roman" w:hAnsi="Times New Roman"/>
        </w:rPr>
        <w:t>(</w:t>
      </w:r>
      <w:r w:rsidRPr="00735516">
        <w:rPr>
          <w:rFonts w:ascii="Times New Roman" w:hAnsi="Times New Roman"/>
          <w:i/>
        </w:rPr>
        <w:t>a</w:t>
      </w:r>
      <w:r w:rsidRPr="00735516">
        <w:rPr>
          <w:rFonts w:ascii="Times New Roman" w:hAnsi="Times New Roman"/>
        </w:rPr>
        <w:t>) the last preceding sub-section does not apply; or</w:t>
      </w:r>
    </w:p>
    <w:p w:rsidR="00730D4C" w:rsidRPr="00735516" w:rsidRDefault="00730D4C" w:rsidP="001A4AE0">
      <w:pPr>
        <w:spacing w:after="0" w:line="240" w:lineRule="auto"/>
        <w:ind w:left="1296" w:hanging="720"/>
        <w:rPr>
          <w:rFonts w:ascii="Times New Roman" w:hAnsi="Times New Roman"/>
        </w:rPr>
      </w:pPr>
      <w:r w:rsidRPr="00735516">
        <w:rPr>
          <w:rFonts w:ascii="Times New Roman" w:hAnsi="Times New Roman"/>
        </w:rPr>
        <w:t>(</w:t>
      </w:r>
      <w:r w:rsidRPr="00735516">
        <w:rPr>
          <w:rFonts w:ascii="Times New Roman" w:hAnsi="Times New Roman"/>
          <w:i/>
        </w:rPr>
        <w:t>b</w:t>
      </w:r>
      <w:r w:rsidRPr="00735516">
        <w:rPr>
          <w:rFonts w:ascii="Times New Roman" w:hAnsi="Times New Roman"/>
        </w:rPr>
        <w:t>)</w:t>
      </w:r>
      <w:r w:rsidRPr="00735516">
        <w:rPr>
          <w:rFonts w:ascii="Times New Roman" w:hAnsi="Times New Roman"/>
          <w:i/>
        </w:rPr>
        <w:t xml:space="preserve"> </w:t>
      </w:r>
      <w:r w:rsidRPr="00735516">
        <w:rPr>
          <w:rFonts w:ascii="Times New Roman" w:hAnsi="Times New Roman"/>
        </w:rPr>
        <w:t>the calculated period exceeds the period deducted under that sub-section,</w:t>
      </w:r>
    </w:p>
    <w:p w:rsidR="00730D4C" w:rsidRPr="00735516" w:rsidRDefault="00730D4C" w:rsidP="00730D4C">
      <w:pPr>
        <w:spacing w:after="0" w:line="240" w:lineRule="auto"/>
        <w:rPr>
          <w:rFonts w:ascii="Times New Roman" w:hAnsi="Times New Roman"/>
        </w:rPr>
      </w:pPr>
      <w:r w:rsidRPr="00735516">
        <w:rPr>
          <w:rFonts w:ascii="Times New Roman" w:hAnsi="Times New Roman"/>
        </w:rPr>
        <w:t>the next period of leave of absence for recreation for the grant of which the Commonwealth employee becomes eligible shall be deemed to be reduced by the calculated period, or by the balance of the calculated period, as the case may be.</w:t>
      </w:r>
    </w:p>
    <w:p w:rsidR="00730D4C" w:rsidRPr="00735516" w:rsidRDefault="00940FA5" w:rsidP="00B00D22">
      <w:pPr>
        <w:tabs>
          <w:tab w:val="left" w:pos="990"/>
        </w:tabs>
        <w:spacing w:before="60" w:after="0" w:line="240" w:lineRule="auto"/>
        <w:ind w:firstLine="432"/>
        <w:jc w:val="both"/>
        <w:rPr>
          <w:rFonts w:ascii="Times New Roman" w:hAnsi="Times New Roman"/>
        </w:rPr>
      </w:pPr>
      <w:r>
        <w:rPr>
          <w:rFonts w:ascii="Times New Roman" w:hAnsi="Times New Roman"/>
        </w:rPr>
        <w:t>“</w:t>
      </w:r>
      <w:r w:rsidR="00730D4C" w:rsidRPr="00735516">
        <w:rPr>
          <w:rFonts w:ascii="Times New Roman" w:hAnsi="Times New Roman"/>
        </w:rPr>
        <w:t>(5.)</w:t>
      </w:r>
      <w:r w:rsidR="00E570AD">
        <w:rPr>
          <w:rFonts w:ascii="Times New Roman" w:hAnsi="Times New Roman"/>
        </w:rPr>
        <w:tab/>
      </w:r>
      <w:r w:rsidR="00730D4C" w:rsidRPr="00735516">
        <w:rPr>
          <w:rFonts w:ascii="Times New Roman" w:hAnsi="Times New Roman"/>
        </w:rPr>
        <w:t>Where a Commonwealth employee becomes eligible for pay in lieu of leave of absence for recreation, the period for which the pay is to be calculated shall be reduced to the extent (if any) to which, under this section, it would be reduced if it were a period of leave of absence for recreation for which the Commonwealth employee became eligible at the time when he became eligible for that pay.</w:t>
      </w:r>
    </w:p>
    <w:p w:rsidR="00730D4C" w:rsidRPr="00735516" w:rsidRDefault="00940FA5" w:rsidP="009B11F1">
      <w:pPr>
        <w:tabs>
          <w:tab w:val="left" w:pos="990"/>
        </w:tabs>
        <w:spacing w:before="60" w:after="0" w:line="240" w:lineRule="auto"/>
        <w:ind w:firstLine="432"/>
        <w:jc w:val="both"/>
        <w:rPr>
          <w:rFonts w:ascii="Times New Roman" w:hAnsi="Times New Roman"/>
        </w:rPr>
      </w:pPr>
      <w:r>
        <w:rPr>
          <w:rFonts w:ascii="Times New Roman" w:hAnsi="Times New Roman"/>
        </w:rPr>
        <w:t>“</w:t>
      </w:r>
      <w:r w:rsidR="00730D4C" w:rsidRPr="00735516">
        <w:rPr>
          <w:rFonts w:ascii="Times New Roman" w:hAnsi="Times New Roman"/>
        </w:rPr>
        <w:t>(6.)</w:t>
      </w:r>
      <w:r w:rsidR="00E570AD">
        <w:rPr>
          <w:rFonts w:ascii="Times New Roman" w:hAnsi="Times New Roman"/>
        </w:rPr>
        <w:tab/>
      </w:r>
      <w:r w:rsidR="00730D4C" w:rsidRPr="00735516">
        <w:rPr>
          <w:rFonts w:ascii="Times New Roman" w:hAnsi="Times New Roman"/>
        </w:rPr>
        <w:t>Where, in relation to a Commonwealth employee, the sum of—</w:t>
      </w:r>
    </w:p>
    <w:p w:rsidR="00730D4C" w:rsidRPr="00735516" w:rsidRDefault="00730D4C" w:rsidP="00185FEC">
      <w:pPr>
        <w:spacing w:after="0" w:line="240" w:lineRule="auto"/>
        <w:ind w:left="1296" w:hanging="720"/>
        <w:rPr>
          <w:rFonts w:ascii="Times New Roman" w:hAnsi="Times New Roman"/>
        </w:rPr>
      </w:pPr>
      <w:r w:rsidRPr="00735516">
        <w:rPr>
          <w:rFonts w:ascii="Times New Roman" w:hAnsi="Times New Roman"/>
        </w:rPr>
        <w:t>(</w:t>
      </w:r>
      <w:r w:rsidRPr="00735516">
        <w:rPr>
          <w:rFonts w:ascii="Times New Roman" w:hAnsi="Times New Roman"/>
          <w:i/>
        </w:rPr>
        <w:t>a</w:t>
      </w:r>
      <w:r w:rsidRPr="00735516">
        <w:rPr>
          <w:rFonts w:ascii="Times New Roman" w:hAnsi="Times New Roman"/>
        </w:rPr>
        <w:t>)</w:t>
      </w:r>
      <w:r w:rsidRPr="00735516">
        <w:rPr>
          <w:rFonts w:ascii="Times New Roman" w:hAnsi="Times New Roman"/>
          <w:i/>
        </w:rPr>
        <w:t xml:space="preserve"> </w:t>
      </w:r>
      <w:r w:rsidRPr="00735516">
        <w:rPr>
          <w:rFonts w:ascii="Times New Roman" w:hAnsi="Times New Roman"/>
        </w:rPr>
        <w:t>the calculated period;</w:t>
      </w:r>
    </w:p>
    <w:p w:rsidR="00730D4C" w:rsidRPr="00735516" w:rsidRDefault="00730D4C" w:rsidP="00185FEC">
      <w:pPr>
        <w:spacing w:after="0" w:line="240" w:lineRule="auto"/>
        <w:ind w:left="1296" w:hanging="720"/>
        <w:rPr>
          <w:rFonts w:ascii="Times New Roman" w:hAnsi="Times New Roman"/>
        </w:rPr>
      </w:pPr>
      <w:r w:rsidRPr="00735516">
        <w:rPr>
          <w:rFonts w:ascii="Times New Roman" w:hAnsi="Times New Roman"/>
        </w:rPr>
        <w:t>(</w:t>
      </w:r>
      <w:r w:rsidRPr="00735516">
        <w:rPr>
          <w:rFonts w:ascii="Times New Roman" w:hAnsi="Times New Roman"/>
          <w:i/>
        </w:rPr>
        <w:t>b</w:t>
      </w:r>
      <w:r w:rsidRPr="00735516">
        <w:rPr>
          <w:rFonts w:ascii="Times New Roman" w:hAnsi="Times New Roman"/>
        </w:rPr>
        <w:t>)</w:t>
      </w:r>
      <w:r w:rsidRPr="00735516">
        <w:rPr>
          <w:rFonts w:ascii="Times New Roman" w:hAnsi="Times New Roman"/>
          <w:i/>
        </w:rPr>
        <w:t xml:space="preserve"> </w:t>
      </w:r>
      <w:r w:rsidRPr="00735516">
        <w:rPr>
          <w:rFonts w:ascii="Times New Roman" w:hAnsi="Times New Roman"/>
        </w:rPr>
        <w:t>any period by which, by virtue of a previous application of this section, a period of leave of absence for recreation, or a period for which pay in lieu of such leave would otherwise have been calculated, has been reduced; and</w:t>
      </w:r>
    </w:p>
    <w:p w:rsidR="00730D4C" w:rsidRPr="00735516" w:rsidRDefault="00730D4C" w:rsidP="00185FEC">
      <w:pPr>
        <w:spacing w:after="0" w:line="240" w:lineRule="auto"/>
        <w:ind w:left="1296" w:hanging="720"/>
        <w:rPr>
          <w:rFonts w:ascii="Times New Roman" w:hAnsi="Times New Roman"/>
        </w:rPr>
      </w:pPr>
      <w:r w:rsidRPr="00735516">
        <w:rPr>
          <w:rFonts w:ascii="Times New Roman" w:hAnsi="Times New Roman"/>
        </w:rPr>
        <w:t>(</w:t>
      </w:r>
      <w:r w:rsidRPr="00735516">
        <w:rPr>
          <w:rFonts w:ascii="Times New Roman" w:hAnsi="Times New Roman"/>
          <w:i/>
        </w:rPr>
        <w:t>c</w:t>
      </w:r>
      <w:r w:rsidRPr="00735516">
        <w:rPr>
          <w:rFonts w:ascii="Times New Roman" w:hAnsi="Times New Roman"/>
        </w:rPr>
        <w:t>) any period of leave of absence for recreation which, under paragraph (</w:t>
      </w:r>
      <w:r w:rsidRPr="00735516">
        <w:rPr>
          <w:rFonts w:ascii="Times New Roman" w:hAnsi="Times New Roman"/>
          <w:i/>
        </w:rPr>
        <w:t>b</w:t>
      </w:r>
      <w:r w:rsidRPr="00735516">
        <w:rPr>
          <w:rFonts w:ascii="Times New Roman" w:hAnsi="Times New Roman"/>
        </w:rPr>
        <w:t xml:space="preserve">) of sub-section (1.) of section nine of the </w:t>
      </w:r>
      <w:r w:rsidRPr="00735516">
        <w:rPr>
          <w:rFonts w:ascii="Times New Roman" w:hAnsi="Times New Roman"/>
          <w:i/>
        </w:rPr>
        <w:t>Commonwealth Employees</w:t>
      </w:r>
      <w:r w:rsidR="00940FA5">
        <w:rPr>
          <w:rFonts w:ascii="Times New Roman" w:hAnsi="Times New Roman"/>
          <w:i/>
        </w:rPr>
        <w:t>’</w:t>
      </w:r>
      <w:r w:rsidRPr="00735516">
        <w:rPr>
          <w:rFonts w:ascii="Times New Roman" w:hAnsi="Times New Roman"/>
          <w:i/>
        </w:rPr>
        <w:t xml:space="preserve"> Furlough Act </w:t>
      </w:r>
      <w:r w:rsidRPr="00735516">
        <w:rPr>
          <w:rFonts w:ascii="Times New Roman" w:hAnsi="Times New Roman"/>
        </w:rPr>
        <w:t>1943-1951 or under a similar provision of another law of the Commonwealth, has been withheld or regarded as leave of absence under that Act or as similar leave of absence under that other law,</w:t>
      </w:r>
    </w:p>
    <w:p w:rsidR="00730D4C" w:rsidRPr="00735516" w:rsidRDefault="00730D4C" w:rsidP="00730D4C">
      <w:pPr>
        <w:spacing w:after="0" w:line="240" w:lineRule="auto"/>
        <w:rPr>
          <w:rFonts w:ascii="Times New Roman" w:hAnsi="Times New Roman"/>
        </w:rPr>
      </w:pPr>
      <w:r w:rsidRPr="00735516">
        <w:rPr>
          <w:rFonts w:ascii="Times New Roman" w:hAnsi="Times New Roman"/>
        </w:rPr>
        <w:t>exceeds the period of leave of absence for recreation for which the Commonwealth employee becomes eligible in, or in respect of, a year of service, the calculated period shall be reduced by the excess.</w:t>
      </w:r>
    </w:p>
    <w:p w:rsidR="00730D4C" w:rsidRPr="00735516" w:rsidRDefault="00940FA5" w:rsidP="00DB5097">
      <w:pPr>
        <w:tabs>
          <w:tab w:val="left" w:pos="1080"/>
        </w:tabs>
        <w:spacing w:before="120" w:after="0" w:line="240" w:lineRule="auto"/>
        <w:ind w:firstLine="432"/>
        <w:jc w:val="both"/>
        <w:rPr>
          <w:rFonts w:ascii="Times New Roman" w:hAnsi="Times New Roman"/>
        </w:rPr>
      </w:pPr>
      <w:r>
        <w:rPr>
          <w:rFonts w:ascii="Times New Roman" w:hAnsi="Times New Roman"/>
        </w:rPr>
        <w:t>“</w:t>
      </w:r>
      <w:r w:rsidR="00730D4C" w:rsidRPr="00735516">
        <w:rPr>
          <w:rFonts w:ascii="Times New Roman" w:hAnsi="Times New Roman"/>
        </w:rPr>
        <w:t>(7.)</w:t>
      </w:r>
      <w:r w:rsidR="00E570AD">
        <w:rPr>
          <w:rFonts w:ascii="Times New Roman" w:hAnsi="Times New Roman"/>
        </w:rPr>
        <w:tab/>
      </w:r>
      <w:r w:rsidR="00730D4C" w:rsidRPr="00735516">
        <w:rPr>
          <w:rFonts w:ascii="Times New Roman" w:hAnsi="Times New Roman"/>
        </w:rPr>
        <w:t>This section applies notwithstanding any provision regarding leave of absence for recreation contained in a law, or in an award, determination or agreement, made before the commencement of this section.</w:t>
      </w:r>
      <w:r>
        <w:rPr>
          <w:rFonts w:ascii="Times New Roman" w:hAnsi="Times New Roman"/>
        </w:rPr>
        <w:t>”</w:t>
      </w:r>
      <w:r w:rsidR="00730D4C" w:rsidRPr="00735516">
        <w:rPr>
          <w:rFonts w:ascii="Times New Roman" w:hAnsi="Times New Roman"/>
        </w:rPr>
        <w:t>.</w:t>
      </w:r>
    </w:p>
    <w:p w:rsidR="00730D4C" w:rsidRPr="00735516" w:rsidRDefault="00730D4C" w:rsidP="007D54B3">
      <w:pPr>
        <w:tabs>
          <w:tab w:val="left" w:pos="720"/>
          <w:tab w:val="left" w:pos="907"/>
        </w:tabs>
        <w:spacing w:before="120" w:after="0" w:line="240" w:lineRule="auto"/>
        <w:ind w:firstLine="432"/>
        <w:jc w:val="both"/>
        <w:rPr>
          <w:rFonts w:ascii="Times New Roman" w:hAnsi="Times New Roman"/>
        </w:rPr>
      </w:pPr>
      <w:r w:rsidRPr="00735516">
        <w:rPr>
          <w:rFonts w:ascii="Times New Roman" w:hAnsi="Times New Roman"/>
        </w:rPr>
        <w:t>(2.)</w:t>
      </w:r>
      <w:r w:rsidR="00E570AD">
        <w:rPr>
          <w:rFonts w:ascii="Times New Roman" w:hAnsi="Times New Roman"/>
        </w:rPr>
        <w:tab/>
      </w:r>
      <w:r w:rsidRPr="00735516">
        <w:rPr>
          <w:rFonts w:ascii="Times New Roman" w:hAnsi="Times New Roman"/>
        </w:rPr>
        <w:t>The section inserted by the last preceding sub-section applies in relation to a period of absence on leave granted under the Principal Act only if that period ends after the date of commencement of this Act.</w:t>
      </w:r>
    </w:p>
    <w:sectPr w:rsidR="00730D4C" w:rsidRPr="00735516" w:rsidSect="00BD03CD">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037" w:rsidRDefault="00593037" w:rsidP="00BD03CD">
      <w:pPr>
        <w:spacing w:after="0" w:line="240" w:lineRule="auto"/>
      </w:pPr>
      <w:r>
        <w:separator/>
      </w:r>
    </w:p>
  </w:endnote>
  <w:endnote w:type="continuationSeparator" w:id="0">
    <w:p w:rsidR="00593037" w:rsidRDefault="00593037" w:rsidP="00BD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037" w:rsidRDefault="00593037" w:rsidP="00BD03CD">
      <w:pPr>
        <w:spacing w:after="0" w:line="240" w:lineRule="auto"/>
      </w:pPr>
      <w:r>
        <w:separator/>
      </w:r>
    </w:p>
  </w:footnote>
  <w:footnote w:type="continuationSeparator" w:id="0">
    <w:p w:rsidR="00593037" w:rsidRDefault="00593037" w:rsidP="00BD0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CD" w:rsidRPr="000437B4" w:rsidRDefault="00BD03CD" w:rsidP="00BD03CD">
    <w:pPr>
      <w:tabs>
        <w:tab w:val="left" w:pos="2880"/>
        <w:tab w:val="left" w:pos="8280"/>
      </w:tabs>
      <w:spacing w:after="0" w:line="240" w:lineRule="auto"/>
      <w:rPr>
        <w:rFonts w:ascii="Times New Roman" w:hAnsi="Times New Roman"/>
        <w:sz w:val="20"/>
        <w:szCs w:val="20"/>
      </w:rPr>
    </w:pPr>
    <w:r w:rsidRPr="000437B4">
      <w:rPr>
        <w:rFonts w:ascii="Times New Roman" w:hAnsi="Times New Roman"/>
        <w:sz w:val="20"/>
        <w:szCs w:val="20"/>
      </w:rPr>
      <w:t>1953.</w:t>
    </w:r>
    <w:r w:rsidRPr="000437B4">
      <w:rPr>
        <w:rFonts w:ascii="Times New Roman" w:hAnsi="Times New Roman"/>
        <w:sz w:val="20"/>
        <w:szCs w:val="20"/>
      </w:rPr>
      <w:tab/>
    </w:r>
    <w:r w:rsidRPr="000437B4">
      <w:rPr>
        <w:rFonts w:ascii="Times New Roman" w:hAnsi="Times New Roman"/>
        <w:i/>
        <w:sz w:val="20"/>
        <w:szCs w:val="20"/>
      </w:rPr>
      <w:t>Commonwealth Employees</w:t>
    </w:r>
    <w:r w:rsidR="00940FA5">
      <w:rPr>
        <w:rFonts w:ascii="Times New Roman" w:hAnsi="Times New Roman"/>
        <w:i/>
        <w:sz w:val="20"/>
        <w:szCs w:val="20"/>
      </w:rPr>
      <w:t>’</w:t>
    </w:r>
    <w:r w:rsidRPr="000437B4">
      <w:rPr>
        <w:rFonts w:ascii="Times New Roman" w:hAnsi="Times New Roman"/>
        <w:i/>
        <w:sz w:val="20"/>
        <w:szCs w:val="20"/>
      </w:rPr>
      <w:t xml:space="preserve"> Furlough.</w:t>
    </w:r>
    <w:r w:rsidRPr="000437B4">
      <w:rPr>
        <w:rFonts w:ascii="Times New Roman" w:hAnsi="Times New Roman"/>
        <w:i/>
        <w:sz w:val="20"/>
        <w:szCs w:val="20"/>
      </w:rPr>
      <w:tab/>
    </w:r>
    <w:r w:rsidRPr="000437B4">
      <w:rPr>
        <w:rFonts w:ascii="Times New Roman" w:hAnsi="Times New Roman"/>
        <w:sz w:val="20"/>
        <w:szCs w:val="20"/>
      </w:rPr>
      <w:t>No. 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B4" w:rsidRPr="000437B4" w:rsidRDefault="000437B4" w:rsidP="000437B4">
    <w:pPr>
      <w:tabs>
        <w:tab w:val="left" w:pos="2880"/>
        <w:tab w:val="left" w:pos="8280"/>
      </w:tabs>
      <w:spacing w:after="0" w:line="240" w:lineRule="auto"/>
      <w:rPr>
        <w:rFonts w:ascii="Times New Roman" w:hAnsi="Times New Roman"/>
        <w:sz w:val="20"/>
        <w:szCs w:val="20"/>
      </w:rPr>
    </w:pPr>
    <w:r w:rsidRPr="000437B4">
      <w:rPr>
        <w:rFonts w:ascii="Times New Roman" w:hAnsi="Times New Roman"/>
        <w:sz w:val="20"/>
        <w:szCs w:val="20"/>
      </w:rPr>
      <w:t>No. 29.</w:t>
    </w:r>
    <w:r w:rsidRPr="000437B4">
      <w:rPr>
        <w:rFonts w:ascii="Times New Roman" w:hAnsi="Times New Roman"/>
        <w:sz w:val="20"/>
        <w:szCs w:val="20"/>
      </w:rPr>
      <w:tab/>
    </w:r>
    <w:r w:rsidRPr="000437B4">
      <w:rPr>
        <w:rFonts w:ascii="Times New Roman" w:hAnsi="Times New Roman"/>
        <w:i/>
        <w:sz w:val="20"/>
        <w:szCs w:val="20"/>
      </w:rPr>
      <w:t>Commonwealth Employees</w:t>
    </w:r>
    <w:r w:rsidR="00940FA5">
      <w:rPr>
        <w:rFonts w:ascii="Times New Roman" w:hAnsi="Times New Roman"/>
        <w:i/>
        <w:sz w:val="20"/>
        <w:szCs w:val="20"/>
      </w:rPr>
      <w:t>’</w:t>
    </w:r>
    <w:r w:rsidRPr="000437B4">
      <w:rPr>
        <w:rFonts w:ascii="Times New Roman" w:hAnsi="Times New Roman"/>
        <w:i/>
        <w:sz w:val="20"/>
        <w:szCs w:val="20"/>
      </w:rPr>
      <w:t xml:space="preserve"> Furlough.</w:t>
    </w:r>
    <w:r w:rsidRPr="000437B4">
      <w:rPr>
        <w:rFonts w:ascii="Times New Roman" w:hAnsi="Times New Roman"/>
        <w:i/>
        <w:sz w:val="20"/>
        <w:szCs w:val="20"/>
      </w:rPr>
      <w:tab/>
    </w:r>
    <w:r w:rsidRPr="000437B4">
      <w:rPr>
        <w:rFonts w:ascii="Times New Roman" w:hAnsi="Times New Roman"/>
        <w:sz w:val="20"/>
        <w:szCs w:val="20"/>
      </w:rPr>
      <w:t>1953.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73E16"/>
    <w:rsid w:val="00005343"/>
    <w:rsid w:val="00040BB4"/>
    <w:rsid w:val="000437B4"/>
    <w:rsid w:val="000D666E"/>
    <w:rsid w:val="00136C03"/>
    <w:rsid w:val="00185FEC"/>
    <w:rsid w:val="001A4AE0"/>
    <w:rsid w:val="001C4793"/>
    <w:rsid w:val="00273E16"/>
    <w:rsid w:val="002D4D4D"/>
    <w:rsid w:val="003157AF"/>
    <w:rsid w:val="00371908"/>
    <w:rsid w:val="003D2077"/>
    <w:rsid w:val="00405218"/>
    <w:rsid w:val="00436140"/>
    <w:rsid w:val="00593037"/>
    <w:rsid w:val="00606AE9"/>
    <w:rsid w:val="006416F9"/>
    <w:rsid w:val="006B3023"/>
    <w:rsid w:val="00730D4C"/>
    <w:rsid w:val="00735516"/>
    <w:rsid w:val="007A7BCA"/>
    <w:rsid w:val="007B0C91"/>
    <w:rsid w:val="007C0659"/>
    <w:rsid w:val="007C1B30"/>
    <w:rsid w:val="007D54B3"/>
    <w:rsid w:val="008127DF"/>
    <w:rsid w:val="00812A70"/>
    <w:rsid w:val="0088716C"/>
    <w:rsid w:val="00904F1E"/>
    <w:rsid w:val="00916861"/>
    <w:rsid w:val="00940FA5"/>
    <w:rsid w:val="009B11F1"/>
    <w:rsid w:val="009F0279"/>
    <w:rsid w:val="00A27221"/>
    <w:rsid w:val="00AD6C58"/>
    <w:rsid w:val="00B00D22"/>
    <w:rsid w:val="00B80AA6"/>
    <w:rsid w:val="00BD03CD"/>
    <w:rsid w:val="00BF4BCD"/>
    <w:rsid w:val="00CE2FC3"/>
    <w:rsid w:val="00D052B2"/>
    <w:rsid w:val="00DB5097"/>
    <w:rsid w:val="00E570AD"/>
    <w:rsid w:val="00FC565D"/>
    <w:rsid w:val="00FF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449">
    <w:name w:val="Style449"/>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529">
    <w:name w:val="Style529"/>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69">
    <w:name w:val="Style69"/>
    <w:basedOn w:val="Normal"/>
    <w:rsid w:val="00273E16"/>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273E16"/>
    <w:pPr>
      <w:spacing w:after="0" w:line="240" w:lineRule="auto"/>
    </w:pPr>
    <w:rPr>
      <w:rFonts w:ascii="Century Schoolbook" w:eastAsia="Century Schoolbook" w:hAnsi="Century Schoolbook" w:cs="Century Schoolbook"/>
      <w:sz w:val="20"/>
      <w:szCs w:val="20"/>
    </w:rPr>
  </w:style>
  <w:style w:type="character" w:customStyle="1" w:styleId="CharStyle18">
    <w:name w:val="CharStyle18"/>
    <w:basedOn w:val="DefaultParagraphFont"/>
    <w:rsid w:val="00273E16"/>
    <w:rPr>
      <w:rFonts w:ascii="Century Schoolbook" w:eastAsia="Century Schoolbook" w:hAnsi="Century Schoolbook" w:cs="Century Schoolbook"/>
      <w:b/>
      <w:bCs/>
      <w:i w:val="0"/>
      <w:iCs w:val="0"/>
      <w:smallCaps w:val="0"/>
      <w:sz w:val="12"/>
      <w:szCs w:val="12"/>
    </w:rPr>
  </w:style>
  <w:style w:type="character" w:customStyle="1" w:styleId="CharStyle23">
    <w:name w:val="CharStyle23"/>
    <w:basedOn w:val="DefaultParagraphFont"/>
    <w:rsid w:val="00273E16"/>
    <w:rPr>
      <w:rFonts w:ascii="Century Schoolbook" w:eastAsia="Century Schoolbook" w:hAnsi="Century Schoolbook" w:cs="Century Schoolbook"/>
      <w:b w:val="0"/>
      <w:bCs w:val="0"/>
      <w:i/>
      <w:iCs/>
      <w:smallCaps w:val="0"/>
      <w:sz w:val="18"/>
      <w:szCs w:val="18"/>
    </w:rPr>
  </w:style>
  <w:style w:type="character" w:customStyle="1" w:styleId="CharStyle37">
    <w:name w:val="CharStyle37"/>
    <w:basedOn w:val="DefaultParagraphFont"/>
    <w:rsid w:val="00273E16"/>
    <w:rPr>
      <w:rFonts w:ascii="Century Schoolbook" w:eastAsia="Century Schoolbook" w:hAnsi="Century Schoolbook" w:cs="Century Schoolbook"/>
      <w:b w:val="0"/>
      <w:bCs w:val="0"/>
      <w:i w:val="0"/>
      <w:iCs w:val="0"/>
      <w:smallCaps w:val="0"/>
      <w:sz w:val="26"/>
      <w:szCs w:val="26"/>
    </w:rPr>
  </w:style>
  <w:style w:type="character" w:customStyle="1" w:styleId="CharStyle39">
    <w:name w:val="CharStyle39"/>
    <w:basedOn w:val="DefaultParagraphFont"/>
    <w:rsid w:val="00273E16"/>
    <w:rPr>
      <w:rFonts w:ascii="Century Schoolbook" w:eastAsia="Century Schoolbook" w:hAnsi="Century Schoolbook" w:cs="Century Schoolbook"/>
      <w:b/>
      <w:bCs/>
      <w:i w:val="0"/>
      <w:iCs w:val="0"/>
      <w:smallCaps w:val="0"/>
      <w:sz w:val="22"/>
      <w:szCs w:val="22"/>
    </w:rPr>
  </w:style>
  <w:style w:type="character" w:customStyle="1" w:styleId="CharStyle41">
    <w:name w:val="CharStyle41"/>
    <w:basedOn w:val="DefaultParagraphFont"/>
    <w:rsid w:val="00273E16"/>
    <w:rPr>
      <w:rFonts w:ascii="Century Schoolbook" w:eastAsia="Century Schoolbook" w:hAnsi="Century Schoolbook" w:cs="Century Schoolbook"/>
      <w:b/>
      <w:bCs/>
      <w:i w:val="0"/>
      <w:iCs w:val="0"/>
      <w:smallCaps w:val="0"/>
      <w:sz w:val="18"/>
      <w:szCs w:val="18"/>
    </w:rPr>
  </w:style>
  <w:style w:type="character" w:customStyle="1" w:styleId="CharStyle108">
    <w:name w:val="CharStyle108"/>
    <w:basedOn w:val="DefaultParagraphFont"/>
    <w:rsid w:val="00273E16"/>
    <w:rPr>
      <w:rFonts w:ascii="Century Schoolbook" w:eastAsia="Century Schoolbook" w:hAnsi="Century Schoolbook" w:cs="Century Schoolbook"/>
      <w:b/>
      <w:bCs/>
      <w:i w:val="0"/>
      <w:iCs w:val="0"/>
      <w:smallCaps/>
      <w:sz w:val="18"/>
      <w:szCs w:val="18"/>
    </w:rPr>
  </w:style>
  <w:style w:type="character" w:customStyle="1" w:styleId="CharStyle125">
    <w:name w:val="CharStyle125"/>
    <w:basedOn w:val="DefaultParagraphFont"/>
    <w:rsid w:val="00273E16"/>
    <w:rPr>
      <w:rFonts w:ascii="Century Schoolbook" w:eastAsia="Century Schoolbook" w:hAnsi="Century Schoolbook" w:cs="Century Schoolbook"/>
      <w:b/>
      <w:bCs/>
      <w:i w:val="0"/>
      <w:iCs w:val="0"/>
      <w:smallCaps w:val="0"/>
      <w:sz w:val="16"/>
      <w:szCs w:val="16"/>
    </w:rPr>
  </w:style>
  <w:style w:type="character" w:customStyle="1" w:styleId="CharStyle132">
    <w:name w:val="CharStyle132"/>
    <w:basedOn w:val="DefaultParagraphFont"/>
    <w:rsid w:val="00273E16"/>
    <w:rPr>
      <w:rFonts w:ascii="Century Schoolbook" w:eastAsia="Century Schoolbook" w:hAnsi="Century Schoolbook" w:cs="Century Schoolbook"/>
      <w:b w:val="0"/>
      <w:bCs w:val="0"/>
      <w:i w:val="0"/>
      <w:iCs w:val="0"/>
      <w:smallCaps w:val="0"/>
      <w:spacing w:val="-10"/>
      <w:sz w:val="22"/>
      <w:szCs w:val="22"/>
    </w:rPr>
  </w:style>
  <w:style w:type="character" w:customStyle="1" w:styleId="CharStyle173">
    <w:name w:val="CharStyle173"/>
    <w:basedOn w:val="DefaultParagraphFont"/>
    <w:rsid w:val="00273E16"/>
    <w:rPr>
      <w:rFonts w:ascii="Century Schoolbook" w:eastAsia="Century Schoolbook" w:hAnsi="Century Schoolbook" w:cs="Century Schoolbook"/>
      <w:b/>
      <w:bCs/>
      <w:i/>
      <w:iCs/>
      <w:smallCaps w:val="0"/>
      <w:spacing w:val="-10"/>
      <w:sz w:val="18"/>
      <w:szCs w:val="18"/>
    </w:rPr>
  </w:style>
  <w:style w:type="character" w:customStyle="1" w:styleId="CharStyle175">
    <w:name w:val="CharStyle175"/>
    <w:basedOn w:val="DefaultParagraphFont"/>
    <w:rsid w:val="00273E16"/>
    <w:rPr>
      <w:rFonts w:ascii="Century Schoolbook" w:eastAsia="Century Schoolbook" w:hAnsi="Century Schoolbook" w:cs="Century Schoolbook"/>
      <w:b w:val="0"/>
      <w:bCs w:val="0"/>
      <w:i w:val="0"/>
      <w:iCs w:val="0"/>
      <w:smallCaps w:val="0"/>
      <w:sz w:val="18"/>
      <w:szCs w:val="18"/>
    </w:rPr>
  </w:style>
  <w:style w:type="character" w:customStyle="1" w:styleId="CharStyle188">
    <w:name w:val="CharStyle188"/>
    <w:basedOn w:val="DefaultParagraphFont"/>
    <w:rsid w:val="00273E16"/>
    <w:rPr>
      <w:rFonts w:ascii="Century Schoolbook" w:eastAsia="Century Schoolbook" w:hAnsi="Century Schoolbook" w:cs="Century Schoolbook"/>
      <w:b/>
      <w:bCs/>
      <w:i/>
      <w:iCs/>
      <w:smallCaps w:val="0"/>
      <w:sz w:val="22"/>
      <w:szCs w:val="22"/>
    </w:rPr>
  </w:style>
  <w:style w:type="character" w:customStyle="1" w:styleId="CharStyle276">
    <w:name w:val="CharStyle276"/>
    <w:basedOn w:val="DefaultParagraphFont"/>
    <w:rsid w:val="00273E16"/>
    <w:rPr>
      <w:rFonts w:ascii="Century Schoolbook" w:eastAsia="Century Schoolbook" w:hAnsi="Century Schoolbook" w:cs="Century Schoolbook"/>
      <w:b w:val="0"/>
      <w:bCs w:val="0"/>
      <w:i w:val="0"/>
      <w:iCs w:val="0"/>
      <w:smallCaps w:val="0"/>
      <w:sz w:val="52"/>
      <w:szCs w:val="52"/>
    </w:rPr>
  </w:style>
  <w:style w:type="paragraph" w:styleId="Header">
    <w:name w:val="header"/>
    <w:basedOn w:val="Normal"/>
    <w:link w:val="HeaderChar"/>
    <w:uiPriority w:val="99"/>
    <w:unhideWhenUsed/>
    <w:rsid w:val="00BD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D"/>
  </w:style>
  <w:style w:type="paragraph" w:styleId="Footer">
    <w:name w:val="footer"/>
    <w:basedOn w:val="Normal"/>
    <w:link w:val="FooterChar"/>
    <w:uiPriority w:val="99"/>
    <w:semiHidden/>
    <w:unhideWhenUsed/>
    <w:rsid w:val="00BD03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2017-04-20T11:51:00Z</dcterms:created>
  <dcterms:modified xsi:type="dcterms:W3CDTF">2018-05-14T01:33:00Z</dcterms:modified>
</cp:coreProperties>
</file>