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32" w:rsidRPr="00A5145E" w:rsidRDefault="001B4C32" w:rsidP="000803DA">
      <w:pPr>
        <w:spacing w:before="9000" w:after="30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5145E">
        <w:rPr>
          <w:rFonts w:ascii="Times New Roman" w:hAnsi="Times New Roman" w:cs="Times New Roman"/>
          <w:sz w:val="36"/>
          <w:szCs w:val="36"/>
        </w:rPr>
        <w:t>PATENTS, TRADE MARKS, DESIGNS AND COPYRIGHT.</w:t>
      </w:r>
    </w:p>
    <w:p w:rsidR="002605E7" w:rsidRDefault="002605E7" w:rsidP="002605E7">
      <w:pPr>
        <w:pBdr>
          <w:top w:val="single" w:sz="4" w:space="1" w:color="auto"/>
        </w:pBdr>
        <w:spacing w:before="120" w:after="0" w:line="240" w:lineRule="auto"/>
        <w:ind w:left="3744" w:right="37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C32" w:rsidRPr="00A5145E" w:rsidRDefault="00394741" w:rsidP="002605E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45E">
        <w:rPr>
          <w:rFonts w:ascii="Times New Roman" w:hAnsi="Times New Roman" w:cs="Times New Roman"/>
          <w:b/>
          <w:sz w:val="28"/>
          <w:szCs w:val="28"/>
        </w:rPr>
        <w:t>No. 11 of 1953.</w:t>
      </w:r>
    </w:p>
    <w:p w:rsidR="001B4C32" w:rsidRPr="00A5145E" w:rsidRDefault="001B4C32" w:rsidP="002605E7">
      <w:pPr>
        <w:spacing w:before="120" w:after="0" w:line="240" w:lineRule="auto"/>
        <w:ind w:left="288" w:hanging="288"/>
        <w:rPr>
          <w:rFonts w:ascii="Times New Roman" w:hAnsi="Times New Roman" w:cs="Times New Roman"/>
          <w:sz w:val="26"/>
          <w:szCs w:val="26"/>
        </w:rPr>
      </w:pPr>
      <w:r w:rsidRPr="00A5145E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394741" w:rsidRPr="00A5145E">
        <w:rPr>
          <w:rFonts w:ascii="Times New Roman" w:hAnsi="Times New Roman" w:cs="Times New Roman"/>
          <w:i/>
          <w:sz w:val="26"/>
          <w:szCs w:val="26"/>
        </w:rPr>
        <w:t xml:space="preserve">Patents, Trade Marks, Designs and Copyright </w:t>
      </w:r>
      <w:r w:rsidRPr="00A5145E">
        <w:rPr>
          <w:rFonts w:ascii="Times New Roman" w:hAnsi="Times New Roman" w:cs="Times New Roman"/>
          <w:sz w:val="26"/>
          <w:szCs w:val="26"/>
        </w:rPr>
        <w:t>(</w:t>
      </w:r>
      <w:r w:rsidR="00394741" w:rsidRPr="00A5145E">
        <w:rPr>
          <w:rFonts w:ascii="Times New Roman" w:hAnsi="Times New Roman" w:cs="Times New Roman"/>
          <w:i/>
          <w:sz w:val="26"/>
          <w:szCs w:val="26"/>
        </w:rPr>
        <w:t>War Powers</w:t>
      </w:r>
      <w:r w:rsidRPr="00A5145E">
        <w:rPr>
          <w:rFonts w:ascii="Times New Roman" w:hAnsi="Times New Roman" w:cs="Times New Roman"/>
          <w:sz w:val="26"/>
          <w:szCs w:val="26"/>
        </w:rPr>
        <w:t>)</w:t>
      </w:r>
      <w:r w:rsidR="00394741" w:rsidRPr="00A5145E">
        <w:rPr>
          <w:rFonts w:ascii="Times New Roman" w:hAnsi="Times New Roman" w:cs="Times New Roman"/>
          <w:i/>
          <w:sz w:val="26"/>
          <w:szCs w:val="26"/>
        </w:rPr>
        <w:t xml:space="preserve"> Act </w:t>
      </w:r>
      <w:r w:rsidRPr="00A5145E">
        <w:rPr>
          <w:rFonts w:ascii="Times New Roman" w:hAnsi="Times New Roman" w:cs="Times New Roman"/>
          <w:sz w:val="26"/>
          <w:szCs w:val="26"/>
        </w:rPr>
        <w:t>1939-1946.</w:t>
      </w:r>
    </w:p>
    <w:p w:rsidR="001B4C32" w:rsidRPr="00A5145E" w:rsidRDefault="001B4C32" w:rsidP="00A5145E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5145E">
        <w:rPr>
          <w:rFonts w:ascii="Times New Roman" w:hAnsi="Times New Roman" w:cs="Times New Roman"/>
          <w:sz w:val="26"/>
          <w:szCs w:val="26"/>
        </w:rPr>
        <w:t>[Assented to 28th March, 1953.]</w:t>
      </w:r>
    </w:p>
    <w:p w:rsidR="001B4C32" w:rsidRPr="00A018C6" w:rsidRDefault="001B4C32" w:rsidP="002605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8C6">
        <w:rPr>
          <w:rFonts w:ascii="Times New Roman" w:hAnsi="Times New Roman" w:cs="Times New Roman"/>
        </w:rPr>
        <w:t>BE it enacted by the Queen</w:t>
      </w:r>
      <w:r w:rsidR="000803DA" w:rsidRPr="00A018C6">
        <w:rPr>
          <w:rFonts w:ascii="Times New Roman" w:hAnsi="Times New Roman" w:cs="Times New Roman"/>
        </w:rPr>
        <w:t>’</w:t>
      </w:r>
      <w:r w:rsidRPr="00A018C6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1B4C32" w:rsidRPr="00A5145E" w:rsidRDefault="00394741" w:rsidP="00A5145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5145E">
        <w:rPr>
          <w:rFonts w:ascii="Times New Roman" w:hAnsi="Times New Roman" w:cs="Times New Roman"/>
          <w:b/>
          <w:sz w:val="20"/>
        </w:rPr>
        <w:t>Short title and citation.</w:t>
      </w:r>
    </w:p>
    <w:p w:rsidR="001B4C32" w:rsidRPr="00394741" w:rsidRDefault="00394741" w:rsidP="00A5145E">
      <w:pPr>
        <w:tabs>
          <w:tab w:val="left" w:pos="1260"/>
        </w:tabs>
        <w:spacing w:before="60" w:after="0" w:line="240" w:lineRule="auto"/>
        <w:ind w:firstLine="432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  <w:b/>
        </w:rPr>
        <w:t>1.</w:t>
      </w:r>
      <w:r w:rsidR="00A5145E">
        <w:rPr>
          <w:rFonts w:ascii="Times New Roman" w:hAnsi="Times New Roman" w:cs="Times New Roman"/>
        </w:rPr>
        <w:t>—(1.)</w:t>
      </w:r>
      <w:r w:rsidR="00A5145E">
        <w:rPr>
          <w:rFonts w:ascii="Times New Roman" w:hAnsi="Times New Roman" w:cs="Times New Roman"/>
        </w:rPr>
        <w:tab/>
      </w:r>
      <w:r w:rsidR="001B4C32" w:rsidRPr="00394741">
        <w:rPr>
          <w:rFonts w:ascii="Times New Roman" w:hAnsi="Times New Roman" w:cs="Times New Roman"/>
        </w:rPr>
        <w:t xml:space="preserve">This Act may be cited as the </w:t>
      </w:r>
      <w:r w:rsidRPr="00394741">
        <w:rPr>
          <w:rFonts w:ascii="Times New Roman" w:hAnsi="Times New Roman" w:cs="Times New Roman"/>
          <w:i/>
        </w:rPr>
        <w:t xml:space="preserve">Patents, Trade Marks, Designs and Copyright Act </w:t>
      </w:r>
      <w:r w:rsidR="001B4C32" w:rsidRPr="00394741">
        <w:rPr>
          <w:rFonts w:ascii="Times New Roman" w:hAnsi="Times New Roman" w:cs="Times New Roman"/>
        </w:rPr>
        <w:t>1953.</w:t>
      </w:r>
    </w:p>
    <w:p w:rsidR="00A5145E" w:rsidRDefault="00A51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B4C32" w:rsidRPr="00394741" w:rsidRDefault="00A5145E" w:rsidP="000803DA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(2.)</w:t>
      </w:r>
      <w:r>
        <w:rPr>
          <w:rFonts w:ascii="Times New Roman" w:hAnsi="Times New Roman" w:cs="Times New Roman"/>
        </w:rPr>
        <w:tab/>
      </w:r>
      <w:r w:rsidR="001B4C32" w:rsidRPr="00394741">
        <w:rPr>
          <w:rFonts w:ascii="Times New Roman" w:hAnsi="Times New Roman" w:cs="Times New Roman"/>
        </w:rPr>
        <w:t xml:space="preserve">The </w:t>
      </w:r>
      <w:r w:rsidR="00394741" w:rsidRPr="00394741">
        <w:rPr>
          <w:rFonts w:ascii="Times New Roman" w:hAnsi="Times New Roman" w:cs="Times New Roman"/>
          <w:i/>
        </w:rPr>
        <w:t xml:space="preserve">Patents, Trade Marks, Designs and Copyright </w:t>
      </w:r>
      <w:r w:rsidR="001B4C32" w:rsidRPr="00394741">
        <w:rPr>
          <w:rFonts w:ascii="Times New Roman" w:hAnsi="Times New Roman" w:cs="Times New Roman"/>
        </w:rPr>
        <w:t>(</w:t>
      </w:r>
      <w:r w:rsidR="00394741" w:rsidRPr="00394741">
        <w:rPr>
          <w:rFonts w:ascii="Times New Roman" w:hAnsi="Times New Roman" w:cs="Times New Roman"/>
          <w:i/>
        </w:rPr>
        <w:t>War Powers</w:t>
      </w:r>
      <w:r w:rsidR="001B4C32" w:rsidRPr="00394741">
        <w:rPr>
          <w:rFonts w:ascii="Times New Roman" w:hAnsi="Times New Roman" w:cs="Times New Roman"/>
        </w:rPr>
        <w:t xml:space="preserve">) </w:t>
      </w:r>
      <w:r w:rsidR="00394741" w:rsidRPr="00394741">
        <w:rPr>
          <w:rFonts w:ascii="Times New Roman" w:hAnsi="Times New Roman" w:cs="Times New Roman"/>
          <w:i/>
        </w:rPr>
        <w:t xml:space="preserve">Act </w:t>
      </w:r>
      <w:r w:rsidR="001B4C32" w:rsidRPr="00394741">
        <w:rPr>
          <w:rFonts w:ascii="Times New Roman" w:hAnsi="Times New Roman" w:cs="Times New Roman"/>
        </w:rPr>
        <w:t>1939-1946* is in this Act referred to as the Principal Act.</w:t>
      </w:r>
    </w:p>
    <w:p w:rsidR="001B4C32" w:rsidRPr="00394741" w:rsidRDefault="00A5145E" w:rsidP="000803DA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</w:t>
      </w:r>
      <w:r>
        <w:rPr>
          <w:rFonts w:ascii="Times New Roman" w:hAnsi="Times New Roman" w:cs="Times New Roman"/>
        </w:rPr>
        <w:tab/>
      </w:r>
      <w:r w:rsidR="001B4C32" w:rsidRPr="00394741">
        <w:rPr>
          <w:rFonts w:ascii="Times New Roman" w:hAnsi="Times New Roman" w:cs="Times New Roman"/>
        </w:rPr>
        <w:t xml:space="preserve">The Principal Act, as amended by this Act, may be cited as the </w:t>
      </w:r>
      <w:r w:rsidR="00394741" w:rsidRPr="00394741">
        <w:rPr>
          <w:rFonts w:ascii="Times New Roman" w:hAnsi="Times New Roman" w:cs="Times New Roman"/>
          <w:i/>
        </w:rPr>
        <w:t xml:space="preserve">Patents, Trade Marks, Designs and Copyright Act </w:t>
      </w:r>
      <w:r w:rsidR="001B4C32" w:rsidRPr="00394741">
        <w:rPr>
          <w:rFonts w:ascii="Times New Roman" w:hAnsi="Times New Roman" w:cs="Times New Roman"/>
        </w:rPr>
        <w:t>1939-1953.</w:t>
      </w:r>
    </w:p>
    <w:p w:rsidR="001B4C32" w:rsidRPr="00A5145E" w:rsidRDefault="00394741" w:rsidP="000803D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5145E">
        <w:rPr>
          <w:rFonts w:ascii="Times New Roman" w:hAnsi="Times New Roman" w:cs="Times New Roman"/>
          <w:b/>
          <w:sz w:val="20"/>
        </w:rPr>
        <w:t>Commencement.</w:t>
      </w:r>
    </w:p>
    <w:p w:rsidR="001B4C32" w:rsidRPr="00394741" w:rsidRDefault="00394741" w:rsidP="000803DA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  <w:b/>
        </w:rPr>
        <w:t>2.</w:t>
      </w:r>
      <w:r w:rsidR="00A5145E">
        <w:rPr>
          <w:rFonts w:ascii="Times New Roman" w:hAnsi="Times New Roman" w:cs="Times New Roman"/>
        </w:rPr>
        <w:t>—(1.)</w:t>
      </w:r>
      <w:r w:rsidR="00A5145E">
        <w:rPr>
          <w:rFonts w:ascii="Times New Roman" w:hAnsi="Times New Roman" w:cs="Times New Roman"/>
        </w:rPr>
        <w:tab/>
      </w:r>
      <w:r w:rsidR="001B4C32" w:rsidRPr="00394741">
        <w:rPr>
          <w:rFonts w:ascii="Times New Roman" w:hAnsi="Times New Roman" w:cs="Times New Roman"/>
        </w:rPr>
        <w:t>Subject to this section this Act shall come into operation on the first day of April, One thousand nine hundred and fifty-three.</w:t>
      </w:r>
    </w:p>
    <w:p w:rsidR="001B4C32" w:rsidRPr="00394741" w:rsidRDefault="00A5145E" w:rsidP="000803DA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1B4C32" w:rsidRPr="00394741">
        <w:rPr>
          <w:rFonts w:ascii="Times New Roman" w:hAnsi="Times New Roman" w:cs="Times New Roman"/>
        </w:rPr>
        <w:t>Section five of this Act shall be deemed to have come into operation on the second day of October, One thousand nine hundred and fifty-two.</w:t>
      </w:r>
    </w:p>
    <w:p w:rsidR="001B4C32" w:rsidRPr="00394741" w:rsidRDefault="00A5145E" w:rsidP="000803DA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</w:t>
      </w:r>
      <w:r>
        <w:rPr>
          <w:rFonts w:ascii="Times New Roman" w:hAnsi="Times New Roman" w:cs="Times New Roman"/>
        </w:rPr>
        <w:tab/>
      </w:r>
      <w:r w:rsidR="001B4C32" w:rsidRPr="00394741">
        <w:rPr>
          <w:rFonts w:ascii="Times New Roman" w:hAnsi="Times New Roman" w:cs="Times New Roman"/>
        </w:rPr>
        <w:t>Section seven of this Act shall be deemed to have come into operation on the first day of January, One thousand nine hundred and fifty.</w:t>
      </w:r>
    </w:p>
    <w:p w:rsidR="001B4C32" w:rsidRPr="00A5145E" w:rsidRDefault="00394741" w:rsidP="00A5145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5145E">
        <w:rPr>
          <w:rFonts w:ascii="Times New Roman" w:hAnsi="Times New Roman" w:cs="Times New Roman"/>
          <w:b/>
          <w:sz w:val="20"/>
        </w:rPr>
        <w:t>Interpretation.</w:t>
      </w:r>
    </w:p>
    <w:p w:rsidR="001B4C32" w:rsidRPr="00394741" w:rsidRDefault="00394741" w:rsidP="00A5145E">
      <w:pPr>
        <w:spacing w:before="60" w:after="0" w:line="240" w:lineRule="auto"/>
        <w:ind w:firstLine="432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  <w:b/>
        </w:rPr>
        <w:t>3.</w:t>
      </w:r>
      <w:r w:rsidR="00A5145E">
        <w:rPr>
          <w:rFonts w:ascii="Times New Roman" w:hAnsi="Times New Roman" w:cs="Times New Roman"/>
          <w:b/>
        </w:rPr>
        <w:tab/>
      </w:r>
      <w:r w:rsidR="001B4C32" w:rsidRPr="00394741">
        <w:rPr>
          <w:rFonts w:ascii="Times New Roman" w:hAnsi="Times New Roman" w:cs="Times New Roman"/>
        </w:rPr>
        <w:t>Section three of the Principal Act is amended by omitting sub-sections (1.), (3.) and (4.).</w:t>
      </w:r>
    </w:p>
    <w:p w:rsidR="001B4C32" w:rsidRPr="00A5145E" w:rsidRDefault="00394741" w:rsidP="00A5145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5145E">
        <w:rPr>
          <w:rFonts w:ascii="Times New Roman" w:hAnsi="Times New Roman" w:cs="Times New Roman"/>
          <w:b/>
          <w:sz w:val="20"/>
        </w:rPr>
        <w:t>Repeal of sections 5-8.</w:t>
      </w:r>
    </w:p>
    <w:p w:rsidR="001B4C32" w:rsidRPr="00394741" w:rsidRDefault="00394741" w:rsidP="00A5145E">
      <w:pPr>
        <w:spacing w:before="60" w:after="0" w:line="240" w:lineRule="auto"/>
        <w:ind w:firstLine="432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  <w:b/>
        </w:rPr>
        <w:t>4.</w:t>
      </w:r>
      <w:r w:rsidR="00A5145E">
        <w:rPr>
          <w:rFonts w:ascii="Times New Roman" w:hAnsi="Times New Roman" w:cs="Times New Roman"/>
          <w:b/>
        </w:rPr>
        <w:tab/>
      </w:r>
      <w:r w:rsidR="001B4C32" w:rsidRPr="00394741">
        <w:rPr>
          <w:rFonts w:ascii="Times New Roman" w:hAnsi="Times New Roman" w:cs="Times New Roman"/>
        </w:rPr>
        <w:t>Sections five to eight (inclusive) of the Principal Act are repealed.</w:t>
      </w:r>
    </w:p>
    <w:p w:rsidR="001B4C32" w:rsidRPr="00A5145E" w:rsidRDefault="00394741" w:rsidP="00A5145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5145E">
        <w:rPr>
          <w:rFonts w:ascii="Times New Roman" w:hAnsi="Times New Roman" w:cs="Times New Roman"/>
          <w:b/>
          <w:sz w:val="20"/>
        </w:rPr>
        <w:t>Emergency powers.</w:t>
      </w:r>
    </w:p>
    <w:p w:rsidR="001B4C32" w:rsidRPr="00394741" w:rsidRDefault="00394741" w:rsidP="00A5145E">
      <w:pPr>
        <w:spacing w:before="60" w:after="0" w:line="240" w:lineRule="auto"/>
        <w:ind w:firstLine="432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  <w:b/>
        </w:rPr>
        <w:t>5.</w:t>
      </w:r>
      <w:r w:rsidR="00A5145E">
        <w:rPr>
          <w:rFonts w:ascii="Times New Roman" w:hAnsi="Times New Roman" w:cs="Times New Roman"/>
          <w:b/>
        </w:rPr>
        <w:tab/>
      </w:r>
      <w:r w:rsidR="001B4C32" w:rsidRPr="00394741">
        <w:rPr>
          <w:rFonts w:ascii="Times New Roman" w:hAnsi="Times New Roman" w:cs="Times New Roman"/>
        </w:rPr>
        <w:t>Section nine of the Principal Act is amended—</w:t>
      </w:r>
    </w:p>
    <w:p w:rsidR="001B4C32" w:rsidRPr="00394741" w:rsidRDefault="001B4C32" w:rsidP="000803DA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</w:rPr>
        <w:t>(</w:t>
      </w:r>
      <w:r w:rsidR="00394741" w:rsidRPr="00394741">
        <w:rPr>
          <w:rFonts w:ascii="Times New Roman" w:hAnsi="Times New Roman" w:cs="Times New Roman"/>
          <w:i/>
        </w:rPr>
        <w:t>a</w:t>
      </w:r>
      <w:r w:rsidRPr="00394741">
        <w:rPr>
          <w:rFonts w:ascii="Times New Roman" w:hAnsi="Times New Roman" w:cs="Times New Roman"/>
        </w:rPr>
        <w:t>)</w:t>
      </w:r>
      <w:r w:rsidR="00394741" w:rsidRPr="00394741">
        <w:rPr>
          <w:rFonts w:ascii="Times New Roman" w:hAnsi="Times New Roman" w:cs="Times New Roman"/>
          <w:i/>
        </w:rPr>
        <w:t xml:space="preserve"> </w:t>
      </w:r>
      <w:r w:rsidRPr="00394741">
        <w:rPr>
          <w:rFonts w:ascii="Times New Roman" w:hAnsi="Times New Roman" w:cs="Times New Roman"/>
        </w:rPr>
        <w:t xml:space="preserve">by inserting in sub-section (1.), after the word </w:t>
      </w:r>
      <w:r w:rsidR="000803DA">
        <w:rPr>
          <w:rFonts w:ascii="Times New Roman" w:hAnsi="Times New Roman" w:cs="Times New Roman"/>
        </w:rPr>
        <w:t>“</w:t>
      </w:r>
      <w:r w:rsidRPr="00394741">
        <w:rPr>
          <w:rFonts w:ascii="Times New Roman" w:hAnsi="Times New Roman" w:cs="Times New Roman"/>
        </w:rPr>
        <w:t>existence</w:t>
      </w:r>
      <w:r w:rsidR="000803DA">
        <w:rPr>
          <w:rFonts w:ascii="Times New Roman" w:hAnsi="Times New Roman" w:cs="Times New Roman"/>
        </w:rPr>
        <w:t>”</w:t>
      </w:r>
      <w:r w:rsidRPr="00394741">
        <w:rPr>
          <w:rFonts w:ascii="Times New Roman" w:hAnsi="Times New Roman" w:cs="Times New Roman"/>
        </w:rPr>
        <w:t xml:space="preserve">, the words </w:t>
      </w:r>
      <w:r w:rsidR="000803DA">
        <w:rPr>
          <w:rFonts w:ascii="Times New Roman" w:hAnsi="Times New Roman" w:cs="Times New Roman"/>
        </w:rPr>
        <w:t>“</w:t>
      </w:r>
      <w:r w:rsidRPr="00394741">
        <w:rPr>
          <w:rFonts w:ascii="Times New Roman" w:hAnsi="Times New Roman" w:cs="Times New Roman"/>
        </w:rPr>
        <w:t>(whether at the time of the exercise of the power or at an earlier time)</w:t>
      </w:r>
      <w:r w:rsidR="000803DA">
        <w:rPr>
          <w:rFonts w:ascii="Times New Roman" w:hAnsi="Times New Roman" w:cs="Times New Roman"/>
        </w:rPr>
        <w:t>”</w:t>
      </w:r>
      <w:r w:rsidRPr="00394741">
        <w:rPr>
          <w:rFonts w:ascii="Times New Roman" w:hAnsi="Times New Roman" w:cs="Times New Roman"/>
        </w:rPr>
        <w:t>; and</w:t>
      </w:r>
    </w:p>
    <w:p w:rsidR="001B4C32" w:rsidRPr="00394741" w:rsidRDefault="001B4C32" w:rsidP="000803DA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</w:rPr>
        <w:t>(</w:t>
      </w:r>
      <w:r w:rsidR="00394741" w:rsidRPr="00394741">
        <w:rPr>
          <w:rFonts w:ascii="Times New Roman" w:hAnsi="Times New Roman" w:cs="Times New Roman"/>
          <w:i/>
        </w:rPr>
        <w:t>b</w:t>
      </w:r>
      <w:r w:rsidRPr="00394741">
        <w:rPr>
          <w:rFonts w:ascii="Times New Roman" w:hAnsi="Times New Roman" w:cs="Times New Roman"/>
        </w:rPr>
        <w:t>)</w:t>
      </w:r>
      <w:r w:rsidR="00394741" w:rsidRPr="00394741">
        <w:rPr>
          <w:rFonts w:ascii="Times New Roman" w:hAnsi="Times New Roman" w:cs="Times New Roman"/>
          <w:i/>
        </w:rPr>
        <w:t xml:space="preserve"> </w:t>
      </w:r>
      <w:r w:rsidRPr="00394741">
        <w:rPr>
          <w:rFonts w:ascii="Times New Roman" w:hAnsi="Times New Roman" w:cs="Times New Roman"/>
        </w:rPr>
        <w:t>by adding at the end thereof the following sub-section:—</w:t>
      </w:r>
    </w:p>
    <w:p w:rsidR="001B4C32" w:rsidRPr="00394741" w:rsidRDefault="000803DA" w:rsidP="000803DA">
      <w:pPr>
        <w:spacing w:before="60" w:after="0" w:line="240" w:lineRule="auto"/>
        <w:ind w:left="1166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“(4.)</w:t>
      </w:r>
      <w:r w:rsidR="001B4C32" w:rsidRPr="00394741">
        <w:rPr>
          <w:rFonts w:ascii="Times New Roman" w:hAnsi="Times New Roman" w:cs="Times New Roman"/>
        </w:rPr>
        <w:t>The regulations may make provision for or in relation to the protection or compensation of persons prejudicially affected by any exercise, whether before or after the commencement of this sub-section, of the power conferred by sub-section (1.) of this section, being an exercise of that power which has, or has had, the effect of reviving an application, patent, registration or proceeding.</w:t>
      </w:r>
      <w:r>
        <w:rPr>
          <w:rFonts w:ascii="Times New Roman" w:hAnsi="Times New Roman" w:cs="Times New Roman"/>
        </w:rPr>
        <w:t>”</w:t>
      </w:r>
      <w:r w:rsidR="001B4C32" w:rsidRPr="00394741">
        <w:rPr>
          <w:rFonts w:ascii="Times New Roman" w:hAnsi="Times New Roman" w:cs="Times New Roman"/>
        </w:rPr>
        <w:t>.</w:t>
      </w:r>
    </w:p>
    <w:p w:rsidR="001B4C32" w:rsidRPr="000803DA" w:rsidRDefault="00394741" w:rsidP="000803D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803DA">
        <w:rPr>
          <w:rFonts w:ascii="Times New Roman" w:hAnsi="Times New Roman" w:cs="Times New Roman"/>
          <w:b/>
          <w:sz w:val="20"/>
        </w:rPr>
        <w:t>Repeal of sections 10-13.</w:t>
      </w:r>
    </w:p>
    <w:p w:rsidR="001B4C32" w:rsidRPr="00394741" w:rsidRDefault="00394741" w:rsidP="000803DA">
      <w:pPr>
        <w:spacing w:before="60" w:after="0" w:line="240" w:lineRule="auto"/>
        <w:ind w:firstLine="432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  <w:b/>
        </w:rPr>
        <w:t>6.</w:t>
      </w:r>
      <w:r w:rsidR="000803DA">
        <w:rPr>
          <w:rFonts w:ascii="Times New Roman" w:hAnsi="Times New Roman" w:cs="Times New Roman"/>
          <w:b/>
        </w:rPr>
        <w:tab/>
      </w:r>
      <w:r w:rsidR="001B4C32" w:rsidRPr="00394741">
        <w:rPr>
          <w:rFonts w:ascii="Times New Roman" w:hAnsi="Times New Roman" w:cs="Times New Roman"/>
        </w:rPr>
        <w:t>Sections ten to thirteen (inclusive) of the Principal Act are repealed.</w:t>
      </w:r>
    </w:p>
    <w:p w:rsidR="001B4C32" w:rsidRPr="000803DA" w:rsidRDefault="00394741" w:rsidP="000803D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803DA">
        <w:rPr>
          <w:rFonts w:ascii="Times New Roman" w:hAnsi="Times New Roman" w:cs="Times New Roman"/>
          <w:b/>
          <w:sz w:val="20"/>
        </w:rPr>
        <w:t>International arrangements.</w:t>
      </w:r>
    </w:p>
    <w:p w:rsidR="001B4C32" w:rsidRPr="00394741" w:rsidRDefault="00394741" w:rsidP="000803D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  <w:b/>
        </w:rPr>
        <w:t>7.</w:t>
      </w:r>
      <w:r w:rsidR="000803DA">
        <w:rPr>
          <w:rFonts w:ascii="Times New Roman" w:hAnsi="Times New Roman" w:cs="Times New Roman"/>
          <w:b/>
        </w:rPr>
        <w:tab/>
      </w:r>
      <w:r w:rsidR="001B4C32" w:rsidRPr="00394741">
        <w:rPr>
          <w:rFonts w:ascii="Times New Roman" w:hAnsi="Times New Roman" w:cs="Times New Roman"/>
        </w:rPr>
        <w:t xml:space="preserve">Section fifteen of the Principal Act is amended by omitting the words </w:t>
      </w:r>
      <w:r w:rsidR="000803DA">
        <w:rPr>
          <w:rFonts w:ascii="Times New Roman" w:hAnsi="Times New Roman" w:cs="Times New Roman"/>
        </w:rPr>
        <w:t>“</w:t>
      </w:r>
      <w:r w:rsidR="001B4C32" w:rsidRPr="00394741">
        <w:rPr>
          <w:rFonts w:ascii="Times New Roman" w:hAnsi="Times New Roman" w:cs="Times New Roman"/>
        </w:rPr>
        <w:t>those provisions of the Imperial Acts cited as the Patents and Designs Acts, 1907 to 1938 (or of those Acts as subsequently amended) which relate</w:t>
      </w:r>
      <w:r w:rsidR="000803DA">
        <w:rPr>
          <w:rFonts w:ascii="Times New Roman" w:hAnsi="Times New Roman" w:cs="Times New Roman"/>
        </w:rPr>
        <w:t>”</w:t>
      </w:r>
      <w:r w:rsidR="001B4C32" w:rsidRPr="00394741">
        <w:rPr>
          <w:rFonts w:ascii="Times New Roman" w:hAnsi="Times New Roman" w:cs="Times New Roman"/>
        </w:rPr>
        <w:t xml:space="preserve"> and inserting in their stead the words </w:t>
      </w:r>
      <w:r w:rsidR="000803DA">
        <w:rPr>
          <w:rFonts w:ascii="Times New Roman" w:hAnsi="Times New Roman" w:cs="Times New Roman"/>
        </w:rPr>
        <w:t>“</w:t>
      </w:r>
      <w:r w:rsidR="001B4C32" w:rsidRPr="00394741">
        <w:rPr>
          <w:rFonts w:ascii="Times New Roman" w:hAnsi="Times New Roman" w:cs="Times New Roman"/>
        </w:rPr>
        <w:t>the law of the United Kingdom which relates</w:t>
      </w:r>
      <w:r w:rsidR="000803DA">
        <w:rPr>
          <w:rFonts w:ascii="Times New Roman" w:hAnsi="Times New Roman" w:cs="Times New Roman"/>
        </w:rPr>
        <w:t>”</w:t>
      </w:r>
      <w:r w:rsidR="001B4C32" w:rsidRPr="00394741">
        <w:rPr>
          <w:rFonts w:ascii="Times New Roman" w:hAnsi="Times New Roman" w:cs="Times New Roman"/>
        </w:rPr>
        <w:t>.</w:t>
      </w:r>
    </w:p>
    <w:p w:rsidR="00A5145E" w:rsidRDefault="00A5145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 w:type="page"/>
      </w:r>
    </w:p>
    <w:p w:rsidR="001B4C32" w:rsidRPr="00394741" w:rsidRDefault="00394741" w:rsidP="0029708E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94741">
        <w:rPr>
          <w:rFonts w:ascii="Times New Roman" w:hAnsi="Times New Roman" w:cs="Times New Roman"/>
          <w:b/>
        </w:rPr>
        <w:lastRenderedPageBreak/>
        <w:t>8.</w:t>
      </w:r>
      <w:r w:rsidR="0029708E">
        <w:rPr>
          <w:rFonts w:ascii="Times New Roman" w:hAnsi="Times New Roman" w:cs="Times New Roman"/>
          <w:b/>
        </w:rPr>
        <w:tab/>
      </w:r>
      <w:r w:rsidR="001B4C32" w:rsidRPr="00394741">
        <w:rPr>
          <w:rFonts w:ascii="Times New Roman" w:hAnsi="Times New Roman" w:cs="Times New Roman"/>
        </w:rPr>
        <w:t>Section seventeen of the Principal Act is repealed and the following section inserted in its stead:—</w:t>
      </w:r>
    </w:p>
    <w:p w:rsidR="001B4C32" w:rsidRPr="0029708E" w:rsidRDefault="00394741" w:rsidP="0029708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9708E">
        <w:rPr>
          <w:rFonts w:ascii="Times New Roman" w:hAnsi="Times New Roman" w:cs="Times New Roman"/>
          <w:b/>
          <w:sz w:val="20"/>
        </w:rPr>
        <w:t>Duration of Act.</w:t>
      </w:r>
    </w:p>
    <w:p w:rsidR="001B4C32" w:rsidRDefault="000803DA" w:rsidP="0029708E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B4C32" w:rsidRPr="00394741">
        <w:rPr>
          <w:rFonts w:ascii="Times New Roman" w:hAnsi="Times New Roman" w:cs="Times New Roman"/>
        </w:rPr>
        <w:t>17.</w:t>
      </w:r>
      <w:r w:rsidR="0029708E">
        <w:rPr>
          <w:rFonts w:ascii="Times New Roman" w:hAnsi="Times New Roman" w:cs="Times New Roman"/>
        </w:rPr>
        <w:tab/>
      </w:r>
      <w:r w:rsidR="001B4C32" w:rsidRPr="00394741">
        <w:rPr>
          <w:rFonts w:ascii="Times New Roman" w:hAnsi="Times New Roman" w:cs="Times New Roman"/>
        </w:rPr>
        <w:t>This Act shall continue in operation until a date to be fixed by Proclamation, and no longer.</w:t>
      </w:r>
      <w:r>
        <w:rPr>
          <w:rFonts w:ascii="Times New Roman" w:hAnsi="Times New Roman" w:cs="Times New Roman"/>
        </w:rPr>
        <w:t>”</w:t>
      </w:r>
      <w:r w:rsidR="001B4C32" w:rsidRPr="00394741">
        <w:rPr>
          <w:rFonts w:ascii="Times New Roman" w:hAnsi="Times New Roman" w:cs="Times New Roman"/>
        </w:rPr>
        <w:t>.</w:t>
      </w:r>
    </w:p>
    <w:p w:rsidR="00AF594B" w:rsidRPr="00394741" w:rsidRDefault="00AF594B" w:rsidP="00AF594B">
      <w:pPr>
        <w:pBdr>
          <w:top w:val="single" w:sz="4" w:space="1" w:color="auto"/>
        </w:pBdr>
        <w:tabs>
          <w:tab w:val="left" w:pos="1080"/>
        </w:tabs>
        <w:spacing w:before="360" w:after="0" w:line="240" w:lineRule="auto"/>
        <w:ind w:left="3456" w:right="3456"/>
        <w:jc w:val="center"/>
        <w:rPr>
          <w:rFonts w:ascii="Times New Roman" w:hAnsi="Times New Roman" w:cs="Times New Roman"/>
        </w:rPr>
      </w:pPr>
    </w:p>
    <w:sectPr w:rsidR="00AF594B" w:rsidRPr="00394741" w:rsidSect="000803DA">
      <w:headerReference w:type="even" r:id="rId7"/>
      <w:headerReference w:type="default" r:id="rId8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F8" w:rsidRDefault="009760F8" w:rsidP="000803DA">
      <w:pPr>
        <w:spacing w:after="0" w:line="240" w:lineRule="auto"/>
      </w:pPr>
      <w:r>
        <w:separator/>
      </w:r>
    </w:p>
  </w:endnote>
  <w:endnote w:type="continuationSeparator" w:id="0">
    <w:p w:rsidR="009760F8" w:rsidRDefault="009760F8" w:rsidP="0008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F8" w:rsidRDefault="009760F8" w:rsidP="000803DA">
      <w:pPr>
        <w:spacing w:after="0" w:line="240" w:lineRule="auto"/>
      </w:pPr>
      <w:r>
        <w:separator/>
      </w:r>
    </w:p>
  </w:footnote>
  <w:footnote w:type="continuationSeparator" w:id="0">
    <w:p w:rsidR="009760F8" w:rsidRDefault="009760F8" w:rsidP="0008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DA" w:rsidRPr="000803DA" w:rsidRDefault="000803DA" w:rsidP="000803DA">
    <w:pPr>
      <w:pStyle w:val="Header"/>
      <w:tabs>
        <w:tab w:val="clear" w:pos="9360"/>
        <w:tab w:val="right" w:pos="8820"/>
      </w:tabs>
      <w:rPr>
        <w:rFonts w:ascii="Times New Roman" w:hAnsi="Times New Roman" w:cs="Times New Roman"/>
        <w:sz w:val="20"/>
        <w:szCs w:val="20"/>
      </w:rPr>
    </w:pPr>
    <w:r w:rsidRPr="000803DA">
      <w:rPr>
        <w:rFonts w:ascii="Times New Roman" w:hAnsi="Times New Roman" w:cs="Times New Roman"/>
        <w:sz w:val="20"/>
        <w:szCs w:val="20"/>
      </w:rPr>
      <w:t>No. 11.</w:t>
    </w:r>
    <w:r>
      <w:rPr>
        <w:rFonts w:ascii="Times New Roman" w:hAnsi="Times New Roman" w:cs="Times New Roman"/>
        <w:sz w:val="20"/>
        <w:szCs w:val="20"/>
      </w:rPr>
      <w:tab/>
    </w:r>
    <w:r w:rsidRPr="000803DA">
      <w:rPr>
        <w:rFonts w:ascii="Times New Roman" w:hAnsi="Times New Roman" w:cs="Times New Roman"/>
        <w:i/>
        <w:sz w:val="20"/>
        <w:szCs w:val="20"/>
      </w:rPr>
      <w:t>Patents, Trade Marks, Designs and Copyright</w:t>
    </w:r>
    <w:r w:rsidRPr="000803DA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ab/>
    </w:r>
    <w:r w:rsidRPr="000803DA">
      <w:rPr>
        <w:rFonts w:ascii="Times New Roman" w:hAnsi="Times New Roman" w:cs="Times New Roman"/>
        <w:sz w:val="20"/>
        <w:szCs w:val="20"/>
      </w:rPr>
      <w:t>1953.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DA" w:rsidRPr="000803DA" w:rsidRDefault="000803DA" w:rsidP="000803DA">
    <w:pPr>
      <w:pStyle w:val="Header"/>
      <w:tabs>
        <w:tab w:val="clear" w:pos="9360"/>
        <w:tab w:val="right" w:pos="8820"/>
      </w:tabs>
      <w:rPr>
        <w:rFonts w:ascii="Times New Roman" w:hAnsi="Times New Roman" w:cs="Times New Roman"/>
        <w:sz w:val="20"/>
        <w:szCs w:val="20"/>
      </w:rPr>
    </w:pPr>
    <w:r w:rsidRPr="000803DA">
      <w:rPr>
        <w:rFonts w:ascii="Times New Roman" w:hAnsi="Times New Roman" w:cs="Times New Roman"/>
        <w:sz w:val="20"/>
        <w:szCs w:val="20"/>
      </w:rPr>
      <w:t>1953.</w:t>
    </w:r>
    <w:r>
      <w:rPr>
        <w:rFonts w:ascii="Times New Roman" w:hAnsi="Times New Roman" w:cs="Times New Roman"/>
        <w:sz w:val="20"/>
        <w:szCs w:val="20"/>
      </w:rPr>
      <w:tab/>
    </w:r>
    <w:r w:rsidRPr="000803DA">
      <w:rPr>
        <w:rFonts w:ascii="Times New Roman" w:hAnsi="Times New Roman" w:cs="Times New Roman"/>
        <w:i/>
        <w:sz w:val="20"/>
        <w:szCs w:val="20"/>
      </w:rPr>
      <w:t>Patents, Trade Marks, Designs and Copyright</w:t>
    </w:r>
    <w:r w:rsidRPr="000803DA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ab/>
    </w:r>
    <w:r w:rsidRPr="000803DA">
      <w:rPr>
        <w:rFonts w:ascii="Times New Roman" w:hAnsi="Times New Roman" w:cs="Times New Roman"/>
        <w:sz w:val="20"/>
        <w:szCs w:val="20"/>
      </w:rPr>
      <w:t>No. 11.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4C32"/>
    <w:rsid w:val="000803DA"/>
    <w:rsid w:val="001B4C32"/>
    <w:rsid w:val="002605E7"/>
    <w:rsid w:val="0029708E"/>
    <w:rsid w:val="00394741"/>
    <w:rsid w:val="004E5801"/>
    <w:rsid w:val="00673B60"/>
    <w:rsid w:val="00710C75"/>
    <w:rsid w:val="008123CC"/>
    <w:rsid w:val="009760F8"/>
    <w:rsid w:val="00A018C6"/>
    <w:rsid w:val="00A5145E"/>
    <w:rsid w:val="00AF594B"/>
    <w:rsid w:val="00E8110D"/>
    <w:rsid w:val="00F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68">
    <w:name w:val="Style868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8">
    <w:name w:val="Style848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7">
    <w:name w:val="Style847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">
    <w:name w:val="Style68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3">
    <w:name w:val="Style323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3">
    <w:name w:val="Style373"/>
    <w:basedOn w:val="Normal"/>
    <w:rsid w:val="001B4C3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1B4C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9">
    <w:name w:val="CharStyle9"/>
    <w:basedOn w:val="DefaultParagraphFont"/>
    <w:rsid w:val="001B4C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1B4C32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42">
    <w:name w:val="CharStyle42"/>
    <w:basedOn w:val="DefaultParagraphFont"/>
    <w:rsid w:val="001B4C3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22">
    <w:name w:val="CharStyle122"/>
    <w:basedOn w:val="DefaultParagraphFont"/>
    <w:rsid w:val="001B4C32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185">
    <w:name w:val="CharStyle185"/>
    <w:basedOn w:val="DefaultParagraphFont"/>
    <w:rsid w:val="001B4C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271">
    <w:name w:val="CharStyle271"/>
    <w:basedOn w:val="DefaultParagraphFont"/>
    <w:rsid w:val="001B4C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463">
    <w:name w:val="CharStyle463"/>
    <w:basedOn w:val="DefaultParagraphFont"/>
    <w:rsid w:val="001B4C32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464">
    <w:name w:val="CharStyle464"/>
    <w:basedOn w:val="DefaultParagraphFont"/>
    <w:rsid w:val="001B4C3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65">
    <w:name w:val="CharStyle565"/>
    <w:basedOn w:val="DefaultParagraphFont"/>
    <w:rsid w:val="001B4C3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8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3DA"/>
  </w:style>
  <w:style w:type="paragraph" w:styleId="Footer">
    <w:name w:val="footer"/>
    <w:basedOn w:val="Normal"/>
    <w:link w:val="FooterChar"/>
    <w:uiPriority w:val="99"/>
    <w:semiHidden/>
    <w:unhideWhenUsed/>
    <w:rsid w:val="0008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10</cp:revision>
  <dcterms:created xsi:type="dcterms:W3CDTF">2017-04-20T10:15:00Z</dcterms:created>
  <dcterms:modified xsi:type="dcterms:W3CDTF">2018-05-12T20:41:00Z</dcterms:modified>
</cp:coreProperties>
</file>