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AB" w:rsidRPr="002F04C2" w:rsidRDefault="008B51AB" w:rsidP="00401A57">
      <w:pPr>
        <w:spacing w:before="6000" w:after="120" w:line="240" w:lineRule="auto"/>
        <w:jc w:val="center"/>
        <w:rPr>
          <w:rFonts w:ascii="Times New Roman" w:hAnsi="Times New Roman" w:cs="Times New Roman"/>
          <w:sz w:val="36"/>
          <w:szCs w:val="36"/>
        </w:rPr>
      </w:pPr>
      <w:r w:rsidRPr="002F04C2">
        <w:rPr>
          <w:rFonts w:ascii="Times New Roman" w:hAnsi="Times New Roman" w:cs="Times New Roman"/>
          <w:sz w:val="36"/>
          <w:szCs w:val="36"/>
        </w:rPr>
        <w:t>TELEVISION.</w:t>
      </w:r>
    </w:p>
    <w:p w:rsidR="002B138B" w:rsidRDefault="002B138B" w:rsidP="002B138B">
      <w:pPr>
        <w:pBdr>
          <w:top w:val="single" w:sz="4" w:space="1" w:color="auto"/>
        </w:pBdr>
        <w:spacing w:before="120" w:after="0" w:line="240" w:lineRule="auto"/>
        <w:ind w:left="3744" w:right="3744"/>
        <w:jc w:val="center"/>
        <w:rPr>
          <w:rFonts w:ascii="Times New Roman" w:hAnsi="Times New Roman" w:cs="Times New Roman"/>
          <w:b/>
          <w:sz w:val="28"/>
          <w:szCs w:val="28"/>
        </w:rPr>
      </w:pPr>
    </w:p>
    <w:p w:rsidR="008B51AB" w:rsidRPr="002F04C2" w:rsidRDefault="002C6BB6" w:rsidP="002B138B">
      <w:pPr>
        <w:spacing w:after="120" w:line="240" w:lineRule="auto"/>
        <w:jc w:val="center"/>
        <w:rPr>
          <w:rFonts w:ascii="Times New Roman" w:hAnsi="Times New Roman" w:cs="Times New Roman"/>
          <w:sz w:val="28"/>
          <w:szCs w:val="28"/>
        </w:rPr>
      </w:pPr>
      <w:r w:rsidRPr="002F04C2">
        <w:rPr>
          <w:rFonts w:ascii="Times New Roman" w:hAnsi="Times New Roman" w:cs="Times New Roman"/>
          <w:b/>
          <w:sz w:val="28"/>
          <w:szCs w:val="28"/>
        </w:rPr>
        <w:t>No. 6 of 1953.</w:t>
      </w:r>
    </w:p>
    <w:p w:rsidR="008B51AB" w:rsidRPr="00CF38A5" w:rsidRDefault="008B51AB" w:rsidP="002B138B">
      <w:pPr>
        <w:spacing w:after="120" w:line="240" w:lineRule="auto"/>
        <w:rPr>
          <w:rFonts w:ascii="Times New Roman" w:hAnsi="Times New Roman" w:cs="Times New Roman"/>
          <w:sz w:val="26"/>
          <w:szCs w:val="26"/>
        </w:rPr>
      </w:pPr>
      <w:r w:rsidRPr="00CF38A5">
        <w:rPr>
          <w:rFonts w:ascii="Times New Roman" w:hAnsi="Times New Roman" w:cs="Times New Roman"/>
          <w:sz w:val="26"/>
          <w:szCs w:val="26"/>
        </w:rPr>
        <w:t>An Act relating to the provision of Television Services,</w:t>
      </w:r>
      <w:r w:rsidR="00CF38A5">
        <w:rPr>
          <w:rFonts w:ascii="Times New Roman" w:hAnsi="Times New Roman" w:cs="Times New Roman"/>
          <w:sz w:val="26"/>
          <w:szCs w:val="26"/>
        </w:rPr>
        <w:t xml:space="preserve"> </w:t>
      </w:r>
      <w:r w:rsidRPr="00CF38A5">
        <w:rPr>
          <w:rFonts w:ascii="Times New Roman" w:hAnsi="Times New Roman" w:cs="Times New Roman"/>
          <w:sz w:val="26"/>
          <w:szCs w:val="26"/>
        </w:rPr>
        <w:t>and matters incidental thereto.</w:t>
      </w:r>
    </w:p>
    <w:p w:rsidR="008B51AB" w:rsidRPr="00CF38A5" w:rsidRDefault="008B51AB" w:rsidP="002B138B">
      <w:pPr>
        <w:spacing w:before="120" w:after="0" w:line="240" w:lineRule="auto"/>
        <w:jc w:val="right"/>
        <w:rPr>
          <w:rFonts w:ascii="Times New Roman" w:hAnsi="Times New Roman" w:cs="Times New Roman"/>
          <w:sz w:val="26"/>
          <w:szCs w:val="26"/>
        </w:rPr>
      </w:pPr>
      <w:r w:rsidRPr="00CF38A5">
        <w:rPr>
          <w:rFonts w:ascii="Times New Roman" w:hAnsi="Times New Roman" w:cs="Times New Roman"/>
          <w:sz w:val="26"/>
          <w:szCs w:val="26"/>
        </w:rPr>
        <w:t>[Assented to 20th March, 1953.]</w:t>
      </w:r>
    </w:p>
    <w:p w:rsidR="008B51AB" w:rsidRPr="00CF38A5" w:rsidRDefault="008B51AB" w:rsidP="002B138B">
      <w:pPr>
        <w:spacing w:after="120" w:line="240" w:lineRule="auto"/>
        <w:jc w:val="right"/>
        <w:rPr>
          <w:rFonts w:ascii="Times New Roman" w:hAnsi="Times New Roman" w:cs="Times New Roman"/>
          <w:sz w:val="26"/>
          <w:szCs w:val="26"/>
        </w:rPr>
      </w:pPr>
      <w:r w:rsidRPr="00CF38A5">
        <w:rPr>
          <w:rFonts w:ascii="Times New Roman" w:hAnsi="Times New Roman" w:cs="Times New Roman"/>
          <w:sz w:val="26"/>
          <w:szCs w:val="26"/>
        </w:rPr>
        <w:t>[Date of commencement, 17th April, 1953.]</w:t>
      </w:r>
    </w:p>
    <w:p w:rsidR="008B51AB" w:rsidRPr="00760B0C" w:rsidRDefault="008B51AB" w:rsidP="00CF38A5">
      <w:pPr>
        <w:spacing w:before="120" w:after="120" w:line="240" w:lineRule="auto"/>
        <w:jc w:val="both"/>
        <w:rPr>
          <w:rFonts w:ascii="Times New Roman" w:hAnsi="Times New Roman" w:cs="Times New Roman"/>
        </w:rPr>
      </w:pPr>
      <w:r w:rsidRPr="00760B0C">
        <w:rPr>
          <w:rFonts w:ascii="Times New Roman" w:hAnsi="Times New Roman" w:cs="Times New Roman"/>
        </w:rPr>
        <w:t>BE it enacted by the Queen</w:t>
      </w:r>
      <w:r w:rsidR="002F04C2" w:rsidRPr="00760B0C">
        <w:rPr>
          <w:rFonts w:ascii="Times New Roman" w:hAnsi="Times New Roman" w:cs="Times New Roman"/>
        </w:rPr>
        <w:t>’</w:t>
      </w:r>
      <w:r w:rsidRPr="00760B0C">
        <w:rPr>
          <w:rFonts w:ascii="Times New Roman" w:hAnsi="Times New Roman" w:cs="Times New Roman"/>
        </w:rPr>
        <w:t>s Most Excellent Majesty, the Senate, and the House of Representatives of the Commonwealth of Australia, as follows:—</w:t>
      </w:r>
    </w:p>
    <w:p w:rsidR="008B51AB" w:rsidRPr="00CF38A5" w:rsidRDefault="002C6BB6" w:rsidP="00CF38A5">
      <w:pPr>
        <w:spacing w:before="120" w:after="60" w:line="240" w:lineRule="auto"/>
        <w:rPr>
          <w:rFonts w:ascii="Times New Roman" w:hAnsi="Times New Roman" w:cs="Times New Roman"/>
          <w:b/>
          <w:sz w:val="20"/>
        </w:rPr>
      </w:pPr>
      <w:r w:rsidRPr="00CF38A5">
        <w:rPr>
          <w:rFonts w:ascii="Times New Roman" w:hAnsi="Times New Roman" w:cs="Times New Roman"/>
          <w:b/>
          <w:sz w:val="20"/>
        </w:rPr>
        <w:t>Short title.</w:t>
      </w:r>
    </w:p>
    <w:p w:rsidR="008B51AB" w:rsidRPr="002F04C2" w:rsidRDefault="002C6BB6" w:rsidP="00CF38A5">
      <w:pPr>
        <w:spacing w:before="60" w:after="0" w:line="240" w:lineRule="auto"/>
        <w:ind w:firstLine="432"/>
        <w:rPr>
          <w:rFonts w:ascii="Times New Roman" w:hAnsi="Times New Roman" w:cs="Times New Roman"/>
        </w:rPr>
      </w:pPr>
      <w:r w:rsidRPr="002F04C2">
        <w:rPr>
          <w:rFonts w:ascii="Times New Roman" w:hAnsi="Times New Roman" w:cs="Times New Roman"/>
          <w:b/>
        </w:rPr>
        <w:t>1</w:t>
      </w:r>
      <w:r w:rsidR="00CF38A5">
        <w:rPr>
          <w:rFonts w:ascii="Times New Roman" w:hAnsi="Times New Roman" w:cs="Times New Roman"/>
        </w:rPr>
        <w:t>.</w:t>
      </w:r>
      <w:r w:rsidR="00CF38A5">
        <w:rPr>
          <w:rFonts w:ascii="Times New Roman" w:hAnsi="Times New Roman" w:cs="Times New Roman"/>
        </w:rPr>
        <w:tab/>
      </w:r>
      <w:r w:rsidR="008B51AB" w:rsidRPr="002F04C2">
        <w:rPr>
          <w:rFonts w:ascii="Times New Roman" w:hAnsi="Times New Roman" w:cs="Times New Roman"/>
        </w:rPr>
        <w:t xml:space="preserve">This Act may be cited as the </w:t>
      </w:r>
      <w:r w:rsidRPr="002F04C2">
        <w:rPr>
          <w:rFonts w:ascii="Times New Roman" w:hAnsi="Times New Roman" w:cs="Times New Roman"/>
          <w:i/>
        </w:rPr>
        <w:t xml:space="preserve">Television Act </w:t>
      </w:r>
      <w:r w:rsidR="008B51AB" w:rsidRPr="002F04C2">
        <w:rPr>
          <w:rFonts w:ascii="Times New Roman" w:hAnsi="Times New Roman" w:cs="Times New Roman"/>
        </w:rPr>
        <w:t>1953.</w:t>
      </w:r>
    </w:p>
    <w:p w:rsidR="008B51AB" w:rsidRPr="00CF38A5" w:rsidRDefault="002C6BB6" w:rsidP="00CF38A5">
      <w:pPr>
        <w:spacing w:before="120" w:after="60" w:line="240" w:lineRule="auto"/>
        <w:rPr>
          <w:rFonts w:ascii="Times New Roman" w:hAnsi="Times New Roman" w:cs="Times New Roman"/>
          <w:b/>
          <w:sz w:val="20"/>
        </w:rPr>
      </w:pPr>
      <w:r w:rsidRPr="00CF38A5">
        <w:rPr>
          <w:rFonts w:ascii="Times New Roman" w:hAnsi="Times New Roman" w:cs="Times New Roman"/>
          <w:b/>
          <w:sz w:val="20"/>
        </w:rPr>
        <w:t>Definitions</w:t>
      </w:r>
      <w:r w:rsidR="008B51AB" w:rsidRPr="00CF38A5">
        <w:rPr>
          <w:rFonts w:ascii="Times New Roman" w:hAnsi="Times New Roman" w:cs="Times New Roman"/>
          <w:b/>
          <w:sz w:val="20"/>
        </w:rPr>
        <w:t>.</w:t>
      </w:r>
    </w:p>
    <w:p w:rsidR="008B51AB" w:rsidRPr="002F04C2" w:rsidRDefault="002C6BB6" w:rsidP="00CF38A5">
      <w:pPr>
        <w:spacing w:before="60" w:after="0" w:line="240" w:lineRule="auto"/>
        <w:ind w:firstLine="432"/>
        <w:rPr>
          <w:rFonts w:ascii="Times New Roman" w:hAnsi="Times New Roman" w:cs="Times New Roman"/>
        </w:rPr>
      </w:pPr>
      <w:r w:rsidRPr="002F04C2">
        <w:rPr>
          <w:rFonts w:ascii="Times New Roman" w:hAnsi="Times New Roman" w:cs="Times New Roman"/>
          <w:b/>
        </w:rPr>
        <w:t>2</w:t>
      </w:r>
      <w:r w:rsidR="00CF38A5">
        <w:rPr>
          <w:rFonts w:ascii="Times New Roman" w:hAnsi="Times New Roman" w:cs="Times New Roman"/>
        </w:rPr>
        <w:t>.</w:t>
      </w:r>
      <w:r w:rsidR="00CF38A5">
        <w:rPr>
          <w:rFonts w:ascii="Times New Roman" w:hAnsi="Times New Roman" w:cs="Times New Roman"/>
        </w:rPr>
        <w:tab/>
      </w:r>
      <w:r w:rsidR="008B51AB" w:rsidRPr="002F04C2">
        <w:rPr>
          <w:rFonts w:ascii="Times New Roman" w:hAnsi="Times New Roman" w:cs="Times New Roman"/>
        </w:rPr>
        <w:t>In this Act, unless the contrary intention appears—</w:t>
      </w:r>
    </w:p>
    <w:p w:rsidR="008B51AB" w:rsidRPr="002F04C2" w:rsidRDefault="002F04C2" w:rsidP="00401A57">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8B51AB" w:rsidRPr="002F04C2">
        <w:rPr>
          <w:rFonts w:ascii="Times New Roman" w:hAnsi="Times New Roman" w:cs="Times New Roman"/>
        </w:rPr>
        <w:t>authorized authority</w:t>
      </w:r>
      <w:r>
        <w:rPr>
          <w:rFonts w:ascii="Times New Roman" w:hAnsi="Times New Roman" w:cs="Times New Roman"/>
        </w:rPr>
        <w:t>”</w:t>
      </w:r>
      <w:r w:rsidR="008B51AB" w:rsidRPr="002F04C2">
        <w:rPr>
          <w:rFonts w:ascii="Times New Roman" w:hAnsi="Times New Roman" w:cs="Times New Roman"/>
        </w:rPr>
        <w:t xml:space="preserve"> means an authority of the Commonwealth that is empowered to provide television </w:t>
      </w:r>
      <w:proofErr w:type="spellStart"/>
      <w:r w:rsidR="008B51AB" w:rsidRPr="002F04C2">
        <w:rPr>
          <w:rFonts w:ascii="Times New Roman" w:hAnsi="Times New Roman" w:cs="Times New Roman"/>
        </w:rPr>
        <w:t>programmes</w:t>
      </w:r>
      <w:proofErr w:type="spellEnd"/>
      <w:r w:rsidR="008B51AB" w:rsidRPr="002F04C2">
        <w:rPr>
          <w:rFonts w:ascii="Times New Roman" w:hAnsi="Times New Roman" w:cs="Times New Roman"/>
        </w:rPr>
        <w:t xml:space="preserve"> or the Commission;</w:t>
      </w:r>
    </w:p>
    <w:p w:rsidR="008B51AB" w:rsidRPr="002F04C2" w:rsidRDefault="002F04C2" w:rsidP="00401A57">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8B51AB" w:rsidRPr="002F04C2">
        <w:rPr>
          <w:rFonts w:ascii="Times New Roman" w:hAnsi="Times New Roman" w:cs="Times New Roman"/>
        </w:rPr>
        <w:t>commercial television station</w:t>
      </w:r>
      <w:r>
        <w:rPr>
          <w:rFonts w:ascii="Times New Roman" w:hAnsi="Times New Roman" w:cs="Times New Roman"/>
        </w:rPr>
        <w:t>”</w:t>
      </w:r>
      <w:r w:rsidR="008B51AB" w:rsidRPr="002F04C2">
        <w:rPr>
          <w:rFonts w:ascii="Times New Roman" w:hAnsi="Times New Roman" w:cs="Times New Roman"/>
        </w:rPr>
        <w:t xml:space="preserve"> means a television station other than a television station that is made available by the Postmaster-General </w:t>
      </w:r>
      <w:r>
        <w:rPr>
          <w:rFonts w:ascii="Times New Roman" w:hAnsi="Times New Roman" w:cs="Times New Roman"/>
        </w:rPr>
        <w:t>“</w:t>
      </w:r>
      <w:r w:rsidR="008B51AB" w:rsidRPr="002F04C2">
        <w:rPr>
          <w:rFonts w:ascii="Times New Roman" w:hAnsi="Times New Roman" w:cs="Times New Roman"/>
        </w:rPr>
        <w:t xml:space="preserve">for the transmission of television </w:t>
      </w:r>
      <w:proofErr w:type="spellStart"/>
      <w:r w:rsidR="008B51AB" w:rsidRPr="002F04C2">
        <w:rPr>
          <w:rFonts w:ascii="Times New Roman" w:hAnsi="Times New Roman" w:cs="Times New Roman"/>
        </w:rPr>
        <w:t>programmes</w:t>
      </w:r>
      <w:proofErr w:type="spellEnd"/>
      <w:r w:rsidR="008B51AB" w:rsidRPr="002F04C2">
        <w:rPr>
          <w:rFonts w:ascii="Times New Roman" w:hAnsi="Times New Roman" w:cs="Times New Roman"/>
        </w:rPr>
        <w:t xml:space="preserve"> provided by an authorized authority;</w:t>
      </w:r>
    </w:p>
    <w:p w:rsidR="008B51AB" w:rsidRPr="002F04C2" w:rsidRDefault="002F04C2" w:rsidP="00401A57">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8B51AB" w:rsidRPr="002F04C2">
        <w:rPr>
          <w:rFonts w:ascii="Times New Roman" w:hAnsi="Times New Roman" w:cs="Times New Roman"/>
        </w:rPr>
        <w:t>television station</w:t>
      </w:r>
      <w:r>
        <w:rPr>
          <w:rFonts w:ascii="Times New Roman" w:hAnsi="Times New Roman" w:cs="Times New Roman"/>
        </w:rPr>
        <w:t>”</w:t>
      </w:r>
      <w:r w:rsidR="008B51AB" w:rsidRPr="002F04C2">
        <w:rPr>
          <w:rFonts w:ascii="Times New Roman" w:hAnsi="Times New Roman" w:cs="Times New Roman"/>
        </w:rPr>
        <w:t xml:space="preserve"> means a station for the transmission of transient images and associated sound intended for reception by the general public;</w:t>
      </w:r>
    </w:p>
    <w:p w:rsidR="008B51AB" w:rsidRPr="002F04C2" w:rsidRDefault="002F04C2" w:rsidP="00401A57">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8B51AB" w:rsidRPr="002F04C2">
        <w:rPr>
          <w:rFonts w:ascii="Times New Roman" w:hAnsi="Times New Roman" w:cs="Times New Roman"/>
        </w:rPr>
        <w:t>the Board</w:t>
      </w:r>
      <w:r>
        <w:rPr>
          <w:rFonts w:ascii="Times New Roman" w:hAnsi="Times New Roman" w:cs="Times New Roman"/>
        </w:rPr>
        <w:t>”</w:t>
      </w:r>
      <w:r w:rsidR="008B51AB" w:rsidRPr="002F04C2">
        <w:rPr>
          <w:rFonts w:ascii="Times New Roman" w:hAnsi="Times New Roman" w:cs="Times New Roman"/>
        </w:rPr>
        <w:t xml:space="preserve"> means the Australian Broadcasting Control Board constituted under the Broadcasting Act;</w:t>
      </w:r>
    </w:p>
    <w:p w:rsidR="00AE59AC" w:rsidRDefault="00AE59AC">
      <w:pPr>
        <w:rPr>
          <w:rFonts w:ascii="Times New Roman" w:hAnsi="Times New Roman" w:cs="Times New Roman"/>
        </w:rPr>
      </w:pPr>
      <w:r>
        <w:rPr>
          <w:rFonts w:ascii="Times New Roman" w:hAnsi="Times New Roman" w:cs="Times New Roman"/>
        </w:rPr>
        <w:br w:type="page"/>
      </w:r>
    </w:p>
    <w:p w:rsidR="008B51AB" w:rsidRPr="002F04C2" w:rsidRDefault="002F04C2" w:rsidP="00401A57">
      <w:pPr>
        <w:spacing w:before="60" w:after="0" w:line="240" w:lineRule="auto"/>
        <w:ind w:left="1008" w:hanging="432"/>
        <w:jc w:val="both"/>
        <w:rPr>
          <w:rFonts w:ascii="Times New Roman" w:hAnsi="Times New Roman" w:cs="Times New Roman"/>
        </w:rPr>
      </w:pPr>
      <w:r>
        <w:rPr>
          <w:rFonts w:ascii="Times New Roman" w:hAnsi="Times New Roman" w:cs="Times New Roman"/>
        </w:rPr>
        <w:lastRenderedPageBreak/>
        <w:t>“</w:t>
      </w:r>
      <w:r w:rsidR="008B51AB" w:rsidRPr="002F04C2">
        <w:rPr>
          <w:rFonts w:ascii="Times New Roman" w:hAnsi="Times New Roman" w:cs="Times New Roman"/>
        </w:rPr>
        <w:t>the Broadcasting Act</w:t>
      </w:r>
      <w:r>
        <w:rPr>
          <w:rFonts w:ascii="Times New Roman" w:hAnsi="Times New Roman" w:cs="Times New Roman"/>
        </w:rPr>
        <w:t>”</w:t>
      </w:r>
      <w:r w:rsidR="008B51AB" w:rsidRPr="002F04C2">
        <w:rPr>
          <w:rFonts w:ascii="Times New Roman" w:hAnsi="Times New Roman" w:cs="Times New Roman"/>
        </w:rPr>
        <w:t xml:space="preserve"> means the </w:t>
      </w:r>
      <w:r w:rsidR="002C6BB6" w:rsidRPr="002F04C2">
        <w:rPr>
          <w:rFonts w:ascii="Times New Roman" w:hAnsi="Times New Roman" w:cs="Times New Roman"/>
          <w:i/>
        </w:rPr>
        <w:t xml:space="preserve">Broadcasting Act </w:t>
      </w:r>
      <w:r w:rsidR="008B51AB" w:rsidRPr="002F04C2">
        <w:rPr>
          <w:rFonts w:ascii="Times New Roman" w:hAnsi="Times New Roman" w:cs="Times New Roman"/>
        </w:rPr>
        <w:t>1942</w:t>
      </w:r>
      <w:r w:rsidR="00760B0C">
        <w:rPr>
          <w:rFonts w:ascii="Times New Roman" w:hAnsi="Times New Roman" w:cs="Times New Roman"/>
        </w:rPr>
        <w:t>-</w:t>
      </w:r>
      <w:bookmarkStart w:id="0" w:name="_GoBack"/>
      <w:bookmarkEnd w:id="0"/>
      <w:r w:rsidR="008B51AB" w:rsidRPr="002F04C2">
        <w:rPr>
          <w:rFonts w:ascii="Times New Roman" w:hAnsi="Times New Roman" w:cs="Times New Roman"/>
        </w:rPr>
        <w:t>1951;</w:t>
      </w:r>
    </w:p>
    <w:p w:rsidR="008B51AB" w:rsidRPr="002F04C2" w:rsidRDefault="002F04C2" w:rsidP="00401A57">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8B51AB" w:rsidRPr="002F04C2">
        <w:rPr>
          <w:rFonts w:ascii="Times New Roman" w:hAnsi="Times New Roman" w:cs="Times New Roman"/>
        </w:rPr>
        <w:t>the Commission</w:t>
      </w:r>
      <w:r>
        <w:rPr>
          <w:rFonts w:ascii="Times New Roman" w:hAnsi="Times New Roman" w:cs="Times New Roman"/>
        </w:rPr>
        <w:t>”</w:t>
      </w:r>
      <w:r w:rsidR="008B51AB" w:rsidRPr="002F04C2">
        <w:rPr>
          <w:rFonts w:ascii="Times New Roman" w:hAnsi="Times New Roman" w:cs="Times New Roman"/>
        </w:rPr>
        <w:t xml:space="preserve"> means the Australian Broadcasting Commission constituted under the Broadcasting Act.</w:t>
      </w:r>
    </w:p>
    <w:p w:rsidR="008B51AB" w:rsidRPr="00A6082A" w:rsidRDefault="002C6BB6" w:rsidP="00A6082A">
      <w:pPr>
        <w:spacing w:before="120" w:after="60" w:line="240" w:lineRule="auto"/>
        <w:rPr>
          <w:rFonts w:ascii="Times New Roman" w:hAnsi="Times New Roman" w:cs="Times New Roman"/>
          <w:b/>
          <w:sz w:val="20"/>
        </w:rPr>
      </w:pPr>
      <w:r w:rsidRPr="00A6082A">
        <w:rPr>
          <w:rFonts w:ascii="Times New Roman" w:hAnsi="Times New Roman" w:cs="Times New Roman"/>
          <w:b/>
          <w:sz w:val="20"/>
        </w:rPr>
        <w:t>Postmaster-General may make television stations available to an authorized authority.</w:t>
      </w:r>
    </w:p>
    <w:p w:rsidR="008B51AB" w:rsidRPr="002F04C2" w:rsidRDefault="002C6BB6" w:rsidP="00A6082A">
      <w:pPr>
        <w:spacing w:before="60" w:after="0" w:line="240" w:lineRule="auto"/>
        <w:ind w:firstLine="432"/>
        <w:jc w:val="both"/>
        <w:rPr>
          <w:rFonts w:ascii="Times New Roman" w:hAnsi="Times New Roman" w:cs="Times New Roman"/>
        </w:rPr>
      </w:pPr>
      <w:r w:rsidRPr="002F04C2">
        <w:rPr>
          <w:rFonts w:ascii="Times New Roman" w:hAnsi="Times New Roman" w:cs="Times New Roman"/>
          <w:b/>
        </w:rPr>
        <w:t>3.</w:t>
      </w:r>
      <w:r w:rsidR="00A6082A">
        <w:rPr>
          <w:rFonts w:ascii="Times New Roman" w:hAnsi="Times New Roman" w:cs="Times New Roman"/>
          <w:b/>
        </w:rPr>
        <w:tab/>
      </w:r>
      <w:r w:rsidR="008B51AB" w:rsidRPr="002F04C2">
        <w:rPr>
          <w:rFonts w:ascii="Times New Roman" w:hAnsi="Times New Roman" w:cs="Times New Roman"/>
        </w:rPr>
        <w:t xml:space="preserve">The Postmaster-General may make television stations available for the transmission of television </w:t>
      </w:r>
      <w:proofErr w:type="spellStart"/>
      <w:r w:rsidR="008B51AB" w:rsidRPr="002F04C2">
        <w:rPr>
          <w:rFonts w:ascii="Times New Roman" w:hAnsi="Times New Roman" w:cs="Times New Roman"/>
        </w:rPr>
        <w:t>programmes</w:t>
      </w:r>
      <w:proofErr w:type="spellEnd"/>
      <w:r w:rsidR="008B51AB" w:rsidRPr="002F04C2">
        <w:rPr>
          <w:rFonts w:ascii="Times New Roman" w:hAnsi="Times New Roman" w:cs="Times New Roman"/>
        </w:rPr>
        <w:t xml:space="preserve"> provided by an authorized authority.</w:t>
      </w:r>
    </w:p>
    <w:p w:rsidR="008B51AB" w:rsidRPr="00A6082A" w:rsidRDefault="002C6BB6" w:rsidP="00A6082A">
      <w:pPr>
        <w:spacing w:before="120" w:after="60" w:line="240" w:lineRule="auto"/>
        <w:rPr>
          <w:rFonts w:ascii="Times New Roman" w:hAnsi="Times New Roman" w:cs="Times New Roman"/>
          <w:b/>
          <w:sz w:val="20"/>
        </w:rPr>
      </w:pPr>
      <w:proofErr w:type="spellStart"/>
      <w:r w:rsidRPr="00A6082A">
        <w:rPr>
          <w:rFonts w:ascii="Times New Roman" w:hAnsi="Times New Roman" w:cs="Times New Roman"/>
          <w:b/>
          <w:sz w:val="20"/>
        </w:rPr>
        <w:t>Licences</w:t>
      </w:r>
      <w:proofErr w:type="spellEnd"/>
      <w:r w:rsidRPr="00A6082A">
        <w:rPr>
          <w:rFonts w:ascii="Times New Roman" w:hAnsi="Times New Roman" w:cs="Times New Roman"/>
          <w:b/>
          <w:sz w:val="20"/>
        </w:rPr>
        <w:t xml:space="preserve"> for commercial television stations.</w:t>
      </w:r>
    </w:p>
    <w:p w:rsidR="008B51AB" w:rsidRPr="002F04C2" w:rsidRDefault="002C6BB6" w:rsidP="00A6082A">
      <w:pPr>
        <w:tabs>
          <w:tab w:val="left" w:pos="1260"/>
        </w:tabs>
        <w:spacing w:before="60" w:after="0" w:line="240" w:lineRule="auto"/>
        <w:ind w:firstLine="432"/>
        <w:jc w:val="both"/>
        <w:rPr>
          <w:rFonts w:ascii="Times New Roman" w:hAnsi="Times New Roman" w:cs="Times New Roman"/>
        </w:rPr>
      </w:pPr>
      <w:r w:rsidRPr="002F04C2">
        <w:rPr>
          <w:rFonts w:ascii="Times New Roman" w:hAnsi="Times New Roman" w:cs="Times New Roman"/>
          <w:b/>
        </w:rPr>
        <w:t>4.</w:t>
      </w:r>
      <w:r w:rsidR="00A6082A">
        <w:rPr>
          <w:rFonts w:ascii="Times New Roman" w:hAnsi="Times New Roman" w:cs="Times New Roman"/>
        </w:rPr>
        <w:t>—(1.)</w:t>
      </w:r>
      <w:r w:rsidR="00A6082A">
        <w:rPr>
          <w:rFonts w:ascii="Times New Roman" w:hAnsi="Times New Roman" w:cs="Times New Roman"/>
        </w:rPr>
        <w:tab/>
      </w:r>
      <w:r w:rsidR="008B51AB" w:rsidRPr="002F04C2">
        <w:rPr>
          <w:rFonts w:ascii="Times New Roman" w:hAnsi="Times New Roman" w:cs="Times New Roman"/>
        </w:rPr>
        <w:t>The Minister may, subject t</w:t>
      </w:r>
      <w:r w:rsidR="00A6082A">
        <w:rPr>
          <w:rFonts w:ascii="Times New Roman" w:hAnsi="Times New Roman" w:cs="Times New Roman"/>
        </w:rPr>
        <w:t>o the regulations and any deter</w:t>
      </w:r>
      <w:r w:rsidR="009A657A">
        <w:rPr>
          <w:rFonts w:ascii="Times New Roman" w:hAnsi="Times New Roman" w:cs="Times New Roman"/>
        </w:rPr>
        <w:t>m</w:t>
      </w:r>
      <w:r w:rsidR="008B51AB" w:rsidRPr="002F04C2">
        <w:rPr>
          <w:rFonts w:ascii="Times New Roman" w:hAnsi="Times New Roman" w:cs="Times New Roman"/>
        </w:rPr>
        <w:t xml:space="preserve">ination made by the Board under section six </w:t>
      </w:r>
      <w:r w:rsidRPr="002F04C2">
        <w:rPr>
          <w:rFonts w:ascii="Times New Roman" w:hAnsi="Times New Roman" w:cs="Times New Roman"/>
          <w:smallCaps/>
        </w:rPr>
        <w:t xml:space="preserve">k </w:t>
      </w:r>
      <w:r w:rsidR="008B51AB" w:rsidRPr="002F04C2">
        <w:rPr>
          <w:rFonts w:ascii="Times New Roman" w:hAnsi="Times New Roman" w:cs="Times New Roman"/>
        </w:rPr>
        <w:t xml:space="preserve">of the Broadcasting Act, grant to a person a </w:t>
      </w:r>
      <w:proofErr w:type="spellStart"/>
      <w:r w:rsidR="008B51AB" w:rsidRPr="002F04C2">
        <w:rPr>
          <w:rFonts w:ascii="Times New Roman" w:hAnsi="Times New Roman" w:cs="Times New Roman"/>
        </w:rPr>
        <w:t>licence</w:t>
      </w:r>
      <w:proofErr w:type="spellEnd"/>
      <w:r w:rsidR="008B51AB" w:rsidRPr="002F04C2">
        <w:rPr>
          <w:rFonts w:ascii="Times New Roman" w:hAnsi="Times New Roman" w:cs="Times New Roman"/>
        </w:rPr>
        <w:t xml:space="preserve"> for a commercial television station upon such conditions, and in such form, as the Minister determines.</w:t>
      </w:r>
    </w:p>
    <w:p w:rsidR="008B51AB" w:rsidRPr="002F04C2" w:rsidRDefault="00A6082A" w:rsidP="00A6082A">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B51AB" w:rsidRPr="002F04C2">
        <w:rPr>
          <w:rFonts w:ascii="Times New Roman" w:hAnsi="Times New Roman" w:cs="Times New Roman"/>
        </w:rPr>
        <w:t>Before exercising the power conferred on him by this section, the Minister shall take into consideration any recommendations that have been made by the Board as to the exercise of that power.</w:t>
      </w:r>
    </w:p>
    <w:p w:rsidR="008B51AB" w:rsidRPr="00A6082A" w:rsidRDefault="002C6BB6" w:rsidP="00A6082A">
      <w:pPr>
        <w:spacing w:before="120" w:after="60" w:line="240" w:lineRule="auto"/>
        <w:rPr>
          <w:rFonts w:ascii="Times New Roman" w:hAnsi="Times New Roman" w:cs="Times New Roman"/>
          <w:b/>
          <w:sz w:val="20"/>
        </w:rPr>
      </w:pPr>
      <w:r w:rsidRPr="00A6082A">
        <w:rPr>
          <w:rFonts w:ascii="Times New Roman" w:hAnsi="Times New Roman" w:cs="Times New Roman"/>
          <w:b/>
          <w:sz w:val="20"/>
        </w:rPr>
        <w:t xml:space="preserve">National television </w:t>
      </w:r>
      <w:proofErr w:type="spellStart"/>
      <w:r w:rsidRPr="00A6082A">
        <w:rPr>
          <w:rFonts w:ascii="Times New Roman" w:hAnsi="Times New Roman" w:cs="Times New Roman"/>
          <w:b/>
          <w:sz w:val="20"/>
        </w:rPr>
        <w:t>programmes</w:t>
      </w:r>
      <w:proofErr w:type="spellEnd"/>
      <w:r w:rsidRPr="00A6082A">
        <w:rPr>
          <w:rFonts w:ascii="Times New Roman" w:hAnsi="Times New Roman" w:cs="Times New Roman"/>
          <w:b/>
          <w:sz w:val="20"/>
        </w:rPr>
        <w:t>.</w:t>
      </w:r>
    </w:p>
    <w:p w:rsidR="008B51AB" w:rsidRPr="002F04C2" w:rsidRDefault="002C6BB6" w:rsidP="00A6082A">
      <w:pPr>
        <w:spacing w:before="60" w:after="0" w:line="240" w:lineRule="auto"/>
        <w:ind w:firstLine="432"/>
        <w:jc w:val="both"/>
        <w:rPr>
          <w:rFonts w:ascii="Times New Roman" w:hAnsi="Times New Roman" w:cs="Times New Roman"/>
        </w:rPr>
      </w:pPr>
      <w:r w:rsidRPr="002F04C2">
        <w:rPr>
          <w:rFonts w:ascii="Times New Roman" w:hAnsi="Times New Roman" w:cs="Times New Roman"/>
          <w:b/>
        </w:rPr>
        <w:t>5.</w:t>
      </w:r>
      <w:r w:rsidR="00A6082A">
        <w:rPr>
          <w:rFonts w:ascii="Times New Roman" w:hAnsi="Times New Roman" w:cs="Times New Roman"/>
          <w:b/>
        </w:rPr>
        <w:tab/>
      </w:r>
      <w:r w:rsidR="008B51AB" w:rsidRPr="002F04C2">
        <w:rPr>
          <w:rFonts w:ascii="Times New Roman" w:hAnsi="Times New Roman" w:cs="Times New Roman"/>
        </w:rPr>
        <w:t xml:space="preserve">The Minister may direct an authorized authority to provide television </w:t>
      </w:r>
      <w:proofErr w:type="spellStart"/>
      <w:r w:rsidR="008B51AB" w:rsidRPr="002F04C2">
        <w:rPr>
          <w:rFonts w:ascii="Times New Roman" w:hAnsi="Times New Roman" w:cs="Times New Roman"/>
        </w:rPr>
        <w:t>programmes</w:t>
      </w:r>
      <w:proofErr w:type="spellEnd"/>
      <w:r w:rsidR="008B51AB" w:rsidRPr="002F04C2">
        <w:rPr>
          <w:rFonts w:ascii="Times New Roman" w:hAnsi="Times New Roman" w:cs="Times New Roman"/>
        </w:rPr>
        <w:t xml:space="preserve"> for transmission from a television station that is made available by the Postmaster-General under section three of this Act and that authority shall, subject to this Act and any directions of the Minister, provide adequate and comprehensive </w:t>
      </w:r>
      <w:proofErr w:type="spellStart"/>
      <w:r w:rsidR="008B51AB" w:rsidRPr="002F04C2">
        <w:rPr>
          <w:rFonts w:ascii="Times New Roman" w:hAnsi="Times New Roman" w:cs="Times New Roman"/>
        </w:rPr>
        <w:t>programmes</w:t>
      </w:r>
      <w:proofErr w:type="spellEnd"/>
      <w:r w:rsidR="008B51AB" w:rsidRPr="002F04C2">
        <w:rPr>
          <w:rFonts w:ascii="Times New Roman" w:hAnsi="Times New Roman" w:cs="Times New Roman"/>
        </w:rPr>
        <w:t xml:space="preserve"> for transmission from that station.</w:t>
      </w:r>
    </w:p>
    <w:p w:rsidR="008B51AB" w:rsidRPr="00A6082A" w:rsidRDefault="002C6BB6" w:rsidP="00A6082A">
      <w:pPr>
        <w:spacing w:before="120" w:after="60" w:line="240" w:lineRule="auto"/>
        <w:jc w:val="both"/>
        <w:rPr>
          <w:rFonts w:ascii="Times New Roman" w:hAnsi="Times New Roman" w:cs="Times New Roman"/>
          <w:b/>
          <w:sz w:val="20"/>
        </w:rPr>
      </w:pPr>
      <w:r w:rsidRPr="00A6082A">
        <w:rPr>
          <w:rFonts w:ascii="Times New Roman" w:hAnsi="Times New Roman" w:cs="Times New Roman"/>
          <w:b/>
          <w:sz w:val="20"/>
        </w:rPr>
        <w:t>Powers of Commission.</w:t>
      </w:r>
    </w:p>
    <w:p w:rsidR="008B51AB" w:rsidRPr="002F04C2" w:rsidRDefault="002C6BB6" w:rsidP="00A6082A">
      <w:pPr>
        <w:spacing w:before="60" w:after="0" w:line="240" w:lineRule="auto"/>
        <w:ind w:firstLine="432"/>
        <w:jc w:val="both"/>
        <w:rPr>
          <w:rFonts w:ascii="Times New Roman" w:hAnsi="Times New Roman" w:cs="Times New Roman"/>
        </w:rPr>
      </w:pPr>
      <w:r w:rsidRPr="002F04C2">
        <w:rPr>
          <w:rFonts w:ascii="Times New Roman" w:hAnsi="Times New Roman" w:cs="Times New Roman"/>
          <w:b/>
        </w:rPr>
        <w:t>6.</w:t>
      </w:r>
      <w:r w:rsidR="00A6082A">
        <w:rPr>
          <w:rFonts w:ascii="Times New Roman" w:hAnsi="Times New Roman" w:cs="Times New Roman"/>
          <w:b/>
        </w:rPr>
        <w:tab/>
      </w:r>
      <w:r w:rsidR="008B51AB" w:rsidRPr="002F04C2">
        <w:rPr>
          <w:rFonts w:ascii="Times New Roman" w:hAnsi="Times New Roman" w:cs="Times New Roman"/>
        </w:rPr>
        <w:t xml:space="preserve">Where the Minister, under the last preceding section, directs the Commission to provide television </w:t>
      </w:r>
      <w:proofErr w:type="spellStart"/>
      <w:r w:rsidR="008B51AB" w:rsidRPr="002F04C2">
        <w:rPr>
          <w:rFonts w:ascii="Times New Roman" w:hAnsi="Times New Roman" w:cs="Times New Roman"/>
        </w:rPr>
        <w:t>programmes</w:t>
      </w:r>
      <w:proofErr w:type="spellEnd"/>
      <w:r w:rsidR="008B51AB" w:rsidRPr="002F04C2">
        <w:rPr>
          <w:rFonts w:ascii="Times New Roman" w:hAnsi="Times New Roman" w:cs="Times New Roman"/>
        </w:rPr>
        <w:t>, the Commission has such powers as are necessary or convenient for the purpose of enabling the Commission to comply with that section and, without limiting the generality of those powers, the Commission may—</w:t>
      </w:r>
    </w:p>
    <w:p w:rsidR="008B51AB" w:rsidRPr="002F04C2" w:rsidRDefault="008B51AB" w:rsidP="007E2EA3">
      <w:pPr>
        <w:spacing w:after="0" w:line="240" w:lineRule="auto"/>
        <w:ind w:left="1987" w:hanging="720"/>
        <w:jc w:val="both"/>
        <w:rPr>
          <w:rFonts w:ascii="Times New Roman" w:hAnsi="Times New Roman" w:cs="Times New Roman"/>
        </w:rPr>
      </w:pPr>
      <w:r w:rsidRPr="002F04C2">
        <w:rPr>
          <w:rFonts w:ascii="Times New Roman" w:hAnsi="Times New Roman" w:cs="Times New Roman"/>
        </w:rPr>
        <w:t>(</w:t>
      </w:r>
      <w:r w:rsidR="002C6BB6" w:rsidRPr="002F04C2">
        <w:rPr>
          <w:rFonts w:ascii="Times New Roman" w:hAnsi="Times New Roman" w:cs="Times New Roman"/>
          <w:i/>
        </w:rPr>
        <w:t>a</w:t>
      </w:r>
      <w:r w:rsidRPr="002F04C2">
        <w:rPr>
          <w:rFonts w:ascii="Times New Roman" w:hAnsi="Times New Roman" w:cs="Times New Roman"/>
        </w:rPr>
        <w:t>)</w:t>
      </w:r>
      <w:r w:rsidR="002C6BB6" w:rsidRPr="002F04C2">
        <w:rPr>
          <w:rFonts w:ascii="Times New Roman" w:hAnsi="Times New Roman" w:cs="Times New Roman"/>
          <w:i/>
        </w:rPr>
        <w:t xml:space="preserve"> </w:t>
      </w:r>
      <w:r w:rsidRPr="002F04C2">
        <w:rPr>
          <w:rFonts w:ascii="Times New Roman" w:hAnsi="Times New Roman" w:cs="Times New Roman"/>
        </w:rPr>
        <w:t>for that purpose and with the approval in writing of the Minister, acquire, dispose of or otherwise deal with any land, buildings, easements or other property, rights or privileges; and</w:t>
      </w:r>
    </w:p>
    <w:p w:rsidR="008B51AB" w:rsidRPr="002F04C2" w:rsidRDefault="008B51AB" w:rsidP="007E2EA3">
      <w:pPr>
        <w:spacing w:after="0" w:line="240" w:lineRule="auto"/>
        <w:ind w:left="1987" w:hanging="720"/>
        <w:jc w:val="both"/>
        <w:rPr>
          <w:rFonts w:ascii="Times New Roman" w:hAnsi="Times New Roman" w:cs="Times New Roman"/>
        </w:rPr>
      </w:pPr>
      <w:r w:rsidRPr="002F04C2">
        <w:rPr>
          <w:rFonts w:ascii="Times New Roman" w:hAnsi="Times New Roman" w:cs="Times New Roman"/>
        </w:rPr>
        <w:t>(</w:t>
      </w:r>
      <w:r w:rsidR="002C6BB6" w:rsidRPr="002F04C2">
        <w:rPr>
          <w:rFonts w:ascii="Times New Roman" w:hAnsi="Times New Roman" w:cs="Times New Roman"/>
          <w:i/>
        </w:rPr>
        <w:t>b</w:t>
      </w:r>
      <w:r w:rsidRPr="002F04C2">
        <w:rPr>
          <w:rFonts w:ascii="Times New Roman" w:hAnsi="Times New Roman" w:cs="Times New Roman"/>
        </w:rPr>
        <w:t>)</w:t>
      </w:r>
      <w:r w:rsidR="002C6BB6" w:rsidRPr="002F04C2">
        <w:rPr>
          <w:rFonts w:ascii="Times New Roman" w:hAnsi="Times New Roman" w:cs="Times New Roman"/>
          <w:i/>
        </w:rPr>
        <w:t xml:space="preserve"> </w:t>
      </w:r>
      <w:r w:rsidRPr="002F04C2">
        <w:rPr>
          <w:rFonts w:ascii="Times New Roman" w:hAnsi="Times New Roman" w:cs="Times New Roman"/>
        </w:rPr>
        <w:t>subject to sub-section (3.) of section twenty-eight of the Broadcasting Act, defray the costs, charges and expenses incurred by the Commission in complying with the last preceding section out of moneys standing to the credit of the account or accounts opened and maintained by the Commission under the Broadcasting Act.</w:t>
      </w:r>
    </w:p>
    <w:p w:rsidR="008B51AB" w:rsidRPr="00A6082A" w:rsidRDefault="002C6BB6" w:rsidP="00A6082A">
      <w:pPr>
        <w:spacing w:before="120" w:after="60" w:line="240" w:lineRule="auto"/>
        <w:rPr>
          <w:rFonts w:ascii="Times New Roman" w:hAnsi="Times New Roman" w:cs="Times New Roman"/>
          <w:b/>
          <w:sz w:val="20"/>
        </w:rPr>
      </w:pPr>
      <w:r w:rsidRPr="00A6082A">
        <w:rPr>
          <w:rFonts w:ascii="Times New Roman" w:hAnsi="Times New Roman" w:cs="Times New Roman"/>
          <w:b/>
          <w:sz w:val="20"/>
        </w:rPr>
        <w:t>Establishment, &amp;c., of licensed commercial television stations not a contravention of Wireless Telegraphy Act.</w:t>
      </w:r>
    </w:p>
    <w:p w:rsidR="008B51AB" w:rsidRPr="002F04C2" w:rsidRDefault="002C6BB6" w:rsidP="00A6082A">
      <w:pPr>
        <w:spacing w:before="60" w:after="0" w:line="240" w:lineRule="auto"/>
        <w:ind w:firstLine="432"/>
        <w:jc w:val="both"/>
        <w:rPr>
          <w:rFonts w:ascii="Times New Roman" w:hAnsi="Times New Roman" w:cs="Times New Roman"/>
        </w:rPr>
      </w:pPr>
      <w:r w:rsidRPr="002F04C2">
        <w:rPr>
          <w:rFonts w:ascii="Times New Roman" w:hAnsi="Times New Roman" w:cs="Times New Roman"/>
          <w:b/>
        </w:rPr>
        <w:t>7.</w:t>
      </w:r>
      <w:r w:rsidR="00A6082A">
        <w:rPr>
          <w:rFonts w:ascii="Times New Roman" w:hAnsi="Times New Roman" w:cs="Times New Roman"/>
          <w:b/>
        </w:rPr>
        <w:tab/>
      </w:r>
      <w:r w:rsidR="008B51AB" w:rsidRPr="002F04C2">
        <w:rPr>
          <w:rFonts w:ascii="Times New Roman" w:hAnsi="Times New Roman" w:cs="Times New Roman"/>
        </w:rPr>
        <w:t xml:space="preserve">The establishment, erection, maintenance or use of a commercial television station in pursuance of a </w:t>
      </w:r>
      <w:proofErr w:type="spellStart"/>
      <w:r w:rsidR="008B51AB" w:rsidRPr="002F04C2">
        <w:rPr>
          <w:rFonts w:ascii="Times New Roman" w:hAnsi="Times New Roman" w:cs="Times New Roman"/>
        </w:rPr>
        <w:t>licence</w:t>
      </w:r>
      <w:proofErr w:type="spellEnd"/>
      <w:r w:rsidR="008B51AB" w:rsidRPr="002F04C2">
        <w:rPr>
          <w:rFonts w:ascii="Times New Roman" w:hAnsi="Times New Roman" w:cs="Times New Roman"/>
        </w:rPr>
        <w:t xml:space="preserve"> granted under this Act shall be deemed not to be in contravention of the </w:t>
      </w:r>
      <w:r w:rsidRPr="002F04C2">
        <w:rPr>
          <w:rFonts w:ascii="Times New Roman" w:hAnsi="Times New Roman" w:cs="Times New Roman"/>
          <w:i/>
        </w:rPr>
        <w:t xml:space="preserve">Wireless Telegraphy Act </w:t>
      </w:r>
      <w:r w:rsidR="008B51AB" w:rsidRPr="002F04C2">
        <w:rPr>
          <w:rFonts w:ascii="Times New Roman" w:hAnsi="Times New Roman" w:cs="Times New Roman"/>
        </w:rPr>
        <w:t>1905-1950 or of the regulations made under that Act.</w:t>
      </w:r>
    </w:p>
    <w:p w:rsidR="008B51AB" w:rsidRPr="00A6082A" w:rsidRDefault="002C6BB6" w:rsidP="00A6082A">
      <w:pPr>
        <w:spacing w:before="120" w:after="60" w:line="240" w:lineRule="auto"/>
        <w:rPr>
          <w:rFonts w:ascii="Times New Roman" w:hAnsi="Times New Roman" w:cs="Times New Roman"/>
          <w:b/>
          <w:sz w:val="20"/>
        </w:rPr>
      </w:pPr>
      <w:proofErr w:type="spellStart"/>
      <w:r w:rsidRPr="00A6082A">
        <w:rPr>
          <w:rFonts w:ascii="Times New Roman" w:hAnsi="Times New Roman" w:cs="Times New Roman"/>
          <w:b/>
          <w:sz w:val="20"/>
        </w:rPr>
        <w:t>Licences</w:t>
      </w:r>
      <w:proofErr w:type="spellEnd"/>
      <w:r w:rsidRPr="00A6082A">
        <w:rPr>
          <w:rFonts w:ascii="Times New Roman" w:hAnsi="Times New Roman" w:cs="Times New Roman"/>
          <w:b/>
          <w:sz w:val="20"/>
        </w:rPr>
        <w:t xml:space="preserve"> subject to Act and regulations.</w:t>
      </w:r>
    </w:p>
    <w:p w:rsidR="008B51AB" w:rsidRPr="002F04C2" w:rsidRDefault="002C6BB6" w:rsidP="00A6082A">
      <w:pPr>
        <w:spacing w:before="60" w:after="0" w:line="240" w:lineRule="auto"/>
        <w:ind w:firstLine="432"/>
        <w:jc w:val="both"/>
        <w:rPr>
          <w:rFonts w:ascii="Times New Roman" w:hAnsi="Times New Roman" w:cs="Times New Roman"/>
        </w:rPr>
      </w:pPr>
      <w:r w:rsidRPr="002F04C2">
        <w:rPr>
          <w:rFonts w:ascii="Times New Roman" w:hAnsi="Times New Roman" w:cs="Times New Roman"/>
          <w:b/>
        </w:rPr>
        <w:t>8.</w:t>
      </w:r>
      <w:r w:rsidR="00A6082A">
        <w:rPr>
          <w:rFonts w:ascii="Times New Roman" w:hAnsi="Times New Roman" w:cs="Times New Roman"/>
          <w:b/>
        </w:rPr>
        <w:tab/>
      </w:r>
      <w:r w:rsidR="008B51AB" w:rsidRPr="002F04C2">
        <w:rPr>
          <w:rFonts w:ascii="Times New Roman" w:hAnsi="Times New Roman" w:cs="Times New Roman"/>
        </w:rPr>
        <w:t xml:space="preserve">A </w:t>
      </w:r>
      <w:proofErr w:type="spellStart"/>
      <w:r w:rsidR="008B51AB" w:rsidRPr="002F04C2">
        <w:rPr>
          <w:rFonts w:ascii="Times New Roman" w:hAnsi="Times New Roman" w:cs="Times New Roman"/>
        </w:rPr>
        <w:t>licence</w:t>
      </w:r>
      <w:proofErr w:type="spellEnd"/>
      <w:r w:rsidR="008B51AB" w:rsidRPr="002F04C2">
        <w:rPr>
          <w:rFonts w:ascii="Times New Roman" w:hAnsi="Times New Roman" w:cs="Times New Roman"/>
        </w:rPr>
        <w:t xml:space="preserve"> granted under this Act is subject to the provisions of this Act and the regulations so far as those provisions are applicable to the </w:t>
      </w:r>
      <w:proofErr w:type="spellStart"/>
      <w:r w:rsidR="008B51AB" w:rsidRPr="002F04C2">
        <w:rPr>
          <w:rFonts w:ascii="Times New Roman" w:hAnsi="Times New Roman" w:cs="Times New Roman"/>
        </w:rPr>
        <w:t>licence</w:t>
      </w:r>
      <w:proofErr w:type="spellEnd"/>
      <w:r w:rsidR="008B51AB" w:rsidRPr="002F04C2">
        <w:rPr>
          <w:rFonts w:ascii="Times New Roman" w:hAnsi="Times New Roman" w:cs="Times New Roman"/>
        </w:rPr>
        <w:t xml:space="preserve">, and those provisions shall be deemed to be incorporated in the </w:t>
      </w:r>
      <w:proofErr w:type="spellStart"/>
      <w:r w:rsidR="008B51AB" w:rsidRPr="002F04C2">
        <w:rPr>
          <w:rFonts w:ascii="Times New Roman" w:hAnsi="Times New Roman" w:cs="Times New Roman"/>
        </w:rPr>
        <w:t>licence</w:t>
      </w:r>
      <w:proofErr w:type="spellEnd"/>
      <w:r w:rsidR="008B51AB" w:rsidRPr="002F04C2">
        <w:rPr>
          <w:rFonts w:ascii="Times New Roman" w:hAnsi="Times New Roman" w:cs="Times New Roman"/>
        </w:rPr>
        <w:t xml:space="preserve"> as terms and conditions of the </w:t>
      </w:r>
      <w:proofErr w:type="spellStart"/>
      <w:r w:rsidR="008B51AB" w:rsidRPr="002F04C2">
        <w:rPr>
          <w:rFonts w:ascii="Times New Roman" w:hAnsi="Times New Roman" w:cs="Times New Roman"/>
        </w:rPr>
        <w:t>licence</w:t>
      </w:r>
      <w:proofErr w:type="spellEnd"/>
      <w:r w:rsidR="008B51AB" w:rsidRPr="002F04C2">
        <w:rPr>
          <w:rFonts w:ascii="Times New Roman" w:hAnsi="Times New Roman" w:cs="Times New Roman"/>
        </w:rPr>
        <w:t>.</w:t>
      </w:r>
    </w:p>
    <w:p w:rsidR="00A6082A" w:rsidRDefault="00A6082A">
      <w:pPr>
        <w:rPr>
          <w:rFonts w:ascii="Times New Roman" w:hAnsi="Times New Roman" w:cs="Times New Roman"/>
        </w:rPr>
      </w:pPr>
      <w:r>
        <w:rPr>
          <w:rFonts w:ascii="Times New Roman" w:hAnsi="Times New Roman" w:cs="Times New Roman"/>
        </w:rPr>
        <w:br w:type="page"/>
      </w:r>
    </w:p>
    <w:p w:rsidR="008B51AB" w:rsidRPr="00127629" w:rsidRDefault="002C6BB6" w:rsidP="00127629">
      <w:pPr>
        <w:spacing w:before="120" w:after="60" w:line="240" w:lineRule="auto"/>
        <w:rPr>
          <w:rFonts w:ascii="Times New Roman" w:hAnsi="Times New Roman" w:cs="Times New Roman"/>
          <w:b/>
          <w:sz w:val="20"/>
        </w:rPr>
      </w:pPr>
      <w:r w:rsidRPr="00127629">
        <w:rPr>
          <w:rFonts w:ascii="Times New Roman" w:hAnsi="Times New Roman" w:cs="Times New Roman"/>
          <w:b/>
          <w:sz w:val="20"/>
        </w:rPr>
        <w:lastRenderedPageBreak/>
        <w:t>Offences.</w:t>
      </w:r>
    </w:p>
    <w:p w:rsidR="008B51AB" w:rsidRPr="002F04C2" w:rsidRDefault="002C6BB6" w:rsidP="00127629">
      <w:pPr>
        <w:spacing w:before="60" w:after="0" w:line="240" w:lineRule="auto"/>
        <w:ind w:firstLine="432"/>
        <w:jc w:val="both"/>
        <w:rPr>
          <w:rFonts w:ascii="Times New Roman" w:hAnsi="Times New Roman" w:cs="Times New Roman"/>
        </w:rPr>
      </w:pPr>
      <w:r w:rsidRPr="002F04C2">
        <w:rPr>
          <w:rFonts w:ascii="Times New Roman" w:hAnsi="Times New Roman" w:cs="Times New Roman"/>
          <w:b/>
        </w:rPr>
        <w:t>9</w:t>
      </w:r>
      <w:r w:rsidR="00127629">
        <w:rPr>
          <w:rFonts w:ascii="Times New Roman" w:hAnsi="Times New Roman" w:cs="Times New Roman"/>
        </w:rPr>
        <w:t>.</w:t>
      </w:r>
      <w:r w:rsidR="00127629">
        <w:rPr>
          <w:rFonts w:ascii="Times New Roman" w:hAnsi="Times New Roman" w:cs="Times New Roman"/>
        </w:rPr>
        <w:tab/>
      </w:r>
      <w:r w:rsidR="008B51AB" w:rsidRPr="002F04C2">
        <w:rPr>
          <w:rFonts w:ascii="Times New Roman" w:hAnsi="Times New Roman" w:cs="Times New Roman"/>
        </w:rPr>
        <w:t xml:space="preserve">A person who contravenes or fails to comply with any provision of this Act or the regulations, or with a condition of a </w:t>
      </w:r>
      <w:proofErr w:type="spellStart"/>
      <w:r w:rsidR="008B51AB" w:rsidRPr="002F04C2">
        <w:rPr>
          <w:rFonts w:ascii="Times New Roman" w:hAnsi="Times New Roman" w:cs="Times New Roman"/>
        </w:rPr>
        <w:t>licence</w:t>
      </w:r>
      <w:proofErr w:type="spellEnd"/>
      <w:r w:rsidR="008B51AB" w:rsidRPr="002F04C2">
        <w:rPr>
          <w:rFonts w:ascii="Times New Roman" w:hAnsi="Times New Roman" w:cs="Times New Roman"/>
        </w:rPr>
        <w:t xml:space="preserve"> granted under this Act, is guilty of an offence against this Act punishable upon conviction by such penalty as is prescribed.</w:t>
      </w:r>
    </w:p>
    <w:p w:rsidR="008B51AB" w:rsidRPr="00127629" w:rsidRDefault="002C6BB6" w:rsidP="00127629">
      <w:pPr>
        <w:spacing w:before="120" w:after="60" w:line="240" w:lineRule="auto"/>
        <w:rPr>
          <w:rFonts w:ascii="Times New Roman" w:hAnsi="Times New Roman" w:cs="Times New Roman"/>
          <w:b/>
          <w:sz w:val="20"/>
        </w:rPr>
      </w:pPr>
      <w:r w:rsidRPr="00127629">
        <w:rPr>
          <w:rFonts w:ascii="Times New Roman" w:hAnsi="Times New Roman" w:cs="Times New Roman"/>
          <w:b/>
          <w:sz w:val="20"/>
        </w:rPr>
        <w:t>Regulations.</w:t>
      </w:r>
    </w:p>
    <w:p w:rsidR="008B51AB" w:rsidRDefault="002C6BB6" w:rsidP="00127629">
      <w:pPr>
        <w:tabs>
          <w:tab w:val="left" w:pos="900"/>
        </w:tabs>
        <w:spacing w:before="60" w:after="0" w:line="240" w:lineRule="auto"/>
        <w:ind w:firstLine="432"/>
        <w:jc w:val="both"/>
        <w:rPr>
          <w:rFonts w:ascii="Times New Roman" w:hAnsi="Times New Roman" w:cs="Times New Roman"/>
        </w:rPr>
      </w:pPr>
      <w:r w:rsidRPr="002F04C2">
        <w:rPr>
          <w:rFonts w:ascii="Times New Roman" w:hAnsi="Times New Roman" w:cs="Times New Roman"/>
          <w:b/>
        </w:rPr>
        <w:t>10.</w:t>
      </w:r>
      <w:r w:rsidR="00127629">
        <w:rPr>
          <w:rFonts w:ascii="Times New Roman" w:hAnsi="Times New Roman" w:cs="Times New Roman"/>
          <w:b/>
        </w:rPr>
        <w:tab/>
      </w:r>
      <w:r w:rsidR="008B51AB" w:rsidRPr="002F04C2">
        <w:rPr>
          <w:rFonts w:ascii="Times New Roman" w:hAnsi="Times New Roman" w:cs="Times New Roman"/>
        </w:rPr>
        <w:t xml:space="preserve">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the fees payable in respect of the grant of </w:t>
      </w:r>
      <w:proofErr w:type="spellStart"/>
      <w:r w:rsidR="008B51AB" w:rsidRPr="002F04C2">
        <w:rPr>
          <w:rFonts w:ascii="Times New Roman" w:hAnsi="Times New Roman" w:cs="Times New Roman"/>
        </w:rPr>
        <w:t>licences</w:t>
      </w:r>
      <w:proofErr w:type="spellEnd"/>
      <w:r w:rsidR="008B51AB" w:rsidRPr="002F04C2">
        <w:rPr>
          <w:rFonts w:ascii="Times New Roman" w:hAnsi="Times New Roman" w:cs="Times New Roman"/>
        </w:rPr>
        <w:t xml:space="preserve"> under this Act.</w:t>
      </w:r>
    </w:p>
    <w:p w:rsidR="00B922D2" w:rsidRPr="002F04C2" w:rsidRDefault="00B922D2" w:rsidP="00B922D2">
      <w:pPr>
        <w:pBdr>
          <w:top w:val="single" w:sz="4" w:space="1" w:color="auto"/>
        </w:pBdr>
        <w:tabs>
          <w:tab w:val="left" w:pos="900"/>
        </w:tabs>
        <w:spacing w:before="360" w:after="0" w:line="240" w:lineRule="auto"/>
        <w:ind w:left="3456" w:right="3456"/>
        <w:jc w:val="center"/>
        <w:rPr>
          <w:rFonts w:ascii="Times New Roman" w:hAnsi="Times New Roman" w:cs="Times New Roman"/>
        </w:rPr>
      </w:pPr>
    </w:p>
    <w:sectPr w:rsidR="00B922D2" w:rsidRPr="002F04C2" w:rsidSect="00401A57">
      <w:headerReference w:type="even" r:id="rId7"/>
      <w:headerReference w:type="default" r:id="rId8"/>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C33" w:rsidRDefault="00E20C33" w:rsidP="00401A57">
      <w:pPr>
        <w:spacing w:after="0" w:line="240" w:lineRule="auto"/>
      </w:pPr>
      <w:r>
        <w:separator/>
      </w:r>
    </w:p>
  </w:endnote>
  <w:endnote w:type="continuationSeparator" w:id="0">
    <w:p w:rsidR="00E20C33" w:rsidRDefault="00E20C33" w:rsidP="00401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C33" w:rsidRDefault="00E20C33" w:rsidP="00401A57">
      <w:pPr>
        <w:spacing w:after="0" w:line="240" w:lineRule="auto"/>
      </w:pPr>
      <w:r>
        <w:separator/>
      </w:r>
    </w:p>
  </w:footnote>
  <w:footnote w:type="continuationSeparator" w:id="0">
    <w:p w:rsidR="00E20C33" w:rsidRDefault="00E20C33" w:rsidP="00401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A57" w:rsidRPr="00401A57" w:rsidRDefault="00401A57" w:rsidP="00401A57">
    <w:pPr>
      <w:pStyle w:val="Header"/>
      <w:tabs>
        <w:tab w:val="clear" w:pos="9360"/>
        <w:tab w:val="right" w:pos="8820"/>
      </w:tabs>
      <w:rPr>
        <w:rFonts w:ascii="Times New Roman" w:hAnsi="Times New Roman" w:cs="Times New Roman"/>
        <w:sz w:val="20"/>
        <w:szCs w:val="20"/>
      </w:rPr>
    </w:pPr>
    <w:r w:rsidRPr="00401A57">
      <w:rPr>
        <w:rFonts w:ascii="Times New Roman" w:hAnsi="Times New Roman" w:cs="Times New Roman"/>
        <w:sz w:val="20"/>
        <w:szCs w:val="20"/>
      </w:rPr>
      <w:t>No. 6.</w:t>
    </w:r>
    <w:r>
      <w:rPr>
        <w:rFonts w:ascii="Times New Roman" w:hAnsi="Times New Roman" w:cs="Times New Roman"/>
        <w:sz w:val="20"/>
        <w:szCs w:val="20"/>
      </w:rPr>
      <w:tab/>
    </w:r>
    <w:r w:rsidRPr="00401A57">
      <w:rPr>
        <w:rFonts w:ascii="Times New Roman" w:hAnsi="Times New Roman" w:cs="Times New Roman"/>
        <w:i/>
        <w:sz w:val="20"/>
        <w:szCs w:val="20"/>
      </w:rPr>
      <w:t>Television</w:t>
    </w:r>
    <w:r w:rsidRPr="00401A57">
      <w:rPr>
        <w:rFonts w:ascii="Times New Roman" w:hAnsi="Times New Roman" w:cs="Times New Roman"/>
        <w:sz w:val="20"/>
        <w:szCs w:val="20"/>
      </w:rPr>
      <w:t>.</w:t>
    </w:r>
    <w:r>
      <w:rPr>
        <w:rFonts w:ascii="Times New Roman" w:hAnsi="Times New Roman" w:cs="Times New Roman"/>
        <w:sz w:val="20"/>
        <w:szCs w:val="20"/>
      </w:rPr>
      <w:tab/>
    </w:r>
    <w:r w:rsidRPr="00401A57">
      <w:rPr>
        <w:rFonts w:ascii="Times New Roman" w:hAnsi="Times New Roman" w:cs="Times New Roman"/>
        <w:sz w:val="20"/>
        <w:szCs w:val="20"/>
      </w:rPr>
      <w:t>1953.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A57" w:rsidRPr="00401A57" w:rsidRDefault="00401A57" w:rsidP="00401A57">
    <w:pPr>
      <w:pStyle w:val="Header"/>
      <w:tabs>
        <w:tab w:val="clear" w:pos="9360"/>
        <w:tab w:val="right" w:pos="8820"/>
      </w:tabs>
      <w:rPr>
        <w:rFonts w:ascii="Times New Roman" w:hAnsi="Times New Roman" w:cs="Times New Roman"/>
        <w:sz w:val="20"/>
        <w:szCs w:val="20"/>
      </w:rPr>
    </w:pPr>
    <w:r w:rsidRPr="00401A57">
      <w:rPr>
        <w:rFonts w:ascii="Times New Roman" w:hAnsi="Times New Roman" w:cs="Times New Roman"/>
        <w:sz w:val="20"/>
        <w:szCs w:val="20"/>
      </w:rPr>
      <w:t>1953.</w:t>
    </w:r>
    <w:r>
      <w:rPr>
        <w:rFonts w:ascii="Times New Roman" w:hAnsi="Times New Roman" w:cs="Times New Roman"/>
        <w:sz w:val="20"/>
        <w:szCs w:val="20"/>
      </w:rPr>
      <w:tab/>
    </w:r>
    <w:r w:rsidRPr="00401A57">
      <w:rPr>
        <w:rFonts w:ascii="Times New Roman" w:hAnsi="Times New Roman" w:cs="Times New Roman"/>
        <w:i/>
        <w:sz w:val="20"/>
        <w:szCs w:val="20"/>
      </w:rPr>
      <w:t>Television</w:t>
    </w:r>
    <w:r w:rsidRPr="00401A57">
      <w:rPr>
        <w:rFonts w:ascii="Times New Roman" w:hAnsi="Times New Roman" w:cs="Times New Roman"/>
        <w:sz w:val="20"/>
        <w:szCs w:val="20"/>
      </w:rPr>
      <w:t>.</w:t>
    </w:r>
    <w:r>
      <w:rPr>
        <w:rFonts w:ascii="Times New Roman" w:hAnsi="Times New Roman" w:cs="Times New Roman"/>
        <w:sz w:val="20"/>
        <w:szCs w:val="20"/>
      </w:rPr>
      <w:tab/>
    </w:r>
    <w:r w:rsidRPr="00401A57">
      <w:rPr>
        <w:rFonts w:ascii="Times New Roman" w:hAnsi="Times New Roman" w:cs="Times New Roman"/>
        <w:sz w:val="20"/>
        <w:szCs w:val="20"/>
      </w:rPr>
      <w:t>No.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51AB"/>
    <w:rsid w:val="00127629"/>
    <w:rsid w:val="00211751"/>
    <w:rsid w:val="002B138B"/>
    <w:rsid w:val="002C6BB6"/>
    <w:rsid w:val="002F04C2"/>
    <w:rsid w:val="002F5212"/>
    <w:rsid w:val="00330C7F"/>
    <w:rsid w:val="00401A57"/>
    <w:rsid w:val="00760B0C"/>
    <w:rsid w:val="007E2EA3"/>
    <w:rsid w:val="008B51AB"/>
    <w:rsid w:val="0096685E"/>
    <w:rsid w:val="00972D83"/>
    <w:rsid w:val="009A657A"/>
    <w:rsid w:val="00A6082A"/>
    <w:rsid w:val="00AE59AC"/>
    <w:rsid w:val="00B922D2"/>
    <w:rsid w:val="00CF38A5"/>
    <w:rsid w:val="00DC3625"/>
    <w:rsid w:val="00E20C33"/>
    <w:rsid w:val="00E5160C"/>
    <w:rsid w:val="00E57098"/>
    <w:rsid w:val="00F1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383">
    <w:name w:val="Style383"/>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382">
    <w:name w:val="Style382"/>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68">
    <w:name w:val="Style68"/>
    <w:basedOn w:val="Normal"/>
    <w:rsid w:val="008B51AB"/>
    <w:pPr>
      <w:spacing w:after="0" w:line="240" w:lineRule="auto"/>
    </w:pPr>
    <w:rPr>
      <w:rFonts w:ascii="Century Schoolbook" w:eastAsia="Century Schoolbook" w:hAnsi="Century Schoolbook" w:cs="Century Schoolbook"/>
      <w:sz w:val="20"/>
      <w:szCs w:val="20"/>
    </w:rPr>
  </w:style>
  <w:style w:type="paragraph" w:customStyle="1" w:styleId="Style369">
    <w:name w:val="Style369"/>
    <w:basedOn w:val="Normal"/>
    <w:rsid w:val="008B51AB"/>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8B51AB"/>
    <w:rPr>
      <w:rFonts w:ascii="Century Schoolbook" w:eastAsia="Century Schoolbook" w:hAnsi="Century Schoolbook" w:cs="Century Schoolbook"/>
      <w:b w:val="0"/>
      <w:bCs w:val="0"/>
      <w:i w:val="0"/>
      <w:iCs w:val="0"/>
      <w:smallCaps w:val="0"/>
      <w:sz w:val="26"/>
      <w:szCs w:val="26"/>
    </w:rPr>
  </w:style>
  <w:style w:type="character" w:customStyle="1" w:styleId="CharStyle9">
    <w:name w:val="CharStyle9"/>
    <w:basedOn w:val="DefaultParagraphFont"/>
    <w:rsid w:val="008B51AB"/>
    <w:rPr>
      <w:rFonts w:ascii="Century Schoolbook" w:eastAsia="Century Schoolbook" w:hAnsi="Century Schoolbook" w:cs="Century Schoolbook"/>
      <w:b w:val="0"/>
      <w:bCs w:val="0"/>
      <w:i w:val="0"/>
      <w:iCs w:val="0"/>
      <w:smallCaps w:val="0"/>
      <w:sz w:val="18"/>
      <w:szCs w:val="18"/>
    </w:rPr>
  </w:style>
  <w:style w:type="character" w:customStyle="1" w:styleId="CharStyle15">
    <w:name w:val="CharStyle15"/>
    <w:basedOn w:val="DefaultParagraphFont"/>
    <w:rsid w:val="008B51AB"/>
    <w:rPr>
      <w:rFonts w:ascii="Century Schoolbook" w:eastAsia="Century Schoolbook" w:hAnsi="Century Schoolbook" w:cs="Century Schoolbook"/>
      <w:b w:val="0"/>
      <w:bCs w:val="0"/>
      <w:i/>
      <w:iCs/>
      <w:smallCaps w:val="0"/>
      <w:sz w:val="18"/>
      <w:szCs w:val="18"/>
    </w:rPr>
  </w:style>
  <w:style w:type="character" w:customStyle="1" w:styleId="CharStyle42">
    <w:name w:val="CharStyle42"/>
    <w:basedOn w:val="DefaultParagraphFont"/>
    <w:rsid w:val="008B51AB"/>
    <w:rPr>
      <w:rFonts w:ascii="Century Schoolbook" w:eastAsia="Century Schoolbook" w:hAnsi="Century Schoolbook" w:cs="Century Schoolbook"/>
      <w:b/>
      <w:bCs/>
      <w:i w:val="0"/>
      <w:iCs w:val="0"/>
      <w:smallCaps w:val="0"/>
      <w:sz w:val="12"/>
      <w:szCs w:val="12"/>
    </w:rPr>
  </w:style>
  <w:style w:type="character" w:customStyle="1" w:styleId="CharStyle122">
    <w:name w:val="CharStyle122"/>
    <w:basedOn w:val="DefaultParagraphFont"/>
    <w:rsid w:val="008B51AB"/>
    <w:rPr>
      <w:rFonts w:ascii="Century Schoolbook" w:eastAsia="Century Schoolbook" w:hAnsi="Century Schoolbook" w:cs="Century Schoolbook"/>
      <w:b/>
      <w:bCs/>
      <w:i w:val="0"/>
      <w:iCs w:val="0"/>
      <w:smallCaps w:val="0"/>
      <w:sz w:val="22"/>
      <w:szCs w:val="22"/>
    </w:rPr>
  </w:style>
  <w:style w:type="character" w:customStyle="1" w:styleId="CharStyle185">
    <w:name w:val="CharStyle185"/>
    <w:basedOn w:val="DefaultParagraphFont"/>
    <w:rsid w:val="008B51AB"/>
    <w:rPr>
      <w:rFonts w:ascii="Century Schoolbook" w:eastAsia="Century Schoolbook" w:hAnsi="Century Schoolbook" w:cs="Century Schoolbook"/>
      <w:b w:val="0"/>
      <w:bCs w:val="0"/>
      <w:i w:val="0"/>
      <w:iCs w:val="0"/>
      <w:smallCaps w:val="0"/>
      <w:spacing w:val="-10"/>
      <w:sz w:val="22"/>
      <w:szCs w:val="22"/>
    </w:rPr>
  </w:style>
  <w:style w:type="character" w:customStyle="1" w:styleId="CharStyle234">
    <w:name w:val="CharStyle234"/>
    <w:basedOn w:val="DefaultParagraphFont"/>
    <w:rsid w:val="008B51AB"/>
    <w:rPr>
      <w:rFonts w:ascii="Century Schoolbook" w:eastAsia="Century Schoolbook" w:hAnsi="Century Schoolbook" w:cs="Century Schoolbook"/>
      <w:b/>
      <w:bCs/>
      <w:i w:val="0"/>
      <w:iCs w:val="0"/>
      <w:smallCaps w:val="0"/>
      <w:sz w:val="18"/>
      <w:szCs w:val="18"/>
    </w:rPr>
  </w:style>
  <w:style w:type="character" w:customStyle="1" w:styleId="CharStyle271">
    <w:name w:val="CharStyle271"/>
    <w:basedOn w:val="DefaultParagraphFont"/>
    <w:rsid w:val="008B51AB"/>
    <w:rPr>
      <w:rFonts w:ascii="Century Schoolbook" w:eastAsia="Century Schoolbook" w:hAnsi="Century Schoolbook" w:cs="Century Schoolbook"/>
      <w:b w:val="0"/>
      <w:bCs w:val="0"/>
      <w:i w:val="0"/>
      <w:iCs w:val="0"/>
      <w:smallCaps w:val="0"/>
      <w:sz w:val="52"/>
      <w:szCs w:val="52"/>
    </w:rPr>
  </w:style>
  <w:style w:type="character" w:customStyle="1" w:styleId="CharStyle516">
    <w:name w:val="CharStyle516"/>
    <w:basedOn w:val="DefaultParagraphFont"/>
    <w:rsid w:val="008B51AB"/>
    <w:rPr>
      <w:rFonts w:ascii="Century Schoolbook" w:eastAsia="Century Schoolbook" w:hAnsi="Century Schoolbook" w:cs="Century Schoolbook"/>
      <w:b w:val="0"/>
      <w:bCs w:val="0"/>
      <w:i w:val="0"/>
      <w:iCs w:val="0"/>
      <w:smallCaps/>
      <w:sz w:val="16"/>
      <w:szCs w:val="16"/>
    </w:rPr>
  </w:style>
  <w:style w:type="character" w:customStyle="1" w:styleId="CharStyle565">
    <w:name w:val="CharStyle565"/>
    <w:basedOn w:val="DefaultParagraphFont"/>
    <w:rsid w:val="008B51AB"/>
    <w:rPr>
      <w:rFonts w:ascii="Century Schoolbook" w:eastAsia="Century Schoolbook" w:hAnsi="Century Schoolbook" w:cs="Century Schoolbook"/>
      <w:b/>
      <w:bCs/>
      <w:i w:val="0"/>
      <w:iCs w:val="0"/>
      <w:smallCaps w:val="0"/>
      <w:sz w:val="18"/>
      <w:szCs w:val="18"/>
    </w:rPr>
  </w:style>
  <w:style w:type="paragraph" w:styleId="ListParagraph">
    <w:name w:val="List Paragraph"/>
    <w:basedOn w:val="Normal"/>
    <w:uiPriority w:val="34"/>
    <w:qFormat/>
    <w:rsid w:val="00CF38A5"/>
    <w:pPr>
      <w:ind w:left="720"/>
      <w:contextualSpacing/>
    </w:pPr>
  </w:style>
  <w:style w:type="paragraph" w:styleId="Header">
    <w:name w:val="header"/>
    <w:basedOn w:val="Normal"/>
    <w:link w:val="HeaderChar"/>
    <w:uiPriority w:val="99"/>
    <w:semiHidden/>
    <w:unhideWhenUsed/>
    <w:rsid w:val="00401A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1A57"/>
  </w:style>
  <w:style w:type="paragraph" w:styleId="Footer">
    <w:name w:val="footer"/>
    <w:basedOn w:val="Normal"/>
    <w:link w:val="FooterChar"/>
    <w:uiPriority w:val="99"/>
    <w:semiHidden/>
    <w:unhideWhenUsed/>
    <w:rsid w:val="00401A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cp:revision>
  <dcterms:created xsi:type="dcterms:W3CDTF">2017-04-20T10:12:00Z</dcterms:created>
  <dcterms:modified xsi:type="dcterms:W3CDTF">2018-05-12T20:41:00Z</dcterms:modified>
</cp:coreProperties>
</file>