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9C" w:rsidRPr="002D49E4" w:rsidRDefault="0011179C" w:rsidP="002D49E4">
      <w:pPr>
        <w:spacing w:before="6600" w:after="120" w:line="240" w:lineRule="auto"/>
        <w:jc w:val="center"/>
        <w:rPr>
          <w:rFonts w:ascii="Times New Roman" w:hAnsi="Times New Roman" w:cs="Times New Roman"/>
          <w:sz w:val="36"/>
        </w:rPr>
      </w:pPr>
      <w:r w:rsidRPr="002D49E4">
        <w:rPr>
          <w:rFonts w:ascii="Times New Roman" w:hAnsi="Times New Roman" w:cs="Times New Roman"/>
          <w:sz w:val="36"/>
        </w:rPr>
        <w:t>PARLIAMENTARY RETIRING ALLOWANCES.</w:t>
      </w:r>
    </w:p>
    <w:p w:rsidR="000B2AA5" w:rsidRPr="002D49E4" w:rsidRDefault="000B2AA5" w:rsidP="00B65E76">
      <w:pPr>
        <w:pBdr>
          <w:top w:val="single" w:sz="4" w:space="1" w:color="auto"/>
        </w:pBdr>
        <w:spacing w:before="120" w:after="0" w:line="240" w:lineRule="auto"/>
        <w:ind w:left="3744" w:right="3744"/>
        <w:jc w:val="center"/>
        <w:rPr>
          <w:rFonts w:ascii="Times New Roman" w:hAnsi="Times New Roman"/>
        </w:rPr>
      </w:pPr>
    </w:p>
    <w:p w:rsidR="0011179C" w:rsidRPr="002D49E4" w:rsidRDefault="0011179C" w:rsidP="00B65E76">
      <w:pPr>
        <w:spacing w:after="0" w:line="240" w:lineRule="auto"/>
        <w:jc w:val="center"/>
        <w:rPr>
          <w:rFonts w:ascii="Times New Roman" w:hAnsi="Times New Roman" w:cs="Times New Roman"/>
          <w:b/>
          <w:sz w:val="28"/>
        </w:rPr>
      </w:pPr>
      <w:r w:rsidRPr="002D49E4">
        <w:rPr>
          <w:rFonts w:ascii="Times New Roman" w:hAnsi="Times New Roman" w:cs="Times New Roman"/>
          <w:b/>
          <w:sz w:val="28"/>
        </w:rPr>
        <w:t>No. 3 of 1952.</w:t>
      </w:r>
    </w:p>
    <w:p w:rsidR="0011179C" w:rsidRPr="002D49E4" w:rsidRDefault="0011179C" w:rsidP="002D49E4">
      <w:pPr>
        <w:spacing w:before="120" w:after="120" w:line="240" w:lineRule="auto"/>
        <w:ind w:left="432" w:hanging="432"/>
        <w:jc w:val="both"/>
        <w:rPr>
          <w:rFonts w:ascii="Times New Roman" w:hAnsi="Times New Roman" w:cs="Times New Roman"/>
          <w:sz w:val="26"/>
        </w:rPr>
      </w:pPr>
      <w:r w:rsidRPr="002D49E4">
        <w:rPr>
          <w:rFonts w:ascii="Times New Roman" w:hAnsi="Times New Roman" w:cs="Times New Roman"/>
          <w:sz w:val="26"/>
        </w:rPr>
        <w:t xml:space="preserve">An Act to amend the </w:t>
      </w:r>
      <w:r w:rsidRPr="002D49E4">
        <w:rPr>
          <w:rFonts w:ascii="Times New Roman" w:hAnsi="Times New Roman" w:cs="Times New Roman"/>
          <w:i/>
          <w:sz w:val="26"/>
        </w:rPr>
        <w:t xml:space="preserve">Parliamentary Retiring Allowances Act </w:t>
      </w:r>
      <w:r w:rsidRPr="002D49E4">
        <w:rPr>
          <w:rFonts w:ascii="Times New Roman" w:hAnsi="Times New Roman" w:cs="Times New Roman"/>
          <w:sz w:val="26"/>
        </w:rPr>
        <w:t>1948, and for other purposes.</w:t>
      </w:r>
    </w:p>
    <w:p w:rsidR="0011179C" w:rsidRPr="002D49E4" w:rsidRDefault="0011179C" w:rsidP="002D49E4">
      <w:pPr>
        <w:spacing w:before="120" w:after="120" w:line="240" w:lineRule="auto"/>
        <w:jc w:val="right"/>
        <w:rPr>
          <w:rFonts w:ascii="Times New Roman" w:hAnsi="Times New Roman" w:cs="Times New Roman"/>
          <w:sz w:val="26"/>
        </w:rPr>
      </w:pPr>
      <w:r w:rsidRPr="002D49E4">
        <w:rPr>
          <w:rFonts w:ascii="Times New Roman" w:hAnsi="Times New Roman" w:cs="Times New Roman"/>
          <w:sz w:val="26"/>
        </w:rPr>
        <w:t>[Assented to 13th March, 1952.]</w:t>
      </w:r>
    </w:p>
    <w:p w:rsidR="0011179C" w:rsidRPr="00357012" w:rsidRDefault="0011179C" w:rsidP="002D49E4">
      <w:pPr>
        <w:spacing w:after="0" w:line="240" w:lineRule="auto"/>
        <w:jc w:val="both"/>
        <w:rPr>
          <w:rFonts w:ascii="Times New Roman" w:hAnsi="Times New Roman"/>
        </w:rPr>
      </w:pPr>
      <w:r w:rsidRPr="00357012">
        <w:rPr>
          <w:rFonts w:ascii="Times New Roman" w:hAnsi="Times New Roman"/>
        </w:rPr>
        <w:t>BE it enacted by the Queen</w:t>
      </w:r>
      <w:r w:rsidR="000B1C53" w:rsidRPr="00357012">
        <w:rPr>
          <w:rFonts w:ascii="Times New Roman" w:hAnsi="Times New Roman"/>
        </w:rPr>
        <w:t>’</w:t>
      </w:r>
      <w:r w:rsidRPr="00357012">
        <w:rPr>
          <w:rFonts w:ascii="Times New Roman" w:hAnsi="Times New Roman"/>
        </w:rPr>
        <w:t>s Most Excellent Majesty, the Senate, and the House of Representatives of the Commonwealth of Australia, as follows:—</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Short title and citation.</w:t>
      </w:r>
    </w:p>
    <w:p w:rsidR="0011179C" w:rsidRPr="002D49E4" w:rsidRDefault="0011179C" w:rsidP="002D49E4">
      <w:pPr>
        <w:tabs>
          <w:tab w:val="left" w:pos="432"/>
          <w:tab w:val="left" w:pos="864"/>
          <w:tab w:val="left" w:pos="907"/>
        </w:tabs>
        <w:spacing w:after="0" w:line="240" w:lineRule="auto"/>
        <w:ind w:firstLine="432"/>
        <w:jc w:val="both"/>
        <w:rPr>
          <w:rFonts w:ascii="Times New Roman" w:hAnsi="Times New Roman"/>
        </w:rPr>
      </w:pPr>
      <w:r w:rsidRPr="002D49E4">
        <w:rPr>
          <w:rFonts w:ascii="Times New Roman" w:hAnsi="Times New Roman"/>
          <w:b/>
        </w:rPr>
        <w:t>1.</w:t>
      </w:r>
      <w:r w:rsidR="00FC4FEA" w:rsidRPr="002D49E4">
        <w:rPr>
          <w:rFonts w:ascii="Times New Roman" w:hAnsi="Times New Roman"/>
        </w:rPr>
        <w:t>—(1.)</w:t>
      </w:r>
      <w:r w:rsidR="00684ECA" w:rsidRPr="002D49E4">
        <w:rPr>
          <w:rFonts w:ascii="Times New Roman" w:hAnsi="Times New Roman"/>
        </w:rPr>
        <w:tab/>
      </w:r>
      <w:r w:rsidRPr="002D49E4">
        <w:rPr>
          <w:rFonts w:ascii="Times New Roman" w:hAnsi="Times New Roman"/>
        </w:rPr>
        <w:t xml:space="preserve">This Act may be cited as the </w:t>
      </w:r>
      <w:r w:rsidRPr="002D49E4">
        <w:rPr>
          <w:rFonts w:ascii="Times New Roman" w:hAnsi="Times New Roman"/>
          <w:i/>
        </w:rPr>
        <w:t xml:space="preserve">Parliamentary Retiring Allowances Act </w:t>
      </w:r>
      <w:r w:rsidRPr="002D49E4">
        <w:rPr>
          <w:rFonts w:ascii="Times New Roman" w:hAnsi="Times New Roman"/>
        </w:rPr>
        <w:t>1952.</w:t>
      </w:r>
    </w:p>
    <w:p w:rsidR="0011179C" w:rsidRPr="002D49E4" w:rsidRDefault="005D6A7E"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rPr>
        <w:t>(2.)</w:t>
      </w:r>
      <w:r w:rsidR="00684ECA" w:rsidRPr="002D49E4">
        <w:rPr>
          <w:rFonts w:ascii="Times New Roman" w:hAnsi="Times New Roman"/>
        </w:rPr>
        <w:tab/>
      </w:r>
      <w:r w:rsidR="0011179C" w:rsidRPr="002D49E4">
        <w:rPr>
          <w:rFonts w:ascii="Times New Roman" w:hAnsi="Times New Roman"/>
        </w:rPr>
        <w:t xml:space="preserve">The </w:t>
      </w:r>
      <w:r w:rsidR="0011179C" w:rsidRPr="002D49E4">
        <w:rPr>
          <w:rFonts w:ascii="Times New Roman" w:hAnsi="Times New Roman"/>
          <w:i/>
        </w:rPr>
        <w:t xml:space="preserve">Parliamentary Retiring Allowances Act </w:t>
      </w:r>
      <w:r w:rsidR="00357012">
        <w:rPr>
          <w:rFonts w:ascii="Times New Roman" w:hAnsi="Times New Roman"/>
        </w:rPr>
        <w:t>1948</w:t>
      </w:r>
      <w:bookmarkStart w:id="0" w:name="_GoBack"/>
      <w:bookmarkEnd w:id="0"/>
      <w:r w:rsidR="0011179C" w:rsidRPr="002D49E4">
        <w:rPr>
          <w:rFonts w:ascii="Times New Roman" w:hAnsi="Times New Roman"/>
        </w:rPr>
        <w:t xml:space="preserve"> is in this Act referred to as the Principal Act.</w:t>
      </w:r>
    </w:p>
    <w:p w:rsidR="0011179C" w:rsidRPr="002D49E4" w:rsidRDefault="005D6A7E"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rPr>
        <w:t>(3.)</w:t>
      </w:r>
      <w:r w:rsidR="00684ECA" w:rsidRPr="002D49E4">
        <w:rPr>
          <w:rFonts w:ascii="Times New Roman" w:hAnsi="Times New Roman"/>
        </w:rPr>
        <w:tab/>
      </w:r>
      <w:r w:rsidR="0011179C" w:rsidRPr="002D49E4">
        <w:rPr>
          <w:rFonts w:ascii="Times New Roman" w:hAnsi="Times New Roman"/>
        </w:rPr>
        <w:t xml:space="preserve">The Principal Act, as amended by this Act, may be cited as the </w:t>
      </w:r>
      <w:r w:rsidR="0011179C" w:rsidRPr="002D49E4">
        <w:rPr>
          <w:rFonts w:ascii="Times New Roman" w:hAnsi="Times New Roman"/>
          <w:i/>
        </w:rPr>
        <w:t xml:space="preserve">Parliamentary Retiring Allowances Act </w:t>
      </w:r>
      <w:r w:rsidR="0011179C" w:rsidRPr="002D49E4">
        <w:rPr>
          <w:rFonts w:ascii="Times New Roman" w:hAnsi="Times New Roman"/>
        </w:rPr>
        <w:t>1948</w:t>
      </w:r>
      <w:r w:rsidR="00140EEC" w:rsidRPr="002D49E4">
        <w:rPr>
          <w:rFonts w:ascii="Times New Roman" w:hAnsi="Times New Roman"/>
        </w:rPr>
        <w:t>–</w:t>
      </w:r>
      <w:r w:rsidR="0011179C" w:rsidRPr="002D49E4">
        <w:rPr>
          <w:rFonts w:ascii="Times New Roman" w:hAnsi="Times New Roman"/>
        </w:rPr>
        <w:t>1952.</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Commencement.</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2.</w:t>
      </w:r>
      <w:r w:rsidR="00684ECA" w:rsidRPr="002D49E4">
        <w:rPr>
          <w:rFonts w:ascii="Times New Roman" w:hAnsi="Times New Roman"/>
          <w:b/>
        </w:rPr>
        <w:tab/>
      </w:r>
      <w:r w:rsidR="0011179C" w:rsidRPr="002D49E4">
        <w:rPr>
          <w:rFonts w:ascii="Times New Roman" w:hAnsi="Times New Roman"/>
        </w:rPr>
        <w:t>This Act shall be deemed to have come into operation on the first day of January, One thousand nine hundred and fifty-two.</w:t>
      </w:r>
    </w:p>
    <w:p w:rsidR="00367F09" w:rsidRPr="002D49E4" w:rsidRDefault="00367F09" w:rsidP="002D49E4">
      <w:pPr>
        <w:spacing w:after="0" w:line="240" w:lineRule="auto"/>
        <w:jc w:val="both"/>
        <w:rPr>
          <w:rFonts w:ascii="Times New Roman" w:hAnsi="Times New Roman"/>
        </w:rPr>
      </w:pPr>
      <w:r w:rsidRPr="002D49E4">
        <w:rPr>
          <w:rFonts w:ascii="Times New Roman" w:hAnsi="Times New Roman"/>
        </w:rPr>
        <w:br w:type="page"/>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lastRenderedPageBreak/>
        <w:t>Definitions.</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3.</w:t>
      </w:r>
      <w:r w:rsidR="00684ECA" w:rsidRPr="002D49E4">
        <w:rPr>
          <w:rFonts w:ascii="Times New Roman" w:hAnsi="Times New Roman"/>
          <w:b/>
        </w:rPr>
        <w:tab/>
      </w:r>
      <w:r w:rsidR="0011179C" w:rsidRPr="002D49E4">
        <w:rPr>
          <w:rFonts w:ascii="Times New Roman" w:hAnsi="Times New Roman"/>
        </w:rPr>
        <w:t xml:space="preserve">Section four of the Principal Act is amended by omitting the definition of </w:t>
      </w:r>
      <w:r w:rsidR="000B1C53" w:rsidRPr="002D49E4">
        <w:rPr>
          <w:rFonts w:ascii="Times New Roman" w:hAnsi="Times New Roman"/>
        </w:rPr>
        <w:t>“</w:t>
      </w:r>
      <w:r w:rsidR="0011179C" w:rsidRPr="002D49E4">
        <w:rPr>
          <w:rFonts w:ascii="Times New Roman" w:hAnsi="Times New Roman"/>
        </w:rPr>
        <w:t>parliamentary allowance</w:t>
      </w:r>
      <w:r w:rsidR="000B1C53" w:rsidRPr="002D49E4">
        <w:rPr>
          <w:rFonts w:ascii="Times New Roman" w:hAnsi="Times New Roman"/>
        </w:rPr>
        <w:t>”</w:t>
      </w:r>
      <w:r w:rsidR="0011179C" w:rsidRPr="002D49E4">
        <w:rPr>
          <w:rFonts w:ascii="Times New Roman" w:hAnsi="Times New Roman"/>
        </w:rPr>
        <w:t xml:space="preserve"> and inserting in its stead the following definition:—</w:t>
      </w:r>
    </w:p>
    <w:p w:rsidR="0011179C" w:rsidRPr="002D49E4" w:rsidRDefault="000B1C53" w:rsidP="002D49E4">
      <w:pPr>
        <w:spacing w:after="0" w:line="240" w:lineRule="auto"/>
        <w:ind w:left="1008" w:hanging="432"/>
        <w:jc w:val="both"/>
        <w:rPr>
          <w:rFonts w:ascii="Times New Roman" w:hAnsi="Times New Roman"/>
        </w:rPr>
      </w:pPr>
      <w:r w:rsidRPr="002D49E4">
        <w:rPr>
          <w:rFonts w:ascii="Times New Roman" w:hAnsi="Times New Roman"/>
        </w:rPr>
        <w:t>“‘</w:t>
      </w:r>
      <w:r w:rsidR="0011179C" w:rsidRPr="002D49E4">
        <w:rPr>
          <w:rFonts w:ascii="Times New Roman" w:hAnsi="Times New Roman"/>
        </w:rPr>
        <w:t>parliamentary allowance</w:t>
      </w:r>
      <w:r w:rsidRPr="002D49E4">
        <w:rPr>
          <w:rFonts w:ascii="Times New Roman" w:hAnsi="Times New Roman"/>
        </w:rPr>
        <w:t>’</w:t>
      </w:r>
      <w:r w:rsidR="0011179C" w:rsidRPr="002D49E4">
        <w:rPr>
          <w:rFonts w:ascii="Times New Roman" w:hAnsi="Times New Roman"/>
        </w:rPr>
        <w:t xml:space="preserve"> means the allowance paid to a member—</w:t>
      </w:r>
    </w:p>
    <w:p w:rsidR="0011179C" w:rsidRPr="002D49E4" w:rsidRDefault="0011179C" w:rsidP="002D49E4">
      <w:pPr>
        <w:spacing w:after="0" w:line="240" w:lineRule="auto"/>
        <w:ind w:left="1584" w:hanging="432"/>
        <w:jc w:val="both"/>
        <w:rPr>
          <w:rFonts w:ascii="Times New Roman" w:hAnsi="Times New Roman"/>
        </w:rPr>
      </w:pPr>
      <w:r w:rsidRPr="002D49E4">
        <w:rPr>
          <w:rFonts w:ascii="Times New Roman" w:hAnsi="Times New Roman"/>
        </w:rPr>
        <w:t>(</w:t>
      </w:r>
      <w:r w:rsidRPr="002D49E4">
        <w:rPr>
          <w:rFonts w:ascii="Times New Roman" w:hAnsi="Times New Roman"/>
          <w:i/>
        </w:rPr>
        <w:t>a</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 xml:space="preserve">under section three of the </w:t>
      </w:r>
      <w:r w:rsidRPr="002D49E4">
        <w:rPr>
          <w:rFonts w:ascii="Times New Roman" w:hAnsi="Times New Roman"/>
          <w:i/>
        </w:rPr>
        <w:t xml:space="preserve">Parliamentary Allowances Act </w:t>
      </w:r>
      <w:r w:rsidRPr="002D49E4">
        <w:rPr>
          <w:rFonts w:ascii="Times New Roman" w:hAnsi="Times New Roman"/>
        </w:rPr>
        <w:t>1920 or of that Act as amended; or</w:t>
      </w:r>
    </w:p>
    <w:p w:rsidR="0011179C" w:rsidRPr="002D49E4" w:rsidRDefault="0011179C" w:rsidP="002D49E4">
      <w:pPr>
        <w:spacing w:after="0" w:line="240" w:lineRule="auto"/>
        <w:ind w:left="1584" w:hanging="432"/>
        <w:jc w:val="both"/>
        <w:rPr>
          <w:rFonts w:ascii="Times New Roman" w:hAnsi="Times New Roman"/>
        </w:rPr>
      </w:pPr>
      <w:r w:rsidRPr="002D49E4">
        <w:rPr>
          <w:rFonts w:ascii="Times New Roman" w:hAnsi="Times New Roman"/>
        </w:rPr>
        <w:t>(</w:t>
      </w:r>
      <w:r w:rsidRPr="002D49E4">
        <w:rPr>
          <w:rFonts w:ascii="Times New Roman" w:hAnsi="Times New Roman"/>
          <w:i/>
        </w:rPr>
        <w:t>b</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 xml:space="preserve">under sub-section (1.) of section four or of section five of the </w:t>
      </w:r>
      <w:r w:rsidRPr="002D49E4">
        <w:rPr>
          <w:rFonts w:ascii="Times New Roman" w:hAnsi="Times New Roman"/>
          <w:i/>
        </w:rPr>
        <w:t xml:space="preserve">Parliamentary Allowances Act </w:t>
      </w:r>
      <w:r w:rsidRPr="002D49E4">
        <w:rPr>
          <w:rFonts w:ascii="Times New Roman" w:hAnsi="Times New Roman"/>
        </w:rPr>
        <w:t>1952,</w:t>
      </w:r>
    </w:p>
    <w:p w:rsidR="0011179C" w:rsidRPr="002D49E4" w:rsidRDefault="0011179C" w:rsidP="002D49E4">
      <w:pPr>
        <w:spacing w:after="0" w:line="240" w:lineRule="auto"/>
        <w:ind w:left="720"/>
        <w:jc w:val="both"/>
        <w:rPr>
          <w:rFonts w:ascii="Times New Roman" w:hAnsi="Times New Roman"/>
        </w:rPr>
      </w:pPr>
      <w:r w:rsidRPr="002D49E4">
        <w:rPr>
          <w:rFonts w:ascii="Times New Roman" w:hAnsi="Times New Roman"/>
        </w:rPr>
        <w:t>and includes the allowance so paid, to a person who has been a member, from and including the day of dissolution or expiration of the House of which he was a member to and including the day to which the allowance was reckoned by virtue of section four or section five of the former Act or is reckoned by virtue of sub-section (4.) of section four or of sub-section (5.) of section five of the latter Act;</w:t>
      </w:r>
      <w:r w:rsidR="000B1C53" w:rsidRPr="002D49E4">
        <w:rPr>
          <w:rFonts w:ascii="Times New Roman" w:hAnsi="Times New Roman"/>
        </w:rPr>
        <w:t>”</w:t>
      </w:r>
      <w:r w:rsidRPr="002D49E4">
        <w:rPr>
          <w:rFonts w:ascii="Times New Roman" w:hAnsi="Times New Roman"/>
        </w:rPr>
        <w:t>.</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4.</w:t>
      </w:r>
      <w:r w:rsidR="00684ECA" w:rsidRPr="002D49E4">
        <w:rPr>
          <w:rFonts w:ascii="Times New Roman" w:hAnsi="Times New Roman"/>
          <w:b/>
        </w:rPr>
        <w:tab/>
      </w:r>
      <w:r w:rsidR="0011179C" w:rsidRPr="002D49E4">
        <w:rPr>
          <w:rFonts w:ascii="Times New Roman" w:hAnsi="Times New Roman"/>
        </w:rPr>
        <w:t>Section fourteen of the Principal Act is repealed and the following section inserted in its stead:—</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Contributions by Commonwealth.</w:t>
      </w:r>
    </w:p>
    <w:p w:rsidR="0011179C" w:rsidRPr="002D49E4" w:rsidRDefault="000B1C53"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rPr>
        <w:t>“</w:t>
      </w:r>
      <w:r w:rsidR="0011179C" w:rsidRPr="002D49E4">
        <w:rPr>
          <w:rFonts w:ascii="Times New Roman" w:hAnsi="Times New Roman"/>
        </w:rPr>
        <w:t>1</w:t>
      </w:r>
      <w:r w:rsidR="009E10A1" w:rsidRPr="002D49E4">
        <w:rPr>
          <w:rFonts w:ascii="Times New Roman" w:hAnsi="Times New Roman"/>
        </w:rPr>
        <w:t>4.</w:t>
      </w:r>
      <w:r w:rsidR="00B33AB5">
        <w:rPr>
          <w:rFonts w:ascii="Times New Roman" w:hAnsi="Times New Roman"/>
        </w:rPr>
        <w:t xml:space="preserve"> </w:t>
      </w:r>
      <w:r w:rsidR="0011179C" w:rsidRPr="002D49E4">
        <w:rPr>
          <w:rFonts w:ascii="Times New Roman" w:hAnsi="Times New Roman"/>
        </w:rPr>
        <w:t>The Commonwealth shall pay into the Fund—</w:t>
      </w:r>
    </w:p>
    <w:p w:rsidR="0011179C" w:rsidRPr="002D49E4" w:rsidRDefault="0011179C" w:rsidP="002D49E4">
      <w:pPr>
        <w:spacing w:before="60"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a</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in respect of a pension under section eighteen of this Act at a rate not exceeding Bight pounds per week or under section nineteen of this Act at a rate not exceeding Five pounds per week—an amount per week equal to sixty per centum of the rate of the pension per week;</w:t>
      </w:r>
    </w:p>
    <w:p w:rsidR="0011179C" w:rsidRPr="002D49E4" w:rsidRDefault="0011179C" w:rsidP="002D49E4">
      <w:pPr>
        <w:spacing w:before="60"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b</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in respect of a pension under section eighteen of this Act at a rate exceeding Eight pounds per week—an amount per week equal to the aggregate of Four pounds sixteen shillings and the amount by which the rate of the pension per week exceeds Eight pounds;</w:t>
      </w:r>
    </w:p>
    <w:p w:rsidR="0011179C" w:rsidRPr="002D49E4" w:rsidRDefault="0011179C" w:rsidP="002D49E4">
      <w:pPr>
        <w:spacing w:before="60"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c</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in respect of a pension under section nineteen of this Act at a rate exceeding Five pounds per week—an amount per week equal to the aggregate of Three pounds and the amount by which the rate of the pension per week exceeds Five pounds;</w:t>
      </w:r>
    </w:p>
    <w:p w:rsidR="0011179C" w:rsidRPr="002D49E4" w:rsidRDefault="0011179C" w:rsidP="002D49E4">
      <w:pPr>
        <w:spacing w:before="60"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d</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 xml:space="preserve">in respect of a pension under section nineteen </w:t>
      </w:r>
      <w:r w:rsidRPr="002D49E4">
        <w:rPr>
          <w:rFonts w:ascii="Times New Roman" w:hAnsi="Times New Roman"/>
          <w:smallCaps/>
        </w:rPr>
        <w:t xml:space="preserve">a </w:t>
      </w:r>
      <w:r w:rsidRPr="002D49E4">
        <w:rPr>
          <w:rFonts w:ascii="Times New Roman" w:hAnsi="Times New Roman"/>
        </w:rPr>
        <w:t>of this Act an amount equal to each amount of pension paid; and</w:t>
      </w:r>
    </w:p>
    <w:p w:rsidR="0011179C" w:rsidRPr="002D49E4" w:rsidRDefault="0011179C" w:rsidP="002D49E4">
      <w:pPr>
        <w:spacing w:before="60"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e</w:t>
      </w:r>
      <w:r w:rsidRPr="002D49E4">
        <w:rPr>
          <w:rFonts w:ascii="Times New Roman" w:hAnsi="Times New Roman"/>
        </w:rPr>
        <w:t>) an amount equal to the Commonwealth supplement payable to a person.</w:t>
      </w:r>
      <w:r w:rsidR="000B1C53" w:rsidRPr="002D49E4">
        <w:rPr>
          <w:rFonts w:ascii="Times New Roman" w:hAnsi="Times New Roman"/>
        </w:rPr>
        <w:t>”</w:t>
      </w:r>
      <w:r w:rsidRPr="002D49E4">
        <w:rPr>
          <w:rFonts w:ascii="Times New Roman" w:hAnsi="Times New Roman"/>
        </w:rPr>
        <w:t>.</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Benefits applicable only to present and future members.</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5.</w:t>
      </w:r>
      <w:r w:rsidR="00684ECA" w:rsidRPr="002D49E4">
        <w:rPr>
          <w:rFonts w:ascii="Times New Roman" w:hAnsi="Times New Roman"/>
          <w:b/>
        </w:rPr>
        <w:tab/>
      </w:r>
      <w:r w:rsidR="0011179C" w:rsidRPr="002D49E4">
        <w:rPr>
          <w:rFonts w:ascii="Times New Roman" w:hAnsi="Times New Roman"/>
        </w:rPr>
        <w:t xml:space="preserve">Section fifteen of the Principal Act is amended by omitting the word </w:t>
      </w:r>
      <w:r w:rsidR="000B1C53" w:rsidRPr="002D49E4">
        <w:rPr>
          <w:rFonts w:ascii="Times New Roman" w:hAnsi="Times New Roman"/>
        </w:rPr>
        <w:t>“</w:t>
      </w:r>
      <w:r w:rsidR="0011179C" w:rsidRPr="002D49E4">
        <w:rPr>
          <w:rFonts w:ascii="Times New Roman" w:hAnsi="Times New Roman"/>
        </w:rPr>
        <w:t>Pensions</w:t>
      </w:r>
      <w:r w:rsidR="000B1C53" w:rsidRPr="002D49E4">
        <w:rPr>
          <w:rFonts w:ascii="Times New Roman" w:hAnsi="Times New Roman"/>
        </w:rPr>
        <w:t>”</w:t>
      </w:r>
      <w:r w:rsidR="0011179C" w:rsidRPr="002D49E4">
        <w:rPr>
          <w:rFonts w:ascii="Times New Roman" w:hAnsi="Times New Roman"/>
        </w:rPr>
        <w:t xml:space="preserve"> and inserting in its stead the words </w:t>
      </w:r>
      <w:r w:rsidR="000B1C53" w:rsidRPr="002D49E4">
        <w:rPr>
          <w:rFonts w:ascii="Times New Roman" w:hAnsi="Times New Roman"/>
        </w:rPr>
        <w:t>“</w:t>
      </w:r>
      <w:r w:rsidR="0011179C" w:rsidRPr="002D49E4">
        <w:rPr>
          <w:rFonts w:ascii="Times New Roman" w:hAnsi="Times New Roman"/>
        </w:rPr>
        <w:t xml:space="preserve">Subject to section nineteen </w:t>
      </w:r>
      <w:r w:rsidR="0011179C" w:rsidRPr="002D49E4">
        <w:rPr>
          <w:rFonts w:ascii="Times New Roman" w:hAnsi="Times New Roman"/>
          <w:smallCaps/>
        </w:rPr>
        <w:t xml:space="preserve">a </w:t>
      </w:r>
      <w:r w:rsidR="0011179C" w:rsidRPr="002D49E4">
        <w:rPr>
          <w:rFonts w:ascii="Times New Roman" w:hAnsi="Times New Roman"/>
        </w:rPr>
        <w:t>of this Act, pensions</w:t>
      </w:r>
      <w:r w:rsidR="000B1C53" w:rsidRPr="002D49E4">
        <w:rPr>
          <w:rFonts w:ascii="Times New Roman" w:hAnsi="Times New Roman"/>
        </w:rPr>
        <w:t>”</w:t>
      </w:r>
      <w:r w:rsidR="0011179C" w:rsidRPr="002D49E4">
        <w:rPr>
          <w:rFonts w:ascii="Times New Roman" w:hAnsi="Times New Roman"/>
        </w:rPr>
        <w:t>.</w:t>
      </w:r>
    </w:p>
    <w:p w:rsidR="00367F09" w:rsidRPr="002D49E4" w:rsidRDefault="00367F09" w:rsidP="002D49E4">
      <w:pPr>
        <w:spacing w:after="0" w:line="240" w:lineRule="auto"/>
        <w:jc w:val="both"/>
        <w:rPr>
          <w:rFonts w:ascii="Times New Roman" w:hAnsi="Times New Roman"/>
        </w:rPr>
      </w:pPr>
      <w:r w:rsidRPr="002D49E4">
        <w:rPr>
          <w:rFonts w:ascii="Times New Roman" w:hAnsi="Times New Roman"/>
        </w:rPr>
        <w:br w:type="page"/>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lastRenderedPageBreak/>
        <w:t>Benefits to members.</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6.</w:t>
      </w:r>
      <w:r w:rsidR="00684ECA" w:rsidRPr="002D49E4">
        <w:rPr>
          <w:rFonts w:ascii="Times New Roman" w:hAnsi="Times New Roman"/>
          <w:b/>
        </w:rPr>
        <w:tab/>
      </w:r>
      <w:r w:rsidR="0011179C" w:rsidRPr="002D49E4">
        <w:rPr>
          <w:rFonts w:ascii="Times New Roman" w:hAnsi="Times New Roman"/>
        </w:rPr>
        <w:t>Section eighteen of the Principal Act is amended by adding at the end thereof the following sub-section:—</w:t>
      </w:r>
    </w:p>
    <w:p w:rsidR="0011179C" w:rsidRPr="002D49E4" w:rsidRDefault="000B1C53" w:rsidP="002D49E4">
      <w:pPr>
        <w:tabs>
          <w:tab w:val="left" w:pos="432"/>
          <w:tab w:val="left" w:pos="990"/>
        </w:tabs>
        <w:spacing w:after="0" w:line="240" w:lineRule="auto"/>
        <w:ind w:firstLine="432"/>
        <w:jc w:val="both"/>
        <w:rPr>
          <w:rFonts w:ascii="Times New Roman" w:hAnsi="Times New Roman"/>
        </w:rPr>
      </w:pPr>
      <w:r w:rsidRPr="002D49E4">
        <w:rPr>
          <w:rFonts w:ascii="Times New Roman" w:hAnsi="Times New Roman"/>
        </w:rPr>
        <w:t>“</w:t>
      </w:r>
      <w:r w:rsidR="005D6A7E" w:rsidRPr="002D49E4">
        <w:rPr>
          <w:rFonts w:ascii="Times New Roman" w:hAnsi="Times New Roman"/>
        </w:rPr>
        <w:t>(5.)</w:t>
      </w:r>
      <w:r w:rsidR="00684ECA" w:rsidRPr="002D49E4">
        <w:rPr>
          <w:rFonts w:ascii="Times New Roman" w:hAnsi="Times New Roman"/>
        </w:rPr>
        <w:tab/>
      </w:r>
      <w:r w:rsidR="0011179C" w:rsidRPr="002D49E4">
        <w:rPr>
          <w:rFonts w:ascii="Times New Roman" w:hAnsi="Times New Roman"/>
        </w:rPr>
        <w:t>There shall be payable to a person who is entitled to a pension under the preceding provisions of this section and has attained the age of sixty-five years additional pension at the rate of Two pounds per week.</w:t>
      </w:r>
      <w:r w:rsidRPr="002D49E4">
        <w:rPr>
          <w:rFonts w:ascii="Times New Roman" w:hAnsi="Times New Roman"/>
        </w:rPr>
        <w:t>”</w:t>
      </w:r>
      <w:r w:rsidR="0011179C" w:rsidRPr="002D49E4">
        <w:rPr>
          <w:rFonts w:ascii="Times New Roman" w:hAnsi="Times New Roman"/>
        </w:rPr>
        <w:t>.</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Benefits on death of a member.</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7.</w:t>
      </w:r>
      <w:r w:rsidR="00684ECA" w:rsidRPr="002D49E4">
        <w:rPr>
          <w:rFonts w:ascii="Times New Roman" w:hAnsi="Times New Roman"/>
          <w:b/>
        </w:rPr>
        <w:tab/>
      </w:r>
      <w:r w:rsidR="0011179C" w:rsidRPr="002D49E4">
        <w:rPr>
          <w:rFonts w:ascii="Times New Roman" w:hAnsi="Times New Roman"/>
        </w:rPr>
        <w:t>Section nineteen of the Principal Act is amended by inserting after sub-section (4.) the following sub-sections:—</w:t>
      </w:r>
    </w:p>
    <w:p w:rsidR="00AA5945" w:rsidRPr="002D49E4" w:rsidRDefault="000B1C53" w:rsidP="002D49E4">
      <w:pPr>
        <w:tabs>
          <w:tab w:val="left" w:pos="1170"/>
        </w:tabs>
        <w:spacing w:after="0" w:line="240" w:lineRule="auto"/>
        <w:ind w:firstLine="432"/>
        <w:jc w:val="both"/>
        <w:rPr>
          <w:rFonts w:ascii="Times New Roman" w:hAnsi="Times New Roman"/>
        </w:rPr>
      </w:pPr>
      <w:r w:rsidRPr="002D49E4">
        <w:rPr>
          <w:rFonts w:ascii="Times New Roman" w:hAnsi="Times New Roman"/>
        </w:rPr>
        <w:t>“</w:t>
      </w:r>
      <w:r w:rsidR="0011179C" w:rsidRPr="002D49E4">
        <w:rPr>
          <w:rFonts w:ascii="Times New Roman" w:hAnsi="Times New Roman"/>
        </w:rPr>
        <w:t>(4</w:t>
      </w:r>
      <w:r w:rsidR="0011179C" w:rsidRPr="002D49E4">
        <w:rPr>
          <w:rFonts w:ascii="Times New Roman" w:hAnsi="Times New Roman"/>
          <w:smallCaps/>
        </w:rPr>
        <w:t>a</w:t>
      </w:r>
      <w:r w:rsidR="0011179C" w:rsidRPr="002D49E4">
        <w:rPr>
          <w:rFonts w:ascii="Times New Roman" w:hAnsi="Times New Roman"/>
        </w:rPr>
        <w:t>.)</w:t>
      </w:r>
      <w:r w:rsidR="00AA5945" w:rsidRPr="002D49E4">
        <w:rPr>
          <w:rFonts w:ascii="Times New Roman" w:hAnsi="Times New Roman"/>
        </w:rPr>
        <w:tab/>
      </w:r>
      <w:r w:rsidR="0011179C" w:rsidRPr="002D49E4">
        <w:rPr>
          <w:rFonts w:ascii="Times New Roman" w:hAnsi="Times New Roman"/>
        </w:rPr>
        <w:t>There shall be payable to a person who is entitled to a pension under sub-section (2.) of this section as the widow of a person who would, if he were alive, be not less than sixty-five years of age additional pension at the rate of One pound five shillings per week.</w:t>
      </w:r>
    </w:p>
    <w:p w:rsidR="0011179C" w:rsidRPr="002D49E4" w:rsidRDefault="000B1C53" w:rsidP="002D49E4">
      <w:pPr>
        <w:tabs>
          <w:tab w:val="left" w:pos="1170"/>
        </w:tabs>
        <w:spacing w:after="0" w:line="240" w:lineRule="auto"/>
        <w:ind w:firstLine="432"/>
        <w:jc w:val="both"/>
        <w:rPr>
          <w:rFonts w:ascii="Times New Roman" w:hAnsi="Times New Roman"/>
        </w:rPr>
      </w:pPr>
      <w:r w:rsidRPr="002D49E4">
        <w:rPr>
          <w:rFonts w:ascii="Times New Roman" w:hAnsi="Times New Roman"/>
        </w:rPr>
        <w:t>“</w:t>
      </w:r>
      <w:r w:rsidR="0011179C" w:rsidRPr="002D49E4">
        <w:rPr>
          <w:rFonts w:ascii="Times New Roman" w:hAnsi="Times New Roman"/>
        </w:rPr>
        <w:t>(4</w:t>
      </w:r>
      <w:r w:rsidR="0011179C" w:rsidRPr="002D49E4">
        <w:rPr>
          <w:rFonts w:ascii="Times New Roman" w:hAnsi="Times New Roman"/>
          <w:smallCaps/>
        </w:rPr>
        <w:t>b</w:t>
      </w:r>
      <w:r w:rsidR="0011179C" w:rsidRPr="002D49E4">
        <w:rPr>
          <w:rFonts w:ascii="Times New Roman" w:hAnsi="Times New Roman"/>
        </w:rPr>
        <w:t>.)</w:t>
      </w:r>
      <w:r w:rsidR="00AA5945" w:rsidRPr="002D49E4">
        <w:rPr>
          <w:rFonts w:ascii="Times New Roman" w:hAnsi="Times New Roman"/>
        </w:rPr>
        <w:tab/>
      </w:r>
      <w:r w:rsidR="0011179C" w:rsidRPr="002D49E4">
        <w:rPr>
          <w:rFonts w:ascii="Times New Roman" w:hAnsi="Times New Roman"/>
        </w:rPr>
        <w:t>There shall be payable to a widower who is entitled to a pension under sub-section (4.) of this section and has attained the age of sixty-five years additional pension at such rate (if any), not exceeding One pound five shillings per week, and for such period, as the Trust, in its absolute discretion, determines.</w:t>
      </w:r>
      <w:r w:rsidRPr="002D49E4">
        <w:rPr>
          <w:rFonts w:ascii="Times New Roman" w:hAnsi="Times New Roman"/>
        </w:rPr>
        <w:t>”</w:t>
      </w:r>
      <w:r w:rsidR="0011179C" w:rsidRPr="002D49E4">
        <w:rPr>
          <w:rFonts w:ascii="Times New Roman" w:hAnsi="Times New Roman"/>
        </w:rPr>
        <w:t>.</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8.</w:t>
      </w:r>
      <w:r w:rsidR="00684ECA" w:rsidRPr="002D49E4">
        <w:rPr>
          <w:rFonts w:ascii="Times New Roman" w:hAnsi="Times New Roman"/>
          <w:b/>
        </w:rPr>
        <w:tab/>
      </w:r>
      <w:r w:rsidR="0011179C" w:rsidRPr="002D49E4">
        <w:rPr>
          <w:rFonts w:ascii="Times New Roman" w:hAnsi="Times New Roman"/>
        </w:rPr>
        <w:t>After section nineteen of the Principal Act the following section is inserted:—</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Additional benefit to Prime Minister.</w:t>
      </w:r>
    </w:p>
    <w:p w:rsidR="0011179C" w:rsidRPr="002D49E4" w:rsidRDefault="000B1C53" w:rsidP="002D49E4">
      <w:pPr>
        <w:tabs>
          <w:tab w:val="left" w:pos="432"/>
          <w:tab w:val="left" w:pos="864"/>
          <w:tab w:val="left" w:pos="907"/>
          <w:tab w:val="left" w:pos="1710"/>
        </w:tabs>
        <w:spacing w:after="0" w:line="240" w:lineRule="auto"/>
        <w:ind w:firstLine="432"/>
        <w:jc w:val="both"/>
        <w:rPr>
          <w:rFonts w:ascii="Times New Roman" w:hAnsi="Times New Roman"/>
        </w:rPr>
      </w:pPr>
      <w:r w:rsidRPr="002D49E4">
        <w:rPr>
          <w:rFonts w:ascii="Times New Roman" w:hAnsi="Times New Roman"/>
        </w:rPr>
        <w:t>“</w:t>
      </w:r>
      <w:r w:rsidR="0011179C" w:rsidRPr="002D49E4">
        <w:rPr>
          <w:rFonts w:ascii="Times New Roman" w:hAnsi="Times New Roman"/>
        </w:rPr>
        <w:t>19</w:t>
      </w:r>
      <w:r w:rsidR="0011179C" w:rsidRPr="002D49E4">
        <w:rPr>
          <w:rFonts w:ascii="Times New Roman" w:hAnsi="Times New Roman"/>
          <w:smallCaps/>
        </w:rPr>
        <w:t>a</w:t>
      </w:r>
      <w:r w:rsidR="0011179C" w:rsidRPr="002D49E4">
        <w:rPr>
          <w:rFonts w:ascii="Times New Roman" w:hAnsi="Times New Roman"/>
        </w:rPr>
        <w:t>.</w:t>
      </w:r>
      <w:r w:rsidR="00FC4FEA" w:rsidRPr="002D49E4">
        <w:rPr>
          <w:rFonts w:ascii="Times New Roman" w:hAnsi="Times New Roman"/>
        </w:rPr>
        <w:t>—(1.)</w:t>
      </w:r>
      <w:r w:rsidR="00684ECA" w:rsidRPr="002D49E4">
        <w:rPr>
          <w:rFonts w:ascii="Times New Roman" w:hAnsi="Times New Roman"/>
        </w:rPr>
        <w:tab/>
      </w:r>
      <w:r w:rsidR="0011179C" w:rsidRPr="002D49E4">
        <w:rPr>
          <w:rFonts w:ascii="Times New Roman" w:hAnsi="Times New Roman"/>
        </w:rPr>
        <w:t>Subject to this Act, a person who—</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a</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has, whether before or after the commencement of this section, held the office of Prime Minister for a continuous period of not less than two years or for periods amounting in the aggregate to not less than three years;</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b</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has, whether before or after the commencement of this section, ceased to be entitled to a parliamentary allowance; and</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c</w:t>
      </w:r>
      <w:r w:rsidRPr="002D49E4">
        <w:rPr>
          <w:rFonts w:ascii="Times New Roman" w:hAnsi="Times New Roman"/>
        </w:rPr>
        <w:t>) has, whether before or after the commencement of this section, attained the age of forty-five years,</w:t>
      </w:r>
    </w:p>
    <w:p w:rsidR="0011179C" w:rsidRPr="002D49E4" w:rsidRDefault="0011179C" w:rsidP="002D49E4">
      <w:pPr>
        <w:spacing w:after="0" w:line="240" w:lineRule="auto"/>
        <w:jc w:val="both"/>
        <w:rPr>
          <w:rFonts w:ascii="Times New Roman" w:hAnsi="Times New Roman"/>
        </w:rPr>
      </w:pPr>
      <w:r w:rsidRPr="002D49E4">
        <w:rPr>
          <w:rFonts w:ascii="Times New Roman" w:hAnsi="Times New Roman"/>
        </w:rPr>
        <w:t>shall be paid a pension at the rate of One thousand two hundred pounds a year during his life-time.</w:t>
      </w:r>
    </w:p>
    <w:p w:rsidR="0011179C" w:rsidRPr="002D49E4" w:rsidRDefault="000B1C53" w:rsidP="002D49E4">
      <w:pPr>
        <w:tabs>
          <w:tab w:val="left" w:pos="432"/>
          <w:tab w:val="left" w:pos="990"/>
        </w:tabs>
        <w:spacing w:after="0" w:line="240" w:lineRule="auto"/>
        <w:ind w:firstLine="432"/>
        <w:jc w:val="both"/>
        <w:rPr>
          <w:rFonts w:ascii="Times New Roman" w:hAnsi="Times New Roman"/>
        </w:rPr>
      </w:pPr>
      <w:r w:rsidRPr="002D49E4">
        <w:rPr>
          <w:rFonts w:ascii="Times New Roman" w:hAnsi="Times New Roman"/>
        </w:rPr>
        <w:t>“</w:t>
      </w:r>
      <w:r w:rsidR="005D6A7E" w:rsidRPr="002D49E4">
        <w:rPr>
          <w:rFonts w:ascii="Times New Roman" w:hAnsi="Times New Roman"/>
        </w:rPr>
        <w:t>(2.)</w:t>
      </w:r>
      <w:r w:rsidR="00684ECA" w:rsidRPr="002D49E4">
        <w:rPr>
          <w:rFonts w:ascii="Times New Roman" w:hAnsi="Times New Roman"/>
        </w:rPr>
        <w:tab/>
      </w:r>
      <w:r w:rsidR="0011179C" w:rsidRPr="002D49E4">
        <w:rPr>
          <w:rFonts w:ascii="Times New Roman" w:hAnsi="Times New Roman"/>
        </w:rPr>
        <w:t>Where—</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a</w:t>
      </w:r>
      <w:r w:rsidRPr="002D49E4">
        <w:rPr>
          <w:rFonts w:ascii="Times New Roman" w:hAnsi="Times New Roman"/>
        </w:rPr>
        <w:t>) a person who is entitled to a pension under the last preceding sub-section dies;</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b</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a person who would be entitled to such a pension if he had attained the age of forty-five years dies; or</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c</w:t>
      </w:r>
      <w:r w:rsidRPr="002D49E4">
        <w:rPr>
          <w:rFonts w:ascii="Times New Roman" w:hAnsi="Times New Roman"/>
        </w:rPr>
        <w:t>) a person who died before the commencement of this section would have been entitled to such a pension if he had not so died,</w:t>
      </w:r>
    </w:p>
    <w:p w:rsidR="0011179C" w:rsidRPr="002D49E4" w:rsidRDefault="0011179C" w:rsidP="002D49E4">
      <w:pPr>
        <w:spacing w:after="0" w:line="240" w:lineRule="auto"/>
        <w:jc w:val="both"/>
        <w:rPr>
          <w:rFonts w:ascii="Times New Roman" w:hAnsi="Times New Roman"/>
        </w:rPr>
      </w:pPr>
      <w:r w:rsidRPr="002D49E4">
        <w:rPr>
          <w:rFonts w:ascii="Times New Roman" w:hAnsi="Times New Roman"/>
        </w:rPr>
        <w:t>and that person is survived by a widow, the widow shall be paid a pension at the rate of Seven hundred and fifty pounds a year during her life-time but ceasing upon her re-marriage.</w:t>
      </w:r>
    </w:p>
    <w:p w:rsidR="00367F09" w:rsidRPr="002D49E4" w:rsidRDefault="00367F09" w:rsidP="002D49E4">
      <w:pPr>
        <w:spacing w:after="0" w:line="240" w:lineRule="auto"/>
        <w:jc w:val="both"/>
        <w:rPr>
          <w:rFonts w:ascii="Times New Roman" w:hAnsi="Times New Roman"/>
        </w:rPr>
      </w:pPr>
      <w:r w:rsidRPr="002D49E4">
        <w:rPr>
          <w:rFonts w:ascii="Times New Roman" w:hAnsi="Times New Roman"/>
        </w:rPr>
        <w:br w:type="page"/>
      </w:r>
    </w:p>
    <w:p w:rsidR="0011179C" w:rsidRPr="002D49E4" w:rsidRDefault="000B1C53" w:rsidP="002D49E4">
      <w:pPr>
        <w:tabs>
          <w:tab w:val="left" w:pos="432"/>
          <w:tab w:val="left" w:pos="1080"/>
        </w:tabs>
        <w:spacing w:after="0" w:line="240" w:lineRule="auto"/>
        <w:ind w:firstLine="432"/>
        <w:jc w:val="both"/>
        <w:rPr>
          <w:rFonts w:ascii="Times New Roman" w:hAnsi="Times New Roman"/>
        </w:rPr>
      </w:pPr>
      <w:r w:rsidRPr="002D49E4">
        <w:rPr>
          <w:rFonts w:ascii="Times New Roman" w:hAnsi="Times New Roman"/>
        </w:rPr>
        <w:lastRenderedPageBreak/>
        <w:t>“</w:t>
      </w:r>
      <w:r w:rsidR="005D6A7E" w:rsidRPr="002D49E4">
        <w:rPr>
          <w:rFonts w:ascii="Times New Roman" w:hAnsi="Times New Roman"/>
        </w:rPr>
        <w:t>(3.)</w:t>
      </w:r>
      <w:r w:rsidR="00684ECA" w:rsidRPr="002D49E4">
        <w:rPr>
          <w:rFonts w:ascii="Times New Roman" w:hAnsi="Times New Roman"/>
        </w:rPr>
        <w:tab/>
      </w:r>
      <w:r w:rsidR="0011179C" w:rsidRPr="002D49E4">
        <w:rPr>
          <w:rFonts w:ascii="Times New Roman" w:hAnsi="Times New Roman"/>
        </w:rPr>
        <w:t>A pension under this section—</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a</w:t>
      </w:r>
      <w:r w:rsidRPr="002D49E4">
        <w:rPr>
          <w:rFonts w:ascii="Times New Roman" w:hAnsi="Times New Roman"/>
        </w:rPr>
        <w:t>)</w:t>
      </w:r>
      <w:r w:rsidRPr="002D49E4">
        <w:rPr>
          <w:rFonts w:ascii="Times New Roman" w:hAnsi="Times New Roman"/>
          <w:i/>
        </w:rPr>
        <w:t xml:space="preserve"> </w:t>
      </w:r>
      <w:r w:rsidRPr="002D49E4">
        <w:rPr>
          <w:rFonts w:ascii="Times New Roman" w:hAnsi="Times New Roman"/>
        </w:rPr>
        <w:t>shall be paid out of the Fund; and</w:t>
      </w:r>
    </w:p>
    <w:p w:rsidR="0011179C" w:rsidRPr="002D49E4" w:rsidRDefault="0011179C" w:rsidP="002D49E4">
      <w:pPr>
        <w:spacing w:after="0" w:line="240" w:lineRule="auto"/>
        <w:ind w:left="1008" w:hanging="432"/>
        <w:jc w:val="both"/>
        <w:rPr>
          <w:rFonts w:ascii="Times New Roman" w:hAnsi="Times New Roman"/>
        </w:rPr>
      </w:pPr>
      <w:r w:rsidRPr="002D49E4">
        <w:rPr>
          <w:rFonts w:ascii="Times New Roman" w:hAnsi="Times New Roman"/>
        </w:rPr>
        <w:t>(</w:t>
      </w:r>
      <w:r w:rsidRPr="002D49E4">
        <w:rPr>
          <w:rFonts w:ascii="Times New Roman" w:hAnsi="Times New Roman"/>
          <w:i/>
        </w:rPr>
        <w:t>b</w:t>
      </w:r>
      <w:r w:rsidRPr="002D49E4">
        <w:rPr>
          <w:rFonts w:ascii="Times New Roman" w:hAnsi="Times New Roman"/>
        </w:rPr>
        <w:t>) is payable notwithstanding that the person to whom the pension is payable is entitled to some other pension or benefit under this Act.</w:t>
      </w:r>
    </w:p>
    <w:p w:rsidR="0011179C" w:rsidRPr="002D49E4" w:rsidRDefault="000B1C53" w:rsidP="002D49E4">
      <w:pPr>
        <w:tabs>
          <w:tab w:val="left" w:pos="1080"/>
        </w:tabs>
        <w:spacing w:after="0" w:line="240" w:lineRule="auto"/>
        <w:ind w:firstLine="432"/>
        <w:jc w:val="both"/>
        <w:rPr>
          <w:rFonts w:ascii="Times New Roman" w:hAnsi="Times New Roman"/>
        </w:rPr>
      </w:pPr>
      <w:r w:rsidRPr="002D49E4">
        <w:rPr>
          <w:rFonts w:ascii="Times New Roman" w:hAnsi="Times New Roman"/>
          <w:i/>
        </w:rPr>
        <w:t>“</w:t>
      </w:r>
      <w:r w:rsidR="0011179C" w:rsidRPr="002D49E4">
        <w:rPr>
          <w:rFonts w:ascii="Times New Roman" w:hAnsi="Times New Roman"/>
        </w:rPr>
        <w:t>(4)</w:t>
      </w:r>
      <w:r w:rsidR="00EB5704" w:rsidRPr="002D49E4">
        <w:rPr>
          <w:rFonts w:ascii="Times New Roman" w:hAnsi="Times New Roman"/>
          <w:i/>
        </w:rPr>
        <w:tab/>
      </w:r>
      <w:r w:rsidR="0011179C" w:rsidRPr="002D49E4">
        <w:rPr>
          <w:rFonts w:ascii="Times New Roman" w:hAnsi="Times New Roman"/>
        </w:rPr>
        <w:t xml:space="preserve">In this section, </w:t>
      </w:r>
      <w:r w:rsidRPr="002D49E4">
        <w:rPr>
          <w:rFonts w:ascii="Times New Roman" w:hAnsi="Times New Roman"/>
        </w:rPr>
        <w:t>‘</w:t>
      </w:r>
      <w:r w:rsidR="0011179C" w:rsidRPr="002D49E4">
        <w:rPr>
          <w:rFonts w:ascii="Times New Roman" w:hAnsi="Times New Roman"/>
        </w:rPr>
        <w:t>parliamentary allowance</w:t>
      </w:r>
      <w:r w:rsidRPr="002D49E4">
        <w:rPr>
          <w:rFonts w:ascii="Times New Roman" w:hAnsi="Times New Roman"/>
        </w:rPr>
        <w:t>’</w:t>
      </w:r>
      <w:r w:rsidR="0011179C" w:rsidRPr="002D49E4">
        <w:rPr>
          <w:rFonts w:ascii="Times New Roman" w:hAnsi="Times New Roman"/>
        </w:rPr>
        <w:t xml:space="preserve"> includes an allowance paid under the </w:t>
      </w:r>
      <w:r w:rsidR="0011179C" w:rsidRPr="002D49E4">
        <w:rPr>
          <w:rFonts w:ascii="Times New Roman" w:hAnsi="Times New Roman"/>
          <w:i/>
        </w:rPr>
        <w:t xml:space="preserve">Parliamentary Allowances Act </w:t>
      </w:r>
      <w:r w:rsidR="0011179C" w:rsidRPr="002D49E4">
        <w:rPr>
          <w:rFonts w:ascii="Times New Roman" w:hAnsi="Times New Roman"/>
        </w:rPr>
        <w:t>1907.</w:t>
      </w:r>
      <w:r w:rsidRPr="002D49E4">
        <w:rPr>
          <w:rFonts w:ascii="Times New Roman" w:hAnsi="Times New Roman"/>
        </w:rPr>
        <w:t>”</w:t>
      </w:r>
      <w:r w:rsidR="0011179C" w:rsidRPr="002D49E4">
        <w:rPr>
          <w:rFonts w:ascii="Times New Roman" w:hAnsi="Times New Roman"/>
        </w:rPr>
        <w:t>.</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Re-election.</w:t>
      </w:r>
    </w:p>
    <w:p w:rsidR="0011179C" w:rsidRPr="002D49E4" w:rsidRDefault="00376204"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9.</w:t>
      </w:r>
      <w:r w:rsidR="00684ECA" w:rsidRPr="002D49E4">
        <w:rPr>
          <w:rFonts w:ascii="Times New Roman" w:hAnsi="Times New Roman"/>
          <w:b/>
        </w:rPr>
        <w:tab/>
      </w:r>
      <w:r w:rsidR="0011179C" w:rsidRPr="002D49E4">
        <w:rPr>
          <w:rFonts w:ascii="Times New Roman" w:hAnsi="Times New Roman"/>
        </w:rPr>
        <w:t>Section twenty of the Principal Act is amended by adding at the end thereof the following sub-section:—</w:t>
      </w:r>
    </w:p>
    <w:p w:rsidR="0011179C" w:rsidRPr="002D49E4" w:rsidRDefault="000B1C53" w:rsidP="002D49E4">
      <w:pPr>
        <w:tabs>
          <w:tab w:val="left" w:pos="432"/>
          <w:tab w:val="left" w:pos="1080"/>
        </w:tabs>
        <w:spacing w:after="0" w:line="240" w:lineRule="auto"/>
        <w:ind w:firstLine="432"/>
        <w:jc w:val="both"/>
        <w:rPr>
          <w:rFonts w:ascii="Times New Roman" w:hAnsi="Times New Roman"/>
        </w:rPr>
      </w:pPr>
      <w:r w:rsidRPr="002D49E4">
        <w:rPr>
          <w:rFonts w:ascii="Times New Roman" w:hAnsi="Times New Roman"/>
        </w:rPr>
        <w:t>“</w:t>
      </w:r>
      <w:r w:rsidR="005D6A7E" w:rsidRPr="002D49E4">
        <w:rPr>
          <w:rFonts w:ascii="Times New Roman" w:hAnsi="Times New Roman"/>
        </w:rPr>
        <w:t>(5.)</w:t>
      </w:r>
      <w:r w:rsidR="00684ECA" w:rsidRPr="002D49E4">
        <w:rPr>
          <w:rFonts w:ascii="Times New Roman" w:hAnsi="Times New Roman"/>
        </w:rPr>
        <w:tab/>
      </w:r>
      <w:r w:rsidR="0011179C" w:rsidRPr="002D49E4">
        <w:rPr>
          <w:rFonts w:ascii="Times New Roman" w:hAnsi="Times New Roman"/>
        </w:rPr>
        <w:t xml:space="preserve">This section does not apply in relation to a pension under section nineteen </w:t>
      </w:r>
      <w:r w:rsidR="0011179C" w:rsidRPr="002D49E4">
        <w:rPr>
          <w:rFonts w:ascii="Times New Roman" w:hAnsi="Times New Roman"/>
          <w:smallCaps/>
        </w:rPr>
        <w:t xml:space="preserve">a </w:t>
      </w:r>
      <w:r w:rsidR="0011179C" w:rsidRPr="002D49E4">
        <w:rPr>
          <w:rFonts w:ascii="Times New Roman" w:hAnsi="Times New Roman"/>
        </w:rPr>
        <w:t>of this Act.</w:t>
      </w:r>
      <w:r w:rsidRPr="002D49E4">
        <w:rPr>
          <w:rFonts w:ascii="Times New Roman" w:hAnsi="Times New Roman"/>
        </w:rPr>
        <w:t>”</w:t>
      </w:r>
      <w:r w:rsidR="0011179C" w:rsidRPr="002D49E4">
        <w:rPr>
          <w:rFonts w:ascii="Times New Roman" w:hAnsi="Times New Roman"/>
        </w:rPr>
        <w:t>.</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Government employment or membership of State Parliament.</w:t>
      </w:r>
    </w:p>
    <w:p w:rsidR="0011179C" w:rsidRPr="002D49E4" w:rsidRDefault="0011179C"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1</w:t>
      </w:r>
      <w:r w:rsidR="00376204" w:rsidRPr="002D49E4">
        <w:rPr>
          <w:rFonts w:ascii="Times New Roman" w:hAnsi="Times New Roman"/>
          <w:b/>
        </w:rPr>
        <w:t>0.</w:t>
      </w:r>
      <w:r w:rsidR="00684ECA" w:rsidRPr="002D49E4">
        <w:rPr>
          <w:rFonts w:ascii="Times New Roman" w:hAnsi="Times New Roman"/>
          <w:b/>
        </w:rPr>
        <w:tab/>
      </w:r>
      <w:r w:rsidRPr="002D49E4">
        <w:rPr>
          <w:rFonts w:ascii="Times New Roman" w:hAnsi="Times New Roman"/>
        </w:rPr>
        <w:t>Section twenty-one of the Principal Act is amended by adding at the end thereof the following sub-section:—</w:t>
      </w:r>
    </w:p>
    <w:p w:rsidR="0011179C" w:rsidRPr="002D49E4" w:rsidRDefault="000B1C53" w:rsidP="002D49E4">
      <w:pPr>
        <w:tabs>
          <w:tab w:val="left" w:pos="432"/>
          <w:tab w:val="left" w:pos="1080"/>
        </w:tabs>
        <w:spacing w:after="0" w:line="240" w:lineRule="auto"/>
        <w:ind w:firstLine="432"/>
        <w:jc w:val="both"/>
        <w:rPr>
          <w:rFonts w:ascii="Times New Roman" w:hAnsi="Times New Roman"/>
        </w:rPr>
      </w:pPr>
      <w:r w:rsidRPr="002D49E4">
        <w:rPr>
          <w:rFonts w:ascii="Times New Roman" w:hAnsi="Times New Roman"/>
        </w:rPr>
        <w:t>“</w:t>
      </w:r>
      <w:r w:rsidR="005D6A7E" w:rsidRPr="002D49E4">
        <w:rPr>
          <w:rFonts w:ascii="Times New Roman" w:hAnsi="Times New Roman"/>
        </w:rPr>
        <w:t>(5.)</w:t>
      </w:r>
      <w:r w:rsidR="00684ECA" w:rsidRPr="002D49E4">
        <w:rPr>
          <w:rFonts w:ascii="Times New Roman" w:hAnsi="Times New Roman"/>
        </w:rPr>
        <w:tab/>
      </w:r>
      <w:r w:rsidR="0011179C" w:rsidRPr="002D49E4">
        <w:rPr>
          <w:rFonts w:ascii="Times New Roman" w:hAnsi="Times New Roman"/>
        </w:rPr>
        <w:t xml:space="preserve">This section does not apply in relation to a pension under section nineteen </w:t>
      </w:r>
      <w:r w:rsidR="0011179C" w:rsidRPr="002D49E4">
        <w:rPr>
          <w:rFonts w:ascii="Times New Roman" w:hAnsi="Times New Roman"/>
          <w:smallCaps/>
        </w:rPr>
        <w:t xml:space="preserve">a </w:t>
      </w:r>
      <w:r w:rsidR="0011179C" w:rsidRPr="002D49E4">
        <w:rPr>
          <w:rFonts w:ascii="Times New Roman" w:hAnsi="Times New Roman"/>
        </w:rPr>
        <w:t>of this Act.</w:t>
      </w:r>
      <w:r w:rsidRPr="002D49E4">
        <w:rPr>
          <w:rFonts w:ascii="Times New Roman" w:hAnsi="Times New Roman"/>
        </w:rPr>
        <w:t>”</w:t>
      </w:r>
      <w:r w:rsidR="0011179C" w:rsidRPr="002D49E4">
        <w:rPr>
          <w:rFonts w:ascii="Times New Roman" w:hAnsi="Times New Roman"/>
        </w:rPr>
        <w:t>.</w:t>
      </w:r>
    </w:p>
    <w:p w:rsidR="0011179C" w:rsidRPr="002D49E4" w:rsidRDefault="0011179C" w:rsidP="002D49E4">
      <w:pPr>
        <w:spacing w:before="120" w:after="60" w:line="240" w:lineRule="auto"/>
        <w:rPr>
          <w:rFonts w:ascii="Times New Roman" w:hAnsi="Times New Roman" w:cs="Times New Roman"/>
          <w:b/>
          <w:sz w:val="20"/>
        </w:rPr>
      </w:pPr>
      <w:r w:rsidRPr="002D49E4">
        <w:rPr>
          <w:rFonts w:ascii="Times New Roman" w:hAnsi="Times New Roman" w:cs="Times New Roman"/>
          <w:b/>
          <w:sz w:val="20"/>
        </w:rPr>
        <w:t>Repeal of certain Acts.</w:t>
      </w:r>
    </w:p>
    <w:p w:rsidR="0011179C" w:rsidRPr="002D49E4" w:rsidRDefault="0011179C" w:rsidP="002D49E4">
      <w:pPr>
        <w:tabs>
          <w:tab w:val="left" w:pos="432"/>
          <w:tab w:val="left" w:pos="864"/>
        </w:tabs>
        <w:spacing w:after="0" w:line="240" w:lineRule="auto"/>
        <w:ind w:firstLine="432"/>
        <w:jc w:val="both"/>
        <w:rPr>
          <w:rFonts w:ascii="Times New Roman" w:hAnsi="Times New Roman"/>
        </w:rPr>
      </w:pPr>
      <w:r w:rsidRPr="002D49E4">
        <w:rPr>
          <w:rFonts w:ascii="Times New Roman" w:hAnsi="Times New Roman"/>
          <w:b/>
        </w:rPr>
        <w:t>1</w:t>
      </w:r>
      <w:r w:rsidR="00376204" w:rsidRPr="002D49E4">
        <w:rPr>
          <w:rFonts w:ascii="Times New Roman" w:hAnsi="Times New Roman"/>
          <w:b/>
        </w:rPr>
        <w:t>1.</w:t>
      </w:r>
      <w:r w:rsidR="00684ECA" w:rsidRPr="002D49E4">
        <w:rPr>
          <w:rFonts w:ascii="Times New Roman" w:hAnsi="Times New Roman"/>
          <w:b/>
        </w:rPr>
        <w:tab/>
      </w:r>
      <w:r w:rsidRPr="002D49E4">
        <w:rPr>
          <w:rFonts w:ascii="Times New Roman" w:hAnsi="Times New Roman"/>
        </w:rPr>
        <w:t xml:space="preserve">The </w:t>
      </w:r>
      <w:r w:rsidRPr="002D49E4">
        <w:rPr>
          <w:rFonts w:ascii="Times New Roman" w:hAnsi="Times New Roman"/>
          <w:i/>
        </w:rPr>
        <w:t xml:space="preserve">Special Annuities Act </w:t>
      </w:r>
      <w:r w:rsidRPr="002D49E4">
        <w:rPr>
          <w:rFonts w:ascii="Times New Roman" w:hAnsi="Times New Roman"/>
        </w:rPr>
        <w:t xml:space="preserve">1939 and the </w:t>
      </w:r>
      <w:r w:rsidRPr="002D49E4">
        <w:rPr>
          <w:rFonts w:ascii="Times New Roman" w:hAnsi="Times New Roman"/>
          <w:i/>
        </w:rPr>
        <w:t xml:space="preserve">Special Annuity Act </w:t>
      </w:r>
      <w:r w:rsidRPr="002D49E4">
        <w:rPr>
          <w:rFonts w:ascii="Times New Roman" w:hAnsi="Times New Roman"/>
        </w:rPr>
        <w:t>1945 are repealed.</w:t>
      </w:r>
    </w:p>
    <w:p w:rsidR="000947F0" w:rsidRPr="002D49E4" w:rsidRDefault="000947F0" w:rsidP="002D49E4">
      <w:pPr>
        <w:pBdr>
          <w:top w:val="single" w:sz="4" w:space="1" w:color="auto"/>
        </w:pBdr>
        <w:spacing w:before="360" w:after="0" w:line="240" w:lineRule="auto"/>
        <w:ind w:left="3600" w:right="3600"/>
        <w:jc w:val="center"/>
        <w:rPr>
          <w:rFonts w:ascii="Times New Roman" w:hAnsi="Times New Roman"/>
        </w:rPr>
      </w:pPr>
    </w:p>
    <w:sectPr w:rsidR="000947F0" w:rsidRPr="002D49E4" w:rsidSect="006E1A78">
      <w:headerReference w:type="even" r:id="rId7"/>
      <w:headerReference w:type="default" r:id="rId8"/>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C9" w:rsidRDefault="00E520C9" w:rsidP="006E1A78">
      <w:pPr>
        <w:spacing w:after="0" w:line="240" w:lineRule="auto"/>
      </w:pPr>
      <w:r>
        <w:separator/>
      </w:r>
    </w:p>
  </w:endnote>
  <w:endnote w:type="continuationSeparator" w:id="0">
    <w:p w:rsidR="00E520C9" w:rsidRDefault="00E520C9" w:rsidP="006E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C9" w:rsidRDefault="00E520C9" w:rsidP="006E1A78">
      <w:pPr>
        <w:spacing w:after="0" w:line="240" w:lineRule="auto"/>
      </w:pPr>
      <w:r>
        <w:separator/>
      </w:r>
    </w:p>
  </w:footnote>
  <w:footnote w:type="continuationSeparator" w:id="0">
    <w:p w:rsidR="00E520C9" w:rsidRDefault="00E520C9" w:rsidP="006E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Pr="00D855ED" w:rsidRDefault="006E1A78" w:rsidP="006E1A78">
    <w:pPr>
      <w:pStyle w:val="Header"/>
      <w:tabs>
        <w:tab w:val="clear" w:pos="9360"/>
        <w:tab w:val="right" w:pos="8820"/>
      </w:tabs>
      <w:rPr>
        <w:rFonts w:ascii="Times New Roman" w:hAnsi="Times New Roman" w:cs="Times New Roman"/>
        <w:sz w:val="20"/>
      </w:rPr>
    </w:pPr>
    <w:r w:rsidRPr="00D855ED">
      <w:rPr>
        <w:rFonts w:ascii="Times New Roman" w:hAnsi="Times New Roman" w:cs="Times New Roman"/>
        <w:sz w:val="20"/>
      </w:rPr>
      <w:t>1952.</w:t>
    </w:r>
    <w:r w:rsidRPr="00D855ED">
      <w:rPr>
        <w:rFonts w:ascii="Times New Roman" w:hAnsi="Times New Roman" w:cs="Times New Roman"/>
        <w:sz w:val="20"/>
      </w:rPr>
      <w:tab/>
    </w:r>
    <w:r w:rsidRPr="00D855ED">
      <w:rPr>
        <w:rFonts w:ascii="Times New Roman" w:hAnsi="Times New Roman" w:cs="Times New Roman"/>
        <w:i/>
        <w:sz w:val="20"/>
      </w:rPr>
      <w:t>Parliamentary Retiring Allowances.</w:t>
    </w:r>
    <w:r w:rsidRPr="00D855ED">
      <w:rPr>
        <w:rFonts w:ascii="Times New Roman" w:hAnsi="Times New Roman" w:cs="Times New Roman"/>
        <w:i/>
        <w:sz w:val="20"/>
      </w:rPr>
      <w:tab/>
    </w:r>
    <w:r w:rsidRPr="00D855ED">
      <w:rPr>
        <w:rFonts w:ascii="Times New Roman" w:hAnsi="Times New Roman" w:cs="Times New Roman"/>
        <w:sz w:val="20"/>
      </w:rPr>
      <w:t>No.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Pr="00D855ED" w:rsidRDefault="006E1A78" w:rsidP="006E1A78">
    <w:pPr>
      <w:pStyle w:val="Header"/>
      <w:tabs>
        <w:tab w:val="clear" w:pos="9360"/>
        <w:tab w:val="right" w:pos="8820"/>
      </w:tabs>
      <w:rPr>
        <w:rFonts w:ascii="Times New Roman" w:hAnsi="Times New Roman" w:cs="Times New Roman"/>
        <w:sz w:val="20"/>
      </w:rPr>
    </w:pPr>
    <w:r w:rsidRPr="00D855ED">
      <w:rPr>
        <w:rFonts w:ascii="Times New Roman" w:hAnsi="Times New Roman" w:cs="Times New Roman"/>
        <w:sz w:val="20"/>
      </w:rPr>
      <w:t>No. 3.</w:t>
    </w:r>
    <w:r w:rsidRPr="00D855ED">
      <w:rPr>
        <w:rFonts w:ascii="Times New Roman" w:hAnsi="Times New Roman" w:cs="Times New Roman"/>
        <w:sz w:val="20"/>
      </w:rPr>
      <w:tab/>
    </w:r>
    <w:r w:rsidRPr="00D855ED">
      <w:rPr>
        <w:rFonts w:ascii="Times New Roman" w:hAnsi="Times New Roman" w:cs="Times New Roman"/>
        <w:i/>
        <w:sz w:val="20"/>
      </w:rPr>
      <w:t>Parliamentary Retiring Allowances.</w:t>
    </w:r>
    <w:r w:rsidRPr="00D855ED">
      <w:rPr>
        <w:rFonts w:ascii="Times New Roman" w:hAnsi="Times New Roman" w:cs="Times New Roman"/>
        <w:i/>
        <w:sz w:val="20"/>
      </w:rPr>
      <w:tab/>
    </w:r>
    <w:r w:rsidRPr="00D855ED">
      <w:rPr>
        <w:rFonts w:ascii="Times New Roman" w:hAnsi="Times New Roman" w:cs="Times New Roman"/>
        <w:sz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1392A"/>
    <w:rsid w:val="0003243B"/>
    <w:rsid w:val="000421F0"/>
    <w:rsid w:val="00044F2E"/>
    <w:rsid w:val="00081F84"/>
    <w:rsid w:val="000901CA"/>
    <w:rsid w:val="000947F0"/>
    <w:rsid w:val="000A6412"/>
    <w:rsid w:val="000B1C53"/>
    <w:rsid w:val="000B2AA5"/>
    <w:rsid w:val="000C7CFE"/>
    <w:rsid w:val="000D4B54"/>
    <w:rsid w:val="000E33BF"/>
    <w:rsid w:val="000F701B"/>
    <w:rsid w:val="0011179C"/>
    <w:rsid w:val="00121067"/>
    <w:rsid w:val="00140EEC"/>
    <w:rsid w:val="001413C4"/>
    <w:rsid w:val="00154FF1"/>
    <w:rsid w:val="00157725"/>
    <w:rsid w:val="00167B94"/>
    <w:rsid w:val="0019476D"/>
    <w:rsid w:val="00196685"/>
    <w:rsid w:val="001A0C2F"/>
    <w:rsid w:val="001C3B6C"/>
    <w:rsid w:val="001F0677"/>
    <w:rsid w:val="001F7660"/>
    <w:rsid w:val="00213805"/>
    <w:rsid w:val="00231182"/>
    <w:rsid w:val="002874CE"/>
    <w:rsid w:val="002A31E5"/>
    <w:rsid w:val="002C3446"/>
    <w:rsid w:val="002D49E4"/>
    <w:rsid w:val="00314C0C"/>
    <w:rsid w:val="00357012"/>
    <w:rsid w:val="00367F09"/>
    <w:rsid w:val="00370BDC"/>
    <w:rsid w:val="00376204"/>
    <w:rsid w:val="003973A5"/>
    <w:rsid w:val="003B475A"/>
    <w:rsid w:val="003C0605"/>
    <w:rsid w:val="003E6BEE"/>
    <w:rsid w:val="003F647A"/>
    <w:rsid w:val="00416792"/>
    <w:rsid w:val="00422D73"/>
    <w:rsid w:val="0042380F"/>
    <w:rsid w:val="004401FA"/>
    <w:rsid w:val="00457F96"/>
    <w:rsid w:val="00464FA1"/>
    <w:rsid w:val="004758A7"/>
    <w:rsid w:val="00490D0A"/>
    <w:rsid w:val="004965EE"/>
    <w:rsid w:val="004A23BA"/>
    <w:rsid w:val="004E5404"/>
    <w:rsid w:val="004E6AA3"/>
    <w:rsid w:val="004F0522"/>
    <w:rsid w:val="005114FC"/>
    <w:rsid w:val="00523CA7"/>
    <w:rsid w:val="005306E4"/>
    <w:rsid w:val="0053341B"/>
    <w:rsid w:val="005354B9"/>
    <w:rsid w:val="00561A90"/>
    <w:rsid w:val="00575B98"/>
    <w:rsid w:val="00582824"/>
    <w:rsid w:val="00590EAE"/>
    <w:rsid w:val="005B329A"/>
    <w:rsid w:val="005D1B25"/>
    <w:rsid w:val="005D6A7E"/>
    <w:rsid w:val="005F37F0"/>
    <w:rsid w:val="005F57E6"/>
    <w:rsid w:val="005F7A30"/>
    <w:rsid w:val="00623A5B"/>
    <w:rsid w:val="00630ED1"/>
    <w:rsid w:val="00671BE1"/>
    <w:rsid w:val="00673DC1"/>
    <w:rsid w:val="0068098E"/>
    <w:rsid w:val="00682A3B"/>
    <w:rsid w:val="00684ECA"/>
    <w:rsid w:val="00695FDB"/>
    <w:rsid w:val="006A53E8"/>
    <w:rsid w:val="006D589B"/>
    <w:rsid w:val="006E1A78"/>
    <w:rsid w:val="006E4E75"/>
    <w:rsid w:val="006F2C8B"/>
    <w:rsid w:val="006F79F4"/>
    <w:rsid w:val="007005A3"/>
    <w:rsid w:val="00703538"/>
    <w:rsid w:val="00717BB4"/>
    <w:rsid w:val="00723A05"/>
    <w:rsid w:val="007337BE"/>
    <w:rsid w:val="00760E4A"/>
    <w:rsid w:val="007D460F"/>
    <w:rsid w:val="007D7894"/>
    <w:rsid w:val="007F01B3"/>
    <w:rsid w:val="00807A5D"/>
    <w:rsid w:val="008230E8"/>
    <w:rsid w:val="00845391"/>
    <w:rsid w:val="00863972"/>
    <w:rsid w:val="00874614"/>
    <w:rsid w:val="008768B4"/>
    <w:rsid w:val="0089538C"/>
    <w:rsid w:val="008A46E3"/>
    <w:rsid w:val="008B4F6D"/>
    <w:rsid w:val="008D18A1"/>
    <w:rsid w:val="008E6A64"/>
    <w:rsid w:val="00912976"/>
    <w:rsid w:val="00917E38"/>
    <w:rsid w:val="00924563"/>
    <w:rsid w:val="00925008"/>
    <w:rsid w:val="00927354"/>
    <w:rsid w:val="009365F2"/>
    <w:rsid w:val="00940D8D"/>
    <w:rsid w:val="009739B6"/>
    <w:rsid w:val="009774A5"/>
    <w:rsid w:val="00993F70"/>
    <w:rsid w:val="009A69CA"/>
    <w:rsid w:val="009E10A1"/>
    <w:rsid w:val="00A07489"/>
    <w:rsid w:val="00A138EE"/>
    <w:rsid w:val="00A3578D"/>
    <w:rsid w:val="00A37D1C"/>
    <w:rsid w:val="00A42E1E"/>
    <w:rsid w:val="00A4384B"/>
    <w:rsid w:val="00A61C24"/>
    <w:rsid w:val="00A768AF"/>
    <w:rsid w:val="00AA39F4"/>
    <w:rsid w:val="00AA41F8"/>
    <w:rsid w:val="00AA51C4"/>
    <w:rsid w:val="00AA5945"/>
    <w:rsid w:val="00AE0038"/>
    <w:rsid w:val="00AF1E83"/>
    <w:rsid w:val="00AF76FB"/>
    <w:rsid w:val="00B13CD9"/>
    <w:rsid w:val="00B27089"/>
    <w:rsid w:val="00B33AB5"/>
    <w:rsid w:val="00B65E76"/>
    <w:rsid w:val="00B733AF"/>
    <w:rsid w:val="00B85D45"/>
    <w:rsid w:val="00B86C88"/>
    <w:rsid w:val="00B9249D"/>
    <w:rsid w:val="00B976E2"/>
    <w:rsid w:val="00BA2D39"/>
    <w:rsid w:val="00BB4041"/>
    <w:rsid w:val="00BB6FD3"/>
    <w:rsid w:val="00BE01BB"/>
    <w:rsid w:val="00C239DE"/>
    <w:rsid w:val="00C328F4"/>
    <w:rsid w:val="00C433AC"/>
    <w:rsid w:val="00C656A8"/>
    <w:rsid w:val="00C74F96"/>
    <w:rsid w:val="00CA13FC"/>
    <w:rsid w:val="00CA6958"/>
    <w:rsid w:val="00CC2AB8"/>
    <w:rsid w:val="00CC3972"/>
    <w:rsid w:val="00CE6325"/>
    <w:rsid w:val="00D06FE7"/>
    <w:rsid w:val="00D353C4"/>
    <w:rsid w:val="00D43CF5"/>
    <w:rsid w:val="00D6514B"/>
    <w:rsid w:val="00D73A38"/>
    <w:rsid w:val="00D855ED"/>
    <w:rsid w:val="00DC066A"/>
    <w:rsid w:val="00DF43CF"/>
    <w:rsid w:val="00E520C9"/>
    <w:rsid w:val="00E57CC5"/>
    <w:rsid w:val="00EA4B04"/>
    <w:rsid w:val="00EB5704"/>
    <w:rsid w:val="00EC09EF"/>
    <w:rsid w:val="00EE09F3"/>
    <w:rsid w:val="00F03622"/>
    <w:rsid w:val="00F13EEB"/>
    <w:rsid w:val="00F15956"/>
    <w:rsid w:val="00F24095"/>
    <w:rsid w:val="00F30C18"/>
    <w:rsid w:val="00F7281B"/>
    <w:rsid w:val="00F84E46"/>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6E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78"/>
  </w:style>
  <w:style w:type="paragraph" w:styleId="Footer">
    <w:name w:val="footer"/>
    <w:basedOn w:val="Normal"/>
    <w:link w:val="FooterChar"/>
    <w:uiPriority w:val="99"/>
    <w:semiHidden/>
    <w:unhideWhenUsed/>
    <w:rsid w:val="006E1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1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2017-04-20T06:13:00Z</dcterms:created>
  <dcterms:modified xsi:type="dcterms:W3CDTF">2018-04-29T22:30:00Z</dcterms:modified>
</cp:coreProperties>
</file>