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96" w:rsidRPr="00D441D0" w:rsidRDefault="007C4996" w:rsidP="00D441D0">
      <w:pPr>
        <w:spacing w:before="4800" w:after="60" w:line="240" w:lineRule="auto"/>
        <w:jc w:val="center"/>
        <w:rPr>
          <w:rFonts w:ascii="Times New Roman" w:hAnsi="Times New Roman" w:cs="Times New Roman"/>
          <w:sz w:val="36"/>
        </w:rPr>
      </w:pPr>
      <w:r w:rsidRPr="00D441D0">
        <w:rPr>
          <w:rFonts w:ascii="Times New Roman" w:hAnsi="Times New Roman" w:cs="Times New Roman"/>
          <w:sz w:val="36"/>
        </w:rPr>
        <w:t>DEFENCE FORCES RETIREMENT BENEFITS.</w:t>
      </w:r>
    </w:p>
    <w:p w:rsidR="001F184E" w:rsidRPr="00FD055D" w:rsidRDefault="001F184E" w:rsidP="00D441D0">
      <w:pPr>
        <w:pBdr>
          <w:bottom w:val="single" w:sz="4" w:space="1" w:color="auto"/>
        </w:pBdr>
        <w:spacing w:after="120" w:line="240" w:lineRule="auto"/>
        <w:ind w:left="3744" w:right="3744"/>
        <w:jc w:val="center"/>
        <w:rPr>
          <w:rFonts w:ascii="Times New Roman" w:hAnsi="Times New Roman" w:cs="Times New Roman"/>
          <w:szCs w:val="12"/>
        </w:rPr>
      </w:pPr>
    </w:p>
    <w:p w:rsidR="007C4996" w:rsidRPr="00D441D0" w:rsidRDefault="00794103" w:rsidP="00D441D0">
      <w:pPr>
        <w:spacing w:after="0" w:line="240" w:lineRule="auto"/>
        <w:jc w:val="center"/>
        <w:rPr>
          <w:rFonts w:ascii="Times New Roman" w:hAnsi="Times New Roman" w:cs="Times New Roman"/>
          <w:sz w:val="28"/>
        </w:rPr>
      </w:pPr>
      <w:r w:rsidRPr="00D441D0">
        <w:rPr>
          <w:rFonts w:ascii="Times New Roman" w:hAnsi="Times New Roman" w:cs="Times New Roman"/>
          <w:b/>
          <w:sz w:val="28"/>
        </w:rPr>
        <w:t>No. 73 of 1950.</w:t>
      </w:r>
    </w:p>
    <w:p w:rsidR="007C4996" w:rsidRPr="00D441D0" w:rsidRDefault="007C4996" w:rsidP="00D441D0">
      <w:pPr>
        <w:spacing w:before="120" w:after="0" w:line="240" w:lineRule="auto"/>
        <w:jc w:val="center"/>
        <w:rPr>
          <w:rFonts w:ascii="Times New Roman" w:hAnsi="Times New Roman" w:cs="Times New Roman"/>
          <w:sz w:val="26"/>
        </w:rPr>
      </w:pPr>
      <w:r w:rsidRPr="00D441D0">
        <w:rPr>
          <w:rFonts w:ascii="Times New Roman" w:hAnsi="Times New Roman" w:cs="Times New Roman"/>
          <w:sz w:val="26"/>
        </w:rPr>
        <w:t xml:space="preserve">An Act to amend the </w:t>
      </w:r>
      <w:r w:rsidR="00794103" w:rsidRPr="00D441D0">
        <w:rPr>
          <w:rFonts w:ascii="Times New Roman" w:hAnsi="Times New Roman" w:cs="Times New Roman"/>
          <w:i/>
          <w:sz w:val="26"/>
        </w:rPr>
        <w:t xml:space="preserve">Defence Forces Retirement Benefits Act </w:t>
      </w:r>
      <w:r w:rsidRPr="00D441D0">
        <w:rPr>
          <w:rFonts w:ascii="Times New Roman" w:hAnsi="Times New Roman" w:cs="Times New Roman"/>
          <w:sz w:val="26"/>
        </w:rPr>
        <w:t>1948</w:t>
      </w:r>
      <w:r w:rsidR="009032FB" w:rsidRPr="00D441D0">
        <w:rPr>
          <w:rFonts w:ascii="Times New Roman" w:hAnsi="Times New Roman" w:cs="Times New Roman"/>
          <w:sz w:val="26"/>
        </w:rPr>
        <w:t>–</w:t>
      </w:r>
      <w:r w:rsidRPr="00D441D0">
        <w:rPr>
          <w:rFonts w:ascii="Times New Roman" w:hAnsi="Times New Roman" w:cs="Times New Roman"/>
          <w:sz w:val="26"/>
        </w:rPr>
        <w:t>1949.</w:t>
      </w:r>
    </w:p>
    <w:p w:rsidR="007C4996" w:rsidRPr="00D441D0" w:rsidRDefault="007C4996" w:rsidP="00D441D0">
      <w:pPr>
        <w:spacing w:before="120" w:after="0" w:line="240" w:lineRule="auto"/>
        <w:jc w:val="right"/>
        <w:rPr>
          <w:rFonts w:ascii="Times New Roman" w:hAnsi="Times New Roman" w:cs="Times New Roman"/>
          <w:sz w:val="26"/>
        </w:rPr>
      </w:pPr>
      <w:r w:rsidRPr="00D441D0">
        <w:rPr>
          <w:rFonts w:ascii="Times New Roman" w:hAnsi="Times New Roman" w:cs="Times New Roman"/>
          <w:sz w:val="26"/>
        </w:rPr>
        <w:t>[Assented to 15th December, 1950.]</w:t>
      </w:r>
    </w:p>
    <w:p w:rsidR="007C4996" w:rsidRPr="007617CB" w:rsidRDefault="007C4996" w:rsidP="00D441D0">
      <w:pPr>
        <w:spacing w:before="120" w:after="0" w:line="240" w:lineRule="auto"/>
        <w:jc w:val="both"/>
        <w:rPr>
          <w:rFonts w:ascii="Times New Roman" w:hAnsi="Times New Roman" w:cs="Times New Roman"/>
        </w:rPr>
      </w:pPr>
      <w:r w:rsidRPr="007617CB">
        <w:rPr>
          <w:rFonts w:ascii="Times New Roman" w:hAnsi="Times New Roman" w:cs="Times New Roman"/>
        </w:rPr>
        <w:t>BE it enacted by the King</w:t>
      </w:r>
      <w:r w:rsidR="00EA5DF0" w:rsidRPr="007617CB">
        <w:rPr>
          <w:rFonts w:ascii="Times New Roman" w:hAnsi="Times New Roman" w:cs="Times New Roman"/>
        </w:rPr>
        <w:t>’</w:t>
      </w:r>
      <w:r w:rsidRPr="007617CB">
        <w:rPr>
          <w:rFonts w:ascii="Times New Roman" w:hAnsi="Times New Roman" w:cs="Times New Roman"/>
        </w:rPr>
        <w:t>s Most Excellent Majesty, the Senate, and the House of Representatives of the Commonwealth of Australia, as follows:—</w:t>
      </w:r>
    </w:p>
    <w:p w:rsidR="007C4996" w:rsidRPr="007D09E6" w:rsidRDefault="00794103" w:rsidP="007D09E6">
      <w:pPr>
        <w:spacing w:before="120" w:after="60" w:line="240" w:lineRule="auto"/>
        <w:rPr>
          <w:rFonts w:ascii="Times New Roman" w:hAnsi="Times New Roman" w:cs="Times New Roman"/>
          <w:b/>
          <w:sz w:val="20"/>
        </w:rPr>
      </w:pPr>
      <w:r w:rsidRPr="007D09E6">
        <w:rPr>
          <w:rFonts w:ascii="Times New Roman" w:hAnsi="Times New Roman" w:cs="Times New Roman"/>
          <w:b/>
          <w:sz w:val="20"/>
        </w:rPr>
        <w:t>Short title and citation.</w:t>
      </w:r>
    </w:p>
    <w:p w:rsidR="007C4996" w:rsidRPr="00D441D0" w:rsidRDefault="00794103" w:rsidP="00D441D0">
      <w:pPr>
        <w:tabs>
          <w:tab w:val="left" w:pos="1080"/>
        </w:tabs>
        <w:spacing w:after="0" w:line="240" w:lineRule="auto"/>
        <w:ind w:firstLine="288"/>
        <w:jc w:val="both"/>
        <w:rPr>
          <w:rFonts w:ascii="Times New Roman" w:hAnsi="Times New Roman" w:cs="Times New Roman"/>
        </w:rPr>
      </w:pPr>
      <w:r w:rsidRPr="00D441D0">
        <w:rPr>
          <w:rFonts w:ascii="Times New Roman" w:hAnsi="Times New Roman" w:cs="Times New Roman"/>
          <w:b/>
        </w:rPr>
        <w:t>1.</w:t>
      </w:r>
      <w:r w:rsidR="007C4996" w:rsidRPr="00D441D0">
        <w:rPr>
          <w:rFonts w:ascii="Times New Roman" w:hAnsi="Times New Roman" w:cs="Times New Roman"/>
        </w:rPr>
        <w:t>—(1.)</w:t>
      </w:r>
      <w:r w:rsidR="00FB55F9" w:rsidRPr="00D441D0">
        <w:rPr>
          <w:rFonts w:ascii="Times New Roman" w:hAnsi="Times New Roman" w:cs="Times New Roman"/>
        </w:rPr>
        <w:tab/>
      </w:r>
      <w:r w:rsidR="007C4996" w:rsidRPr="00D441D0">
        <w:rPr>
          <w:rFonts w:ascii="Times New Roman" w:hAnsi="Times New Roman" w:cs="Times New Roman"/>
        </w:rPr>
        <w:t xml:space="preserve">This Act may be cited as the </w:t>
      </w:r>
      <w:r w:rsidRPr="00D441D0">
        <w:rPr>
          <w:rFonts w:ascii="Times New Roman" w:hAnsi="Times New Roman" w:cs="Times New Roman"/>
          <w:i/>
        </w:rPr>
        <w:t xml:space="preserve">Defence Forces Retirement Benefits Act </w:t>
      </w:r>
      <w:r w:rsidR="007C4996" w:rsidRPr="00D441D0">
        <w:rPr>
          <w:rFonts w:ascii="Times New Roman" w:hAnsi="Times New Roman" w:cs="Times New Roman"/>
        </w:rPr>
        <w:t>1950.</w:t>
      </w:r>
    </w:p>
    <w:p w:rsidR="007C4996" w:rsidRPr="00D441D0" w:rsidRDefault="007C4996" w:rsidP="00D441D0">
      <w:pPr>
        <w:spacing w:after="0" w:line="240" w:lineRule="auto"/>
        <w:ind w:firstLine="288"/>
        <w:jc w:val="both"/>
        <w:rPr>
          <w:rFonts w:ascii="Times New Roman" w:hAnsi="Times New Roman" w:cs="Times New Roman"/>
        </w:rPr>
      </w:pPr>
      <w:r w:rsidRPr="00D441D0">
        <w:rPr>
          <w:rFonts w:ascii="Times New Roman" w:hAnsi="Times New Roman" w:cs="Times New Roman"/>
        </w:rPr>
        <w:t>(2.)</w:t>
      </w:r>
      <w:r w:rsidR="00FB55F9" w:rsidRPr="00D441D0">
        <w:rPr>
          <w:rFonts w:ascii="Times New Roman" w:hAnsi="Times New Roman" w:cs="Times New Roman"/>
        </w:rPr>
        <w:tab/>
      </w:r>
      <w:r w:rsidRPr="00D441D0">
        <w:rPr>
          <w:rFonts w:ascii="Times New Roman" w:hAnsi="Times New Roman" w:cs="Times New Roman"/>
        </w:rPr>
        <w:t xml:space="preserve">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1948</w:t>
      </w:r>
      <w:r w:rsidR="009032FB" w:rsidRPr="00D441D0">
        <w:rPr>
          <w:rFonts w:ascii="Times New Roman" w:hAnsi="Times New Roman" w:cs="Times New Roman"/>
        </w:rPr>
        <w:t>–</w:t>
      </w:r>
      <w:r w:rsidR="007617CB">
        <w:rPr>
          <w:rFonts w:ascii="Times New Roman" w:hAnsi="Times New Roman" w:cs="Times New Roman"/>
        </w:rPr>
        <w:t>1949</w:t>
      </w:r>
      <w:r w:rsidRPr="00D441D0">
        <w:rPr>
          <w:rFonts w:ascii="Times New Roman" w:hAnsi="Times New Roman" w:cs="Times New Roman"/>
        </w:rPr>
        <w:t xml:space="preserve"> is in this Act referred to as the Principal Act.</w:t>
      </w:r>
    </w:p>
    <w:p w:rsidR="007C4996" w:rsidRPr="00D441D0" w:rsidRDefault="007C4996" w:rsidP="00D441D0">
      <w:pPr>
        <w:spacing w:after="0" w:line="240" w:lineRule="auto"/>
        <w:ind w:firstLine="288"/>
        <w:jc w:val="both"/>
        <w:rPr>
          <w:rFonts w:ascii="Times New Roman" w:hAnsi="Times New Roman" w:cs="Times New Roman"/>
        </w:rPr>
      </w:pPr>
      <w:r w:rsidRPr="00D441D0">
        <w:rPr>
          <w:rFonts w:ascii="Times New Roman" w:hAnsi="Times New Roman" w:cs="Times New Roman"/>
        </w:rPr>
        <w:t>(3.)</w:t>
      </w:r>
      <w:r w:rsidR="00FB55F9" w:rsidRPr="00D441D0">
        <w:rPr>
          <w:rFonts w:ascii="Times New Roman" w:hAnsi="Times New Roman" w:cs="Times New Roman"/>
        </w:rPr>
        <w:tab/>
      </w:r>
      <w:r w:rsidRPr="00D441D0">
        <w:rPr>
          <w:rFonts w:ascii="Times New Roman" w:hAnsi="Times New Roman" w:cs="Times New Roman"/>
        </w:rPr>
        <w:t xml:space="preserve">The Principal Act, as amended by this Act, may be cited as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1948</w:t>
      </w:r>
      <w:r w:rsidR="009032FB" w:rsidRPr="00D441D0">
        <w:rPr>
          <w:rFonts w:ascii="Times New Roman" w:hAnsi="Times New Roman" w:cs="Times New Roman"/>
        </w:rPr>
        <w:t>–</w:t>
      </w:r>
      <w:r w:rsidRPr="00D441D0">
        <w:rPr>
          <w:rFonts w:ascii="Times New Roman" w:hAnsi="Times New Roman" w:cs="Times New Roman"/>
        </w:rPr>
        <w:t>1950.</w:t>
      </w:r>
    </w:p>
    <w:p w:rsidR="007C4996" w:rsidRPr="007D09E6" w:rsidRDefault="00794103" w:rsidP="007D09E6">
      <w:pPr>
        <w:spacing w:before="120" w:after="60" w:line="240" w:lineRule="auto"/>
        <w:rPr>
          <w:rFonts w:ascii="Times New Roman" w:hAnsi="Times New Roman" w:cs="Times New Roman"/>
          <w:b/>
          <w:sz w:val="20"/>
        </w:rPr>
      </w:pPr>
      <w:r w:rsidRPr="007D09E6">
        <w:rPr>
          <w:rFonts w:ascii="Times New Roman" w:hAnsi="Times New Roman" w:cs="Times New Roman"/>
          <w:b/>
          <w:sz w:val="20"/>
        </w:rPr>
        <w:t>Commencement.</w:t>
      </w:r>
    </w:p>
    <w:p w:rsidR="007C4996" w:rsidRPr="00D441D0" w:rsidRDefault="00794103" w:rsidP="00D441D0">
      <w:pPr>
        <w:tabs>
          <w:tab w:val="left" w:pos="1080"/>
        </w:tabs>
        <w:spacing w:after="0" w:line="240" w:lineRule="auto"/>
        <w:ind w:firstLine="288"/>
        <w:jc w:val="both"/>
        <w:rPr>
          <w:rFonts w:ascii="Times New Roman" w:hAnsi="Times New Roman" w:cs="Times New Roman"/>
        </w:rPr>
      </w:pPr>
      <w:r w:rsidRPr="00D441D0">
        <w:rPr>
          <w:rFonts w:ascii="Times New Roman" w:hAnsi="Times New Roman" w:cs="Times New Roman"/>
          <w:b/>
        </w:rPr>
        <w:t>2.</w:t>
      </w:r>
      <w:r w:rsidR="007C4996" w:rsidRPr="00D441D0">
        <w:rPr>
          <w:rFonts w:ascii="Times New Roman" w:hAnsi="Times New Roman" w:cs="Times New Roman"/>
        </w:rPr>
        <w:t>—(1.)</w:t>
      </w:r>
      <w:r w:rsidR="00FB55F9" w:rsidRPr="00D441D0">
        <w:rPr>
          <w:rFonts w:ascii="Times New Roman" w:hAnsi="Times New Roman" w:cs="Times New Roman"/>
        </w:rPr>
        <w:tab/>
      </w:r>
      <w:r w:rsidR="007C4996" w:rsidRPr="00D441D0">
        <w:rPr>
          <w:rFonts w:ascii="Times New Roman" w:hAnsi="Times New Roman" w:cs="Times New Roman"/>
        </w:rPr>
        <w:t>Subject to this section, this Act shall come into operation on the day on which it receives the Royal Assent.</w:t>
      </w:r>
    </w:p>
    <w:p w:rsidR="007C4996" w:rsidRPr="00D441D0" w:rsidRDefault="007C4996" w:rsidP="00D441D0">
      <w:pPr>
        <w:spacing w:after="120" w:line="240" w:lineRule="auto"/>
        <w:ind w:firstLine="288"/>
        <w:jc w:val="both"/>
        <w:rPr>
          <w:rFonts w:ascii="Times New Roman" w:hAnsi="Times New Roman" w:cs="Times New Roman"/>
        </w:rPr>
      </w:pPr>
      <w:r w:rsidRPr="00D441D0">
        <w:rPr>
          <w:rFonts w:ascii="Times New Roman" w:hAnsi="Times New Roman" w:cs="Times New Roman"/>
        </w:rPr>
        <w:t>(2.)</w:t>
      </w:r>
      <w:r w:rsidR="00FB55F9" w:rsidRPr="00D441D0">
        <w:rPr>
          <w:rFonts w:ascii="Times New Roman" w:hAnsi="Times New Roman" w:cs="Times New Roman"/>
        </w:rPr>
        <w:tab/>
      </w:r>
      <w:r w:rsidRPr="00D441D0">
        <w:rPr>
          <w:rFonts w:ascii="Times New Roman" w:hAnsi="Times New Roman" w:cs="Times New Roman"/>
        </w:rPr>
        <w:t xml:space="preserve">The amendments of the Principal Act effected by paragraph </w:t>
      </w:r>
      <w:r w:rsidRPr="00D70458">
        <w:rPr>
          <w:rFonts w:ascii="Times New Roman" w:hAnsi="Times New Roman" w:cs="Times New Roman"/>
        </w:rPr>
        <w:t>(</w:t>
      </w:r>
      <w:r w:rsidR="00794103" w:rsidRPr="00D70458">
        <w:rPr>
          <w:rFonts w:ascii="Times New Roman" w:hAnsi="Times New Roman" w:cs="Times New Roman"/>
          <w:i/>
        </w:rPr>
        <w:t>b</w:t>
      </w:r>
      <w:r w:rsidRPr="00D70458">
        <w:rPr>
          <w:rFonts w:ascii="Times New Roman" w:hAnsi="Times New Roman" w:cs="Times New Roman"/>
        </w:rPr>
        <w:t>)</w:t>
      </w:r>
      <w:r w:rsidRPr="00D441D0">
        <w:rPr>
          <w:rFonts w:ascii="Times New Roman" w:hAnsi="Times New Roman" w:cs="Times New Roman"/>
        </w:rPr>
        <w:t xml:space="preserve"> of section four, paragraph (</w:t>
      </w:r>
      <w:r w:rsidR="00794103" w:rsidRPr="00D441D0">
        <w:rPr>
          <w:rFonts w:ascii="Times New Roman" w:hAnsi="Times New Roman" w:cs="Times New Roman"/>
          <w:i/>
        </w:rPr>
        <w:t>a</w:t>
      </w:r>
      <w:r w:rsidRPr="00D441D0">
        <w:rPr>
          <w:rFonts w:ascii="Times New Roman" w:hAnsi="Times New Roman" w:cs="Times New Roman"/>
        </w:rPr>
        <w:t>) of section nine, paragraphs (</w:t>
      </w:r>
      <w:r w:rsidR="00794103" w:rsidRPr="00D441D0">
        <w:rPr>
          <w:rFonts w:ascii="Times New Roman" w:hAnsi="Times New Roman" w:cs="Times New Roman"/>
          <w:i/>
        </w:rPr>
        <w:t>b</w:t>
      </w:r>
      <w:r w:rsidRPr="00D441D0">
        <w:rPr>
          <w:rFonts w:ascii="Times New Roman" w:hAnsi="Times New Roman" w:cs="Times New Roman"/>
        </w:rPr>
        <w:t>) and (</w:t>
      </w:r>
      <w:r w:rsidR="00794103" w:rsidRPr="00D441D0">
        <w:rPr>
          <w:rFonts w:ascii="Times New Roman" w:hAnsi="Times New Roman" w:cs="Times New Roman"/>
          <w:i/>
        </w:rPr>
        <w:t>c</w:t>
      </w:r>
      <w:r w:rsidRPr="00D441D0">
        <w:rPr>
          <w:rFonts w:ascii="Times New Roman" w:hAnsi="Times New Roman" w:cs="Times New Roman"/>
        </w:rPr>
        <w:t>) of section ten, paragraph (</w:t>
      </w:r>
      <w:r w:rsidR="00794103" w:rsidRPr="00D441D0">
        <w:rPr>
          <w:rFonts w:ascii="Times New Roman" w:hAnsi="Times New Roman" w:cs="Times New Roman"/>
          <w:i/>
        </w:rPr>
        <w:t>b</w:t>
      </w:r>
      <w:r w:rsidRPr="00D441D0">
        <w:rPr>
          <w:rFonts w:ascii="Times New Roman" w:hAnsi="Times New Roman" w:cs="Times New Roman"/>
        </w:rPr>
        <w:t>) of section twenty-two and paragraph (</w:t>
      </w:r>
      <w:r w:rsidR="00794103" w:rsidRPr="00D441D0">
        <w:rPr>
          <w:rFonts w:ascii="Times New Roman" w:hAnsi="Times New Roman" w:cs="Times New Roman"/>
          <w:i/>
        </w:rPr>
        <w:t>b</w:t>
      </w:r>
      <w:r w:rsidRPr="00D441D0">
        <w:rPr>
          <w:rFonts w:ascii="Times New Roman" w:hAnsi="Times New Roman" w:cs="Times New Roman"/>
        </w:rPr>
        <w:t xml:space="preserve">) of section twenty-three, and sections five, six, fourteen, nineteen, twenty and twenty-four of this Act shall be deemed to have come into operation on the date of commencement of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1948.</w:t>
      </w:r>
    </w:p>
    <w:p w:rsidR="00FB55F9" w:rsidRPr="00D441D0" w:rsidRDefault="00FB55F9" w:rsidP="00D441D0">
      <w:pPr>
        <w:spacing w:line="240" w:lineRule="auto"/>
        <w:jc w:val="both"/>
        <w:rPr>
          <w:rFonts w:ascii="Times New Roman" w:hAnsi="Times New Roman" w:cs="Times New Roman"/>
        </w:rPr>
      </w:pPr>
      <w:r w:rsidRPr="00D441D0">
        <w:rPr>
          <w:rFonts w:ascii="Times New Roman" w:hAnsi="Times New Roman" w:cs="Times New Roman"/>
        </w:rPr>
        <w:br w:type="page"/>
      </w:r>
    </w:p>
    <w:p w:rsidR="007C4996" w:rsidRPr="00D441D0" w:rsidRDefault="007C4996" w:rsidP="00D441D0">
      <w:pPr>
        <w:spacing w:after="0" w:line="240" w:lineRule="auto"/>
        <w:ind w:firstLine="288"/>
        <w:jc w:val="both"/>
        <w:rPr>
          <w:rFonts w:ascii="Times New Roman" w:hAnsi="Times New Roman" w:cs="Times New Roman"/>
        </w:rPr>
      </w:pPr>
      <w:r w:rsidRPr="00D441D0">
        <w:rPr>
          <w:rFonts w:ascii="Times New Roman" w:hAnsi="Times New Roman" w:cs="Times New Roman"/>
        </w:rPr>
        <w:lastRenderedPageBreak/>
        <w:t>(3.)</w:t>
      </w:r>
      <w:r w:rsidR="006F357F" w:rsidRPr="00D441D0">
        <w:rPr>
          <w:rFonts w:ascii="Times New Roman" w:hAnsi="Times New Roman" w:cs="Times New Roman"/>
        </w:rPr>
        <w:tab/>
      </w:r>
      <w:r w:rsidRPr="00D441D0">
        <w:rPr>
          <w:rFonts w:ascii="Times New Roman" w:hAnsi="Times New Roman" w:cs="Times New Roman"/>
        </w:rPr>
        <w:t>Sub-section (3.) of section forty-one, inserted in the Principal Act by paragraph (</w:t>
      </w:r>
      <w:r w:rsidR="00794103" w:rsidRPr="00D441D0">
        <w:rPr>
          <w:rFonts w:ascii="Times New Roman" w:hAnsi="Times New Roman" w:cs="Times New Roman"/>
          <w:i/>
        </w:rPr>
        <w:t>b</w:t>
      </w:r>
      <w:r w:rsidRPr="00D441D0">
        <w:rPr>
          <w:rFonts w:ascii="Times New Roman" w:hAnsi="Times New Roman" w:cs="Times New Roman"/>
        </w:rPr>
        <w:t xml:space="preserve">) of section nine of this Act, shall be deemed to have come into operation on the date of commencement of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1948.</w:t>
      </w:r>
    </w:p>
    <w:p w:rsidR="007C4996" w:rsidRPr="00D441D0" w:rsidRDefault="007C4996" w:rsidP="00D441D0">
      <w:pPr>
        <w:spacing w:after="0" w:line="240" w:lineRule="auto"/>
        <w:ind w:firstLine="288"/>
        <w:jc w:val="both"/>
        <w:rPr>
          <w:rFonts w:ascii="Times New Roman" w:hAnsi="Times New Roman" w:cs="Times New Roman"/>
        </w:rPr>
      </w:pPr>
      <w:r w:rsidRPr="00D441D0">
        <w:rPr>
          <w:rFonts w:ascii="Times New Roman" w:hAnsi="Times New Roman" w:cs="Times New Roman"/>
        </w:rPr>
        <w:t>(4.)</w:t>
      </w:r>
      <w:r w:rsidR="006F357F" w:rsidRPr="00D441D0">
        <w:rPr>
          <w:rFonts w:ascii="Times New Roman" w:hAnsi="Times New Roman" w:cs="Times New Roman"/>
        </w:rPr>
        <w:tab/>
      </w:r>
      <w:r w:rsidRPr="00D441D0">
        <w:rPr>
          <w:rFonts w:ascii="Times New Roman" w:hAnsi="Times New Roman" w:cs="Times New Roman"/>
        </w:rPr>
        <w:t xml:space="preserve">Sections forty-four and forty-seven, inserted in the Principal Act by sections eleven and twelve, respectively, of this Act, shall be deemed to have come into operation on the date of commencement of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1948.</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Parts.</w:t>
      </w:r>
    </w:p>
    <w:p w:rsidR="007C4996" w:rsidRPr="00D441D0" w:rsidRDefault="00794103" w:rsidP="00D441D0">
      <w:pPr>
        <w:tabs>
          <w:tab w:val="left" w:pos="630"/>
        </w:tabs>
        <w:spacing w:after="0" w:line="240" w:lineRule="auto"/>
        <w:ind w:firstLine="288"/>
        <w:jc w:val="both"/>
        <w:rPr>
          <w:rFonts w:ascii="Times New Roman" w:hAnsi="Times New Roman" w:cs="Times New Roman"/>
        </w:rPr>
      </w:pPr>
      <w:r w:rsidRPr="00D441D0">
        <w:rPr>
          <w:rFonts w:ascii="Times New Roman" w:hAnsi="Times New Roman" w:cs="Times New Roman"/>
          <w:b/>
        </w:rPr>
        <w:t>3.</w:t>
      </w:r>
      <w:r w:rsidR="006F357F" w:rsidRPr="00D441D0">
        <w:rPr>
          <w:rFonts w:ascii="Times New Roman" w:hAnsi="Times New Roman" w:cs="Times New Roman"/>
        </w:rPr>
        <w:tab/>
      </w:r>
      <w:r w:rsidR="007C4996" w:rsidRPr="00D441D0">
        <w:rPr>
          <w:rFonts w:ascii="Times New Roman" w:hAnsi="Times New Roman" w:cs="Times New Roman"/>
        </w:rPr>
        <w:t xml:space="preserve">Section three of the Principal Act is amended by inserting after the words </w:t>
      </w:r>
      <w:r w:rsidR="00EA5DF0" w:rsidRPr="00D441D0">
        <w:rPr>
          <w:rFonts w:ascii="Times New Roman" w:hAnsi="Times New Roman" w:cs="Times New Roman"/>
        </w:rPr>
        <w:t>“</w:t>
      </w:r>
      <w:r w:rsidR="007C4996" w:rsidRPr="00D441D0">
        <w:rPr>
          <w:rFonts w:ascii="Times New Roman" w:hAnsi="Times New Roman" w:cs="Times New Roman"/>
        </w:rPr>
        <w:t xml:space="preserve">Part </w:t>
      </w:r>
      <w:r w:rsidRPr="00D441D0">
        <w:rPr>
          <w:rFonts w:ascii="Times New Roman" w:hAnsi="Times New Roman" w:cs="Times New Roman"/>
        </w:rPr>
        <w:t>VI</w:t>
      </w:r>
      <w:r w:rsidR="007C4996" w:rsidRPr="00D441D0">
        <w:rPr>
          <w:rFonts w:ascii="Times New Roman" w:hAnsi="Times New Roman" w:cs="Times New Roman"/>
        </w:rPr>
        <w:t>—Application of this Act to serving members.</w:t>
      </w:r>
      <w:r w:rsidR="00EA5DF0" w:rsidRPr="00D441D0">
        <w:rPr>
          <w:rFonts w:ascii="Times New Roman" w:hAnsi="Times New Roman" w:cs="Times New Roman"/>
        </w:rPr>
        <w:t>”</w:t>
      </w:r>
      <w:r w:rsidR="007C4996" w:rsidRPr="00D441D0">
        <w:rPr>
          <w:rFonts w:ascii="Times New Roman" w:hAnsi="Times New Roman" w:cs="Times New Roman"/>
        </w:rPr>
        <w:t xml:space="preserve"> the words </w:t>
      </w:r>
      <w:r w:rsidR="00EA5DF0" w:rsidRPr="00D441D0">
        <w:rPr>
          <w:rFonts w:ascii="Times New Roman" w:hAnsi="Times New Roman" w:cs="Times New Roman"/>
        </w:rPr>
        <w:t>“</w:t>
      </w:r>
      <w:r w:rsidR="007C4996" w:rsidRPr="00D441D0">
        <w:rPr>
          <w:rFonts w:ascii="Times New Roman" w:hAnsi="Times New Roman" w:cs="Times New Roman"/>
        </w:rPr>
        <w:t xml:space="preserve">Part </w:t>
      </w:r>
      <w:proofErr w:type="spellStart"/>
      <w:r w:rsidRPr="00D441D0">
        <w:rPr>
          <w:rFonts w:ascii="Times New Roman" w:hAnsi="Times New Roman" w:cs="Times New Roman"/>
          <w:smallCaps/>
        </w:rPr>
        <w:t>VIa</w:t>
      </w:r>
      <w:proofErr w:type="spellEnd"/>
      <w:r w:rsidR="007C4996" w:rsidRPr="00D441D0">
        <w:rPr>
          <w:rFonts w:ascii="Times New Roman" w:hAnsi="Times New Roman" w:cs="Times New Roman"/>
        </w:rPr>
        <w:t>.—Application of this Act to members of the Nursing Services.</w:t>
      </w:r>
      <w:r w:rsidR="00EA5DF0" w:rsidRPr="00D441D0">
        <w:rPr>
          <w:rFonts w:ascii="Times New Roman" w:hAnsi="Times New Roman" w:cs="Times New Roman"/>
        </w:rPr>
        <w:t>”</w:t>
      </w:r>
      <w:r w:rsidR="007C4996" w:rsidRPr="00D441D0">
        <w:rPr>
          <w:rFonts w:ascii="Times New Roman" w:hAnsi="Times New Roman" w:cs="Times New Roman"/>
        </w:rPr>
        <w:t>.</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Definition.</w:t>
      </w:r>
    </w:p>
    <w:p w:rsidR="007C4996" w:rsidRPr="00D441D0" w:rsidRDefault="00794103" w:rsidP="00D441D0">
      <w:pPr>
        <w:tabs>
          <w:tab w:val="left" w:pos="630"/>
        </w:tabs>
        <w:spacing w:after="0" w:line="240" w:lineRule="auto"/>
        <w:ind w:firstLine="288"/>
        <w:jc w:val="both"/>
        <w:rPr>
          <w:rFonts w:ascii="Times New Roman" w:hAnsi="Times New Roman" w:cs="Times New Roman"/>
        </w:rPr>
      </w:pPr>
      <w:r w:rsidRPr="00D441D0">
        <w:rPr>
          <w:rFonts w:ascii="Times New Roman" w:hAnsi="Times New Roman" w:cs="Times New Roman"/>
          <w:b/>
        </w:rPr>
        <w:t>4.</w:t>
      </w:r>
      <w:r w:rsidR="006F357F" w:rsidRPr="00D441D0">
        <w:rPr>
          <w:rFonts w:ascii="Times New Roman" w:hAnsi="Times New Roman" w:cs="Times New Roman"/>
        </w:rPr>
        <w:tab/>
      </w:r>
      <w:r w:rsidR="007C4996" w:rsidRPr="00D441D0">
        <w:rPr>
          <w:rFonts w:ascii="Times New Roman" w:hAnsi="Times New Roman" w:cs="Times New Roman"/>
        </w:rPr>
        <w:t>Section four of the Principal Act is amended—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xml:space="preserve">) by omitting the definition of </w:t>
      </w:r>
      <w:r w:rsidR="00EA5DF0" w:rsidRPr="00D441D0">
        <w:rPr>
          <w:rFonts w:ascii="Times New Roman" w:hAnsi="Times New Roman" w:cs="Times New Roman"/>
        </w:rPr>
        <w:t>“</w:t>
      </w:r>
      <w:r w:rsidRPr="00D441D0">
        <w:rPr>
          <w:rFonts w:ascii="Times New Roman" w:hAnsi="Times New Roman" w:cs="Times New Roman"/>
        </w:rPr>
        <w:t>member</w:t>
      </w:r>
      <w:r w:rsidR="00EA5DF0" w:rsidRPr="00D441D0">
        <w:rPr>
          <w:rFonts w:ascii="Times New Roman" w:hAnsi="Times New Roman" w:cs="Times New Roman"/>
        </w:rPr>
        <w:t>”</w:t>
      </w:r>
      <w:r w:rsidRPr="00D441D0">
        <w:rPr>
          <w:rFonts w:ascii="Times New Roman" w:hAnsi="Times New Roman" w:cs="Times New Roman"/>
        </w:rPr>
        <w:t xml:space="preserve"> and inserting in its stead the following definition:—</w:t>
      </w:r>
    </w:p>
    <w:p w:rsidR="007C4996" w:rsidRPr="00D441D0" w:rsidRDefault="00EA5DF0" w:rsidP="00D441D0">
      <w:pPr>
        <w:spacing w:after="0" w:line="240" w:lineRule="auto"/>
        <w:ind w:left="1152"/>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member</w:t>
      </w:r>
      <w:r w:rsidRPr="00D441D0">
        <w:rPr>
          <w:rFonts w:ascii="Times New Roman" w:hAnsi="Times New Roman" w:cs="Times New Roman"/>
        </w:rPr>
        <w:t>’</w:t>
      </w:r>
      <w:r w:rsidR="007C4996" w:rsidRPr="00D441D0">
        <w:rPr>
          <w:rFonts w:ascii="Times New Roman" w:hAnsi="Times New Roman" w:cs="Times New Roman"/>
        </w:rPr>
        <w:t xml:space="preserve"> means—</w:t>
      </w:r>
    </w:p>
    <w:p w:rsidR="007C4996" w:rsidRPr="00D441D0" w:rsidRDefault="007C4996" w:rsidP="00D441D0">
      <w:pPr>
        <w:spacing w:after="0" w:line="240" w:lineRule="auto"/>
        <w:ind w:left="2016"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a male member of the Permanent Naval Forces, the part of the Active Permanent Military Forces known as the Australian Regular Army or the Permanent Air Force on full-time continuous service, and includes a cadet enrolled at a naval, military or air force college but does not include—</w:t>
      </w:r>
    </w:p>
    <w:p w:rsidR="007C4996" w:rsidRPr="00D441D0" w:rsidRDefault="007C4996" w:rsidP="00D441D0">
      <w:pPr>
        <w:spacing w:after="0" w:line="240" w:lineRule="auto"/>
        <w:ind w:left="2880" w:hanging="576"/>
        <w:jc w:val="both"/>
        <w:rPr>
          <w:rFonts w:ascii="Times New Roman" w:hAnsi="Times New Roman" w:cs="Times New Roman"/>
        </w:rPr>
      </w:pPr>
      <w:r w:rsidRPr="00D441D0">
        <w:rPr>
          <w:rFonts w:ascii="Times New Roman" w:hAnsi="Times New Roman" w:cs="Times New Roman"/>
        </w:rPr>
        <w:t>(</w:t>
      </w:r>
      <w:proofErr w:type="spellStart"/>
      <w:r w:rsidRPr="00D441D0">
        <w:rPr>
          <w:rFonts w:ascii="Times New Roman" w:hAnsi="Times New Roman" w:cs="Times New Roman"/>
        </w:rPr>
        <w:t>i</w:t>
      </w:r>
      <w:proofErr w:type="spellEnd"/>
      <w:r w:rsidRPr="00D441D0">
        <w:rPr>
          <w:rFonts w:ascii="Times New Roman" w:hAnsi="Times New Roman" w:cs="Times New Roman"/>
        </w:rPr>
        <w:t>) in the case of the Permanent Naval Forces—a member of the Naval Dockyard Police (Guard Section), an officer appointed for temporary service, an officer enrolled on the Emergency List or Retired List or a native member of the Papua and New Guinea Division; or</w:t>
      </w:r>
    </w:p>
    <w:p w:rsidR="007C4996" w:rsidRPr="00D441D0" w:rsidRDefault="007C4996" w:rsidP="00D441D0">
      <w:pPr>
        <w:spacing w:after="0" w:line="240" w:lineRule="auto"/>
        <w:ind w:left="2880" w:hanging="576"/>
        <w:jc w:val="both"/>
        <w:rPr>
          <w:rFonts w:ascii="Times New Roman" w:hAnsi="Times New Roman" w:cs="Times New Roman"/>
        </w:rPr>
      </w:pPr>
      <w:r w:rsidRPr="00D441D0">
        <w:rPr>
          <w:rFonts w:ascii="Times New Roman" w:hAnsi="Times New Roman" w:cs="Times New Roman"/>
        </w:rPr>
        <w:t>(ii) in the case of the Australian Regular Army—a native member of the Pacific Islands Regiment; or</w:t>
      </w:r>
    </w:p>
    <w:p w:rsidR="007C4996" w:rsidRPr="00D441D0" w:rsidRDefault="007C4996" w:rsidP="00D441D0">
      <w:pPr>
        <w:spacing w:after="0" w:line="240" w:lineRule="auto"/>
        <w:ind w:left="2016"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a female officer of the Royal Australian Army Nursing Service or the Royal Australian Air Force Nursing Service on full-time continuous service;</w:t>
      </w:r>
      <w:r w:rsidR="00EA5DF0" w:rsidRPr="00D441D0">
        <w:rPr>
          <w:rFonts w:ascii="Times New Roman" w:hAnsi="Times New Roman" w:cs="Times New Roman"/>
        </w:rPr>
        <w:t>”</w:t>
      </w:r>
      <w:r w:rsidRPr="00D441D0">
        <w:rPr>
          <w:rFonts w:ascii="Times New Roman" w:hAnsi="Times New Roman" w:cs="Times New Roman"/>
        </w:rPr>
        <w:t>;</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xml:space="preserve">) by omitting the definition of </w:t>
      </w:r>
      <w:r w:rsidR="00EA5DF0" w:rsidRPr="00D441D0">
        <w:rPr>
          <w:rFonts w:ascii="Times New Roman" w:hAnsi="Times New Roman" w:cs="Times New Roman"/>
        </w:rPr>
        <w:t>“</w:t>
      </w:r>
      <w:r w:rsidRPr="00D441D0">
        <w:rPr>
          <w:rFonts w:ascii="Times New Roman" w:hAnsi="Times New Roman" w:cs="Times New Roman"/>
        </w:rPr>
        <w:t>rank</w:t>
      </w:r>
      <w:r w:rsidR="00EA5DF0" w:rsidRPr="00D441D0">
        <w:rPr>
          <w:rFonts w:ascii="Times New Roman" w:hAnsi="Times New Roman" w:cs="Times New Roman"/>
        </w:rPr>
        <w:t>”</w:t>
      </w:r>
      <w:r w:rsidRPr="00D441D0">
        <w:rPr>
          <w:rFonts w:ascii="Times New Roman" w:hAnsi="Times New Roman" w:cs="Times New Roman"/>
        </w:rPr>
        <w:t xml:space="preserve"> and inserting in its stead the following definition:—</w:t>
      </w:r>
    </w:p>
    <w:p w:rsidR="007C4996" w:rsidRPr="00D441D0" w:rsidRDefault="00EA5DF0" w:rsidP="00D441D0">
      <w:pPr>
        <w:spacing w:after="0" w:line="240" w:lineRule="auto"/>
        <w:ind w:left="1152"/>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rank</w:t>
      </w:r>
      <w:r w:rsidRPr="00D441D0">
        <w:rPr>
          <w:rFonts w:ascii="Times New Roman" w:hAnsi="Times New Roman" w:cs="Times New Roman"/>
        </w:rPr>
        <w:t>’</w:t>
      </w:r>
      <w:r w:rsidR="007C4996" w:rsidRPr="00D441D0">
        <w:rPr>
          <w:rFonts w:ascii="Times New Roman" w:hAnsi="Times New Roman" w:cs="Times New Roman"/>
        </w:rPr>
        <w:t xml:space="preserve"> means—</w:t>
      </w:r>
    </w:p>
    <w:p w:rsidR="007C4996" w:rsidRPr="00D441D0" w:rsidRDefault="007C4996" w:rsidP="00D441D0">
      <w:pPr>
        <w:spacing w:after="0" w:line="240" w:lineRule="auto"/>
        <w:ind w:left="2016"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in relation to a member of the Permanent Naval Forces—confirmed rank;</w:t>
      </w:r>
    </w:p>
    <w:p w:rsidR="008731A2" w:rsidRPr="00D441D0" w:rsidRDefault="007C4996" w:rsidP="00D441D0">
      <w:pPr>
        <w:spacing w:after="0" w:line="240" w:lineRule="auto"/>
        <w:ind w:left="2016"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in relation to a member of the Permanent Military Forces—the substantive rank to which the member has been appointed or promoted in his permanent corps or unit; and</w:t>
      </w:r>
    </w:p>
    <w:p w:rsidR="008731A2" w:rsidRPr="00D441D0" w:rsidRDefault="008731A2" w:rsidP="00D441D0">
      <w:pPr>
        <w:spacing w:line="240" w:lineRule="auto"/>
        <w:rPr>
          <w:rFonts w:ascii="Times New Roman" w:hAnsi="Times New Roman" w:cs="Times New Roman"/>
        </w:rPr>
      </w:pPr>
      <w:r w:rsidRPr="00D441D0">
        <w:rPr>
          <w:rFonts w:ascii="Times New Roman" w:hAnsi="Times New Roman" w:cs="Times New Roman"/>
        </w:rPr>
        <w:br w:type="page"/>
      </w:r>
    </w:p>
    <w:p w:rsidR="006F357F" w:rsidRPr="00D441D0" w:rsidRDefault="007C4996" w:rsidP="00D441D0">
      <w:pPr>
        <w:spacing w:after="60" w:line="240" w:lineRule="auto"/>
        <w:ind w:left="2016" w:hanging="576"/>
        <w:jc w:val="both"/>
        <w:rPr>
          <w:rFonts w:ascii="Times New Roman" w:hAnsi="Times New Roman" w:cs="Times New Roman"/>
        </w:rPr>
      </w:pPr>
      <w:r w:rsidRPr="00D441D0">
        <w:rPr>
          <w:rFonts w:ascii="Times New Roman" w:hAnsi="Times New Roman" w:cs="Times New Roman"/>
        </w:rPr>
        <w:lastRenderedPageBreak/>
        <w:t>(</w:t>
      </w:r>
      <w:r w:rsidR="00794103" w:rsidRPr="00D441D0">
        <w:rPr>
          <w:rFonts w:ascii="Times New Roman" w:hAnsi="Times New Roman" w:cs="Times New Roman"/>
          <w:i/>
        </w:rPr>
        <w:t>c</w:t>
      </w:r>
      <w:r w:rsidRPr="00D441D0">
        <w:rPr>
          <w:rFonts w:ascii="Times New Roman" w:hAnsi="Times New Roman" w:cs="Times New Roman"/>
        </w:rPr>
        <w:t>) in relation to a member of the Permanent Air Force—substantive rank;</w:t>
      </w:r>
      <w:r w:rsidR="00EA5DF0" w:rsidRPr="00D441D0">
        <w:rPr>
          <w:rFonts w:ascii="Times New Roman" w:hAnsi="Times New Roman" w:cs="Times New Roman"/>
        </w:rPr>
        <w:t>”</w:t>
      </w:r>
      <w:r w:rsidRPr="00D441D0">
        <w:rPr>
          <w:rFonts w:ascii="Times New Roman" w:hAnsi="Times New Roman" w:cs="Times New Roman"/>
        </w:rPr>
        <w:t>; and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xml:space="preserve">) by inserting in the definition of </w:t>
      </w:r>
      <w:r w:rsidR="00EA5DF0" w:rsidRPr="00D441D0">
        <w:rPr>
          <w:rFonts w:ascii="Times New Roman" w:hAnsi="Times New Roman" w:cs="Times New Roman"/>
        </w:rPr>
        <w:t>“</w:t>
      </w:r>
      <w:r w:rsidRPr="00D441D0">
        <w:rPr>
          <w:rFonts w:ascii="Times New Roman" w:hAnsi="Times New Roman" w:cs="Times New Roman"/>
        </w:rPr>
        <w:t>retiring age for the rank held</w:t>
      </w:r>
      <w:r w:rsidR="00EA5DF0" w:rsidRPr="00D441D0">
        <w:rPr>
          <w:rFonts w:ascii="Times New Roman" w:hAnsi="Times New Roman" w:cs="Times New Roman"/>
        </w:rPr>
        <w:t>”</w:t>
      </w:r>
      <w:r w:rsidRPr="00D441D0">
        <w:rPr>
          <w:rFonts w:ascii="Times New Roman" w:hAnsi="Times New Roman" w:cs="Times New Roman"/>
        </w:rPr>
        <w:t xml:space="preserve">, after the words </w:t>
      </w:r>
      <w:r w:rsidR="00EA5DF0" w:rsidRPr="00D441D0">
        <w:rPr>
          <w:rFonts w:ascii="Times New Roman" w:hAnsi="Times New Roman" w:cs="Times New Roman"/>
        </w:rPr>
        <w:t>“</w:t>
      </w:r>
      <w:r w:rsidRPr="00D441D0">
        <w:rPr>
          <w:rFonts w:ascii="Times New Roman" w:hAnsi="Times New Roman" w:cs="Times New Roman"/>
        </w:rPr>
        <w:t>as prescribed</w:t>
      </w:r>
      <w:r w:rsidR="00EA5DF0" w:rsidRPr="00D441D0">
        <w:rPr>
          <w:rFonts w:ascii="Times New Roman" w:hAnsi="Times New Roman" w:cs="Times New Roman"/>
        </w:rPr>
        <w:t>”</w:t>
      </w:r>
      <w:r w:rsidRPr="00D441D0">
        <w:rPr>
          <w:rFonts w:ascii="Times New Roman" w:hAnsi="Times New Roman" w:cs="Times New Roman"/>
        </w:rPr>
        <w:t>, the words for the purposes of this Act, by regulations under this Act in force at the date of his retirement, or, if at that date no such age is so prescribed, as prescribed</w:t>
      </w:r>
      <w:r w:rsidR="00EA5DF0" w:rsidRPr="00D441D0">
        <w:rPr>
          <w:rFonts w:ascii="Times New Roman" w:hAnsi="Times New Roman" w:cs="Times New Roman"/>
        </w:rPr>
        <w:t>”</w:t>
      </w:r>
      <w:r w:rsidRPr="00D441D0">
        <w:rPr>
          <w:rFonts w:ascii="Times New Roman" w:hAnsi="Times New Roman" w:cs="Times New Roman"/>
        </w:rPr>
        <w:t>.</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Cessation of membership.</w:t>
      </w:r>
    </w:p>
    <w:p w:rsidR="007C4996" w:rsidRPr="00D441D0" w:rsidRDefault="00794103" w:rsidP="00D441D0">
      <w:pPr>
        <w:tabs>
          <w:tab w:val="left" w:pos="630"/>
        </w:tabs>
        <w:spacing w:after="0" w:line="240" w:lineRule="auto"/>
        <w:ind w:firstLine="288"/>
        <w:jc w:val="both"/>
        <w:rPr>
          <w:rFonts w:ascii="Times New Roman" w:hAnsi="Times New Roman" w:cs="Times New Roman"/>
        </w:rPr>
      </w:pPr>
      <w:r w:rsidRPr="00D441D0">
        <w:rPr>
          <w:rFonts w:ascii="Times New Roman" w:hAnsi="Times New Roman" w:cs="Times New Roman"/>
          <w:b/>
        </w:rPr>
        <w:t>5.</w:t>
      </w:r>
      <w:r w:rsidR="00D76B4B" w:rsidRPr="00D441D0">
        <w:rPr>
          <w:rFonts w:ascii="Times New Roman" w:hAnsi="Times New Roman" w:cs="Times New Roman"/>
        </w:rPr>
        <w:tab/>
      </w:r>
      <w:r w:rsidR="007C4996" w:rsidRPr="00D441D0">
        <w:rPr>
          <w:rFonts w:ascii="Times New Roman" w:hAnsi="Times New Roman" w:cs="Times New Roman"/>
        </w:rPr>
        <w:t>Section twenty-five of the Principal Act is amended by adding at the end thereof the following sub-section:—</w:t>
      </w:r>
    </w:p>
    <w:p w:rsidR="007C4996" w:rsidRPr="00D441D0" w:rsidRDefault="00EA5DF0" w:rsidP="00D441D0">
      <w:pPr>
        <w:tabs>
          <w:tab w:val="left" w:pos="81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(2.)</w:t>
      </w:r>
      <w:r w:rsidR="00D76B4B" w:rsidRPr="00D441D0">
        <w:rPr>
          <w:rFonts w:ascii="Times New Roman" w:hAnsi="Times New Roman" w:cs="Times New Roman"/>
        </w:rPr>
        <w:tab/>
      </w:r>
      <w:r w:rsidR="007C4996" w:rsidRPr="00D441D0">
        <w:rPr>
          <w:rFonts w:ascii="Times New Roman" w:hAnsi="Times New Roman" w:cs="Times New Roman"/>
        </w:rPr>
        <w:t>Notwithstanding anything contained in the last preceding sub-section, a member (other than an officer) who is a contributor and is—</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discharged from the Service; and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appointed as an officer of the Service without any break in the continuity of his service,</w:t>
      </w:r>
    </w:p>
    <w:p w:rsidR="007C4996" w:rsidRPr="00D441D0" w:rsidRDefault="007C4996" w:rsidP="00D441D0">
      <w:pPr>
        <w:spacing w:after="0" w:line="240" w:lineRule="auto"/>
        <w:jc w:val="both"/>
        <w:rPr>
          <w:rFonts w:ascii="Times New Roman" w:hAnsi="Times New Roman" w:cs="Times New Roman"/>
        </w:rPr>
      </w:pPr>
      <w:r w:rsidRPr="00D441D0">
        <w:rPr>
          <w:rFonts w:ascii="Times New Roman" w:hAnsi="Times New Roman" w:cs="Times New Roman"/>
        </w:rPr>
        <w:t>shall not cease to be a member for the purposes of this Act by reason of being so discharged.</w:t>
      </w:r>
      <w:r w:rsidR="00EA5DF0" w:rsidRPr="00D441D0">
        <w:rPr>
          <w:rFonts w:ascii="Times New Roman" w:hAnsi="Times New Roman" w:cs="Times New Roman"/>
        </w:rPr>
        <w:t>”</w:t>
      </w:r>
      <w:r w:rsidRPr="00D441D0">
        <w:rPr>
          <w:rFonts w:ascii="Times New Roman" w:hAnsi="Times New Roman" w:cs="Times New Roman"/>
        </w:rPr>
        <w:t>.</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Counting of previous service.</w:t>
      </w:r>
    </w:p>
    <w:p w:rsidR="007C4996" w:rsidRPr="00D441D0" w:rsidRDefault="00794103" w:rsidP="00D441D0">
      <w:pPr>
        <w:tabs>
          <w:tab w:val="left" w:pos="630"/>
        </w:tabs>
        <w:spacing w:after="0" w:line="240" w:lineRule="auto"/>
        <w:ind w:firstLine="288"/>
        <w:jc w:val="both"/>
        <w:rPr>
          <w:rFonts w:ascii="Times New Roman" w:hAnsi="Times New Roman" w:cs="Times New Roman"/>
        </w:rPr>
      </w:pPr>
      <w:r w:rsidRPr="00D441D0">
        <w:rPr>
          <w:rFonts w:ascii="Times New Roman" w:hAnsi="Times New Roman" w:cs="Times New Roman"/>
          <w:b/>
        </w:rPr>
        <w:t>6.</w:t>
      </w:r>
      <w:r w:rsidR="00D76B4B" w:rsidRPr="00D441D0">
        <w:rPr>
          <w:rFonts w:ascii="Times New Roman" w:hAnsi="Times New Roman" w:cs="Times New Roman"/>
        </w:rPr>
        <w:tab/>
      </w:r>
      <w:r w:rsidR="007C4996" w:rsidRPr="00D441D0">
        <w:rPr>
          <w:rFonts w:ascii="Times New Roman" w:hAnsi="Times New Roman" w:cs="Times New Roman"/>
        </w:rPr>
        <w:t xml:space="preserve">Section twenty-six of the Principal Act is amended by omitting from sub-section (1.) the word </w:t>
      </w:r>
      <w:r w:rsidR="00EA5DF0" w:rsidRPr="00D441D0">
        <w:rPr>
          <w:rFonts w:ascii="Times New Roman" w:hAnsi="Times New Roman" w:cs="Times New Roman"/>
        </w:rPr>
        <w:t>“</w:t>
      </w:r>
      <w:r w:rsidR="007C4996" w:rsidRPr="00D441D0">
        <w:rPr>
          <w:rFonts w:ascii="Times New Roman" w:hAnsi="Times New Roman" w:cs="Times New Roman"/>
        </w:rPr>
        <w:t>fifty</w:t>
      </w:r>
      <w:r w:rsidR="00EA5DF0" w:rsidRPr="00D441D0">
        <w:rPr>
          <w:rFonts w:ascii="Times New Roman" w:hAnsi="Times New Roman" w:cs="Times New Roman"/>
        </w:rPr>
        <w:t>”</w:t>
      </w:r>
      <w:r w:rsidR="007C4996" w:rsidRPr="00D441D0">
        <w:rPr>
          <w:rFonts w:ascii="Times New Roman" w:hAnsi="Times New Roman" w:cs="Times New Roman"/>
        </w:rPr>
        <w:t xml:space="preserve"> and inserting in its stead the word </w:t>
      </w:r>
      <w:r w:rsidR="00EA5DF0" w:rsidRPr="00D441D0">
        <w:rPr>
          <w:rFonts w:ascii="Times New Roman" w:hAnsi="Times New Roman" w:cs="Times New Roman"/>
        </w:rPr>
        <w:t>“</w:t>
      </w:r>
      <w:r w:rsidR="007C4996" w:rsidRPr="00D441D0">
        <w:rPr>
          <w:rFonts w:ascii="Times New Roman" w:hAnsi="Times New Roman" w:cs="Times New Roman"/>
        </w:rPr>
        <w:t>fifty-one</w:t>
      </w:r>
      <w:r w:rsidR="00EA5DF0" w:rsidRPr="00D441D0">
        <w:rPr>
          <w:rFonts w:ascii="Times New Roman" w:hAnsi="Times New Roman" w:cs="Times New Roman"/>
        </w:rPr>
        <w:t>”</w:t>
      </w:r>
      <w:r w:rsidR="007C4996" w:rsidRPr="00D441D0">
        <w:rPr>
          <w:rFonts w:ascii="Times New Roman" w:hAnsi="Times New Roman" w:cs="Times New Roman"/>
        </w:rPr>
        <w:t>.</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Scale of units.</w:t>
      </w:r>
    </w:p>
    <w:p w:rsidR="007C4996" w:rsidRPr="00D441D0" w:rsidRDefault="00794103" w:rsidP="00D441D0">
      <w:pPr>
        <w:tabs>
          <w:tab w:val="left" w:pos="630"/>
        </w:tabs>
        <w:spacing w:after="0" w:line="240" w:lineRule="auto"/>
        <w:ind w:firstLine="288"/>
        <w:jc w:val="both"/>
        <w:rPr>
          <w:rFonts w:ascii="Times New Roman" w:hAnsi="Times New Roman" w:cs="Times New Roman"/>
        </w:rPr>
      </w:pPr>
      <w:r w:rsidRPr="00D441D0">
        <w:rPr>
          <w:rFonts w:ascii="Times New Roman" w:hAnsi="Times New Roman" w:cs="Times New Roman"/>
          <w:b/>
        </w:rPr>
        <w:t>7.</w:t>
      </w:r>
      <w:r w:rsidR="00D76B4B" w:rsidRPr="00D441D0">
        <w:rPr>
          <w:rFonts w:ascii="Times New Roman" w:hAnsi="Times New Roman" w:cs="Times New Roman"/>
        </w:rPr>
        <w:tab/>
      </w:r>
      <w:r w:rsidR="007C4996" w:rsidRPr="00D441D0">
        <w:rPr>
          <w:rFonts w:ascii="Times New Roman" w:hAnsi="Times New Roman" w:cs="Times New Roman"/>
        </w:rPr>
        <w:t>Section twenty-eight of the Principal Act is amended—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by omitting paragraph (</w:t>
      </w:r>
      <w:r w:rsidR="00794103" w:rsidRPr="00D441D0">
        <w:rPr>
          <w:rFonts w:ascii="Times New Roman" w:hAnsi="Times New Roman" w:cs="Times New Roman"/>
          <w:i/>
        </w:rPr>
        <w:t>a</w:t>
      </w:r>
      <w:r w:rsidRPr="00D441D0">
        <w:rPr>
          <w:rFonts w:ascii="Times New Roman" w:hAnsi="Times New Roman" w:cs="Times New Roman"/>
        </w:rPr>
        <w:t>) of sub-section (2.) and inserting in its stead the following paragraph:—</w:t>
      </w:r>
    </w:p>
    <w:p w:rsidR="007C4996" w:rsidRPr="00D441D0" w:rsidRDefault="00EA5DF0" w:rsidP="00D441D0">
      <w:pPr>
        <w:spacing w:after="0" w:line="240" w:lineRule="auto"/>
        <w:ind w:left="1728"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a</w:t>
      </w:r>
      <w:r w:rsidR="007C4996" w:rsidRPr="00D441D0">
        <w:rPr>
          <w:rFonts w:ascii="Times New Roman" w:hAnsi="Times New Roman" w:cs="Times New Roman"/>
        </w:rPr>
        <w:t>) the amount prescribed for the purposes of this paragraph</w:t>
      </w:r>
      <w:r w:rsidR="00207F97" w:rsidRPr="00D441D0">
        <w:rPr>
          <w:rFonts w:ascii="Times New Roman" w:hAnsi="Times New Roman" w:cs="Times New Roman"/>
        </w:rPr>
        <w:t xml:space="preserve"> </w:t>
      </w:r>
      <w:r w:rsidR="007C4996" w:rsidRPr="00D441D0">
        <w:rPr>
          <w:rFonts w:ascii="Times New Roman" w:hAnsi="Times New Roman" w:cs="Times New Roman"/>
        </w:rPr>
        <w:t>by</w:t>
      </w:r>
      <w:r w:rsidR="00207F97" w:rsidRPr="00D441D0">
        <w:rPr>
          <w:rFonts w:ascii="Times New Roman" w:hAnsi="Times New Roman" w:cs="Times New Roman"/>
        </w:rPr>
        <w:t xml:space="preserve"> </w:t>
      </w:r>
      <w:r w:rsidR="007C4996" w:rsidRPr="00D441D0">
        <w:rPr>
          <w:rFonts w:ascii="Times New Roman" w:hAnsi="Times New Roman" w:cs="Times New Roman"/>
        </w:rPr>
        <w:t>regulations</w:t>
      </w:r>
      <w:r w:rsidR="00207F97" w:rsidRPr="00D441D0">
        <w:rPr>
          <w:rFonts w:ascii="Times New Roman" w:hAnsi="Times New Roman" w:cs="Times New Roman"/>
        </w:rPr>
        <w:t xml:space="preserve"> </w:t>
      </w:r>
      <w:r w:rsidR="007C4996" w:rsidRPr="00D441D0">
        <w:rPr>
          <w:rFonts w:ascii="Times New Roman" w:hAnsi="Times New Roman" w:cs="Times New Roman"/>
        </w:rPr>
        <w:t>under</w:t>
      </w:r>
      <w:r w:rsidR="00207F97" w:rsidRPr="00D441D0">
        <w:rPr>
          <w:rFonts w:ascii="Times New Roman" w:hAnsi="Times New Roman" w:cs="Times New Roman"/>
        </w:rPr>
        <w:t xml:space="preserve"> </w:t>
      </w:r>
      <w:r w:rsidR="007C4996" w:rsidRPr="00D441D0">
        <w:rPr>
          <w:rFonts w:ascii="Times New Roman" w:hAnsi="Times New Roman" w:cs="Times New Roman"/>
        </w:rPr>
        <w:t>this Act applicable to the rank, branch, group and period of service of the member; and</w:t>
      </w:r>
      <w:r w:rsidRPr="00D441D0">
        <w:rPr>
          <w:rFonts w:ascii="Times New Roman" w:hAnsi="Times New Roman" w:cs="Times New Roman"/>
        </w:rPr>
        <w:t>”</w:t>
      </w:r>
      <w:r w:rsidR="007C4996" w:rsidRPr="00D441D0">
        <w:rPr>
          <w:rFonts w:ascii="Times New Roman" w:hAnsi="Times New Roman" w:cs="Times New Roman"/>
        </w:rPr>
        <w:t>;</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by omitting from paragraph (</w:t>
      </w:r>
      <w:r w:rsidR="00794103" w:rsidRPr="00D441D0">
        <w:rPr>
          <w:rFonts w:ascii="Times New Roman" w:hAnsi="Times New Roman" w:cs="Times New Roman"/>
          <w:i/>
        </w:rPr>
        <w:t>b</w:t>
      </w:r>
      <w:r w:rsidRPr="00D441D0">
        <w:rPr>
          <w:rFonts w:ascii="Times New Roman" w:hAnsi="Times New Roman" w:cs="Times New Roman"/>
        </w:rPr>
        <w:t>) of that sub-section the word</w:t>
      </w:r>
      <w:r w:rsidR="00D76B4B" w:rsidRPr="00D441D0">
        <w:rPr>
          <w:rFonts w:ascii="Times New Roman" w:hAnsi="Times New Roman" w:cs="Times New Roman"/>
        </w:rPr>
        <w:t xml:space="preserve"> </w:t>
      </w:r>
      <w:r w:rsidR="00EA5DF0" w:rsidRPr="00D441D0">
        <w:rPr>
          <w:rFonts w:ascii="Times New Roman" w:hAnsi="Times New Roman" w:cs="Times New Roman"/>
        </w:rPr>
        <w:t>“</w:t>
      </w:r>
      <w:r w:rsidRPr="00D441D0">
        <w:rPr>
          <w:rFonts w:ascii="Times New Roman" w:hAnsi="Times New Roman" w:cs="Times New Roman"/>
        </w:rPr>
        <w:t>and</w:t>
      </w:r>
      <w:r w:rsidR="00EA5DF0" w:rsidRPr="00D441D0">
        <w:rPr>
          <w:rFonts w:ascii="Times New Roman" w:hAnsi="Times New Roman" w:cs="Times New Roman"/>
        </w:rPr>
        <w:t>”</w:t>
      </w:r>
      <w:r w:rsidRPr="00D441D0">
        <w:rPr>
          <w:rFonts w:ascii="Times New Roman" w:hAnsi="Times New Roman" w:cs="Times New Roman"/>
        </w:rPr>
        <w:t>; and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by omitting paragraph (</w:t>
      </w:r>
      <w:r w:rsidR="00794103" w:rsidRPr="00D441D0">
        <w:rPr>
          <w:rFonts w:ascii="Times New Roman" w:hAnsi="Times New Roman" w:cs="Times New Roman"/>
          <w:i/>
        </w:rPr>
        <w:t>c</w:t>
      </w:r>
      <w:r w:rsidRPr="00D441D0">
        <w:rPr>
          <w:rFonts w:ascii="Times New Roman" w:hAnsi="Times New Roman" w:cs="Times New Roman"/>
        </w:rPr>
        <w:t>) of that sub-section.</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Benefits after less than fifteen years service for pension—officers.</w:t>
      </w:r>
    </w:p>
    <w:p w:rsidR="007C4996" w:rsidRPr="00D441D0" w:rsidRDefault="00794103" w:rsidP="00D441D0">
      <w:pPr>
        <w:tabs>
          <w:tab w:val="left" w:pos="630"/>
        </w:tabs>
        <w:spacing w:before="60" w:after="0" w:line="240" w:lineRule="auto"/>
        <w:ind w:firstLine="288"/>
        <w:jc w:val="both"/>
        <w:rPr>
          <w:rFonts w:ascii="Times New Roman" w:hAnsi="Times New Roman" w:cs="Times New Roman"/>
        </w:rPr>
      </w:pPr>
      <w:r w:rsidRPr="00D441D0">
        <w:rPr>
          <w:rFonts w:ascii="Times New Roman" w:hAnsi="Times New Roman" w:cs="Times New Roman"/>
          <w:b/>
        </w:rPr>
        <w:t>8.</w:t>
      </w:r>
      <w:r w:rsidR="00D76B4B" w:rsidRPr="00D441D0">
        <w:rPr>
          <w:rFonts w:ascii="Times New Roman" w:hAnsi="Times New Roman" w:cs="Times New Roman"/>
        </w:rPr>
        <w:tab/>
      </w:r>
      <w:r w:rsidR="007C4996" w:rsidRPr="00D441D0">
        <w:rPr>
          <w:rFonts w:ascii="Times New Roman" w:hAnsi="Times New Roman" w:cs="Times New Roman"/>
        </w:rPr>
        <w:t>Section fort of the Principal Act is amended by omitting paragraph (</w:t>
      </w:r>
      <w:r w:rsidRPr="00D441D0">
        <w:rPr>
          <w:rFonts w:ascii="Times New Roman" w:hAnsi="Times New Roman" w:cs="Times New Roman"/>
          <w:i/>
        </w:rPr>
        <w:t>a</w:t>
      </w:r>
      <w:r w:rsidR="007C4996" w:rsidRPr="00D441D0">
        <w:rPr>
          <w:rFonts w:ascii="Times New Roman" w:hAnsi="Times New Roman" w:cs="Times New Roman"/>
        </w:rPr>
        <w:t>) and inserting in its stead the following paragraph:—</w:t>
      </w:r>
    </w:p>
    <w:p w:rsidR="007C4996" w:rsidRPr="00D441D0" w:rsidRDefault="00EA5DF0"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a</w:t>
      </w:r>
      <w:r w:rsidR="007C4996" w:rsidRPr="00D441D0">
        <w:rPr>
          <w:rFonts w:ascii="Times New Roman" w:hAnsi="Times New Roman" w:cs="Times New Roman"/>
        </w:rPr>
        <w:t>) if he has, at the date of retirement, completed ten years</w:t>
      </w:r>
      <w:r w:rsidRPr="00D441D0">
        <w:rPr>
          <w:rFonts w:ascii="Times New Roman" w:hAnsi="Times New Roman" w:cs="Times New Roman"/>
        </w:rPr>
        <w:t>’</w:t>
      </w:r>
      <w:r w:rsidR="007C4996" w:rsidRPr="00D441D0">
        <w:rPr>
          <w:rFonts w:ascii="Times New Roman" w:hAnsi="Times New Roman" w:cs="Times New Roman"/>
        </w:rPr>
        <w:t xml:space="preserve"> service for pension but has not completed fifteen years</w:t>
      </w:r>
      <w:r w:rsidRPr="00D441D0">
        <w:rPr>
          <w:rFonts w:ascii="Times New Roman" w:hAnsi="Times New Roman" w:cs="Times New Roman"/>
        </w:rPr>
        <w:t>’</w:t>
      </w:r>
      <w:r w:rsidR="007C4996" w:rsidRPr="00D441D0">
        <w:rPr>
          <w:rFonts w:ascii="Times New Roman" w:hAnsi="Times New Roman" w:cs="Times New Roman"/>
        </w:rPr>
        <w:t xml:space="preserve"> service for pension—be entitled to a refund of the amount of his contributions and to receive as a gratuity—</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proofErr w:type="spellStart"/>
      <w:r w:rsidRPr="00D441D0">
        <w:rPr>
          <w:rFonts w:ascii="Times New Roman" w:hAnsi="Times New Roman" w:cs="Times New Roman"/>
        </w:rPr>
        <w:t>i</w:t>
      </w:r>
      <w:proofErr w:type="spellEnd"/>
      <w:r w:rsidRPr="00D441D0">
        <w:rPr>
          <w:rFonts w:ascii="Times New Roman" w:hAnsi="Times New Roman" w:cs="Times New Roman"/>
        </w:rPr>
        <w:t>) a sum equal to one and one-half times the amount of those contributions; and</w:t>
      </w:r>
    </w:p>
    <w:p w:rsidR="006E41B2"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(ii) where he has completed more than twelve years</w:t>
      </w:r>
      <w:r w:rsidR="00EA5DF0" w:rsidRPr="00D441D0">
        <w:rPr>
          <w:rFonts w:ascii="Times New Roman" w:hAnsi="Times New Roman" w:cs="Times New Roman"/>
        </w:rPr>
        <w:t>’</w:t>
      </w:r>
      <w:r w:rsidRPr="00D441D0">
        <w:rPr>
          <w:rFonts w:ascii="Times New Roman" w:hAnsi="Times New Roman" w:cs="Times New Roman"/>
        </w:rPr>
        <w:t xml:space="preserve"> service for pension, a sum equal to one-half of the amount of the contributions paid by him after the completion of that service (but not including contributions paid before the date on which this paragraph came into operation, or so much of any fortnightly contribution as exceeds Eighteen shillings); or</w:t>
      </w:r>
      <w:r w:rsidR="00EA5DF0" w:rsidRPr="00D441D0">
        <w:rPr>
          <w:rFonts w:ascii="Times New Roman" w:hAnsi="Times New Roman" w:cs="Times New Roman"/>
        </w:rPr>
        <w:t>”</w:t>
      </w:r>
      <w:r w:rsidRPr="00D441D0">
        <w:rPr>
          <w:rFonts w:ascii="Times New Roman" w:hAnsi="Times New Roman" w:cs="Times New Roman"/>
        </w:rPr>
        <w:t>.</w:t>
      </w:r>
    </w:p>
    <w:p w:rsidR="000D2319" w:rsidRDefault="000D2319" w:rsidP="00D441D0">
      <w:pPr>
        <w:spacing w:line="240" w:lineRule="auto"/>
        <w:rPr>
          <w:rFonts w:ascii="Times New Roman" w:hAnsi="Times New Roman" w:cs="Times New Roman"/>
        </w:rPr>
        <w:sectPr w:rsidR="000D2319" w:rsidSect="005E1232">
          <w:headerReference w:type="even" r:id="rId8"/>
          <w:headerReference w:type="default" r:id="rId9"/>
          <w:pgSz w:w="11909" w:h="16834" w:code="9"/>
          <w:pgMar w:top="1440" w:right="1440" w:bottom="1440" w:left="1440" w:header="720" w:footer="720" w:gutter="0"/>
          <w:cols w:space="720"/>
          <w:titlePg/>
        </w:sectPr>
      </w:pP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lastRenderedPageBreak/>
        <w:t>Pensions after twenty years other ranks.</w:t>
      </w:r>
    </w:p>
    <w:p w:rsidR="007C4996" w:rsidRPr="00D441D0" w:rsidRDefault="00794103" w:rsidP="00D441D0">
      <w:pPr>
        <w:tabs>
          <w:tab w:val="left" w:pos="630"/>
        </w:tabs>
        <w:spacing w:after="0" w:line="240" w:lineRule="auto"/>
        <w:ind w:firstLine="288"/>
        <w:jc w:val="both"/>
        <w:rPr>
          <w:rFonts w:ascii="Times New Roman" w:hAnsi="Times New Roman" w:cs="Times New Roman"/>
        </w:rPr>
      </w:pPr>
      <w:r w:rsidRPr="00D441D0">
        <w:rPr>
          <w:rFonts w:ascii="Times New Roman" w:hAnsi="Times New Roman" w:cs="Times New Roman"/>
          <w:b/>
        </w:rPr>
        <w:t>9.</w:t>
      </w:r>
      <w:r w:rsidR="00B40D99" w:rsidRPr="00D441D0">
        <w:rPr>
          <w:rFonts w:ascii="Times New Roman" w:hAnsi="Times New Roman" w:cs="Times New Roman"/>
        </w:rPr>
        <w:tab/>
      </w:r>
      <w:r w:rsidR="007C4996" w:rsidRPr="00D441D0">
        <w:rPr>
          <w:rFonts w:ascii="Times New Roman" w:hAnsi="Times New Roman" w:cs="Times New Roman"/>
        </w:rPr>
        <w:t>Section forty-one of the Principal Act is amended—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xml:space="preserve">) by omitting from sub-section (1.) the words </w:t>
      </w:r>
      <w:r w:rsidR="00EA5DF0" w:rsidRPr="00D441D0">
        <w:rPr>
          <w:rFonts w:ascii="Times New Roman" w:hAnsi="Times New Roman" w:cs="Times New Roman"/>
        </w:rPr>
        <w:t>“</w:t>
      </w:r>
      <w:r w:rsidRPr="00D441D0">
        <w:rPr>
          <w:rFonts w:ascii="Times New Roman" w:hAnsi="Times New Roman" w:cs="Times New Roman"/>
        </w:rPr>
        <w:t>prior to attaining the retiring age for the rank held,</w:t>
      </w:r>
      <w:r w:rsidR="00EA5DF0" w:rsidRPr="00D441D0">
        <w:rPr>
          <w:rFonts w:ascii="Times New Roman" w:hAnsi="Times New Roman" w:cs="Times New Roman"/>
        </w:rPr>
        <w:t>”</w:t>
      </w:r>
      <w:r w:rsidRPr="00D441D0">
        <w:rPr>
          <w:rFonts w:ascii="Times New Roman" w:hAnsi="Times New Roman" w:cs="Times New Roman"/>
        </w:rPr>
        <w:t>; and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by omitting sub-section (3.) and inserting in its stead the following sub-sections:—</w:t>
      </w:r>
    </w:p>
    <w:p w:rsidR="007C4996" w:rsidRPr="00D441D0" w:rsidRDefault="00EA5DF0" w:rsidP="00D441D0">
      <w:pPr>
        <w:spacing w:after="0" w:line="240" w:lineRule="auto"/>
        <w:ind w:left="907"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(3.) Where a member is entitled to a pension under this section, he shall, in addition to that pension, be entitled on retirement to a refund of the amount of the contributions (but not including, in the case of a member to whom sub-section (5.) of section twenty-three of this Act applies, the twenty-six contributions referred to in that sub-section) paid by him in respect of a period subsequent to—</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in the case of a member who completes his twentieth year of service for pension prior to the date of his attaining the retiring age for his rank—the completion of the last year of service for pension which was completed prior to that date; or</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in the case of any other member—the completion of his twentieth year of service for pension,</w:t>
      </w:r>
    </w:p>
    <w:p w:rsidR="007C4996" w:rsidRPr="00D441D0" w:rsidRDefault="007C4996" w:rsidP="00D441D0">
      <w:pPr>
        <w:spacing w:after="0" w:line="240" w:lineRule="auto"/>
        <w:ind w:left="900"/>
        <w:jc w:val="both"/>
        <w:rPr>
          <w:rFonts w:ascii="Times New Roman" w:hAnsi="Times New Roman" w:cs="Times New Roman"/>
        </w:rPr>
      </w:pPr>
      <w:r w:rsidRPr="00D441D0">
        <w:rPr>
          <w:rFonts w:ascii="Times New Roman" w:hAnsi="Times New Roman" w:cs="Times New Roman"/>
        </w:rPr>
        <w:t>and to be paid a gratuity equal to one and one-half times the amount of those contributions.</w:t>
      </w:r>
    </w:p>
    <w:p w:rsidR="007C4996" w:rsidRPr="00D441D0" w:rsidRDefault="00EA5DF0" w:rsidP="00D441D0">
      <w:pPr>
        <w:spacing w:before="120" w:after="0" w:line="240" w:lineRule="auto"/>
        <w:ind w:left="907"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(4.) Where the Commonwealth Actuary certifies that the value of the benefits payable to a member under this section exceeds the value of the benefits as at age sixty which the member would have received if he had continued to serve until he had attained that age and had continued during that service to contribute for the same number of units as he was contributing for at the date of his retirement, he shall be entitled to receive so much only, as certified by the Commonwealth Actuary, of the gratuity otherwise payable under this section as, together with the value of the other benefits to which he is entitled under this section, does not exceed the value of the benefits as at age sixty referred to in this sub-section.</w:t>
      </w:r>
      <w:r w:rsidRPr="00D441D0">
        <w:rPr>
          <w:rFonts w:ascii="Times New Roman" w:hAnsi="Times New Roman" w:cs="Times New Roman"/>
        </w:rPr>
        <w:t>”</w:t>
      </w:r>
      <w:r w:rsidR="007C4996" w:rsidRPr="00D441D0">
        <w:rPr>
          <w:rFonts w:ascii="Times New Roman" w:hAnsi="Times New Roman" w:cs="Times New Roman"/>
        </w:rPr>
        <w:t>.</w:t>
      </w:r>
    </w:p>
    <w:p w:rsidR="007C4996" w:rsidRPr="0095457C" w:rsidRDefault="00794103"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Gratuity where not pensionable—other ranks.</w:t>
      </w:r>
    </w:p>
    <w:p w:rsidR="007C4996" w:rsidRPr="00D441D0" w:rsidRDefault="007C4996"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10.</w:t>
      </w:r>
      <w:r w:rsidR="00B40D99" w:rsidRPr="00D441D0">
        <w:rPr>
          <w:rFonts w:ascii="Times New Roman" w:hAnsi="Times New Roman" w:cs="Times New Roman"/>
        </w:rPr>
        <w:tab/>
      </w:r>
      <w:r w:rsidRPr="00D441D0">
        <w:rPr>
          <w:rFonts w:ascii="Times New Roman" w:hAnsi="Times New Roman" w:cs="Times New Roman"/>
        </w:rPr>
        <w:t>Section forty-two of the Principal Act is amended—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by omitting paragraph (</w:t>
      </w:r>
      <w:r w:rsidR="00794103" w:rsidRPr="00D441D0">
        <w:rPr>
          <w:rFonts w:ascii="Times New Roman" w:hAnsi="Times New Roman" w:cs="Times New Roman"/>
          <w:i/>
        </w:rPr>
        <w:t>a</w:t>
      </w:r>
      <w:r w:rsidRPr="00D441D0">
        <w:rPr>
          <w:rFonts w:ascii="Times New Roman" w:hAnsi="Times New Roman" w:cs="Times New Roman"/>
        </w:rPr>
        <w:t>) of sub-section (1.) and inserting in its stead the following paragraph:—</w:t>
      </w:r>
    </w:p>
    <w:p w:rsidR="00B40D99" w:rsidRPr="00D441D0" w:rsidRDefault="00EA5DF0"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a</w:t>
      </w:r>
      <w:r w:rsidR="007C4996" w:rsidRPr="00D441D0">
        <w:rPr>
          <w:rFonts w:ascii="Times New Roman" w:hAnsi="Times New Roman" w:cs="Times New Roman"/>
        </w:rPr>
        <w:t>) one and one-half times the amount of those contributions and, where he has completed more than twelve years</w:t>
      </w:r>
      <w:r w:rsidRPr="00D441D0">
        <w:rPr>
          <w:rFonts w:ascii="Times New Roman" w:hAnsi="Times New Roman" w:cs="Times New Roman"/>
        </w:rPr>
        <w:t>’</w:t>
      </w:r>
      <w:r w:rsidR="007C4996" w:rsidRPr="00D441D0">
        <w:rPr>
          <w:rFonts w:ascii="Times New Roman" w:hAnsi="Times New Roman" w:cs="Times New Roman"/>
        </w:rPr>
        <w:t xml:space="preserve"> service for pension, a sum equal to one-half of the amount of the contributions paid by him after the completion of that service (but</w:t>
      </w:r>
    </w:p>
    <w:p w:rsidR="000D2319" w:rsidRDefault="000D2319" w:rsidP="00D441D0">
      <w:pPr>
        <w:spacing w:line="240" w:lineRule="auto"/>
        <w:rPr>
          <w:rFonts w:ascii="Times New Roman" w:hAnsi="Times New Roman" w:cs="Times New Roman"/>
        </w:rPr>
        <w:sectPr w:rsidR="000D2319" w:rsidSect="005E1232">
          <w:headerReference w:type="first" r:id="rId10"/>
          <w:pgSz w:w="11909" w:h="16834" w:code="9"/>
          <w:pgMar w:top="1440" w:right="1440" w:bottom="1440" w:left="1440" w:header="720" w:footer="720" w:gutter="0"/>
          <w:cols w:space="720"/>
          <w:titlePg/>
        </w:sectPr>
      </w:pPr>
    </w:p>
    <w:p w:rsidR="007C4996" w:rsidRPr="00D441D0" w:rsidRDefault="007C4996" w:rsidP="00D441D0">
      <w:pPr>
        <w:spacing w:after="0" w:line="240" w:lineRule="auto"/>
        <w:ind w:left="1710"/>
        <w:jc w:val="both"/>
        <w:rPr>
          <w:rFonts w:ascii="Times New Roman" w:hAnsi="Times New Roman" w:cs="Times New Roman"/>
        </w:rPr>
      </w:pPr>
      <w:r w:rsidRPr="00D441D0">
        <w:rPr>
          <w:rFonts w:ascii="Times New Roman" w:hAnsi="Times New Roman" w:cs="Times New Roman"/>
        </w:rPr>
        <w:lastRenderedPageBreak/>
        <w:t>not including contributions paid before the date on which this paragraph came into operation, or so much of any fortnightly contribution as exceeds Eighteen shillings); or</w:t>
      </w:r>
      <w:r w:rsidR="00EA5DF0" w:rsidRPr="00D441D0">
        <w:rPr>
          <w:rFonts w:ascii="Times New Roman" w:hAnsi="Times New Roman" w:cs="Times New Roman"/>
        </w:rPr>
        <w:t>”</w:t>
      </w:r>
      <w:r w:rsidRPr="00D441D0">
        <w:rPr>
          <w:rFonts w:ascii="Times New Roman" w:hAnsi="Times New Roman" w:cs="Times New Roman"/>
        </w:rPr>
        <w:t>;</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by inserting in paragraph (</w:t>
      </w:r>
      <w:r w:rsidRPr="00D441D0">
        <w:rPr>
          <w:rFonts w:ascii="Times New Roman" w:hAnsi="Times New Roman" w:cs="Times New Roman"/>
          <w:i/>
        </w:rPr>
        <w:t>a</w:t>
      </w:r>
      <w:r w:rsidRPr="00D441D0">
        <w:rPr>
          <w:rFonts w:ascii="Times New Roman" w:hAnsi="Times New Roman" w:cs="Times New Roman"/>
        </w:rPr>
        <w:t xml:space="preserve">) of sub-section (2.), after the word </w:t>
      </w:r>
      <w:r w:rsidR="00EA5DF0" w:rsidRPr="00D441D0">
        <w:rPr>
          <w:rFonts w:ascii="Times New Roman" w:hAnsi="Times New Roman" w:cs="Times New Roman"/>
        </w:rPr>
        <w:t>“</w:t>
      </w:r>
      <w:r w:rsidRPr="00D441D0">
        <w:rPr>
          <w:rFonts w:ascii="Times New Roman" w:hAnsi="Times New Roman" w:cs="Times New Roman"/>
        </w:rPr>
        <w:t>not</w:t>
      </w:r>
      <w:r w:rsidR="00EA5DF0" w:rsidRPr="00D441D0">
        <w:rPr>
          <w:rFonts w:ascii="Times New Roman" w:hAnsi="Times New Roman" w:cs="Times New Roman"/>
        </w:rPr>
        <w:t>”</w:t>
      </w:r>
      <w:r w:rsidRPr="00D441D0">
        <w:rPr>
          <w:rFonts w:ascii="Times New Roman" w:hAnsi="Times New Roman" w:cs="Times New Roman"/>
        </w:rPr>
        <w:t xml:space="preserve"> (second occurring), the words </w:t>
      </w:r>
      <w:r w:rsidR="00EA5DF0" w:rsidRPr="00D441D0">
        <w:rPr>
          <w:rFonts w:ascii="Times New Roman" w:hAnsi="Times New Roman" w:cs="Times New Roman"/>
        </w:rPr>
        <w:t>“</w:t>
      </w:r>
      <w:r w:rsidRPr="00D441D0">
        <w:rPr>
          <w:rFonts w:ascii="Times New Roman" w:hAnsi="Times New Roman" w:cs="Times New Roman"/>
        </w:rPr>
        <w:t>,</w:t>
      </w:r>
      <w:r w:rsidR="009032FB" w:rsidRPr="00D441D0">
        <w:rPr>
          <w:rFonts w:ascii="Times New Roman" w:hAnsi="Times New Roman" w:cs="Times New Roman"/>
        </w:rPr>
        <w:t xml:space="preserve"> </w:t>
      </w:r>
      <w:r w:rsidRPr="00D441D0">
        <w:rPr>
          <w:rFonts w:ascii="Times New Roman" w:hAnsi="Times New Roman" w:cs="Times New Roman"/>
        </w:rPr>
        <w:t>except as provided in the next succeeding sub-section,</w:t>
      </w:r>
      <w:r w:rsidR="00EA5DF0" w:rsidRPr="00D441D0">
        <w:rPr>
          <w:rFonts w:ascii="Times New Roman" w:hAnsi="Times New Roman" w:cs="Times New Roman"/>
        </w:rPr>
        <w:t>”</w:t>
      </w:r>
      <w:r w:rsidRPr="00D441D0">
        <w:rPr>
          <w:rFonts w:ascii="Times New Roman" w:hAnsi="Times New Roman" w:cs="Times New Roman"/>
        </w:rPr>
        <w:t>; and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by inserting after sub-section (2.) the following sub-section:—</w:t>
      </w:r>
    </w:p>
    <w:p w:rsidR="007C4996" w:rsidRPr="00D441D0" w:rsidRDefault="00EA5DF0" w:rsidP="00D441D0">
      <w:pPr>
        <w:spacing w:after="0" w:line="240" w:lineRule="auto"/>
        <w:ind w:left="907"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(2</w:t>
      </w:r>
      <w:r w:rsidR="00794103" w:rsidRPr="00D441D0">
        <w:rPr>
          <w:rFonts w:ascii="Times New Roman" w:hAnsi="Times New Roman" w:cs="Times New Roman"/>
          <w:smallCaps/>
        </w:rPr>
        <w:t>a</w:t>
      </w:r>
      <w:r w:rsidR="007C4996" w:rsidRPr="00D441D0">
        <w:rPr>
          <w:rFonts w:ascii="Times New Roman" w:hAnsi="Times New Roman" w:cs="Times New Roman"/>
        </w:rPr>
        <w:t>.) In the case of a member who has completed not less than six years</w:t>
      </w:r>
      <w:r w:rsidRPr="00D441D0">
        <w:rPr>
          <w:rFonts w:ascii="Times New Roman" w:hAnsi="Times New Roman" w:cs="Times New Roman"/>
        </w:rPr>
        <w:t>’</w:t>
      </w:r>
      <w:r w:rsidR="007C4996" w:rsidRPr="00D441D0">
        <w:rPr>
          <w:rFonts w:ascii="Times New Roman" w:hAnsi="Times New Roman" w:cs="Times New Roman"/>
        </w:rPr>
        <w:t xml:space="preserve"> service for pension and retires on or after attaining the retiring age for his rank but prior to the completion of twelve years</w:t>
      </w:r>
      <w:r w:rsidRPr="00D441D0">
        <w:rPr>
          <w:rFonts w:ascii="Times New Roman" w:hAnsi="Times New Roman" w:cs="Times New Roman"/>
        </w:rPr>
        <w:t>’</w:t>
      </w:r>
      <w:r w:rsidR="007C4996" w:rsidRPr="00D441D0">
        <w:rPr>
          <w:rFonts w:ascii="Times New Roman" w:hAnsi="Times New Roman" w:cs="Times New Roman"/>
        </w:rPr>
        <w:t xml:space="preserve"> service for pension, the gratuity which he is entitled to receive under this section shall be a sum calculated at the rate of Twenty pounds for each completed year of service for pension.</w:t>
      </w:r>
      <w:r w:rsidRPr="00D441D0">
        <w:rPr>
          <w:rFonts w:ascii="Times New Roman" w:hAnsi="Times New Roman" w:cs="Times New Roman"/>
        </w:rPr>
        <w:t>”</w:t>
      </w:r>
      <w:r w:rsidR="007C4996" w:rsidRPr="00D441D0">
        <w:rPr>
          <w:rFonts w:ascii="Times New Roman" w:hAnsi="Times New Roman" w:cs="Times New Roman"/>
        </w:rPr>
        <w:t>.</w:t>
      </w:r>
    </w:p>
    <w:p w:rsidR="007C4996" w:rsidRPr="00D441D0" w:rsidRDefault="00794103" w:rsidP="00D441D0">
      <w:pPr>
        <w:tabs>
          <w:tab w:val="left" w:pos="1260"/>
        </w:tabs>
        <w:spacing w:before="120" w:after="0" w:line="240" w:lineRule="auto"/>
        <w:ind w:firstLine="288"/>
        <w:jc w:val="both"/>
        <w:rPr>
          <w:rFonts w:ascii="Times New Roman" w:hAnsi="Times New Roman" w:cs="Times New Roman"/>
        </w:rPr>
      </w:pPr>
      <w:r w:rsidRPr="00D441D0">
        <w:rPr>
          <w:rFonts w:ascii="Times New Roman" w:hAnsi="Times New Roman" w:cs="Times New Roman"/>
          <w:b/>
        </w:rPr>
        <w:t>11.</w:t>
      </w:r>
      <w:r w:rsidR="007C4996" w:rsidRPr="00D441D0">
        <w:rPr>
          <w:rFonts w:ascii="Times New Roman" w:hAnsi="Times New Roman" w:cs="Times New Roman"/>
        </w:rPr>
        <w:t>—(1.)</w:t>
      </w:r>
      <w:r w:rsidR="007842E0" w:rsidRPr="00D441D0">
        <w:rPr>
          <w:rFonts w:ascii="Times New Roman" w:hAnsi="Times New Roman" w:cs="Times New Roman"/>
        </w:rPr>
        <w:tab/>
      </w:r>
      <w:r w:rsidR="007C4996" w:rsidRPr="00D441D0">
        <w:rPr>
          <w:rFonts w:ascii="Times New Roman" w:hAnsi="Times New Roman" w:cs="Times New Roman"/>
        </w:rPr>
        <w:t>Sections forty-four and forty-five of the Principal Act are repealed and the following sections inserted in their stead:—</w:t>
      </w:r>
    </w:p>
    <w:p w:rsidR="00425B55" w:rsidRPr="0095457C" w:rsidRDefault="00425B55" w:rsidP="0095457C">
      <w:pPr>
        <w:spacing w:before="120" w:after="60" w:line="240" w:lineRule="auto"/>
        <w:rPr>
          <w:rFonts w:ascii="Times New Roman" w:hAnsi="Times New Roman" w:cs="Times New Roman"/>
          <w:b/>
          <w:sz w:val="20"/>
        </w:rPr>
      </w:pPr>
      <w:r w:rsidRPr="0095457C">
        <w:rPr>
          <w:rFonts w:ascii="Times New Roman" w:hAnsi="Times New Roman" w:cs="Times New Roman"/>
          <w:b/>
          <w:sz w:val="20"/>
        </w:rPr>
        <w:t>Completion of engagement.</w:t>
      </w:r>
    </w:p>
    <w:p w:rsidR="007C4996" w:rsidRPr="00D441D0" w:rsidRDefault="00EA5DF0" w:rsidP="00D441D0">
      <w:pPr>
        <w:tabs>
          <w:tab w:val="left" w:pos="1350"/>
        </w:tabs>
        <w:spacing w:before="60" w:after="0" w:line="240" w:lineRule="auto"/>
        <w:ind w:firstLine="288"/>
        <w:jc w:val="both"/>
        <w:rPr>
          <w:rFonts w:ascii="Times New Roman" w:hAnsi="Times New Roman" w:cs="Times New Roman"/>
        </w:rPr>
      </w:pPr>
      <w:r w:rsidRPr="0095457C">
        <w:rPr>
          <w:rFonts w:ascii="Times New Roman" w:hAnsi="Times New Roman" w:cs="Times New Roman"/>
        </w:rPr>
        <w:t>“</w:t>
      </w:r>
      <w:r w:rsidR="007C4996" w:rsidRPr="0095457C">
        <w:rPr>
          <w:rFonts w:ascii="Times New Roman" w:hAnsi="Times New Roman" w:cs="Times New Roman"/>
        </w:rPr>
        <w:t>44.—</w:t>
      </w:r>
      <w:r w:rsidR="007C4996" w:rsidRPr="00D441D0">
        <w:rPr>
          <w:rFonts w:ascii="Times New Roman" w:hAnsi="Times New Roman" w:cs="Times New Roman"/>
        </w:rPr>
        <w:t>(1.)</w:t>
      </w:r>
      <w:r w:rsidR="00626E6D" w:rsidRPr="00D441D0">
        <w:rPr>
          <w:rFonts w:ascii="Times New Roman" w:hAnsi="Times New Roman" w:cs="Times New Roman"/>
        </w:rPr>
        <w:tab/>
      </w:r>
      <w:r w:rsidR="007C4996" w:rsidRPr="00D441D0">
        <w:rPr>
          <w:rFonts w:ascii="Times New Roman" w:hAnsi="Times New Roman" w:cs="Times New Roman"/>
        </w:rPr>
        <w:t>Subject to this section, a member shall not, for the purposes of the last three preceding sections, be deemed to have completed an engagement unless he has served under the engagement up to the date upon which the engagement was due to terminate.</w:t>
      </w:r>
    </w:p>
    <w:p w:rsidR="007C4996" w:rsidRPr="00D441D0" w:rsidRDefault="00EA5DF0" w:rsidP="00D441D0">
      <w:pPr>
        <w:tabs>
          <w:tab w:val="left" w:pos="810"/>
        </w:tabs>
        <w:spacing w:before="60"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(2.)</w:t>
      </w:r>
      <w:r w:rsidR="00626E6D" w:rsidRPr="00D441D0">
        <w:rPr>
          <w:rFonts w:ascii="Times New Roman" w:hAnsi="Times New Roman" w:cs="Times New Roman"/>
        </w:rPr>
        <w:tab/>
      </w:r>
      <w:r w:rsidR="007C4996" w:rsidRPr="00D441D0">
        <w:rPr>
          <w:rFonts w:ascii="Times New Roman" w:hAnsi="Times New Roman" w:cs="Times New Roman"/>
        </w:rPr>
        <w:t>Subject to the next succeeding sub-section, where a member—</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has engaged to serve for a period of twelve years;</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has completed not less than six years</w:t>
      </w:r>
      <w:r w:rsidR="00EA5DF0" w:rsidRPr="00D441D0">
        <w:rPr>
          <w:rFonts w:ascii="Times New Roman" w:hAnsi="Times New Roman" w:cs="Times New Roman"/>
        </w:rPr>
        <w:t>’</w:t>
      </w:r>
      <w:r w:rsidRPr="00D441D0">
        <w:rPr>
          <w:rFonts w:ascii="Times New Roman" w:hAnsi="Times New Roman" w:cs="Times New Roman"/>
        </w:rPr>
        <w:t xml:space="preserve"> service, but less than twelve years</w:t>
      </w:r>
      <w:r w:rsidR="00EA5DF0" w:rsidRPr="00D441D0">
        <w:rPr>
          <w:rFonts w:ascii="Times New Roman" w:hAnsi="Times New Roman" w:cs="Times New Roman"/>
        </w:rPr>
        <w:t>’</w:t>
      </w:r>
      <w:r w:rsidRPr="00D441D0">
        <w:rPr>
          <w:rFonts w:ascii="Times New Roman" w:hAnsi="Times New Roman" w:cs="Times New Roman"/>
        </w:rPr>
        <w:t xml:space="preserve"> service, under that engagement;</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retires with the approval of the Service Board or is discharged for reasons other than disciplinary reasons; and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d</w:t>
      </w:r>
      <w:r w:rsidRPr="00D441D0">
        <w:rPr>
          <w:rFonts w:ascii="Times New Roman" w:hAnsi="Times New Roman" w:cs="Times New Roman"/>
        </w:rPr>
        <w:t>) agrees, if requested by the Service Board so to do, to serve on the Reserve maintained by the Service of which he was a member,</w:t>
      </w:r>
    </w:p>
    <w:p w:rsidR="007C4996" w:rsidRPr="00D441D0" w:rsidRDefault="007C4996" w:rsidP="00D441D0">
      <w:pPr>
        <w:spacing w:before="60" w:after="60" w:line="240" w:lineRule="auto"/>
        <w:jc w:val="both"/>
        <w:rPr>
          <w:rFonts w:ascii="Times New Roman" w:hAnsi="Times New Roman" w:cs="Times New Roman"/>
        </w:rPr>
      </w:pPr>
      <w:r w:rsidRPr="00D441D0">
        <w:rPr>
          <w:rFonts w:ascii="Times New Roman" w:hAnsi="Times New Roman" w:cs="Times New Roman"/>
        </w:rPr>
        <w:t>then, for the purposes of section forty-two of this Act, that engagement shall be deemed to have been for a period of six years and that member shall be deemed to have completed that engagement.</w:t>
      </w:r>
    </w:p>
    <w:p w:rsidR="007C4996" w:rsidRPr="00D441D0" w:rsidRDefault="00EA5DF0" w:rsidP="00D441D0">
      <w:pPr>
        <w:tabs>
          <w:tab w:val="left" w:pos="810"/>
        </w:tabs>
        <w:spacing w:before="60"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(3.)</w:t>
      </w:r>
      <w:r w:rsidR="00626E6D" w:rsidRPr="00D441D0">
        <w:rPr>
          <w:rFonts w:ascii="Times New Roman" w:hAnsi="Times New Roman" w:cs="Times New Roman"/>
        </w:rPr>
        <w:tab/>
      </w:r>
      <w:r w:rsidR="007C4996" w:rsidRPr="00D441D0">
        <w:rPr>
          <w:rFonts w:ascii="Times New Roman" w:hAnsi="Times New Roman" w:cs="Times New Roman"/>
        </w:rPr>
        <w:t>For the purposes of section forty-two of this Act, where a member—</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has engaged to serve for a period exceeding six years;</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has completed not less than six years</w:t>
      </w:r>
      <w:r w:rsidR="00EA5DF0" w:rsidRPr="00D441D0">
        <w:rPr>
          <w:rFonts w:ascii="Times New Roman" w:hAnsi="Times New Roman" w:cs="Times New Roman"/>
        </w:rPr>
        <w:t>’</w:t>
      </w:r>
      <w:r w:rsidRPr="00D441D0">
        <w:rPr>
          <w:rFonts w:ascii="Times New Roman" w:hAnsi="Times New Roman" w:cs="Times New Roman"/>
        </w:rPr>
        <w:t xml:space="preserve"> service for pension but less than twelve years</w:t>
      </w:r>
      <w:r w:rsidR="00EA5DF0" w:rsidRPr="00D441D0">
        <w:rPr>
          <w:rFonts w:ascii="Times New Roman" w:hAnsi="Times New Roman" w:cs="Times New Roman"/>
        </w:rPr>
        <w:t>’</w:t>
      </w:r>
      <w:r w:rsidRPr="00D441D0">
        <w:rPr>
          <w:rFonts w:ascii="Times New Roman" w:hAnsi="Times New Roman" w:cs="Times New Roman"/>
        </w:rPr>
        <w:t xml:space="preserve"> service for pension; and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retires with the approval of the Service Board on or after attaining the retiring age for his rank,</w:t>
      </w:r>
    </w:p>
    <w:p w:rsidR="00626E6D" w:rsidRPr="00D441D0" w:rsidRDefault="007C4996" w:rsidP="00D441D0">
      <w:pPr>
        <w:spacing w:before="60" w:after="0" w:line="240" w:lineRule="auto"/>
        <w:jc w:val="both"/>
        <w:rPr>
          <w:rFonts w:ascii="Times New Roman" w:hAnsi="Times New Roman" w:cs="Times New Roman"/>
        </w:rPr>
      </w:pPr>
      <w:r w:rsidRPr="00D441D0">
        <w:rPr>
          <w:rFonts w:ascii="Times New Roman" w:hAnsi="Times New Roman" w:cs="Times New Roman"/>
        </w:rPr>
        <w:t>that engagement shall be deemed to have been for the period served up to the date of his retirement and that member shall be deemed to have completed that engagement.</w:t>
      </w:r>
    </w:p>
    <w:p w:rsidR="00626E6D" w:rsidRPr="00D441D0" w:rsidRDefault="00626E6D"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0820E8" w:rsidRDefault="00794103" w:rsidP="000820E8">
      <w:pPr>
        <w:spacing w:before="120" w:after="60" w:line="240" w:lineRule="auto"/>
        <w:rPr>
          <w:rFonts w:ascii="Times New Roman" w:hAnsi="Times New Roman" w:cs="Times New Roman"/>
          <w:b/>
          <w:sz w:val="20"/>
        </w:rPr>
      </w:pPr>
      <w:r w:rsidRPr="000820E8">
        <w:rPr>
          <w:rFonts w:ascii="Times New Roman" w:hAnsi="Times New Roman" w:cs="Times New Roman"/>
          <w:b/>
          <w:sz w:val="20"/>
        </w:rPr>
        <w:lastRenderedPageBreak/>
        <w:t xml:space="preserve">Pension </w:t>
      </w:r>
      <w:r w:rsidR="002E430A" w:rsidRPr="000820E8">
        <w:rPr>
          <w:rFonts w:ascii="Times New Roman" w:hAnsi="Times New Roman" w:cs="Times New Roman"/>
          <w:b/>
          <w:sz w:val="20"/>
        </w:rPr>
        <w:t>o</w:t>
      </w:r>
      <w:r w:rsidRPr="000820E8">
        <w:rPr>
          <w:rFonts w:ascii="Times New Roman" w:hAnsi="Times New Roman" w:cs="Times New Roman"/>
          <w:b/>
          <w:sz w:val="20"/>
        </w:rPr>
        <w:t>n retiring at age sixty or over.</w:t>
      </w:r>
    </w:p>
    <w:p w:rsidR="007C4996" w:rsidRPr="00D441D0" w:rsidRDefault="00EA5DF0" w:rsidP="00D441D0">
      <w:pPr>
        <w:tabs>
          <w:tab w:val="left" w:pos="81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45.</w:t>
      </w:r>
      <w:r w:rsidR="005E1891" w:rsidRPr="00D441D0">
        <w:rPr>
          <w:rFonts w:ascii="Times New Roman" w:hAnsi="Times New Roman" w:cs="Times New Roman"/>
        </w:rPr>
        <w:tab/>
      </w:r>
      <w:r w:rsidR="007C4996" w:rsidRPr="00D441D0">
        <w:rPr>
          <w:rFonts w:ascii="Times New Roman" w:hAnsi="Times New Roman" w:cs="Times New Roman"/>
        </w:rPr>
        <w:t>Notwithstanding anything contained in sections thirty-eight, thirty-nine, forty, forty-one and forty-two of this Act—</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if a member to whom any of those sections applies retires, on or after attaining the age of sixty years, he shall be entitled on retirement, in lieu of any pension or payment under any of those sections, to a pension—</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proofErr w:type="spellStart"/>
      <w:r w:rsidRPr="00D441D0">
        <w:rPr>
          <w:rFonts w:ascii="Times New Roman" w:hAnsi="Times New Roman" w:cs="Times New Roman"/>
        </w:rPr>
        <w:t>i</w:t>
      </w:r>
      <w:proofErr w:type="spellEnd"/>
      <w:r w:rsidRPr="00D441D0">
        <w:rPr>
          <w:rFonts w:ascii="Times New Roman" w:hAnsi="Times New Roman" w:cs="Times New Roman"/>
        </w:rPr>
        <w:t>) where the number of units for which contributions have been completed up to the age of sixty years does not exceed eight—at the rate of Thirty-nine pounds per annum in respect of each of those units; or</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(ii) where the number of units for which contributions have been completed up to the age of sixty years exceeds eight—at the rate of Thirty-nine pounds per unit per annum in respect of eight of those units and the rate of Thirty-two pounds ten shillings per unit per annum in respect of the remaining units; and</w:t>
      </w:r>
    </w:p>
    <w:p w:rsidR="007C4996" w:rsidRPr="00D441D0" w:rsidRDefault="007C4996" w:rsidP="00D441D0">
      <w:pPr>
        <w:spacing w:after="6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if any such member retires not less than one year after attaining the age of sixty years, the pension payable to him shall be increased by an amount ascertained by multiplying the portion of the pension which is the actuarial equivalent of the contributions paid by him by a percentage ascertained in accordance with the following table:—</w:t>
      </w:r>
    </w:p>
    <w:tbl>
      <w:tblPr>
        <w:tblW w:w="4052" w:type="pct"/>
        <w:tblInd w:w="710" w:type="dxa"/>
        <w:tblCellMar>
          <w:left w:w="40" w:type="dxa"/>
          <w:right w:w="40" w:type="dxa"/>
        </w:tblCellMar>
        <w:tblLook w:val="04A0" w:firstRow="1" w:lastRow="0" w:firstColumn="1" w:lastColumn="0" w:noHBand="0" w:noVBand="1"/>
      </w:tblPr>
      <w:tblGrid>
        <w:gridCol w:w="5559"/>
        <w:gridCol w:w="1823"/>
      </w:tblGrid>
      <w:tr w:rsidR="007C4996" w:rsidRPr="00D441D0" w:rsidTr="003135D2">
        <w:trPr>
          <w:trHeight w:val="20"/>
        </w:trPr>
        <w:tc>
          <w:tcPr>
            <w:tcW w:w="3765" w:type="pct"/>
          </w:tcPr>
          <w:p w:rsidR="007C4996" w:rsidRPr="00D441D0" w:rsidRDefault="00794103" w:rsidP="00D441D0">
            <w:pPr>
              <w:spacing w:after="0" w:line="240" w:lineRule="auto"/>
              <w:rPr>
                <w:rFonts w:ascii="Times New Roman" w:hAnsi="Times New Roman" w:cs="Times New Roman"/>
              </w:rPr>
            </w:pPr>
            <w:r w:rsidRPr="00D441D0">
              <w:rPr>
                <w:rFonts w:ascii="Times New Roman" w:hAnsi="Times New Roman" w:cs="Times New Roman"/>
              </w:rPr>
              <w:t>Age attained on retirement.</w:t>
            </w:r>
          </w:p>
        </w:tc>
        <w:tc>
          <w:tcPr>
            <w:tcW w:w="1235" w:type="pct"/>
          </w:tcPr>
          <w:p w:rsidR="007C4996" w:rsidRPr="00D441D0" w:rsidRDefault="00794103" w:rsidP="00D441D0">
            <w:pPr>
              <w:spacing w:after="0" w:line="240" w:lineRule="auto"/>
              <w:rPr>
                <w:rFonts w:ascii="Times New Roman" w:hAnsi="Times New Roman" w:cs="Times New Roman"/>
              </w:rPr>
            </w:pPr>
            <w:r w:rsidRPr="00D441D0">
              <w:rPr>
                <w:rFonts w:ascii="Times New Roman" w:hAnsi="Times New Roman" w:cs="Times New Roman"/>
              </w:rPr>
              <w:t>Percentages.</w:t>
            </w:r>
          </w:p>
        </w:tc>
      </w:tr>
      <w:tr w:rsidR="007C4996" w:rsidRPr="00D441D0" w:rsidTr="003135D2">
        <w:trPr>
          <w:trHeight w:val="20"/>
        </w:trPr>
        <w:tc>
          <w:tcPr>
            <w:tcW w:w="3765" w:type="pct"/>
          </w:tcPr>
          <w:p w:rsidR="007C4996" w:rsidRPr="00D441D0" w:rsidRDefault="007C4996" w:rsidP="00D441D0">
            <w:pPr>
              <w:tabs>
                <w:tab w:val="right" w:leader="dot" w:pos="5230"/>
              </w:tabs>
              <w:spacing w:after="0" w:line="240" w:lineRule="auto"/>
              <w:ind w:left="576"/>
              <w:rPr>
                <w:rFonts w:ascii="Times New Roman" w:hAnsi="Times New Roman" w:cs="Times New Roman"/>
              </w:rPr>
            </w:pPr>
            <w:r w:rsidRPr="00D441D0">
              <w:rPr>
                <w:rFonts w:ascii="Times New Roman" w:hAnsi="Times New Roman" w:cs="Times New Roman"/>
              </w:rPr>
              <w:t>61 years</w:t>
            </w:r>
            <w:r w:rsidR="003135D2" w:rsidRPr="00D441D0">
              <w:rPr>
                <w:rFonts w:ascii="Times New Roman" w:hAnsi="Times New Roman" w:cs="Times New Roman"/>
              </w:rPr>
              <w:tab/>
            </w:r>
          </w:p>
        </w:tc>
        <w:tc>
          <w:tcPr>
            <w:tcW w:w="1235" w:type="pct"/>
          </w:tcPr>
          <w:p w:rsidR="007C4996" w:rsidRPr="00D441D0" w:rsidRDefault="007C4996" w:rsidP="00D441D0">
            <w:pPr>
              <w:spacing w:after="0" w:line="240" w:lineRule="auto"/>
              <w:ind w:right="1440"/>
              <w:jc w:val="right"/>
              <w:rPr>
                <w:rFonts w:ascii="Times New Roman" w:hAnsi="Times New Roman" w:cs="Times New Roman"/>
              </w:rPr>
            </w:pPr>
            <w:r w:rsidRPr="00D441D0">
              <w:rPr>
                <w:rFonts w:ascii="Times New Roman" w:hAnsi="Times New Roman" w:cs="Times New Roman"/>
              </w:rPr>
              <w:t>5</w:t>
            </w:r>
          </w:p>
        </w:tc>
      </w:tr>
      <w:tr w:rsidR="007C4996" w:rsidRPr="00D441D0" w:rsidTr="003135D2">
        <w:trPr>
          <w:trHeight w:val="20"/>
        </w:trPr>
        <w:tc>
          <w:tcPr>
            <w:tcW w:w="3765" w:type="pct"/>
          </w:tcPr>
          <w:p w:rsidR="007C4996" w:rsidRPr="00D441D0" w:rsidRDefault="007C4996" w:rsidP="00D441D0">
            <w:pPr>
              <w:tabs>
                <w:tab w:val="right" w:leader="dot" w:pos="5230"/>
              </w:tabs>
              <w:spacing w:after="0" w:line="240" w:lineRule="auto"/>
              <w:ind w:left="576"/>
              <w:rPr>
                <w:rFonts w:ascii="Times New Roman" w:hAnsi="Times New Roman" w:cs="Times New Roman"/>
              </w:rPr>
            </w:pPr>
            <w:r w:rsidRPr="00D441D0">
              <w:rPr>
                <w:rFonts w:ascii="Times New Roman" w:hAnsi="Times New Roman" w:cs="Times New Roman"/>
              </w:rPr>
              <w:t>62 years</w:t>
            </w:r>
            <w:r w:rsidR="003135D2" w:rsidRPr="00D441D0">
              <w:rPr>
                <w:rFonts w:ascii="Times New Roman" w:hAnsi="Times New Roman" w:cs="Times New Roman"/>
              </w:rPr>
              <w:tab/>
            </w:r>
          </w:p>
        </w:tc>
        <w:tc>
          <w:tcPr>
            <w:tcW w:w="1235" w:type="pct"/>
          </w:tcPr>
          <w:p w:rsidR="007C4996" w:rsidRPr="00D441D0" w:rsidRDefault="007C4996" w:rsidP="00D441D0">
            <w:pPr>
              <w:spacing w:after="0" w:line="240" w:lineRule="auto"/>
              <w:ind w:right="1440"/>
              <w:jc w:val="right"/>
              <w:rPr>
                <w:rFonts w:ascii="Times New Roman" w:hAnsi="Times New Roman" w:cs="Times New Roman"/>
              </w:rPr>
            </w:pPr>
            <w:r w:rsidRPr="00D441D0">
              <w:rPr>
                <w:rFonts w:ascii="Times New Roman" w:hAnsi="Times New Roman" w:cs="Times New Roman"/>
              </w:rPr>
              <w:t>10</w:t>
            </w:r>
          </w:p>
        </w:tc>
      </w:tr>
      <w:tr w:rsidR="007C4996" w:rsidRPr="00D441D0" w:rsidTr="003135D2">
        <w:trPr>
          <w:trHeight w:val="20"/>
        </w:trPr>
        <w:tc>
          <w:tcPr>
            <w:tcW w:w="3765" w:type="pct"/>
          </w:tcPr>
          <w:p w:rsidR="007C4996" w:rsidRPr="00D441D0" w:rsidRDefault="007C4996" w:rsidP="00D441D0">
            <w:pPr>
              <w:tabs>
                <w:tab w:val="right" w:leader="dot" w:pos="5230"/>
              </w:tabs>
              <w:spacing w:after="0" w:line="240" w:lineRule="auto"/>
              <w:ind w:left="576"/>
              <w:rPr>
                <w:rFonts w:ascii="Times New Roman" w:hAnsi="Times New Roman" w:cs="Times New Roman"/>
              </w:rPr>
            </w:pPr>
            <w:r w:rsidRPr="00D441D0">
              <w:rPr>
                <w:rFonts w:ascii="Times New Roman" w:hAnsi="Times New Roman" w:cs="Times New Roman"/>
              </w:rPr>
              <w:t>63 years</w:t>
            </w:r>
            <w:r w:rsidR="003135D2" w:rsidRPr="00D441D0">
              <w:rPr>
                <w:rFonts w:ascii="Times New Roman" w:hAnsi="Times New Roman" w:cs="Times New Roman"/>
              </w:rPr>
              <w:tab/>
            </w:r>
          </w:p>
        </w:tc>
        <w:tc>
          <w:tcPr>
            <w:tcW w:w="1235" w:type="pct"/>
          </w:tcPr>
          <w:p w:rsidR="007C4996" w:rsidRPr="00D441D0" w:rsidRDefault="007C4996" w:rsidP="00D441D0">
            <w:pPr>
              <w:spacing w:after="0" w:line="240" w:lineRule="auto"/>
              <w:ind w:right="1440"/>
              <w:jc w:val="right"/>
              <w:rPr>
                <w:rFonts w:ascii="Times New Roman" w:hAnsi="Times New Roman" w:cs="Times New Roman"/>
              </w:rPr>
            </w:pPr>
            <w:r w:rsidRPr="00D441D0">
              <w:rPr>
                <w:rFonts w:ascii="Times New Roman" w:hAnsi="Times New Roman" w:cs="Times New Roman"/>
              </w:rPr>
              <w:t>16</w:t>
            </w:r>
          </w:p>
        </w:tc>
      </w:tr>
      <w:tr w:rsidR="007C4996" w:rsidRPr="00D441D0" w:rsidTr="003135D2">
        <w:trPr>
          <w:trHeight w:val="20"/>
        </w:trPr>
        <w:tc>
          <w:tcPr>
            <w:tcW w:w="3765" w:type="pct"/>
          </w:tcPr>
          <w:p w:rsidR="007C4996" w:rsidRPr="00D441D0" w:rsidRDefault="007C4996" w:rsidP="00D441D0">
            <w:pPr>
              <w:tabs>
                <w:tab w:val="right" w:leader="dot" w:pos="5230"/>
              </w:tabs>
              <w:spacing w:after="0" w:line="240" w:lineRule="auto"/>
              <w:ind w:left="576"/>
              <w:rPr>
                <w:rFonts w:ascii="Times New Roman" w:hAnsi="Times New Roman" w:cs="Times New Roman"/>
              </w:rPr>
            </w:pPr>
            <w:r w:rsidRPr="00D441D0">
              <w:rPr>
                <w:rFonts w:ascii="Times New Roman" w:hAnsi="Times New Roman" w:cs="Times New Roman"/>
              </w:rPr>
              <w:t>64 years</w:t>
            </w:r>
            <w:r w:rsidR="003135D2" w:rsidRPr="00D441D0">
              <w:rPr>
                <w:rFonts w:ascii="Times New Roman" w:hAnsi="Times New Roman" w:cs="Times New Roman"/>
              </w:rPr>
              <w:tab/>
            </w:r>
          </w:p>
        </w:tc>
        <w:tc>
          <w:tcPr>
            <w:tcW w:w="1235" w:type="pct"/>
          </w:tcPr>
          <w:p w:rsidR="007C4996" w:rsidRPr="00D441D0" w:rsidRDefault="007C4996" w:rsidP="00D441D0">
            <w:pPr>
              <w:spacing w:after="0" w:line="240" w:lineRule="auto"/>
              <w:ind w:right="1440"/>
              <w:jc w:val="right"/>
              <w:rPr>
                <w:rFonts w:ascii="Times New Roman" w:hAnsi="Times New Roman" w:cs="Times New Roman"/>
              </w:rPr>
            </w:pPr>
            <w:r w:rsidRPr="00D441D0">
              <w:rPr>
                <w:rFonts w:ascii="Times New Roman" w:hAnsi="Times New Roman" w:cs="Times New Roman"/>
              </w:rPr>
              <w:t>23</w:t>
            </w:r>
          </w:p>
        </w:tc>
      </w:tr>
      <w:tr w:rsidR="007C4996" w:rsidRPr="00D441D0" w:rsidTr="003135D2">
        <w:trPr>
          <w:trHeight w:val="20"/>
        </w:trPr>
        <w:tc>
          <w:tcPr>
            <w:tcW w:w="3765" w:type="pct"/>
          </w:tcPr>
          <w:p w:rsidR="007C4996" w:rsidRPr="00D441D0" w:rsidRDefault="007C4996" w:rsidP="00D441D0">
            <w:pPr>
              <w:tabs>
                <w:tab w:val="right" w:leader="dot" w:pos="5230"/>
              </w:tabs>
              <w:spacing w:after="0" w:line="240" w:lineRule="auto"/>
              <w:ind w:left="576"/>
              <w:rPr>
                <w:rFonts w:ascii="Times New Roman" w:hAnsi="Times New Roman" w:cs="Times New Roman"/>
              </w:rPr>
            </w:pPr>
            <w:r w:rsidRPr="00D441D0">
              <w:rPr>
                <w:rFonts w:ascii="Times New Roman" w:hAnsi="Times New Roman" w:cs="Times New Roman"/>
              </w:rPr>
              <w:t>65 years or over</w:t>
            </w:r>
            <w:r w:rsidR="003135D2" w:rsidRPr="00D441D0">
              <w:rPr>
                <w:rFonts w:ascii="Times New Roman" w:hAnsi="Times New Roman" w:cs="Times New Roman"/>
              </w:rPr>
              <w:tab/>
            </w:r>
          </w:p>
        </w:tc>
        <w:tc>
          <w:tcPr>
            <w:tcW w:w="1235" w:type="pct"/>
          </w:tcPr>
          <w:p w:rsidR="007C4996" w:rsidRPr="00D441D0" w:rsidRDefault="007C4996" w:rsidP="00D441D0">
            <w:pPr>
              <w:spacing w:after="0" w:line="240" w:lineRule="auto"/>
              <w:ind w:right="1238"/>
              <w:jc w:val="right"/>
              <w:rPr>
                <w:rFonts w:ascii="Times New Roman" w:hAnsi="Times New Roman" w:cs="Times New Roman"/>
              </w:rPr>
            </w:pPr>
            <w:r w:rsidRPr="00D441D0">
              <w:rPr>
                <w:rFonts w:ascii="Times New Roman" w:hAnsi="Times New Roman" w:cs="Times New Roman"/>
              </w:rPr>
              <w:t>31.</w:t>
            </w:r>
            <w:r w:rsidR="00EA5DF0" w:rsidRPr="00D441D0">
              <w:rPr>
                <w:rFonts w:ascii="Times New Roman" w:hAnsi="Times New Roman" w:cs="Times New Roman"/>
              </w:rPr>
              <w:t>”</w:t>
            </w:r>
            <w:r w:rsidRPr="00D441D0">
              <w:rPr>
                <w:rFonts w:ascii="Times New Roman" w:hAnsi="Times New Roman" w:cs="Times New Roman"/>
              </w:rPr>
              <w:t>.</w:t>
            </w:r>
          </w:p>
        </w:tc>
      </w:tr>
    </w:tbl>
    <w:p w:rsidR="007C4996" w:rsidRPr="00D441D0" w:rsidRDefault="007C4996" w:rsidP="00D441D0">
      <w:pPr>
        <w:spacing w:before="60" w:after="60" w:line="240" w:lineRule="auto"/>
        <w:ind w:firstLine="288"/>
        <w:jc w:val="both"/>
        <w:rPr>
          <w:rFonts w:ascii="Times New Roman" w:hAnsi="Times New Roman" w:cs="Times New Roman"/>
        </w:rPr>
      </w:pPr>
      <w:r w:rsidRPr="00D441D0">
        <w:rPr>
          <w:rFonts w:ascii="Times New Roman" w:hAnsi="Times New Roman" w:cs="Times New Roman"/>
        </w:rPr>
        <w:t>(2.)</w:t>
      </w:r>
      <w:r w:rsidR="00BC407C" w:rsidRPr="00D441D0">
        <w:rPr>
          <w:rFonts w:ascii="Times New Roman" w:hAnsi="Times New Roman" w:cs="Times New Roman"/>
        </w:rPr>
        <w:tab/>
      </w:r>
      <w:r w:rsidRPr="00D441D0">
        <w:rPr>
          <w:rFonts w:ascii="Times New Roman" w:hAnsi="Times New Roman" w:cs="Times New Roman"/>
        </w:rPr>
        <w:t xml:space="preserve">Section forty-five of the Principal Act shall be deemed to have had effect, at all times prior to the commencement of this Act, as if the words </w:t>
      </w:r>
      <w:r w:rsidR="00EA5DF0" w:rsidRPr="00D441D0">
        <w:rPr>
          <w:rFonts w:ascii="Times New Roman" w:hAnsi="Times New Roman" w:cs="Times New Roman"/>
        </w:rPr>
        <w:t>“</w:t>
      </w:r>
      <w:r w:rsidRPr="00D441D0">
        <w:rPr>
          <w:rFonts w:ascii="Times New Roman" w:hAnsi="Times New Roman" w:cs="Times New Roman"/>
        </w:rPr>
        <w:t>and forty-one</w:t>
      </w:r>
      <w:r w:rsidR="00EA5DF0" w:rsidRPr="00D441D0">
        <w:rPr>
          <w:rFonts w:ascii="Times New Roman" w:hAnsi="Times New Roman" w:cs="Times New Roman"/>
        </w:rPr>
        <w:t>”</w:t>
      </w:r>
      <w:r w:rsidRPr="00D441D0">
        <w:rPr>
          <w:rFonts w:ascii="Times New Roman" w:hAnsi="Times New Roman" w:cs="Times New Roman"/>
        </w:rPr>
        <w:t xml:space="preserve"> had been omitted and the words </w:t>
      </w:r>
      <w:r w:rsidR="00EA5DF0" w:rsidRPr="00D441D0">
        <w:rPr>
          <w:rFonts w:ascii="Times New Roman" w:hAnsi="Times New Roman" w:cs="Times New Roman"/>
        </w:rPr>
        <w:t>“</w:t>
      </w:r>
      <w:r w:rsidRPr="00D441D0">
        <w:rPr>
          <w:rFonts w:ascii="Times New Roman" w:hAnsi="Times New Roman" w:cs="Times New Roman"/>
        </w:rPr>
        <w:t>,</w:t>
      </w:r>
      <w:r w:rsidR="009032FB" w:rsidRPr="00D441D0">
        <w:rPr>
          <w:rFonts w:ascii="Times New Roman" w:hAnsi="Times New Roman" w:cs="Times New Roman"/>
        </w:rPr>
        <w:t xml:space="preserve"> </w:t>
      </w:r>
      <w:r w:rsidRPr="00D441D0">
        <w:rPr>
          <w:rFonts w:ascii="Times New Roman" w:hAnsi="Times New Roman" w:cs="Times New Roman"/>
        </w:rPr>
        <w:t>forty, forty-one and forty-two</w:t>
      </w:r>
      <w:r w:rsidR="00EA5DF0" w:rsidRPr="00D441D0">
        <w:rPr>
          <w:rFonts w:ascii="Times New Roman" w:hAnsi="Times New Roman" w:cs="Times New Roman"/>
        </w:rPr>
        <w:t>”</w:t>
      </w:r>
      <w:r w:rsidRPr="00D441D0">
        <w:rPr>
          <w:rFonts w:ascii="Times New Roman" w:hAnsi="Times New Roman" w:cs="Times New Roman"/>
        </w:rPr>
        <w:t xml:space="preserve"> had been inserted in their stead.</w:t>
      </w:r>
    </w:p>
    <w:p w:rsidR="007C4996" w:rsidRPr="00D441D0" w:rsidRDefault="007C4996" w:rsidP="000820E8">
      <w:pPr>
        <w:spacing w:before="120" w:after="0" w:line="240" w:lineRule="auto"/>
        <w:ind w:firstLine="288"/>
        <w:jc w:val="both"/>
        <w:rPr>
          <w:rFonts w:ascii="Times New Roman" w:hAnsi="Times New Roman" w:cs="Times New Roman"/>
        </w:rPr>
      </w:pPr>
      <w:r w:rsidRPr="00D441D0">
        <w:rPr>
          <w:rFonts w:ascii="Times New Roman" w:hAnsi="Times New Roman" w:cs="Times New Roman"/>
          <w:b/>
        </w:rPr>
        <w:t>12.</w:t>
      </w:r>
      <w:r w:rsidR="000F3B03" w:rsidRPr="00D441D0">
        <w:rPr>
          <w:rFonts w:ascii="Times New Roman" w:hAnsi="Times New Roman" w:cs="Times New Roman"/>
        </w:rPr>
        <w:tab/>
      </w:r>
      <w:r w:rsidRPr="00D441D0">
        <w:rPr>
          <w:rFonts w:ascii="Times New Roman" w:hAnsi="Times New Roman" w:cs="Times New Roman"/>
        </w:rPr>
        <w:t>Section forty-seven of the Principal Act is repealed and the following sections are inserted in its stead:—</w:t>
      </w:r>
    </w:p>
    <w:p w:rsidR="007C4996" w:rsidRPr="000820E8" w:rsidRDefault="00794103" w:rsidP="000820E8">
      <w:pPr>
        <w:spacing w:before="120" w:after="60" w:line="240" w:lineRule="auto"/>
        <w:rPr>
          <w:rFonts w:ascii="Times New Roman" w:hAnsi="Times New Roman" w:cs="Times New Roman"/>
          <w:b/>
          <w:sz w:val="20"/>
        </w:rPr>
      </w:pPr>
      <w:r w:rsidRPr="000820E8">
        <w:rPr>
          <w:rFonts w:ascii="Times New Roman" w:hAnsi="Times New Roman" w:cs="Times New Roman"/>
          <w:b/>
          <w:sz w:val="20"/>
        </w:rPr>
        <w:t>Gratuity payable to an officer for service after age for retirement.</w:t>
      </w:r>
    </w:p>
    <w:p w:rsidR="007C4996" w:rsidRPr="00D441D0" w:rsidRDefault="00EA5DF0" w:rsidP="00D441D0">
      <w:pPr>
        <w:tabs>
          <w:tab w:val="left" w:pos="81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47.</w:t>
      </w:r>
      <w:r w:rsidR="000F3B03" w:rsidRPr="00D441D0">
        <w:rPr>
          <w:rFonts w:ascii="Times New Roman" w:hAnsi="Times New Roman" w:cs="Times New Roman"/>
        </w:rPr>
        <w:tab/>
      </w:r>
      <w:r w:rsidR="007C4996" w:rsidRPr="00D441D0">
        <w:rPr>
          <w:rFonts w:ascii="Times New Roman" w:hAnsi="Times New Roman" w:cs="Times New Roman"/>
        </w:rPr>
        <w:t>Where an officer who is a contributor, not being an officer to whom either of the last two preceding sections applies, continues to serve beyond the retiring age for the rank held by him and is, on retirement, entitled to a pension under section thirty-eight or thirty-nine of this Act, he shall, on retirement, be entitled, in addition to that pension, to a refund of the amount of any contributions (but not including, in the case of a member to whom sub-section (5.) or (5</w:t>
      </w:r>
      <w:r w:rsidR="00794103" w:rsidRPr="00D441D0">
        <w:rPr>
          <w:rFonts w:ascii="Times New Roman" w:hAnsi="Times New Roman" w:cs="Times New Roman"/>
          <w:smallCaps/>
        </w:rPr>
        <w:t>a.)</w:t>
      </w:r>
      <w:r w:rsidR="007C4996" w:rsidRPr="00D441D0">
        <w:rPr>
          <w:rFonts w:ascii="Times New Roman" w:hAnsi="Times New Roman" w:cs="Times New Roman"/>
        </w:rPr>
        <w:t xml:space="preserve"> of section twenty-throe of this Act applies, the</w:t>
      </w:r>
      <w:r w:rsidRPr="00D441D0">
        <w:rPr>
          <w:rFonts w:ascii="Times New Roman" w:hAnsi="Times New Roman" w:cs="Times New Roman"/>
        </w:rPr>
        <w:t>”</w:t>
      </w:r>
      <w:r w:rsidR="007C4996" w:rsidRPr="00D441D0">
        <w:rPr>
          <w:rFonts w:ascii="Times New Roman" w:hAnsi="Times New Roman" w:cs="Times New Roman"/>
        </w:rPr>
        <w:t xml:space="preserve"> twenty-six contributions referred to in that sub-section) paid by him in respect of—</w:t>
      </w:r>
    </w:p>
    <w:p w:rsidR="00610071"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the period served after the attainment by him of the retiring age for the rank held by him; or</w:t>
      </w:r>
    </w:p>
    <w:p w:rsidR="00610071" w:rsidRPr="00D441D0" w:rsidRDefault="00610071"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lastRenderedPageBreak/>
        <w:t>(</w:t>
      </w:r>
      <w:r w:rsidR="00794103" w:rsidRPr="00D441D0">
        <w:rPr>
          <w:rFonts w:ascii="Times New Roman" w:hAnsi="Times New Roman" w:cs="Times New Roman"/>
          <w:i/>
        </w:rPr>
        <w:t>b</w:t>
      </w:r>
      <w:r w:rsidRPr="00D441D0">
        <w:rPr>
          <w:rFonts w:ascii="Times New Roman" w:hAnsi="Times New Roman" w:cs="Times New Roman"/>
        </w:rPr>
        <w:t>) the period served after the completion of the period of service for pension which qualified him for the pension to which he is entitled,</w:t>
      </w:r>
    </w:p>
    <w:p w:rsidR="007C4996" w:rsidRPr="00D441D0" w:rsidRDefault="007C4996" w:rsidP="00D441D0">
      <w:pPr>
        <w:spacing w:before="60" w:after="0" w:line="240" w:lineRule="auto"/>
        <w:jc w:val="both"/>
        <w:rPr>
          <w:rFonts w:ascii="Times New Roman" w:hAnsi="Times New Roman" w:cs="Times New Roman"/>
        </w:rPr>
      </w:pPr>
      <w:r w:rsidRPr="00D441D0">
        <w:rPr>
          <w:rFonts w:ascii="Times New Roman" w:hAnsi="Times New Roman" w:cs="Times New Roman"/>
        </w:rPr>
        <w:t>whichever is the shorter, and to receive a gratuity equal to one and one-half times the amount of those contributions.</w:t>
      </w:r>
    </w:p>
    <w:p w:rsidR="007C4996" w:rsidRPr="000820E8" w:rsidRDefault="00794103" w:rsidP="000820E8">
      <w:pPr>
        <w:spacing w:before="120" w:after="60" w:line="240" w:lineRule="auto"/>
        <w:rPr>
          <w:rFonts w:ascii="Times New Roman" w:hAnsi="Times New Roman" w:cs="Times New Roman"/>
          <w:b/>
          <w:sz w:val="20"/>
        </w:rPr>
      </w:pPr>
      <w:r w:rsidRPr="000820E8">
        <w:rPr>
          <w:rFonts w:ascii="Times New Roman" w:hAnsi="Times New Roman" w:cs="Times New Roman"/>
          <w:b/>
          <w:sz w:val="20"/>
        </w:rPr>
        <w:t>Reduction in gratuity in certain circumstances.</w:t>
      </w:r>
    </w:p>
    <w:p w:rsidR="007C4996" w:rsidRPr="00D441D0" w:rsidRDefault="00EA5DF0" w:rsidP="00D441D0">
      <w:pPr>
        <w:tabs>
          <w:tab w:val="left" w:pos="90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47</w:t>
      </w:r>
      <w:r w:rsidR="00794103" w:rsidRPr="00D441D0">
        <w:rPr>
          <w:rFonts w:ascii="Times New Roman" w:hAnsi="Times New Roman" w:cs="Times New Roman"/>
          <w:smallCaps/>
        </w:rPr>
        <w:t>a</w:t>
      </w:r>
      <w:r w:rsidR="007C4996" w:rsidRPr="00D441D0">
        <w:rPr>
          <w:rFonts w:ascii="Times New Roman" w:hAnsi="Times New Roman" w:cs="Times New Roman"/>
        </w:rPr>
        <w:t>.</w:t>
      </w:r>
      <w:r w:rsidR="0055738A" w:rsidRPr="00D441D0">
        <w:rPr>
          <w:rFonts w:ascii="Times New Roman" w:hAnsi="Times New Roman" w:cs="Times New Roman"/>
        </w:rPr>
        <w:tab/>
      </w:r>
      <w:r w:rsidR="007C4996" w:rsidRPr="00D441D0">
        <w:rPr>
          <w:rFonts w:ascii="Times New Roman" w:hAnsi="Times New Roman" w:cs="Times New Roman"/>
        </w:rPr>
        <w:t>Where the Commonwealth Actuary certifies that the value of the benefits payable to an officer under this Act exceeds the value of the benefits as at age sixty which the officer would have received if he had continued to serve until he had attained that age and had continued during that service to contribute for the same number of units as he was contributing for at the date of his retirement, he shall be entitled to receive so much only, as certified by the Commonwealth Actuary, of any gratuity otherwise payable under this Act as, together with the value of the other benefits to which he is entitled under this Act, does not exceed the value of the benefits as at age sixty referred to in this section.</w:t>
      </w:r>
      <w:r w:rsidRPr="00D441D0">
        <w:rPr>
          <w:rFonts w:ascii="Times New Roman" w:hAnsi="Times New Roman" w:cs="Times New Roman"/>
        </w:rPr>
        <w:t>”</w:t>
      </w:r>
      <w:r w:rsidR="007C4996" w:rsidRPr="00D441D0">
        <w:rPr>
          <w:rFonts w:ascii="Times New Roman" w:hAnsi="Times New Roman" w:cs="Times New Roman"/>
        </w:rPr>
        <w:t>.</w:t>
      </w:r>
    </w:p>
    <w:p w:rsidR="007C4996" w:rsidRPr="000820E8" w:rsidRDefault="00794103" w:rsidP="000820E8">
      <w:pPr>
        <w:spacing w:before="120" w:after="60" w:line="240" w:lineRule="auto"/>
        <w:rPr>
          <w:rFonts w:ascii="Times New Roman" w:hAnsi="Times New Roman" w:cs="Times New Roman"/>
          <w:b/>
          <w:sz w:val="20"/>
        </w:rPr>
      </w:pPr>
      <w:r w:rsidRPr="000820E8">
        <w:rPr>
          <w:rFonts w:ascii="Times New Roman" w:hAnsi="Times New Roman" w:cs="Times New Roman"/>
          <w:b/>
          <w:sz w:val="20"/>
        </w:rPr>
        <w:t>Retirement before reaching retiring age.</w:t>
      </w:r>
    </w:p>
    <w:p w:rsidR="007C4996" w:rsidRPr="00D441D0" w:rsidRDefault="00794103" w:rsidP="00D441D0">
      <w:pPr>
        <w:spacing w:after="60" w:line="240" w:lineRule="auto"/>
        <w:ind w:firstLine="288"/>
        <w:jc w:val="both"/>
        <w:rPr>
          <w:rFonts w:ascii="Times New Roman" w:hAnsi="Times New Roman" w:cs="Times New Roman"/>
        </w:rPr>
      </w:pPr>
      <w:r w:rsidRPr="00D441D0">
        <w:rPr>
          <w:rFonts w:ascii="Times New Roman" w:hAnsi="Times New Roman" w:cs="Times New Roman"/>
          <w:b/>
        </w:rPr>
        <w:t>13.</w:t>
      </w:r>
      <w:r w:rsidR="0055738A" w:rsidRPr="00D441D0">
        <w:rPr>
          <w:rFonts w:ascii="Times New Roman" w:hAnsi="Times New Roman" w:cs="Times New Roman"/>
        </w:rPr>
        <w:tab/>
      </w:r>
      <w:r w:rsidR="007C4996" w:rsidRPr="00D441D0">
        <w:rPr>
          <w:rFonts w:ascii="Times New Roman" w:hAnsi="Times New Roman" w:cs="Times New Roman"/>
        </w:rPr>
        <w:t>Section forty-eight of the Principal Act is amended by omitting paragraph (</w:t>
      </w:r>
      <w:r w:rsidR="007C4996" w:rsidRPr="00D441D0">
        <w:rPr>
          <w:rFonts w:ascii="Times New Roman" w:hAnsi="Times New Roman" w:cs="Times New Roman"/>
          <w:i/>
        </w:rPr>
        <w:t>a</w:t>
      </w:r>
      <w:r w:rsidR="007C4996" w:rsidRPr="00D441D0">
        <w:rPr>
          <w:rFonts w:ascii="Times New Roman" w:hAnsi="Times New Roman" w:cs="Times New Roman"/>
        </w:rPr>
        <w:t>) of sub-section (5.) and inserting in its stead the following paragraph:—</w:t>
      </w:r>
    </w:p>
    <w:p w:rsidR="007C4996" w:rsidRPr="00D441D0" w:rsidRDefault="00EA5DF0"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a</w:t>
      </w:r>
      <w:r w:rsidR="007C4996" w:rsidRPr="00D441D0">
        <w:rPr>
          <w:rFonts w:ascii="Times New Roman" w:hAnsi="Times New Roman" w:cs="Times New Roman"/>
        </w:rPr>
        <w:t>) one and one-half times the amount of those contributions and, a sum equal to one-half of the amount of the contributions paid by him after the completion of twelve years</w:t>
      </w:r>
      <w:r w:rsidRPr="00D441D0">
        <w:rPr>
          <w:rFonts w:ascii="Times New Roman" w:hAnsi="Times New Roman" w:cs="Times New Roman"/>
        </w:rPr>
        <w:t>’</w:t>
      </w:r>
      <w:r w:rsidR="007C4996" w:rsidRPr="00D441D0">
        <w:rPr>
          <w:rFonts w:ascii="Times New Roman" w:hAnsi="Times New Roman" w:cs="Times New Roman"/>
        </w:rPr>
        <w:t xml:space="preserve"> service for pension (but not including contributions paid before the date on which this paragraph came into operation, or so much of any fortnightly contribution as exceeds Eighteen shillings); or</w:t>
      </w:r>
      <w:r w:rsidRPr="00D441D0">
        <w:rPr>
          <w:rFonts w:ascii="Times New Roman" w:hAnsi="Times New Roman" w:cs="Times New Roman"/>
        </w:rPr>
        <w:t>”</w:t>
      </w:r>
      <w:r w:rsidR="007C4996" w:rsidRPr="00D441D0">
        <w:rPr>
          <w:rFonts w:ascii="Times New Roman" w:hAnsi="Times New Roman" w:cs="Times New Roman"/>
        </w:rPr>
        <w:t>.</w:t>
      </w:r>
    </w:p>
    <w:p w:rsidR="007C4996" w:rsidRPr="000820E8" w:rsidRDefault="00794103" w:rsidP="000820E8">
      <w:pPr>
        <w:spacing w:before="120" w:after="60" w:line="240" w:lineRule="auto"/>
        <w:rPr>
          <w:rFonts w:ascii="Times New Roman" w:hAnsi="Times New Roman" w:cs="Times New Roman"/>
          <w:b/>
          <w:sz w:val="20"/>
        </w:rPr>
      </w:pPr>
      <w:r w:rsidRPr="000820E8">
        <w:rPr>
          <w:rFonts w:ascii="Times New Roman" w:hAnsi="Times New Roman" w:cs="Times New Roman"/>
          <w:b/>
          <w:sz w:val="20"/>
        </w:rPr>
        <w:t>Classification of percentage of incapacity.</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14.</w:t>
      </w:r>
      <w:r w:rsidR="000950F4" w:rsidRPr="00D441D0">
        <w:rPr>
          <w:rFonts w:ascii="Times New Roman" w:hAnsi="Times New Roman" w:cs="Times New Roman"/>
        </w:rPr>
        <w:tab/>
      </w:r>
      <w:r w:rsidR="007C4996" w:rsidRPr="00D441D0">
        <w:rPr>
          <w:rFonts w:ascii="Times New Roman" w:hAnsi="Times New Roman" w:cs="Times New Roman"/>
        </w:rPr>
        <w:t>Section</w:t>
      </w:r>
      <w:r w:rsidR="007617CB">
        <w:rPr>
          <w:rFonts w:ascii="Times New Roman" w:hAnsi="Times New Roman" w:cs="Times New Roman"/>
        </w:rPr>
        <w:t xml:space="preserve"> fifty-o</w:t>
      </w:r>
      <w:r w:rsidR="000950F4" w:rsidRPr="00D441D0">
        <w:rPr>
          <w:rFonts w:ascii="Times New Roman" w:hAnsi="Times New Roman" w:cs="Times New Roman"/>
        </w:rPr>
        <w:t>n</w:t>
      </w:r>
      <w:r w:rsidR="007C4996" w:rsidRPr="00D441D0">
        <w:rPr>
          <w:rFonts w:ascii="Times New Roman" w:hAnsi="Times New Roman" w:cs="Times New Roman"/>
        </w:rPr>
        <w:t xml:space="preserve">e of the Principal Act is amended by inserting after the word </w:t>
      </w:r>
      <w:r w:rsidR="00EA5DF0" w:rsidRPr="00D441D0">
        <w:rPr>
          <w:rFonts w:ascii="Times New Roman" w:hAnsi="Times New Roman" w:cs="Times New Roman"/>
        </w:rPr>
        <w:t>“</w:t>
      </w:r>
      <w:r w:rsidR="007C4996" w:rsidRPr="00D441D0">
        <w:rPr>
          <w:rFonts w:ascii="Times New Roman" w:hAnsi="Times New Roman" w:cs="Times New Roman"/>
        </w:rPr>
        <w:t>retired</w:t>
      </w:r>
      <w:r w:rsidR="00EA5DF0" w:rsidRPr="00D441D0">
        <w:rPr>
          <w:rFonts w:ascii="Times New Roman" w:hAnsi="Times New Roman" w:cs="Times New Roman"/>
        </w:rPr>
        <w:t>”</w:t>
      </w:r>
      <w:r w:rsidR="007C4996" w:rsidRPr="00D441D0">
        <w:rPr>
          <w:rFonts w:ascii="Times New Roman" w:hAnsi="Times New Roman" w:cs="Times New Roman"/>
        </w:rPr>
        <w:t xml:space="preserve"> the words </w:t>
      </w:r>
      <w:r w:rsidR="00EA5DF0" w:rsidRPr="00D441D0">
        <w:rPr>
          <w:rFonts w:ascii="Times New Roman" w:hAnsi="Times New Roman" w:cs="Times New Roman"/>
        </w:rPr>
        <w:t>“</w:t>
      </w:r>
      <w:r w:rsidR="007C4996" w:rsidRPr="00D441D0">
        <w:rPr>
          <w:rFonts w:ascii="Times New Roman" w:hAnsi="Times New Roman" w:cs="Times New Roman"/>
        </w:rPr>
        <w:t>,</w:t>
      </w:r>
      <w:r w:rsidR="009032FB" w:rsidRPr="00D441D0">
        <w:rPr>
          <w:rFonts w:ascii="Times New Roman" w:hAnsi="Times New Roman" w:cs="Times New Roman"/>
        </w:rPr>
        <w:t xml:space="preserve"> </w:t>
      </w:r>
      <w:r w:rsidR="007C4996" w:rsidRPr="00D441D0">
        <w:rPr>
          <w:rFonts w:ascii="Times New Roman" w:hAnsi="Times New Roman" w:cs="Times New Roman"/>
        </w:rPr>
        <w:t>prior to attaining the retiring age for the rank held by him,</w:t>
      </w:r>
      <w:r w:rsidR="00EA5DF0" w:rsidRPr="00D441D0">
        <w:rPr>
          <w:rFonts w:ascii="Times New Roman" w:hAnsi="Times New Roman" w:cs="Times New Roman"/>
        </w:rPr>
        <w:t>”</w:t>
      </w:r>
      <w:r w:rsidR="007C4996" w:rsidRPr="00D441D0">
        <w:rPr>
          <w:rFonts w:ascii="Times New Roman" w:hAnsi="Times New Roman" w:cs="Times New Roman"/>
        </w:rPr>
        <w:t>.</w:t>
      </w:r>
    </w:p>
    <w:p w:rsidR="007C4996" w:rsidRPr="000820E8" w:rsidRDefault="00794103" w:rsidP="000820E8">
      <w:pPr>
        <w:spacing w:before="120" w:after="60" w:line="240" w:lineRule="auto"/>
        <w:rPr>
          <w:rFonts w:ascii="Times New Roman" w:hAnsi="Times New Roman" w:cs="Times New Roman"/>
          <w:b/>
          <w:sz w:val="20"/>
        </w:rPr>
      </w:pPr>
      <w:r w:rsidRPr="000820E8">
        <w:rPr>
          <w:rFonts w:ascii="Times New Roman" w:hAnsi="Times New Roman" w:cs="Times New Roman"/>
          <w:b/>
          <w:sz w:val="20"/>
        </w:rPr>
        <w:t>Pension payable on incapacity.</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15.</w:t>
      </w:r>
      <w:r w:rsidR="000950F4" w:rsidRPr="00D441D0">
        <w:rPr>
          <w:rFonts w:ascii="Times New Roman" w:hAnsi="Times New Roman" w:cs="Times New Roman"/>
        </w:rPr>
        <w:tab/>
      </w:r>
      <w:r w:rsidR="007C4996" w:rsidRPr="00D441D0">
        <w:rPr>
          <w:rFonts w:ascii="Times New Roman" w:hAnsi="Times New Roman" w:cs="Times New Roman"/>
        </w:rPr>
        <w:t>Section fifty-two of the Principal Act is amended—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by omitting sub-section (1.) and inserting in its stead the following sub-section:—</w:t>
      </w:r>
    </w:p>
    <w:p w:rsidR="007C4996" w:rsidRPr="00D441D0" w:rsidRDefault="00EA5DF0" w:rsidP="00D441D0">
      <w:pPr>
        <w:spacing w:after="0" w:line="240" w:lineRule="auto"/>
        <w:ind w:left="907"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(1.) A member who is retired prior to attaining the retiring age for the rank held by him and who is classified as Class A under the last preceding section shall, on retirement, be entitled to a pension for each unit or part of a unit for which contributions were being paid by him immediately prior to his retirement and for each fully paid unit or part of a unit credited to him under the provisions of sub-section (4.) of section seventy-eight of this Act, as follows:—</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where the number of those units does not exceed eight, pension shall be payable at the rate of Thirty-nine pounds per unit per annum; and</w:t>
      </w:r>
    </w:p>
    <w:p w:rsidR="000950F4" w:rsidRPr="00D441D0" w:rsidRDefault="000950F4"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D441D0" w:rsidRDefault="007C4996" w:rsidP="00D441D0">
      <w:pPr>
        <w:spacing w:before="60" w:after="60" w:line="240" w:lineRule="auto"/>
        <w:ind w:left="1728" w:hanging="576"/>
        <w:jc w:val="both"/>
        <w:rPr>
          <w:rFonts w:ascii="Times New Roman" w:hAnsi="Times New Roman" w:cs="Times New Roman"/>
        </w:rPr>
      </w:pPr>
      <w:r w:rsidRPr="00D441D0">
        <w:rPr>
          <w:rFonts w:ascii="Times New Roman" w:hAnsi="Times New Roman" w:cs="Times New Roman"/>
        </w:rPr>
        <w:lastRenderedPageBreak/>
        <w:t>(</w:t>
      </w:r>
      <w:r w:rsidR="00794103" w:rsidRPr="00D441D0">
        <w:rPr>
          <w:rFonts w:ascii="Times New Roman" w:hAnsi="Times New Roman" w:cs="Times New Roman"/>
          <w:i/>
        </w:rPr>
        <w:t>b</w:t>
      </w:r>
      <w:r w:rsidRPr="00D441D0">
        <w:rPr>
          <w:rFonts w:ascii="Times New Roman" w:hAnsi="Times New Roman" w:cs="Times New Roman"/>
        </w:rPr>
        <w:t>) where the number of those units exceeds eight, pension shall be payable at the rate of Thirty-nine pounds per unit per annum in respect of eight of those units and at the rate of Thirty-two pounds ten shillings per unit per annum in respect of the remaining units.</w:t>
      </w:r>
      <w:r w:rsidR="00EA5DF0" w:rsidRPr="00D441D0">
        <w:rPr>
          <w:rFonts w:ascii="Times New Roman" w:hAnsi="Times New Roman" w:cs="Times New Roman"/>
        </w:rPr>
        <w:t>”</w:t>
      </w:r>
      <w:r w:rsidRPr="00D441D0">
        <w:rPr>
          <w:rFonts w:ascii="Times New Roman" w:hAnsi="Times New Roman" w:cs="Times New Roman"/>
        </w:rPr>
        <w:t>;</w:t>
      </w:r>
    </w:p>
    <w:p w:rsidR="007C4996" w:rsidRPr="00D441D0" w:rsidRDefault="007C4996" w:rsidP="00D441D0">
      <w:pPr>
        <w:spacing w:after="6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xml:space="preserve">) by inserting in sub-section (2.), after the word </w:t>
      </w:r>
      <w:r w:rsidR="00EA5DF0" w:rsidRPr="00D441D0">
        <w:rPr>
          <w:rFonts w:ascii="Times New Roman" w:hAnsi="Times New Roman" w:cs="Times New Roman"/>
        </w:rPr>
        <w:t>“</w:t>
      </w:r>
      <w:r w:rsidRPr="00D441D0">
        <w:rPr>
          <w:rFonts w:ascii="Times New Roman" w:hAnsi="Times New Roman" w:cs="Times New Roman"/>
        </w:rPr>
        <w:t>retired</w:t>
      </w:r>
      <w:r w:rsidR="00EA5DF0" w:rsidRPr="00D441D0">
        <w:rPr>
          <w:rFonts w:ascii="Times New Roman" w:hAnsi="Times New Roman" w:cs="Times New Roman"/>
        </w:rPr>
        <w:t>”</w:t>
      </w:r>
      <w:r w:rsidRPr="00D441D0">
        <w:rPr>
          <w:rFonts w:ascii="Times New Roman" w:hAnsi="Times New Roman" w:cs="Times New Roman"/>
        </w:rPr>
        <w:t xml:space="preserve"> (first occurring), the words </w:t>
      </w:r>
      <w:r w:rsidR="00EA5DF0" w:rsidRPr="00D441D0">
        <w:rPr>
          <w:rFonts w:ascii="Times New Roman" w:hAnsi="Times New Roman" w:cs="Times New Roman"/>
        </w:rPr>
        <w:t>“</w:t>
      </w:r>
      <w:r w:rsidRPr="00D441D0">
        <w:rPr>
          <w:rFonts w:ascii="Times New Roman" w:hAnsi="Times New Roman" w:cs="Times New Roman"/>
        </w:rPr>
        <w:t>prior to attaining the retiring age for the rank held by him</w:t>
      </w:r>
      <w:r w:rsidR="00EA5DF0" w:rsidRPr="00D441D0">
        <w:rPr>
          <w:rFonts w:ascii="Times New Roman" w:hAnsi="Times New Roman" w:cs="Times New Roman"/>
        </w:rPr>
        <w:t>”</w:t>
      </w:r>
      <w:r w:rsidRPr="00D441D0">
        <w:rPr>
          <w:rFonts w:ascii="Times New Roman" w:hAnsi="Times New Roman" w:cs="Times New Roman"/>
        </w:rPr>
        <w:t>;</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by</w:t>
      </w:r>
      <w:r w:rsidR="00794103" w:rsidRPr="00D441D0">
        <w:rPr>
          <w:rFonts w:ascii="Times New Roman" w:hAnsi="Times New Roman" w:cs="Times New Roman"/>
          <w:i/>
        </w:rPr>
        <w:t xml:space="preserve"> </w:t>
      </w:r>
      <w:r w:rsidRPr="00D441D0">
        <w:rPr>
          <w:rFonts w:ascii="Times New Roman" w:hAnsi="Times New Roman" w:cs="Times New Roman"/>
        </w:rPr>
        <w:t>omitting paragraph (</w:t>
      </w:r>
      <w:r w:rsidR="00794103" w:rsidRPr="00D441D0">
        <w:rPr>
          <w:rFonts w:ascii="Times New Roman" w:hAnsi="Times New Roman" w:cs="Times New Roman"/>
          <w:i/>
        </w:rPr>
        <w:t>c</w:t>
      </w:r>
      <w:r w:rsidRPr="00D441D0">
        <w:rPr>
          <w:rFonts w:ascii="Times New Roman" w:hAnsi="Times New Roman" w:cs="Times New Roman"/>
        </w:rPr>
        <w:t>) of sub-section (2.) and inserting in its stead the following paragraph:—</w:t>
      </w:r>
    </w:p>
    <w:p w:rsidR="007C4996" w:rsidRPr="00D441D0" w:rsidRDefault="00EA5DF0"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c</w:t>
      </w:r>
      <w:r w:rsidR="007C4996" w:rsidRPr="00D441D0">
        <w:rPr>
          <w:rFonts w:ascii="Times New Roman" w:hAnsi="Times New Roman" w:cs="Times New Roman"/>
        </w:rPr>
        <w:t>) if he is a member who has not completed twenty years</w:t>
      </w:r>
      <w:r w:rsidRPr="00D441D0">
        <w:rPr>
          <w:rFonts w:ascii="Times New Roman" w:hAnsi="Times New Roman" w:cs="Times New Roman"/>
        </w:rPr>
        <w:t>’</w:t>
      </w:r>
      <w:r w:rsidR="007C4996" w:rsidRPr="00D441D0">
        <w:rPr>
          <w:rFonts w:ascii="Times New Roman" w:hAnsi="Times New Roman" w:cs="Times New Roman"/>
        </w:rPr>
        <w:t xml:space="preserve"> service for pension—be entitled to a pension for each unit or part of a unit for which contributions were being paid by him immediately prior to his retirement and for each fully paid unit or part of a unit credited to him under the provisions of sub-section (4.) of section seventy-eight of this Act, as follows:—</w:t>
      </w:r>
    </w:p>
    <w:p w:rsidR="007C4996" w:rsidRPr="00D441D0" w:rsidRDefault="007C4996" w:rsidP="00D441D0">
      <w:pPr>
        <w:spacing w:after="0" w:line="240" w:lineRule="auto"/>
        <w:ind w:left="2592" w:hanging="576"/>
        <w:jc w:val="both"/>
        <w:rPr>
          <w:rFonts w:ascii="Times New Roman" w:hAnsi="Times New Roman" w:cs="Times New Roman"/>
        </w:rPr>
      </w:pPr>
      <w:r w:rsidRPr="00D441D0">
        <w:rPr>
          <w:rFonts w:ascii="Times New Roman" w:hAnsi="Times New Roman" w:cs="Times New Roman"/>
        </w:rPr>
        <w:t>(</w:t>
      </w:r>
      <w:proofErr w:type="spellStart"/>
      <w:r w:rsidRPr="00D441D0">
        <w:rPr>
          <w:rFonts w:ascii="Times New Roman" w:hAnsi="Times New Roman" w:cs="Times New Roman"/>
        </w:rPr>
        <w:t>i</w:t>
      </w:r>
      <w:proofErr w:type="spellEnd"/>
      <w:r w:rsidRPr="00D441D0">
        <w:rPr>
          <w:rFonts w:ascii="Times New Roman" w:hAnsi="Times New Roman" w:cs="Times New Roman"/>
        </w:rPr>
        <w:t>) where the number of those units does not exceed eight, pension shall be payable at the rate of Nineteen pounds ten shillings per annum in respect of each of those unite; and</w:t>
      </w:r>
    </w:p>
    <w:p w:rsidR="007C4996" w:rsidRPr="00D441D0" w:rsidRDefault="007C4996" w:rsidP="00D441D0">
      <w:pPr>
        <w:spacing w:after="60" w:line="240" w:lineRule="auto"/>
        <w:ind w:left="2592" w:hanging="576"/>
        <w:jc w:val="both"/>
        <w:rPr>
          <w:rFonts w:ascii="Times New Roman" w:hAnsi="Times New Roman" w:cs="Times New Roman"/>
        </w:rPr>
      </w:pPr>
      <w:r w:rsidRPr="00D441D0">
        <w:rPr>
          <w:rFonts w:ascii="Times New Roman" w:hAnsi="Times New Roman" w:cs="Times New Roman"/>
        </w:rPr>
        <w:t>(ii) where the number of those units exceeds eight, pension shall be payable at the rate of Nineteen pounds ten shillings per annum per unit in respect of eight of those units and at the rate of Sixteen pounds five shillings per annum per unit in respect of the remaining units.</w:t>
      </w:r>
      <w:r w:rsidR="00EA5DF0" w:rsidRPr="00D441D0">
        <w:rPr>
          <w:rFonts w:ascii="Times New Roman" w:hAnsi="Times New Roman" w:cs="Times New Roman"/>
        </w:rPr>
        <w:t>”</w:t>
      </w:r>
      <w:r w:rsidRPr="00D441D0">
        <w:rPr>
          <w:rFonts w:ascii="Times New Roman" w:hAnsi="Times New Roman" w:cs="Times New Roman"/>
        </w:rPr>
        <w:t>;</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d</w:t>
      </w:r>
      <w:r w:rsidRPr="00D441D0">
        <w:rPr>
          <w:rFonts w:ascii="Times New Roman" w:hAnsi="Times New Roman" w:cs="Times New Roman"/>
        </w:rPr>
        <w:t xml:space="preserve">) by inserting in sub-section (3.), after the word </w:t>
      </w:r>
      <w:r w:rsidR="00EA5DF0" w:rsidRPr="00D441D0">
        <w:rPr>
          <w:rFonts w:ascii="Times New Roman" w:hAnsi="Times New Roman" w:cs="Times New Roman"/>
        </w:rPr>
        <w:t>“</w:t>
      </w:r>
      <w:r w:rsidRPr="00D441D0">
        <w:rPr>
          <w:rFonts w:ascii="Times New Roman" w:hAnsi="Times New Roman" w:cs="Times New Roman"/>
        </w:rPr>
        <w:t>retired</w:t>
      </w:r>
      <w:r w:rsidR="00EA5DF0" w:rsidRPr="00D441D0">
        <w:rPr>
          <w:rFonts w:ascii="Times New Roman" w:hAnsi="Times New Roman" w:cs="Times New Roman"/>
        </w:rPr>
        <w:t>”</w:t>
      </w:r>
      <w:r w:rsidRPr="00D441D0">
        <w:rPr>
          <w:rFonts w:ascii="Times New Roman" w:hAnsi="Times New Roman" w:cs="Times New Roman"/>
        </w:rPr>
        <w:t xml:space="preserve"> (first occurring), the words </w:t>
      </w:r>
      <w:r w:rsidR="00EA5DF0" w:rsidRPr="00D441D0">
        <w:rPr>
          <w:rFonts w:ascii="Times New Roman" w:hAnsi="Times New Roman" w:cs="Times New Roman"/>
        </w:rPr>
        <w:t>“</w:t>
      </w:r>
      <w:r w:rsidRPr="00D441D0">
        <w:rPr>
          <w:rFonts w:ascii="Times New Roman" w:hAnsi="Times New Roman" w:cs="Times New Roman"/>
        </w:rPr>
        <w:t>prior to attaining the retiring age for the rank held by him</w:t>
      </w:r>
      <w:r w:rsidR="00EA5DF0" w:rsidRPr="00D441D0">
        <w:rPr>
          <w:rFonts w:ascii="Times New Roman" w:hAnsi="Times New Roman" w:cs="Times New Roman"/>
        </w:rPr>
        <w:t>”</w:t>
      </w:r>
      <w:r w:rsidRPr="00D441D0">
        <w:rPr>
          <w:rFonts w:ascii="Times New Roman" w:hAnsi="Times New Roman" w:cs="Times New Roman"/>
        </w:rPr>
        <w:t>; and</w:t>
      </w:r>
    </w:p>
    <w:p w:rsidR="007C4996" w:rsidRPr="00D441D0" w:rsidRDefault="007C4996" w:rsidP="00D441D0">
      <w:pPr>
        <w:spacing w:after="6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e</w:t>
      </w:r>
      <w:r w:rsidRPr="00D441D0">
        <w:rPr>
          <w:rFonts w:ascii="Times New Roman" w:hAnsi="Times New Roman" w:cs="Times New Roman"/>
        </w:rPr>
        <w:t>) by omitting paragraph (</w:t>
      </w:r>
      <w:r w:rsidR="00794103" w:rsidRPr="00D441D0">
        <w:rPr>
          <w:rFonts w:ascii="Times New Roman" w:hAnsi="Times New Roman" w:cs="Times New Roman"/>
          <w:i/>
        </w:rPr>
        <w:t>c</w:t>
      </w:r>
      <w:r w:rsidRPr="00D441D0">
        <w:rPr>
          <w:rFonts w:ascii="Times New Roman" w:hAnsi="Times New Roman" w:cs="Times New Roman"/>
        </w:rPr>
        <w:t>) of sub-section (3.) and inserting in its stead the following paragraph:—</w:t>
      </w:r>
    </w:p>
    <w:p w:rsidR="007C4996" w:rsidRPr="00D441D0" w:rsidRDefault="00EA5DF0"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c</w:t>
      </w:r>
      <w:r w:rsidR="007C4996" w:rsidRPr="00D441D0">
        <w:rPr>
          <w:rFonts w:ascii="Times New Roman" w:hAnsi="Times New Roman" w:cs="Times New Roman"/>
        </w:rPr>
        <w:t>) if he is a member who has not completed twenty years</w:t>
      </w:r>
      <w:r w:rsidRPr="00D441D0">
        <w:rPr>
          <w:rFonts w:ascii="Times New Roman" w:hAnsi="Times New Roman" w:cs="Times New Roman"/>
        </w:rPr>
        <w:t>’</w:t>
      </w:r>
      <w:r w:rsidR="007C4996" w:rsidRPr="00D441D0">
        <w:rPr>
          <w:rFonts w:ascii="Times New Roman" w:hAnsi="Times New Roman" w:cs="Times New Roman"/>
        </w:rPr>
        <w:t xml:space="preserve"> service for pension—b</w:t>
      </w:r>
      <w:r w:rsidR="00BA69B3" w:rsidRPr="00D441D0">
        <w:rPr>
          <w:rFonts w:ascii="Times New Roman" w:hAnsi="Times New Roman" w:cs="Times New Roman"/>
        </w:rPr>
        <w:t>e</w:t>
      </w:r>
      <w:r w:rsidR="007C4996" w:rsidRPr="00D441D0">
        <w:rPr>
          <w:rFonts w:ascii="Times New Roman" w:hAnsi="Times New Roman" w:cs="Times New Roman"/>
        </w:rPr>
        <w:t xml:space="preserve"> entitled to a refund of his contributions under this Act and to receive as a gratuity—</w:t>
      </w:r>
    </w:p>
    <w:p w:rsidR="00BA69B3" w:rsidRPr="00D441D0" w:rsidRDefault="007C4996" w:rsidP="00D441D0">
      <w:pPr>
        <w:spacing w:after="0" w:line="240" w:lineRule="auto"/>
        <w:ind w:left="2592" w:hanging="576"/>
        <w:jc w:val="both"/>
        <w:rPr>
          <w:rFonts w:ascii="Times New Roman" w:hAnsi="Times New Roman" w:cs="Times New Roman"/>
        </w:rPr>
      </w:pPr>
      <w:r w:rsidRPr="00D441D0">
        <w:rPr>
          <w:rFonts w:ascii="Times New Roman" w:hAnsi="Times New Roman" w:cs="Times New Roman"/>
        </w:rPr>
        <w:t>(</w:t>
      </w:r>
      <w:proofErr w:type="spellStart"/>
      <w:r w:rsidRPr="00D441D0">
        <w:rPr>
          <w:rFonts w:ascii="Times New Roman" w:hAnsi="Times New Roman" w:cs="Times New Roman"/>
        </w:rPr>
        <w:t>i</w:t>
      </w:r>
      <w:proofErr w:type="spellEnd"/>
      <w:r w:rsidRPr="00D441D0">
        <w:rPr>
          <w:rFonts w:ascii="Times New Roman" w:hAnsi="Times New Roman" w:cs="Times New Roman"/>
        </w:rPr>
        <w:t>) a sum equal to one and one-half times the amount of his contributions and, where he has completed more than twelve years</w:t>
      </w:r>
      <w:r w:rsidR="00EA5DF0" w:rsidRPr="00D441D0">
        <w:rPr>
          <w:rFonts w:ascii="Times New Roman" w:hAnsi="Times New Roman" w:cs="Times New Roman"/>
        </w:rPr>
        <w:t>’</w:t>
      </w:r>
      <w:r w:rsidRPr="00D441D0">
        <w:rPr>
          <w:rFonts w:ascii="Times New Roman" w:hAnsi="Times New Roman" w:cs="Times New Roman"/>
        </w:rPr>
        <w:t xml:space="preserve"> service for pension, a sum equal to one-half of the amount of the contributions paid by him after</w:t>
      </w:r>
    </w:p>
    <w:p w:rsidR="00BA69B3" w:rsidRPr="00D441D0" w:rsidRDefault="00BA69B3"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D441D0" w:rsidRDefault="007C4996" w:rsidP="00D441D0">
      <w:pPr>
        <w:spacing w:after="60" w:line="240" w:lineRule="auto"/>
        <w:ind w:left="2606"/>
        <w:jc w:val="both"/>
        <w:rPr>
          <w:rFonts w:ascii="Times New Roman" w:hAnsi="Times New Roman" w:cs="Times New Roman"/>
        </w:rPr>
      </w:pPr>
      <w:r w:rsidRPr="00D441D0">
        <w:rPr>
          <w:rFonts w:ascii="Times New Roman" w:hAnsi="Times New Roman" w:cs="Times New Roman"/>
        </w:rPr>
        <w:lastRenderedPageBreak/>
        <w:t>the completion of that service (but not including contributions paid before the date on which this paragraph came into operation, or so much of any fortnightly contribution as exceeds Eighteen shillings); or</w:t>
      </w:r>
    </w:p>
    <w:p w:rsidR="007C4996" w:rsidRPr="00D441D0" w:rsidRDefault="007C4996" w:rsidP="00D441D0">
      <w:pPr>
        <w:spacing w:after="0" w:line="240" w:lineRule="auto"/>
        <w:ind w:left="2592" w:hanging="576"/>
        <w:jc w:val="both"/>
        <w:rPr>
          <w:rFonts w:ascii="Times New Roman" w:hAnsi="Times New Roman" w:cs="Times New Roman"/>
        </w:rPr>
      </w:pPr>
      <w:r w:rsidRPr="00D441D0">
        <w:rPr>
          <w:rFonts w:ascii="Times New Roman" w:hAnsi="Times New Roman" w:cs="Times New Roman"/>
        </w:rPr>
        <w:t>(ii) an amount calculated at the rate of Thirty pounds for each completed year of service for pension,</w:t>
      </w:r>
    </w:p>
    <w:p w:rsidR="007C4996" w:rsidRPr="00D441D0" w:rsidRDefault="007C4996" w:rsidP="00D441D0">
      <w:pPr>
        <w:spacing w:after="0" w:line="240" w:lineRule="auto"/>
        <w:ind w:left="1710"/>
        <w:jc w:val="both"/>
        <w:rPr>
          <w:rFonts w:ascii="Times New Roman" w:hAnsi="Times New Roman" w:cs="Times New Roman"/>
        </w:rPr>
      </w:pPr>
      <w:r w:rsidRPr="00D441D0">
        <w:rPr>
          <w:rFonts w:ascii="Times New Roman" w:hAnsi="Times New Roman" w:cs="Times New Roman"/>
        </w:rPr>
        <w:t>whichever is the greater.</w:t>
      </w:r>
      <w:r w:rsidR="00EA5DF0" w:rsidRPr="00D441D0">
        <w:rPr>
          <w:rFonts w:ascii="Times New Roman" w:hAnsi="Times New Roman" w:cs="Times New Roman"/>
        </w:rPr>
        <w:t>”</w:t>
      </w:r>
      <w:r w:rsidRPr="00D441D0">
        <w:rPr>
          <w:rFonts w:ascii="Times New Roman" w:hAnsi="Times New Roman" w:cs="Times New Roman"/>
        </w:rPr>
        <w:t>.</w:t>
      </w:r>
    </w:p>
    <w:p w:rsidR="007C4996" w:rsidRPr="002E44EE" w:rsidRDefault="00794103" w:rsidP="002E44EE">
      <w:pPr>
        <w:spacing w:before="120" w:after="60" w:line="240" w:lineRule="auto"/>
        <w:rPr>
          <w:rFonts w:ascii="Times New Roman" w:hAnsi="Times New Roman" w:cs="Times New Roman"/>
          <w:b/>
          <w:sz w:val="20"/>
        </w:rPr>
      </w:pPr>
      <w:r w:rsidRPr="002E44EE">
        <w:rPr>
          <w:rFonts w:ascii="Times New Roman" w:hAnsi="Times New Roman" w:cs="Times New Roman"/>
          <w:b/>
          <w:sz w:val="20"/>
        </w:rPr>
        <w:t>Pension on death of married member.</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16.</w:t>
      </w:r>
      <w:r w:rsidR="004948E4" w:rsidRPr="00D441D0">
        <w:rPr>
          <w:rFonts w:ascii="Times New Roman" w:hAnsi="Times New Roman" w:cs="Times New Roman"/>
        </w:rPr>
        <w:tab/>
      </w:r>
      <w:r w:rsidR="007C4996" w:rsidRPr="00D441D0">
        <w:rPr>
          <w:rFonts w:ascii="Times New Roman" w:hAnsi="Times New Roman" w:cs="Times New Roman"/>
        </w:rPr>
        <w:t>Section fifty-five of the Principal Act is amended by omitting paragraph (</w:t>
      </w:r>
      <w:r w:rsidRPr="00D441D0">
        <w:rPr>
          <w:rFonts w:ascii="Times New Roman" w:hAnsi="Times New Roman" w:cs="Times New Roman"/>
          <w:i/>
        </w:rPr>
        <w:t>a</w:t>
      </w:r>
      <w:r w:rsidR="007C4996" w:rsidRPr="00D441D0">
        <w:rPr>
          <w:rFonts w:ascii="Times New Roman" w:hAnsi="Times New Roman" w:cs="Times New Roman"/>
        </w:rPr>
        <w:t>) of sub-section (1.) and inserting in its stead the following paragraph:—</w:t>
      </w:r>
    </w:p>
    <w:p w:rsidR="007C4996" w:rsidRPr="00D441D0" w:rsidRDefault="00EA5DF0"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a</w:t>
      </w:r>
      <w:r w:rsidR="007C4996" w:rsidRPr="00D441D0">
        <w:rPr>
          <w:rFonts w:ascii="Times New Roman" w:hAnsi="Times New Roman" w:cs="Times New Roman"/>
        </w:rPr>
        <w:t>) a pension during her life, in respect of the units or part of a unit for which contributions were being paid by the member immediately prior to his death and in respect of each fully paid unit or part of a unit credited to him under the provisions of sub-section (4.) of section seventy-eight of this Act—</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proofErr w:type="spellStart"/>
      <w:r w:rsidRPr="00D441D0">
        <w:rPr>
          <w:rFonts w:ascii="Times New Roman" w:hAnsi="Times New Roman" w:cs="Times New Roman"/>
        </w:rPr>
        <w:t>i</w:t>
      </w:r>
      <w:proofErr w:type="spellEnd"/>
      <w:r w:rsidRPr="00D441D0">
        <w:rPr>
          <w:rFonts w:ascii="Times New Roman" w:hAnsi="Times New Roman" w:cs="Times New Roman"/>
        </w:rPr>
        <w:t>) where the number of those units does not exceed eight—at the rate of Nineteen pounds ten shillings per unit per annum; and</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(ii) where the number of those units exceeds eight—at the rate of Nineteen pounds ten shillings per unit per annum in respect of eight of those units and at the rate of Sixteen pounds five shillings per unit per annum in respect of the remaining units; and</w:t>
      </w:r>
      <w:r w:rsidR="00EA5DF0" w:rsidRPr="00D441D0">
        <w:rPr>
          <w:rFonts w:ascii="Times New Roman" w:hAnsi="Times New Roman" w:cs="Times New Roman"/>
        </w:rPr>
        <w:t>”</w:t>
      </w:r>
      <w:r w:rsidRPr="00D441D0">
        <w:rPr>
          <w:rFonts w:ascii="Times New Roman" w:hAnsi="Times New Roman" w:cs="Times New Roman"/>
        </w:rPr>
        <w:t>.</w:t>
      </w:r>
    </w:p>
    <w:p w:rsidR="007C4996" w:rsidRPr="00430800" w:rsidRDefault="00794103" w:rsidP="00430800">
      <w:pPr>
        <w:spacing w:before="120" w:after="60" w:line="240" w:lineRule="auto"/>
        <w:rPr>
          <w:rFonts w:ascii="Times New Roman" w:hAnsi="Times New Roman" w:cs="Times New Roman"/>
          <w:b/>
          <w:sz w:val="20"/>
        </w:rPr>
      </w:pPr>
      <w:r w:rsidRPr="00430800">
        <w:rPr>
          <w:rFonts w:ascii="Times New Roman" w:hAnsi="Times New Roman" w:cs="Times New Roman"/>
          <w:b/>
          <w:sz w:val="20"/>
        </w:rPr>
        <w:t>Alternative benefits for officers serving under s</w:t>
      </w:r>
      <w:r w:rsidR="00430800" w:rsidRPr="00430800">
        <w:rPr>
          <w:rFonts w:ascii="Times New Roman" w:hAnsi="Times New Roman" w:cs="Times New Roman"/>
          <w:b/>
          <w:sz w:val="20"/>
        </w:rPr>
        <w:t>h</w:t>
      </w:r>
      <w:r w:rsidRPr="00430800">
        <w:rPr>
          <w:rFonts w:ascii="Times New Roman" w:hAnsi="Times New Roman" w:cs="Times New Roman"/>
          <w:b/>
          <w:sz w:val="20"/>
        </w:rPr>
        <w:t>ort service commissions.</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17.</w:t>
      </w:r>
      <w:r w:rsidR="00532E0B" w:rsidRPr="00D441D0">
        <w:rPr>
          <w:rFonts w:ascii="Times New Roman" w:hAnsi="Times New Roman" w:cs="Times New Roman"/>
        </w:rPr>
        <w:tab/>
      </w:r>
      <w:r w:rsidR="007C4996" w:rsidRPr="00D441D0">
        <w:rPr>
          <w:rFonts w:ascii="Times New Roman" w:hAnsi="Times New Roman" w:cs="Times New Roman"/>
        </w:rPr>
        <w:t>Section fifty-six of the Principal Act is amended by adding at the end thereof the following sub-sections:—</w:t>
      </w:r>
    </w:p>
    <w:p w:rsidR="007C4996" w:rsidRPr="00D441D0" w:rsidRDefault="00EA5DF0" w:rsidP="00D441D0">
      <w:pPr>
        <w:tabs>
          <w:tab w:val="left" w:pos="81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(2.)</w:t>
      </w:r>
      <w:r w:rsidR="00532E0B" w:rsidRPr="00D441D0">
        <w:rPr>
          <w:rFonts w:ascii="Times New Roman" w:hAnsi="Times New Roman" w:cs="Times New Roman"/>
        </w:rPr>
        <w:tab/>
      </w:r>
      <w:r w:rsidR="007C4996" w:rsidRPr="00D441D0">
        <w:rPr>
          <w:rFonts w:ascii="Times New Roman" w:hAnsi="Times New Roman" w:cs="Times New Roman"/>
        </w:rPr>
        <w:t>Where an officer who is a contributor—</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is serving under a commission which is a short service commission within the meaning of the Service Regulations;</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is entitled on the termination of that commission to be paid a gratuity otherwise than under this Act; and</w:t>
      </w:r>
    </w:p>
    <w:p w:rsidR="007C4996" w:rsidRPr="00D441D0" w:rsidRDefault="007C4996" w:rsidP="00D441D0">
      <w:pPr>
        <w:spacing w:after="6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is to be appointed to a permanent commission or to a further short service commission on the termination of the short service commission,</w:t>
      </w:r>
    </w:p>
    <w:p w:rsidR="007C4996" w:rsidRPr="00D441D0" w:rsidRDefault="007C4996" w:rsidP="00D441D0">
      <w:pPr>
        <w:spacing w:after="60" w:line="240" w:lineRule="auto"/>
        <w:jc w:val="both"/>
        <w:rPr>
          <w:rFonts w:ascii="Times New Roman" w:hAnsi="Times New Roman" w:cs="Times New Roman"/>
        </w:rPr>
      </w:pPr>
      <w:r w:rsidRPr="00D441D0">
        <w:rPr>
          <w:rFonts w:ascii="Times New Roman" w:hAnsi="Times New Roman" w:cs="Times New Roman"/>
        </w:rPr>
        <w:t>he may elect, prior to the date of his appointment to the permanent commission or to the further short service commission, or, within such extended period as the Board allows, not to be paid the gratuity.</w:t>
      </w:r>
    </w:p>
    <w:p w:rsidR="007C4996" w:rsidRPr="00D441D0" w:rsidRDefault="00EA5DF0" w:rsidP="00D441D0">
      <w:pPr>
        <w:tabs>
          <w:tab w:val="left" w:pos="810"/>
        </w:tabs>
        <w:spacing w:after="6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(3.)</w:t>
      </w:r>
      <w:r w:rsidR="00532E0B" w:rsidRPr="00D441D0">
        <w:rPr>
          <w:rFonts w:ascii="Times New Roman" w:hAnsi="Times New Roman" w:cs="Times New Roman"/>
        </w:rPr>
        <w:tab/>
      </w:r>
      <w:r w:rsidR="007C4996" w:rsidRPr="00D441D0">
        <w:rPr>
          <w:rFonts w:ascii="Times New Roman" w:hAnsi="Times New Roman" w:cs="Times New Roman"/>
        </w:rPr>
        <w:t>If an officer referred to in the last preceding sub-section does not make an election under that sub-section—</w:t>
      </w:r>
    </w:p>
    <w:p w:rsidR="00532E0B"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he shall be entitled to a refund of the contributions made by him to the Fund during the period of the short service commission;</w:t>
      </w:r>
    </w:p>
    <w:p w:rsidR="00532E0B" w:rsidRPr="00D441D0" w:rsidRDefault="00532E0B" w:rsidP="00D441D0">
      <w:pPr>
        <w:spacing w:line="240" w:lineRule="auto"/>
        <w:rPr>
          <w:rFonts w:ascii="Times New Roman" w:hAnsi="Times New Roman" w:cs="Times New Roman"/>
        </w:rPr>
      </w:pPr>
      <w:r w:rsidRPr="00D441D0">
        <w:rPr>
          <w:rFonts w:ascii="Times New Roman" w:hAnsi="Times New Roman" w:cs="Times New Roman"/>
        </w:rPr>
        <w:br w:type="page"/>
      </w:r>
    </w:p>
    <w:p w:rsidR="00590CB3"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lastRenderedPageBreak/>
        <w:t>(</w:t>
      </w:r>
      <w:r w:rsidR="00794103" w:rsidRPr="00D441D0">
        <w:rPr>
          <w:rFonts w:ascii="Times New Roman" w:hAnsi="Times New Roman" w:cs="Times New Roman"/>
          <w:i/>
        </w:rPr>
        <w:t>b</w:t>
      </w:r>
      <w:r w:rsidRPr="00D441D0">
        <w:rPr>
          <w:rFonts w:ascii="Times New Roman" w:hAnsi="Times New Roman" w:cs="Times New Roman"/>
        </w:rPr>
        <w:t>) those contributions shall not be taken into account in the calculation of any gratuity payable under this Act; and</w:t>
      </w:r>
    </w:p>
    <w:p w:rsidR="007C4996" w:rsidRPr="00D441D0" w:rsidRDefault="007C4996" w:rsidP="00D441D0">
      <w:pPr>
        <w:spacing w:after="6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the period of his service under the short service commission shall not be taken into account as service for pension for the purposes of this Act.</w:t>
      </w:r>
    </w:p>
    <w:p w:rsidR="007C4996" w:rsidRPr="00D441D0" w:rsidRDefault="00EA5DF0" w:rsidP="00D441D0">
      <w:pPr>
        <w:tabs>
          <w:tab w:val="left" w:pos="81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(4.)</w:t>
      </w:r>
      <w:r w:rsidR="00590CB3" w:rsidRPr="00D441D0">
        <w:rPr>
          <w:rFonts w:ascii="Times New Roman" w:hAnsi="Times New Roman" w:cs="Times New Roman"/>
        </w:rPr>
        <w:tab/>
      </w:r>
      <w:r w:rsidR="007C4996" w:rsidRPr="00D441D0">
        <w:rPr>
          <w:rFonts w:ascii="Times New Roman" w:hAnsi="Times New Roman" w:cs="Times New Roman"/>
        </w:rPr>
        <w:t>If an officer referred to in sub-section (2.) of this section makes an election under that sub-section, he shall not be paid the gratuity which he has elected not to be paid.</w:t>
      </w:r>
      <w:r w:rsidRPr="00D441D0">
        <w:rPr>
          <w:rFonts w:ascii="Times New Roman" w:hAnsi="Times New Roman" w:cs="Times New Roman"/>
        </w:rPr>
        <w:t>”</w:t>
      </w:r>
      <w:r w:rsidR="007C4996" w:rsidRPr="00D441D0">
        <w:rPr>
          <w:rFonts w:ascii="Times New Roman" w:hAnsi="Times New Roman" w:cs="Times New Roman"/>
        </w:rPr>
        <w:t>.</w:t>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t>Pension on death of pensioner.</w:t>
      </w:r>
    </w:p>
    <w:p w:rsidR="007C4996" w:rsidRPr="00D441D0" w:rsidRDefault="00794103" w:rsidP="00D441D0">
      <w:pPr>
        <w:spacing w:before="60" w:after="0" w:line="240" w:lineRule="auto"/>
        <w:ind w:firstLine="288"/>
        <w:jc w:val="both"/>
        <w:rPr>
          <w:rFonts w:ascii="Times New Roman" w:hAnsi="Times New Roman" w:cs="Times New Roman"/>
        </w:rPr>
      </w:pPr>
      <w:r w:rsidRPr="00D441D0">
        <w:rPr>
          <w:rFonts w:ascii="Times New Roman" w:hAnsi="Times New Roman" w:cs="Times New Roman"/>
          <w:b/>
        </w:rPr>
        <w:t>18.</w:t>
      </w:r>
      <w:r w:rsidR="00590CB3" w:rsidRPr="00D441D0">
        <w:rPr>
          <w:rFonts w:ascii="Times New Roman" w:hAnsi="Times New Roman" w:cs="Times New Roman"/>
        </w:rPr>
        <w:tab/>
      </w:r>
      <w:r w:rsidR="007C4996" w:rsidRPr="00D441D0">
        <w:rPr>
          <w:rFonts w:ascii="Times New Roman" w:hAnsi="Times New Roman" w:cs="Times New Roman"/>
        </w:rPr>
        <w:t>Section fifty-seven of the Principal Act is amended by omitting sub-section (3.) and inserting in its stead the following sub-section:—</w:t>
      </w:r>
    </w:p>
    <w:p w:rsidR="007C4996" w:rsidRPr="00D441D0" w:rsidRDefault="00EA5DF0" w:rsidP="00D441D0">
      <w:pPr>
        <w:tabs>
          <w:tab w:val="left" w:pos="810"/>
        </w:tabs>
        <w:spacing w:before="60"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(3.)</w:t>
      </w:r>
      <w:r w:rsidR="00590CB3" w:rsidRPr="00D441D0">
        <w:rPr>
          <w:rFonts w:ascii="Times New Roman" w:hAnsi="Times New Roman" w:cs="Times New Roman"/>
        </w:rPr>
        <w:tab/>
      </w:r>
      <w:r w:rsidR="007C4996" w:rsidRPr="00D441D0">
        <w:rPr>
          <w:rFonts w:ascii="Times New Roman" w:hAnsi="Times New Roman" w:cs="Times New Roman"/>
        </w:rPr>
        <w:t>If the male pensioner, at the time of his death, was in receipt of a pension under section fifty-two or fifty-three of this Act, and the Board is satisfied that his death was due to the disease or injury which was the cause of his retirement, the pension payable to his widow shall, in respect of each unit or part of a unit for which contributions were being paid by the pensioner immediately prior to his retirement and in respect of each fully paid unit or part of a unit credited to him under the provisions of sub-section (4.) of section seventy-eight of this Act, be at the rate of—</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where the number of those units does not exceed eight—Nineteen pounds ten shillings per unit per annum; and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where the number of those units exceeds eight—Nineteen pounds ten shillings per unit per annum in respect of eight of those units and at the rate of Sixteen pounds ten shillings per unit per annum in respect of the remaining units.</w:t>
      </w:r>
      <w:r w:rsidR="00EA5DF0" w:rsidRPr="00D441D0">
        <w:rPr>
          <w:rFonts w:ascii="Times New Roman" w:hAnsi="Times New Roman" w:cs="Times New Roman"/>
        </w:rPr>
        <w:t>”</w:t>
      </w:r>
      <w:r w:rsidRPr="00D441D0">
        <w:rPr>
          <w:rFonts w:ascii="Times New Roman" w:hAnsi="Times New Roman" w:cs="Times New Roman"/>
        </w:rPr>
        <w:t>.</w:t>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t>Prevention of double retirement benefit.</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19.</w:t>
      </w:r>
      <w:r w:rsidR="00590CB3" w:rsidRPr="00D441D0">
        <w:rPr>
          <w:rFonts w:ascii="Times New Roman" w:hAnsi="Times New Roman" w:cs="Times New Roman"/>
        </w:rPr>
        <w:tab/>
      </w:r>
      <w:r w:rsidR="007C4996" w:rsidRPr="00D441D0">
        <w:rPr>
          <w:rFonts w:ascii="Times New Roman" w:hAnsi="Times New Roman" w:cs="Times New Roman"/>
        </w:rPr>
        <w:t xml:space="preserve">Section seventy-two of the Principal Act is amended by omitting from sub-section (1.) the words </w:t>
      </w:r>
      <w:r w:rsidR="00EA5DF0" w:rsidRPr="00D441D0">
        <w:rPr>
          <w:rFonts w:ascii="Times New Roman" w:hAnsi="Times New Roman" w:cs="Times New Roman"/>
        </w:rPr>
        <w:t>“</w:t>
      </w:r>
      <w:r w:rsidR="007C4996" w:rsidRPr="00D441D0">
        <w:rPr>
          <w:rFonts w:ascii="Times New Roman" w:hAnsi="Times New Roman" w:cs="Times New Roman"/>
        </w:rPr>
        <w:t>on his retirement</w:t>
      </w:r>
      <w:r w:rsidR="00EA5DF0" w:rsidRPr="00D441D0">
        <w:rPr>
          <w:rFonts w:ascii="Times New Roman" w:hAnsi="Times New Roman" w:cs="Times New Roman"/>
        </w:rPr>
        <w:t>”</w:t>
      </w:r>
      <w:r w:rsidR="007C4996" w:rsidRPr="00D441D0">
        <w:rPr>
          <w:rFonts w:ascii="Times New Roman" w:hAnsi="Times New Roman" w:cs="Times New Roman"/>
        </w:rPr>
        <w:t>.</w:t>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t>Deferred pay.</w:t>
      </w:r>
    </w:p>
    <w:p w:rsidR="007C4996" w:rsidRPr="00D441D0" w:rsidRDefault="00794103" w:rsidP="00D441D0">
      <w:pPr>
        <w:spacing w:before="60" w:after="0" w:line="240" w:lineRule="auto"/>
        <w:ind w:firstLine="288"/>
        <w:jc w:val="both"/>
        <w:rPr>
          <w:rFonts w:ascii="Times New Roman" w:hAnsi="Times New Roman" w:cs="Times New Roman"/>
        </w:rPr>
      </w:pPr>
      <w:r w:rsidRPr="00D441D0">
        <w:rPr>
          <w:rFonts w:ascii="Times New Roman" w:hAnsi="Times New Roman" w:cs="Times New Roman"/>
          <w:b/>
        </w:rPr>
        <w:t>20.</w:t>
      </w:r>
      <w:r w:rsidR="00590CB3" w:rsidRPr="00D441D0">
        <w:rPr>
          <w:rFonts w:ascii="Times New Roman" w:hAnsi="Times New Roman" w:cs="Times New Roman"/>
        </w:rPr>
        <w:tab/>
      </w:r>
      <w:r w:rsidR="007C4996" w:rsidRPr="00D441D0">
        <w:rPr>
          <w:rFonts w:ascii="Times New Roman" w:hAnsi="Times New Roman" w:cs="Times New Roman"/>
        </w:rPr>
        <w:t xml:space="preserve">Section seventy-three </w:t>
      </w:r>
      <w:r w:rsidRPr="00D441D0">
        <w:rPr>
          <w:rFonts w:ascii="Times New Roman" w:hAnsi="Times New Roman" w:cs="Times New Roman"/>
          <w:smallCaps/>
        </w:rPr>
        <w:t xml:space="preserve">a </w:t>
      </w:r>
      <w:r w:rsidR="007C4996" w:rsidRPr="00D441D0">
        <w:rPr>
          <w:rFonts w:ascii="Times New Roman" w:hAnsi="Times New Roman" w:cs="Times New Roman"/>
        </w:rPr>
        <w:t>of the Principal Act is amended—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by omitting paragraph (</w:t>
      </w:r>
      <w:r w:rsidR="00794103" w:rsidRPr="00D441D0">
        <w:rPr>
          <w:rFonts w:ascii="Times New Roman" w:hAnsi="Times New Roman" w:cs="Times New Roman"/>
          <w:i/>
        </w:rPr>
        <w:t>c</w:t>
      </w:r>
      <w:r w:rsidRPr="00D441D0">
        <w:rPr>
          <w:rFonts w:ascii="Times New Roman" w:hAnsi="Times New Roman" w:cs="Times New Roman"/>
        </w:rPr>
        <w:t>) of sub-section (2.) and inserting in its stead the following paragraph:—</w:t>
      </w:r>
    </w:p>
    <w:p w:rsidR="007C4996" w:rsidRPr="00D441D0" w:rsidRDefault="00EA5DF0"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w:t>
      </w:r>
      <w:r w:rsidR="00794103" w:rsidRPr="00D441D0">
        <w:rPr>
          <w:rFonts w:ascii="Times New Roman" w:hAnsi="Times New Roman" w:cs="Times New Roman"/>
          <w:i/>
        </w:rPr>
        <w:t>c</w:t>
      </w:r>
      <w:r w:rsidR="007C4996" w:rsidRPr="00D441D0">
        <w:rPr>
          <w:rFonts w:ascii="Times New Roman" w:hAnsi="Times New Roman" w:cs="Times New Roman"/>
        </w:rPr>
        <w:t xml:space="preserve">) a payment in respect of service by a person as an officer of the Citizen Air Force prior to the date on which he became a contributor, not being service by a person who was, on the thirtieth day of June, One thousand nine hundred and forty-seven, a contributor under the </w:t>
      </w:r>
      <w:r w:rsidR="00794103" w:rsidRPr="00D441D0">
        <w:rPr>
          <w:rFonts w:ascii="Times New Roman" w:hAnsi="Times New Roman" w:cs="Times New Roman"/>
          <w:i/>
        </w:rPr>
        <w:t xml:space="preserve">Superannuation Act </w:t>
      </w:r>
      <w:r w:rsidR="007C4996" w:rsidRPr="00D441D0">
        <w:rPr>
          <w:rFonts w:ascii="Times New Roman" w:hAnsi="Times New Roman" w:cs="Times New Roman"/>
        </w:rPr>
        <w:t>1922</w:t>
      </w:r>
      <w:r w:rsidR="009032FB" w:rsidRPr="00D441D0">
        <w:rPr>
          <w:rFonts w:ascii="Times New Roman" w:hAnsi="Times New Roman" w:cs="Times New Roman"/>
        </w:rPr>
        <w:t>–</w:t>
      </w:r>
      <w:r w:rsidR="007C4996" w:rsidRPr="00D441D0">
        <w:rPr>
          <w:rFonts w:ascii="Times New Roman" w:hAnsi="Times New Roman" w:cs="Times New Roman"/>
        </w:rPr>
        <w:t>1947;</w:t>
      </w:r>
      <w:r w:rsidRPr="00D441D0">
        <w:rPr>
          <w:rFonts w:ascii="Times New Roman" w:hAnsi="Times New Roman" w:cs="Times New Roman"/>
        </w:rPr>
        <w:t>”</w:t>
      </w:r>
      <w:r w:rsidR="007C4996" w:rsidRPr="00D441D0">
        <w:rPr>
          <w:rFonts w:ascii="Times New Roman" w:hAnsi="Times New Roman" w:cs="Times New Roman"/>
        </w:rPr>
        <w:t>; and</w:t>
      </w:r>
    </w:p>
    <w:p w:rsidR="007C4996" w:rsidRPr="00D441D0" w:rsidRDefault="007C4996" w:rsidP="00D441D0">
      <w:pPr>
        <w:spacing w:before="60"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by adding at the end of that sub-section the following word and paragraph:—</w:t>
      </w:r>
    </w:p>
    <w:p w:rsidR="00590CB3" w:rsidRPr="00D441D0" w:rsidRDefault="00EA5DF0" w:rsidP="00D441D0">
      <w:pPr>
        <w:spacing w:before="60" w:after="0" w:line="240" w:lineRule="auto"/>
        <w:ind w:left="2016" w:hanging="100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;or (</w:t>
      </w:r>
      <w:r w:rsidR="00794103" w:rsidRPr="00D441D0">
        <w:rPr>
          <w:rFonts w:ascii="Times New Roman" w:hAnsi="Times New Roman" w:cs="Times New Roman"/>
          <w:i/>
        </w:rPr>
        <w:t>e</w:t>
      </w:r>
      <w:r w:rsidR="007C4996" w:rsidRPr="00D441D0">
        <w:rPr>
          <w:rFonts w:ascii="Times New Roman" w:hAnsi="Times New Roman" w:cs="Times New Roman"/>
        </w:rPr>
        <w:t>) a payment in respect of service which is not, under the provisions of this Act other than sections twenty-six and twenty-seven, service for pension.</w:t>
      </w:r>
      <w:r w:rsidRPr="00D441D0">
        <w:rPr>
          <w:rFonts w:ascii="Times New Roman" w:hAnsi="Times New Roman" w:cs="Times New Roman"/>
        </w:rPr>
        <w:t>”</w:t>
      </w:r>
      <w:r w:rsidR="007C4996" w:rsidRPr="00D441D0">
        <w:rPr>
          <w:rFonts w:ascii="Times New Roman" w:hAnsi="Times New Roman" w:cs="Times New Roman"/>
        </w:rPr>
        <w:t>.</w:t>
      </w:r>
    </w:p>
    <w:p w:rsidR="00590CB3" w:rsidRPr="00D441D0" w:rsidRDefault="00590CB3"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lastRenderedPageBreak/>
        <w:t>Commutation of pension.</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21.</w:t>
      </w:r>
      <w:r w:rsidR="00774498" w:rsidRPr="00D441D0">
        <w:rPr>
          <w:rFonts w:ascii="Times New Roman" w:hAnsi="Times New Roman" w:cs="Times New Roman"/>
        </w:rPr>
        <w:tab/>
      </w:r>
      <w:r w:rsidR="007C4996" w:rsidRPr="00D441D0">
        <w:rPr>
          <w:rFonts w:ascii="Times New Roman" w:hAnsi="Times New Roman" w:cs="Times New Roman"/>
        </w:rPr>
        <w:t xml:space="preserve">Section seventy-four of the Principal Act is amended by omitting from sub-section (1.) the words </w:t>
      </w:r>
      <w:r w:rsidR="00EA5DF0" w:rsidRPr="00D441D0">
        <w:rPr>
          <w:rFonts w:ascii="Times New Roman" w:hAnsi="Times New Roman" w:cs="Times New Roman"/>
        </w:rPr>
        <w:t>“</w:t>
      </w:r>
      <w:r w:rsidR="007C4996" w:rsidRPr="00D441D0">
        <w:rPr>
          <w:rFonts w:ascii="Times New Roman" w:hAnsi="Times New Roman" w:cs="Times New Roman"/>
        </w:rPr>
        <w:t>a proportion of his pension, not exceeding fifty per centum thereof</w:t>
      </w:r>
      <w:r w:rsidR="00EA5DF0" w:rsidRPr="00D441D0">
        <w:rPr>
          <w:rFonts w:ascii="Times New Roman" w:hAnsi="Times New Roman" w:cs="Times New Roman"/>
        </w:rPr>
        <w:t>”</w:t>
      </w:r>
      <w:r w:rsidR="007C4996" w:rsidRPr="00D441D0">
        <w:rPr>
          <w:rFonts w:ascii="Times New Roman" w:hAnsi="Times New Roman" w:cs="Times New Roman"/>
        </w:rPr>
        <w:t xml:space="preserve"> and inserting in their stead the words </w:t>
      </w:r>
      <w:r w:rsidR="00EA5DF0" w:rsidRPr="00D441D0">
        <w:rPr>
          <w:rFonts w:ascii="Times New Roman" w:hAnsi="Times New Roman" w:cs="Times New Roman"/>
        </w:rPr>
        <w:t>“</w:t>
      </w:r>
      <w:r w:rsidR="007C4996" w:rsidRPr="00D441D0">
        <w:rPr>
          <w:rFonts w:ascii="Times New Roman" w:hAnsi="Times New Roman" w:cs="Times New Roman"/>
        </w:rPr>
        <w:t xml:space="preserve">so much of his pension as does not exceed fifty per centum of the amount of pension which would be payable if the increases in the rates of pensions effected by the </w:t>
      </w:r>
      <w:r w:rsidRPr="00D441D0">
        <w:rPr>
          <w:rFonts w:ascii="Times New Roman" w:hAnsi="Times New Roman" w:cs="Times New Roman"/>
          <w:i/>
        </w:rPr>
        <w:t xml:space="preserve">Defence Forces Retirement Benefits Act </w:t>
      </w:r>
      <w:r w:rsidR="007C4996" w:rsidRPr="00D441D0">
        <w:rPr>
          <w:rFonts w:ascii="Times New Roman" w:hAnsi="Times New Roman" w:cs="Times New Roman"/>
        </w:rPr>
        <w:t>1950 had not been made</w:t>
      </w:r>
      <w:r w:rsidR="00EA5DF0" w:rsidRPr="00D441D0">
        <w:rPr>
          <w:rFonts w:ascii="Times New Roman" w:hAnsi="Times New Roman" w:cs="Times New Roman"/>
        </w:rPr>
        <w:t>”</w:t>
      </w:r>
      <w:r w:rsidR="007C4996" w:rsidRPr="00D441D0">
        <w:rPr>
          <w:rFonts w:ascii="Times New Roman" w:hAnsi="Times New Roman" w:cs="Times New Roman"/>
        </w:rPr>
        <w:t>.</w:t>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t xml:space="preserve">Transfers from </w:t>
      </w:r>
      <w:r w:rsidRPr="00071299">
        <w:rPr>
          <w:rFonts w:ascii="Times New Roman" w:hAnsi="Times New Roman" w:cs="Times New Roman"/>
          <w:b/>
          <w:i/>
          <w:sz w:val="20"/>
        </w:rPr>
        <w:t>Superannuation Act</w:t>
      </w:r>
      <w:r w:rsidRPr="00071299">
        <w:rPr>
          <w:rFonts w:ascii="Times New Roman" w:hAnsi="Times New Roman" w:cs="Times New Roman"/>
          <w:b/>
          <w:sz w:val="20"/>
        </w:rPr>
        <w:t xml:space="preserve"> 1922</w:t>
      </w:r>
      <w:r w:rsidR="009032FB" w:rsidRPr="00071299">
        <w:rPr>
          <w:rFonts w:ascii="Times New Roman" w:hAnsi="Times New Roman" w:cs="Times New Roman"/>
          <w:b/>
          <w:sz w:val="20"/>
        </w:rPr>
        <w:t>–</w:t>
      </w:r>
      <w:r w:rsidR="007617CB">
        <w:rPr>
          <w:rFonts w:ascii="Times New Roman" w:hAnsi="Times New Roman" w:cs="Times New Roman"/>
          <w:b/>
          <w:sz w:val="20"/>
        </w:rPr>
        <w:t>19</w:t>
      </w:r>
      <w:bookmarkStart w:id="0" w:name="_GoBack"/>
      <w:bookmarkEnd w:id="0"/>
      <w:r w:rsidRPr="00071299">
        <w:rPr>
          <w:rFonts w:ascii="Times New Roman" w:hAnsi="Times New Roman" w:cs="Times New Roman"/>
          <w:b/>
          <w:sz w:val="20"/>
        </w:rPr>
        <w:t>47 to this Act.</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22.</w:t>
      </w:r>
      <w:r w:rsidR="00774498" w:rsidRPr="00D441D0">
        <w:rPr>
          <w:rFonts w:ascii="Times New Roman" w:hAnsi="Times New Roman" w:cs="Times New Roman"/>
        </w:rPr>
        <w:tab/>
      </w:r>
      <w:r w:rsidR="007C4996" w:rsidRPr="00D441D0">
        <w:rPr>
          <w:rFonts w:ascii="Times New Roman" w:hAnsi="Times New Roman" w:cs="Times New Roman"/>
        </w:rPr>
        <w:t>Section seventy-seven of the Principal Act is amended—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xml:space="preserve">) by inserting in sub-section (3.), after the word </w:t>
      </w:r>
      <w:r w:rsidR="00EA5DF0" w:rsidRPr="00D441D0">
        <w:rPr>
          <w:rFonts w:ascii="Times New Roman" w:hAnsi="Times New Roman" w:cs="Times New Roman"/>
        </w:rPr>
        <w:t>“</w:t>
      </w:r>
      <w:r w:rsidRPr="00D441D0">
        <w:rPr>
          <w:rFonts w:ascii="Times New Roman" w:hAnsi="Times New Roman" w:cs="Times New Roman"/>
        </w:rPr>
        <w:t>Act</w:t>
      </w:r>
      <w:r w:rsidR="00EA5DF0" w:rsidRPr="00D441D0">
        <w:rPr>
          <w:rFonts w:ascii="Times New Roman" w:hAnsi="Times New Roman" w:cs="Times New Roman"/>
        </w:rPr>
        <w:t>”</w:t>
      </w:r>
      <w:r w:rsidRPr="00D441D0">
        <w:rPr>
          <w:rFonts w:ascii="Times New Roman" w:hAnsi="Times New Roman" w:cs="Times New Roman"/>
        </w:rPr>
        <w:t xml:space="preserve"> (last occurring), the words </w:t>
      </w:r>
      <w:r w:rsidR="00EA5DF0" w:rsidRPr="00D441D0">
        <w:rPr>
          <w:rFonts w:ascii="Times New Roman" w:hAnsi="Times New Roman" w:cs="Times New Roman"/>
        </w:rPr>
        <w:t>“</w:t>
      </w:r>
      <w:r w:rsidRPr="00D441D0">
        <w:rPr>
          <w:rFonts w:ascii="Times New Roman" w:hAnsi="Times New Roman" w:cs="Times New Roman"/>
        </w:rPr>
        <w:t>,</w:t>
      </w:r>
      <w:r w:rsidR="009032FB" w:rsidRPr="00D441D0">
        <w:rPr>
          <w:rFonts w:ascii="Times New Roman" w:hAnsi="Times New Roman" w:cs="Times New Roman"/>
        </w:rPr>
        <w:t xml:space="preserve"> </w:t>
      </w:r>
      <w:r w:rsidRPr="00D441D0">
        <w:rPr>
          <w:rFonts w:ascii="Times New Roman" w:hAnsi="Times New Roman" w:cs="Times New Roman"/>
        </w:rPr>
        <w:t xml:space="preserve">if the increases in the rates of pensions effected by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1950 had not been made,</w:t>
      </w:r>
      <w:r w:rsidR="00EA5DF0" w:rsidRPr="00D441D0">
        <w:rPr>
          <w:rFonts w:ascii="Times New Roman" w:hAnsi="Times New Roman" w:cs="Times New Roman"/>
        </w:rPr>
        <w:t>”</w:t>
      </w:r>
      <w:r w:rsidRPr="00D441D0">
        <w:rPr>
          <w:rFonts w:ascii="Times New Roman" w:hAnsi="Times New Roman" w:cs="Times New Roman"/>
        </w:rPr>
        <w:t>;</w:t>
      </w:r>
    </w:p>
    <w:p w:rsidR="00774498"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by inserting after sub-section (3.) the following sub-section:—</w:t>
      </w:r>
    </w:p>
    <w:p w:rsidR="007C4996" w:rsidRPr="00D441D0" w:rsidRDefault="00EA5DF0" w:rsidP="00D441D0">
      <w:pPr>
        <w:spacing w:after="0" w:line="240" w:lineRule="auto"/>
        <w:ind w:left="907"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(3</w:t>
      </w:r>
      <w:r w:rsidR="00794103" w:rsidRPr="00D441D0">
        <w:rPr>
          <w:rFonts w:ascii="Times New Roman" w:hAnsi="Times New Roman" w:cs="Times New Roman"/>
          <w:smallCaps/>
        </w:rPr>
        <w:t>a</w:t>
      </w:r>
      <w:r w:rsidR="007C4996" w:rsidRPr="00D441D0">
        <w:rPr>
          <w:rFonts w:ascii="Times New Roman" w:hAnsi="Times New Roman" w:cs="Times New Roman"/>
        </w:rPr>
        <w:t>.) Where a pension payable in accordance with the last preceding sub-section is calculated in accordance with rank, the annual rate of pension shall be increased—</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xml:space="preserve">) if the member was contributing for eight or more units—by an amount equal to the difference between the pension which would be payable under this Act if he had not been a serving member and the pension which would be so payable if the increases in the rates of pension effected by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1950 had not been made;</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if he was contributing for less than eight units and was of the rank of able seaman or relative rank, private or relative rank, or aircraftman, first class—by an amount which bears the same proportion to that difference as the number of units for which he was contributing bears to seven; or</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if he was contributing for less than eight units but was not a person to whom the last preceding paragraph applies—by an amount which bears the same proportion to that difference as the number of units for which he was contributing bears to eight.</w:t>
      </w:r>
      <w:r w:rsidR="00EA5DF0" w:rsidRPr="00D441D0">
        <w:rPr>
          <w:rFonts w:ascii="Times New Roman" w:hAnsi="Times New Roman" w:cs="Times New Roman"/>
        </w:rPr>
        <w:t>”</w:t>
      </w:r>
      <w:r w:rsidRPr="00D441D0">
        <w:rPr>
          <w:rFonts w:ascii="Times New Roman" w:hAnsi="Times New Roman" w:cs="Times New Roman"/>
        </w:rPr>
        <w:t>; and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by inserting in sub-section (4</w:t>
      </w:r>
      <w:r w:rsidR="00794103" w:rsidRPr="00D441D0">
        <w:rPr>
          <w:rFonts w:ascii="Times New Roman" w:hAnsi="Times New Roman" w:cs="Times New Roman"/>
          <w:smallCaps/>
        </w:rPr>
        <w:t>b</w:t>
      </w:r>
      <w:r w:rsidRPr="00D441D0">
        <w:rPr>
          <w:rFonts w:ascii="Times New Roman" w:hAnsi="Times New Roman" w:cs="Times New Roman"/>
        </w:rPr>
        <w:t xml:space="preserve">.), after the word </w:t>
      </w:r>
      <w:r w:rsidR="00EA5DF0" w:rsidRPr="00D441D0">
        <w:rPr>
          <w:rFonts w:ascii="Times New Roman" w:hAnsi="Times New Roman" w:cs="Times New Roman"/>
        </w:rPr>
        <w:t>“</w:t>
      </w:r>
      <w:r w:rsidRPr="00D441D0">
        <w:rPr>
          <w:rFonts w:ascii="Times New Roman" w:hAnsi="Times New Roman" w:cs="Times New Roman"/>
        </w:rPr>
        <w:t>payable</w:t>
      </w:r>
      <w:r w:rsidR="00EA5DF0" w:rsidRPr="00D441D0">
        <w:rPr>
          <w:rFonts w:ascii="Times New Roman" w:hAnsi="Times New Roman" w:cs="Times New Roman"/>
        </w:rPr>
        <w:t>”</w:t>
      </w:r>
      <w:r w:rsidRPr="00D441D0">
        <w:rPr>
          <w:rFonts w:ascii="Times New Roman" w:hAnsi="Times New Roman" w:cs="Times New Roman"/>
        </w:rPr>
        <w:t xml:space="preserve"> the words </w:t>
      </w:r>
      <w:r w:rsidR="00EA5DF0" w:rsidRPr="00D441D0">
        <w:rPr>
          <w:rFonts w:ascii="Times New Roman" w:hAnsi="Times New Roman" w:cs="Times New Roman"/>
        </w:rPr>
        <w:t>“</w:t>
      </w:r>
      <w:r w:rsidRPr="00D441D0">
        <w:rPr>
          <w:rFonts w:ascii="Times New Roman" w:hAnsi="Times New Roman" w:cs="Times New Roman"/>
        </w:rPr>
        <w:t>,</w:t>
      </w:r>
      <w:r w:rsidR="009032FB" w:rsidRPr="00D441D0">
        <w:rPr>
          <w:rFonts w:ascii="Times New Roman" w:hAnsi="Times New Roman" w:cs="Times New Roman"/>
        </w:rPr>
        <w:t xml:space="preserve"> </w:t>
      </w:r>
      <w:r w:rsidRPr="00D441D0">
        <w:rPr>
          <w:rFonts w:ascii="Times New Roman" w:hAnsi="Times New Roman" w:cs="Times New Roman"/>
        </w:rPr>
        <w:t>or within such extended time as the Board allows,</w:t>
      </w:r>
      <w:r w:rsidR="00EA5DF0" w:rsidRPr="00D441D0">
        <w:rPr>
          <w:rFonts w:ascii="Times New Roman" w:hAnsi="Times New Roman" w:cs="Times New Roman"/>
        </w:rPr>
        <w:t>”</w:t>
      </w:r>
      <w:r w:rsidRPr="00D441D0">
        <w:rPr>
          <w:rFonts w:ascii="Times New Roman" w:hAnsi="Times New Roman" w:cs="Times New Roman"/>
        </w:rPr>
        <w:t>.</w:t>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t xml:space="preserve">Transfers from </w:t>
      </w:r>
      <w:r w:rsidRPr="00071299">
        <w:rPr>
          <w:rFonts w:ascii="Times New Roman" w:hAnsi="Times New Roman" w:cs="Times New Roman"/>
          <w:b/>
          <w:i/>
          <w:sz w:val="20"/>
        </w:rPr>
        <w:t>Superannuation A</w:t>
      </w:r>
      <w:r w:rsidR="00051217" w:rsidRPr="00071299">
        <w:rPr>
          <w:rFonts w:ascii="Times New Roman" w:hAnsi="Times New Roman" w:cs="Times New Roman"/>
          <w:b/>
          <w:i/>
          <w:sz w:val="20"/>
        </w:rPr>
        <w:t>ct</w:t>
      </w:r>
      <w:r w:rsidRPr="00071299">
        <w:rPr>
          <w:rFonts w:ascii="Times New Roman" w:hAnsi="Times New Roman" w:cs="Times New Roman"/>
          <w:b/>
          <w:sz w:val="20"/>
        </w:rPr>
        <w:t xml:space="preserve"> 1922</w:t>
      </w:r>
      <w:r w:rsidR="009032FB" w:rsidRPr="00071299">
        <w:rPr>
          <w:rFonts w:ascii="Times New Roman" w:hAnsi="Times New Roman" w:cs="Times New Roman"/>
          <w:b/>
          <w:sz w:val="20"/>
        </w:rPr>
        <w:t>–</w:t>
      </w:r>
      <w:r w:rsidRPr="00071299">
        <w:rPr>
          <w:rFonts w:ascii="Times New Roman" w:hAnsi="Times New Roman" w:cs="Times New Roman"/>
          <w:b/>
          <w:sz w:val="20"/>
        </w:rPr>
        <w:t>1947 to this A</w:t>
      </w:r>
      <w:r w:rsidR="00051217" w:rsidRPr="00071299">
        <w:rPr>
          <w:rFonts w:ascii="Times New Roman" w:hAnsi="Times New Roman" w:cs="Times New Roman"/>
          <w:b/>
          <w:sz w:val="20"/>
        </w:rPr>
        <w:t>c</w:t>
      </w:r>
      <w:r w:rsidRPr="00071299">
        <w:rPr>
          <w:rFonts w:ascii="Times New Roman" w:hAnsi="Times New Roman" w:cs="Times New Roman"/>
          <w:b/>
          <w:sz w:val="20"/>
        </w:rPr>
        <w:t>t.</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23.</w:t>
      </w:r>
      <w:r w:rsidR="00774498" w:rsidRPr="00D441D0">
        <w:rPr>
          <w:rFonts w:ascii="Times New Roman" w:hAnsi="Times New Roman" w:cs="Times New Roman"/>
        </w:rPr>
        <w:tab/>
      </w:r>
      <w:r w:rsidR="007C4996" w:rsidRPr="00D441D0">
        <w:rPr>
          <w:rFonts w:ascii="Times New Roman" w:hAnsi="Times New Roman" w:cs="Times New Roman"/>
        </w:rPr>
        <w:t>Section seventy-eight of the Principal Act is amended—</w:t>
      </w:r>
    </w:p>
    <w:p w:rsidR="007C4996"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xml:space="preserve">) by inserting in the proviso to sub-section (1.) before the word </w:t>
      </w:r>
      <w:r w:rsidR="00EA5DF0" w:rsidRPr="00D441D0">
        <w:rPr>
          <w:rFonts w:ascii="Times New Roman" w:hAnsi="Times New Roman" w:cs="Times New Roman"/>
        </w:rPr>
        <w:t>“</w:t>
      </w:r>
      <w:r w:rsidRPr="00D441D0">
        <w:rPr>
          <w:rFonts w:ascii="Times New Roman" w:hAnsi="Times New Roman" w:cs="Times New Roman"/>
        </w:rPr>
        <w:t>was</w:t>
      </w:r>
      <w:r w:rsidR="00EA5DF0" w:rsidRPr="00D441D0">
        <w:rPr>
          <w:rFonts w:ascii="Times New Roman" w:hAnsi="Times New Roman" w:cs="Times New Roman"/>
        </w:rPr>
        <w:t>”</w:t>
      </w:r>
      <w:r w:rsidRPr="00D441D0">
        <w:rPr>
          <w:rFonts w:ascii="Times New Roman" w:hAnsi="Times New Roman" w:cs="Times New Roman"/>
        </w:rPr>
        <w:t xml:space="preserve">, the word </w:t>
      </w:r>
      <w:r w:rsidR="00EA5DF0" w:rsidRPr="00D441D0">
        <w:rPr>
          <w:rFonts w:ascii="Times New Roman" w:hAnsi="Times New Roman" w:cs="Times New Roman"/>
        </w:rPr>
        <w:t>“</w:t>
      </w:r>
      <w:r w:rsidRPr="00D441D0">
        <w:rPr>
          <w:rFonts w:ascii="Times New Roman" w:hAnsi="Times New Roman" w:cs="Times New Roman"/>
        </w:rPr>
        <w:t>and</w:t>
      </w:r>
      <w:r w:rsidR="00EA5DF0" w:rsidRPr="00D441D0">
        <w:rPr>
          <w:rFonts w:ascii="Times New Roman" w:hAnsi="Times New Roman" w:cs="Times New Roman"/>
        </w:rPr>
        <w:t>”</w:t>
      </w:r>
      <w:r w:rsidRPr="00D441D0">
        <w:rPr>
          <w:rFonts w:ascii="Times New Roman" w:hAnsi="Times New Roman" w:cs="Times New Roman"/>
        </w:rPr>
        <w:t>;</w:t>
      </w:r>
    </w:p>
    <w:p w:rsidR="00774498"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xml:space="preserve">) by inserting in sub-section (6.), after the word </w:t>
      </w:r>
      <w:r w:rsidR="00EA5DF0" w:rsidRPr="00D441D0">
        <w:rPr>
          <w:rFonts w:ascii="Times New Roman" w:hAnsi="Times New Roman" w:cs="Times New Roman"/>
        </w:rPr>
        <w:t>“</w:t>
      </w:r>
      <w:r w:rsidRPr="00D441D0">
        <w:rPr>
          <w:rFonts w:ascii="Times New Roman" w:hAnsi="Times New Roman" w:cs="Times New Roman"/>
        </w:rPr>
        <w:t>Act</w:t>
      </w:r>
      <w:r w:rsidR="00EA5DF0" w:rsidRPr="00D441D0">
        <w:rPr>
          <w:rFonts w:ascii="Times New Roman" w:hAnsi="Times New Roman" w:cs="Times New Roman"/>
        </w:rPr>
        <w:t>”</w:t>
      </w:r>
      <w:r w:rsidRPr="00D441D0">
        <w:rPr>
          <w:rFonts w:ascii="Times New Roman" w:hAnsi="Times New Roman" w:cs="Times New Roman"/>
        </w:rPr>
        <w:t xml:space="preserve"> (last occurring), the words</w:t>
      </w:r>
      <w:r w:rsidR="00207F97" w:rsidRPr="00D441D0">
        <w:rPr>
          <w:rFonts w:ascii="Times New Roman" w:hAnsi="Times New Roman" w:cs="Times New Roman"/>
        </w:rPr>
        <w:t xml:space="preserve"> </w:t>
      </w:r>
      <w:r w:rsidR="00EA5DF0" w:rsidRPr="00D441D0">
        <w:rPr>
          <w:rFonts w:ascii="Times New Roman" w:hAnsi="Times New Roman" w:cs="Times New Roman"/>
        </w:rPr>
        <w:t>“</w:t>
      </w:r>
      <w:r w:rsidRPr="00D441D0">
        <w:rPr>
          <w:rFonts w:ascii="Times New Roman" w:hAnsi="Times New Roman" w:cs="Times New Roman"/>
        </w:rPr>
        <w:t>,</w:t>
      </w:r>
      <w:r w:rsidR="009032FB" w:rsidRPr="00D441D0">
        <w:rPr>
          <w:rFonts w:ascii="Times New Roman" w:hAnsi="Times New Roman" w:cs="Times New Roman"/>
        </w:rPr>
        <w:t xml:space="preserve"> </w:t>
      </w:r>
      <w:r w:rsidRPr="00D441D0">
        <w:rPr>
          <w:rFonts w:ascii="Times New Roman" w:hAnsi="Times New Roman" w:cs="Times New Roman"/>
        </w:rPr>
        <w:t xml:space="preserve">if the increases in the rates of pensions effected by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1950 had not been made</w:t>
      </w:r>
      <w:r w:rsidR="00EA5DF0" w:rsidRPr="00D441D0">
        <w:rPr>
          <w:rFonts w:ascii="Times New Roman" w:hAnsi="Times New Roman" w:cs="Times New Roman"/>
        </w:rPr>
        <w:t>”</w:t>
      </w:r>
      <w:r w:rsidRPr="00D441D0">
        <w:rPr>
          <w:rFonts w:ascii="Times New Roman" w:hAnsi="Times New Roman" w:cs="Times New Roman"/>
        </w:rPr>
        <w:t>; and</w:t>
      </w:r>
    </w:p>
    <w:p w:rsidR="00774498" w:rsidRPr="00D441D0" w:rsidRDefault="00774498" w:rsidP="00D441D0">
      <w:pPr>
        <w:spacing w:line="240" w:lineRule="auto"/>
        <w:rPr>
          <w:rFonts w:ascii="Times New Roman" w:hAnsi="Times New Roman" w:cs="Times New Roman"/>
        </w:rPr>
      </w:pPr>
      <w:r w:rsidRPr="00D441D0">
        <w:rPr>
          <w:rFonts w:ascii="Times New Roman" w:hAnsi="Times New Roman" w:cs="Times New Roman"/>
        </w:rPr>
        <w:br w:type="page"/>
      </w:r>
    </w:p>
    <w:p w:rsidR="0008492E" w:rsidRPr="00D441D0" w:rsidRDefault="007C4996"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lastRenderedPageBreak/>
        <w:t>(</w:t>
      </w:r>
      <w:r w:rsidR="00794103" w:rsidRPr="00D441D0">
        <w:rPr>
          <w:rFonts w:ascii="Times New Roman" w:hAnsi="Times New Roman" w:cs="Times New Roman"/>
          <w:i/>
        </w:rPr>
        <w:t>c</w:t>
      </w:r>
      <w:r w:rsidRPr="00D441D0">
        <w:rPr>
          <w:rFonts w:ascii="Times New Roman" w:hAnsi="Times New Roman" w:cs="Times New Roman"/>
        </w:rPr>
        <w:t>) by inserting after sub-section (7.) the following sub-section:—</w:t>
      </w:r>
    </w:p>
    <w:p w:rsidR="007C4996" w:rsidRPr="00D441D0" w:rsidRDefault="00EA5DF0" w:rsidP="00D441D0">
      <w:pPr>
        <w:spacing w:after="0" w:line="240" w:lineRule="auto"/>
        <w:ind w:left="907"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(7</w:t>
      </w:r>
      <w:r w:rsidR="00794103" w:rsidRPr="00D441D0">
        <w:rPr>
          <w:rFonts w:ascii="Times New Roman" w:hAnsi="Times New Roman" w:cs="Times New Roman"/>
          <w:smallCaps/>
        </w:rPr>
        <w:t>a</w:t>
      </w:r>
      <w:r w:rsidR="007C4996" w:rsidRPr="00D441D0">
        <w:rPr>
          <w:rFonts w:ascii="Times New Roman" w:hAnsi="Times New Roman" w:cs="Times New Roman"/>
        </w:rPr>
        <w:t>.) Where a pension payable in accordance with the last preceding sub-section is calculated in accordance with rank, the annual rate of pension shall be increased—</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a</w:t>
      </w:r>
      <w:r w:rsidRPr="00D441D0">
        <w:rPr>
          <w:rFonts w:ascii="Times New Roman" w:hAnsi="Times New Roman" w:cs="Times New Roman"/>
        </w:rPr>
        <w:t xml:space="preserve">) if the member was contributing for eight or more units—by an amount equal to the difference between the pension which would be payable under this Act if he had not been a serving member and the pension which would be so payable if the increases in the rates of pension effected by the </w:t>
      </w:r>
      <w:r w:rsidR="00794103" w:rsidRPr="00D441D0">
        <w:rPr>
          <w:rFonts w:ascii="Times New Roman" w:hAnsi="Times New Roman" w:cs="Times New Roman"/>
          <w:i/>
        </w:rPr>
        <w:t xml:space="preserve">Defence Forces Retirement Benefits Act </w:t>
      </w:r>
      <w:r w:rsidRPr="00D441D0">
        <w:rPr>
          <w:rFonts w:ascii="Times New Roman" w:hAnsi="Times New Roman" w:cs="Times New Roman"/>
        </w:rPr>
        <w:t>1950 had not been made;</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b</w:t>
      </w:r>
      <w:r w:rsidRPr="00D441D0">
        <w:rPr>
          <w:rFonts w:ascii="Times New Roman" w:hAnsi="Times New Roman" w:cs="Times New Roman"/>
        </w:rPr>
        <w:t>) if he was contributing for less than eight units and was of the rank of able seaman or relative rank, private or relative rank, or aircraftman, first class—by an amount which bears the same proportion to that difference as the number of units for which he was contributing bears to seven; or</w:t>
      </w:r>
    </w:p>
    <w:p w:rsidR="007C4996" w:rsidRPr="00D441D0" w:rsidRDefault="007C4996" w:rsidP="00D441D0">
      <w:pPr>
        <w:spacing w:before="60" w:after="0" w:line="240" w:lineRule="auto"/>
        <w:ind w:left="1728" w:hanging="576"/>
        <w:jc w:val="both"/>
        <w:rPr>
          <w:rFonts w:ascii="Times New Roman" w:hAnsi="Times New Roman" w:cs="Times New Roman"/>
        </w:rPr>
      </w:pPr>
      <w:r w:rsidRPr="00D441D0">
        <w:rPr>
          <w:rFonts w:ascii="Times New Roman" w:hAnsi="Times New Roman" w:cs="Times New Roman"/>
        </w:rPr>
        <w:t>(</w:t>
      </w:r>
      <w:r w:rsidR="00794103" w:rsidRPr="00D441D0">
        <w:rPr>
          <w:rFonts w:ascii="Times New Roman" w:hAnsi="Times New Roman" w:cs="Times New Roman"/>
          <w:i/>
        </w:rPr>
        <w:t>c</w:t>
      </w:r>
      <w:r w:rsidRPr="00D441D0">
        <w:rPr>
          <w:rFonts w:ascii="Times New Roman" w:hAnsi="Times New Roman" w:cs="Times New Roman"/>
        </w:rPr>
        <w:t>) if he was contributing for less than eight units but was not a person to whom the last preceding paragraph applies—by an amount which bears the same proportion to that difference as the number of units for which he was contributing bears to eight.</w:t>
      </w:r>
      <w:r w:rsidR="00EA5DF0" w:rsidRPr="00D441D0">
        <w:rPr>
          <w:rFonts w:ascii="Times New Roman" w:hAnsi="Times New Roman" w:cs="Times New Roman"/>
        </w:rPr>
        <w:t>”</w:t>
      </w:r>
      <w:r w:rsidRPr="00D441D0">
        <w:rPr>
          <w:rFonts w:ascii="Times New Roman" w:hAnsi="Times New Roman" w:cs="Times New Roman"/>
        </w:rPr>
        <w:t>.</w:t>
      </w:r>
    </w:p>
    <w:p w:rsidR="007C4996" w:rsidRPr="00071299" w:rsidRDefault="00794103" w:rsidP="00071299">
      <w:pPr>
        <w:spacing w:before="120" w:after="60" w:line="240" w:lineRule="auto"/>
        <w:rPr>
          <w:rFonts w:ascii="Times New Roman" w:hAnsi="Times New Roman" w:cs="Times New Roman"/>
          <w:b/>
          <w:sz w:val="20"/>
        </w:rPr>
      </w:pPr>
      <w:r w:rsidRPr="00071299">
        <w:rPr>
          <w:rFonts w:ascii="Times New Roman" w:hAnsi="Times New Roman" w:cs="Times New Roman"/>
          <w:b/>
          <w:sz w:val="20"/>
        </w:rPr>
        <w:t>Minimum benefits for contributors under Superannuation Act.</w:t>
      </w:r>
    </w:p>
    <w:p w:rsidR="007C4996" w:rsidRPr="00D441D0" w:rsidRDefault="00794103"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24.</w:t>
      </w:r>
      <w:r w:rsidR="0008492E" w:rsidRPr="00D441D0">
        <w:rPr>
          <w:rFonts w:ascii="Times New Roman" w:hAnsi="Times New Roman" w:cs="Times New Roman"/>
          <w:b/>
        </w:rPr>
        <w:tab/>
      </w:r>
      <w:r w:rsidR="007C4996" w:rsidRPr="00D441D0">
        <w:rPr>
          <w:rFonts w:ascii="Times New Roman" w:hAnsi="Times New Roman" w:cs="Times New Roman"/>
        </w:rPr>
        <w:t xml:space="preserve">Section eighty-one of the Principal Act is amended by omitting from sub-section (2.) the words </w:t>
      </w:r>
      <w:r w:rsidR="00EA5DF0" w:rsidRPr="00D441D0">
        <w:rPr>
          <w:rFonts w:ascii="Times New Roman" w:hAnsi="Times New Roman" w:cs="Times New Roman"/>
        </w:rPr>
        <w:t>“</w:t>
      </w:r>
      <w:r w:rsidR="007C4996" w:rsidRPr="00D441D0">
        <w:rPr>
          <w:rFonts w:ascii="Times New Roman" w:hAnsi="Times New Roman" w:cs="Times New Roman"/>
        </w:rPr>
        <w:t>(other than section forty or forty-two)</w:t>
      </w:r>
      <w:r w:rsidR="00EA5DF0" w:rsidRPr="00D441D0">
        <w:rPr>
          <w:rFonts w:ascii="Times New Roman" w:hAnsi="Times New Roman" w:cs="Times New Roman"/>
        </w:rPr>
        <w:t>”</w:t>
      </w:r>
      <w:r w:rsidR="007C4996" w:rsidRPr="00D441D0">
        <w:rPr>
          <w:rFonts w:ascii="Times New Roman" w:hAnsi="Times New Roman" w:cs="Times New Roman"/>
        </w:rPr>
        <w:t>.</w:t>
      </w:r>
    </w:p>
    <w:p w:rsidR="007C4996" w:rsidRPr="00D441D0" w:rsidRDefault="00794103" w:rsidP="00071299">
      <w:pPr>
        <w:spacing w:before="120" w:after="0" w:line="240" w:lineRule="auto"/>
        <w:ind w:firstLine="288"/>
        <w:jc w:val="both"/>
        <w:rPr>
          <w:rFonts w:ascii="Times New Roman" w:hAnsi="Times New Roman" w:cs="Times New Roman"/>
        </w:rPr>
      </w:pPr>
      <w:r w:rsidRPr="00D441D0">
        <w:rPr>
          <w:rFonts w:ascii="Times New Roman" w:hAnsi="Times New Roman" w:cs="Times New Roman"/>
          <w:b/>
        </w:rPr>
        <w:t>25.</w:t>
      </w:r>
      <w:r w:rsidR="00D114D5" w:rsidRPr="00D441D0">
        <w:rPr>
          <w:rFonts w:ascii="Times New Roman" w:hAnsi="Times New Roman" w:cs="Times New Roman"/>
          <w:b/>
        </w:rPr>
        <w:tab/>
      </w:r>
      <w:r w:rsidR="007C4996" w:rsidRPr="00D441D0">
        <w:rPr>
          <w:rFonts w:ascii="Times New Roman" w:hAnsi="Times New Roman" w:cs="Times New Roman"/>
        </w:rPr>
        <w:t xml:space="preserve">After Part </w:t>
      </w:r>
      <w:r w:rsidRPr="00D441D0">
        <w:rPr>
          <w:rFonts w:ascii="Times New Roman" w:hAnsi="Times New Roman" w:cs="Times New Roman"/>
        </w:rPr>
        <w:t xml:space="preserve">VI. </w:t>
      </w:r>
      <w:r w:rsidR="007C4996" w:rsidRPr="00D441D0">
        <w:rPr>
          <w:rFonts w:ascii="Times New Roman" w:hAnsi="Times New Roman" w:cs="Times New Roman"/>
        </w:rPr>
        <w:t>of the Principal Act the following Part is inserted:—</w:t>
      </w:r>
    </w:p>
    <w:p w:rsidR="007C4996" w:rsidRPr="00D441D0" w:rsidRDefault="00EA5DF0" w:rsidP="00D441D0">
      <w:pPr>
        <w:spacing w:before="60" w:after="0" w:line="240" w:lineRule="auto"/>
        <w:jc w:val="center"/>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 xml:space="preserve">Part </w:t>
      </w:r>
      <w:proofErr w:type="spellStart"/>
      <w:r w:rsidR="00794103" w:rsidRPr="00D441D0">
        <w:rPr>
          <w:rFonts w:ascii="Times New Roman" w:hAnsi="Times New Roman" w:cs="Times New Roman"/>
          <w:smallCaps/>
        </w:rPr>
        <w:t>VIa</w:t>
      </w:r>
      <w:proofErr w:type="spellEnd"/>
      <w:r w:rsidR="00794103" w:rsidRPr="00D441D0">
        <w:rPr>
          <w:rFonts w:ascii="Times New Roman" w:hAnsi="Times New Roman" w:cs="Times New Roman"/>
          <w:smallCaps/>
        </w:rPr>
        <w:t>.—Application of this Act to members of the</w:t>
      </w:r>
      <w:r w:rsidR="007C4996" w:rsidRPr="00D441D0">
        <w:rPr>
          <w:rFonts w:ascii="Times New Roman" w:hAnsi="Times New Roman" w:cs="Times New Roman"/>
        </w:rPr>
        <w:t xml:space="preserve"> </w:t>
      </w:r>
      <w:r w:rsidR="00794103" w:rsidRPr="00D441D0">
        <w:rPr>
          <w:rFonts w:ascii="Times New Roman" w:hAnsi="Times New Roman" w:cs="Times New Roman"/>
          <w:smallCaps/>
        </w:rPr>
        <w:t>Nursing Services.</w:t>
      </w:r>
    </w:p>
    <w:p w:rsidR="007C4996" w:rsidRPr="00460C13" w:rsidRDefault="00794103" w:rsidP="00460C13">
      <w:pPr>
        <w:spacing w:before="120" w:after="60" w:line="240" w:lineRule="auto"/>
        <w:rPr>
          <w:rFonts w:ascii="Times New Roman" w:hAnsi="Times New Roman" w:cs="Times New Roman"/>
          <w:b/>
          <w:sz w:val="20"/>
        </w:rPr>
      </w:pPr>
      <w:r w:rsidRPr="00460C13">
        <w:rPr>
          <w:rFonts w:ascii="Times New Roman" w:hAnsi="Times New Roman" w:cs="Times New Roman"/>
          <w:b/>
          <w:sz w:val="20"/>
        </w:rPr>
        <w:t>Definition.</w:t>
      </w:r>
    </w:p>
    <w:p w:rsidR="007C4996" w:rsidRPr="00D441D0" w:rsidRDefault="00EA5DF0" w:rsidP="00D441D0">
      <w:pPr>
        <w:tabs>
          <w:tab w:val="left" w:pos="90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82</w:t>
      </w:r>
      <w:r w:rsidR="00794103" w:rsidRPr="00D441D0">
        <w:rPr>
          <w:rFonts w:ascii="Times New Roman" w:hAnsi="Times New Roman" w:cs="Times New Roman"/>
          <w:smallCaps/>
        </w:rPr>
        <w:t>a</w:t>
      </w:r>
      <w:r w:rsidR="007C4996" w:rsidRPr="00D441D0">
        <w:rPr>
          <w:rFonts w:ascii="Times New Roman" w:hAnsi="Times New Roman" w:cs="Times New Roman"/>
        </w:rPr>
        <w:t>.</w:t>
      </w:r>
      <w:r w:rsidR="00D21F67" w:rsidRPr="00D441D0">
        <w:rPr>
          <w:rFonts w:ascii="Times New Roman" w:hAnsi="Times New Roman" w:cs="Times New Roman"/>
        </w:rPr>
        <w:tab/>
      </w:r>
      <w:r w:rsidR="007C4996" w:rsidRPr="00D441D0">
        <w:rPr>
          <w:rFonts w:ascii="Times New Roman" w:hAnsi="Times New Roman" w:cs="Times New Roman"/>
        </w:rPr>
        <w:t xml:space="preserve">In this Part, </w:t>
      </w:r>
      <w:r w:rsidRPr="00D441D0">
        <w:rPr>
          <w:rFonts w:ascii="Times New Roman" w:hAnsi="Times New Roman" w:cs="Times New Roman"/>
        </w:rPr>
        <w:t>‘</w:t>
      </w:r>
      <w:r w:rsidR="007C4996" w:rsidRPr="00D441D0">
        <w:rPr>
          <w:rFonts w:ascii="Times New Roman" w:hAnsi="Times New Roman" w:cs="Times New Roman"/>
        </w:rPr>
        <w:t>member</w:t>
      </w:r>
      <w:r w:rsidRPr="00D441D0">
        <w:rPr>
          <w:rFonts w:ascii="Times New Roman" w:hAnsi="Times New Roman" w:cs="Times New Roman"/>
        </w:rPr>
        <w:t>’</w:t>
      </w:r>
      <w:r w:rsidR="007C4996" w:rsidRPr="00D441D0">
        <w:rPr>
          <w:rFonts w:ascii="Times New Roman" w:hAnsi="Times New Roman" w:cs="Times New Roman"/>
        </w:rPr>
        <w:t xml:space="preserve"> means an officer of the Royal Australian Army Nursing Service or the Royal Australian Air Force Nursing Service.</w:t>
      </w:r>
    </w:p>
    <w:p w:rsidR="007C4996" w:rsidRPr="00460C13" w:rsidRDefault="00794103" w:rsidP="00460C13">
      <w:pPr>
        <w:spacing w:before="120" w:after="60" w:line="240" w:lineRule="auto"/>
        <w:rPr>
          <w:rFonts w:ascii="Times New Roman" w:hAnsi="Times New Roman" w:cs="Times New Roman"/>
          <w:b/>
          <w:sz w:val="20"/>
        </w:rPr>
      </w:pPr>
      <w:r w:rsidRPr="00460C13">
        <w:rPr>
          <w:rFonts w:ascii="Times New Roman" w:hAnsi="Times New Roman" w:cs="Times New Roman"/>
          <w:b/>
          <w:sz w:val="20"/>
        </w:rPr>
        <w:t>Interpretation.</w:t>
      </w:r>
    </w:p>
    <w:p w:rsidR="007C4996" w:rsidRPr="00D441D0" w:rsidRDefault="00EA5DF0" w:rsidP="00D441D0">
      <w:pPr>
        <w:tabs>
          <w:tab w:val="left" w:pos="90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82</w:t>
      </w:r>
      <w:r w:rsidR="00794103" w:rsidRPr="00D441D0">
        <w:rPr>
          <w:rFonts w:ascii="Times New Roman" w:hAnsi="Times New Roman" w:cs="Times New Roman"/>
          <w:smallCaps/>
        </w:rPr>
        <w:t>b</w:t>
      </w:r>
      <w:r w:rsidR="007C4996" w:rsidRPr="00D441D0">
        <w:rPr>
          <w:rFonts w:ascii="Times New Roman" w:hAnsi="Times New Roman" w:cs="Times New Roman"/>
        </w:rPr>
        <w:t>.</w:t>
      </w:r>
      <w:r w:rsidR="00D21F67" w:rsidRPr="00D441D0">
        <w:rPr>
          <w:rFonts w:ascii="Times New Roman" w:hAnsi="Times New Roman" w:cs="Times New Roman"/>
        </w:rPr>
        <w:tab/>
      </w:r>
      <w:r w:rsidR="007C4996" w:rsidRPr="00D441D0">
        <w:rPr>
          <w:rFonts w:ascii="Times New Roman" w:hAnsi="Times New Roman" w:cs="Times New Roman"/>
        </w:rPr>
        <w:t xml:space="preserve">In the application of the provisions of this Act to members, the expression </w:t>
      </w:r>
      <w:r w:rsidRPr="00D441D0">
        <w:rPr>
          <w:rFonts w:ascii="Times New Roman" w:hAnsi="Times New Roman" w:cs="Times New Roman"/>
        </w:rPr>
        <w:t>‘</w:t>
      </w:r>
      <w:r w:rsidR="007C4996" w:rsidRPr="00D441D0">
        <w:rPr>
          <w:rFonts w:ascii="Times New Roman" w:hAnsi="Times New Roman" w:cs="Times New Roman"/>
        </w:rPr>
        <w:t>service for pension</w:t>
      </w:r>
      <w:r w:rsidRPr="00D441D0">
        <w:rPr>
          <w:rFonts w:ascii="Times New Roman" w:hAnsi="Times New Roman" w:cs="Times New Roman"/>
        </w:rPr>
        <w:t>’</w:t>
      </w:r>
      <w:r w:rsidR="007C4996" w:rsidRPr="00D441D0">
        <w:rPr>
          <w:rFonts w:ascii="Times New Roman" w:hAnsi="Times New Roman" w:cs="Times New Roman"/>
        </w:rPr>
        <w:t xml:space="preserve"> does not include service rendered prior to the commencement of this Part except service during a period of service which the member elects, under section twenty-six of this Act, to have taken into account for the purposes of pension under this Act.</w:t>
      </w:r>
    </w:p>
    <w:p w:rsidR="007C4996" w:rsidRPr="00460C13" w:rsidRDefault="00794103" w:rsidP="00460C13">
      <w:pPr>
        <w:spacing w:before="120" w:after="60" w:line="240" w:lineRule="auto"/>
        <w:rPr>
          <w:rFonts w:ascii="Times New Roman" w:hAnsi="Times New Roman" w:cs="Times New Roman"/>
          <w:b/>
          <w:sz w:val="20"/>
        </w:rPr>
      </w:pPr>
      <w:r w:rsidRPr="00460C13">
        <w:rPr>
          <w:rFonts w:ascii="Times New Roman" w:hAnsi="Times New Roman" w:cs="Times New Roman"/>
          <w:b/>
          <w:sz w:val="20"/>
        </w:rPr>
        <w:t>Members over thirty years of age may elect not to be members.</w:t>
      </w:r>
    </w:p>
    <w:p w:rsidR="007C4996" w:rsidRPr="00D441D0" w:rsidRDefault="00EA5DF0" w:rsidP="00D441D0">
      <w:pPr>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82</w:t>
      </w:r>
      <w:r w:rsidR="007C4996" w:rsidRPr="00D441D0">
        <w:rPr>
          <w:rFonts w:ascii="Times New Roman" w:hAnsi="Times New Roman" w:cs="Times New Roman"/>
          <w:smallCaps/>
        </w:rPr>
        <w:t>c</w:t>
      </w:r>
      <w:r w:rsidR="007C4996" w:rsidRPr="00D441D0">
        <w:rPr>
          <w:rFonts w:ascii="Times New Roman" w:hAnsi="Times New Roman" w:cs="Times New Roman"/>
        </w:rPr>
        <w:t>.—(1.)</w:t>
      </w:r>
      <w:r w:rsidR="00D21F67" w:rsidRPr="00D441D0">
        <w:rPr>
          <w:rFonts w:ascii="Times New Roman" w:hAnsi="Times New Roman" w:cs="Times New Roman"/>
        </w:rPr>
        <w:tab/>
      </w:r>
      <w:r w:rsidR="007C4996" w:rsidRPr="00D441D0">
        <w:rPr>
          <w:rFonts w:ascii="Times New Roman" w:hAnsi="Times New Roman" w:cs="Times New Roman"/>
        </w:rPr>
        <w:t>A person who is a member at the date of commencement of this Part and has, at that date, attained the age of thirty years, may, by notice in writing given to the Board within four months after that date, or within such extended time as the Board allows, elect not to be a contributor under this Act.</w:t>
      </w:r>
    </w:p>
    <w:p w:rsidR="00D62532" w:rsidRPr="00D441D0" w:rsidRDefault="00EA5DF0" w:rsidP="00D441D0">
      <w:pPr>
        <w:tabs>
          <w:tab w:val="left" w:pos="81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(2.)</w:t>
      </w:r>
      <w:r w:rsidR="00D21F67" w:rsidRPr="00D441D0">
        <w:rPr>
          <w:rFonts w:ascii="Times New Roman" w:hAnsi="Times New Roman" w:cs="Times New Roman"/>
        </w:rPr>
        <w:tab/>
      </w:r>
      <w:r w:rsidR="007C4996" w:rsidRPr="00D441D0">
        <w:rPr>
          <w:rFonts w:ascii="Times New Roman" w:hAnsi="Times New Roman" w:cs="Times New Roman"/>
        </w:rPr>
        <w:t>If a member elects not to be a contributor under this Act, she shall not be entitled to any benefits under this Act.</w:t>
      </w:r>
    </w:p>
    <w:p w:rsidR="00D62532" w:rsidRPr="00D441D0" w:rsidRDefault="00D62532"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460C13" w:rsidRDefault="00794103" w:rsidP="00460C13">
      <w:pPr>
        <w:spacing w:before="120" w:after="60" w:line="240" w:lineRule="auto"/>
        <w:rPr>
          <w:rFonts w:ascii="Times New Roman" w:hAnsi="Times New Roman" w:cs="Times New Roman"/>
          <w:b/>
          <w:sz w:val="20"/>
        </w:rPr>
      </w:pPr>
      <w:r w:rsidRPr="00460C13">
        <w:rPr>
          <w:rFonts w:ascii="Times New Roman" w:hAnsi="Times New Roman" w:cs="Times New Roman"/>
          <w:b/>
          <w:sz w:val="20"/>
        </w:rPr>
        <w:lastRenderedPageBreak/>
        <w:t>Benefits on death of a member before retirement.</w:t>
      </w:r>
    </w:p>
    <w:p w:rsidR="007C4996" w:rsidRPr="00D441D0" w:rsidRDefault="00EA5DF0" w:rsidP="00D441D0">
      <w:pPr>
        <w:tabs>
          <w:tab w:val="left" w:pos="900"/>
        </w:tabs>
        <w:spacing w:after="0" w:line="240" w:lineRule="auto"/>
        <w:ind w:firstLine="288"/>
        <w:jc w:val="both"/>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82</w:t>
      </w:r>
      <w:r w:rsidR="00794103" w:rsidRPr="00D441D0">
        <w:rPr>
          <w:rFonts w:ascii="Times New Roman" w:hAnsi="Times New Roman" w:cs="Times New Roman"/>
          <w:smallCaps/>
        </w:rPr>
        <w:t>d</w:t>
      </w:r>
      <w:r w:rsidR="007C4996" w:rsidRPr="00D441D0">
        <w:rPr>
          <w:rFonts w:ascii="Times New Roman" w:hAnsi="Times New Roman" w:cs="Times New Roman"/>
        </w:rPr>
        <w:t>.</w:t>
      </w:r>
      <w:r w:rsidR="006B0087" w:rsidRPr="00D441D0">
        <w:rPr>
          <w:rFonts w:ascii="Times New Roman" w:hAnsi="Times New Roman" w:cs="Times New Roman"/>
        </w:rPr>
        <w:tab/>
      </w:r>
      <w:r w:rsidR="007C4996" w:rsidRPr="00D441D0">
        <w:rPr>
          <w:rFonts w:ascii="Times New Roman" w:hAnsi="Times New Roman" w:cs="Times New Roman"/>
        </w:rPr>
        <w:t>On the death before retirement of a member, the contributions paid by her shall be paid to her personal representatives or, failing them, to such persons (if any) as the Board determines and no other payment in respect of that member shall be made under this Act.</w:t>
      </w:r>
      <w:r w:rsidRPr="00D441D0">
        <w:rPr>
          <w:rFonts w:ascii="Times New Roman" w:hAnsi="Times New Roman" w:cs="Times New Roman"/>
        </w:rPr>
        <w:t>”</w:t>
      </w:r>
      <w:r w:rsidR="007C4996" w:rsidRPr="00D441D0">
        <w:rPr>
          <w:rFonts w:ascii="Times New Roman" w:hAnsi="Times New Roman" w:cs="Times New Roman"/>
        </w:rPr>
        <w:t>.</w:t>
      </w:r>
    </w:p>
    <w:p w:rsidR="007C4996" w:rsidRPr="00460C13" w:rsidRDefault="00794103" w:rsidP="00460C13">
      <w:pPr>
        <w:spacing w:before="120" w:after="60" w:line="240" w:lineRule="auto"/>
        <w:rPr>
          <w:rFonts w:ascii="Times New Roman" w:hAnsi="Times New Roman" w:cs="Times New Roman"/>
          <w:b/>
          <w:sz w:val="20"/>
        </w:rPr>
      </w:pPr>
      <w:r w:rsidRPr="00460C13">
        <w:rPr>
          <w:rFonts w:ascii="Times New Roman" w:hAnsi="Times New Roman" w:cs="Times New Roman"/>
          <w:b/>
          <w:sz w:val="20"/>
        </w:rPr>
        <w:t>The First Schedule.</w:t>
      </w:r>
    </w:p>
    <w:p w:rsidR="007C4996" w:rsidRPr="00D441D0" w:rsidRDefault="00794103" w:rsidP="00D441D0">
      <w:pPr>
        <w:spacing w:after="60" w:line="240" w:lineRule="auto"/>
        <w:ind w:firstLine="288"/>
        <w:jc w:val="both"/>
        <w:rPr>
          <w:rFonts w:ascii="Times New Roman" w:hAnsi="Times New Roman" w:cs="Times New Roman"/>
        </w:rPr>
      </w:pPr>
      <w:r w:rsidRPr="00D441D0">
        <w:rPr>
          <w:rFonts w:ascii="Times New Roman" w:hAnsi="Times New Roman" w:cs="Times New Roman"/>
          <w:b/>
        </w:rPr>
        <w:t>26.</w:t>
      </w:r>
      <w:r w:rsidR="006B0087" w:rsidRPr="00D441D0">
        <w:rPr>
          <w:rFonts w:ascii="Times New Roman" w:hAnsi="Times New Roman" w:cs="Times New Roman"/>
        </w:rPr>
        <w:tab/>
      </w:r>
      <w:r w:rsidR="007C4996" w:rsidRPr="00D441D0">
        <w:rPr>
          <w:rFonts w:ascii="Times New Roman" w:hAnsi="Times New Roman" w:cs="Times New Roman"/>
        </w:rPr>
        <w:t>The First Schedule to the Principal Act is amended by omitting the words and figures—</w:t>
      </w:r>
    </w:p>
    <w:tbl>
      <w:tblPr>
        <w:tblW w:w="4742" w:type="pct"/>
        <w:tblCellMar>
          <w:left w:w="40" w:type="dxa"/>
          <w:right w:w="40" w:type="dxa"/>
        </w:tblCellMar>
        <w:tblLook w:val="04A0" w:firstRow="1" w:lastRow="0" w:firstColumn="1" w:lastColumn="0" w:noHBand="0" w:noVBand="1"/>
      </w:tblPr>
      <w:tblGrid>
        <w:gridCol w:w="1166"/>
        <w:gridCol w:w="327"/>
        <w:gridCol w:w="428"/>
        <w:gridCol w:w="2144"/>
        <w:gridCol w:w="316"/>
        <w:gridCol w:w="435"/>
        <w:gridCol w:w="2087"/>
        <w:gridCol w:w="1736"/>
      </w:tblGrid>
      <w:tr w:rsidR="004074EA" w:rsidRPr="00D441D0" w:rsidTr="004074EA">
        <w:trPr>
          <w:trHeight w:val="20"/>
        </w:trPr>
        <w:tc>
          <w:tcPr>
            <w:tcW w:w="674" w:type="pct"/>
          </w:tcPr>
          <w:p w:rsidR="007C4996" w:rsidRPr="00D441D0" w:rsidRDefault="007C4996" w:rsidP="00D441D0">
            <w:pPr>
              <w:spacing w:after="0" w:line="240" w:lineRule="auto"/>
              <w:rPr>
                <w:rFonts w:ascii="Times New Roman" w:hAnsi="Times New Roman" w:cs="Times New Roman"/>
                <w:sz w:val="20"/>
              </w:rPr>
            </w:pPr>
          </w:p>
        </w:tc>
        <w:tc>
          <w:tcPr>
            <w:tcW w:w="189" w:type="pct"/>
          </w:tcPr>
          <w:p w:rsidR="007C4996" w:rsidRPr="00D441D0" w:rsidRDefault="007C4996" w:rsidP="00D441D0">
            <w:pPr>
              <w:spacing w:after="0" w:line="240" w:lineRule="auto"/>
              <w:rPr>
                <w:rFonts w:ascii="Times New Roman" w:hAnsi="Times New Roman" w:cs="Times New Roman"/>
                <w:sz w:val="20"/>
              </w:rPr>
            </w:pPr>
          </w:p>
        </w:tc>
        <w:tc>
          <w:tcPr>
            <w:tcW w:w="248" w:type="pct"/>
          </w:tcPr>
          <w:p w:rsidR="007C4996" w:rsidRPr="00D441D0" w:rsidRDefault="007C4996" w:rsidP="00D441D0">
            <w:pPr>
              <w:spacing w:after="0" w:line="240" w:lineRule="auto"/>
              <w:rPr>
                <w:rFonts w:ascii="Times New Roman" w:hAnsi="Times New Roman" w:cs="Times New Roman"/>
                <w:sz w:val="20"/>
              </w:rPr>
            </w:pPr>
          </w:p>
        </w:tc>
        <w:tc>
          <w:tcPr>
            <w:tcW w:w="1241" w:type="pct"/>
          </w:tcPr>
          <w:p w:rsidR="007C4996" w:rsidRPr="00D441D0" w:rsidRDefault="00EA5DF0" w:rsidP="00D441D0">
            <w:pPr>
              <w:spacing w:after="0" w:line="240" w:lineRule="auto"/>
              <w:ind w:left="391"/>
              <w:rPr>
                <w:rFonts w:ascii="Times New Roman" w:hAnsi="Times New Roman" w:cs="Times New Roman"/>
                <w:sz w:val="20"/>
              </w:rPr>
            </w:pPr>
            <w:r w:rsidRPr="00D441D0">
              <w:rPr>
                <w:rFonts w:ascii="Times New Roman" w:hAnsi="Times New Roman" w:cs="Times New Roman"/>
                <w:sz w:val="20"/>
              </w:rPr>
              <w:t>“</w:t>
            </w:r>
            <w:r w:rsidR="007C4996" w:rsidRPr="00D441D0">
              <w:rPr>
                <w:rFonts w:ascii="Times New Roman" w:hAnsi="Times New Roman" w:cs="Times New Roman"/>
                <w:sz w:val="20"/>
              </w:rPr>
              <w:t>Does not exceed</w:t>
            </w:r>
          </w:p>
        </w:tc>
        <w:tc>
          <w:tcPr>
            <w:tcW w:w="183" w:type="pct"/>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0</w:t>
            </w:r>
          </w:p>
        </w:tc>
        <w:tc>
          <w:tcPr>
            <w:tcW w:w="252"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8</w:t>
            </w:r>
          </w:p>
        </w:tc>
        <w:tc>
          <w:tcPr>
            <w:tcW w:w="1208" w:type="pct"/>
            <w:tcBorders>
              <w:right w:val="single" w:sz="6" w:space="0" w:color="auto"/>
            </w:tcBorders>
          </w:tcPr>
          <w:p w:rsidR="007C4996" w:rsidRPr="00D441D0" w:rsidRDefault="007C4996" w:rsidP="00D441D0">
            <w:pPr>
              <w:tabs>
                <w:tab w:val="right" w:leader="dot" w:pos="1764"/>
              </w:tabs>
              <w:spacing w:after="0" w:line="240" w:lineRule="auto"/>
              <w:rPr>
                <w:rFonts w:ascii="Times New Roman" w:hAnsi="Times New Roman" w:cs="Times New Roman"/>
                <w:sz w:val="20"/>
              </w:rPr>
            </w:pPr>
            <w:r w:rsidRPr="00D441D0">
              <w:rPr>
                <w:rFonts w:ascii="Times New Roman" w:hAnsi="Times New Roman" w:cs="Times New Roman"/>
                <w:sz w:val="20"/>
              </w:rPr>
              <w:t>6</w:t>
            </w:r>
            <w:r w:rsidR="006B0087" w:rsidRPr="00D441D0">
              <w:rPr>
                <w:rFonts w:ascii="Times New Roman" w:hAnsi="Times New Roman" w:cs="Times New Roman"/>
                <w:sz w:val="20"/>
              </w:rPr>
              <w:tab/>
            </w:r>
          </w:p>
        </w:tc>
        <w:tc>
          <w:tcPr>
            <w:tcW w:w="1006" w:type="pct"/>
            <w:tcBorders>
              <w:left w:val="single" w:sz="6" w:space="0" w:color="auto"/>
            </w:tcBorders>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2 units</w:t>
            </w:r>
          </w:p>
        </w:tc>
      </w:tr>
      <w:tr w:rsidR="004074EA" w:rsidRPr="00D441D0" w:rsidTr="004074EA">
        <w:trPr>
          <w:trHeight w:val="20"/>
        </w:trPr>
        <w:tc>
          <w:tcPr>
            <w:tcW w:w="674" w:type="pct"/>
          </w:tcPr>
          <w:p w:rsidR="007C4996" w:rsidRPr="00D441D0" w:rsidRDefault="007C4996" w:rsidP="00D441D0">
            <w:pPr>
              <w:spacing w:after="0" w:line="240" w:lineRule="auto"/>
              <w:ind w:left="288"/>
              <w:rPr>
                <w:rFonts w:ascii="Times New Roman" w:hAnsi="Times New Roman" w:cs="Times New Roman"/>
                <w:sz w:val="20"/>
              </w:rPr>
            </w:pPr>
            <w:r w:rsidRPr="00D441D0">
              <w:rPr>
                <w:rFonts w:ascii="Times New Roman" w:hAnsi="Times New Roman" w:cs="Times New Roman"/>
                <w:sz w:val="20"/>
              </w:rPr>
              <w:t>Exceeds</w:t>
            </w:r>
          </w:p>
        </w:tc>
        <w:tc>
          <w:tcPr>
            <w:tcW w:w="189"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c>
          <w:tcPr>
            <w:tcW w:w="248"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8</w:t>
            </w:r>
          </w:p>
        </w:tc>
        <w:tc>
          <w:tcPr>
            <w:tcW w:w="1241" w:type="pct"/>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6 and does not exceed</w:t>
            </w:r>
          </w:p>
        </w:tc>
        <w:tc>
          <w:tcPr>
            <w:tcW w:w="183" w:type="pct"/>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0</w:t>
            </w:r>
          </w:p>
        </w:tc>
        <w:tc>
          <w:tcPr>
            <w:tcW w:w="252"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11</w:t>
            </w:r>
          </w:p>
        </w:tc>
        <w:tc>
          <w:tcPr>
            <w:tcW w:w="1208" w:type="pct"/>
            <w:tcBorders>
              <w:right w:val="single" w:sz="6" w:space="0" w:color="auto"/>
            </w:tcBorders>
          </w:tcPr>
          <w:p w:rsidR="007C4996" w:rsidRPr="00D441D0" w:rsidRDefault="007C4996" w:rsidP="00D441D0">
            <w:pPr>
              <w:tabs>
                <w:tab w:val="right" w:leader="dot" w:pos="1764"/>
              </w:tabs>
              <w:spacing w:after="0" w:line="240" w:lineRule="auto"/>
              <w:rPr>
                <w:rFonts w:ascii="Times New Roman" w:hAnsi="Times New Roman" w:cs="Times New Roman"/>
                <w:sz w:val="20"/>
              </w:rPr>
            </w:pPr>
            <w:r w:rsidRPr="00D441D0">
              <w:rPr>
                <w:rFonts w:ascii="Times New Roman" w:hAnsi="Times New Roman" w:cs="Times New Roman"/>
                <w:sz w:val="20"/>
              </w:rPr>
              <w:t>4</w:t>
            </w:r>
            <w:r w:rsidR="006B0087" w:rsidRPr="00D441D0">
              <w:rPr>
                <w:rFonts w:ascii="Times New Roman" w:hAnsi="Times New Roman" w:cs="Times New Roman"/>
                <w:sz w:val="20"/>
              </w:rPr>
              <w:tab/>
            </w:r>
          </w:p>
        </w:tc>
        <w:tc>
          <w:tcPr>
            <w:tcW w:w="1006" w:type="pct"/>
            <w:tcBorders>
              <w:left w:val="single" w:sz="6" w:space="0" w:color="auto"/>
            </w:tcBorders>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3 units</w:t>
            </w:r>
          </w:p>
        </w:tc>
      </w:tr>
      <w:tr w:rsidR="004074EA" w:rsidRPr="00D441D0" w:rsidTr="004074EA">
        <w:trPr>
          <w:trHeight w:val="20"/>
        </w:trPr>
        <w:tc>
          <w:tcPr>
            <w:tcW w:w="674" w:type="pct"/>
          </w:tcPr>
          <w:p w:rsidR="007C4996" w:rsidRPr="00D441D0" w:rsidRDefault="007C4996" w:rsidP="00D441D0">
            <w:pPr>
              <w:spacing w:after="0" w:line="240" w:lineRule="auto"/>
              <w:ind w:left="288"/>
              <w:rPr>
                <w:rFonts w:ascii="Times New Roman" w:hAnsi="Times New Roman" w:cs="Times New Roman"/>
                <w:sz w:val="20"/>
              </w:rPr>
            </w:pPr>
            <w:r w:rsidRPr="00D441D0">
              <w:rPr>
                <w:rFonts w:ascii="Times New Roman" w:hAnsi="Times New Roman" w:cs="Times New Roman"/>
                <w:sz w:val="20"/>
              </w:rPr>
              <w:t>Exceeds</w:t>
            </w:r>
          </w:p>
        </w:tc>
        <w:tc>
          <w:tcPr>
            <w:tcW w:w="189"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c>
          <w:tcPr>
            <w:tcW w:w="248"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11</w:t>
            </w:r>
          </w:p>
        </w:tc>
        <w:tc>
          <w:tcPr>
            <w:tcW w:w="1241" w:type="pct"/>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4 and does not exceed</w:t>
            </w:r>
          </w:p>
        </w:tc>
        <w:tc>
          <w:tcPr>
            <w:tcW w:w="183" w:type="pct"/>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0</w:t>
            </w:r>
          </w:p>
        </w:tc>
        <w:tc>
          <w:tcPr>
            <w:tcW w:w="252"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14</w:t>
            </w:r>
          </w:p>
        </w:tc>
        <w:tc>
          <w:tcPr>
            <w:tcW w:w="1208" w:type="pct"/>
            <w:tcBorders>
              <w:right w:val="single" w:sz="6" w:space="0" w:color="auto"/>
            </w:tcBorders>
          </w:tcPr>
          <w:p w:rsidR="007C4996" w:rsidRPr="00D441D0" w:rsidRDefault="007C4996" w:rsidP="00D441D0">
            <w:pPr>
              <w:tabs>
                <w:tab w:val="right" w:leader="dot" w:pos="1764"/>
              </w:tabs>
              <w:spacing w:after="0" w:line="240" w:lineRule="auto"/>
              <w:rPr>
                <w:rFonts w:ascii="Times New Roman" w:hAnsi="Times New Roman" w:cs="Times New Roman"/>
                <w:sz w:val="20"/>
              </w:rPr>
            </w:pPr>
            <w:r w:rsidRPr="00D441D0">
              <w:rPr>
                <w:rFonts w:ascii="Times New Roman" w:hAnsi="Times New Roman" w:cs="Times New Roman"/>
                <w:sz w:val="20"/>
              </w:rPr>
              <w:t>2</w:t>
            </w:r>
            <w:r w:rsidR="006B0087" w:rsidRPr="00D441D0">
              <w:rPr>
                <w:rFonts w:ascii="Times New Roman" w:hAnsi="Times New Roman" w:cs="Times New Roman"/>
                <w:sz w:val="20"/>
              </w:rPr>
              <w:tab/>
            </w:r>
          </w:p>
        </w:tc>
        <w:tc>
          <w:tcPr>
            <w:tcW w:w="1006" w:type="pct"/>
            <w:tcBorders>
              <w:left w:val="single" w:sz="6" w:space="0" w:color="auto"/>
            </w:tcBorders>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4 units</w:t>
            </w:r>
            <w:r w:rsidR="00EA5DF0" w:rsidRPr="00D441D0">
              <w:rPr>
                <w:rFonts w:ascii="Times New Roman" w:hAnsi="Times New Roman" w:cs="Times New Roman"/>
                <w:sz w:val="20"/>
              </w:rPr>
              <w:t>”</w:t>
            </w:r>
          </w:p>
        </w:tc>
      </w:tr>
      <w:tr w:rsidR="004074EA" w:rsidRPr="00D441D0" w:rsidTr="004074EA">
        <w:trPr>
          <w:trHeight w:val="20"/>
        </w:trPr>
        <w:tc>
          <w:tcPr>
            <w:tcW w:w="5000" w:type="pct"/>
            <w:gridSpan w:val="8"/>
          </w:tcPr>
          <w:p w:rsidR="004074EA" w:rsidRPr="00D441D0" w:rsidRDefault="004074EA" w:rsidP="00D441D0">
            <w:pPr>
              <w:spacing w:after="0" w:line="240" w:lineRule="auto"/>
              <w:rPr>
                <w:rFonts w:ascii="Times New Roman" w:hAnsi="Times New Roman" w:cs="Times New Roman"/>
                <w:sz w:val="20"/>
              </w:rPr>
            </w:pPr>
            <w:r w:rsidRPr="00D441D0">
              <w:rPr>
                <w:rFonts w:ascii="Times New Roman" w:hAnsi="Times New Roman" w:cs="Times New Roman"/>
                <w:sz w:val="20"/>
              </w:rPr>
              <w:t>and inserting in their stead the words and figures—</w:t>
            </w:r>
          </w:p>
        </w:tc>
      </w:tr>
      <w:tr w:rsidR="004074EA" w:rsidRPr="00D441D0" w:rsidTr="004074EA">
        <w:trPr>
          <w:trHeight w:val="202"/>
        </w:trPr>
        <w:tc>
          <w:tcPr>
            <w:tcW w:w="1110" w:type="pct"/>
            <w:gridSpan w:val="3"/>
          </w:tcPr>
          <w:p w:rsidR="004074EA" w:rsidRPr="00D441D0" w:rsidRDefault="004074EA" w:rsidP="00D441D0">
            <w:pPr>
              <w:spacing w:after="0" w:line="240" w:lineRule="auto"/>
              <w:rPr>
                <w:rFonts w:ascii="Times New Roman" w:hAnsi="Times New Roman" w:cs="Times New Roman"/>
                <w:sz w:val="20"/>
              </w:rPr>
            </w:pPr>
          </w:p>
        </w:tc>
        <w:tc>
          <w:tcPr>
            <w:tcW w:w="1241" w:type="pct"/>
          </w:tcPr>
          <w:p w:rsidR="004074EA" w:rsidRPr="00D441D0" w:rsidRDefault="00EA5DF0" w:rsidP="00D441D0">
            <w:pPr>
              <w:spacing w:after="0" w:line="240" w:lineRule="auto"/>
              <w:ind w:left="391"/>
              <w:rPr>
                <w:rFonts w:ascii="Times New Roman" w:hAnsi="Times New Roman" w:cs="Times New Roman"/>
                <w:sz w:val="20"/>
              </w:rPr>
            </w:pPr>
            <w:r w:rsidRPr="00D441D0">
              <w:rPr>
                <w:rFonts w:ascii="Times New Roman" w:hAnsi="Times New Roman" w:cs="Times New Roman"/>
                <w:sz w:val="20"/>
              </w:rPr>
              <w:t>“</w:t>
            </w:r>
            <w:r w:rsidR="004074EA" w:rsidRPr="00D441D0">
              <w:rPr>
                <w:rFonts w:ascii="Times New Roman" w:hAnsi="Times New Roman" w:cs="Times New Roman"/>
                <w:sz w:val="20"/>
              </w:rPr>
              <w:t>Does not exceed</w:t>
            </w:r>
          </w:p>
        </w:tc>
        <w:tc>
          <w:tcPr>
            <w:tcW w:w="183" w:type="pct"/>
          </w:tcPr>
          <w:p w:rsidR="004074EA" w:rsidRPr="00D441D0" w:rsidRDefault="004074EA" w:rsidP="00D441D0">
            <w:pPr>
              <w:spacing w:after="0" w:line="240" w:lineRule="auto"/>
              <w:rPr>
                <w:rFonts w:ascii="Times New Roman" w:hAnsi="Times New Roman" w:cs="Times New Roman"/>
                <w:sz w:val="20"/>
              </w:rPr>
            </w:pPr>
            <w:r w:rsidRPr="00D441D0">
              <w:rPr>
                <w:rFonts w:ascii="Times New Roman" w:hAnsi="Times New Roman" w:cs="Times New Roman"/>
                <w:sz w:val="20"/>
              </w:rPr>
              <w:t>0</w:t>
            </w:r>
          </w:p>
        </w:tc>
        <w:tc>
          <w:tcPr>
            <w:tcW w:w="252" w:type="pct"/>
          </w:tcPr>
          <w:p w:rsidR="004074EA" w:rsidRPr="00D441D0" w:rsidRDefault="004074EA"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14</w:t>
            </w:r>
          </w:p>
        </w:tc>
        <w:tc>
          <w:tcPr>
            <w:tcW w:w="1208" w:type="pct"/>
            <w:tcBorders>
              <w:right w:val="single" w:sz="4" w:space="0" w:color="auto"/>
            </w:tcBorders>
          </w:tcPr>
          <w:p w:rsidR="004074EA" w:rsidRPr="00D441D0" w:rsidRDefault="004074EA" w:rsidP="00D441D0">
            <w:pPr>
              <w:tabs>
                <w:tab w:val="right" w:leader="dot" w:pos="1764"/>
              </w:tabs>
              <w:spacing w:after="0" w:line="240" w:lineRule="auto"/>
              <w:rPr>
                <w:rFonts w:ascii="Times New Roman" w:hAnsi="Times New Roman" w:cs="Times New Roman"/>
                <w:sz w:val="20"/>
              </w:rPr>
            </w:pPr>
            <w:r w:rsidRPr="00D441D0">
              <w:rPr>
                <w:rFonts w:ascii="Times New Roman" w:hAnsi="Times New Roman" w:cs="Times New Roman"/>
                <w:sz w:val="20"/>
              </w:rPr>
              <w:t>2</w:t>
            </w:r>
            <w:r w:rsidRPr="00D441D0">
              <w:rPr>
                <w:rFonts w:ascii="Times New Roman" w:hAnsi="Times New Roman" w:cs="Times New Roman"/>
                <w:sz w:val="20"/>
              </w:rPr>
              <w:tab/>
            </w:r>
          </w:p>
        </w:tc>
        <w:tc>
          <w:tcPr>
            <w:tcW w:w="1006" w:type="pct"/>
            <w:tcBorders>
              <w:left w:val="single" w:sz="4" w:space="0" w:color="auto"/>
            </w:tcBorders>
          </w:tcPr>
          <w:p w:rsidR="004074EA" w:rsidRPr="00D441D0" w:rsidRDefault="004074EA" w:rsidP="00D441D0">
            <w:pPr>
              <w:spacing w:after="0" w:line="240" w:lineRule="auto"/>
              <w:rPr>
                <w:rFonts w:ascii="Times New Roman" w:hAnsi="Times New Roman" w:cs="Times New Roman"/>
                <w:sz w:val="20"/>
              </w:rPr>
            </w:pPr>
            <w:r w:rsidRPr="00D441D0">
              <w:rPr>
                <w:rFonts w:ascii="Times New Roman" w:hAnsi="Times New Roman" w:cs="Times New Roman"/>
                <w:sz w:val="20"/>
              </w:rPr>
              <w:t>4 units</w:t>
            </w:r>
            <w:r w:rsidR="00EA5DF0" w:rsidRPr="00D441D0">
              <w:rPr>
                <w:rFonts w:ascii="Times New Roman" w:hAnsi="Times New Roman" w:cs="Times New Roman"/>
                <w:sz w:val="20"/>
              </w:rPr>
              <w:t>”</w:t>
            </w:r>
            <w:r w:rsidRPr="00D441D0">
              <w:rPr>
                <w:rFonts w:ascii="Times New Roman" w:hAnsi="Times New Roman" w:cs="Times New Roman"/>
                <w:sz w:val="20"/>
              </w:rPr>
              <w:t>.</w:t>
            </w:r>
          </w:p>
        </w:tc>
      </w:tr>
    </w:tbl>
    <w:p w:rsidR="007C4996" w:rsidRPr="00D376A2" w:rsidRDefault="00794103" w:rsidP="00D376A2">
      <w:pPr>
        <w:spacing w:before="120" w:after="60" w:line="240" w:lineRule="auto"/>
        <w:rPr>
          <w:rFonts w:ascii="Times New Roman" w:hAnsi="Times New Roman" w:cs="Times New Roman"/>
          <w:b/>
          <w:sz w:val="20"/>
        </w:rPr>
      </w:pPr>
      <w:r w:rsidRPr="00D376A2">
        <w:rPr>
          <w:rFonts w:ascii="Times New Roman" w:hAnsi="Times New Roman" w:cs="Times New Roman"/>
          <w:b/>
          <w:sz w:val="20"/>
        </w:rPr>
        <w:t>The Third schedule.</w:t>
      </w:r>
    </w:p>
    <w:p w:rsidR="007C4996" w:rsidRPr="00D441D0" w:rsidRDefault="00794103" w:rsidP="00D441D0">
      <w:pPr>
        <w:spacing w:after="0" w:line="240" w:lineRule="auto"/>
        <w:ind w:firstLine="288"/>
        <w:rPr>
          <w:rFonts w:ascii="Times New Roman" w:hAnsi="Times New Roman" w:cs="Times New Roman"/>
        </w:rPr>
      </w:pPr>
      <w:r w:rsidRPr="00D441D0">
        <w:rPr>
          <w:rFonts w:ascii="Times New Roman" w:hAnsi="Times New Roman" w:cs="Times New Roman"/>
          <w:b/>
        </w:rPr>
        <w:t>27.</w:t>
      </w:r>
      <w:r w:rsidR="004074EA" w:rsidRPr="00D441D0">
        <w:rPr>
          <w:rFonts w:ascii="Times New Roman" w:hAnsi="Times New Roman" w:cs="Times New Roman"/>
        </w:rPr>
        <w:tab/>
      </w:r>
      <w:r w:rsidR="007C4996" w:rsidRPr="00D441D0">
        <w:rPr>
          <w:rFonts w:ascii="Times New Roman" w:hAnsi="Times New Roman" w:cs="Times New Roman"/>
        </w:rPr>
        <w:t>The Third Schedule to the Principal Act is repealed and the following Schedule inserted in its stead:—</w:t>
      </w:r>
    </w:p>
    <w:p w:rsidR="007C4996" w:rsidRPr="00D441D0" w:rsidRDefault="00EA5DF0" w:rsidP="00D441D0">
      <w:pPr>
        <w:tabs>
          <w:tab w:val="left" w:pos="5040"/>
        </w:tabs>
        <w:spacing w:before="120" w:after="0" w:line="240" w:lineRule="auto"/>
        <w:jc w:val="right"/>
        <w:rPr>
          <w:rFonts w:ascii="Times New Roman" w:hAnsi="Times New Roman" w:cs="Times New Roman"/>
        </w:rPr>
      </w:pPr>
      <w:r w:rsidRPr="00D441D0">
        <w:rPr>
          <w:rFonts w:ascii="Times New Roman" w:hAnsi="Times New Roman" w:cs="Times New Roman"/>
          <w:sz w:val="24"/>
        </w:rPr>
        <w:t>“</w:t>
      </w:r>
      <w:r w:rsidR="007C4996" w:rsidRPr="00D441D0">
        <w:rPr>
          <w:rFonts w:ascii="Times New Roman" w:hAnsi="Times New Roman" w:cs="Times New Roman"/>
          <w:sz w:val="24"/>
        </w:rPr>
        <w:t>THE THIRD SCHEDULE.</w:t>
      </w:r>
      <w:r w:rsidR="004074EA" w:rsidRPr="00D441D0">
        <w:rPr>
          <w:rFonts w:ascii="Times New Roman" w:hAnsi="Times New Roman" w:cs="Times New Roman"/>
          <w:sz w:val="24"/>
        </w:rPr>
        <w:tab/>
      </w:r>
      <w:r w:rsidR="00794103" w:rsidRPr="00D441D0">
        <w:rPr>
          <w:rFonts w:ascii="Times New Roman" w:hAnsi="Times New Roman" w:cs="Times New Roman"/>
        </w:rPr>
        <w:t>Section 38.</w:t>
      </w:r>
    </w:p>
    <w:p w:rsidR="007C4996" w:rsidRPr="00D441D0" w:rsidRDefault="00794103" w:rsidP="00D441D0">
      <w:pPr>
        <w:spacing w:before="60" w:after="60" w:line="240" w:lineRule="auto"/>
        <w:jc w:val="center"/>
        <w:rPr>
          <w:rFonts w:ascii="Times New Roman" w:hAnsi="Times New Roman" w:cs="Times New Roman"/>
        </w:rPr>
      </w:pPr>
      <w:r w:rsidRPr="00D441D0">
        <w:rPr>
          <w:rFonts w:ascii="Times New Roman" w:hAnsi="Times New Roman" w:cs="Times New Roman"/>
          <w:smallCaps/>
        </w:rPr>
        <w:t>Pensions for Officers.</w:t>
      </w:r>
    </w:p>
    <w:p w:rsidR="007C4996" w:rsidRPr="00D441D0" w:rsidRDefault="00794103" w:rsidP="00D441D0">
      <w:pPr>
        <w:spacing w:after="60" w:line="240" w:lineRule="auto"/>
        <w:jc w:val="center"/>
        <w:rPr>
          <w:rFonts w:ascii="Times New Roman" w:hAnsi="Times New Roman" w:cs="Times New Roman"/>
        </w:rPr>
      </w:pPr>
      <w:r w:rsidRPr="00D441D0">
        <w:rPr>
          <w:rFonts w:ascii="Times New Roman" w:hAnsi="Times New Roman" w:cs="Times New Roman"/>
          <w:i/>
        </w:rPr>
        <w:t>Table</w:t>
      </w:r>
      <w:r w:rsidR="009032FB" w:rsidRPr="00D441D0">
        <w:rPr>
          <w:rFonts w:ascii="Times New Roman" w:hAnsi="Times New Roman" w:cs="Times New Roman"/>
          <w:i/>
        </w:rPr>
        <w:t xml:space="preserve"> I</w:t>
      </w:r>
      <w:r w:rsidRPr="00D441D0">
        <w:rPr>
          <w:rFonts w:ascii="Times New Roman" w:hAnsi="Times New Roman" w:cs="Times New Roman"/>
          <w:i/>
        </w:rPr>
        <w:t>.</w:t>
      </w:r>
      <w:r w:rsidRPr="00D441D0">
        <w:rPr>
          <w:rFonts w:ascii="Times New Roman" w:hAnsi="Times New Roman" w:cs="Times New Roman"/>
          <w:smallCaps/>
        </w:rPr>
        <w:t>—</w:t>
      </w:r>
      <w:r w:rsidRPr="00D441D0">
        <w:rPr>
          <w:rFonts w:ascii="Times New Roman" w:hAnsi="Times New Roman" w:cs="Times New Roman"/>
          <w:i/>
        </w:rPr>
        <w:t xml:space="preserve">Officers other than those referred to in Table </w:t>
      </w:r>
      <w:r w:rsidR="00051217" w:rsidRPr="00D441D0">
        <w:rPr>
          <w:rFonts w:ascii="Times New Roman" w:hAnsi="Times New Roman" w:cs="Times New Roman"/>
          <w:i/>
        </w:rPr>
        <w:t>II</w:t>
      </w:r>
      <w:r w:rsidRPr="00D441D0">
        <w:rPr>
          <w:rFonts w:ascii="Times New Roman" w:hAnsi="Times New Roman" w:cs="Times New Roman"/>
          <w:i/>
        </w:rPr>
        <w:t>. and Table III.</w:t>
      </w:r>
    </w:p>
    <w:tbl>
      <w:tblPr>
        <w:tblW w:w="5000" w:type="pct"/>
        <w:tblCellMar>
          <w:left w:w="40" w:type="dxa"/>
          <w:right w:w="40" w:type="dxa"/>
        </w:tblCellMar>
        <w:tblLook w:val="04A0" w:firstRow="1" w:lastRow="0" w:firstColumn="1" w:lastColumn="0" w:noHBand="0" w:noVBand="1"/>
      </w:tblPr>
      <w:tblGrid>
        <w:gridCol w:w="3141"/>
        <w:gridCol w:w="2494"/>
        <w:gridCol w:w="2224"/>
        <w:gridCol w:w="485"/>
        <w:gridCol w:w="426"/>
        <w:gridCol w:w="339"/>
      </w:tblGrid>
      <w:tr w:rsidR="007C4996" w:rsidRPr="00D441D0" w:rsidTr="008513B1">
        <w:trPr>
          <w:trHeight w:val="380"/>
        </w:trPr>
        <w:tc>
          <w:tcPr>
            <w:tcW w:w="1724" w:type="pct"/>
            <w:tcBorders>
              <w:top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1</w:t>
            </w:r>
            <w:r w:rsidRPr="00D441D0">
              <w:rPr>
                <w:rFonts w:ascii="Times New Roman" w:hAnsi="Times New Roman" w:cs="Times New Roman"/>
                <w:b/>
                <w:sz w:val="20"/>
              </w:rPr>
              <w:t>.</w:t>
            </w:r>
          </w:p>
        </w:tc>
        <w:tc>
          <w:tcPr>
            <w:tcW w:w="1369" w:type="pct"/>
            <w:tcBorders>
              <w:top w:val="single" w:sz="6" w:space="0" w:color="auto"/>
              <w:left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2.</w:t>
            </w:r>
          </w:p>
        </w:tc>
        <w:tc>
          <w:tcPr>
            <w:tcW w:w="1221" w:type="pct"/>
            <w:tcBorders>
              <w:top w:val="single" w:sz="6" w:space="0" w:color="auto"/>
              <w:left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3.</w:t>
            </w:r>
          </w:p>
        </w:tc>
        <w:tc>
          <w:tcPr>
            <w:tcW w:w="686" w:type="pct"/>
            <w:gridSpan w:val="3"/>
            <w:tcBorders>
              <w:top w:val="single" w:sz="6" w:space="0" w:color="auto"/>
              <w:lef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4.</w:t>
            </w:r>
          </w:p>
        </w:tc>
      </w:tr>
      <w:tr w:rsidR="007C4996" w:rsidRPr="00D441D0" w:rsidTr="008513B1">
        <w:trPr>
          <w:trHeight w:val="20"/>
        </w:trPr>
        <w:tc>
          <w:tcPr>
            <w:tcW w:w="1724" w:type="pct"/>
            <w:tcBorders>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Naval Forces.</w:t>
            </w:r>
          </w:p>
        </w:tc>
        <w:tc>
          <w:tcPr>
            <w:tcW w:w="1369" w:type="pct"/>
            <w:tcBorders>
              <w:left w:val="single" w:sz="6" w:space="0" w:color="auto"/>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Military Forces.</w:t>
            </w:r>
          </w:p>
        </w:tc>
        <w:tc>
          <w:tcPr>
            <w:tcW w:w="1221" w:type="pct"/>
            <w:tcBorders>
              <w:left w:val="single" w:sz="6" w:space="0" w:color="auto"/>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Air Force.</w:t>
            </w:r>
          </w:p>
        </w:tc>
        <w:tc>
          <w:tcPr>
            <w:tcW w:w="686" w:type="pct"/>
            <w:gridSpan w:val="3"/>
            <w:tcBorders>
              <w:left w:val="single" w:sz="6" w:space="0" w:color="auto"/>
              <w:bottom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Annual amount of pension.</w:t>
            </w:r>
          </w:p>
        </w:tc>
      </w:tr>
      <w:tr w:rsidR="007C4996" w:rsidRPr="00D441D0" w:rsidTr="008513B1">
        <w:trPr>
          <w:trHeight w:val="20"/>
        </w:trPr>
        <w:tc>
          <w:tcPr>
            <w:tcW w:w="1724" w:type="pct"/>
            <w:tcBorders>
              <w:top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1369" w:type="pct"/>
            <w:tcBorders>
              <w:top w:val="single" w:sz="6" w:space="0" w:color="auto"/>
              <w:left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1221" w:type="pct"/>
            <w:tcBorders>
              <w:top w:val="single" w:sz="6" w:space="0" w:color="auto"/>
              <w:left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266" w:type="pct"/>
            <w:tcBorders>
              <w:top w:val="single" w:sz="6" w:space="0" w:color="auto"/>
              <w:left w:val="single" w:sz="6" w:space="0" w:color="auto"/>
            </w:tcBorders>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w:t>
            </w:r>
          </w:p>
        </w:tc>
        <w:tc>
          <w:tcPr>
            <w:tcW w:w="234" w:type="pct"/>
            <w:tcBorders>
              <w:top w:val="single" w:sz="6" w:space="0" w:color="auto"/>
            </w:tcBorders>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i/>
                <w:sz w:val="20"/>
              </w:rPr>
              <w:t>s.</w:t>
            </w:r>
          </w:p>
        </w:tc>
        <w:tc>
          <w:tcPr>
            <w:tcW w:w="186" w:type="pct"/>
            <w:tcBorders>
              <w:top w:val="single" w:sz="6" w:space="0" w:color="auto"/>
            </w:tcBorders>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i/>
                <w:sz w:val="20"/>
              </w:rPr>
              <w:t>d.</w:t>
            </w:r>
          </w:p>
        </w:tc>
      </w:tr>
      <w:tr w:rsidR="00665E03" w:rsidRPr="00D441D0" w:rsidTr="008513B1">
        <w:trPr>
          <w:trHeight w:val="20"/>
        </w:trPr>
        <w:tc>
          <w:tcPr>
            <w:tcW w:w="1724" w:type="pct"/>
            <w:tcBorders>
              <w:right w:val="single" w:sz="6" w:space="0" w:color="auto"/>
            </w:tcBorders>
            <w:vAlign w:val="center"/>
          </w:tcPr>
          <w:p w:rsidR="00665E03" w:rsidRPr="00D441D0" w:rsidRDefault="007617CB" w:rsidP="00D441D0">
            <w:pPr>
              <w:spacing w:after="0" w:line="240" w:lineRule="auto"/>
              <w:ind w:left="288" w:hanging="288"/>
              <w:rPr>
                <w:rFonts w:ascii="Times New Roman" w:hAnsi="Times New Roman" w:cs="Times New Roman"/>
                <w:sz w:val="20"/>
              </w:rPr>
            </w:pPr>
            <w:r>
              <w:rPr>
                <w:rFonts w:ascii="Times New Roman" w:hAnsi="Times New Roman" w:cs="Times New Roman"/>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144.8pt;margin-top:2.05pt;width:7.15pt;height:23.85pt;z-index:251658240;mso-position-horizontal-relative:text;mso-position-vertical-relative:text"/>
              </w:pict>
            </w:r>
            <w:r w:rsidR="00665E03" w:rsidRPr="00D441D0">
              <w:rPr>
                <w:rFonts w:ascii="Times New Roman" w:hAnsi="Times New Roman" w:cs="Times New Roman"/>
                <w:sz w:val="20"/>
              </w:rPr>
              <w:t>Vice-Admiral (and relative rank)</w:t>
            </w:r>
          </w:p>
        </w:tc>
        <w:tc>
          <w:tcPr>
            <w:tcW w:w="1369" w:type="pct"/>
            <w:vMerge w:val="restart"/>
            <w:tcBorders>
              <w:left w:val="single" w:sz="6" w:space="0" w:color="auto"/>
              <w:right w:val="single" w:sz="6" w:space="0" w:color="auto"/>
            </w:tcBorders>
            <w:vAlign w:val="center"/>
          </w:tcPr>
          <w:p w:rsidR="00665E03" w:rsidRPr="00D441D0" w:rsidRDefault="00665E03" w:rsidP="008513B1">
            <w:pPr>
              <w:spacing w:after="0" w:line="240" w:lineRule="auto"/>
              <w:ind w:left="288"/>
              <w:rPr>
                <w:rFonts w:ascii="Times New Roman" w:hAnsi="Times New Roman" w:cs="Times New Roman"/>
                <w:sz w:val="20"/>
              </w:rPr>
            </w:pPr>
            <w:r w:rsidRPr="00D441D0">
              <w:rPr>
                <w:rFonts w:ascii="Times New Roman" w:hAnsi="Times New Roman" w:cs="Times New Roman"/>
                <w:sz w:val="20"/>
              </w:rPr>
              <w:t>L</w:t>
            </w:r>
            <w:r w:rsidR="00BC4561" w:rsidRPr="00D441D0">
              <w:rPr>
                <w:rFonts w:ascii="Times New Roman" w:hAnsi="Times New Roman" w:cs="Times New Roman"/>
                <w:sz w:val="20"/>
              </w:rPr>
              <w:t>i</w:t>
            </w:r>
            <w:r w:rsidRPr="00D441D0">
              <w:rPr>
                <w:rFonts w:ascii="Times New Roman" w:hAnsi="Times New Roman" w:cs="Times New Roman"/>
                <w:sz w:val="20"/>
              </w:rPr>
              <w:t>eutenant-General</w:t>
            </w:r>
          </w:p>
        </w:tc>
        <w:tc>
          <w:tcPr>
            <w:tcW w:w="1221" w:type="pct"/>
            <w:vMerge w:val="restart"/>
            <w:tcBorders>
              <w:left w:val="single" w:sz="6" w:space="0" w:color="auto"/>
              <w:right w:val="single" w:sz="6" w:space="0" w:color="auto"/>
            </w:tcBorders>
            <w:vAlign w:val="center"/>
          </w:tcPr>
          <w:p w:rsidR="00665E03" w:rsidRPr="00D441D0" w:rsidRDefault="00665E03"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Air Marshal</w:t>
            </w:r>
            <w:r w:rsidRPr="00D441D0">
              <w:rPr>
                <w:rFonts w:ascii="Times New Roman" w:hAnsi="Times New Roman" w:cs="Times New Roman"/>
                <w:sz w:val="20"/>
              </w:rPr>
              <w:tab/>
            </w:r>
          </w:p>
        </w:tc>
        <w:tc>
          <w:tcPr>
            <w:tcW w:w="266" w:type="pct"/>
            <w:vMerge w:val="restart"/>
            <w:tcBorders>
              <w:left w:val="single" w:sz="6" w:space="0" w:color="auto"/>
            </w:tcBorders>
            <w:vAlign w:val="center"/>
          </w:tcPr>
          <w:p w:rsidR="00665E03" w:rsidRPr="00D441D0" w:rsidRDefault="00665E03"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897</w:t>
            </w:r>
          </w:p>
        </w:tc>
        <w:tc>
          <w:tcPr>
            <w:tcW w:w="234" w:type="pct"/>
            <w:vMerge w:val="restart"/>
            <w:vAlign w:val="center"/>
          </w:tcPr>
          <w:p w:rsidR="00665E03" w:rsidRPr="00D441D0" w:rsidRDefault="00665E03"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c>
          <w:tcPr>
            <w:tcW w:w="186" w:type="pct"/>
            <w:vMerge w:val="restart"/>
            <w:vAlign w:val="center"/>
          </w:tcPr>
          <w:p w:rsidR="00665E03" w:rsidRPr="00D441D0" w:rsidRDefault="00665E03"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0C3576" w:rsidRPr="00D441D0" w:rsidTr="008513B1">
        <w:trPr>
          <w:trHeight w:val="311"/>
        </w:trPr>
        <w:tc>
          <w:tcPr>
            <w:tcW w:w="1724" w:type="pct"/>
            <w:tcBorders>
              <w:right w:val="single" w:sz="6" w:space="0" w:color="auto"/>
            </w:tcBorders>
            <w:vAlign w:val="center"/>
          </w:tcPr>
          <w:p w:rsidR="000C3576" w:rsidRPr="00D441D0" w:rsidRDefault="000C3576" w:rsidP="00D441D0">
            <w:pPr>
              <w:spacing w:after="0" w:line="240" w:lineRule="auto"/>
              <w:ind w:left="288" w:hanging="288"/>
              <w:rPr>
                <w:rFonts w:ascii="Times New Roman" w:hAnsi="Times New Roman" w:cs="Times New Roman"/>
                <w:noProof/>
                <w:sz w:val="20"/>
              </w:rPr>
            </w:pPr>
            <w:r w:rsidRPr="00D441D0">
              <w:rPr>
                <w:rFonts w:ascii="Times New Roman" w:hAnsi="Times New Roman" w:cs="Times New Roman"/>
                <w:sz w:val="20"/>
              </w:rPr>
              <w:t>Rear-Admiral (and relative rank)</w:t>
            </w:r>
          </w:p>
        </w:tc>
        <w:tc>
          <w:tcPr>
            <w:tcW w:w="1369" w:type="pct"/>
            <w:vMerge/>
            <w:tcBorders>
              <w:left w:val="single" w:sz="6" w:space="0" w:color="auto"/>
              <w:right w:val="single" w:sz="6" w:space="0" w:color="auto"/>
            </w:tcBorders>
            <w:vAlign w:val="center"/>
          </w:tcPr>
          <w:p w:rsidR="000C3576" w:rsidRPr="00D441D0" w:rsidRDefault="000C3576" w:rsidP="00D441D0">
            <w:pPr>
              <w:spacing w:after="0" w:line="240" w:lineRule="auto"/>
              <w:rPr>
                <w:rFonts w:ascii="Times New Roman" w:hAnsi="Times New Roman" w:cs="Times New Roman"/>
                <w:sz w:val="20"/>
              </w:rPr>
            </w:pPr>
          </w:p>
        </w:tc>
        <w:tc>
          <w:tcPr>
            <w:tcW w:w="1221" w:type="pct"/>
            <w:vMerge/>
            <w:tcBorders>
              <w:left w:val="single" w:sz="6" w:space="0" w:color="auto"/>
              <w:right w:val="single" w:sz="6" w:space="0" w:color="auto"/>
            </w:tcBorders>
            <w:vAlign w:val="center"/>
          </w:tcPr>
          <w:p w:rsidR="000C3576" w:rsidRPr="00D441D0" w:rsidRDefault="000C3576" w:rsidP="00D441D0">
            <w:pPr>
              <w:tabs>
                <w:tab w:val="right" w:leader="dot" w:pos="2230"/>
              </w:tabs>
              <w:spacing w:after="0" w:line="240" w:lineRule="auto"/>
              <w:rPr>
                <w:rFonts w:ascii="Times New Roman" w:hAnsi="Times New Roman" w:cs="Times New Roman"/>
                <w:sz w:val="20"/>
              </w:rPr>
            </w:pPr>
          </w:p>
        </w:tc>
        <w:tc>
          <w:tcPr>
            <w:tcW w:w="266" w:type="pct"/>
            <w:vMerge/>
            <w:tcBorders>
              <w:left w:val="single" w:sz="6" w:space="0" w:color="auto"/>
            </w:tcBorders>
            <w:vAlign w:val="center"/>
          </w:tcPr>
          <w:p w:rsidR="000C3576" w:rsidRPr="00D441D0" w:rsidRDefault="000C3576" w:rsidP="00D441D0">
            <w:pPr>
              <w:spacing w:after="0" w:line="240" w:lineRule="auto"/>
              <w:ind w:right="44"/>
              <w:jc w:val="right"/>
              <w:rPr>
                <w:rFonts w:ascii="Times New Roman" w:hAnsi="Times New Roman" w:cs="Times New Roman"/>
                <w:sz w:val="20"/>
              </w:rPr>
            </w:pPr>
          </w:p>
        </w:tc>
        <w:tc>
          <w:tcPr>
            <w:tcW w:w="234" w:type="pct"/>
            <w:vMerge/>
            <w:vAlign w:val="center"/>
          </w:tcPr>
          <w:p w:rsidR="000C3576" w:rsidRPr="00D441D0" w:rsidRDefault="000C3576" w:rsidP="00D441D0">
            <w:pPr>
              <w:spacing w:after="0" w:line="240" w:lineRule="auto"/>
              <w:ind w:right="144"/>
              <w:jc w:val="right"/>
              <w:rPr>
                <w:rFonts w:ascii="Times New Roman" w:hAnsi="Times New Roman" w:cs="Times New Roman"/>
                <w:sz w:val="20"/>
              </w:rPr>
            </w:pPr>
          </w:p>
        </w:tc>
        <w:tc>
          <w:tcPr>
            <w:tcW w:w="186" w:type="pct"/>
            <w:vMerge/>
            <w:vAlign w:val="center"/>
          </w:tcPr>
          <w:p w:rsidR="000C3576" w:rsidRPr="00D441D0" w:rsidRDefault="000C3576" w:rsidP="00D441D0">
            <w:pPr>
              <w:spacing w:after="0" w:line="240" w:lineRule="auto"/>
              <w:ind w:right="144"/>
              <w:jc w:val="right"/>
              <w:rPr>
                <w:rFonts w:ascii="Times New Roman" w:hAnsi="Times New Roman" w:cs="Times New Roman"/>
                <w:sz w:val="20"/>
              </w:rPr>
            </w:pPr>
          </w:p>
        </w:tc>
      </w:tr>
      <w:tr w:rsidR="007C4996" w:rsidRPr="00D441D0" w:rsidTr="008513B1">
        <w:trPr>
          <w:trHeight w:val="20"/>
        </w:trPr>
        <w:tc>
          <w:tcPr>
            <w:tcW w:w="1724" w:type="pct"/>
            <w:tcBorders>
              <w:right w:val="single" w:sz="6" w:space="0" w:color="auto"/>
            </w:tcBorders>
          </w:tcPr>
          <w:p w:rsidR="007C4996" w:rsidRPr="00D441D0" w:rsidRDefault="006B30E1" w:rsidP="00D441D0">
            <w:pPr>
              <w:tabs>
                <w:tab w:val="left" w:leader="dot" w:pos="2700"/>
              </w:tabs>
              <w:spacing w:after="0" w:line="240" w:lineRule="auto"/>
              <w:ind w:left="360"/>
              <w:rPr>
                <w:rFonts w:ascii="Times New Roman" w:hAnsi="Times New Roman" w:cs="Times New Roman"/>
                <w:sz w:val="20"/>
              </w:rPr>
            </w:pPr>
            <w:r w:rsidRPr="00D441D0">
              <w:rPr>
                <w:rFonts w:ascii="Times New Roman" w:hAnsi="Times New Roman" w:cs="Times New Roman"/>
                <w:sz w:val="20"/>
              </w:rPr>
              <w:tab/>
            </w:r>
          </w:p>
        </w:tc>
        <w:tc>
          <w:tcPr>
            <w:tcW w:w="1369" w:type="pct"/>
            <w:tcBorders>
              <w:left w:val="single" w:sz="6"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Major-General</w:t>
            </w:r>
            <w:r w:rsidR="008D1BA2" w:rsidRPr="00D441D0">
              <w:rPr>
                <w:rFonts w:ascii="Times New Roman" w:hAnsi="Times New Roman" w:cs="Times New Roman"/>
                <w:sz w:val="20"/>
              </w:rPr>
              <w:tab/>
            </w:r>
          </w:p>
        </w:tc>
        <w:tc>
          <w:tcPr>
            <w:tcW w:w="1221" w:type="pct"/>
            <w:tcBorders>
              <w:left w:val="single" w:sz="6"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Air Vice-Marshal</w:t>
            </w:r>
            <w:r w:rsidR="008D1BA2" w:rsidRPr="00D441D0">
              <w:rPr>
                <w:rFonts w:ascii="Times New Roman" w:hAnsi="Times New Roman" w:cs="Times New Roman"/>
                <w:sz w:val="20"/>
              </w:rPr>
              <w:tab/>
            </w:r>
          </w:p>
        </w:tc>
        <w:tc>
          <w:tcPr>
            <w:tcW w:w="266" w:type="pct"/>
            <w:tcBorders>
              <w:left w:val="single" w:sz="6" w:space="0" w:color="auto"/>
            </w:tcBorders>
          </w:tcPr>
          <w:p w:rsidR="007C4996" w:rsidRPr="00D441D0" w:rsidRDefault="007C4996"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798</w:t>
            </w:r>
          </w:p>
        </w:tc>
        <w:tc>
          <w:tcPr>
            <w:tcW w:w="234"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c>
          <w:tcPr>
            <w:tcW w:w="186"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1724" w:type="pct"/>
            <w:tcBorders>
              <w:right w:val="single" w:sz="6" w:space="0" w:color="auto"/>
            </w:tcBorders>
          </w:tcPr>
          <w:p w:rsidR="007C4996" w:rsidRPr="00D441D0" w:rsidRDefault="004074EA" w:rsidP="00D441D0">
            <w:pPr>
              <w:spacing w:after="0" w:line="240" w:lineRule="auto"/>
              <w:ind w:left="288" w:hanging="288"/>
              <w:rPr>
                <w:rFonts w:ascii="Times New Roman" w:hAnsi="Times New Roman" w:cs="Times New Roman"/>
                <w:sz w:val="20"/>
              </w:rPr>
            </w:pPr>
            <w:r w:rsidRPr="00D441D0">
              <w:rPr>
                <w:rFonts w:ascii="Times New Roman" w:hAnsi="Times New Roman" w:cs="Times New Roman"/>
                <w:sz w:val="20"/>
              </w:rPr>
              <w:t>C</w:t>
            </w:r>
            <w:r w:rsidR="007C4996" w:rsidRPr="00D441D0">
              <w:rPr>
                <w:rFonts w:ascii="Times New Roman" w:hAnsi="Times New Roman" w:cs="Times New Roman"/>
                <w:sz w:val="20"/>
              </w:rPr>
              <w:t>aptain (and relative rank) of six years</w:t>
            </w:r>
            <w:r w:rsidR="00EA5DF0" w:rsidRPr="00D441D0">
              <w:rPr>
                <w:rFonts w:ascii="Times New Roman" w:hAnsi="Times New Roman" w:cs="Times New Roman"/>
                <w:sz w:val="20"/>
              </w:rPr>
              <w:t>’</w:t>
            </w:r>
            <w:r w:rsidR="007C4996" w:rsidRPr="00D441D0">
              <w:rPr>
                <w:rFonts w:ascii="Times New Roman" w:hAnsi="Times New Roman" w:cs="Times New Roman"/>
                <w:sz w:val="20"/>
              </w:rPr>
              <w:t xml:space="preserve"> or more service in that rank</w:t>
            </w:r>
          </w:p>
        </w:tc>
        <w:tc>
          <w:tcPr>
            <w:tcW w:w="1369" w:type="pct"/>
            <w:tcBorders>
              <w:left w:val="single" w:sz="6"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Brigadier</w:t>
            </w:r>
            <w:r w:rsidR="008D1BA2" w:rsidRPr="00D441D0">
              <w:rPr>
                <w:rFonts w:ascii="Times New Roman" w:hAnsi="Times New Roman" w:cs="Times New Roman"/>
                <w:sz w:val="20"/>
              </w:rPr>
              <w:tab/>
            </w:r>
          </w:p>
        </w:tc>
        <w:tc>
          <w:tcPr>
            <w:tcW w:w="1221" w:type="pct"/>
            <w:tcBorders>
              <w:left w:val="single" w:sz="6"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Air Commodore</w:t>
            </w:r>
            <w:r w:rsidR="008D1BA2" w:rsidRPr="00D441D0">
              <w:rPr>
                <w:rFonts w:ascii="Times New Roman" w:hAnsi="Times New Roman" w:cs="Times New Roman"/>
                <w:sz w:val="20"/>
              </w:rPr>
              <w:tab/>
            </w:r>
          </w:p>
        </w:tc>
        <w:tc>
          <w:tcPr>
            <w:tcW w:w="266" w:type="pct"/>
            <w:tcBorders>
              <w:left w:val="single" w:sz="6" w:space="0" w:color="auto"/>
            </w:tcBorders>
          </w:tcPr>
          <w:p w:rsidR="007C4996" w:rsidRPr="00D441D0" w:rsidRDefault="007C4996"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695</w:t>
            </w:r>
          </w:p>
        </w:tc>
        <w:tc>
          <w:tcPr>
            <w:tcW w:w="234"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10</w:t>
            </w:r>
          </w:p>
        </w:tc>
        <w:tc>
          <w:tcPr>
            <w:tcW w:w="186"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1724" w:type="pct"/>
            <w:tcBorders>
              <w:right w:val="single" w:sz="6" w:space="0" w:color="auto"/>
            </w:tcBorders>
          </w:tcPr>
          <w:p w:rsidR="007C4996" w:rsidRPr="00D441D0" w:rsidRDefault="007C4996" w:rsidP="00D441D0">
            <w:pPr>
              <w:spacing w:after="0" w:line="240" w:lineRule="auto"/>
              <w:ind w:left="288" w:hanging="288"/>
              <w:rPr>
                <w:rFonts w:ascii="Times New Roman" w:hAnsi="Times New Roman" w:cs="Times New Roman"/>
                <w:sz w:val="20"/>
              </w:rPr>
            </w:pPr>
            <w:r w:rsidRPr="00D441D0">
              <w:rPr>
                <w:rFonts w:ascii="Times New Roman" w:hAnsi="Times New Roman" w:cs="Times New Roman"/>
                <w:sz w:val="20"/>
              </w:rPr>
              <w:t>Captain (and relative rank) of less than six years</w:t>
            </w:r>
            <w:r w:rsidR="00EA5DF0" w:rsidRPr="00D441D0">
              <w:rPr>
                <w:rFonts w:ascii="Times New Roman" w:hAnsi="Times New Roman" w:cs="Times New Roman"/>
                <w:sz w:val="20"/>
              </w:rPr>
              <w:t>’</w:t>
            </w:r>
            <w:r w:rsidRPr="00D441D0">
              <w:rPr>
                <w:rFonts w:ascii="Times New Roman" w:hAnsi="Times New Roman" w:cs="Times New Roman"/>
                <w:sz w:val="20"/>
              </w:rPr>
              <w:t xml:space="preserve"> service in that rank</w:t>
            </w:r>
          </w:p>
        </w:tc>
        <w:tc>
          <w:tcPr>
            <w:tcW w:w="1369" w:type="pct"/>
            <w:tcBorders>
              <w:left w:val="single" w:sz="6"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Colonel</w:t>
            </w:r>
            <w:r w:rsidR="008D1BA2" w:rsidRPr="00D441D0">
              <w:rPr>
                <w:rFonts w:ascii="Times New Roman" w:hAnsi="Times New Roman" w:cs="Times New Roman"/>
                <w:sz w:val="20"/>
              </w:rPr>
              <w:tab/>
            </w:r>
          </w:p>
        </w:tc>
        <w:tc>
          <w:tcPr>
            <w:tcW w:w="1221" w:type="pct"/>
            <w:tcBorders>
              <w:left w:val="single" w:sz="6"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Group Captain</w:t>
            </w:r>
            <w:r w:rsidR="008D1BA2" w:rsidRPr="00D441D0">
              <w:rPr>
                <w:rFonts w:ascii="Times New Roman" w:hAnsi="Times New Roman" w:cs="Times New Roman"/>
                <w:sz w:val="20"/>
              </w:rPr>
              <w:tab/>
            </w:r>
          </w:p>
        </w:tc>
        <w:tc>
          <w:tcPr>
            <w:tcW w:w="266" w:type="pct"/>
            <w:tcBorders>
              <w:left w:val="single" w:sz="6" w:space="0" w:color="auto"/>
            </w:tcBorders>
          </w:tcPr>
          <w:p w:rsidR="007C4996" w:rsidRPr="00D441D0" w:rsidRDefault="007C4996"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655</w:t>
            </w:r>
          </w:p>
        </w:tc>
        <w:tc>
          <w:tcPr>
            <w:tcW w:w="234"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10</w:t>
            </w:r>
          </w:p>
        </w:tc>
        <w:tc>
          <w:tcPr>
            <w:tcW w:w="186"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1724" w:type="pct"/>
            <w:tcBorders>
              <w:right w:val="single" w:sz="6" w:space="0" w:color="auto"/>
            </w:tcBorders>
          </w:tcPr>
          <w:p w:rsidR="007C4996" w:rsidRPr="00D441D0" w:rsidRDefault="007C4996" w:rsidP="00D441D0">
            <w:pPr>
              <w:spacing w:after="0" w:line="240" w:lineRule="auto"/>
              <w:ind w:left="288" w:hanging="288"/>
              <w:rPr>
                <w:rFonts w:ascii="Times New Roman" w:hAnsi="Times New Roman" w:cs="Times New Roman"/>
                <w:sz w:val="20"/>
              </w:rPr>
            </w:pPr>
            <w:r w:rsidRPr="00D441D0">
              <w:rPr>
                <w:rFonts w:ascii="Times New Roman" w:hAnsi="Times New Roman" w:cs="Times New Roman"/>
                <w:sz w:val="20"/>
              </w:rPr>
              <w:t>Commander (and relative rank)</w:t>
            </w:r>
          </w:p>
        </w:tc>
        <w:tc>
          <w:tcPr>
            <w:tcW w:w="1369" w:type="pct"/>
            <w:tcBorders>
              <w:left w:val="single" w:sz="6"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Lieutenant-Colonel</w:t>
            </w:r>
            <w:r w:rsidR="008D1BA2" w:rsidRPr="00D441D0">
              <w:rPr>
                <w:rFonts w:ascii="Times New Roman" w:hAnsi="Times New Roman" w:cs="Times New Roman"/>
                <w:sz w:val="20"/>
              </w:rPr>
              <w:tab/>
            </w:r>
          </w:p>
        </w:tc>
        <w:tc>
          <w:tcPr>
            <w:tcW w:w="1221" w:type="pct"/>
            <w:tcBorders>
              <w:left w:val="single" w:sz="6"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Wing Commander</w:t>
            </w:r>
            <w:r w:rsidR="008D1BA2" w:rsidRPr="00D441D0">
              <w:rPr>
                <w:rFonts w:ascii="Times New Roman" w:hAnsi="Times New Roman" w:cs="Times New Roman"/>
                <w:sz w:val="20"/>
              </w:rPr>
              <w:tab/>
            </w:r>
          </w:p>
        </w:tc>
        <w:tc>
          <w:tcPr>
            <w:tcW w:w="266" w:type="pct"/>
            <w:tcBorders>
              <w:left w:val="single" w:sz="6" w:space="0" w:color="auto"/>
            </w:tcBorders>
          </w:tcPr>
          <w:p w:rsidR="007C4996" w:rsidRPr="00D441D0" w:rsidRDefault="007C4996"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514</w:t>
            </w:r>
          </w:p>
        </w:tc>
        <w:tc>
          <w:tcPr>
            <w:tcW w:w="234"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c>
          <w:tcPr>
            <w:tcW w:w="186"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1724" w:type="pct"/>
            <w:tcBorders>
              <w:right w:val="single" w:sz="6" w:space="0" w:color="auto"/>
            </w:tcBorders>
          </w:tcPr>
          <w:p w:rsidR="007C4996" w:rsidRPr="00D441D0" w:rsidRDefault="007C4996" w:rsidP="00D441D0">
            <w:pPr>
              <w:spacing w:after="0" w:line="240" w:lineRule="auto"/>
              <w:ind w:left="288" w:hanging="288"/>
              <w:rPr>
                <w:rFonts w:ascii="Times New Roman" w:hAnsi="Times New Roman" w:cs="Times New Roman"/>
                <w:sz w:val="20"/>
              </w:rPr>
            </w:pPr>
            <w:r w:rsidRPr="00D441D0">
              <w:rPr>
                <w:rFonts w:ascii="Times New Roman" w:hAnsi="Times New Roman" w:cs="Times New Roman"/>
                <w:sz w:val="20"/>
              </w:rPr>
              <w:t>Lieutenant - Commander (and relative rank)</w:t>
            </w:r>
          </w:p>
        </w:tc>
        <w:tc>
          <w:tcPr>
            <w:tcW w:w="1369" w:type="pct"/>
            <w:tcBorders>
              <w:left w:val="single" w:sz="6"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Major</w:t>
            </w:r>
            <w:r w:rsidR="008D1BA2" w:rsidRPr="00D441D0">
              <w:rPr>
                <w:rFonts w:ascii="Times New Roman" w:hAnsi="Times New Roman" w:cs="Times New Roman"/>
                <w:sz w:val="20"/>
              </w:rPr>
              <w:tab/>
            </w:r>
          </w:p>
        </w:tc>
        <w:tc>
          <w:tcPr>
            <w:tcW w:w="1221" w:type="pct"/>
            <w:tcBorders>
              <w:left w:val="single" w:sz="6"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Squadron-Leader</w:t>
            </w:r>
            <w:r w:rsidR="008D1BA2" w:rsidRPr="00D441D0">
              <w:rPr>
                <w:rFonts w:ascii="Times New Roman" w:hAnsi="Times New Roman" w:cs="Times New Roman"/>
                <w:sz w:val="20"/>
              </w:rPr>
              <w:tab/>
            </w:r>
          </w:p>
        </w:tc>
        <w:tc>
          <w:tcPr>
            <w:tcW w:w="266" w:type="pct"/>
            <w:tcBorders>
              <w:left w:val="single" w:sz="6" w:space="0" w:color="auto"/>
            </w:tcBorders>
          </w:tcPr>
          <w:p w:rsidR="007C4996" w:rsidRPr="00D441D0" w:rsidRDefault="007C4996"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392</w:t>
            </w:r>
          </w:p>
        </w:tc>
        <w:tc>
          <w:tcPr>
            <w:tcW w:w="234" w:type="pct"/>
            <w:shd w:val="clear" w:color="auto" w:fill="auto"/>
            <w:vAlign w:val="center"/>
          </w:tcPr>
          <w:p w:rsidR="007C4996" w:rsidRPr="00D441D0" w:rsidRDefault="007C4996" w:rsidP="008513B1">
            <w:pPr>
              <w:spacing w:after="240" w:line="240" w:lineRule="auto"/>
              <w:ind w:right="144"/>
              <w:jc w:val="right"/>
              <w:rPr>
                <w:rFonts w:ascii="Times New Roman" w:hAnsi="Times New Roman" w:cs="Times New Roman"/>
                <w:sz w:val="20"/>
              </w:rPr>
            </w:pPr>
            <w:r w:rsidRPr="00D441D0">
              <w:rPr>
                <w:rFonts w:ascii="Times New Roman" w:hAnsi="Times New Roman" w:cs="Times New Roman"/>
                <w:sz w:val="20"/>
              </w:rPr>
              <w:t>10</w:t>
            </w:r>
          </w:p>
        </w:tc>
        <w:tc>
          <w:tcPr>
            <w:tcW w:w="186"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244771">
        <w:trPr>
          <w:trHeight w:val="20"/>
        </w:trPr>
        <w:tc>
          <w:tcPr>
            <w:tcW w:w="1724" w:type="pct"/>
            <w:tcBorders>
              <w:right w:val="single" w:sz="6" w:space="0" w:color="auto"/>
            </w:tcBorders>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Lieutenant (and relative rank)</w:t>
            </w:r>
          </w:p>
        </w:tc>
        <w:tc>
          <w:tcPr>
            <w:tcW w:w="1369" w:type="pct"/>
            <w:tcBorders>
              <w:left w:val="single" w:sz="6"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Captain</w:t>
            </w:r>
            <w:r w:rsidR="008D1BA2" w:rsidRPr="00D441D0">
              <w:rPr>
                <w:rFonts w:ascii="Times New Roman" w:hAnsi="Times New Roman" w:cs="Times New Roman"/>
                <w:sz w:val="20"/>
              </w:rPr>
              <w:tab/>
            </w:r>
          </w:p>
        </w:tc>
        <w:tc>
          <w:tcPr>
            <w:tcW w:w="1221" w:type="pct"/>
            <w:tcBorders>
              <w:left w:val="single" w:sz="6"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Flight-Lieutenant</w:t>
            </w:r>
            <w:r w:rsidR="008D1BA2" w:rsidRPr="00D441D0">
              <w:rPr>
                <w:rFonts w:ascii="Times New Roman" w:hAnsi="Times New Roman" w:cs="Times New Roman"/>
                <w:sz w:val="20"/>
              </w:rPr>
              <w:tab/>
            </w:r>
          </w:p>
        </w:tc>
        <w:tc>
          <w:tcPr>
            <w:tcW w:w="266" w:type="pct"/>
            <w:tcBorders>
              <w:left w:val="single" w:sz="6" w:space="0" w:color="auto"/>
            </w:tcBorders>
          </w:tcPr>
          <w:p w:rsidR="007C4996" w:rsidRPr="00D441D0" w:rsidRDefault="007C4996" w:rsidP="00D441D0">
            <w:pPr>
              <w:spacing w:after="0" w:line="240" w:lineRule="auto"/>
              <w:ind w:right="44"/>
              <w:jc w:val="right"/>
              <w:rPr>
                <w:rFonts w:ascii="Times New Roman" w:hAnsi="Times New Roman" w:cs="Times New Roman"/>
                <w:sz w:val="20"/>
              </w:rPr>
            </w:pPr>
            <w:r w:rsidRPr="00D441D0">
              <w:rPr>
                <w:rFonts w:ascii="Times New Roman" w:hAnsi="Times New Roman" w:cs="Times New Roman"/>
                <w:sz w:val="20"/>
              </w:rPr>
              <w:t>307</w:t>
            </w:r>
          </w:p>
        </w:tc>
        <w:tc>
          <w:tcPr>
            <w:tcW w:w="234" w:type="pct"/>
            <w:shd w:val="clear" w:color="auto" w:fill="auto"/>
            <w:vAlign w:val="center"/>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10</w:t>
            </w:r>
          </w:p>
        </w:tc>
        <w:tc>
          <w:tcPr>
            <w:tcW w:w="186" w:type="pct"/>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244771">
        <w:trPr>
          <w:trHeight w:val="20"/>
        </w:trPr>
        <w:tc>
          <w:tcPr>
            <w:tcW w:w="1724" w:type="pct"/>
            <w:tcBorders>
              <w:bottom w:val="single" w:sz="4" w:space="0" w:color="auto"/>
              <w:right w:val="single" w:sz="6" w:space="0" w:color="auto"/>
            </w:tcBorders>
            <w:vAlign w:val="center"/>
          </w:tcPr>
          <w:p w:rsidR="007C4996" w:rsidRPr="00D441D0" w:rsidRDefault="008D1BA2" w:rsidP="00D441D0">
            <w:pPr>
              <w:tabs>
                <w:tab w:val="left" w:leader="dot" w:pos="2160"/>
              </w:tabs>
              <w:spacing w:after="120" w:line="240" w:lineRule="auto"/>
              <w:ind w:left="360"/>
              <w:rPr>
                <w:rFonts w:ascii="Times New Roman" w:hAnsi="Times New Roman" w:cs="Times New Roman"/>
                <w:sz w:val="20"/>
              </w:rPr>
            </w:pPr>
            <w:r w:rsidRPr="00D441D0">
              <w:rPr>
                <w:rFonts w:ascii="Times New Roman" w:hAnsi="Times New Roman" w:cs="Times New Roman"/>
                <w:sz w:val="20"/>
              </w:rPr>
              <w:tab/>
            </w:r>
          </w:p>
        </w:tc>
        <w:tc>
          <w:tcPr>
            <w:tcW w:w="1369" w:type="pct"/>
            <w:tcBorders>
              <w:left w:val="single" w:sz="6" w:space="0" w:color="auto"/>
              <w:bottom w:val="single" w:sz="4" w:space="0" w:color="auto"/>
              <w:right w:val="single" w:sz="6" w:space="0" w:color="auto"/>
            </w:tcBorders>
          </w:tcPr>
          <w:p w:rsidR="007C4996" w:rsidRPr="00D441D0" w:rsidRDefault="007C4996" w:rsidP="00D441D0">
            <w:pPr>
              <w:tabs>
                <w:tab w:val="right" w:leader="dot" w:pos="2390"/>
              </w:tabs>
              <w:spacing w:after="0" w:line="240" w:lineRule="auto"/>
              <w:ind w:left="288"/>
              <w:rPr>
                <w:rFonts w:ascii="Times New Roman" w:hAnsi="Times New Roman" w:cs="Times New Roman"/>
                <w:sz w:val="20"/>
              </w:rPr>
            </w:pPr>
            <w:r w:rsidRPr="00D441D0">
              <w:rPr>
                <w:rFonts w:ascii="Times New Roman" w:hAnsi="Times New Roman" w:cs="Times New Roman"/>
                <w:sz w:val="20"/>
              </w:rPr>
              <w:t>Lieutenant</w:t>
            </w:r>
            <w:r w:rsidR="008D1BA2" w:rsidRPr="00D441D0">
              <w:rPr>
                <w:rFonts w:ascii="Times New Roman" w:hAnsi="Times New Roman" w:cs="Times New Roman"/>
                <w:sz w:val="20"/>
              </w:rPr>
              <w:tab/>
            </w:r>
          </w:p>
        </w:tc>
        <w:tc>
          <w:tcPr>
            <w:tcW w:w="1221" w:type="pct"/>
            <w:tcBorders>
              <w:left w:val="single" w:sz="6" w:space="0" w:color="auto"/>
              <w:bottom w:val="single" w:sz="4" w:space="0" w:color="auto"/>
              <w:right w:val="single" w:sz="6" w:space="0" w:color="auto"/>
            </w:tcBorders>
          </w:tcPr>
          <w:p w:rsidR="007C4996" w:rsidRPr="00D441D0" w:rsidRDefault="007C4996" w:rsidP="00D441D0">
            <w:pPr>
              <w:tabs>
                <w:tab w:val="right" w:leader="dot" w:pos="2121"/>
              </w:tabs>
              <w:spacing w:after="0" w:line="240" w:lineRule="auto"/>
              <w:rPr>
                <w:rFonts w:ascii="Times New Roman" w:hAnsi="Times New Roman" w:cs="Times New Roman"/>
                <w:sz w:val="20"/>
              </w:rPr>
            </w:pPr>
            <w:r w:rsidRPr="00D441D0">
              <w:rPr>
                <w:rFonts w:ascii="Times New Roman" w:hAnsi="Times New Roman" w:cs="Times New Roman"/>
                <w:sz w:val="20"/>
              </w:rPr>
              <w:t>Flying Officer</w:t>
            </w:r>
            <w:r w:rsidR="008D1BA2" w:rsidRPr="00D441D0">
              <w:rPr>
                <w:rFonts w:ascii="Times New Roman" w:hAnsi="Times New Roman" w:cs="Times New Roman"/>
                <w:sz w:val="20"/>
              </w:rPr>
              <w:tab/>
            </w:r>
          </w:p>
        </w:tc>
        <w:tc>
          <w:tcPr>
            <w:tcW w:w="266" w:type="pct"/>
            <w:tcBorders>
              <w:left w:val="single" w:sz="6" w:space="0" w:color="auto"/>
              <w:bottom w:val="single" w:sz="4" w:space="0" w:color="auto"/>
            </w:tcBorders>
          </w:tcPr>
          <w:p w:rsidR="007C4996" w:rsidRPr="00D441D0" w:rsidRDefault="007C4996" w:rsidP="00D441D0">
            <w:pPr>
              <w:spacing w:after="120" w:line="240" w:lineRule="auto"/>
              <w:ind w:right="44"/>
              <w:jc w:val="right"/>
              <w:rPr>
                <w:rFonts w:ascii="Times New Roman" w:hAnsi="Times New Roman" w:cs="Times New Roman"/>
                <w:sz w:val="20"/>
              </w:rPr>
            </w:pPr>
            <w:r w:rsidRPr="00D441D0">
              <w:rPr>
                <w:rFonts w:ascii="Times New Roman" w:hAnsi="Times New Roman" w:cs="Times New Roman"/>
                <w:sz w:val="20"/>
              </w:rPr>
              <w:t>232</w:t>
            </w:r>
          </w:p>
        </w:tc>
        <w:tc>
          <w:tcPr>
            <w:tcW w:w="234" w:type="pct"/>
            <w:tcBorders>
              <w:bottom w:val="single" w:sz="4" w:space="0" w:color="auto"/>
            </w:tcBorders>
          </w:tcPr>
          <w:p w:rsidR="007C4996" w:rsidRPr="00D441D0" w:rsidRDefault="007C4996" w:rsidP="00D441D0">
            <w:pPr>
              <w:spacing w:after="120" w:line="240" w:lineRule="auto"/>
              <w:ind w:right="144"/>
              <w:jc w:val="right"/>
              <w:rPr>
                <w:rFonts w:ascii="Times New Roman" w:hAnsi="Times New Roman" w:cs="Times New Roman"/>
                <w:sz w:val="20"/>
              </w:rPr>
            </w:pPr>
            <w:r w:rsidRPr="00D441D0">
              <w:rPr>
                <w:rFonts w:ascii="Times New Roman" w:hAnsi="Times New Roman" w:cs="Times New Roman"/>
                <w:sz w:val="20"/>
              </w:rPr>
              <w:t>10</w:t>
            </w:r>
          </w:p>
        </w:tc>
        <w:tc>
          <w:tcPr>
            <w:tcW w:w="186" w:type="pct"/>
            <w:tcBorders>
              <w:bottom w:val="single" w:sz="4" w:space="0" w:color="auto"/>
            </w:tcBorders>
          </w:tcPr>
          <w:p w:rsidR="007C4996" w:rsidRPr="00D441D0" w:rsidRDefault="007C4996" w:rsidP="00D441D0">
            <w:pPr>
              <w:spacing w:after="120" w:line="240" w:lineRule="auto"/>
              <w:ind w:right="144"/>
              <w:jc w:val="right"/>
              <w:rPr>
                <w:rFonts w:ascii="Times New Roman" w:hAnsi="Times New Roman" w:cs="Times New Roman"/>
                <w:sz w:val="20"/>
              </w:rPr>
            </w:pPr>
            <w:r w:rsidRPr="00D441D0">
              <w:rPr>
                <w:rFonts w:ascii="Times New Roman" w:hAnsi="Times New Roman" w:cs="Times New Roman"/>
                <w:sz w:val="20"/>
              </w:rPr>
              <w:t>0</w:t>
            </w:r>
          </w:p>
        </w:tc>
      </w:tr>
    </w:tbl>
    <w:p w:rsidR="008513B1" w:rsidRPr="008513B1" w:rsidRDefault="008513B1" w:rsidP="008513B1">
      <w:pPr>
        <w:spacing w:before="60" w:after="60" w:line="240" w:lineRule="auto"/>
        <w:jc w:val="center"/>
        <w:rPr>
          <w:rFonts w:ascii="Times New Roman" w:hAnsi="Times New Roman"/>
        </w:rPr>
      </w:pPr>
      <w:r w:rsidRPr="008513B1">
        <w:rPr>
          <w:rFonts w:ascii="Times New Roman" w:hAnsi="Times New Roman" w:cs="Times New Roman"/>
          <w:i/>
        </w:rPr>
        <w:t>Table II.</w:t>
      </w:r>
    </w:p>
    <w:tbl>
      <w:tblPr>
        <w:tblW w:w="5000" w:type="pct"/>
        <w:tblCellMar>
          <w:left w:w="40" w:type="dxa"/>
          <w:right w:w="40" w:type="dxa"/>
        </w:tblCellMar>
        <w:tblLook w:val="04A0" w:firstRow="1" w:lastRow="0" w:firstColumn="1" w:lastColumn="0" w:noHBand="0" w:noVBand="1"/>
      </w:tblPr>
      <w:tblGrid>
        <w:gridCol w:w="4014"/>
        <w:gridCol w:w="3648"/>
        <w:gridCol w:w="570"/>
        <w:gridCol w:w="414"/>
        <w:gridCol w:w="463"/>
      </w:tblGrid>
      <w:tr w:rsidR="007C4996" w:rsidRPr="00D441D0" w:rsidTr="008513B1">
        <w:trPr>
          <w:trHeight w:val="398"/>
        </w:trPr>
        <w:tc>
          <w:tcPr>
            <w:tcW w:w="2203" w:type="pct"/>
            <w:tcBorders>
              <w:top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1.</w:t>
            </w:r>
          </w:p>
        </w:tc>
        <w:tc>
          <w:tcPr>
            <w:tcW w:w="2002" w:type="pct"/>
            <w:tcBorders>
              <w:top w:val="single" w:sz="6" w:space="0" w:color="auto"/>
              <w:left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2.</w:t>
            </w:r>
          </w:p>
        </w:tc>
        <w:tc>
          <w:tcPr>
            <w:tcW w:w="794" w:type="pct"/>
            <w:gridSpan w:val="3"/>
            <w:tcBorders>
              <w:top w:val="single" w:sz="6" w:space="0" w:color="auto"/>
              <w:lef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3.</w:t>
            </w:r>
          </w:p>
        </w:tc>
      </w:tr>
      <w:tr w:rsidR="007C4996" w:rsidRPr="00D441D0" w:rsidTr="008513B1">
        <w:trPr>
          <w:trHeight w:val="20"/>
        </w:trPr>
        <w:tc>
          <w:tcPr>
            <w:tcW w:w="2203" w:type="pct"/>
            <w:tcBorders>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Naval Forces.</w:t>
            </w:r>
          </w:p>
        </w:tc>
        <w:tc>
          <w:tcPr>
            <w:tcW w:w="2002" w:type="pct"/>
            <w:tcBorders>
              <w:left w:val="single" w:sz="6" w:space="0" w:color="auto"/>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Military Forces.</w:t>
            </w:r>
          </w:p>
        </w:tc>
        <w:tc>
          <w:tcPr>
            <w:tcW w:w="794" w:type="pct"/>
            <w:gridSpan w:val="3"/>
            <w:tcBorders>
              <w:left w:val="single" w:sz="6" w:space="0" w:color="auto"/>
              <w:bottom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Annual amount of pension.</w:t>
            </w:r>
          </w:p>
        </w:tc>
      </w:tr>
      <w:tr w:rsidR="007C4996" w:rsidRPr="00D441D0" w:rsidTr="008513B1">
        <w:trPr>
          <w:trHeight w:val="20"/>
        </w:trPr>
        <w:tc>
          <w:tcPr>
            <w:tcW w:w="2203" w:type="pct"/>
            <w:tcBorders>
              <w:top w:val="single" w:sz="6" w:space="0" w:color="auto"/>
              <w:right w:val="single" w:sz="6" w:space="0" w:color="auto"/>
            </w:tcBorders>
          </w:tcPr>
          <w:p w:rsidR="007C4996" w:rsidRPr="00D441D0" w:rsidRDefault="007C4996" w:rsidP="00D441D0">
            <w:pPr>
              <w:spacing w:after="0" w:line="240" w:lineRule="auto"/>
              <w:ind w:left="288" w:hanging="288"/>
              <w:rPr>
                <w:rFonts w:ascii="Times New Roman" w:hAnsi="Times New Roman" w:cs="Times New Roman"/>
                <w:sz w:val="20"/>
              </w:rPr>
            </w:pPr>
            <w:r w:rsidRPr="00D441D0">
              <w:rPr>
                <w:rFonts w:ascii="Times New Roman" w:hAnsi="Times New Roman" w:cs="Times New Roman"/>
                <w:sz w:val="20"/>
              </w:rPr>
              <w:t>Officers promoted from Warrant Rank or from Branch Rank (except those specially selected and promoted direct to Lieutenant)—</w:t>
            </w:r>
          </w:p>
        </w:tc>
        <w:tc>
          <w:tcPr>
            <w:tcW w:w="2002" w:type="pct"/>
            <w:tcBorders>
              <w:top w:val="single" w:sz="6" w:space="0" w:color="auto"/>
              <w:left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313" w:type="pct"/>
            <w:tcBorders>
              <w:top w:val="single" w:sz="6" w:space="0" w:color="auto"/>
              <w:left w:val="single" w:sz="6" w:space="0" w:color="auto"/>
            </w:tcBorders>
          </w:tcPr>
          <w:p w:rsidR="007C4996" w:rsidRPr="00D441D0" w:rsidRDefault="007C4996" w:rsidP="00244771">
            <w:pPr>
              <w:spacing w:after="0" w:line="240" w:lineRule="auto"/>
              <w:jc w:val="center"/>
              <w:rPr>
                <w:rFonts w:ascii="Times New Roman" w:hAnsi="Times New Roman" w:cs="Times New Roman"/>
                <w:sz w:val="20"/>
              </w:rPr>
            </w:pPr>
            <w:r w:rsidRPr="00D441D0">
              <w:rPr>
                <w:rFonts w:ascii="Times New Roman" w:hAnsi="Times New Roman" w:cs="Times New Roman"/>
                <w:sz w:val="20"/>
              </w:rPr>
              <w:t>£</w:t>
            </w:r>
          </w:p>
        </w:tc>
        <w:tc>
          <w:tcPr>
            <w:tcW w:w="227" w:type="pct"/>
            <w:tcBorders>
              <w:top w:val="single" w:sz="6" w:space="0" w:color="auto"/>
            </w:tcBorders>
          </w:tcPr>
          <w:p w:rsidR="007C4996" w:rsidRPr="00D441D0" w:rsidRDefault="00794103" w:rsidP="00244771">
            <w:pPr>
              <w:spacing w:after="0" w:line="240" w:lineRule="auto"/>
              <w:jc w:val="center"/>
              <w:rPr>
                <w:rFonts w:ascii="Times New Roman" w:hAnsi="Times New Roman" w:cs="Times New Roman"/>
                <w:sz w:val="20"/>
              </w:rPr>
            </w:pPr>
            <w:r w:rsidRPr="00D441D0">
              <w:rPr>
                <w:rFonts w:ascii="Times New Roman" w:hAnsi="Times New Roman" w:cs="Times New Roman"/>
                <w:i/>
                <w:sz w:val="20"/>
              </w:rPr>
              <w:t>s.</w:t>
            </w:r>
          </w:p>
        </w:tc>
        <w:tc>
          <w:tcPr>
            <w:tcW w:w="254" w:type="pct"/>
            <w:tcBorders>
              <w:top w:val="single" w:sz="6" w:space="0" w:color="auto"/>
            </w:tcBorders>
          </w:tcPr>
          <w:p w:rsidR="007C4996" w:rsidRPr="00D441D0" w:rsidRDefault="00794103" w:rsidP="00244771">
            <w:pPr>
              <w:spacing w:after="0" w:line="240" w:lineRule="auto"/>
              <w:jc w:val="center"/>
              <w:rPr>
                <w:rFonts w:ascii="Times New Roman" w:hAnsi="Times New Roman" w:cs="Times New Roman"/>
                <w:sz w:val="20"/>
              </w:rPr>
            </w:pPr>
            <w:r w:rsidRPr="00D441D0">
              <w:rPr>
                <w:rFonts w:ascii="Times New Roman" w:hAnsi="Times New Roman" w:cs="Times New Roman"/>
                <w:i/>
                <w:sz w:val="20"/>
              </w:rPr>
              <w:t>d.</w:t>
            </w:r>
          </w:p>
        </w:tc>
      </w:tr>
      <w:tr w:rsidR="007C4996" w:rsidRPr="00D441D0" w:rsidTr="008513B1">
        <w:trPr>
          <w:trHeight w:val="20"/>
        </w:trPr>
        <w:tc>
          <w:tcPr>
            <w:tcW w:w="2203" w:type="pct"/>
            <w:tcBorders>
              <w:right w:val="single" w:sz="6" w:space="0" w:color="auto"/>
            </w:tcBorders>
          </w:tcPr>
          <w:p w:rsidR="007C4996" w:rsidRPr="00D441D0" w:rsidRDefault="007C4996" w:rsidP="00D441D0">
            <w:pPr>
              <w:spacing w:after="0" w:line="240" w:lineRule="auto"/>
              <w:ind w:left="432"/>
              <w:rPr>
                <w:rFonts w:ascii="Times New Roman" w:hAnsi="Times New Roman" w:cs="Times New Roman"/>
                <w:sz w:val="20"/>
              </w:rPr>
            </w:pPr>
            <w:r w:rsidRPr="00D441D0">
              <w:rPr>
                <w:rFonts w:ascii="Times New Roman" w:hAnsi="Times New Roman" w:cs="Times New Roman"/>
                <w:sz w:val="20"/>
              </w:rPr>
              <w:t>Commander (and relative rank)</w:t>
            </w:r>
          </w:p>
        </w:tc>
        <w:tc>
          <w:tcPr>
            <w:tcW w:w="2002" w:type="pct"/>
            <w:tcBorders>
              <w:left w:val="single" w:sz="6" w:space="0" w:color="auto"/>
              <w:right w:val="single" w:sz="6" w:space="0" w:color="auto"/>
            </w:tcBorders>
          </w:tcPr>
          <w:p w:rsidR="007C4996" w:rsidRPr="00D441D0" w:rsidRDefault="00BA49A9" w:rsidP="00D441D0">
            <w:pPr>
              <w:tabs>
                <w:tab w:val="right" w:leader="dot" w:pos="3404"/>
              </w:tabs>
              <w:spacing w:after="0" w:line="240" w:lineRule="auto"/>
              <w:ind w:left="164"/>
              <w:rPr>
                <w:rFonts w:ascii="Times New Roman" w:hAnsi="Times New Roman" w:cs="Times New Roman"/>
                <w:sz w:val="20"/>
              </w:rPr>
            </w:pPr>
            <w:r w:rsidRPr="00D441D0">
              <w:rPr>
                <w:rFonts w:ascii="Times New Roman" w:hAnsi="Times New Roman" w:cs="Times New Roman"/>
                <w:sz w:val="20"/>
              </w:rPr>
              <w:tab/>
            </w:r>
          </w:p>
        </w:tc>
        <w:tc>
          <w:tcPr>
            <w:tcW w:w="313" w:type="pct"/>
            <w:tcBorders>
              <w:left w:val="single" w:sz="6" w:space="0" w:color="auto"/>
            </w:tcBorders>
            <w:vAlign w:val="bottom"/>
          </w:tcPr>
          <w:p w:rsidR="007C4996" w:rsidRPr="00D441D0" w:rsidRDefault="007C4996" w:rsidP="00D441D0">
            <w:pPr>
              <w:tabs>
                <w:tab w:val="left" w:pos="502"/>
              </w:tabs>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595</w:t>
            </w:r>
          </w:p>
        </w:tc>
        <w:tc>
          <w:tcPr>
            <w:tcW w:w="227" w:type="pct"/>
            <w:vAlign w:val="bottom"/>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10</w:t>
            </w:r>
          </w:p>
        </w:tc>
        <w:tc>
          <w:tcPr>
            <w:tcW w:w="254" w:type="pct"/>
            <w:vAlign w:val="bottom"/>
          </w:tcPr>
          <w:p w:rsidR="007C4996" w:rsidRPr="00D441D0" w:rsidRDefault="007C4996" w:rsidP="00D441D0">
            <w:pPr>
              <w:spacing w:after="0" w:line="240" w:lineRule="auto"/>
              <w:ind w:right="268"/>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2203" w:type="pct"/>
            <w:tcBorders>
              <w:right w:val="single" w:sz="6" w:space="0" w:color="auto"/>
            </w:tcBorders>
          </w:tcPr>
          <w:p w:rsidR="007C4996" w:rsidRPr="00D441D0" w:rsidRDefault="007C4996" w:rsidP="00D441D0">
            <w:pPr>
              <w:spacing w:after="0" w:line="240" w:lineRule="auto"/>
              <w:ind w:left="720" w:hanging="288"/>
              <w:rPr>
                <w:rFonts w:ascii="Times New Roman" w:hAnsi="Times New Roman" w:cs="Times New Roman"/>
                <w:sz w:val="20"/>
              </w:rPr>
            </w:pPr>
            <w:r w:rsidRPr="00D441D0">
              <w:rPr>
                <w:rFonts w:ascii="Times New Roman" w:hAnsi="Times New Roman" w:cs="Times New Roman"/>
                <w:sz w:val="20"/>
              </w:rPr>
              <w:t>Lieutenant-Commander</w:t>
            </w:r>
            <w:r w:rsidR="000C3576" w:rsidRPr="00D441D0">
              <w:rPr>
                <w:rFonts w:ascii="Times New Roman" w:hAnsi="Times New Roman" w:cs="Times New Roman"/>
                <w:sz w:val="20"/>
              </w:rPr>
              <w:t xml:space="preserve"> </w:t>
            </w:r>
            <w:r w:rsidRPr="00D441D0">
              <w:rPr>
                <w:rFonts w:ascii="Times New Roman" w:hAnsi="Times New Roman" w:cs="Times New Roman"/>
                <w:sz w:val="20"/>
              </w:rPr>
              <w:t>and relative rank)</w:t>
            </w:r>
          </w:p>
        </w:tc>
        <w:tc>
          <w:tcPr>
            <w:tcW w:w="2002" w:type="pct"/>
            <w:tcBorders>
              <w:left w:val="single" w:sz="6" w:space="0" w:color="auto"/>
              <w:right w:val="single" w:sz="6" w:space="0" w:color="auto"/>
            </w:tcBorders>
            <w:vAlign w:val="bottom"/>
          </w:tcPr>
          <w:p w:rsidR="007C4996" w:rsidRPr="00D441D0" w:rsidRDefault="007C4996" w:rsidP="00D441D0">
            <w:pPr>
              <w:tabs>
                <w:tab w:val="right" w:leader="dot" w:pos="3404"/>
              </w:tabs>
              <w:spacing w:after="0" w:line="240" w:lineRule="auto"/>
              <w:rPr>
                <w:rFonts w:ascii="Times New Roman" w:hAnsi="Times New Roman" w:cs="Times New Roman"/>
                <w:sz w:val="20"/>
              </w:rPr>
            </w:pPr>
            <w:r w:rsidRPr="00D441D0">
              <w:rPr>
                <w:rFonts w:ascii="Times New Roman" w:hAnsi="Times New Roman" w:cs="Times New Roman"/>
                <w:sz w:val="20"/>
              </w:rPr>
              <w:t>Major (Quartermaster)</w:t>
            </w:r>
            <w:r w:rsidR="00BA49A9" w:rsidRPr="00D441D0">
              <w:rPr>
                <w:rFonts w:ascii="Times New Roman" w:hAnsi="Times New Roman" w:cs="Times New Roman"/>
                <w:sz w:val="20"/>
              </w:rPr>
              <w:tab/>
            </w:r>
          </w:p>
        </w:tc>
        <w:tc>
          <w:tcPr>
            <w:tcW w:w="313" w:type="pct"/>
            <w:tcBorders>
              <w:left w:val="single" w:sz="6" w:space="0" w:color="auto"/>
            </w:tcBorders>
            <w:vAlign w:val="bottom"/>
          </w:tcPr>
          <w:p w:rsidR="007C4996" w:rsidRPr="00D441D0" w:rsidRDefault="007C4996" w:rsidP="00D441D0">
            <w:pPr>
              <w:tabs>
                <w:tab w:val="left" w:pos="502"/>
              </w:tabs>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495</w:t>
            </w:r>
          </w:p>
        </w:tc>
        <w:tc>
          <w:tcPr>
            <w:tcW w:w="227" w:type="pct"/>
            <w:vAlign w:val="bottom"/>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10</w:t>
            </w:r>
          </w:p>
        </w:tc>
        <w:tc>
          <w:tcPr>
            <w:tcW w:w="254" w:type="pct"/>
            <w:vAlign w:val="bottom"/>
          </w:tcPr>
          <w:p w:rsidR="007C4996" w:rsidRPr="00D441D0" w:rsidRDefault="007C4996" w:rsidP="00D441D0">
            <w:pPr>
              <w:spacing w:after="0" w:line="240" w:lineRule="auto"/>
              <w:ind w:right="268"/>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2203" w:type="pct"/>
            <w:tcBorders>
              <w:right w:val="single" w:sz="6" w:space="0" w:color="auto"/>
            </w:tcBorders>
          </w:tcPr>
          <w:p w:rsidR="007C4996" w:rsidRPr="00D441D0" w:rsidRDefault="007C4996" w:rsidP="00D441D0">
            <w:pPr>
              <w:spacing w:after="0" w:line="240" w:lineRule="auto"/>
              <w:ind w:left="720" w:hanging="288"/>
              <w:rPr>
                <w:rFonts w:ascii="Times New Roman" w:hAnsi="Times New Roman" w:cs="Times New Roman"/>
                <w:sz w:val="20"/>
              </w:rPr>
            </w:pPr>
            <w:r w:rsidRPr="00D441D0">
              <w:rPr>
                <w:rFonts w:ascii="Times New Roman" w:hAnsi="Times New Roman" w:cs="Times New Roman"/>
                <w:sz w:val="20"/>
              </w:rPr>
              <w:t>Lieutenant (and relative rank)</w:t>
            </w:r>
          </w:p>
        </w:tc>
        <w:tc>
          <w:tcPr>
            <w:tcW w:w="2002" w:type="pct"/>
            <w:tcBorders>
              <w:left w:val="single" w:sz="6" w:space="0" w:color="auto"/>
              <w:right w:val="single" w:sz="6" w:space="0" w:color="auto"/>
            </w:tcBorders>
          </w:tcPr>
          <w:p w:rsidR="007C4996" w:rsidRPr="00D441D0" w:rsidRDefault="007C4996" w:rsidP="00D441D0">
            <w:pPr>
              <w:tabs>
                <w:tab w:val="right" w:leader="dot" w:pos="3404"/>
              </w:tabs>
              <w:spacing w:after="0" w:line="240" w:lineRule="auto"/>
              <w:rPr>
                <w:rFonts w:ascii="Times New Roman" w:hAnsi="Times New Roman" w:cs="Times New Roman"/>
                <w:sz w:val="20"/>
              </w:rPr>
            </w:pPr>
            <w:r w:rsidRPr="00D441D0">
              <w:rPr>
                <w:rFonts w:ascii="Times New Roman" w:hAnsi="Times New Roman" w:cs="Times New Roman"/>
                <w:sz w:val="20"/>
              </w:rPr>
              <w:t>Captain (Quartermaster)</w:t>
            </w:r>
            <w:r w:rsidR="00BA49A9" w:rsidRPr="00D441D0">
              <w:rPr>
                <w:rFonts w:ascii="Times New Roman" w:hAnsi="Times New Roman" w:cs="Times New Roman"/>
                <w:sz w:val="20"/>
              </w:rPr>
              <w:tab/>
            </w:r>
          </w:p>
        </w:tc>
        <w:tc>
          <w:tcPr>
            <w:tcW w:w="313" w:type="pct"/>
            <w:tcBorders>
              <w:left w:val="single" w:sz="6" w:space="0" w:color="auto"/>
            </w:tcBorders>
            <w:vAlign w:val="bottom"/>
          </w:tcPr>
          <w:p w:rsidR="007C4996" w:rsidRPr="00D441D0" w:rsidRDefault="007C4996" w:rsidP="00D441D0">
            <w:pPr>
              <w:tabs>
                <w:tab w:val="left" w:pos="502"/>
              </w:tabs>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445</w:t>
            </w:r>
          </w:p>
        </w:tc>
        <w:tc>
          <w:tcPr>
            <w:tcW w:w="227" w:type="pct"/>
            <w:vAlign w:val="bottom"/>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10</w:t>
            </w:r>
          </w:p>
        </w:tc>
        <w:tc>
          <w:tcPr>
            <w:tcW w:w="254" w:type="pct"/>
            <w:vAlign w:val="bottom"/>
          </w:tcPr>
          <w:p w:rsidR="007C4996" w:rsidRPr="00D441D0" w:rsidRDefault="007C4996" w:rsidP="00D441D0">
            <w:pPr>
              <w:spacing w:after="0" w:line="240" w:lineRule="auto"/>
              <w:ind w:right="268"/>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2203" w:type="pct"/>
            <w:tcBorders>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Commissioned Officer from Warrant Rank and Senior Commissioned Officer</w:t>
            </w:r>
            <w:r w:rsidR="00DA4E31" w:rsidRPr="00D441D0">
              <w:rPr>
                <w:rFonts w:ascii="Times New Roman" w:hAnsi="Times New Roman" w:cs="Times New Roman"/>
                <w:sz w:val="20"/>
              </w:rPr>
              <w:tab/>
            </w:r>
          </w:p>
        </w:tc>
        <w:tc>
          <w:tcPr>
            <w:tcW w:w="2002" w:type="pct"/>
            <w:tcBorders>
              <w:left w:val="single" w:sz="6" w:space="0" w:color="auto"/>
              <w:right w:val="single" w:sz="6" w:space="0" w:color="auto"/>
            </w:tcBorders>
            <w:vAlign w:val="bottom"/>
          </w:tcPr>
          <w:p w:rsidR="007C4996" w:rsidRPr="00D441D0" w:rsidRDefault="00BA49A9" w:rsidP="00D441D0">
            <w:pPr>
              <w:tabs>
                <w:tab w:val="right" w:leader="dot" w:pos="3404"/>
              </w:tabs>
              <w:spacing w:after="0" w:line="240" w:lineRule="auto"/>
              <w:ind w:left="164"/>
              <w:rPr>
                <w:rFonts w:ascii="Times New Roman" w:hAnsi="Times New Roman" w:cs="Times New Roman"/>
                <w:sz w:val="20"/>
              </w:rPr>
            </w:pPr>
            <w:r w:rsidRPr="00D441D0">
              <w:rPr>
                <w:rFonts w:ascii="Times New Roman" w:hAnsi="Times New Roman" w:cs="Times New Roman"/>
                <w:sz w:val="20"/>
              </w:rPr>
              <w:tab/>
            </w:r>
          </w:p>
        </w:tc>
        <w:tc>
          <w:tcPr>
            <w:tcW w:w="313" w:type="pct"/>
            <w:tcBorders>
              <w:left w:val="single" w:sz="6" w:space="0" w:color="auto"/>
            </w:tcBorders>
            <w:vAlign w:val="bottom"/>
          </w:tcPr>
          <w:p w:rsidR="007C4996" w:rsidRPr="00D441D0" w:rsidRDefault="007C4996" w:rsidP="00D441D0">
            <w:pPr>
              <w:tabs>
                <w:tab w:val="left" w:pos="502"/>
              </w:tabs>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395</w:t>
            </w:r>
          </w:p>
        </w:tc>
        <w:tc>
          <w:tcPr>
            <w:tcW w:w="227" w:type="pct"/>
            <w:vAlign w:val="bottom"/>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10</w:t>
            </w:r>
          </w:p>
        </w:tc>
        <w:tc>
          <w:tcPr>
            <w:tcW w:w="254" w:type="pct"/>
            <w:vAlign w:val="bottom"/>
          </w:tcPr>
          <w:p w:rsidR="007C4996" w:rsidRPr="00D441D0" w:rsidRDefault="007C4996" w:rsidP="00D441D0">
            <w:pPr>
              <w:spacing w:after="0" w:line="240" w:lineRule="auto"/>
              <w:ind w:right="268"/>
              <w:jc w:val="right"/>
              <w:rPr>
                <w:rFonts w:ascii="Times New Roman" w:hAnsi="Times New Roman" w:cs="Times New Roman"/>
                <w:sz w:val="20"/>
              </w:rPr>
            </w:pPr>
            <w:r w:rsidRPr="00D441D0">
              <w:rPr>
                <w:rFonts w:ascii="Times New Roman" w:hAnsi="Times New Roman" w:cs="Times New Roman"/>
                <w:sz w:val="20"/>
              </w:rPr>
              <w:t>0</w:t>
            </w:r>
          </w:p>
        </w:tc>
      </w:tr>
      <w:tr w:rsidR="007C4996" w:rsidRPr="00D441D0" w:rsidTr="008513B1">
        <w:trPr>
          <w:trHeight w:val="20"/>
        </w:trPr>
        <w:tc>
          <w:tcPr>
            <w:tcW w:w="2203" w:type="pct"/>
            <w:tcBorders>
              <w:bottom w:val="single" w:sz="6" w:space="0" w:color="auto"/>
              <w:right w:val="single" w:sz="6" w:space="0" w:color="auto"/>
            </w:tcBorders>
          </w:tcPr>
          <w:p w:rsidR="007C4996" w:rsidRPr="00D441D0" w:rsidRDefault="007C4996" w:rsidP="00244771">
            <w:pPr>
              <w:tabs>
                <w:tab w:val="right" w:leader="dot" w:pos="3690"/>
              </w:tabs>
              <w:spacing w:after="0" w:line="240" w:lineRule="auto"/>
              <w:ind w:left="288" w:right="576" w:hanging="288"/>
              <w:rPr>
                <w:rFonts w:ascii="Times New Roman" w:hAnsi="Times New Roman" w:cs="Times New Roman"/>
                <w:sz w:val="20"/>
              </w:rPr>
            </w:pPr>
            <w:r w:rsidRPr="00D441D0">
              <w:rPr>
                <w:rFonts w:ascii="Times New Roman" w:hAnsi="Times New Roman" w:cs="Times New Roman"/>
                <w:sz w:val="20"/>
              </w:rPr>
              <w:t>Warrant Officer and Commissioned Officer</w:t>
            </w:r>
            <w:r w:rsidR="00DA4E31" w:rsidRPr="00D441D0">
              <w:rPr>
                <w:rFonts w:ascii="Times New Roman" w:hAnsi="Times New Roman" w:cs="Times New Roman"/>
                <w:sz w:val="20"/>
              </w:rPr>
              <w:tab/>
            </w:r>
          </w:p>
        </w:tc>
        <w:tc>
          <w:tcPr>
            <w:tcW w:w="2002" w:type="pct"/>
            <w:tcBorders>
              <w:left w:val="single" w:sz="6" w:space="0" w:color="auto"/>
              <w:bottom w:val="single" w:sz="6" w:space="0" w:color="auto"/>
              <w:right w:val="single" w:sz="6" w:space="0" w:color="auto"/>
            </w:tcBorders>
            <w:vAlign w:val="bottom"/>
          </w:tcPr>
          <w:p w:rsidR="007C4996" w:rsidRPr="00D441D0" w:rsidRDefault="007C4996" w:rsidP="00D441D0">
            <w:pPr>
              <w:tabs>
                <w:tab w:val="right" w:leader="dot" w:pos="3404"/>
              </w:tabs>
              <w:spacing w:after="0" w:line="240" w:lineRule="auto"/>
              <w:rPr>
                <w:rFonts w:ascii="Times New Roman" w:hAnsi="Times New Roman" w:cs="Times New Roman"/>
                <w:sz w:val="20"/>
              </w:rPr>
            </w:pPr>
            <w:r w:rsidRPr="00D441D0">
              <w:rPr>
                <w:rFonts w:ascii="Times New Roman" w:hAnsi="Times New Roman" w:cs="Times New Roman"/>
                <w:sz w:val="20"/>
              </w:rPr>
              <w:t>Lieutenant (Quartermaster)</w:t>
            </w:r>
            <w:r w:rsidR="00BA49A9" w:rsidRPr="00D441D0">
              <w:rPr>
                <w:rFonts w:ascii="Times New Roman" w:hAnsi="Times New Roman" w:cs="Times New Roman"/>
                <w:sz w:val="20"/>
              </w:rPr>
              <w:tab/>
            </w:r>
          </w:p>
        </w:tc>
        <w:tc>
          <w:tcPr>
            <w:tcW w:w="313" w:type="pct"/>
            <w:tcBorders>
              <w:left w:val="single" w:sz="6" w:space="0" w:color="auto"/>
              <w:bottom w:val="single" w:sz="6" w:space="0" w:color="auto"/>
            </w:tcBorders>
            <w:vAlign w:val="bottom"/>
          </w:tcPr>
          <w:p w:rsidR="007C4996" w:rsidRPr="00D441D0" w:rsidRDefault="007C4996" w:rsidP="00D441D0">
            <w:pPr>
              <w:tabs>
                <w:tab w:val="left" w:pos="502"/>
              </w:tabs>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345</w:t>
            </w:r>
          </w:p>
        </w:tc>
        <w:tc>
          <w:tcPr>
            <w:tcW w:w="227" w:type="pct"/>
            <w:tcBorders>
              <w:bottom w:val="single" w:sz="6" w:space="0" w:color="auto"/>
            </w:tcBorders>
            <w:vAlign w:val="bottom"/>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10</w:t>
            </w:r>
          </w:p>
        </w:tc>
        <w:tc>
          <w:tcPr>
            <w:tcW w:w="254" w:type="pct"/>
            <w:tcBorders>
              <w:bottom w:val="single" w:sz="6" w:space="0" w:color="auto"/>
            </w:tcBorders>
            <w:vAlign w:val="bottom"/>
          </w:tcPr>
          <w:p w:rsidR="007C4996" w:rsidRPr="00D441D0" w:rsidRDefault="007C4996" w:rsidP="00D441D0">
            <w:pPr>
              <w:spacing w:after="0" w:line="240" w:lineRule="auto"/>
              <w:ind w:right="268"/>
              <w:jc w:val="right"/>
              <w:rPr>
                <w:rFonts w:ascii="Times New Roman" w:hAnsi="Times New Roman" w:cs="Times New Roman"/>
                <w:sz w:val="20"/>
              </w:rPr>
            </w:pPr>
            <w:r w:rsidRPr="00D441D0">
              <w:rPr>
                <w:rFonts w:ascii="Times New Roman" w:hAnsi="Times New Roman" w:cs="Times New Roman"/>
                <w:sz w:val="20"/>
              </w:rPr>
              <w:t>0</w:t>
            </w:r>
          </w:p>
        </w:tc>
      </w:tr>
    </w:tbl>
    <w:p w:rsidR="00DA4E31" w:rsidRPr="00D441D0" w:rsidRDefault="00DA4E31" w:rsidP="00D441D0">
      <w:pPr>
        <w:spacing w:line="240" w:lineRule="auto"/>
        <w:rPr>
          <w:rFonts w:ascii="Times New Roman" w:hAnsi="Times New Roman" w:cs="Times New Roman"/>
        </w:rPr>
      </w:pPr>
      <w:r w:rsidRPr="00D441D0">
        <w:rPr>
          <w:rFonts w:ascii="Times New Roman" w:hAnsi="Times New Roman" w:cs="Times New Roman"/>
        </w:rPr>
        <w:br w:type="page"/>
      </w:r>
    </w:p>
    <w:p w:rsidR="007C4996" w:rsidRPr="00D441D0" w:rsidRDefault="00794103" w:rsidP="00D441D0">
      <w:pPr>
        <w:spacing w:after="60" w:line="240" w:lineRule="auto"/>
        <w:jc w:val="center"/>
        <w:rPr>
          <w:rFonts w:ascii="Times New Roman" w:hAnsi="Times New Roman" w:cs="Times New Roman"/>
        </w:rPr>
      </w:pPr>
      <w:r w:rsidRPr="00D441D0">
        <w:rPr>
          <w:rFonts w:ascii="Times New Roman" w:hAnsi="Times New Roman" w:cs="Times New Roman"/>
          <w:i/>
        </w:rPr>
        <w:lastRenderedPageBreak/>
        <w:t>Table III.</w:t>
      </w:r>
    </w:p>
    <w:tbl>
      <w:tblPr>
        <w:tblW w:w="5000" w:type="pct"/>
        <w:tblCellMar>
          <w:left w:w="40" w:type="dxa"/>
          <w:right w:w="40" w:type="dxa"/>
        </w:tblCellMar>
        <w:tblLook w:val="04A0" w:firstRow="1" w:lastRow="0" w:firstColumn="1" w:lastColumn="0" w:noHBand="0" w:noVBand="1"/>
      </w:tblPr>
      <w:tblGrid>
        <w:gridCol w:w="6597"/>
        <w:gridCol w:w="1102"/>
        <w:gridCol w:w="505"/>
        <w:gridCol w:w="905"/>
      </w:tblGrid>
      <w:tr w:rsidR="007C4996" w:rsidRPr="00D441D0" w:rsidTr="003047D5">
        <w:trPr>
          <w:trHeight w:val="368"/>
        </w:trPr>
        <w:tc>
          <w:tcPr>
            <w:tcW w:w="3621" w:type="pct"/>
            <w:tcBorders>
              <w:top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rPr>
            </w:pPr>
            <w:r w:rsidRPr="00D441D0">
              <w:rPr>
                <w:rFonts w:ascii="Times New Roman" w:hAnsi="Times New Roman" w:cs="Times New Roman"/>
              </w:rPr>
              <w:t>Column 1.</w:t>
            </w:r>
          </w:p>
        </w:tc>
        <w:tc>
          <w:tcPr>
            <w:tcW w:w="1379" w:type="pct"/>
            <w:gridSpan w:val="3"/>
            <w:tcBorders>
              <w:top w:val="single" w:sz="6" w:space="0" w:color="auto"/>
              <w:lef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rPr>
            </w:pPr>
            <w:r w:rsidRPr="00D441D0">
              <w:rPr>
                <w:rFonts w:ascii="Times New Roman" w:hAnsi="Times New Roman" w:cs="Times New Roman"/>
              </w:rPr>
              <w:t>Column 2.</w:t>
            </w:r>
          </w:p>
        </w:tc>
      </w:tr>
      <w:tr w:rsidR="003047D5" w:rsidRPr="00D441D0" w:rsidTr="003047D5">
        <w:trPr>
          <w:trHeight w:val="527"/>
        </w:trPr>
        <w:tc>
          <w:tcPr>
            <w:tcW w:w="3621" w:type="pct"/>
            <w:tcBorders>
              <w:bottom w:val="single" w:sz="4" w:space="0" w:color="auto"/>
              <w:right w:val="single" w:sz="6" w:space="0" w:color="auto"/>
            </w:tcBorders>
            <w:vAlign w:val="center"/>
          </w:tcPr>
          <w:p w:rsidR="003047D5" w:rsidRPr="00D441D0" w:rsidRDefault="003047D5" w:rsidP="00D441D0">
            <w:pPr>
              <w:spacing w:after="0" w:line="240" w:lineRule="auto"/>
              <w:jc w:val="center"/>
              <w:rPr>
                <w:rFonts w:ascii="Times New Roman" w:hAnsi="Times New Roman" w:cs="Times New Roman"/>
              </w:rPr>
            </w:pPr>
            <w:r w:rsidRPr="00D441D0">
              <w:rPr>
                <w:rFonts w:ascii="Times New Roman" w:hAnsi="Times New Roman" w:cs="Times New Roman"/>
              </w:rPr>
              <w:t>Rank held by Officer on retirement.</w:t>
            </w:r>
          </w:p>
        </w:tc>
        <w:tc>
          <w:tcPr>
            <w:tcW w:w="1379" w:type="pct"/>
            <w:gridSpan w:val="3"/>
            <w:tcBorders>
              <w:left w:val="single" w:sz="6" w:space="0" w:color="auto"/>
              <w:bottom w:val="single" w:sz="4" w:space="0" w:color="auto"/>
            </w:tcBorders>
            <w:vAlign w:val="center"/>
          </w:tcPr>
          <w:p w:rsidR="003047D5" w:rsidRPr="00D441D0" w:rsidRDefault="003047D5" w:rsidP="00D441D0">
            <w:pPr>
              <w:spacing w:after="0" w:line="240" w:lineRule="auto"/>
              <w:jc w:val="center"/>
              <w:rPr>
                <w:rFonts w:ascii="Times New Roman" w:hAnsi="Times New Roman" w:cs="Times New Roman"/>
              </w:rPr>
            </w:pPr>
            <w:r w:rsidRPr="00D441D0">
              <w:rPr>
                <w:rFonts w:ascii="Times New Roman" w:hAnsi="Times New Roman" w:cs="Times New Roman"/>
              </w:rPr>
              <w:t>Annual amount of pension</w:t>
            </w:r>
            <w:r w:rsidRPr="00D441D0">
              <w:rPr>
                <w:rFonts w:ascii="Times New Roman" w:hAnsi="Times New Roman" w:cs="Times New Roman"/>
                <w:b/>
              </w:rPr>
              <w:t>.</w:t>
            </w:r>
          </w:p>
        </w:tc>
      </w:tr>
      <w:tr w:rsidR="007C4996" w:rsidRPr="00D441D0" w:rsidTr="003047D5">
        <w:trPr>
          <w:trHeight w:val="20"/>
        </w:trPr>
        <w:tc>
          <w:tcPr>
            <w:tcW w:w="3621" w:type="pct"/>
            <w:tcBorders>
              <w:top w:val="single" w:sz="4" w:space="0" w:color="auto"/>
              <w:right w:val="single" w:sz="6" w:space="0" w:color="auto"/>
            </w:tcBorders>
          </w:tcPr>
          <w:p w:rsidR="007C4996" w:rsidRPr="00D441D0" w:rsidRDefault="007C4996" w:rsidP="00D441D0">
            <w:pPr>
              <w:spacing w:after="0" w:line="240" w:lineRule="auto"/>
              <w:rPr>
                <w:rFonts w:ascii="Times New Roman" w:hAnsi="Times New Roman" w:cs="Times New Roman"/>
              </w:rPr>
            </w:pPr>
          </w:p>
        </w:tc>
        <w:tc>
          <w:tcPr>
            <w:tcW w:w="605" w:type="pct"/>
            <w:tcBorders>
              <w:top w:val="single" w:sz="4" w:space="0" w:color="auto"/>
              <w:left w:val="single" w:sz="6" w:space="0" w:color="auto"/>
            </w:tcBorders>
          </w:tcPr>
          <w:p w:rsidR="007C4996" w:rsidRPr="00D441D0" w:rsidRDefault="007C4996" w:rsidP="00D441D0">
            <w:pPr>
              <w:spacing w:after="0" w:line="240" w:lineRule="auto"/>
              <w:ind w:right="144"/>
              <w:jc w:val="right"/>
              <w:rPr>
                <w:rFonts w:ascii="Times New Roman" w:hAnsi="Times New Roman" w:cs="Times New Roman"/>
              </w:rPr>
            </w:pPr>
            <w:r w:rsidRPr="00D441D0">
              <w:rPr>
                <w:rFonts w:ascii="Times New Roman" w:hAnsi="Times New Roman" w:cs="Times New Roman"/>
              </w:rPr>
              <w:t>£</w:t>
            </w:r>
          </w:p>
        </w:tc>
        <w:tc>
          <w:tcPr>
            <w:tcW w:w="277" w:type="pct"/>
            <w:tcBorders>
              <w:top w:val="single" w:sz="4" w:space="0" w:color="auto"/>
            </w:tcBorders>
          </w:tcPr>
          <w:p w:rsidR="007C4996" w:rsidRPr="00D441D0" w:rsidRDefault="00794103" w:rsidP="00D441D0">
            <w:pPr>
              <w:spacing w:after="0" w:line="240" w:lineRule="auto"/>
              <w:jc w:val="center"/>
              <w:rPr>
                <w:rFonts w:ascii="Times New Roman" w:hAnsi="Times New Roman" w:cs="Times New Roman"/>
              </w:rPr>
            </w:pPr>
            <w:r w:rsidRPr="00D441D0">
              <w:rPr>
                <w:rFonts w:ascii="Times New Roman" w:hAnsi="Times New Roman" w:cs="Times New Roman"/>
                <w:i/>
              </w:rPr>
              <w:t>s.</w:t>
            </w:r>
          </w:p>
        </w:tc>
        <w:tc>
          <w:tcPr>
            <w:tcW w:w="496" w:type="pct"/>
            <w:tcBorders>
              <w:top w:val="single" w:sz="4" w:space="0" w:color="auto"/>
            </w:tcBorders>
          </w:tcPr>
          <w:p w:rsidR="007C4996" w:rsidRPr="00D441D0" w:rsidRDefault="00794103" w:rsidP="00D441D0">
            <w:pPr>
              <w:spacing w:after="0" w:line="240" w:lineRule="auto"/>
              <w:rPr>
                <w:rFonts w:ascii="Times New Roman" w:hAnsi="Times New Roman" w:cs="Times New Roman"/>
              </w:rPr>
            </w:pPr>
            <w:r w:rsidRPr="00D441D0">
              <w:rPr>
                <w:rFonts w:ascii="Times New Roman" w:hAnsi="Times New Roman" w:cs="Times New Roman"/>
                <w:i/>
              </w:rPr>
              <w:t>d.</w:t>
            </w:r>
          </w:p>
        </w:tc>
      </w:tr>
      <w:tr w:rsidR="007C4996" w:rsidRPr="00D441D0" w:rsidTr="003047D5">
        <w:trPr>
          <w:trHeight w:val="20"/>
        </w:trPr>
        <w:tc>
          <w:tcPr>
            <w:tcW w:w="3621" w:type="pct"/>
            <w:tcBorders>
              <w:right w:val="single" w:sz="6" w:space="0" w:color="auto"/>
            </w:tcBorders>
          </w:tcPr>
          <w:p w:rsidR="007C4996" w:rsidRPr="00D441D0" w:rsidRDefault="007C4996" w:rsidP="00D441D0">
            <w:pPr>
              <w:tabs>
                <w:tab w:val="right" w:leader="dot" w:pos="6390"/>
              </w:tabs>
              <w:spacing w:after="0" w:line="240" w:lineRule="auto"/>
              <w:rPr>
                <w:rFonts w:ascii="Times New Roman" w:hAnsi="Times New Roman" w:cs="Times New Roman"/>
              </w:rPr>
            </w:pPr>
            <w:r w:rsidRPr="00D441D0">
              <w:rPr>
                <w:rFonts w:ascii="Times New Roman" w:hAnsi="Times New Roman" w:cs="Times New Roman"/>
              </w:rPr>
              <w:t>Matron-in-chief</w:t>
            </w:r>
            <w:r w:rsidR="003047D5" w:rsidRPr="00D441D0">
              <w:rPr>
                <w:rFonts w:ascii="Times New Roman" w:hAnsi="Times New Roman" w:cs="Times New Roman"/>
              </w:rPr>
              <w:tab/>
            </w:r>
          </w:p>
        </w:tc>
        <w:tc>
          <w:tcPr>
            <w:tcW w:w="605" w:type="pct"/>
            <w:tcBorders>
              <w:left w:val="single" w:sz="6" w:space="0" w:color="auto"/>
            </w:tcBorders>
          </w:tcPr>
          <w:p w:rsidR="007C4996" w:rsidRPr="00D441D0" w:rsidRDefault="007C4996" w:rsidP="00D441D0">
            <w:pPr>
              <w:spacing w:after="0" w:line="240" w:lineRule="auto"/>
              <w:ind w:right="144"/>
              <w:jc w:val="right"/>
              <w:rPr>
                <w:rFonts w:ascii="Times New Roman" w:hAnsi="Times New Roman" w:cs="Times New Roman"/>
              </w:rPr>
            </w:pPr>
            <w:r w:rsidRPr="00D441D0">
              <w:rPr>
                <w:rFonts w:ascii="Times New Roman" w:hAnsi="Times New Roman" w:cs="Times New Roman"/>
              </w:rPr>
              <w:t>470</w:t>
            </w:r>
          </w:p>
        </w:tc>
        <w:tc>
          <w:tcPr>
            <w:tcW w:w="277" w:type="pct"/>
          </w:tcPr>
          <w:p w:rsidR="007C4996" w:rsidRPr="00D441D0" w:rsidRDefault="007C4996" w:rsidP="00D441D0">
            <w:pPr>
              <w:spacing w:after="0" w:line="240" w:lineRule="auto"/>
              <w:ind w:right="144"/>
              <w:jc w:val="center"/>
              <w:rPr>
                <w:rFonts w:ascii="Times New Roman" w:hAnsi="Times New Roman" w:cs="Times New Roman"/>
              </w:rPr>
            </w:pPr>
            <w:r w:rsidRPr="00D441D0">
              <w:rPr>
                <w:rFonts w:ascii="Times New Roman" w:hAnsi="Times New Roman" w:cs="Times New Roman"/>
              </w:rPr>
              <w:t>10</w:t>
            </w:r>
          </w:p>
        </w:tc>
        <w:tc>
          <w:tcPr>
            <w:tcW w:w="496" w:type="pct"/>
          </w:tcPr>
          <w:p w:rsidR="007C4996" w:rsidRPr="00D441D0" w:rsidRDefault="007C4996" w:rsidP="00D441D0">
            <w:pPr>
              <w:spacing w:after="0" w:line="240" w:lineRule="auto"/>
              <w:rPr>
                <w:rFonts w:ascii="Times New Roman" w:hAnsi="Times New Roman" w:cs="Times New Roman"/>
              </w:rPr>
            </w:pPr>
            <w:r w:rsidRPr="00D441D0">
              <w:rPr>
                <w:rFonts w:ascii="Times New Roman" w:hAnsi="Times New Roman" w:cs="Times New Roman"/>
              </w:rPr>
              <w:t>0</w:t>
            </w:r>
          </w:p>
        </w:tc>
      </w:tr>
      <w:tr w:rsidR="007C4996" w:rsidRPr="00D441D0" w:rsidTr="003047D5">
        <w:trPr>
          <w:trHeight w:val="20"/>
        </w:trPr>
        <w:tc>
          <w:tcPr>
            <w:tcW w:w="3621" w:type="pct"/>
            <w:tcBorders>
              <w:right w:val="single" w:sz="6" w:space="0" w:color="auto"/>
            </w:tcBorders>
          </w:tcPr>
          <w:p w:rsidR="007C4996" w:rsidRPr="00D441D0" w:rsidRDefault="007C4996" w:rsidP="00D441D0">
            <w:pPr>
              <w:tabs>
                <w:tab w:val="right" w:leader="dot" w:pos="6390"/>
              </w:tabs>
              <w:spacing w:after="0" w:line="240" w:lineRule="auto"/>
              <w:rPr>
                <w:rFonts w:ascii="Times New Roman" w:hAnsi="Times New Roman" w:cs="Times New Roman"/>
              </w:rPr>
            </w:pPr>
            <w:r w:rsidRPr="00D441D0">
              <w:rPr>
                <w:rFonts w:ascii="Times New Roman" w:hAnsi="Times New Roman" w:cs="Times New Roman"/>
              </w:rPr>
              <w:t>Principal Matron</w:t>
            </w:r>
            <w:r w:rsidR="003047D5" w:rsidRPr="00D441D0">
              <w:rPr>
                <w:rFonts w:ascii="Times New Roman" w:hAnsi="Times New Roman" w:cs="Times New Roman"/>
              </w:rPr>
              <w:tab/>
            </w:r>
          </w:p>
        </w:tc>
        <w:tc>
          <w:tcPr>
            <w:tcW w:w="605" w:type="pct"/>
            <w:tcBorders>
              <w:left w:val="single" w:sz="6" w:space="0" w:color="auto"/>
            </w:tcBorders>
          </w:tcPr>
          <w:p w:rsidR="007C4996" w:rsidRPr="00D441D0" w:rsidRDefault="007C4996" w:rsidP="00D441D0">
            <w:pPr>
              <w:spacing w:after="0" w:line="240" w:lineRule="auto"/>
              <w:ind w:right="144"/>
              <w:jc w:val="right"/>
              <w:rPr>
                <w:rFonts w:ascii="Times New Roman" w:hAnsi="Times New Roman" w:cs="Times New Roman"/>
              </w:rPr>
            </w:pPr>
            <w:r w:rsidRPr="00D441D0">
              <w:rPr>
                <w:rFonts w:ascii="Times New Roman" w:hAnsi="Times New Roman" w:cs="Times New Roman"/>
              </w:rPr>
              <w:t>390</w:t>
            </w:r>
          </w:p>
        </w:tc>
        <w:tc>
          <w:tcPr>
            <w:tcW w:w="277" w:type="pct"/>
          </w:tcPr>
          <w:p w:rsidR="007C4996" w:rsidRPr="00D441D0" w:rsidRDefault="007C4996" w:rsidP="00D441D0">
            <w:pPr>
              <w:spacing w:after="0" w:line="240" w:lineRule="auto"/>
              <w:ind w:right="144"/>
              <w:jc w:val="center"/>
              <w:rPr>
                <w:rFonts w:ascii="Times New Roman" w:hAnsi="Times New Roman" w:cs="Times New Roman"/>
              </w:rPr>
            </w:pPr>
            <w:r w:rsidRPr="00D441D0">
              <w:rPr>
                <w:rFonts w:ascii="Times New Roman" w:hAnsi="Times New Roman" w:cs="Times New Roman"/>
              </w:rPr>
              <w:t>10</w:t>
            </w:r>
          </w:p>
        </w:tc>
        <w:tc>
          <w:tcPr>
            <w:tcW w:w="496" w:type="pct"/>
          </w:tcPr>
          <w:p w:rsidR="007C4996" w:rsidRPr="00D441D0" w:rsidRDefault="007C4996" w:rsidP="00D441D0">
            <w:pPr>
              <w:spacing w:after="0" w:line="240" w:lineRule="auto"/>
              <w:rPr>
                <w:rFonts w:ascii="Times New Roman" w:hAnsi="Times New Roman" w:cs="Times New Roman"/>
              </w:rPr>
            </w:pPr>
            <w:r w:rsidRPr="00D441D0">
              <w:rPr>
                <w:rFonts w:ascii="Times New Roman" w:hAnsi="Times New Roman" w:cs="Times New Roman"/>
              </w:rPr>
              <w:t>0</w:t>
            </w:r>
          </w:p>
        </w:tc>
      </w:tr>
      <w:tr w:rsidR="007C4996" w:rsidRPr="00D441D0" w:rsidTr="003047D5">
        <w:trPr>
          <w:trHeight w:val="20"/>
        </w:trPr>
        <w:tc>
          <w:tcPr>
            <w:tcW w:w="3621" w:type="pct"/>
            <w:tcBorders>
              <w:right w:val="single" w:sz="6" w:space="0" w:color="auto"/>
            </w:tcBorders>
          </w:tcPr>
          <w:p w:rsidR="007C4996" w:rsidRPr="00D441D0" w:rsidRDefault="007C4996" w:rsidP="00D441D0">
            <w:pPr>
              <w:tabs>
                <w:tab w:val="right" w:leader="dot" w:pos="6390"/>
              </w:tabs>
              <w:spacing w:after="0" w:line="240" w:lineRule="auto"/>
              <w:rPr>
                <w:rFonts w:ascii="Times New Roman" w:hAnsi="Times New Roman" w:cs="Times New Roman"/>
              </w:rPr>
            </w:pPr>
            <w:r w:rsidRPr="00D441D0">
              <w:rPr>
                <w:rFonts w:ascii="Times New Roman" w:hAnsi="Times New Roman" w:cs="Times New Roman"/>
              </w:rPr>
              <w:t>Matron</w:t>
            </w:r>
            <w:r w:rsidR="003047D5" w:rsidRPr="00D441D0">
              <w:rPr>
                <w:rFonts w:ascii="Times New Roman" w:hAnsi="Times New Roman" w:cs="Times New Roman"/>
              </w:rPr>
              <w:tab/>
            </w:r>
          </w:p>
        </w:tc>
        <w:tc>
          <w:tcPr>
            <w:tcW w:w="605" w:type="pct"/>
            <w:tcBorders>
              <w:left w:val="single" w:sz="6" w:space="0" w:color="auto"/>
            </w:tcBorders>
          </w:tcPr>
          <w:p w:rsidR="007C4996" w:rsidRPr="00D441D0" w:rsidRDefault="007C4996" w:rsidP="00D441D0">
            <w:pPr>
              <w:spacing w:after="0" w:line="240" w:lineRule="auto"/>
              <w:ind w:right="144"/>
              <w:jc w:val="right"/>
              <w:rPr>
                <w:rFonts w:ascii="Times New Roman" w:hAnsi="Times New Roman" w:cs="Times New Roman"/>
              </w:rPr>
            </w:pPr>
            <w:r w:rsidRPr="00D441D0">
              <w:rPr>
                <w:rFonts w:ascii="Times New Roman" w:hAnsi="Times New Roman" w:cs="Times New Roman"/>
              </w:rPr>
              <w:t>365</w:t>
            </w:r>
          </w:p>
        </w:tc>
        <w:tc>
          <w:tcPr>
            <w:tcW w:w="277" w:type="pct"/>
          </w:tcPr>
          <w:p w:rsidR="007C4996" w:rsidRPr="00D441D0" w:rsidRDefault="007C4996" w:rsidP="00D441D0">
            <w:pPr>
              <w:spacing w:after="0" w:line="240" w:lineRule="auto"/>
              <w:ind w:right="144"/>
              <w:jc w:val="center"/>
              <w:rPr>
                <w:rFonts w:ascii="Times New Roman" w:hAnsi="Times New Roman" w:cs="Times New Roman"/>
              </w:rPr>
            </w:pPr>
            <w:r w:rsidRPr="00D441D0">
              <w:rPr>
                <w:rFonts w:ascii="Times New Roman" w:hAnsi="Times New Roman" w:cs="Times New Roman"/>
              </w:rPr>
              <w:t>10</w:t>
            </w:r>
          </w:p>
        </w:tc>
        <w:tc>
          <w:tcPr>
            <w:tcW w:w="496" w:type="pct"/>
          </w:tcPr>
          <w:p w:rsidR="007C4996" w:rsidRPr="00D441D0" w:rsidRDefault="007C4996" w:rsidP="00D441D0">
            <w:pPr>
              <w:spacing w:after="0" w:line="240" w:lineRule="auto"/>
              <w:rPr>
                <w:rFonts w:ascii="Times New Roman" w:hAnsi="Times New Roman" w:cs="Times New Roman"/>
              </w:rPr>
            </w:pPr>
            <w:r w:rsidRPr="00D441D0">
              <w:rPr>
                <w:rFonts w:ascii="Times New Roman" w:hAnsi="Times New Roman" w:cs="Times New Roman"/>
              </w:rPr>
              <w:t>0</w:t>
            </w:r>
          </w:p>
        </w:tc>
      </w:tr>
      <w:tr w:rsidR="007C4996" w:rsidRPr="00D441D0" w:rsidTr="003047D5">
        <w:trPr>
          <w:trHeight w:val="20"/>
        </w:trPr>
        <w:tc>
          <w:tcPr>
            <w:tcW w:w="3621" w:type="pct"/>
            <w:tcBorders>
              <w:right w:val="single" w:sz="6" w:space="0" w:color="auto"/>
            </w:tcBorders>
          </w:tcPr>
          <w:p w:rsidR="007C4996" w:rsidRPr="00D441D0" w:rsidRDefault="007C4996" w:rsidP="00D441D0">
            <w:pPr>
              <w:tabs>
                <w:tab w:val="right" w:leader="dot" w:pos="6390"/>
              </w:tabs>
              <w:spacing w:after="0" w:line="240" w:lineRule="auto"/>
              <w:rPr>
                <w:rFonts w:ascii="Times New Roman" w:hAnsi="Times New Roman" w:cs="Times New Roman"/>
              </w:rPr>
            </w:pPr>
            <w:r w:rsidRPr="00D441D0">
              <w:rPr>
                <w:rFonts w:ascii="Times New Roman" w:hAnsi="Times New Roman" w:cs="Times New Roman"/>
              </w:rPr>
              <w:t>Senior Sister</w:t>
            </w:r>
            <w:r w:rsidR="003047D5" w:rsidRPr="00D441D0">
              <w:rPr>
                <w:rFonts w:ascii="Times New Roman" w:hAnsi="Times New Roman" w:cs="Times New Roman"/>
              </w:rPr>
              <w:tab/>
            </w:r>
          </w:p>
        </w:tc>
        <w:tc>
          <w:tcPr>
            <w:tcW w:w="605" w:type="pct"/>
            <w:tcBorders>
              <w:left w:val="single" w:sz="6" w:space="0" w:color="auto"/>
            </w:tcBorders>
          </w:tcPr>
          <w:p w:rsidR="007C4996" w:rsidRPr="00D441D0" w:rsidRDefault="007C4996" w:rsidP="00D441D0">
            <w:pPr>
              <w:spacing w:after="0" w:line="240" w:lineRule="auto"/>
              <w:ind w:right="144"/>
              <w:jc w:val="right"/>
              <w:rPr>
                <w:rFonts w:ascii="Times New Roman" w:hAnsi="Times New Roman" w:cs="Times New Roman"/>
              </w:rPr>
            </w:pPr>
            <w:r w:rsidRPr="00D441D0">
              <w:rPr>
                <w:rFonts w:ascii="Times New Roman" w:hAnsi="Times New Roman" w:cs="Times New Roman"/>
              </w:rPr>
              <w:t>235</w:t>
            </w:r>
          </w:p>
        </w:tc>
        <w:tc>
          <w:tcPr>
            <w:tcW w:w="277" w:type="pct"/>
          </w:tcPr>
          <w:p w:rsidR="007C4996" w:rsidRPr="00D441D0" w:rsidRDefault="007C4996" w:rsidP="00D441D0">
            <w:pPr>
              <w:spacing w:after="0" w:line="240" w:lineRule="auto"/>
              <w:ind w:right="144"/>
              <w:jc w:val="center"/>
              <w:rPr>
                <w:rFonts w:ascii="Times New Roman" w:hAnsi="Times New Roman" w:cs="Times New Roman"/>
              </w:rPr>
            </w:pPr>
            <w:r w:rsidRPr="00D441D0">
              <w:rPr>
                <w:rFonts w:ascii="Times New Roman" w:hAnsi="Times New Roman" w:cs="Times New Roman"/>
              </w:rPr>
              <w:t>10</w:t>
            </w:r>
          </w:p>
        </w:tc>
        <w:tc>
          <w:tcPr>
            <w:tcW w:w="496" w:type="pct"/>
          </w:tcPr>
          <w:p w:rsidR="007C4996" w:rsidRPr="00D441D0" w:rsidRDefault="007C4996" w:rsidP="00D441D0">
            <w:pPr>
              <w:spacing w:after="0" w:line="240" w:lineRule="auto"/>
              <w:rPr>
                <w:rFonts w:ascii="Times New Roman" w:hAnsi="Times New Roman" w:cs="Times New Roman"/>
              </w:rPr>
            </w:pPr>
            <w:r w:rsidRPr="00D441D0">
              <w:rPr>
                <w:rFonts w:ascii="Times New Roman" w:hAnsi="Times New Roman" w:cs="Times New Roman"/>
              </w:rPr>
              <w:t>0</w:t>
            </w:r>
          </w:p>
        </w:tc>
      </w:tr>
      <w:tr w:rsidR="007C4996" w:rsidRPr="00D441D0" w:rsidTr="003047D5">
        <w:trPr>
          <w:trHeight w:val="20"/>
        </w:trPr>
        <w:tc>
          <w:tcPr>
            <w:tcW w:w="3621" w:type="pct"/>
            <w:tcBorders>
              <w:bottom w:val="single" w:sz="6" w:space="0" w:color="auto"/>
              <w:right w:val="single" w:sz="6" w:space="0" w:color="auto"/>
            </w:tcBorders>
          </w:tcPr>
          <w:p w:rsidR="007C4996" w:rsidRPr="00D441D0" w:rsidRDefault="007C4996" w:rsidP="00D441D0">
            <w:pPr>
              <w:tabs>
                <w:tab w:val="right" w:leader="dot" w:pos="6390"/>
              </w:tabs>
              <w:spacing w:after="0" w:line="240" w:lineRule="auto"/>
              <w:rPr>
                <w:rFonts w:ascii="Times New Roman" w:hAnsi="Times New Roman" w:cs="Times New Roman"/>
              </w:rPr>
            </w:pPr>
            <w:r w:rsidRPr="00D441D0">
              <w:rPr>
                <w:rFonts w:ascii="Times New Roman" w:hAnsi="Times New Roman" w:cs="Times New Roman"/>
              </w:rPr>
              <w:t>Sister</w:t>
            </w:r>
            <w:r w:rsidR="003047D5" w:rsidRPr="00D441D0">
              <w:rPr>
                <w:rFonts w:ascii="Times New Roman" w:hAnsi="Times New Roman" w:cs="Times New Roman"/>
              </w:rPr>
              <w:tab/>
            </w:r>
          </w:p>
        </w:tc>
        <w:tc>
          <w:tcPr>
            <w:tcW w:w="605" w:type="pct"/>
            <w:tcBorders>
              <w:left w:val="single" w:sz="6" w:space="0" w:color="auto"/>
              <w:bottom w:val="single" w:sz="6" w:space="0" w:color="auto"/>
            </w:tcBorders>
          </w:tcPr>
          <w:p w:rsidR="007C4996" w:rsidRPr="00D441D0" w:rsidRDefault="007C4996" w:rsidP="00D441D0">
            <w:pPr>
              <w:spacing w:after="0" w:line="240" w:lineRule="auto"/>
              <w:ind w:right="144"/>
              <w:jc w:val="right"/>
              <w:rPr>
                <w:rFonts w:ascii="Times New Roman" w:hAnsi="Times New Roman" w:cs="Times New Roman"/>
              </w:rPr>
            </w:pPr>
            <w:r w:rsidRPr="00D441D0">
              <w:rPr>
                <w:rFonts w:ascii="Times New Roman" w:hAnsi="Times New Roman" w:cs="Times New Roman"/>
              </w:rPr>
              <w:t>235</w:t>
            </w:r>
          </w:p>
        </w:tc>
        <w:tc>
          <w:tcPr>
            <w:tcW w:w="277" w:type="pct"/>
            <w:tcBorders>
              <w:bottom w:val="single" w:sz="6" w:space="0" w:color="auto"/>
            </w:tcBorders>
          </w:tcPr>
          <w:p w:rsidR="007C4996" w:rsidRPr="00D441D0" w:rsidRDefault="007C4996" w:rsidP="00D441D0">
            <w:pPr>
              <w:spacing w:after="0" w:line="240" w:lineRule="auto"/>
              <w:ind w:right="144"/>
              <w:jc w:val="center"/>
              <w:rPr>
                <w:rFonts w:ascii="Times New Roman" w:hAnsi="Times New Roman" w:cs="Times New Roman"/>
              </w:rPr>
            </w:pPr>
            <w:r w:rsidRPr="00D441D0">
              <w:rPr>
                <w:rFonts w:ascii="Times New Roman" w:hAnsi="Times New Roman" w:cs="Times New Roman"/>
              </w:rPr>
              <w:t>10</w:t>
            </w:r>
          </w:p>
        </w:tc>
        <w:tc>
          <w:tcPr>
            <w:tcW w:w="496" w:type="pct"/>
            <w:tcBorders>
              <w:bottom w:val="single" w:sz="6" w:space="0" w:color="auto"/>
            </w:tcBorders>
          </w:tcPr>
          <w:p w:rsidR="007C4996" w:rsidRPr="00D441D0" w:rsidRDefault="007C4996" w:rsidP="00D441D0">
            <w:pPr>
              <w:spacing w:after="0" w:line="240" w:lineRule="auto"/>
              <w:rPr>
                <w:rFonts w:ascii="Times New Roman" w:hAnsi="Times New Roman" w:cs="Times New Roman"/>
              </w:rPr>
            </w:pPr>
            <w:r w:rsidRPr="00D441D0">
              <w:rPr>
                <w:rFonts w:ascii="Times New Roman" w:hAnsi="Times New Roman" w:cs="Times New Roman"/>
              </w:rPr>
              <w:t>0</w:t>
            </w:r>
            <w:r w:rsidR="00EA5DF0" w:rsidRPr="00D441D0">
              <w:rPr>
                <w:rFonts w:ascii="Times New Roman" w:hAnsi="Times New Roman" w:cs="Times New Roman"/>
              </w:rPr>
              <w:t>”</w:t>
            </w:r>
            <w:r w:rsidRPr="00D441D0">
              <w:rPr>
                <w:rFonts w:ascii="Times New Roman" w:hAnsi="Times New Roman" w:cs="Times New Roman"/>
              </w:rPr>
              <w:t>.</w:t>
            </w:r>
          </w:p>
        </w:tc>
      </w:tr>
    </w:tbl>
    <w:p w:rsidR="007C4996" w:rsidRPr="00222060" w:rsidRDefault="00794103" w:rsidP="00222060">
      <w:pPr>
        <w:spacing w:before="120" w:after="60" w:line="240" w:lineRule="auto"/>
        <w:rPr>
          <w:rFonts w:ascii="Times New Roman" w:hAnsi="Times New Roman" w:cs="Times New Roman"/>
          <w:b/>
          <w:sz w:val="20"/>
        </w:rPr>
      </w:pPr>
      <w:r w:rsidRPr="00222060">
        <w:rPr>
          <w:rFonts w:ascii="Times New Roman" w:hAnsi="Times New Roman" w:cs="Times New Roman"/>
          <w:b/>
          <w:sz w:val="20"/>
        </w:rPr>
        <w:t>The Fifth Schedule.</w:t>
      </w:r>
    </w:p>
    <w:p w:rsidR="007C4996" w:rsidRPr="00D441D0" w:rsidRDefault="00794103" w:rsidP="00D441D0">
      <w:pPr>
        <w:spacing w:after="0" w:line="240" w:lineRule="auto"/>
        <w:ind w:firstLine="288"/>
        <w:rPr>
          <w:rFonts w:ascii="Times New Roman" w:hAnsi="Times New Roman" w:cs="Times New Roman"/>
        </w:rPr>
      </w:pPr>
      <w:r w:rsidRPr="00D441D0">
        <w:rPr>
          <w:rFonts w:ascii="Times New Roman" w:hAnsi="Times New Roman" w:cs="Times New Roman"/>
          <w:b/>
        </w:rPr>
        <w:t>28.</w:t>
      </w:r>
      <w:r w:rsidR="00220914" w:rsidRPr="00D441D0">
        <w:rPr>
          <w:rFonts w:ascii="Times New Roman" w:hAnsi="Times New Roman" w:cs="Times New Roman"/>
        </w:rPr>
        <w:tab/>
      </w:r>
      <w:r w:rsidR="007C4996" w:rsidRPr="00D441D0">
        <w:rPr>
          <w:rFonts w:ascii="Times New Roman" w:hAnsi="Times New Roman" w:cs="Times New Roman"/>
        </w:rPr>
        <w:t>The Fifth Schedule to the Principal Act is repealed and the following Schedule inserted in its stead:—</w:t>
      </w:r>
    </w:p>
    <w:p w:rsidR="007C4996" w:rsidRPr="00D441D0" w:rsidRDefault="00EA5DF0" w:rsidP="00D441D0">
      <w:pPr>
        <w:tabs>
          <w:tab w:val="left" w:pos="5400"/>
        </w:tabs>
        <w:spacing w:before="120" w:after="0" w:line="240" w:lineRule="auto"/>
        <w:jc w:val="right"/>
        <w:rPr>
          <w:rFonts w:ascii="Times New Roman" w:hAnsi="Times New Roman" w:cs="Times New Roman"/>
        </w:rPr>
      </w:pPr>
      <w:r w:rsidRPr="00D441D0">
        <w:rPr>
          <w:rFonts w:ascii="Times New Roman" w:hAnsi="Times New Roman" w:cs="Times New Roman"/>
        </w:rPr>
        <w:t>“</w:t>
      </w:r>
      <w:r w:rsidR="007C4996" w:rsidRPr="00D441D0">
        <w:rPr>
          <w:rFonts w:ascii="Times New Roman" w:hAnsi="Times New Roman" w:cs="Times New Roman"/>
        </w:rPr>
        <w:t>THE FIFTH SCHEDULE.</w:t>
      </w:r>
      <w:r w:rsidR="00220914" w:rsidRPr="00D441D0">
        <w:rPr>
          <w:rFonts w:ascii="Times New Roman" w:hAnsi="Times New Roman" w:cs="Times New Roman"/>
        </w:rPr>
        <w:tab/>
      </w:r>
      <w:r w:rsidR="00794103" w:rsidRPr="00D441D0">
        <w:rPr>
          <w:rFonts w:ascii="Times New Roman" w:hAnsi="Times New Roman" w:cs="Times New Roman"/>
        </w:rPr>
        <w:t>Section 41.</w:t>
      </w:r>
    </w:p>
    <w:p w:rsidR="007C4996" w:rsidRPr="00D441D0" w:rsidRDefault="00794103" w:rsidP="00D441D0">
      <w:pPr>
        <w:spacing w:before="120" w:after="60" w:line="240" w:lineRule="auto"/>
        <w:jc w:val="center"/>
        <w:rPr>
          <w:rFonts w:ascii="Times New Roman" w:hAnsi="Times New Roman" w:cs="Times New Roman"/>
        </w:rPr>
      </w:pPr>
      <w:r w:rsidRPr="00D441D0">
        <w:rPr>
          <w:rFonts w:ascii="Times New Roman" w:hAnsi="Times New Roman" w:cs="Times New Roman"/>
          <w:smallCaps/>
        </w:rPr>
        <w:t>Pensions fo</w:t>
      </w:r>
      <w:r w:rsidR="00222060">
        <w:rPr>
          <w:rFonts w:ascii="Times New Roman" w:hAnsi="Times New Roman" w:cs="Times New Roman"/>
          <w:smallCaps/>
        </w:rPr>
        <w:t>r</w:t>
      </w:r>
      <w:r w:rsidRPr="00D441D0">
        <w:rPr>
          <w:rFonts w:ascii="Times New Roman" w:hAnsi="Times New Roman" w:cs="Times New Roman"/>
          <w:smallCaps/>
        </w:rPr>
        <w:t xml:space="preserve"> Members other than Officers.</w:t>
      </w:r>
    </w:p>
    <w:tbl>
      <w:tblPr>
        <w:tblW w:w="5000" w:type="pct"/>
        <w:tblCellMar>
          <w:left w:w="40" w:type="dxa"/>
          <w:right w:w="40" w:type="dxa"/>
        </w:tblCellMar>
        <w:tblLook w:val="04A0" w:firstRow="1" w:lastRow="0" w:firstColumn="1" w:lastColumn="0" w:noHBand="0" w:noVBand="1"/>
      </w:tblPr>
      <w:tblGrid>
        <w:gridCol w:w="2410"/>
        <w:gridCol w:w="1906"/>
        <w:gridCol w:w="2248"/>
        <w:gridCol w:w="561"/>
        <w:gridCol w:w="424"/>
        <w:gridCol w:w="290"/>
        <w:gridCol w:w="1270"/>
      </w:tblGrid>
      <w:tr w:rsidR="007C4996" w:rsidRPr="00D441D0" w:rsidTr="00EA0D0E">
        <w:trPr>
          <w:trHeight w:val="341"/>
        </w:trPr>
        <w:tc>
          <w:tcPr>
            <w:tcW w:w="1333" w:type="pct"/>
            <w:tcBorders>
              <w:top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1.</w:t>
            </w:r>
          </w:p>
        </w:tc>
        <w:tc>
          <w:tcPr>
            <w:tcW w:w="1056" w:type="pct"/>
            <w:tcBorders>
              <w:top w:val="single" w:sz="6" w:space="0" w:color="auto"/>
              <w:left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2.</w:t>
            </w:r>
          </w:p>
        </w:tc>
        <w:tc>
          <w:tcPr>
            <w:tcW w:w="1244" w:type="pct"/>
            <w:tcBorders>
              <w:top w:val="single" w:sz="6" w:space="0" w:color="auto"/>
              <w:left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3</w:t>
            </w:r>
          </w:p>
        </w:tc>
        <w:tc>
          <w:tcPr>
            <w:tcW w:w="660" w:type="pct"/>
            <w:gridSpan w:val="3"/>
            <w:tcBorders>
              <w:top w:val="single" w:sz="6" w:space="0" w:color="auto"/>
              <w:left w:val="single" w:sz="6" w:space="0" w:color="auto"/>
              <w:righ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4.</w:t>
            </w:r>
          </w:p>
        </w:tc>
        <w:tc>
          <w:tcPr>
            <w:tcW w:w="707" w:type="pct"/>
            <w:tcBorders>
              <w:top w:val="single" w:sz="6" w:space="0" w:color="auto"/>
              <w:left w:val="single" w:sz="6" w:space="0" w:color="auto"/>
            </w:tcBorders>
            <w:vAlign w:val="center"/>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Column 5.</w:t>
            </w:r>
          </w:p>
        </w:tc>
      </w:tr>
      <w:tr w:rsidR="007C4996" w:rsidRPr="00D441D0" w:rsidTr="00EA0D0E">
        <w:trPr>
          <w:trHeight w:val="2336"/>
        </w:trPr>
        <w:tc>
          <w:tcPr>
            <w:tcW w:w="1333" w:type="pct"/>
            <w:tcBorders>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Naval Forces.</w:t>
            </w:r>
          </w:p>
        </w:tc>
        <w:tc>
          <w:tcPr>
            <w:tcW w:w="1056" w:type="pct"/>
            <w:tcBorders>
              <w:left w:val="single" w:sz="6" w:space="0" w:color="auto"/>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Military Forces.</w:t>
            </w:r>
          </w:p>
        </w:tc>
        <w:tc>
          <w:tcPr>
            <w:tcW w:w="1244" w:type="pct"/>
            <w:tcBorders>
              <w:left w:val="single" w:sz="6" w:space="0" w:color="auto"/>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Permanent Air Force.</w:t>
            </w:r>
          </w:p>
        </w:tc>
        <w:tc>
          <w:tcPr>
            <w:tcW w:w="660" w:type="pct"/>
            <w:gridSpan w:val="3"/>
            <w:tcBorders>
              <w:left w:val="single" w:sz="6" w:space="0" w:color="auto"/>
              <w:bottom w:val="single" w:sz="6" w:space="0" w:color="auto"/>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Annual pension in respect of twenty years</w:t>
            </w:r>
            <w:r w:rsidR="00EA5DF0" w:rsidRPr="00D441D0">
              <w:rPr>
                <w:rFonts w:ascii="Times New Roman" w:hAnsi="Times New Roman" w:cs="Times New Roman"/>
                <w:sz w:val="20"/>
              </w:rPr>
              <w:t>’</w:t>
            </w:r>
            <w:r w:rsidRPr="00D441D0">
              <w:rPr>
                <w:rFonts w:ascii="Times New Roman" w:hAnsi="Times New Roman" w:cs="Times New Roman"/>
                <w:sz w:val="20"/>
              </w:rPr>
              <w:t xml:space="preserve"> service for pension.</w:t>
            </w:r>
          </w:p>
        </w:tc>
        <w:tc>
          <w:tcPr>
            <w:tcW w:w="707" w:type="pct"/>
            <w:tcBorders>
              <w:left w:val="single" w:sz="6" w:space="0" w:color="auto"/>
              <w:bottom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Annual additional pension for each year of service for pension over twenty years</w:t>
            </w:r>
            <w:r w:rsidR="00EA5DF0" w:rsidRPr="00D441D0">
              <w:rPr>
                <w:rFonts w:ascii="Times New Roman" w:hAnsi="Times New Roman" w:cs="Times New Roman"/>
                <w:sz w:val="20"/>
              </w:rPr>
              <w:t>’</w:t>
            </w:r>
            <w:r w:rsidRPr="00D441D0">
              <w:rPr>
                <w:rFonts w:ascii="Times New Roman" w:hAnsi="Times New Roman" w:cs="Times New Roman"/>
                <w:sz w:val="20"/>
              </w:rPr>
              <w:t xml:space="preserve"> service for pension.</w:t>
            </w:r>
          </w:p>
        </w:tc>
      </w:tr>
      <w:tr w:rsidR="007C4996" w:rsidRPr="00D441D0" w:rsidTr="00EB0CEE">
        <w:trPr>
          <w:trHeight w:val="20"/>
        </w:trPr>
        <w:tc>
          <w:tcPr>
            <w:tcW w:w="1333" w:type="pct"/>
            <w:tcBorders>
              <w:top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1056" w:type="pct"/>
            <w:tcBorders>
              <w:top w:val="single" w:sz="6" w:space="0" w:color="auto"/>
              <w:left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1244" w:type="pct"/>
            <w:tcBorders>
              <w:top w:val="single" w:sz="6" w:space="0" w:color="auto"/>
              <w:left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p>
        </w:tc>
        <w:tc>
          <w:tcPr>
            <w:tcW w:w="318" w:type="pct"/>
            <w:tcBorders>
              <w:top w:val="single" w:sz="6" w:space="0" w:color="auto"/>
              <w:left w:val="single" w:sz="6" w:space="0" w:color="auto"/>
            </w:tcBorders>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w:t>
            </w:r>
          </w:p>
        </w:tc>
        <w:tc>
          <w:tcPr>
            <w:tcW w:w="173" w:type="pct"/>
            <w:tcBorders>
              <w:top w:val="single" w:sz="6" w:space="0" w:color="auto"/>
            </w:tcBorders>
          </w:tcPr>
          <w:p w:rsidR="007C4996" w:rsidRPr="00D441D0" w:rsidRDefault="00794103" w:rsidP="00D441D0">
            <w:pPr>
              <w:spacing w:after="0" w:line="240" w:lineRule="auto"/>
              <w:jc w:val="center"/>
              <w:rPr>
                <w:rFonts w:ascii="Times New Roman" w:hAnsi="Times New Roman" w:cs="Times New Roman"/>
                <w:sz w:val="20"/>
              </w:rPr>
            </w:pPr>
            <w:r w:rsidRPr="00D441D0">
              <w:rPr>
                <w:rFonts w:ascii="Times New Roman" w:hAnsi="Times New Roman" w:cs="Times New Roman"/>
                <w:i/>
                <w:sz w:val="20"/>
              </w:rPr>
              <w:t>s</w:t>
            </w:r>
            <w:r w:rsidR="007C4996" w:rsidRPr="00D441D0">
              <w:rPr>
                <w:rFonts w:ascii="Times New Roman" w:hAnsi="Times New Roman" w:cs="Times New Roman"/>
                <w:sz w:val="20"/>
              </w:rPr>
              <w:t>.</w:t>
            </w:r>
          </w:p>
        </w:tc>
        <w:tc>
          <w:tcPr>
            <w:tcW w:w="169" w:type="pct"/>
            <w:tcBorders>
              <w:top w:val="single" w:sz="6" w:space="0" w:color="auto"/>
              <w:right w:val="single" w:sz="6" w:space="0" w:color="auto"/>
            </w:tcBorders>
          </w:tcPr>
          <w:p w:rsidR="007C4996" w:rsidRPr="00D441D0" w:rsidRDefault="00794103" w:rsidP="00D441D0">
            <w:pPr>
              <w:spacing w:after="0" w:line="240" w:lineRule="auto"/>
              <w:rPr>
                <w:rFonts w:ascii="Times New Roman" w:hAnsi="Times New Roman" w:cs="Times New Roman"/>
                <w:sz w:val="20"/>
              </w:rPr>
            </w:pPr>
            <w:r w:rsidRPr="00D441D0">
              <w:rPr>
                <w:rFonts w:ascii="Times New Roman" w:hAnsi="Times New Roman" w:cs="Times New Roman"/>
                <w:i/>
                <w:sz w:val="20"/>
              </w:rPr>
              <w:t>d.</w:t>
            </w:r>
          </w:p>
        </w:tc>
        <w:tc>
          <w:tcPr>
            <w:tcW w:w="707" w:type="pct"/>
            <w:tcBorders>
              <w:top w:val="single" w:sz="6" w:space="0" w:color="auto"/>
              <w:left w:val="single" w:sz="6" w:space="0" w:color="auto"/>
            </w:tcBorders>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w:t>
            </w:r>
          </w:p>
        </w:tc>
      </w:tr>
      <w:tr w:rsidR="007C4996" w:rsidRPr="00D441D0" w:rsidTr="00AB21FE">
        <w:trPr>
          <w:trHeight w:val="20"/>
        </w:trPr>
        <w:tc>
          <w:tcPr>
            <w:tcW w:w="1333" w:type="pct"/>
            <w:tcBorders>
              <w:right w:val="single" w:sz="6" w:space="0" w:color="auto"/>
            </w:tcBorders>
          </w:tcPr>
          <w:p w:rsidR="007C4996" w:rsidRPr="00D441D0" w:rsidRDefault="007C4996" w:rsidP="00D441D0">
            <w:pPr>
              <w:tabs>
                <w:tab w:val="right" w:leader="dot" w:pos="2070"/>
              </w:tabs>
              <w:spacing w:after="0" w:line="240" w:lineRule="auto"/>
              <w:rPr>
                <w:rFonts w:ascii="Times New Roman" w:hAnsi="Times New Roman" w:cs="Times New Roman"/>
                <w:sz w:val="20"/>
              </w:rPr>
            </w:pPr>
            <w:r w:rsidRPr="00D441D0">
              <w:rPr>
                <w:rFonts w:ascii="Times New Roman" w:hAnsi="Times New Roman" w:cs="Times New Roman"/>
                <w:sz w:val="20"/>
              </w:rPr>
              <w:t>Chief Artificer</w:t>
            </w:r>
            <w:r w:rsidR="00342F39" w:rsidRPr="00D441D0">
              <w:rPr>
                <w:rFonts w:ascii="Times New Roman" w:hAnsi="Times New Roman" w:cs="Times New Roman"/>
                <w:sz w:val="20"/>
              </w:rPr>
              <w:tab/>
            </w:r>
          </w:p>
        </w:tc>
        <w:tc>
          <w:tcPr>
            <w:tcW w:w="1056" w:type="pct"/>
            <w:tcBorders>
              <w:left w:val="single" w:sz="6" w:space="0" w:color="auto"/>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Warrant Officer (Class I.)</w:t>
            </w:r>
          </w:p>
        </w:tc>
        <w:tc>
          <w:tcPr>
            <w:tcW w:w="1244" w:type="pct"/>
            <w:tcBorders>
              <w:left w:val="single" w:sz="6" w:space="0" w:color="auto"/>
              <w:right w:val="single" w:sz="6" w:space="0" w:color="auto"/>
            </w:tcBorders>
          </w:tcPr>
          <w:p w:rsidR="00207F97" w:rsidRPr="00D441D0" w:rsidRDefault="007617CB" w:rsidP="00D441D0">
            <w:pPr>
              <w:spacing w:after="0" w:line="240" w:lineRule="auto"/>
              <w:jc w:val="both"/>
              <w:rPr>
                <w:rFonts w:ascii="Times New Roman" w:hAnsi="Times New Roman" w:cs="Times New Roman"/>
                <w:sz w:val="20"/>
              </w:rPr>
            </w:pPr>
            <w:r>
              <w:rPr>
                <w:rFonts w:ascii="Times New Roman" w:hAnsi="Times New Roman" w:cs="Times New Roman"/>
                <w:noProof/>
                <w:sz w:val="20"/>
              </w:rPr>
              <w:pict>
                <v:shape id="_x0000_s1033" type="#_x0000_t88" style="position:absolute;left:0;text-align:left;margin-left:99.65pt;margin-top:.8pt;width:9.65pt;height:68.95pt;z-index:251659264;mso-position-horizontal-relative:text;mso-position-vertical-relative:text"/>
              </w:pict>
            </w:r>
            <w:r w:rsidR="007C4996" w:rsidRPr="00D441D0">
              <w:rPr>
                <w:rFonts w:ascii="Times New Roman" w:hAnsi="Times New Roman" w:cs="Times New Roman"/>
                <w:sz w:val="20"/>
              </w:rPr>
              <w:t>Warrant</w:t>
            </w:r>
            <w:r w:rsidR="00207F97" w:rsidRPr="00D441D0">
              <w:rPr>
                <w:rFonts w:ascii="Times New Roman" w:hAnsi="Times New Roman" w:cs="Times New Roman"/>
                <w:sz w:val="20"/>
              </w:rPr>
              <w:t xml:space="preserve"> </w:t>
            </w:r>
            <w:r w:rsidR="007C4996" w:rsidRPr="00D441D0">
              <w:rPr>
                <w:rFonts w:ascii="Times New Roman" w:hAnsi="Times New Roman" w:cs="Times New Roman"/>
                <w:sz w:val="20"/>
              </w:rPr>
              <w:t>Officer</w:t>
            </w:r>
          </w:p>
          <w:p w:rsidR="009032FB" w:rsidRPr="00D441D0" w:rsidRDefault="007C4996" w:rsidP="00D441D0">
            <w:pPr>
              <w:spacing w:after="0" w:line="240" w:lineRule="auto"/>
              <w:jc w:val="both"/>
              <w:rPr>
                <w:rFonts w:ascii="Times New Roman" w:hAnsi="Times New Roman" w:cs="Times New Roman"/>
                <w:sz w:val="20"/>
              </w:rPr>
            </w:pPr>
            <w:r w:rsidRPr="00D441D0">
              <w:rPr>
                <w:rFonts w:ascii="Times New Roman" w:hAnsi="Times New Roman" w:cs="Times New Roman"/>
                <w:sz w:val="20"/>
              </w:rPr>
              <w:t>Master Pilot</w:t>
            </w:r>
          </w:p>
          <w:p w:rsidR="009032FB" w:rsidRPr="00D441D0" w:rsidRDefault="007C4996" w:rsidP="00D441D0">
            <w:pPr>
              <w:spacing w:after="0" w:line="240" w:lineRule="auto"/>
              <w:jc w:val="both"/>
              <w:rPr>
                <w:rFonts w:ascii="Times New Roman" w:hAnsi="Times New Roman" w:cs="Times New Roman"/>
                <w:sz w:val="20"/>
              </w:rPr>
            </w:pPr>
            <w:r w:rsidRPr="00D441D0">
              <w:rPr>
                <w:rFonts w:ascii="Times New Roman" w:hAnsi="Times New Roman" w:cs="Times New Roman"/>
                <w:sz w:val="20"/>
              </w:rPr>
              <w:t>Master Navigator</w:t>
            </w:r>
          </w:p>
          <w:p w:rsidR="009032FB" w:rsidRPr="00D441D0" w:rsidRDefault="007C4996" w:rsidP="00D441D0">
            <w:pPr>
              <w:spacing w:after="0" w:line="240" w:lineRule="auto"/>
              <w:jc w:val="both"/>
              <w:rPr>
                <w:rFonts w:ascii="Times New Roman" w:hAnsi="Times New Roman" w:cs="Times New Roman"/>
                <w:sz w:val="20"/>
              </w:rPr>
            </w:pPr>
            <w:r w:rsidRPr="00D441D0">
              <w:rPr>
                <w:rFonts w:ascii="Times New Roman" w:hAnsi="Times New Roman" w:cs="Times New Roman"/>
                <w:sz w:val="20"/>
              </w:rPr>
              <w:t>Master Signaller</w:t>
            </w:r>
          </w:p>
          <w:p w:rsidR="009032FB" w:rsidRPr="00D441D0" w:rsidRDefault="007C4996" w:rsidP="00D441D0">
            <w:pPr>
              <w:spacing w:after="0" w:line="240" w:lineRule="auto"/>
              <w:jc w:val="both"/>
              <w:rPr>
                <w:rFonts w:ascii="Times New Roman" w:hAnsi="Times New Roman" w:cs="Times New Roman"/>
                <w:sz w:val="20"/>
              </w:rPr>
            </w:pPr>
            <w:r w:rsidRPr="00D441D0">
              <w:rPr>
                <w:rFonts w:ascii="Times New Roman" w:hAnsi="Times New Roman" w:cs="Times New Roman"/>
                <w:sz w:val="20"/>
              </w:rPr>
              <w:t>Master Gunner</w:t>
            </w:r>
          </w:p>
          <w:p w:rsidR="007C4996" w:rsidRPr="00D441D0" w:rsidRDefault="007C4996" w:rsidP="00D441D0">
            <w:pPr>
              <w:spacing w:after="0" w:line="240" w:lineRule="auto"/>
              <w:jc w:val="both"/>
              <w:rPr>
                <w:rFonts w:ascii="Times New Roman" w:hAnsi="Times New Roman" w:cs="Times New Roman"/>
                <w:sz w:val="20"/>
              </w:rPr>
            </w:pPr>
            <w:r w:rsidRPr="00D441D0">
              <w:rPr>
                <w:rFonts w:ascii="Times New Roman" w:hAnsi="Times New Roman" w:cs="Times New Roman"/>
                <w:sz w:val="20"/>
              </w:rPr>
              <w:t>Master Engineer</w:t>
            </w:r>
          </w:p>
        </w:tc>
        <w:tc>
          <w:tcPr>
            <w:tcW w:w="318" w:type="pct"/>
            <w:tcBorders>
              <w:left w:val="single" w:sz="6" w:space="0" w:color="auto"/>
            </w:tcBorders>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181</w:t>
            </w:r>
          </w:p>
        </w:tc>
        <w:tc>
          <w:tcPr>
            <w:tcW w:w="173" w:type="pct"/>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0</w:t>
            </w:r>
          </w:p>
        </w:tc>
        <w:tc>
          <w:tcPr>
            <w:tcW w:w="169" w:type="pct"/>
            <w:tcBorders>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0</w:t>
            </w:r>
          </w:p>
        </w:tc>
        <w:tc>
          <w:tcPr>
            <w:tcW w:w="707" w:type="pct"/>
            <w:tcBorders>
              <w:lef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9</w:t>
            </w:r>
          </w:p>
        </w:tc>
      </w:tr>
      <w:tr w:rsidR="007C4996" w:rsidRPr="00D441D0" w:rsidTr="00AB21FE">
        <w:trPr>
          <w:trHeight w:val="20"/>
        </w:trPr>
        <w:tc>
          <w:tcPr>
            <w:tcW w:w="1333" w:type="pct"/>
            <w:tcBorders>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Chief Petty Officer or relative rating (other than Chief Artificer)</w:t>
            </w:r>
          </w:p>
        </w:tc>
        <w:tc>
          <w:tcPr>
            <w:tcW w:w="1056" w:type="pct"/>
            <w:tcBorders>
              <w:left w:val="single" w:sz="6" w:space="0" w:color="auto"/>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Warrant Officer (Class II.) Staff Sergeant</w:t>
            </w:r>
          </w:p>
        </w:tc>
        <w:tc>
          <w:tcPr>
            <w:tcW w:w="1244" w:type="pct"/>
            <w:tcBorders>
              <w:left w:val="single" w:sz="6" w:space="0" w:color="auto"/>
              <w:right w:val="single" w:sz="6" w:space="0" w:color="auto"/>
            </w:tcBorders>
          </w:tcPr>
          <w:p w:rsidR="009032FB" w:rsidRPr="00D441D0" w:rsidRDefault="007617CB" w:rsidP="00D441D0">
            <w:pPr>
              <w:spacing w:after="0" w:line="240" w:lineRule="auto"/>
              <w:rPr>
                <w:rFonts w:ascii="Times New Roman" w:hAnsi="Times New Roman" w:cs="Times New Roman"/>
                <w:sz w:val="20"/>
              </w:rPr>
            </w:pPr>
            <w:r>
              <w:rPr>
                <w:rFonts w:ascii="Times New Roman" w:hAnsi="Times New Roman" w:cs="Times New Roman"/>
                <w:noProof/>
                <w:sz w:val="20"/>
              </w:rPr>
              <w:pict>
                <v:shape id="_x0000_s1034" type="#_x0000_t88" style="position:absolute;margin-left:99.65pt;margin-top:.75pt;width:9.65pt;height:68.5pt;z-index:251660288;mso-position-horizontal-relative:text;mso-position-vertical-relative:text" adj=",10807"/>
              </w:pict>
            </w:r>
            <w:r w:rsidR="007C4996" w:rsidRPr="00D441D0">
              <w:rPr>
                <w:rFonts w:ascii="Times New Roman" w:hAnsi="Times New Roman" w:cs="Times New Roman"/>
                <w:sz w:val="20"/>
              </w:rPr>
              <w:t>Flight Sergeant</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Pilot 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Navigator 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Signaller 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Gunner 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Engineer I.</w:t>
            </w:r>
          </w:p>
        </w:tc>
        <w:tc>
          <w:tcPr>
            <w:tcW w:w="318" w:type="pct"/>
            <w:tcBorders>
              <w:left w:val="single" w:sz="6" w:space="0" w:color="auto"/>
            </w:tcBorders>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171</w:t>
            </w:r>
          </w:p>
        </w:tc>
        <w:tc>
          <w:tcPr>
            <w:tcW w:w="173" w:type="pct"/>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0</w:t>
            </w:r>
          </w:p>
        </w:tc>
        <w:tc>
          <w:tcPr>
            <w:tcW w:w="169" w:type="pct"/>
            <w:tcBorders>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0</w:t>
            </w:r>
          </w:p>
        </w:tc>
        <w:tc>
          <w:tcPr>
            <w:tcW w:w="707" w:type="pct"/>
            <w:tcBorders>
              <w:lef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8</w:t>
            </w:r>
          </w:p>
        </w:tc>
      </w:tr>
      <w:tr w:rsidR="007C4996" w:rsidRPr="00D441D0" w:rsidTr="00AB21FE">
        <w:trPr>
          <w:trHeight w:val="20"/>
        </w:trPr>
        <w:tc>
          <w:tcPr>
            <w:tcW w:w="1333" w:type="pct"/>
            <w:tcBorders>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Petty Officer or relative rating</w:t>
            </w:r>
          </w:p>
        </w:tc>
        <w:tc>
          <w:tcPr>
            <w:tcW w:w="1056" w:type="pct"/>
            <w:tcBorders>
              <w:left w:val="single" w:sz="6" w:space="0" w:color="auto"/>
              <w:right w:val="single" w:sz="6" w:space="0" w:color="auto"/>
            </w:tcBorders>
          </w:tcPr>
          <w:p w:rsidR="007C4996" w:rsidRPr="00D441D0" w:rsidRDefault="007C4996" w:rsidP="00D441D0">
            <w:pPr>
              <w:tabs>
                <w:tab w:val="right" w:leader="dot" w:pos="1494"/>
              </w:tabs>
              <w:spacing w:after="0" w:line="240" w:lineRule="auto"/>
              <w:rPr>
                <w:rFonts w:ascii="Times New Roman" w:hAnsi="Times New Roman" w:cs="Times New Roman"/>
                <w:sz w:val="20"/>
              </w:rPr>
            </w:pPr>
            <w:r w:rsidRPr="00D441D0">
              <w:rPr>
                <w:rFonts w:ascii="Times New Roman" w:hAnsi="Times New Roman" w:cs="Times New Roman"/>
                <w:sz w:val="20"/>
              </w:rPr>
              <w:t>Sergeant</w:t>
            </w:r>
            <w:r w:rsidR="00342F39" w:rsidRPr="00D441D0">
              <w:rPr>
                <w:rFonts w:ascii="Times New Roman" w:hAnsi="Times New Roman" w:cs="Times New Roman"/>
                <w:sz w:val="20"/>
              </w:rPr>
              <w:tab/>
            </w:r>
          </w:p>
        </w:tc>
        <w:tc>
          <w:tcPr>
            <w:tcW w:w="1244" w:type="pct"/>
            <w:tcBorders>
              <w:left w:val="single" w:sz="6" w:space="0" w:color="auto"/>
              <w:right w:val="single" w:sz="6" w:space="0" w:color="auto"/>
            </w:tcBorders>
          </w:tcPr>
          <w:p w:rsidR="009032FB" w:rsidRPr="00D441D0" w:rsidRDefault="007617CB" w:rsidP="00D441D0">
            <w:pPr>
              <w:spacing w:after="0" w:line="240" w:lineRule="auto"/>
              <w:rPr>
                <w:rFonts w:ascii="Times New Roman" w:hAnsi="Times New Roman" w:cs="Times New Roman"/>
                <w:sz w:val="20"/>
              </w:rPr>
            </w:pPr>
            <w:r>
              <w:rPr>
                <w:rFonts w:ascii="Times New Roman" w:hAnsi="Times New Roman" w:cs="Times New Roman"/>
                <w:noProof/>
                <w:sz w:val="20"/>
              </w:rPr>
              <w:pict>
                <v:shape id="_x0000_s1035" type="#_x0000_t88" style="position:absolute;margin-left:99.65pt;margin-top:.3pt;width:9.65pt;height:69.75pt;z-index:251661312;mso-position-horizontal-relative:text;mso-position-vertical-relative:text"/>
              </w:pict>
            </w:r>
            <w:r w:rsidR="007C4996" w:rsidRPr="00D441D0">
              <w:rPr>
                <w:rFonts w:ascii="Times New Roman" w:hAnsi="Times New Roman" w:cs="Times New Roman"/>
                <w:sz w:val="20"/>
              </w:rPr>
              <w:t>Sergeant</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Pilot II.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Navigator II.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Signaller II.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Gunner II.</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Engineer II.</w:t>
            </w:r>
          </w:p>
        </w:tc>
        <w:tc>
          <w:tcPr>
            <w:tcW w:w="318" w:type="pct"/>
            <w:tcBorders>
              <w:left w:val="single" w:sz="6" w:space="0" w:color="auto"/>
            </w:tcBorders>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156</w:t>
            </w:r>
          </w:p>
        </w:tc>
        <w:tc>
          <w:tcPr>
            <w:tcW w:w="173" w:type="pct"/>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0</w:t>
            </w:r>
          </w:p>
        </w:tc>
        <w:tc>
          <w:tcPr>
            <w:tcW w:w="169" w:type="pct"/>
            <w:tcBorders>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0</w:t>
            </w:r>
          </w:p>
        </w:tc>
        <w:tc>
          <w:tcPr>
            <w:tcW w:w="707" w:type="pct"/>
            <w:tcBorders>
              <w:lef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7</w:t>
            </w:r>
          </w:p>
        </w:tc>
      </w:tr>
      <w:tr w:rsidR="007C4996" w:rsidRPr="00D441D0" w:rsidTr="00AB21FE">
        <w:trPr>
          <w:trHeight w:val="20"/>
        </w:trPr>
        <w:tc>
          <w:tcPr>
            <w:tcW w:w="1333" w:type="pct"/>
            <w:tcBorders>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Leading Seaman or relative rating</w:t>
            </w:r>
          </w:p>
        </w:tc>
        <w:tc>
          <w:tcPr>
            <w:tcW w:w="1056" w:type="pct"/>
            <w:tcBorders>
              <w:left w:val="single" w:sz="6" w:space="0" w:color="auto"/>
              <w:right w:val="single" w:sz="6" w:space="0" w:color="auto"/>
            </w:tcBorders>
          </w:tcPr>
          <w:p w:rsidR="009032FB"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Corporal or relative rank Lance</w:t>
            </w:r>
          </w:p>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Corporal or relative rank</w:t>
            </w:r>
          </w:p>
        </w:tc>
        <w:tc>
          <w:tcPr>
            <w:tcW w:w="1244" w:type="pct"/>
            <w:tcBorders>
              <w:left w:val="single" w:sz="6" w:space="0" w:color="auto"/>
              <w:right w:val="single" w:sz="6" w:space="0" w:color="auto"/>
            </w:tcBorders>
          </w:tcPr>
          <w:p w:rsidR="007C4996" w:rsidRPr="00D441D0" w:rsidRDefault="007617CB" w:rsidP="00D441D0">
            <w:pPr>
              <w:spacing w:after="0" w:line="240" w:lineRule="auto"/>
              <w:rPr>
                <w:rFonts w:ascii="Times New Roman" w:hAnsi="Times New Roman" w:cs="Times New Roman"/>
                <w:sz w:val="20"/>
              </w:rPr>
            </w:pPr>
            <w:r>
              <w:rPr>
                <w:rFonts w:ascii="Times New Roman" w:hAnsi="Times New Roman" w:cs="Times New Roman"/>
                <w:noProof/>
                <w:sz w:val="20"/>
              </w:rPr>
              <w:pict>
                <v:shape id="_x0000_s1036" type="#_x0000_t88" style="position:absolute;margin-left:99.65pt;margin-top:1.05pt;width:9.65pt;height:79.5pt;z-index:251662336;mso-position-horizontal-relative:text;mso-position-vertical-relative:text"/>
              </w:pict>
            </w:r>
            <w:r w:rsidR="007C4996" w:rsidRPr="00D441D0">
              <w:rPr>
                <w:rFonts w:ascii="Times New Roman" w:hAnsi="Times New Roman" w:cs="Times New Roman"/>
                <w:sz w:val="20"/>
              </w:rPr>
              <w:t>Corporal</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Leading Aircraftman</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Pilot III. or IV.</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Navigator III. or IV.</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Signaller III. or IV.</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Gunner III. or IV.</w:t>
            </w:r>
          </w:p>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Engineer III. or IV.</w:t>
            </w:r>
          </w:p>
        </w:tc>
        <w:tc>
          <w:tcPr>
            <w:tcW w:w="318" w:type="pct"/>
            <w:tcBorders>
              <w:left w:val="single" w:sz="6" w:space="0" w:color="auto"/>
            </w:tcBorders>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136</w:t>
            </w:r>
          </w:p>
        </w:tc>
        <w:tc>
          <w:tcPr>
            <w:tcW w:w="173" w:type="pct"/>
            <w:vAlign w:val="center"/>
          </w:tcPr>
          <w:p w:rsidR="007C4996" w:rsidRPr="00D441D0" w:rsidRDefault="007C4996" w:rsidP="00D441D0">
            <w:pPr>
              <w:spacing w:after="0" w:line="240" w:lineRule="auto"/>
              <w:ind w:right="144"/>
              <w:jc w:val="center"/>
              <w:rPr>
                <w:rFonts w:ascii="Times New Roman" w:hAnsi="Times New Roman" w:cs="Times New Roman"/>
                <w:sz w:val="20"/>
              </w:rPr>
            </w:pPr>
            <w:r w:rsidRPr="00D441D0">
              <w:rPr>
                <w:rFonts w:ascii="Times New Roman" w:hAnsi="Times New Roman" w:cs="Times New Roman"/>
                <w:sz w:val="20"/>
              </w:rPr>
              <w:t>0</w:t>
            </w:r>
          </w:p>
        </w:tc>
        <w:tc>
          <w:tcPr>
            <w:tcW w:w="169" w:type="pct"/>
            <w:tcBorders>
              <w:righ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0</w:t>
            </w:r>
          </w:p>
        </w:tc>
        <w:tc>
          <w:tcPr>
            <w:tcW w:w="707" w:type="pct"/>
            <w:tcBorders>
              <w:left w:val="single" w:sz="6" w:space="0" w:color="auto"/>
            </w:tcBorders>
            <w:vAlign w:val="center"/>
          </w:tcPr>
          <w:p w:rsidR="007C4996" w:rsidRPr="00D441D0" w:rsidRDefault="007C4996" w:rsidP="00D441D0">
            <w:pPr>
              <w:spacing w:after="0" w:line="240" w:lineRule="auto"/>
              <w:jc w:val="center"/>
              <w:rPr>
                <w:rFonts w:ascii="Times New Roman" w:hAnsi="Times New Roman" w:cs="Times New Roman"/>
                <w:sz w:val="20"/>
              </w:rPr>
            </w:pPr>
            <w:r w:rsidRPr="00D441D0">
              <w:rPr>
                <w:rFonts w:ascii="Times New Roman" w:hAnsi="Times New Roman" w:cs="Times New Roman"/>
                <w:sz w:val="20"/>
              </w:rPr>
              <w:t>7</w:t>
            </w:r>
          </w:p>
        </w:tc>
      </w:tr>
      <w:tr w:rsidR="007C4996" w:rsidRPr="00D441D0" w:rsidTr="00D01185">
        <w:trPr>
          <w:trHeight w:val="20"/>
        </w:trPr>
        <w:tc>
          <w:tcPr>
            <w:tcW w:w="1333" w:type="pct"/>
            <w:tcBorders>
              <w:bottom w:val="single" w:sz="6" w:space="0" w:color="auto"/>
              <w:right w:val="single" w:sz="6"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Able Seaman or relative rating</w:t>
            </w:r>
          </w:p>
        </w:tc>
        <w:tc>
          <w:tcPr>
            <w:tcW w:w="1056" w:type="pct"/>
            <w:tcBorders>
              <w:left w:val="single" w:sz="6" w:space="0" w:color="auto"/>
              <w:bottom w:val="single" w:sz="6" w:space="0" w:color="auto"/>
              <w:right w:val="single" w:sz="4" w:space="0" w:color="auto"/>
            </w:tcBorders>
          </w:tcPr>
          <w:p w:rsidR="007C4996" w:rsidRPr="00D441D0" w:rsidRDefault="007C4996" w:rsidP="00D441D0">
            <w:pPr>
              <w:tabs>
                <w:tab w:val="right" w:leader="dot" w:pos="3690"/>
              </w:tabs>
              <w:spacing w:after="0" w:line="240" w:lineRule="auto"/>
              <w:ind w:left="288" w:hanging="288"/>
              <w:rPr>
                <w:rFonts w:ascii="Times New Roman" w:hAnsi="Times New Roman" w:cs="Times New Roman"/>
                <w:sz w:val="20"/>
              </w:rPr>
            </w:pPr>
            <w:r w:rsidRPr="00D441D0">
              <w:rPr>
                <w:rFonts w:ascii="Times New Roman" w:hAnsi="Times New Roman" w:cs="Times New Roman"/>
                <w:sz w:val="20"/>
              </w:rPr>
              <w:t>Private</w:t>
            </w:r>
            <w:r w:rsidR="00207F97" w:rsidRPr="00D441D0">
              <w:rPr>
                <w:rFonts w:ascii="Times New Roman" w:hAnsi="Times New Roman" w:cs="Times New Roman"/>
                <w:sz w:val="20"/>
              </w:rPr>
              <w:t xml:space="preserve"> </w:t>
            </w:r>
            <w:r w:rsidRPr="00D441D0">
              <w:rPr>
                <w:rFonts w:ascii="Times New Roman" w:hAnsi="Times New Roman" w:cs="Times New Roman"/>
                <w:sz w:val="20"/>
              </w:rPr>
              <w:t>or relative rank</w:t>
            </w:r>
          </w:p>
        </w:tc>
        <w:tc>
          <w:tcPr>
            <w:tcW w:w="1244" w:type="pct"/>
            <w:tcBorders>
              <w:left w:val="single" w:sz="4" w:space="0" w:color="auto"/>
              <w:bottom w:val="single" w:sz="6" w:space="0" w:color="auto"/>
              <w:right w:val="single" w:sz="6" w:space="0" w:color="auto"/>
            </w:tcBorders>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Aircraftman</w:t>
            </w:r>
            <w:r w:rsidR="00207F97" w:rsidRPr="00D441D0">
              <w:rPr>
                <w:rFonts w:ascii="Times New Roman" w:hAnsi="Times New Roman" w:cs="Times New Roman"/>
                <w:sz w:val="20"/>
              </w:rPr>
              <w:t xml:space="preserve"> </w:t>
            </w:r>
            <w:r w:rsidRPr="00D441D0">
              <w:rPr>
                <w:rFonts w:ascii="Times New Roman" w:hAnsi="Times New Roman" w:cs="Times New Roman"/>
                <w:sz w:val="20"/>
              </w:rPr>
              <w:t>1st Class</w:t>
            </w:r>
          </w:p>
        </w:tc>
        <w:tc>
          <w:tcPr>
            <w:tcW w:w="318" w:type="pct"/>
            <w:tcBorders>
              <w:left w:val="single" w:sz="6" w:space="0" w:color="auto"/>
              <w:bottom w:val="single" w:sz="6" w:space="0" w:color="auto"/>
            </w:tcBorders>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117</w:t>
            </w:r>
          </w:p>
        </w:tc>
        <w:tc>
          <w:tcPr>
            <w:tcW w:w="173" w:type="pct"/>
            <w:tcBorders>
              <w:bottom w:val="single" w:sz="6" w:space="0" w:color="auto"/>
            </w:tcBorders>
          </w:tcPr>
          <w:p w:rsidR="007C4996" w:rsidRPr="00D441D0" w:rsidRDefault="007C4996" w:rsidP="00D441D0">
            <w:pPr>
              <w:spacing w:after="0" w:line="240" w:lineRule="auto"/>
              <w:ind w:right="144"/>
              <w:jc w:val="right"/>
              <w:rPr>
                <w:rFonts w:ascii="Times New Roman" w:hAnsi="Times New Roman" w:cs="Times New Roman"/>
                <w:sz w:val="20"/>
              </w:rPr>
            </w:pPr>
            <w:r w:rsidRPr="00D441D0">
              <w:rPr>
                <w:rFonts w:ascii="Times New Roman" w:hAnsi="Times New Roman" w:cs="Times New Roman"/>
                <w:sz w:val="20"/>
              </w:rPr>
              <w:t>15</w:t>
            </w:r>
          </w:p>
        </w:tc>
        <w:tc>
          <w:tcPr>
            <w:tcW w:w="169" w:type="pct"/>
            <w:tcBorders>
              <w:bottom w:val="single" w:sz="6" w:space="0" w:color="auto"/>
              <w:right w:val="single" w:sz="4" w:space="0" w:color="auto"/>
            </w:tcBorders>
          </w:tcPr>
          <w:p w:rsidR="007C4996" w:rsidRPr="00D441D0" w:rsidRDefault="007C4996" w:rsidP="00D441D0">
            <w:pPr>
              <w:spacing w:after="0" w:line="240" w:lineRule="auto"/>
              <w:rPr>
                <w:rFonts w:ascii="Times New Roman" w:hAnsi="Times New Roman" w:cs="Times New Roman"/>
                <w:sz w:val="20"/>
              </w:rPr>
            </w:pPr>
            <w:r w:rsidRPr="00D441D0">
              <w:rPr>
                <w:rFonts w:ascii="Times New Roman" w:hAnsi="Times New Roman" w:cs="Times New Roman"/>
                <w:sz w:val="20"/>
              </w:rPr>
              <w:t>0</w:t>
            </w:r>
          </w:p>
        </w:tc>
        <w:tc>
          <w:tcPr>
            <w:tcW w:w="707" w:type="pct"/>
            <w:tcBorders>
              <w:left w:val="single" w:sz="4" w:space="0" w:color="auto"/>
              <w:bottom w:val="single" w:sz="6" w:space="0" w:color="auto"/>
            </w:tcBorders>
          </w:tcPr>
          <w:p w:rsidR="007C4996" w:rsidRPr="00D441D0" w:rsidRDefault="007C4996" w:rsidP="00D441D0">
            <w:pPr>
              <w:spacing w:after="0" w:line="240" w:lineRule="auto"/>
              <w:ind w:right="-263"/>
              <w:jc w:val="center"/>
              <w:rPr>
                <w:rFonts w:ascii="Times New Roman" w:hAnsi="Times New Roman" w:cs="Times New Roman"/>
                <w:sz w:val="20"/>
              </w:rPr>
            </w:pPr>
            <w:r w:rsidRPr="00D441D0">
              <w:rPr>
                <w:rFonts w:ascii="Times New Roman" w:hAnsi="Times New Roman" w:cs="Times New Roman"/>
                <w:sz w:val="20"/>
              </w:rPr>
              <w:t>7</w:t>
            </w:r>
            <w:r w:rsidR="00EA5DF0" w:rsidRPr="00D441D0">
              <w:rPr>
                <w:rFonts w:ascii="Times New Roman" w:hAnsi="Times New Roman" w:cs="Times New Roman"/>
                <w:sz w:val="20"/>
              </w:rPr>
              <w:t>”</w:t>
            </w:r>
            <w:r w:rsidRPr="00D441D0">
              <w:rPr>
                <w:rFonts w:ascii="Times New Roman" w:hAnsi="Times New Roman" w:cs="Times New Roman"/>
                <w:sz w:val="20"/>
              </w:rPr>
              <w:t>.</w:t>
            </w:r>
          </w:p>
        </w:tc>
      </w:tr>
    </w:tbl>
    <w:p w:rsidR="002F1C61" w:rsidRPr="00D441D0" w:rsidRDefault="002F1C61" w:rsidP="00D441D0">
      <w:pPr>
        <w:spacing w:line="240" w:lineRule="auto"/>
        <w:rPr>
          <w:rFonts w:ascii="Times New Roman" w:hAnsi="Times New Roman" w:cs="Times New Roman"/>
        </w:rPr>
      </w:pPr>
      <w:r w:rsidRPr="00D441D0">
        <w:rPr>
          <w:rFonts w:ascii="Times New Roman" w:hAnsi="Times New Roman" w:cs="Times New Roman"/>
        </w:rPr>
        <w:br w:type="page"/>
      </w:r>
    </w:p>
    <w:p w:rsidR="002F1C61" w:rsidRPr="00222060" w:rsidRDefault="002F1C61" w:rsidP="00222060">
      <w:pPr>
        <w:spacing w:before="120" w:after="60" w:line="240" w:lineRule="auto"/>
        <w:rPr>
          <w:rFonts w:ascii="Times New Roman" w:hAnsi="Times New Roman" w:cs="Times New Roman"/>
          <w:b/>
          <w:sz w:val="20"/>
        </w:rPr>
      </w:pPr>
      <w:r w:rsidRPr="00222060">
        <w:rPr>
          <w:rFonts w:ascii="Times New Roman" w:hAnsi="Times New Roman" w:cs="Times New Roman"/>
          <w:b/>
          <w:sz w:val="20"/>
        </w:rPr>
        <w:lastRenderedPageBreak/>
        <w:t>The Eighth Schedule.</w:t>
      </w:r>
    </w:p>
    <w:p w:rsidR="002F1C61" w:rsidRPr="00D441D0" w:rsidRDefault="002F1C61" w:rsidP="00D441D0">
      <w:pPr>
        <w:spacing w:after="0" w:line="240" w:lineRule="auto"/>
        <w:ind w:firstLine="288"/>
        <w:jc w:val="both"/>
        <w:rPr>
          <w:rFonts w:ascii="Times New Roman" w:hAnsi="Times New Roman" w:cs="Times New Roman"/>
        </w:rPr>
      </w:pPr>
      <w:r w:rsidRPr="00D441D0">
        <w:rPr>
          <w:rFonts w:ascii="Times New Roman" w:hAnsi="Times New Roman" w:cs="Times New Roman"/>
          <w:b/>
        </w:rPr>
        <w:t>29.</w:t>
      </w:r>
      <w:r w:rsidR="008E1735" w:rsidRPr="00D441D0">
        <w:rPr>
          <w:rFonts w:ascii="Times New Roman" w:hAnsi="Times New Roman" w:cs="Times New Roman"/>
        </w:rPr>
        <w:tab/>
      </w:r>
      <w:r w:rsidRPr="00D441D0">
        <w:rPr>
          <w:rFonts w:ascii="Times New Roman" w:hAnsi="Times New Roman" w:cs="Times New Roman"/>
        </w:rPr>
        <w:t>The Eighth Schedule to the Principal Act is amended—</w:t>
      </w:r>
    </w:p>
    <w:p w:rsidR="002F1C61" w:rsidRPr="00D441D0" w:rsidRDefault="002F1C61"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Pr="00D441D0">
        <w:rPr>
          <w:rFonts w:ascii="Times New Roman" w:hAnsi="Times New Roman" w:cs="Times New Roman"/>
          <w:i/>
        </w:rPr>
        <w:t>a</w:t>
      </w:r>
      <w:r w:rsidRPr="00D441D0">
        <w:rPr>
          <w:rFonts w:ascii="Times New Roman" w:hAnsi="Times New Roman" w:cs="Times New Roman"/>
        </w:rPr>
        <w:t xml:space="preserve">) by omitting from Column Two the figures </w:t>
      </w:r>
      <w:r w:rsidR="00EA5DF0" w:rsidRPr="00D441D0">
        <w:rPr>
          <w:rFonts w:ascii="Times New Roman" w:hAnsi="Times New Roman" w:cs="Times New Roman"/>
        </w:rPr>
        <w:t>“</w:t>
      </w:r>
      <w:r w:rsidRPr="00D441D0">
        <w:rPr>
          <w:rFonts w:ascii="Times New Roman" w:hAnsi="Times New Roman" w:cs="Times New Roman"/>
        </w:rPr>
        <w:t>130</w:t>
      </w:r>
      <w:r w:rsidR="00EA5DF0" w:rsidRPr="00D441D0">
        <w:rPr>
          <w:rFonts w:ascii="Times New Roman" w:hAnsi="Times New Roman" w:cs="Times New Roman"/>
        </w:rPr>
        <w:t>”</w:t>
      </w:r>
      <w:r w:rsidRPr="00D441D0">
        <w:rPr>
          <w:rFonts w:ascii="Times New Roman" w:hAnsi="Times New Roman" w:cs="Times New Roman"/>
        </w:rPr>
        <w:t xml:space="preserve"> and inserting in their stead the figures </w:t>
      </w:r>
      <w:r w:rsidR="00EA5DF0" w:rsidRPr="00D441D0">
        <w:rPr>
          <w:rFonts w:ascii="Times New Roman" w:hAnsi="Times New Roman" w:cs="Times New Roman"/>
        </w:rPr>
        <w:t>“</w:t>
      </w:r>
      <w:r w:rsidRPr="00D441D0">
        <w:rPr>
          <w:rFonts w:ascii="Times New Roman" w:hAnsi="Times New Roman" w:cs="Times New Roman"/>
        </w:rPr>
        <w:t>156</w:t>
      </w:r>
      <w:r w:rsidR="00EA5DF0" w:rsidRPr="00D441D0">
        <w:rPr>
          <w:rFonts w:ascii="Times New Roman" w:hAnsi="Times New Roman" w:cs="Times New Roman"/>
        </w:rPr>
        <w:t>”</w:t>
      </w:r>
      <w:r w:rsidRPr="00D441D0">
        <w:rPr>
          <w:rFonts w:ascii="Times New Roman" w:hAnsi="Times New Roman" w:cs="Times New Roman"/>
        </w:rPr>
        <w:t>; and</w:t>
      </w:r>
    </w:p>
    <w:p w:rsidR="002F1C61" w:rsidRPr="00D441D0" w:rsidRDefault="002F1C61" w:rsidP="00D441D0">
      <w:pPr>
        <w:spacing w:after="0" w:line="240" w:lineRule="auto"/>
        <w:ind w:left="922" w:hanging="576"/>
        <w:jc w:val="both"/>
        <w:rPr>
          <w:rFonts w:ascii="Times New Roman" w:hAnsi="Times New Roman" w:cs="Times New Roman"/>
        </w:rPr>
      </w:pPr>
      <w:r w:rsidRPr="00D441D0">
        <w:rPr>
          <w:rFonts w:ascii="Times New Roman" w:hAnsi="Times New Roman" w:cs="Times New Roman"/>
        </w:rPr>
        <w:t>(</w:t>
      </w:r>
      <w:r w:rsidRPr="00D441D0">
        <w:rPr>
          <w:rFonts w:ascii="Times New Roman" w:hAnsi="Times New Roman" w:cs="Times New Roman"/>
          <w:i/>
        </w:rPr>
        <w:t>b</w:t>
      </w:r>
      <w:r w:rsidRPr="00D441D0">
        <w:rPr>
          <w:rFonts w:ascii="Times New Roman" w:hAnsi="Times New Roman" w:cs="Times New Roman"/>
        </w:rPr>
        <w:t xml:space="preserve">) by omitting from that column the figures </w:t>
      </w:r>
      <w:r w:rsidR="00EA5DF0" w:rsidRPr="00D441D0">
        <w:rPr>
          <w:rFonts w:ascii="Times New Roman" w:hAnsi="Times New Roman" w:cs="Times New Roman"/>
        </w:rPr>
        <w:t>“</w:t>
      </w:r>
      <w:r w:rsidRPr="00D441D0">
        <w:rPr>
          <w:rFonts w:ascii="Times New Roman" w:hAnsi="Times New Roman" w:cs="Times New Roman"/>
        </w:rPr>
        <w:t>65</w:t>
      </w:r>
      <w:r w:rsidR="00EA5DF0" w:rsidRPr="00D441D0">
        <w:rPr>
          <w:rFonts w:ascii="Times New Roman" w:hAnsi="Times New Roman" w:cs="Times New Roman"/>
        </w:rPr>
        <w:t>”</w:t>
      </w:r>
      <w:r w:rsidRPr="00D441D0">
        <w:rPr>
          <w:rFonts w:ascii="Times New Roman" w:hAnsi="Times New Roman" w:cs="Times New Roman"/>
        </w:rPr>
        <w:t xml:space="preserve"> and inserting in their stead the figures </w:t>
      </w:r>
      <w:r w:rsidR="00EA5DF0" w:rsidRPr="00D441D0">
        <w:rPr>
          <w:rFonts w:ascii="Times New Roman" w:hAnsi="Times New Roman" w:cs="Times New Roman"/>
        </w:rPr>
        <w:t>“</w:t>
      </w:r>
      <w:r w:rsidRPr="00D441D0">
        <w:rPr>
          <w:rFonts w:ascii="Times New Roman" w:hAnsi="Times New Roman" w:cs="Times New Roman"/>
        </w:rPr>
        <w:t>78</w:t>
      </w:r>
      <w:r w:rsidR="00EA5DF0" w:rsidRPr="00D441D0">
        <w:rPr>
          <w:rFonts w:ascii="Times New Roman" w:hAnsi="Times New Roman" w:cs="Times New Roman"/>
        </w:rPr>
        <w:t>”</w:t>
      </w:r>
      <w:r w:rsidRPr="00D441D0">
        <w:rPr>
          <w:rFonts w:ascii="Times New Roman" w:hAnsi="Times New Roman" w:cs="Times New Roman"/>
        </w:rPr>
        <w:t>.</w:t>
      </w:r>
    </w:p>
    <w:p w:rsidR="002F1C61" w:rsidRPr="00222060" w:rsidRDefault="002F1C61" w:rsidP="00222060">
      <w:pPr>
        <w:spacing w:before="120" w:after="60" w:line="240" w:lineRule="auto"/>
        <w:rPr>
          <w:rFonts w:ascii="Times New Roman" w:hAnsi="Times New Roman" w:cs="Times New Roman"/>
          <w:b/>
          <w:sz w:val="20"/>
        </w:rPr>
      </w:pPr>
      <w:r w:rsidRPr="00222060">
        <w:rPr>
          <w:rFonts w:ascii="Times New Roman" w:hAnsi="Times New Roman" w:cs="Times New Roman"/>
          <w:b/>
          <w:sz w:val="20"/>
        </w:rPr>
        <w:t>Increase in existing pensions.</w:t>
      </w:r>
    </w:p>
    <w:p w:rsidR="002F1C61" w:rsidRPr="00D441D0" w:rsidRDefault="002F1C61" w:rsidP="00D441D0">
      <w:pPr>
        <w:tabs>
          <w:tab w:val="left" w:pos="1260"/>
        </w:tabs>
        <w:spacing w:after="0" w:line="240" w:lineRule="auto"/>
        <w:ind w:firstLine="288"/>
        <w:jc w:val="both"/>
        <w:rPr>
          <w:rFonts w:ascii="Times New Roman" w:hAnsi="Times New Roman" w:cs="Times New Roman"/>
        </w:rPr>
      </w:pPr>
      <w:r w:rsidRPr="00D441D0">
        <w:rPr>
          <w:rFonts w:ascii="Times New Roman" w:hAnsi="Times New Roman" w:cs="Times New Roman"/>
          <w:b/>
        </w:rPr>
        <w:t>30.</w:t>
      </w:r>
      <w:r w:rsidRPr="00D441D0">
        <w:rPr>
          <w:rFonts w:ascii="Times New Roman" w:hAnsi="Times New Roman" w:cs="Times New Roman"/>
        </w:rPr>
        <w:t>—(1.)</w:t>
      </w:r>
      <w:r w:rsidR="008E1735" w:rsidRPr="00D441D0">
        <w:rPr>
          <w:rFonts w:ascii="Times New Roman" w:hAnsi="Times New Roman" w:cs="Times New Roman"/>
        </w:rPr>
        <w:tab/>
      </w:r>
      <w:r w:rsidRPr="00D441D0">
        <w:rPr>
          <w:rFonts w:ascii="Times New Roman" w:hAnsi="Times New Roman" w:cs="Times New Roman"/>
        </w:rPr>
        <w:t>The amount of pension payable to a person who is, at the date of commencement of this Act, in receipt of a pension under the Principal Act shall be increased by such amount (if any) as is necessary to raise the amount of pension to the amount which would have been payable if the pension had been granted under the Principal Act, as amended by this Act.</w:t>
      </w:r>
    </w:p>
    <w:p w:rsidR="002F1C61" w:rsidRPr="00D441D0" w:rsidRDefault="002F1C61" w:rsidP="00D441D0">
      <w:pPr>
        <w:spacing w:after="0" w:line="240" w:lineRule="auto"/>
        <w:ind w:firstLine="288"/>
        <w:jc w:val="both"/>
        <w:rPr>
          <w:rFonts w:ascii="Times New Roman" w:hAnsi="Times New Roman" w:cs="Times New Roman"/>
        </w:rPr>
      </w:pPr>
      <w:r w:rsidRPr="00D441D0">
        <w:rPr>
          <w:rFonts w:ascii="Times New Roman" w:hAnsi="Times New Roman" w:cs="Times New Roman"/>
        </w:rPr>
        <w:t>(2.)</w:t>
      </w:r>
      <w:r w:rsidR="008E1735" w:rsidRPr="00D441D0">
        <w:rPr>
          <w:rFonts w:ascii="Times New Roman" w:hAnsi="Times New Roman" w:cs="Times New Roman"/>
        </w:rPr>
        <w:tab/>
      </w:r>
      <w:r w:rsidRPr="00D441D0">
        <w:rPr>
          <w:rFonts w:ascii="Times New Roman" w:hAnsi="Times New Roman" w:cs="Times New Roman"/>
        </w:rPr>
        <w:t>This section shall be deemed to have commenced to apply in respect of the payment of pension which fell due on the ninth day of November, One thousand nine hundred and fifty.</w:t>
      </w:r>
    </w:p>
    <w:sectPr w:rsidR="002F1C61" w:rsidRPr="00D441D0" w:rsidSect="005E1232">
      <w:headerReference w:type="even" r:id="rId11"/>
      <w:headerReference w:type="default" r:id="rId12"/>
      <w:head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7CB" w:rsidRDefault="007617CB" w:rsidP="008731A2">
      <w:pPr>
        <w:spacing w:after="0" w:line="240" w:lineRule="auto"/>
      </w:pPr>
      <w:r>
        <w:separator/>
      </w:r>
    </w:p>
  </w:endnote>
  <w:endnote w:type="continuationSeparator" w:id="0">
    <w:p w:rsidR="007617CB" w:rsidRDefault="007617CB" w:rsidP="0087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7CB" w:rsidRDefault="007617CB" w:rsidP="008731A2">
      <w:pPr>
        <w:spacing w:after="0" w:line="240" w:lineRule="auto"/>
      </w:pPr>
      <w:r>
        <w:separator/>
      </w:r>
    </w:p>
  </w:footnote>
  <w:footnote w:type="continuationSeparator" w:id="0">
    <w:p w:rsidR="007617CB" w:rsidRDefault="007617CB" w:rsidP="00873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CB" w:rsidRPr="008731A2" w:rsidRDefault="007617CB" w:rsidP="00167FD1">
    <w:pPr>
      <w:tabs>
        <w:tab w:val="left" w:pos="3420"/>
        <w:tab w:val="left" w:pos="8280"/>
      </w:tabs>
      <w:spacing w:after="0" w:line="240" w:lineRule="auto"/>
      <w:rPr>
        <w:rFonts w:ascii="Times New Roman" w:hAnsi="Times New Roman" w:cs="Times New Roman"/>
        <w:sz w:val="20"/>
      </w:rPr>
    </w:pPr>
    <w:r w:rsidRPr="008731A2">
      <w:rPr>
        <w:rFonts w:ascii="Times New Roman" w:hAnsi="Times New Roman" w:cs="Times New Roman"/>
        <w:sz w:val="20"/>
      </w:rPr>
      <w:t>No. 73.</w:t>
    </w:r>
    <w:r>
      <w:rPr>
        <w:rFonts w:ascii="Times New Roman" w:hAnsi="Times New Roman" w:cs="Times New Roman"/>
        <w:sz w:val="20"/>
      </w:rPr>
      <w:tab/>
    </w:r>
    <w:r w:rsidRPr="008731A2">
      <w:rPr>
        <w:rFonts w:ascii="Times New Roman" w:hAnsi="Times New Roman" w:cs="Times New Roman"/>
        <w:i/>
        <w:sz w:val="20"/>
      </w:rPr>
      <w:t>Defence Forces Retirement Benefits.</w:t>
    </w:r>
    <w:r>
      <w:rPr>
        <w:rFonts w:ascii="Times New Roman" w:hAnsi="Times New Roman" w:cs="Times New Roman"/>
        <w:i/>
        <w:sz w:val="20"/>
      </w:rPr>
      <w:tab/>
    </w:r>
    <w:r w:rsidRPr="008731A2">
      <w:rPr>
        <w:rFonts w:ascii="Times New Roman" w:hAnsi="Times New Roman" w:cs="Times New Roman"/>
        <w:sz w:val="20"/>
      </w:rPr>
      <w:t>1950.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CB" w:rsidRPr="008731A2" w:rsidRDefault="007617CB" w:rsidP="00167FD1">
    <w:pPr>
      <w:tabs>
        <w:tab w:val="left" w:pos="3330"/>
        <w:tab w:val="left" w:pos="8280"/>
      </w:tabs>
      <w:spacing w:after="0" w:line="240" w:lineRule="auto"/>
      <w:rPr>
        <w:rFonts w:ascii="Times New Roman" w:hAnsi="Times New Roman" w:cs="Times New Roman"/>
        <w:sz w:val="20"/>
      </w:rPr>
    </w:pPr>
    <w:r w:rsidRPr="008731A2">
      <w:rPr>
        <w:rFonts w:ascii="Times New Roman" w:hAnsi="Times New Roman" w:cs="Times New Roman"/>
        <w:sz w:val="20"/>
      </w:rPr>
      <w:t>1950.</w:t>
    </w:r>
    <w:r>
      <w:rPr>
        <w:rFonts w:ascii="Times New Roman" w:hAnsi="Times New Roman" w:cs="Times New Roman"/>
        <w:sz w:val="20"/>
      </w:rPr>
      <w:tab/>
    </w:r>
    <w:r w:rsidRPr="008731A2">
      <w:rPr>
        <w:rFonts w:ascii="Times New Roman" w:hAnsi="Times New Roman" w:cs="Times New Roman"/>
        <w:i/>
        <w:sz w:val="20"/>
      </w:rPr>
      <w:t>Defence Forces Retirement Benefits.</w:t>
    </w:r>
    <w:r>
      <w:rPr>
        <w:rFonts w:ascii="Times New Roman" w:hAnsi="Times New Roman" w:cs="Times New Roman"/>
        <w:i/>
        <w:sz w:val="20"/>
      </w:rPr>
      <w:tab/>
    </w:r>
    <w:r w:rsidRPr="008731A2">
      <w:rPr>
        <w:rFonts w:ascii="Times New Roman" w:hAnsi="Times New Roman" w:cs="Times New Roman"/>
        <w:sz w:val="20"/>
      </w:rPr>
      <w:t>No. 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CB" w:rsidRPr="008731A2" w:rsidRDefault="007617CB" w:rsidP="003D4DF8">
    <w:pPr>
      <w:tabs>
        <w:tab w:val="left" w:pos="720"/>
        <w:tab w:val="left" w:pos="4320"/>
      </w:tabs>
      <w:spacing w:after="0" w:line="240" w:lineRule="auto"/>
      <w:rPr>
        <w:rFonts w:ascii="Times New Roman" w:hAnsi="Times New Roman" w:cs="Times New Roman"/>
        <w:sz w:val="20"/>
      </w:rPr>
    </w:pPr>
    <w:r w:rsidRPr="008731A2">
      <w:rPr>
        <w:rFonts w:ascii="Times New Roman" w:hAnsi="Times New Roman" w:cs="Times New Roman"/>
        <w:sz w:val="20"/>
      </w:rPr>
      <w:t>No. 73.</w:t>
    </w:r>
    <w:r>
      <w:rPr>
        <w:rFonts w:ascii="Times New Roman" w:hAnsi="Times New Roman" w:cs="Times New Roman"/>
        <w:sz w:val="20"/>
      </w:rPr>
      <w:tab/>
    </w:r>
    <w:r>
      <w:rPr>
        <w:rFonts w:ascii="Times New Roman" w:hAnsi="Times New Roman" w:cs="Times New Roman"/>
        <w:sz w:val="20"/>
      </w:rPr>
      <w:tab/>
    </w:r>
    <w:r w:rsidRPr="008731A2">
      <w:rPr>
        <w:rFonts w:ascii="Times New Roman" w:hAnsi="Times New Roman" w:cs="Times New Roman"/>
        <w:i/>
        <w:sz w:val="20"/>
      </w:rPr>
      <w:t>Defence Forces Retirement Benefits.</w:t>
    </w:r>
    <w:r>
      <w:rPr>
        <w:rFonts w:ascii="Times New Roman" w:hAnsi="Times New Roman" w:cs="Times New Roman"/>
        <w:i/>
        <w:sz w:val="20"/>
      </w:rPr>
      <w:tab/>
    </w:r>
    <w:r w:rsidRPr="008731A2">
      <w:rPr>
        <w:rFonts w:ascii="Times New Roman" w:hAnsi="Times New Roman" w:cs="Times New Roman"/>
        <w:sz w:val="20"/>
      </w:rPr>
      <w:t>1950.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CB" w:rsidRPr="008731A2" w:rsidRDefault="007617CB" w:rsidP="00167FD1">
    <w:pPr>
      <w:tabs>
        <w:tab w:val="left" w:pos="3420"/>
        <w:tab w:val="left" w:pos="8280"/>
      </w:tabs>
      <w:spacing w:after="0" w:line="240" w:lineRule="auto"/>
      <w:rPr>
        <w:rFonts w:ascii="Times New Roman" w:hAnsi="Times New Roman" w:cs="Times New Roman"/>
        <w:sz w:val="20"/>
      </w:rPr>
    </w:pPr>
    <w:r w:rsidRPr="008731A2">
      <w:rPr>
        <w:rFonts w:ascii="Times New Roman" w:hAnsi="Times New Roman" w:cs="Times New Roman"/>
        <w:sz w:val="20"/>
      </w:rPr>
      <w:t>No. 73.</w:t>
    </w:r>
    <w:r>
      <w:rPr>
        <w:rFonts w:ascii="Times New Roman" w:hAnsi="Times New Roman" w:cs="Times New Roman"/>
        <w:sz w:val="20"/>
      </w:rPr>
      <w:tab/>
    </w:r>
    <w:r w:rsidRPr="008731A2">
      <w:rPr>
        <w:rFonts w:ascii="Times New Roman" w:hAnsi="Times New Roman" w:cs="Times New Roman"/>
        <w:i/>
        <w:sz w:val="20"/>
      </w:rPr>
      <w:t>Defence Forces Retirement Benefits.</w:t>
    </w:r>
    <w:r>
      <w:rPr>
        <w:rFonts w:ascii="Times New Roman" w:hAnsi="Times New Roman" w:cs="Times New Roman"/>
        <w:i/>
        <w:sz w:val="20"/>
      </w:rPr>
      <w:tab/>
    </w:r>
    <w:r w:rsidRPr="008731A2">
      <w:rPr>
        <w:rFonts w:ascii="Times New Roman" w:hAnsi="Times New Roman" w:cs="Times New Roman"/>
        <w:sz w:val="20"/>
      </w:rPr>
      <w:t>1950.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CB" w:rsidRPr="008731A2" w:rsidRDefault="007617CB" w:rsidP="00167FD1">
    <w:pPr>
      <w:tabs>
        <w:tab w:val="left" w:pos="3330"/>
        <w:tab w:val="left" w:pos="8280"/>
      </w:tabs>
      <w:spacing w:after="0" w:line="240" w:lineRule="auto"/>
      <w:rPr>
        <w:rFonts w:ascii="Times New Roman" w:hAnsi="Times New Roman" w:cs="Times New Roman"/>
        <w:sz w:val="20"/>
      </w:rPr>
    </w:pPr>
    <w:r w:rsidRPr="008731A2">
      <w:rPr>
        <w:rFonts w:ascii="Times New Roman" w:hAnsi="Times New Roman" w:cs="Times New Roman"/>
        <w:sz w:val="20"/>
      </w:rPr>
      <w:t>1950.</w:t>
    </w:r>
    <w:r>
      <w:rPr>
        <w:rFonts w:ascii="Times New Roman" w:hAnsi="Times New Roman" w:cs="Times New Roman"/>
        <w:sz w:val="20"/>
      </w:rPr>
      <w:tab/>
    </w:r>
    <w:r w:rsidRPr="008731A2">
      <w:rPr>
        <w:rFonts w:ascii="Times New Roman" w:hAnsi="Times New Roman" w:cs="Times New Roman"/>
        <w:i/>
        <w:sz w:val="20"/>
      </w:rPr>
      <w:t>Defence Forces Retirement Benefits.</w:t>
    </w:r>
    <w:r>
      <w:rPr>
        <w:rFonts w:ascii="Times New Roman" w:hAnsi="Times New Roman" w:cs="Times New Roman"/>
        <w:i/>
        <w:sz w:val="20"/>
      </w:rPr>
      <w:tab/>
    </w:r>
    <w:r w:rsidRPr="008731A2">
      <w:rPr>
        <w:rFonts w:ascii="Times New Roman" w:hAnsi="Times New Roman" w:cs="Times New Roman"/>
        <w:sz w:val="20"/>
      </w:rPr>
      <w:t>No. 73.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CB" w:rsidRPr="008731A2" w:rsidRDefault="007617CB" w:rsidP="003D4DF8">
    <w:pPr>
      <w:tabs>
        <w:tab w:val="left" w:pos="3600"/>
        <w:tab w:val="left" w:pos="5850"/>
        <w:tab w:val="left" w:pos="8010"/>
      </w:tabs>
      <w:spacing w:after="0" w:line="240" w:lineRule="auto"/>
      <w:rPr>
        <w:rFonts w:ascii="Times New Roman" w:hAnsi="Times New Roman" w:cs="Times New Roman"/>
        <w:sz w:val="20"/>
      </w:rPr>
    </w:pPr>
    <w:r w:rsidRPr="008731A2">
      <w:rPr>
        <w:rFonts w:ascii="Times New Roman" w:hAnsi="Times New Roman" w:cs="Times New Roman"/>
        <w:sz w:val="20"/>
      </w:rPr>
      <w:t>1950.</w:t>
    </w:r>
    <w:r>
      <w:rPr>
        <w:rFonts w:ascii="Times New Roman" w:hAnsi="Times New Roman" w:cs="Times New Roman"/>
        <w:sz w:val="20"/>
      </w:rPr>
      <w:tab/>
    </w:r>
    <w:r w:rsidRPr="008731A2">
      <w:rPr>
        <w:rFonts w:ascii="Times New Roman" w:hAnsi="Times New Roman" w:cs="Times New Roman"/>
        <w:i/>
        <w:sz w:val="20"/>
      </w:rPr>
      <w:t>Defence Forces Retirement Benefits.</w:t>
    </w:r>
    <w:r>
      <w:rPr>
        <w:rFonts w:ascii="Times New Roman" w:hAnsi="Times New Roman" w:cs="Times New Roman"/>
        <w:i/>
        <w:sz w:val="20"/>
      </w:rPr>
      <w:tab/>
    </w:r>
    <w:r w:rsidRPr="008731A2">
      <w:rPr>
        <w:rFonts w:ascii="Times New Roman" w:hAnsi="Times New Roman" w:cs="Times New Roman"/>
        <w:sz w:val="20"/>
      </w:rPr>
      <w:t>No. 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7C4996"/>
    <w:rsid w:val="000136E9"/>
    <w:rsid w:val="000500E9"/>
    <w:rsid w:val="00051217"/>
    <w:rsid w:val="00053FDB"/>
    <w:rsid w:val="00071299"/>
    <w:rsid w:val="000820E8"/>
    <w:rsid w:val="0008492E"/>
    <w:rsid w:val="00093923"/>
    <w:rsid w:val="000949C9"/>
    <w:rsid w:val="000950F4"/>
    <w:rsid w:val="000B75A6"/>
    <w:rsid w:val="000C3576"/>
    <w:rsid w:val="000D2319"/>
    <w:rsid w:val="000F01BD"/>
    <w:rsid w:val="000F3B03"/>
    <w:rsid w:val="00113FD0"/>
    <w:rsid w:val="00140B32"/>
    <w:rsid w:val="00167F4F"/>
    <w:rsid w:val="00167FD1"/>
    <w:rsid w:val="001C2B7C"/>
    <w:rsid w:val="001F184E"/>
    <w:rsid w:val="001F3D43"/>
    <w:rsid w:val="001F4869"/>
    <w:rsid w:val="00203C5A"/>
    <w:rsid w:val="00207C8E"/>
    <w:rsid w:val="00207F97"/>
    <w:rsid w:val="00220914"/>
    <w:rsid w:val="00222060"/>
    <w:rsid w:val="00244771"/>
    <w:rsid w:val="0026261D"/>
    <w:rsid w:val="0027703A"/>
    <w:rsid w:val="00287119"/>
    <w:rsid w:val="002E430A"/>
    <w:rsid w:val="002E44EE"/>
    <w:rsid w:val="002F1C61"/>
    <w:rsid w:val="003047D5"/>
    <w:rsid w:val="003135D2"/>
    <w:rsid w:val="00324BDC"/>
    <w:rsid w:val="00342F39"/>
    <w:rsid w:val="00346A15"/>
    <w:rsid w:val="003D4DF8"/>
    <w:rsid w:val="003E61E9"/>
    <w:rsid w:val="0040573A"/>
    <w:rsid w:val="004074EA"/>
    <w:rsid w:val="00422D13"/>
    <w:rsid w:val="00425B55"/>
    <w:rsid w:val="00430800"/>
    <w:rsid w:val="00431176"/>
    <w:rsid w:val="00443891"/>
    <w:rsid w:val="00460C13"/>
    <w:rsid w:val="004948E4"/>
    <w:rsid w:val="004A2FBE"/>
    <w:rsid w:val="004C191B"/>
    <w:rsid w:val="00515DFE"/>
    <w:rsid w:val="00532E0B"/>
    <w:rsid w:val="005529F0"/>
    <w:rsid w:val="0055738A"/>
    <w:rsid w:val="00584390"/>
    <w:rsid w:val="00590CB3"/>
    <w:rsid w:val="005A179B"/>
    <w:rsid w:val="005E1232"/>
    <w:rsid w:val="005E1891"/>
    <w:rsid w:val="00610071"/>
    <w:rsid w:val="00626E6D"/>
    <w:rsid w:val="00665E03"/>
    <w:rsid w:val="006A46AA"/>
    <w:rsid w:val="006B0087"/>
    <w:rsid w:val="006B30E1"/>
    <w:rsid w:val="006C5AA8"/>
    <w:rsid w:val="006E41B2"/>
    <w:rsid w:val="006F357F"/>
    <w:rsid w:val="007617CB"/>
    <w:rsid w:val="00761909"/>
    <w:rsid w:val="00774498"/>
    <w:rsid w:val="007842E0"/>
    <w:rsid w:val="00794103"/>
    <w:rsid w:val="007C4996"/>
    <w:rsid w:val="007D09E6"/>
    <w:rsid w:val="007D7D67"/>
    <w:rsid w:val="00827DED"/>
    <w:rsid w:val="008513B1"/>
    <w:rsid w:val="008731A2"/>
    <w:rsid w:val="008C4717"/>
    <w:rsid w:val="008C5A97"/>
    <w:rsid w:val="008D1BA2"/>
    <w:rsid w:val="008E1735"/>
    <w:rsid w:val="009032FB"/>
    <w:rsid w:val="0092033D"/>
    <w:rsid w:val="00940D4D"/>
    <w:rsid w:val="00941FCB"/>
    <w:rsid w:val="0095457C"/>
    <w:rsid w:val="00956210"/>
    <w:rsid w:val="009D4F60"/>
    <w:rsid w:val="00A15314"/>
    <w:rsid w:val="00AB21FE"/>
    <w:rsid w:val="00AD2103"/>
    <w:rsid w:val="00AE2AC3"/>
    <w:rsid w:val="00B26FB5"/>
    <w:rsid w:val="00B27DF1"/>
    <w:rsid w:val="00B40D99"/>
    <w:rsid w:val="00B931BB"/>
    <w:rsid w:val="00BA49A9"/>
    <w:rsid w:val="00BA5E08"/>
    <w:rsid w:val="00BA69B3"/>
    <w:rsid w:val="00BC101D"/>
    <w:rsid w:val="00BC1CAA"/>
    <w:rsid w:val="00BC407C"/>
    <w:rsid w:val="00BC4561"/>
    <w:rsid w:val="00BD3AC7"/>
    <w:rsid w:val="00BE488E"/>
    <w:rsid w:val="00C16A54"/>
    <w:rsid w:val="00C22746"/>
    <w:rsid w:val="00C3043A"/>
    <w:rsid w:val="00C460F6"/>
    <w:rsid w:val="00C92BB3"/>
    <w:rsid w:val="00CB6F74"/>
    <w:rsid w:val="00D01185"/>
    <w:rsid w:val="00D114D5"/>
    <w:rsid w:val="00D21F67"/>
    <w:rsid w:val="00D22AFF"/>
    <w:rsid w:val="00D376A2"/>
    <w:rsid w:val="00D441D0"/>
    <w:rsid w:val="00D4679C"/>
    <w:rsid w:val="00D62532"/>
    <w:rsid w:val="00D626D2"/>
    <w:rsid w:val="00D70458"/>
    <w:rsid w:val="00D762D2"/>
    <w:rsid w:val="00D76B4B"/>
    <w:rsid w:val="00D80BA8"/>
    <w:rsid w:val="00D83000"/>
    <w:rsid w:val="00D922CF"/>
    <w:rsid w:val="00DA4E31"/>
    <w:rsid w:val="00DB21AC"/>
    <w:rsid w:val="00DC1CA4"/>
    <w:rsid w:val="00E02E49"/>
    <w:rsid w:val="00E17DA7"/>
    <w:rsid w:val="00E40F82"/>
    <w:rsid w:val="00EA0D0E"/>
    <w:rsid w:val="00EA5DF0"/>
    <w:rsid w:val="00EB0CEE"/>
    <w:rsid w:val="00EB36C3"/>
    <w:rsid w:val="00EC2639"/>
    <w:rsid w:val="00EC6D0D"/>
    <w:rsid w:val="00ED129A"/>
    <w:rsid w:val="00ED1F3D"/>
    <w:rsid w:val="00F36E1C"/>
    <w:rsid w:val="00FB55F9"/>
    <w:rsid w:val="00FD055D"/>
    <w:rsid w:val="00FD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499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C499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C499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C499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C499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C499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C499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C499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C4996"/>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C4996"/>
    <w:pPr>
      <w:spacing w:after="0" w:line="240" w:lineRule="auto"/>
    </w:pPr>
    <w:rPr>
      <w:rFonts w:ascii="Times New Roman" w:eastAsia="Times New Roman" w:hAnsi="Times New Roman" w:cs="Times New Roman"/>
      <w:sz w:val="20"/>
      <w:szCs w:val="20"/>
    </w:rPr>
  </w:style>
  <w:style w:type="paragraph" w:customStyle="1" w:styleId="Style347">
    <w:name w:val="Style347"/>
    <w:basedOn w:val="Normal"/>
    <w:rsid w:val="007C4996"/>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C4996"/>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7C4996"/>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7C4996"/>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C4996"/>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7C4996"/>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C4996"/>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7C4996"/>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7C4996"/>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C4996"/>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7C4996"/>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7C4996"/>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7C4996"/>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7C4996"/>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7C4996"/>
    <w:pPr>
      <w:spacing w:after="0" w:line="240" w:lineRule="auto"/>
    </w:pPr>
    <w:rPr>
      <w:rFonts w:ascii="Times New Roman" w:eastAsia="Times New Roman" w:hAnsi="Times New Roman" w:cs="Times New Roman"/>
      <w:sz w:val="20"/>
      <w:szCs w:val="20"/>
    </w:rPr>
  </w:style>
  <w:style w:type="paragraph" w:customStyle="1" w:styleId="Style313">
    <w:name w:val="Style313"/>
    <w:basedOn w:val="Normal"/>
    <w:rsid w:val="007C4996"/>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7C4996"/>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7C4996"/>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7C4996"/>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7C4996"/>
    <w:pPr>
      <w:spacing w:after="0" w:line="240" w:lineRule="auto"/>
    </w:pPr>
    <w:rPr>
      <w:rFonts w:ascii="Times New Roman" w:eastAsia="Times New Roman" w:hAnsi="Times New Roman" w:cs="Times New Roman"/>
      <w:sz w:val="20"/>
      <w:szCs w:val="20"/>
    </w:rPr>
  </w:style>
  <w:style w:type="paragraph" w:customStyle="1" w:styleId="Style328">
    <w:name w:val="Style328"/>
    <w:basedOn w:val="Normal"/>
    <w:rsid w:val="007C4996"/>
    <w:pPr>
      <w:spacing w:after="0" w:line="240" w:lineRule="auto"/>
    </w:pPr>
    <w:rPr>
      <w:rFonts w:ascii="Times New Roman" w:eastAsia="Times New Roman" w:hAnsi="Times New Roman" w:cs="Times New Roman"/>
      <w:sz w:val="20"/>
      <w:szCs w:val="20"/>
    </w:rPr>
  </w:style>
  <w:style w:type="paragraph" w:customStyle="1" w:styleId="Style388">
    <w:name w:val="Style388"/>
    <w:basedOn w:val="Normal"/>
    <w:rsid w:val="007C4996"/>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7C4996"/>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7C4996"/>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C4996"/>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7C4996"/>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7C4996"/>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C4996"/>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7C4996"/>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7C4996"/>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7C4996"/>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7C4996"/>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7C4996"/>
    <w:pPr>
      <w:spacing w:after="0" w:line="240" w:lineRule="auto"/>
    </w:pPr>
    <w:rPr>
      <w:rFonts w:ascii="Times New Roman" w:eastAsia="Times New Roman" w:hAnsi="Times New Roman" w:cs="Times New Roman"/>
      <w:sz w:val="20"/>
      <w:szCs w:val="20"/>
    </w:rPr>
  </w:style>
  <w:style w:type="paragraph" w:customStyle="1" w:styleId="Style466">
    <w:name w:val="Style466"/>
    <w:basedOn w:val="Normal"/>
    <w:rsid w:val="007C499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C4996"/>
    <w:rPr>
      <w:rFonts w:ascii="Times New Roman" w:eastAsia="Times New Roman" w:hAnsi="Times New Roman" w:cs="Times New Roman"/>
      <w:b/>
      <w:bCs/>
      <w:i w:val="0"/>
      <w:iCs w:val="0"/>
      <w:smallCaps w:val="0"/>
      <w:sz w:val="28"/>
      <w:szCs w:val="28"/>
    </w:rPr>
  </w:style>
  <w:style w:type="character" w:customStyle="1" w:styleId="CharStyle1">
    <w:name w:val="CharStyle1"/>
    <w:basedOn w:val="DefaultParagraphFont"/>
    <w:rsid w:val="007C4996"/>
    <w:rPr>
      <w:rFonts w:ascii="Times New Roman" w:eastAsia="Times New Roman" w:hAnsi="Times New Roman" w:cs="Times New Roman"/>
      <w:b/>
      <w:bCs/>
      <w:i w:val="0"/>
      <w:iCs w:val="0"/>
      <w:smallCaps w:val="0"/>
      <w:sz w:val="22"/>
      <w:szCs w:val="22"/>
    </w:rPr>
  </w:style>
  <w:style w:type="character" w:customStyle="1" w:styleId="CharStyle2">
    <w:name w:val="CharStyle2"/>
    <w:basedOn w:val="DefaultParagraphFont"/>
    <w:rsid w:val="007C4996"/>
    <w:rPr>
      <w:rFonts w:ascii="Times New Roman" w:eastAsia="Times New Roman" w:hAnsi="Times New Roman" w:cs="Times New Roman"/>
      <w:b w:val="0"/>
      <w:bCs w:val="0"/>
      <w:i w:val="0"/>
      <w:iCs w:val="0"/>
      <w:smallCaps w:val="0"/>
      <w:sz w:val="24"/>
      <w:szCs w:val="24"/>
    </w:rPr>
  </w:style>
  <w:style w:type="character" w:customStyle="1" w:styleId="CharStyle3">
    <w:name w:val="CharStyle3"/>
    <w:basedOn w:val="DefaultParagraphFont"/>
    <w:rsid w:val="007C4996"/>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7C4996"/>
    <w:rPr>
      <w:rFonts w:ascii="Times New Roman" w:eastAsia="Times New Roman" w:hAnsi="Times New Roman" w:cs="Times New Roman"/>
      <w:b/>
      <w:bCs/>
      <w:i w:val="0"/>
      <w:iCs w:val="0"/>
      <w:smallCaps w:val="0"/>
      <w:sz w:val="20"/>
      <w:szCs w:val="20"/>
    </w:rPr>
  </w:style>
  <w:style w:type="character" w:customStyle="1" w:styleId="CharStyle5">
    <w:name w:val="CharStyle5"/>
    <w:basedOn w:val="DefaultParagraphFont"/>
    <w:rsid w:val="007C4996"/>
    <w:rPr>
      <w:rFonts w:ascii="Times New Roman" w:eastAsia="Times New Roman" w:hAnsi="Times New Roman" w:cs="Times New Roman"/>
      <w:b w:val="0"/>
      <w:bCs w:val="0"/>
      <w:i w:val="0"/>
      <w:iCs w:val="0"/>
      <w:smallCaps w:val="0"/>
      <w:sz w:val="56"/>
      <w:szCs w:val="56"/>
    </w:rPr>
  </w:style>
  <w:style w:type="character" w:customStyle="1" w:styleId="CharStyle11">
    <w:name w:val="CharStyle11"/>
    <w:basedOn w:val="DefaultParagraphFont"/>
    <w:rsid w:val="007C4996"/>
    <w:rPr>
      <w:rFonts w:ascii="Times New Roman" w:eastAsia="Times New Roman" w:hAnsi="Times New Roman" w:cs="Times New Roman"/>
      <w:b w:val="0"/>
      <w:bCs w:val="0"/>
      <w:i w:val="0"/>
      <w:iCs w:val="0"/>
      <w:smallCaps w:val="0"/>
      <w:sz w:val="12"/>
      <w:szCs w:val="12"/>
    </w:rPr>
  </w:style>
  <w:style w:type="character" w:customStyle="1" w:styleId="CharStyle22">
    <w:name w:val="CharStyle22"/>
    <w:basedOn w:val="DefaultParagraphFont"/>
    <w:rsid w:val="007C4996"/>
    <w:rPr>
      <w:rFonts w:ascii="Times New Roman" w:eastAsia="Times New Roman" w:hAnsi="Times New Roman" w:cs="Times New Roman"/>
      <w:b/>
      <w:bCs/>
      <w:i w:val="0"/>
      <w:iCs w:val="0"/>
      <w:smallCaps w:val="0"/>
      <w:sz w:val="18"/>
      <w:szCs w:val="18"/>
    </w:rPr>
  </w:style>
  <w:style w:type="character" w:customStyle="1" w:styleId="CharStyle62">
    <w:name w:val="CharStyle62"/>
    <w:basedOn w:val="DefaultParagraphFont"/>
    <w:rsid w:val="007C4996"/>
    <w:rPr>
      <w:rFonts w:ascii="Times New Roman" w:eastAsia="Times New Roman" w:hAnsi="Times New Roman" w:cs="Times New Roman"/>
      <w:b/>
      <w:bCs/>
      <w:i w:val="0"/>
      <w:iCs w:val="0"/>
      <w:smallCaps w:val="0"/>
      <w:sz w:val="18"/>
      <w:szCs w:val="18"/>
    </w:rPr>
  </w:style>
  <w:style w:type="character" w:customStyle="1" w:styleId="CharStyle67">
    <w:name w:val="CharStyle67"/>
    <w:basedOn w:val="DefaultParagraphFont"/>
    <w:rsid w:val="007C4996"/>
    <w:rPr>
      <w:rFonts w:ascii="Times New Roman" w:eastAsia="Times New Roman" w:hAnsi="Times New Roman" w:cs="Times New Roman"/>
      <w:b/>
      <w:bCs/>
      <w:i/>
      <w:iCs/>
      <w:smallCaps w:val="0"/>
      <w:sz w:val="18"/>
      <w:szCs w:val="18"/>
    </w:rPr>
  </w:style>
  <w:style w:type="character" w:customStyle="1" w:styleId="CharStyle75">
    <w:name w:val="CharStyle75"/>
    <w:basedOn w:val="DefaultParagraphFont"/>
    <w:rsid w:val="007C4996"/>
    <w:rPr>
      <w:rFonts w:ascii="Tahoma" w:eastAsia="Tahoma" w:hAnsi="Tahoma" w:cs="Tahoma"/>
      <w:b/>
      <w:bCs/>
      <w:i w:val="0"/>
      <w:iCs w:val="0"/>
      <w:smallCaps w:val="0"/>
      <w:sz w:val="14"/>
      <w:szCs w:val="14"/>
    </w:rPr>
  </w:style>
  <w:style w:type="character" w:customStyle="1" w:styleId="CharStyle115">
    <w:name w:val="CharStyle115"/>
    <w:basedOn w:val="DefaultParagraphFont"/>
    <w:rsid w:val="007C4996"/>
    <w:rPr>
      <w:rFonts w:ascii="Times New Roman" w:eastAsia="Times New Roman" w:hAnsi="Times New Roman" w:cs="Times New Roman"/>
      <w:b w:val="0"/>
      <w:bCs w:val="0"/>
      <w:i/>
      <w:iCs/>
      <w:smallCaps w:val="0"/>
      <w:sz w:val="12"/>
      <w:szCs w:val="12"/>
    </w:rPr>
  </w:style>
  <w:style w:type="character" w:customStyle="1" w:styleId="CharStyle123">
    <w:name w:val="CharStyle123"/>
    <w:basedOn w:val="DefaultParagraphFont"/>
    <w:rsid w:val="007C4996"/>
    <w:rPr>
      <w:rFonts w:ascii="Georgia" w:eastAsia="Georgia" w:hAnsi="Georgia" w:cs="Georgia"/>
      <w:b/>
      <w:bCs/>
      <w:i w:val="0"/>
      <w:iCs w:val="0"/>
      <w:smallCaps w:val="0"/>
      <w:sz w:val="10"/>
      <w:szCs w:val="10"/>
    </w:rPr>
  </w:style>
  <w:style w:type="character" w:customStyle="1" w:styleId="CharStyle128">
    <w:name w:val="CharStyle128"/>
    <w:basedOn w:val="DefaultParagraphFont"/>
    <w:rsid w:val="007C4996"/>
    <w:rPr>
      <w:rFonts w:ascii="Times New Roman" w:eastAsia="Times New Roman" w:hAnsi="Times New Roman" w:cs="Times New Roman"/>
      <w:b/>
      <w:bCs/>
      <w:i w:val="0"/>
      <w:iCs w:val="0"/>
      <w:smallCaps/>
      <w:sz w:val="18"/>
      <w:szCs w:val="18"/>
    </w:rPr>
  </w:style>
  <w:style w:type="character" w:customStyle="1" w:styleId="CharStyle140">
    <w:name w:val="CharStyle140"/>
    <w:basedOn w:val="DefaultParagraphFont"/>
    <w:rsid w:val="007C4996"/>
    <w:rPr>
      <w:rFonts w:ascii="Times New Roman" w:eastAsia="Times New Roman" w:hAnsi="Times New Roman" w:cs="Times New Roman"/>
      <w:b/>
      <w:bCs/>
      <w:i w:val="0"/>
      <w:iCs w:val="0"/>
      <w:smallCaps/>
      <w:sz w:val="20"/>
      <w:szCs w:val="20"/>
    </w:rPr>
  </w:style>
  <w:style w:type="character" w:customStyle="1" w:styleId="CharStyle143">
    <w:name w:val="CharStyle143"/>
    <w:basedOn w:val="DefaultParagraphFont"/>
    <w:rsid w:val="007C4996"/>
    <w:rPr>
      <w:rFonts w:ascii="Times New Roman" w:eastAsia="Times New Roman" w:hAnsi="Times New Roman" w:cs="Times New Roman"/>
      <w:b/>
      <w:bCs/>
      <w:i w:val="0"/>
      <w:iCs w:val="0"/>
      <w:smallCaps w:val="0"/>
      <w:sz w:val="14"/>
      <w:szCs w:val="14"/>
    </w:rPr>
  </w:style>
  <w:style w:type="character" w:customStyle="1" w:styleId="CharStyle150">
    <w:name w:val="CharStyle150"/>
    <w:basedOn w:val="DefaultParagraphFont"/>
    <w:rsid w:val="007C4996"/>
    <w:rPr>
      <w:rFonts w:ascii="Times New Roman" w:eastAsia="Times New Roman" w:hAnsi="Times New Roman" w:cs="Times New Roman"/>
      <w:b/>
      <w:bCs/>
      <w:i/>
      <w:iCs/>
      <w:smallCaps w:val="0"/>
      <w:sz w:val="14"/>
      <w:szCs w:val="14"/>
    </w:rPr>
  </w:style>
  <w:style w:type="character" w:customStyle="1" w:styleId="CharStyle154">
    <w:name w:val="CharStyle154"/>
    <w:basedOn w:val="DefaultParagraphFont"/>
    <w:rsid w:val="007C4996"/>
    <w:rPr>
      <w:rFonts w:ascii="Times New Roman" w:eastAsia="Times New Roman" w:hAnsi="Times New Roman" w:cs="Times New Roman"/>
      <w:b/>
      <w:bCs/>
      <w:i w:val="0"/>
      <w:iCs w:val="0"/>
      <w:smallCaps w:val="0"/>
      <w:sz w:val="16"/>
      <w:szCs w:val="16"/>
    </w:rPr>
  </w:style>
  <w:style w:type="character" w:customStyle="1" w:styleId="CharStyle156">
    <w:name w:val="CharStyle156"/>
    <w:basedOn w:val="DefaultParagraphFont"/>
    <w:rsid w:val="007C4996"/>
    <w:rPr>
      <w:rFonts w:ascii="Times New Roman" w:eastAsia="Times New Roman" w:hAnsi="Times New Roman" w:cs="Times New Roman"/>
      <w:b/>
      <w:bCs/>
      <w:i w:val="0"/>
      <w:iCs w:val="0"/>
      <w:smallCaps w:val="0"/>
      <w:sz w:val="14"/>
      <w:szCs w:val="14"/>
    </w:rPr>
  </w:style>
  <w:style w:type="character" w:customStyle="1" w:styleId="CharStyle157">
    <w:name w:val="CharStyle157"/>
    <w:basedOn w:val="DefaultParagraphFont"/>
    <w:rsid w:val="007C4996"/>
    <w:rPr>
      <w:rFonts w:ascii="Book Antiqua" w:eastAsia="Book Antiqua" w:hAnsi="Book Antiqua" w:cs="Book Antiqua"/>
      <w:b/>
      <w:bCs/>
      <w:i w:val="0"/>
      <w:iCs w:val="0"/>
      <w:smallCaps w:val="0"/>
      <w:sz w:val="16"/>
      <w:szCs w:val="16"/>
    </w:rPr>
  </w:style>
  <w:style w:type="character" w:customStyle="1" w:styleId="CharStyle158">
    <w:name w:val="CharStyle158"/>
    <w:basedOn w:val="DefaultParagraphFont"/>
    <w:rsid w:val="007C4996"/>
    <w:rPr>
      <w:rFonts w:ascii="Book Antiqua" w:eastAsia="Book Antiqua" w:hAnsi="Book Antiqua" w:cs="Book Antiqua"/>
      <w:b/>
      <w:bCs/>
      <w:i w:val="0"/>
      <w:iCs w:val="0"/>
      <w:smallCaps w:val="0"/>
      <w:sz w:val="42"/>
      <w:szCs w:val="42"/>
    </w:rPr>
  </w:style>
  <w:style w:type="character" w:customStyle="1" w:styleId="CharStyle162">
    <w:name w:val="CharStyle162"/>
    <w:basedOn w:val="DefaultParagraphFont"/>
    <w:rsid w:val="007C4996"/>
    <w:rPr>
      <w:rFonts w:ascii="Times New Roman" w:eastAsia="Times New Roman" w:hAnsi="Times New Roman" w:cs="Times New Roman"/>
      <w:b/>
      <w:bCs/>
      <w:i w:val="0"/>
      <w:iCs w:val="0"/>
      <w:smallCaps w:val="0"/>
      <w:sz w:val="16"/>
      <w:szCs w:val="16"/>
    </w:rPr>
  </w:style>
  <w:style w:type="character" w:customStyle="1" w:styleId="CharStyle163">
    <w:name w:val="CharStyle163"/>
    <w:basedOn w:val="DefaultParagraphFont"/>
    <w:rsid w:val="007C4996"/>
    <w:rPr>
      <w:rFonts w:ascii="Times New Roman" w:eastAsia="Times New Roman" w:hAnsi="Times New Roman" w:cs="Times New Roman"/>
      <w:b/>
      <w:bCs/>
      <w:i w:val="0"/>
      <w:iCs w:val="0"/>
      <w:smallCaps w:val="0"/>
      <w:sz w:val="14"/>
      <w:szCs w:val="14"/>
    </w:rPr>
  </w:style>
  <w:style w:type="character" w:customStyle="1" w:styleId="CharStyle176">
    <w:name w:val="CharStyle176"/>
    <w:basedOn w:val="DefaultParagraphFont"/>
    <w:rsid w:val="007C4996"/>
    <w:rPr>
      <w:rFonts w:ascii="Times New Roman" w:eastAsia="Times New Roman" w:hAnsi="Times New Roman" w:cs="Times New Roman"/>
      <w:b w:val="0"/>
      <w:bCs w:val="0"/>
      <w:i w:val="0"/>
      <w:iCs w:val="0"/>
      <w:smallCaps/>
      <w:sz w:val="14"/>
      <w:szCs w:val="14"/>
    </w:rPr>
  </w:style>
  <w:style w:type="character" w:customStyle="1" w:styleId="CharStyle184">
    <w:name w:val="CharStyle184"/>
    <w:basedOn w:val="DefaultParagraphFont"/>
    <w:rsid w:val="007C4996"/>
    <w:rPr>
      <w:rFonts w:ascii="Times New Roman" w:eastAsia="Times New Roman" w:hAnsi="Times New Roman" w:cs="Times New Roman"/>
      <w:b w:val="0"/>
      <w:bCs w:val="0"/>
      <w:i w:val="0"/>
      <w:iCs w:val="0"/>
      <w:smallCaps w:val="0"/>
      <w:sz w:val="12"/>
      <w:szCs w:val="12"/>
    </w:rPr>
  </w:style>
  <w:style w:type="character" w:customStyle="1" w:styleId="CharStyle281">
    <w:name w:val="CharStyle281"/>
    <w:basedOn w:val="DefaultParagraphFont"/>
    <w:rsid w:val="007C4996"/>
    <w:rPr>
      <w:rFonts w:ascii="Consolas" w:eastAsia="Consolas" w:hAnsi="Consolas" w:cs="Consolas"/>
      <w:b/>
      <w:bCs/>
      <w:i w:val="0"/>
      <w:iCs w:val="0"/>
      <w:smallCaps w:val="0"/>
      <w:sz w:val="16"/>
      <w:szCs w:val="16"/>
    </w:rPr>
  </w:style>
  <w:style w:type="character" w:customStyle="1" w:styleId="CharStyle282">
    <w:name w:val="CharStyle282"/>
    <w:basedOn w:val="DefaultParagraphFont"/>
    <w:rsid w:val="007C4996"/>
    <w:rPr>
      <w:rFonts w:ascii="Times New Roman" w:eastAsia="Times New Roman" w:hAnsi="Times New Roman" w:cs="Times New Roman"/>
      <w:b w:val="0"/>
      <w:bCs w:val="0"/>
      <w:i/>
      <w:iCs/>
      <w:smallCaps w:val="0"/>
      <w:sz w:val="20"/>
      <w:szCs w:val="20"/>
    </w:rPr>
  </w:style>
  <w:style w:type="character" w:customStyle="1" w:styleId="CharStyle283">
    <w:name w:val="CharStyle283"/>
    <w:basedOn w:val="DefaultParagraphFont"/>
    <w:rsid w:val="007C4996"/>
    <w:rPr>
      <w:rFonts w:ascii="Times New Roman" w:eastAsia="Times New Roman" w:hAnsi="Times New Roman" w:cs="Times New Roman"/>
      <w:b/>
      <w:bCs/>
      <w:i/>
      <w:iCs/>
      <w:smallCaps w:val="0"/>
      <w:sz w:val="16"/>
      <w:szCs w:val="16"/>
    </w:rPr>
  </w:style>
  <w:style w:type="character" w:customStyle="1" w:styleId="CharStyle290">
    <w:name w:val="CharStyle290"/>
    <w:basedOn w:val="DefaultParagraphFont"/>
    <w:rsid w:val="007C4996"/>
    <w:rPr>
      <w:rFonts w:ascii="Times New Roman" w:eastAsia="Times New Roman" w:hAnsi="Times New Roman" w:cs="Times New Roman"/>
      <w:b/>
      <w:bCs/>
      <w:i w:val="0"/>
      <w:iCs w:val="0"/>
      <w:smallCaps w:val="0"/>
      <w:sz w:val="16"/>
      <w:szCs w:val="16"/>
    </w:rPr>
  </w:style>
  <w:style w:type="character" w:customStyle="1" w:styleId="CharStyle291">
    <w:name w:val="CharStyle291"/>
    <w:basedOn w:val="DefaultParagraphFont"/>
    <w:rsid w:val="007C4996"/>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unhideWhenUsed/>
    <w:rsid w:val="0087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A2"/>
  </w:style>
  <w:style w:type="paragraph" w:styleId="Footer">
    <w:name w:val="footer"/>
    <w:basedOn w:val="Normal"/>
    <w:link w:val="FooterChar"/>
    <w:uiPriority w:val="99"/>
    <w:unhideWhenUsed/>
    <w:rsid w:val="0087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80AC0-8A02-4AA3-98ED-86CEFE92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4770</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152</cp:revision>
  <dcterms:created xsi:type="dcterms:W3CDTF">2017-04-19T03:44:00Z</dcterms:created>
  <dcterms:modified xsi:type="dcterms:W3CDTF">2018-03-26T21:59:00Z</dcterms:modified>
</cp:coreProperties>
</file>