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610" w:rsidRDefault="00B41610" w:rsidP="00993CD8">
      <w:pPr>
        <w:spacing w:before="8000" w:after="240" w:line="240" w:lineRule="auto"/>
        <w:jc w:val="center"/>
        <w:rPr>
          <w:rFonts w:ascii="Times New Roman" w:hAnsi="Times New Roman"/>
          <w:sz w:val="36"/>
          <w:szCs w:val="36"/>
        </w:rPr>
      </w:pPr>
      <w:r w:rsidRPr="008E4776">
        <w:rPr>
          <w:rFonts w:ascii="Times New Roman" w:hAnsi="Times New Roman"/>
          <w:sz w:val="36"/>
          <w:szCs w:val="36"/>
        </w:rPr>
        <w:t>SOCIAL SERVICES CONSOLIDATION.</w:t>
      </w:r>
    </w:p>
    <w:p w:rsidR="008E4776" w:rsidRPr="00993CD8" w:rsidRDefault="008E4776" w:rsidP="006521A3">
      <w:pPr>
        <w:pBdr>
          <w:bottom w:val="single" w:sz="4" w:space="1" w:color="auto"/>
        </w:pBdr>
        <w:spacing w:after="0" w:line="240" w:lineRule="auto"/>
        <w:ind w:left="3744" w:right="4032"/>
        <w:jc w:val="center"/>
        <w:rPr>
          <w:rFonts w:ascii="Times New Roman" w:hAnsi="Times New Roman"/>
          <w:sz w:val="10"/>
          <w:szCs w:val="36"/>
        </w:rPr>
      </w:pPr>
    </w:p>
    <w:p w:rsidR="00B41610" w:rsidRPr="008E4776" w:rsidRDefault="00C63C33" w:rsidP="006521A3">
      <w:pPr>
        <w:spacing w:before="120" w:after="120" w:line="240" w:lineRule="auto"/>
        <w:jc w:val="center"/>
        <w:rPr>
          <w:rFonts w:ascii="Times New Roman" w:hAnsi="Times New Roman"/>
          <w:sz w:val="28"/>
          <w:szCs w:val="28"/>
        </w:rPr>
      </w:pPr>
      <w:r w:rsidRPr="008E4776">
        <w:rPr>
          <w:rFonts w:ascii="Times New Roman" w:hAnsi="Times New Roman"/>
          <w:b/>
          <w:sz w:val="28"/>
          <w:szCs w:val="28"/>
        </w:rPr>
        <w:t>No. 16 of 1949.</w:t>
      </w:r>
    </w:p>
    <w:p w:rsidR="00B41610" w:rsidRPr="008E4776" w:rsidRDefault="00B41610" w:rsidP="002B53C9">
      <w:pPr>
        <w:spacing w:after="0" w:line="240" w:lineRule="auto"/>
        <w:ind w:left="432" w:hanging="432"/>
        <w:jc w:val="both"/>
        <w:rPr>
          <w:rFonts w:ascii="Times New Roman" w:hAnsi="Times New Roman"/>
          <w:sz w:val="26"/>
          <w:szCs w:val="26"/>
        </w:rPr>
      </w:pPr>
      <w:r w:rsidRPr="008E4776">
        <w:rPr>
          <w:rFonts w:ascii="Times New Roman" w:hAnsi="Times New Roman"/>
          <w:sz w:val="26"/>
          <w:szCs w:val="26"/>
        </w:rPr>
        <w:t xml:space="preserve">An Act to amend the </w:t>
      </w:r>
      <w:r w:rsidR="00C63C33" w:rsidRPr="008E4776">
        <w:rPr>
          <w:rFonts w:ascii="Times New Roman" w:hAnsi="Times New Roman"/>
          <w:i/>
          <w:sz w:val="26"/>
          <w:szCs w:val="26"/>
        </w:rPr>
        <w:t xml:space="preserve">Social Services Consolidation Act </w:t>
      </w:r>
      <w:r w:rsidRPr="008E4776">
        <w:rPr>
          <w:rFonts w:ascii="Times New Roman" w:hAnsi="Times New Roman"/>
          <w:sz w:val="26"/>
          <w:szCs w:val="26"/>
        </w:rPr>
        <w:t>1947</w:t>
      </w:r>
      <w:r w:rsidR="003766EE">
        <w:rPr>
          <w:rFonts w:ascii="Times New Roman" w:hAnsi="Times New Roman"/>
          <w:sz w:val="26"/>
          <w:szCs w:val="26"/>
        </w:rPr>
        <w:t>–</w:t>
      </w:r>
      <w:r w:rsidRPr="008E4776">
        <w:rPr>
          <w:rFonts w:ascii="Times New Roman" w:hAnsi="Times New Roman"/>
          <w:sz w:val="26"/>
          <w:szCs w:val="26"/>
        </w:rPr>
        <w:t>1948, and for other purposes.</w:t>
      </w:r>
    </w:p>
    <w:p w:rsidR="00B41610" w:rsidRPr="008E4776" w:rsidRDefault="00B41610" w:rsidP="00613BCB">
      <w:pPr>
        <w:spacing w:after="120" w:line="240" w:lineRule="auto"/>
        <w:jc w:val="right"/>
        <w:rPr>
          <w:rFonts w:ascii="Times New Roman" w:hAnsi="Times New Roman"/>
          <w:sz w:val="26"/>
          <w:szCs w:val="26"/>
        </w:rPr>
      </w:pPr>
      <w:r w:rsidRPr="008E4776">
        <w:rPr>
          <w:rFonts w:ascii="Times New Roman" w:hAnsi="Times New Roman"/>
          <w:sz w:val="26"/>
          <w:szCs w:val="26"/>
        </w:rPr>
        <w:t>[Assented to 29th June, 1949.]</w:t>
      </w:r>
    </w:p>
    <w:p w:rsidR="00B41610" w:rsidRPr="00590157" w:rsidRDefault="00B41610" w:rsidP="0043212E">
      <w:pPr>
        <w:spacing w:after="0" w:line="240" w:lineRule="auto"/>
        <w:jc w:val="both"/>
        <w:rPr>
          <w:rFonts w:ascii="Times New Roman" w:hAnsi="Times New Roman"/>
        </w:rPr>
      </w:pPr>
      <w:r w:rsidRPr="00590157">
        <w:rPr>
          <w:rFonts w:ascii="Times New Roman" w:hAnsi="Times New Roman"/>
        </w:rPr>
        <w:t>BE it enacted by the King</w:t>
      </w:r>
      <w:r w:rsidR="003E6F22" w:rsidRPr="00590157">
        <w:rPr>
          <w:rFonts w:ascii="Times New Roman" w:hAnsi="Times New Roman"/>
        </w:rPr>
        <w:t>’</w:t>
      </w:r>
      <w:r w:rsidRPr="00590157">
        <w:rPr>
          <w:rFonts w:ascii="Times New Roman" w:hAnsi="Times New Roman"/>
        </w:rPr>
        <w:t>s Most Excellent Majesty, the Senate, and the House of Representatives of the Commonwealth of Australia, as follows:—</w:t>
      </w:r>
    </w:p>
    <w:p w:rsidR="00B41610" w:rsidRPr="008E4776" w:rsidRDefault="00C63C33" w:rsidP="0043212E">
      <w:pPr>
        <w:spacing w:before="120" w:after="60" w:line="240" w:lineRule="auto"/>
        <w:jc w:val="both"/>
        <w:rPr>
          <w:rFonts w:ascii="Times New Roman" w:hAnsi="Times New Roman"/>
          <w:sz w:val="20"/>
          <w:szCs w:val="20"/>
        </w:rPr>
      </w:pPr>
      <w:r w:rsidRPr="008E4776">
        <w:rPr>
          <w:rFonts w:ascii="Times New Roman" w:hAnsi="Times New Roman"/>
          <w:b/>
          <w:sz w:val="20"/>
          <w:szCs w:val="20"/>
        </w:rPr>
        <w:t>Short title and citation.</w:t>
      </w:r>
    </w:p>
    <w:p w:rsidR="00283FBD" w:rsidRDefault="00C63C33" w:rsidP="0043212E">
      <w:pPr>
        <w:tabs>
          <w:tab w:val="left" w:pos="720"/>
        </w:tabs>
        <w:spacing w:after="0" w:line="240" w:lineRule="auto"/>
        <w:ind w:firstLine="432"/>
        <w:jc w:val="both"/>
        <w:rPr>
          <w:rFonts w:ascii="Times New Roman" w:hAnsi="Times New Roman"/>
        </w:rPr>
      </w:pPr>
      <w:r w:rsidRPr="008E4776">
        <w:rPr>
          <w:rFonts w:ascii="Times New Roman" w:hAnsi="Times New Roman"/>
          <w:b/>
        </w:rPr>
        <w:t>1.</w:t>
      </w:r>
      <w:r w:rsidR="00142512">
        <w:rPr>
          <w:rFonts w:ascii="Times New Roman" w:hAnsi="Times New Roman"/>
        </w:rPr>
        <w:t>—(1.)</w:t>
      </w:r>
      <w:r w:rsidR="00142512">
        <w:rPr>
          <w:rFonts w:ascii="Times New Roman" w:hAnsi="Times New Roman"/>
        </w:rPr>
        <w:tab/>
      </w:r>
      <w:r w:rsidR="00B41610" w:rsidRPr="008E4776">
        <w:rPr>
          <w:rFonts w:ascii="Times New Roman" w:hAnsi="Times New Roman"/>
        </w:rPr>
        <w:t xml:space="preserve">This Act may be cited as the </w:t>
      </w:r>
      <w:r w:rsidRPr="008E4776">
        <w:rPr>
          <w:rFonts w:ascii="Times New Roman" w:hAnsi="Times New Roman"/>
          <w:i/>
        </w:rPr>
        <w:t xml:space="preserve">Social Services Consolidation Act </w:t>
      </w:r>
      <w:r w:rsidR="00B41610" w:rsidRPr="008E4776">
        <w:rPr>
          <w:rFonts w:ascii="Times New Roman" w:hAnsi="Times New Roman"/>
        </w:rPr>
        <w:t>1949.</w:t>
      </w:r>
    </w:p>
    <w:p w:rsidR="00283FBD" w:rsidRDefault="00283FBD" w:rsidP="0043212E">
      <w:pPr>
        <w:spacing w:line="240" w:lineRule="auto"/>
        <w:jc w:val="both"/>
        <w:rPr>
          <w:rFonts w:ascii="Times New Roman" w:hAnsi="Times New Roman"/>
        </w:rPr>
      </w:pPr>
      <w:r>
        <w:rPr>
          <w:rFonts w:ascii="Times New Roman" w:hAnsi="Times New Roman"/>
        </w:rPr>
        <w:br w:type="page"/>
      </w:r>
    </w:p>
    <w:p w:rsidR="00B41610" w:rsidRPr="008E4776" w:rsidRDefault="00142512" w:rsidP="001F6285">
      <w:pPr>
        <w:tabs>
          <w:tab w:val="left" w:pos="990"/>
        </w:tabs>
        <w:spacing w:after="60" w:line="240" w:lineRule="auto"/>
        <w:ind w:right="-58" w:firstLine="432"/>
        <w:jc w:val="both"/>
        <w:rPr>
          <w:rFonts w:ascii="Times New Roman" w:hAnsi="Times New Roman"/>
        </w:rPr>
      </w:pPr>
      <w:r>
        <w:rPr>
          <w:rFonts w:ascii="Times New Roman" w:hAnsi="Times New Roman"/>
        </w:rPr>
        <w:lastRenderedPageBreak/>
        <w:t>(2.)</w:t>
      </w:r>
      <w:r>
        <w:rPr>
          <w:rFonts w:ascii="Times New Roman" w:hAnsi="Times New Roman"/>
        </w:rPr>
        <w:tab/>
      </w:r>
      <w:r w:rsidR="00B41610" w:rsidRPr="008E4776">
        <w:rPr>
          <w:rFonts w:ascii="Times New Roman" w:hAnsi="Times New Roman"/>
        </w:rPr>
        <w:t xml:space="preserve">The </w:t>
      </w:r>
      <w:r w:rsidR="00C63C33" w:rsidRPr="008E4776">
        <w:rPr>
          <w:rFonts w:ascii="Times New Roman" w:hAnsi="Times New Roman"/>
          <w:i/>
        </w:rPr>
        <w:t xml:space="preserve">Social Services Consolidation Act </w:t>
      </w:r>
      <w:r w:rsidR="00B41610" w:rsidRPr="008E4776">
        <w:rPr>
          <w:rFonts w:ascii="Times New Roman" w:hAnsi="Times New Roman"/>
        </w:rPr>
        <w:t>1947</w:t>
      </w:r>
      <w:r w:rsidR="0069509E">
        <w:rPr>
          <w:rFonts w:ascii="Times New Roman" w:hAnsi="Times New Roman"/>
        </w:rPr>
        <w:t>–</w:t>
      </w:r>
      <w:r w:rsidR="00590157">
        <w:rPr>
          <w:rFonts w:ascii="Times New Roman" w:hAnsi="Times New Roman"/>
        </w:rPr>
        <w:t>1948</w:t>
      </w:r>
      <w:r w:rsidR="00B41610" w:rsidRPr="008E4776">
        <w:rPr>
          <w:rFonts w:ascii="Times New Roman" w:hAnsi="Times New Roman"/>
        </w:rPr>
        <w:t xml:space="preserve"> is in this Act referred to as the Principal Act.</w:t>
      </w:r>
    </w:p>
    <w:p w:rsidR="00B41610" w:rsidRPr="008E4776" w:rsidRDefault="00142512" w:rsidP="0043212E">
      <w:pPr>
        <w:tabs>
          <w:tab w:val="left" w:pos="99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B41610" w:rsidRPr="008E4776">
        <w:rPr>
          <w:rFonts w:ascii="Times New Roman" w:hAnsi="Times New Roman"/>
        </w:rPr>
        <w:t xml:space="preserve">The Principal Act, as amended by this Act, may be cited as the </w:t>
      </w:r>
      <w:r w:rsidR="00C63C33" w:rsidRPr="008E4776">
        <w:rPr>
          <w:rFonts w:ascii="Times New Roman" w:hAnsi="Times New Roman"/>
          <w:i/>
        </w:rPr>
        <w:t xml:space="preserve">Social Services Consolidation Act </w:t>
      </w:r>
      <w:r w:rsidR="00B41610" w:rsidRPr="008E4776">
        <w:rPr>
          <w:rFonts w:ascii="Times New Roman" w:hAnsi="Times New Roman"/>
        </w:rPr>
        <w:t>1947</w:t>
      </w:r>
      <w:r w:rsidR="0069509E">
        <w:rPr>
          <w:rFonts w:ascii="Times New Roman" w:hAnsi="Times New Roman"/>
        </w:rPr>
        <w:t>–</w:t>
      </w:r>
      <w:r w:rsidR="00B41610" w:rsidRPr="008E4776">
        <w:rPr>
          <w:rFonts w:ascii="Times New Roman" w:hAnsi="Times New Roman"/>
        </w:rPr>
        <w:t>1949.</w:t>
      </w:r>
    </w:p>
    <w:p w:rsidR="00B41610" w:rsidRPr="008E4776" w:rsidRDefault="00C63C33" w:rsidP="0043212E">
      <w:pPr>
        <w:spacing w:before="120" w:after="60" w:line="240" w:lineRule="auto"/>
        <w:jc w:val="both"/>
        <w:rPr>
          <w:rFonts w:ascii="Times New Roman" w:hAnsi="Times New Roman"/>
          <w:sz w:val="20"/>
          <w:szCs w:val="20"/>
        </w:rPr>
      </w:pPr>
      <w:r w:rsidRPr="008E4776">
        <w:rPr>
          <w:rFonts w:ascii="Times New Roman" w:hAnsi="Times New Roman"/>
          <w:b/>
          <w:sz w:val="20"/>
          <w:szCs w:val="20"/>
        </w:rPr>
        <w:t>Commencement.</w:t>
      </w:r>
    </w:p>
    <w:p w:rsidR="00B41610" w:rsidRPr="008E4776" w:rsidRDefault="00C63C33" w:rsidP="001F6285">
      <w:pPr>
        <w:spacing w:after="60" w:line="240" w:lineRule="auto"/>
        <w:ind w:firstLine="432"/>
        <w:jc w:val="both"/>
        <w:rPr>
          <w:rFonts w:ascii="Times New Roman" w:hAnsi="Times New Roman"/>
        </w:rPr>
      </w:pPr>
      <w:r w:rsidRPr="008E4776">
        <w:rPr>
          <w:rFonts w:ascii="Times New Roman" w:hAnsi="Times New Roman"/>
          <w:b/>
        </w:rPr>
        <w:t>2.</w:t>
      </w:r>
      <w:r w:rsidR="00142512">
        <w:rPr>
          <w:rFonts w:ascii="Times New Roman" w:hAnsi="Times New Roman"/>
        </w:rPr>
        <w:t>—(1.)</w:t>
      </w:r>
      <w:r w:rsidR="00142512">
        <w:rPr>
          <w:rFonts w:ascii="Times New Roman" w:hAnsi="Times New Roman"/>
        </w:rPr>
        <w:tab/>
      </w:r>
      <w:r w:rsidR="00B41610" w:rsidRPr="008E4776">
        <w:rPr>
          <w:rFonts w:ascii="Times New Roman" w:hAnsi="Times New Roman"/>
        </w:rPr>
        <w:t>Except as provided by the next succeeding sub-section, this Act shall come into operation on the day on which it receives the Royal Assent.</w:t>
      </w:r>
    </w:p>
    <w:p w:rsidR="00B41610" w:rsidRPr="008E4776" w:rsidRDefault="00142512" w:rsidP="0043212E">
      <w:pPr>
        <w:tabs>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B41610" w:rsidRPr="008E4776">
        <w:rPr>
          <w:rFonts w:ascii="Times New Roman" w:hAnsi="Times New Roman"/>
        </w:rPr>
        <w:t>Sections three and four of this Act shall come into operation on the first day of July, One thousand nine hundred and forty-nine.</w:t>
      </w:r>
    </w:p>
    <w:p w:rsidR="00B41610" w:rsidRPr="008E4776" w:rsidRDefault="00C63C33" w:rsidP="0043212E">
      <w:pPr>
        <w:spacing w:before="120" w:after="60" w:line="240" w:lineRule="auto"/>
        <w:jc w:val="both"/>
        <w:rPr>
          <w:rFonts w:ascii="Times New Roman" w:hAnsi="Times New Roman"/>
          <w:sz w:val="20"/>
          <w:szCs w:val="20"/>
        </w:rPr>
      </w:pPr>
      <w:r w:rsidRPr="008E4776">
        <w:rPr>
          <w:rFonts w:ascii="Times New Roman" w:hAnsi="Times New Roman"/>
          <w:b/>
          <w:sz w:val="20"/>
          <w:szCs w:val="20"/>
        </w:rPr>
        <w:t>Repeal and saving.</w:t>
      </w:r>
    </w:p>
    <w:p w:rsidR="00B41610" w:rsidRPr="008E4776" w:rsidRDefault="00C63C33" w:rsidP="001F6285">
      <w:pPr>
        <w:spacing w:after="60" w:line="240" w:lineRule="auto"/>
        <w:ind w:firstLine="432"/>
        <w:jc w:val="both"/>
        <w:rPr>
          <w:rFonts w:ascii="Times New Roman" w:hAnsi="Times New Roman"/>
        </w:rPr>
      </w:pPr>
      <w:r w:rsidRPr="008E4776">
        <w:rPr>
          <w:rFonts w:ascii="Times New Roman" w:hAnsi="Times New Roman"/>
          <w:b/>
        </w:rPr>
        <w:t>3.</w:t>
      </w:r>
      <w:r w:rsidR="00142512">
        <w:rPr>
          <w:rFonts w:ascii="Times New Roman" w:hAnsi="Times New Roman"/>
        </w:rPr>
        <w:t>—(1.)</w:t>
      </w:r>
      <w:r w:rsidR="00142512">
        <w:rPr>
          <w:rFonts w:ascii="Times New Roman" w:hAnsi="Times New Roman"/>
        </w:rPr>
        <w:tab/>
      </w:r>
      <w:r w:rsidR="00B41610" w:rsidRPr="008E4776">
        <w:rPr>
          <w:rFonts w:ascii="Times New Roman" w:hAnsi="Times New Roman"/>
        </w:rPr>
        <w:t xml:space="preserve">The </w:t>
      </w:r>
      <w:r w:rsidRPr="008E4776">
        <w:rPr>
          <w:rFonts w:ascii="Times New Roman" w:hAnsi="Times New Roman"/>
          <w:i/>
        </w:rPr>
        <w:t xml:space="preserve">Invalid and Old-age Pensions </w:t>
      </w:r>
      <w:r w:rsidRPr="00590157">
        <w:rPr>
          <w:rFonts w:ascii="Times New Roman" w:hAnsi="Times New Roman"/>
        </w:rPr>
        <w:t>(</w:t>
      </w:r>
      <w:r w:rsidRPr="008E4776">
        <w:rPr>
          <w:rFonts w:ascii="Times New Roman" w:hAnsi="Times New Roman"/>
          <w:i/>
        </w:rPr>
        <w:t>Reciprocity with New Zealand</w:t>
      </w:r>
      <w:r w:rsidRPr="00590157">
        <w:rPr>
          <w:rFonts w:ascii="Times New Roman" w:hAnsi="Times New Roman"/>
        </w:rPr>
        <w:t>)</w:t>
      </w:r>
      <w:r w:rsidRPr="008E4776">
        <w:rPr>
          <w:rFonts w:ascii="Times New Roman" w:hAnsi="Times New Roman"/>
          <w:i/>
        </w:rPr>
        <w:t xml:space="preserve"> Act </w:t>
      </w:r>
      <w:r w:rsidR="00B41610" w:rsidRPr="008E4776">
        <w:rPr>
          <w:rFonts w:ascii="Times New Roman" w:hAnsi="Times New Roman"/>
        </w:rPr>
        <w:t>1943 is repealed.</w:t>
      </w:r>
    </w:p>
    <w:p w:rsidR="00B41610" w:rsidRPr="008E4776" w:rsidRDefault="00142512" w:rsidP="0043212E">
      <w:pPr>
        <w:tabs>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B41610" w:rsidRPr="008E4776">
        <w:rPr>
          <w:rFonts w:ascii="Times New Roman" w:hAnsi="Times New Roman"/>
        </w:rPr>
        <w:t>A pension which was granted by virtue of the Act repealed by this section and was in force immediately prior to the commencement of this section shall, unless the agreement on social security made between the Commonwealth and New Zealand on the fifteenth day of April, One thousand nine hundred and forty-nine, provides for the continuance of that pension as a pension deemed to be granted by virtue of that agreement, continue in force, for so long as the Director-General is satisfied that the pensioner is residing temporarily in Australia, as if the Act repealed by this section, and the agreement executed in pursuance of that Act, had rem</w:t>
      </w:r>
      <w:bookmarkStart w:id="0" w:name="_GoBack"/>
      <w:bookmarkEnd w:id="0"/>
      <w:r w:rsidR="00B41610" w:rsidRPr="008E4776">
        <w:rPr>
          <w:rFonts w:ascii="Times New Roman" w:hAnsi="Times New Roman"/>
        </w:rPr>
        <w:t>ained in force.</w:t>
      </w:r>
    </w:p>
    <w:p w:rsidR="00B41610" w:rsidRPr="008E4776" w:rsidRDefault="00C63C33" w:rsidP="0043212E">
      <w:pPr>
        <w:spacing w:before="120" w:after="60" w:line="240" w:lineRule="auto"/>
        <w:jc w:val="both"/>
        <w:rPr>
          <w:rFonts w:ascii="Times New Roman" w:hAnsi="Times New Roman"/>
          <w:sz w:val="20"/>
          <w:szCs w:val="20"/>
        </w:rPr>
      </w:pPr>
      <w:r w:rsidRPr="008E4776">
        <w:rPr>
          <w:rFonts w:ascii="Times New Roman" w:hAnsi="Times New Roman"/>
          <w:b/>
          <w:sz w:val="20"/>
          <w:szCs w:val="20"/>
        </w:rPr>
        <w:t>Savings.</w:t>
      </w:r>
    </w:p>
    <w:p w:rsidR="00B41610" w:rsidRPr="008E4776" w:rsidRDefault="00C63C33" w:rsidP="0043212E">
      <w:pPr>
        <w:spacing w:after="0" w:line="240" w:lineRule="auto"/>
        <w:ind w:firstLine="432"/>
        <w:jc w:val="both"/>
        <w:rPr>
          <w:rFonts w:ascii="Times New Roman" w:hAnsi="Times New Roman"/>
        </w:rPr>
      </w:pPr>
      <w:r w:rsidRPr="008E4776">
        <w:rPr>
          <w:rFonts w:ascii="Times New Roman" w:hAnsi="Times New Roman"/>
          <w:b/>
        </w:rPr>
        <w:t>4.</w:t>
      </w:r>
      <w:r w:rsidR="00142512">
        <w:rPr>
          <w:rFonts w:ascii="Times New Roman" w:hAnsi="Times New Roman"/>
        </w:rPr>
        <w:tab/>
      </w:r>
      <w:r w:rsidR="00B41610" w:rsidRPr="008E4776">
        <w:rPr>
          <w:rFonts w:ascii="Times New Roman" w:hAnsi="Times New Roman"/>
        </w:rPr>
        <w:t>Section four of the Principal Act is amended by omitting sub-section (3.).</w:t>
      </w:r>
    </w:p>
    <w:p w:rsidR="00B41610" w:rsidRPr="008E4776" w:rsidRDefault="00C63C33" w:rsidP="0043212E">
      <w:pPr>
        <w:spacing w:before="120" w:after="60" w:line="240" w:lineRule="auto"/>
        <w:jc w:val="both"/>
        <w:rPr>
          <w:rFonts w:ascii="Times New Roman" w:hAnsi="Times New Roman"/>
          <w:sz w:val="20"/>
          <w:szCs w:val="20"/>
        </w:rPr>
      </w:pPr>
      <w:r w:rsidRPr="008E4776">
        <w:rPr>
          <w:rFonts w:ascii="Times New Roman" w:hAnsi="Times New Roman"/>
          <w:b/>
          <w:sz w:val="20"/>
          <w:szCs w:val="20"/>
        </w:rPr>
        <w:t>Amount of wife</w:t>
      </w:r>
      <w:r w:rsidR="003E6F22">
        <w:rPr>
          <w:rFonts w:ascii="Times New Roman" w:hAnsi="Times New Roman"/>
          <w:b/>
          <w:sz w:val="20"/>
          <w:szCs w:val="20"/>
        </w:rPr>
        <w:t>’</w:t>
      </w:r>
      <w:r w:rsidRPr="008E4776">
        <w:rPr>
          <w:rFonts w:ascii="Times New Roman" w:hAnsi="Times New Roman"/>
          <w:b/>
          <w:sz w:val="20"/>
          <w:szCs w:val="20"/>
        </w:rPr>
        <w:t>s allowance.</w:t>
      </w:r>
    </w:p>
    <w:p w:rsidR="00B41610" w:rsidRPr="008E4776" w:rsidRDefault="00C63C33" w:rsidP="0043212E">
      <w:pPr>
        <w:spacing w:after="0" w:line="240" w:lineRule="auto"/>
        <w:ind w:firstLine="432"/>
        <w:jc w:val="both"/>
        <w:rPr>
          <w:rFonts w:ascii="Times New Roman" w:hAnsi="Times New Roman"/>
        </w:rPr>
      </w:pPr>
      <w:r w:rsidRPr="008E4776">
        <w:rPr>
          <w:rFonts w:ascii="Times New Roman" w:hAnsi="Times New Roman"/>
          <w:b/>
        </w:rPr>
        <w:t>5.</w:t>
      </w:r>
      <w:r w:rsidR="00142512">
        <w:rPr>
          <w:rFonts w:ascii="Times New Roman" w:hAnsi="Times New Roman"/>
        </w:rPr>
        <w:tab/>
      </w:r>
      <w:r w:rsidR="00B41610" w:rsidRPr="008E4776">
        <w:rPr>
          <w:rFonts w:ascii="Times New Roman" w:hAnsi="Times New Roman"/>
        </w:rPr>
        <w:t>Section thirty-three of the Principal Act is amended by omitting from sub-section (</w:t>
      </w:r>
      <w:r w:rsidR="001F6285">
        <w:rPr>
          <w:rFonts w:ascii="Times New Roman" w:hAnsi="Times New Roman"/>
        </w:rPr>
        <w:t>1</w:t>
      </w:r>
      <w:r w:rsidR="00B41610" w:rsidRPr="008E4776">
        <w:rPr>
          <w:rFonts w:ascii="Times New Roman" w:hAnsi="Times New Roman"/>
        </w:rPr>
        <w:t xml:space="preserve">.) the words </w:t>
      </w:r>
      <w:r w:rsidR="003E6F22">
        <w:rPr>
          <w:rFonts w:ascii="Times New Roman" w:hAnsi="Times New Roman"/>
        </w:rPr>
        <w:t>“</w:t>
      </w:r>
      <w:r w:rsidR="00B41610" w:rsidRPr="008E4776">
        <w:rPr>
          <w:rFonts w:ascii="Times New Roman" w:hAnsi="Times New Roman"/>
        </w:rPr>
        <w:t>Fifty-two pounds</w:t>
      </w:r>
      <w:r w:rsidR="003E6F22">
        <w:rPr>
          <w:rFonts w:ascii="Times New Roman" w:hAnsi="Times New Roman"/>
        </w:rPr>
        <w:t>”</w:t>
      </w:r>
      <w:r w:rsidR="00B41610" w:rsidRPr="008E4776">
        <w:rPr>
          <w:rFonts w:ascii="Times New Roman" w:hAnsi="Times New Roman"/>
        </w:rPr>
        <w:t xml:space="preserve"> and inserting in their stead the words </w:t>
      </w:r>
      <w:r w:rsidR="003E6F22">
        <w:rPr>
          <w:rFonts w:ascii="Times New Roman" w:hAnsi="Times New Roman"/>
        </w:rPr>
        <w:t>“</w:t>
      </w:r>
      <w:r w:rsidR="00B41610" w:rsidRPr="008E4776">
        <w:rPr>
          <w:rFonts w:ascii="Times New Roman" w:hAnsi="Times New Roman"/>
        </w:rPr>
        <w:t>Sixty-two pounds eight shillings</w:t>
      </w:r>
      <w:r w:rsidR="003E6F22">
        <w:rPr>
          <w:rFonts w:ascii="Times New Roman" w:hAnsi="Times New Roman"/>
        </w:rPr>
        <w:t>”</w:t>
      </w:r>
      <w:r w:rsidR="00B41610" w:rsidRPr="008E4776">
        <w:rPr>
          <w:rFonts w:ascii="Times New Roman" w:hAnsi="Times New Roman"/>
        </w:rPr>
        <w:t>.</w:t>
      </w:r>
    </w:p>
    <w:p w:rsidR="00B41610" w:rsidRPr="008E4776" w:rsidRDefault="00C63C33" w:rsidP="0043212E">
      <w:pPr>
        <w:spacing w:before="120" w:after="60" w:line="240" w:lineRule="auto"/>
        <w:jc w:val="both"/>
        <w:rPr>
          <w:rFonts w:ascii="Times New Roman" w:hAnsi="Times New Roman"/>
          <w:sz w:val="20"/>
          <w:szCs w:val="20"/>
        </w:rPr>
      </w:pPr>
      <w:r w:rsidRPr="008E4776">
        <w:rPr>
          <w:rFonts w:ascii="Times New Roman" w:hAnsi="Times New Roman"/>
          <w:b/>
          <w:sz w:val="20"/>
          <w:szCs w:val="20"/>
        </w:rPr>
        <w:t>Child</w:t>
      </w:r>
      <w:r w:rsidR="003E6F22">
        <w:rPr>
          <w:rFonts w:ascii="Times New Roman" w:hAnsi="Times New Roman"/>
          <w:b/>
          <w:sz w:val="20"/>
          <w:szCs w:val="20"/>
        </w:rPr>
        <w:t>’</w:t>
      </w:r>
      <w:r w:rsidRPr="008E4776">
        <w:rPr>
          <w:rFonts w:ascii="Times New Roman" w:hAnsi="Times New Roman"/>
          <w:b/>
          <w:sz w:val="20"/>
          <w:szCs w:val="20"/>
        </w:rPr>
        <w:t>s allowance.</w:t>
      </w:r>
    </w:p>
    <w:p w:rsidR="00B41610" w:rsidRPr="008E4776" w:rsidRDefault="00C63C33" w:rsidP="0043212E">
      <w:pPr>
        <w:spacing w:after="0" w:line="240" w:lineRule="auto"/>
        <w:ind w:firstLine="432"/>
        <w:jc w:val="both"/>
        <w:rPr>
          <w:rFonts w:ascii="Times New Roman" w:hAnsi="Times New Roman"/>
        </w:rPr>
      </w:pPr>
      <w:r w:rsidRPr="008E4776">
        <w:rPr>
          <w:rFonts w:ascii="Times New Roman" w:hAnsi="Times New Roman"/>
          <w:b/>
        </w:rPr>
        <w:t>6.</w:t>
      </w:r>
      <w:r w:rsidR="00142512">
        <w:rPr>
          <w:rFonts w:ascii="Times New Roman" w:hAnsi="Times New Roman"/>
        </w:rPr>
        <w:tab/>
      </w:r>
      <w:r w:rsidR="00B41610" w:rsidRPr="008E4776">
        <w:rPr>
          <w:rFonts w:ascii="Times New Roman" w:hAnsi="Times New Roman"/>
        </w:rPr>
        <w:t xml:space="preserve">Section thirty-four of the Principal Act is amended by omitting from sub-section (6.) the words </w:t>
      </w:r>
      <w:r w:rsidR="003E6F22">
        <w:rPr>
          <w:rFonts w:ascii="Times New Roman" w:hAnsi="Times New Roman"/>
        </w:rPr>
        <w:t>“</w:t>
      </w:r>
      <w:r w:rsidR="00B41610" w:rsidRPr="008E4776">
        <w:rPr>
          <w:rFonts w:ascii="Times New Roman" w:hAnsi="Times New Roman"/>
        </w:rPr>
        <w:t>Thirteen pounds</w:t>
      </w:r>
      <w:r w:rsidR="003E6F22">
        <w:rPr>
          <w:rFonts w:ascii="Times New Roman" w:hAnsi="Times New Roman"/>
        </w:rPr>
        <w:t>”</w:t>
      </w:r>
      <w:r w:rsidR="00B41610" w:rsidRPr="008E4776">
        <w:rPr>
          <w:rFonts w:ascii="Times New Roman" w:hAnsi="Times New Roman"/>
        </w:rPr>
        <w:t xml:space="preserve"> and inserting in their stead the words </w:t>
      </w:r>
      <w:r w:rsidR="003E6F22">
        <w:rPr>
          <w:rFonts w:ascii="Times New Roman" w:hAnsi="Times New Roman"/>
        </w:rPr>
        <w:t>“</w:t>
      </w:r>
      <w:r w:rsidR="00B41610" w:rsidRPr="008E4776">
        <w:rPr>
          <w:rFonts w:ascii="Times New Roman" w:hAnsi="Times New Roman"/>
        </w:rPr>
        <w:t>Twenty-three pounds eight shillings</w:t>
      </w:r>
      <w:r w:rsidR="003E6F22">
        <w:rPr>
          <w:rFonts w:ascii="Times New Roman" w:hAnsi="Times New Roman"/>
        </w:rPr>
        <w:t>”</w:t>
      </w:r>
      <w:r w:rsidR="00B41610" w:rsidRPr="008E4776">
        <w:rPr>
          <w:rFonts w:ascii="Times New Roman" w:hAnsi="Times New Roman"/>
        </w:rPr>
        <w:t>.</w:t>
      </w:r>
    </w:p>
    <w:p w:rsidR="00B41610" w:rsidRPr="008E4776" w:rsidRDefault="00C63C33" w:rsidP="0043212E">
      <w:pPr>
        <w:spacing w:before="120" w:after="60" w:line="240" w:lineRule="auto"/>
        <w:jc w:val="both"/>
        <w:rPr>
          <w:rFonts w:ascii="Times New Roman" w:hAnsi="Times New Roman"/>
          <w:sz w:val="20"/>
          <w:szCs w:val="20"/>
        </w:rPr>
      </w:pPr>
      <w:r w:rsidRPr="008E4776">
        <w:rPr>
          <w:rFonts w:ascii="Times New Roman" w:hAnsi="Times New Roman"/>
          <w:b/>
          <w:sz w:val="20"/>
          <w:szCs w:val="20"/>
        </w:rPr>
        <w:t>The Schedule.</w:t>
      </w:r>
    </w:p>
    <w:p w:rsidR="00B41610" w:rsidRPr="008E4776" w:rsidRDefault="00C63C33" w:rsidP="0043212E">
      <w:pPr>
        <w:spacing w:after="0" w:line="240" w:lineRule="auto"/>
        <w:ind w:firstLine="432"/>
        <w:jc w:val="both"/>
        <w:rPr>
          <w:rFonts w:ascii="Times New Roman" w:hAnsi="Times New Roman"/>
        </w:rPr>
      </w:pPr>
      <w:r w:rsidRPr="008E4776">
        <w:rPr>
          <w:rFonts w:ascii="Times New Roman" w:hAnsi="Times New Roman"/>
          <w:b/>
        </w:rPr>
        <w:t>7.</w:t>
      </w:r>
      <w:r w:rsidR="00142512">
        <w:rPr>
          <w:rFonts w:ascii="Times New Roman" w:hAnsi="Times New Roman"/>
        </w:rPr>
        <w:tab/>
      </w:r>
      <w:r w:rsidR="00B41610" w:rsidRPr="008E4776">
        <w:rPr>
          <w:rFonts w:ascii="Times New Roman" w:hAnsi="Times New Roman"/>
        </w:rPr>
        <w:t>The Schedule to the Principal Act is amended—</w:t>
      </w:r>
    </w:p>
    <w:p w:rsidR="00B41610" w:rsidRPr="008E4776" w:rsidRDefault="00B41610" w:rsidP="0043212E">
      <w:pPr>
        <w:spacing w:after="0" w:line="240" w:lineRule="auto"/>
        <w:ind w:left="1008" w:hanging="432"/>
        <w:jc w:val="both"/>
        <w:rPr>
          <w:rFonts w:ascii="Times New Roman" w:hAnsi="Times New Roman"/>
        </w:rPr>
      </w:pPr>
      <w:r w:rsidRPr="008E4776">
        <w:rPr>
          <w:rFonts w:ascii="Times New Roman" w:hAnsi="Times New Roman"/>
        </w:rPr>
        <w:t>(</w:t>
      </w:r>
      <w:r w:rsidR="00C63C33" w:rsidRPr="008E4776">
        <w:rPr>
          <w:rFonts w:ascii="Times New Roman" w:hAnsi="Times New Roman"/>
          <w:i/>
        </w:rPr>
        <w:t>a</w:t>
      </w:r>
      <w:r w:rsidRPr="008E4776">
        <w:rPr>
          <w:rFonts w:ascii="Times New Roman" w:hAnsi="Times New Roman"/>
        </w:rPr>
        <w:t xml:space="preserve">) by inserting before the words </w:t>
      </w:r>
      <w:r w:rsidR="003E6F22">
        <w:rPr>
          <w:rFonts w:ascii="Times New Roman" w:hAnsi="Times New Roman"/>
        </w:rPr>
        <w:t>“</w:t>
      </w:r>
      <w:r w:rsidRPr="008E4776">
        <w:rPr>
          <w:rFonts w:ascii="Times New Roman" w:hAnsi="Times New Roman"/>
        </w:rPr>
        <w:t>(</w:t>
      </w:r>
      <w:r w:rsidR="00C63C33" w:rsidRPr="008E4776">
        <w:rPr>
          <w:rFonts w:ascii="Times New Roman" w:hAnsi="Times New Roman"/>
          <w:i/>
        </w:rPr>
        <w:t>Employers</w:t>
      </w:r>
      <w:r w:rsidR="003E6F22">
        <w:rPr>
          <w:rFonts w:ascii="Times New Roman" w:hAnsi="Times New Roman"/>
          <w:i/>
        </w:rPr>
        <w:t>’</w:t>
      </w:r>
      <w:r w:rsidR="00C63C33" w:rsidRPr="008E4776">
        <w:rPr>
          <w:rFonts w:ascii="Times New Roman" w:hAnsi="Times New Roman"/>
          <w:i/>
        </w:rPr>
        <w:t xml:space="preserve"> Contributions</w:t>
      </w:r>
      <w:r w:rsidRPr="008E4776">
        <w:rPr>
          <w:rFonts w:ascii="Times New Roman" w:hAnsi="Times New Roman"/>
        </w:rPr>
        <w:t>)</w:t>
      </w:r>
      <w:r w:rsidR="003E6F22">
        <w:rPr>
          <w:rFonts w:ascii="Times New Roman" w:hAnsi="Times New Roman"/>
        </w:rPr>
        <w:t>”</w:t>
      </w:r>
      <w:r w:rsidRPr="008E4776">
        <w:rPr>
          <w:rFonts w:ascii="Times New Roman" w:hAnsi="Times New Roman"/>
        </w:rPr>
        <w:t xml:space="preserve"> the word </w:t>
      </w:r>
      <w:r w:rsidR="003E6F22">
        <w:rPr>
          <w:rFonts w:ascii="Times New Roman" w:hAnsi="Times New Roman"/>
        </w:rPr>
        <w:t>“</w:t>
      </w:r>
      <w:r w:rsidR="00C63C33" w:rsidRPr="008E4776">
        <w:rPr>
          <w:rFonts w:ascii="Times New Roman" w:hAnsi="Times New Roman"/>
          <w:i/>
        </w:rPr>
        <w:t>Insurance</w:t>
      </w:r>
      <w:r w:rsidR="003E6F22">
        <w:rPr>
          <w:rFonts w:ascii="Times New Roman" w:hAnsi="Times New Roman"/>
          <w:i/>
        </w:rPr>
        <w:t>”</w:t>
      </w:r>
      <w:r w:rsidRPr="008E4776">
        <w:rPr>
          <w:rFonts w:ascii="Times New Roman" w:hAnsi="Times New Roman"/>
        </w:rPr>
        <w:t>; and</w:t>
      </w:r>
    </w:p>
    <w:p w:rsidR="00B41610" w:rsidRDefault="00B41610" w:rsidP="0043212E">
      <w:pPr>
        <w:spacing w:after="0" w:line="240" w:lineRule="auto"/>
        <w:ind w:left="1008" w:hanging="432"/>
        <w:jc w:val="both"/>
        <w:rPr>
          <w:rFonts w:ascii="Times New Roman" w:hAnsi="Times New Roman"/>
          <w:i/>
        </w:rPr>
      </w:pPr>
      <w:r w:rsidRPr="008E4776">
        <w:rPr>
          <w:rFonts w:ascii="Times New Roman" w:hAnsi="Times New Roman"/>
        </w:rPr>
        <w:t>(</w:t>
      </w:r>
      <w:r w:rsidR="00C63C33" w:rsidRPr="008E4776">
        <w:rPr>
          <w:rFonts w:ascii="Times New Roman" w:hAnsi="Times New Roman"/>
          <w:i/>
        </w:rPr>
        <w:t>b</w:t>
      </w:r>
      <w:r w:rsidRPr="008E4776">
        <w:rPr>
          <w:rFonts w:ascii="Times New Roman" w:hAnsi="Times New Roman"/>
        </w:rPr>
        <w:t xml:space="preserve">) by inserting before the words </w:t>
      </w:r>
      <w:r w:rsidR="003E6F22">
        <w:rPr>
          <w:rFonts w:ascii="Times New Roman" w:hAnsi="Times New Roman"/>
        </w:rPr>
        <w:t>“</w:t>
      </w:r>
      <w:r w:rsidRPr="008E4776">
        <w:rPr>
          <w:rFonts w:ascii="Times New Roman" w:hAnsi="Times New Roman"/>
        </w:rPr>
        <w:t>(</w:t>
      </w:r>
      <w:r w:rsidR="00C63C33" w:rsidRPr="008E4776">
        <w:rPr>
          <w:rFonts w:ascii="Times New Roman" w:hAnsi="Times New Roman"/>
          <w:i/>
        </w:rPr>
        <w:t>Employees</w:t>
      </w:r>
      <w:r w:rsidR="003E6F22">
        <w:rPr>
          <w:rFonts w:ascii="Times New Roman" w:hAnsi="Times New Roman"/>
          <w:i/>
        </w:rPr>
        <w:t>’</w:t>
      </w:r>
      <w:r w:rsidR="00C63C33" w:rsidRPr="008E4776">
        <w:rPr>
          <w:rFonts w:ascii="Times New Roman" w:hAnsi="Times New Roman"/>
          <w:i/>
        </w:rPr>
        <w:t xml:space="preserve"> Contributions</w:t>
      </w:r>
      <w:r w:rsidRPr="008E4776">
        <w:rPr>
          <w:rFonts w:ascii="Times New Roman" w:hAnsi="Times New Roman"/>
        </w:rPr>
        <w:t>)</w:t>
      </w:r>
      <w:r w:rsidR="003E6F22">
        <w:rPr>
          <w:rFonts w:ascii="Times New Roman" w:hAnsi="Times New Roman"/>
        </w:rPr>
        <w:t>”</w:t>
      </w:r>
      <w:r w:rsidRPr="008E4776">
        <w:rPr>
          <w:rFonts w:ascii="Times New Roman" w:hAnsi="Times New Roman"/>
        </w:rPr>
        <w:t xml:space="preserve"> the word </w:t>
      </w:r>
      <w:r w:rsidR="003E6F22">
        <w:rPr>
          <w:rFonts w:ascii="Times New Roman" w:hAnsi="Times New Roman"/>
        </w:rPr>
        <w:t>“</w:t>
      </w:r>
      <w:r w:rsidR="00C63C33" w:rsidRPr="008E4776">
        <w:rPr>
          <w:rFonts w:ascii="Times New Roman" w:hAnsi="Times New Roman"/>
          <w:i/>
        </w:rPr>
        <w:t>Insurance</w:t>
      </w:r>
      <w:r w:rsidR="003E6F22">
        <w:rPr>
          <w:rFonts w:ascii="Times New Roman" w:hAnsi="Times New Roman"/>
          <w:i/>
        </w:rPr>
        <w:t>”</w:t>
      </w:r>
      <w:r w:rsidR="00C63C33" w:rsidRPr="008E4776">
        <w:rPr>
          <w:rFonts w:ascii="Times New Roman" w:hAnsi="Times New Roman"/>
          <w:i/>
        </w:rPr>
        <w:t>.</w:t>
      </w:r>
    </w:p>
    <w:sectPr w:rsidR="00B41610" w:rsidSect="00283FBD">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2D0" w:rsidRDefault="007E22D0" w:rsidP="00283FBD">
      <w:pPr>
        <w:spacing w:after="0" w:line="240" w:lineRule="auto"/>
      </w:pPr>
      <w:r>
        <w:separator/>
      </w:r>
    </w:p>
  </w:endnote>
  <w:endnote w:type="continuationSeparator" w:id="0">
    <w:p w:rsidR="007E22D0" w:rsidRDefault="007E22D0" w:rsidP="00283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2D0" w:rsidRDefault="007E22D0" w:rsidP="00283FBD">
      <w:pPr>
        <w:spacing w:after="0" w:line="240" w:lineRule="auto"/>
      </w:pPr>
      <w:r>
        <w:separator/>
      </w:r>
    </w:p>
  </w:footnote>
  <w:footnote w:type="continuationSeparator" w:id="0">
    <w:p w:rsidR="007E22D0" w:rsidRDefault="007E22D0" w:rsidP="00283F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FBD" w:rsidRPr="00283FBD" w:rsidRDefault="00283FBD" w:rsidP="00283FBD">
    <w:pPr>
      <w:pStyle w:val="Header"/>
      <w:tabs>
        <w:tab w:val="clear" w:pos="9360"/>
      </w:tabs>
      <w:ind w:right="119"/>
      <w:rPr>
        <w:rFonts w:ascii="Times New Roman" w:hAnsi="Times New Roman"/>
        <w:sz w:val="20"/>
      </w:rPr>
    </w:pPr>
    <w:r w:rsidRPr="00283FBD">
      <w:rPr>
        <w:rFonts w:ascii="Times New Roman" w:hAnsi="Times New Roman"/>
        <w:sz w:val="20"/>
      </w:rPr>
      <w:t>No. 16.</w:t>
    </w:r>
    <w:r w:rsidRPr="00283FBD">
      <w:rPr>
        <w:rFonts w:ascii="Times New Roman" w:hAnsi="Times New Roman"/>
        <w:sz w:val="20"/>
      </w:rPr>
      <w:ptab w:relativeTo="margin" w:alignment="center" w:leader="none"/>
    </w:r>
    <w:r w:rsidRPr="00283FBD">
      <w:rPr>
        <w:rFonts w:ascii="Times New Roman" w:hAnsi="Times New Roman"/>
        <w:i/>
        <w:sz w:val="20"/>
      </w:rPr>
      <w:t>Social Services Consolidation.</w:t>
    </w:r>
    <w:r w:rsidRPr="00283FBD">
      <w:rPr>
        <w:rFonts w:ascii="Times New Roman" w:hAnsi="Times New Roman"/>
        <w:sz w:val="20"/>
      </w:rPr>
      <w:ptab w:relativeTo="margin" w:alignment="right" w:leader="none"/>
    </w:r>
    <w:r w:rsidRPr="00283FBD">
      <w:rPr>
        <w:rFonts w:ascii="Times New Roman" w:hAnsi="Times New Roman"/>
        <w:sz w:val="20"/>
      </w:rPr>
      <w:t>1949</w:t>
    </w:r>
    <w:r w:rsidR="00613BCB">
      <w:rPr>
        <w:rFonts w:ascii="Times New Roman" w:hAnsi="Times New Roman"/>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1610"/>
    <w:rsid w:val="000340D3"/>
    <w:rsid w:val="00142512"/>
    <w:rsid w:val="001F6285"/>
    <w:rsid w:val="00212870"/>
    <w:rsid w:val="00283FBD"/>
    <w:rsid w:val="002B53C9"/>
    <w:rsid w:val="003766EE"/>
    <w:rsid w:val="003E6F22"/>
    <w:rsid w:val="0043212E"/>
    <w:rsid w:val="00436095"/>
    <w:rsid w:val="00495CFF"/>
    <w:rsid w:val="00590157"/>
    <w:rsid w:val="00604181"/>
    <w:rsid w:val="00613BCB"/>
    <w:rsid w:val="006521A3"/>
    <w:rsid w:val="00664012"/>
    <w:rsid w:val="0069509E"/>
    <w:rsid w:val="00717B40"/>
    <w:rsid w:val="007716AC"/>
    <w:rsid w:val="007E22D0"/>
    <w:rsid w:val="008C71F2"/>
    <w:rsid w:val="008E4776"/>
    <w:rsid w:val="00993CD8"/>
    <w:rsid w:val="00AB405C"/>
    <w:rsid w:val="00B41610"/>
    <w:rsid w:val="00B72A3E"/>
    <w:rsid w:val="00C379BB"/>
    <w:rsid w:val="00C63C33"/>
    <w:rsid w:val="00CE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6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41610"/>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B41610"/>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B41610"/>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B41610"/>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B41610"/>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B41610"/>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B41610"/>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B41610"/>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B41610"/>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B41610"/>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B41610"/>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B41610"/>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B41610"/>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B41610"/>
    <w:rPr>
      <w:rFonts w:ascii="Century Schoolbook" w:eastAsia="Century Schoolbook" w:hAnsi="Century Schoolbook" w:cs="Century Schoolbook"/>
      <w:b/>
      <w:bCs/>
      <w:i/>
      <w:iCs/>
      <w:smallCaps w:val="0"/>
      <w:sz w:val="22"/>
      <w:szCs w:val="22"/>
    </w:rPr>
  </w:style>
  <w:style w:type="character" w:customStyle="1" w:styleId="CharStyle3">
    <w:name w:val="CharStyle3"/>
    <w:basedOn w:val="DefaultParagraphFont"/>
    <w:rsid w:val="00B41610"/>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B41610"/>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B41610"/>
    <w:rPr>
      <w:rFonts w:ascii="Century Schoolbook" w:eastAsia="Century Schoolbook" w:hAnsi="Century Schoolbook" w:cs="Century Schoolbook"/>
      <w:b w:val="0"/>
      <w:bCs w:val="0"/>
      <w:i w:val="0"/>
      <w:iCs w:val="0"/>
      <w:smallCaps w:val="0"/>
      <w:sz w:val="50"/>
      <w:szCs w:val="50"/>
    </w:rPr>
  </w:style>
  <w:style w:type="character" w:customStyle="1" w:styleId="CharStyle10">
    <w:name w:val="CharStyle10"/>
    <w:basedOn w:val="DefaultParagraphFont"/>
    <w:rsid w:val="00B41610"/>
    <w:rPr>
      <w:rFonts w:ascii="Bookman Old Style" w:eastAsia="Bookman Old Style" w:hAnsi="Bookman Old Style" w:cs="Bookman Old Style"/>
      <w:b/>
      <w:bCs/>
      <w:i w:val="0"/>
      <w:iCs w:val="0"/>
      <w:smallCaps w:val="0"/>
      <w:sz w:val="18"/>
      <w:szCs w:val="18"/>
    </w:rPr>
  </w:style>
  <w:style w:type="character" w:customStyle="1" w:styleId="CharStyle11">
    <w:name w:val="CharStyle11"/>
    <w:basedOn w:val="DefaultParagraphFont"/>
    <w:rsid w:val="00B41610"/>
    <w:rPr>
      <w:rFonts w:ascii="Century Schoolbook" w:eastAsia="Century Schoolbook" w:hAnsi="Century Schoolbook" w:cs="Century Schoolbook"/>
      <w:b w:val="0"/>
      <w:bCs w:val="0"/>
      <w:i/>
      <w:iCs/>
      <w:smallCaps w:val="0"/>
      <w:spacing w:val="-10"/>
      <w:sz w:val="18"/>
      <w:szCs w:val="18"/>
    </w:rPr>
  </w:style>
  <w:style w:type="character" w:customStyle="1" w:styleId="CharStyle13">
    <w:name w:val="CharStyle13"/>
    <w:basedOn w:val="DefaultParagraphFont"/>
    <w:rsid w:val="00B41610"/>
    <w:rPr>
      <w:rFonts w:ascii="Century Schoolbook" w:eastAsia="Century Schoolbook" w:hAnsi="Century Schoolbook" w:cs="Century Schoolbook"/>
      <w:b w:val="0"/>
      <w:bCs w:val="0"/>
      <w:i w:val="0"/>
      <w:iCs w:val="0"/>
      <w:smallCaps w:val="0"/>
      <w:sz w:val="18"/>
      <w:szCs w:val="18"/>
    </w:rPr>
  </w:style>
  <w:style w:type="character" w:customStyle="1" w:styleId="CharStyle20">
    <w:name w:val="CharStyle20"/>
    <w:basedOn w:val="DefaultParagraphFont"/>
    <w:rsid w:val="00B41610"/>
    <w:rPr>
      <w:rFonts w:ascii="Century Schoolbook" w:eastAsia="Century Schoolbook" w:hAnsi="Century Schoolbook" w:cs="Century Schoolbook"/>
      <w:b w:val="0"/>
      <w:bCs w:val="0"/>
      <w:i w:val="0"/>
      <w:iCs w:val="0"/>
      <w:smallCaps w:val="0"/>
      <w:sz w:val="12"/>
      <w:szCs w:val="12"/>
    </w:rPr>
  </w:style>
  <w:style w:type="paragraph" w:styleId="Header">
    <w:name w:val="header"/>
    <w:basedOn w:val="Normal"/>
    <w:link w:val="HeaderChar"/>
    <w:uiPriority w:val="99"/>
    <w:semiHidden/>
    <w:unhideWhenUsed/>
    <w:rsid w:val="00283F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3FBD"/>
  </w:style>
  <w:style w:type="paragraph" w:styleId="Footer">
    <w:name w:val="footer"/>
    <w:basedOn w:val="Normal"/>
    <w:link w:val="FooterChar"/>
    <w:uiPriority w:val="99"/>
    <w:semiHidden/>
    <w:unhideWhenUsed/>
    <w:rsid w:val="00283F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3FBD"/>
  </w:style>
  <w:style w:type="paragraph" w:styleId="BalloonText">
    <w:name w:val="Balloon Text"/>
    <w:basedOn w:val="Normal"/>
    <w:link w:val="BalloonTextChar"/>
    <w:uiPriority w:val="99"/>
    <w:semiHidden/>
    <w:unhideWhenUsed/>
    <w:rsid w:val="00283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F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20</cp:revision>
  <dcterms:created xsi:type="dcterms:W3CDTF">2017-04-18T08:07:00Z</dcterms:created>
  <dcterms:modified xsi:type="dcterms:W3CDTF">2018-03-12T21:08:00Z</dcterms:modified>
</cp:coreProperties>
</file>