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FA2" w:rsidRPr="00601A42" w:rsidRDefault="00C31FA2" w:rsidP="00601A42">
      <w:pPr>
        <w:spacing w:before="8680" w:after="0" w:line="240" w:lineRule="auto"/>
        <w:jc w:val="center"/>
        <w:rPr>
          <w:rFonts w:ascii="Times New Roman" w:hAnsi="Times New Roman" w:cs="Times New Roman"/>
          <w:sz w:val="36"/>
        </w:rPr>
      </w:pPr>
      <w:r w:rsidRPr="00601A42">
        <w:rPr>
          <w:rFonts w:ascii="Times New Roman" w:hAnsi="Times New Roman" w:cs="Times New Roman"/>
          <w:sz w:val="36"/>
        </w:rPr>
        <w:t>HOSPITAL BENEFITS.</w:t>
      </w:r>
    </w:p>
    <w:p w:rsidR="000E4DBC" w:rsidRPr="00601A42" w:rsidRDefault="000E4DBC" w:rsidP="00601A42">
      <w:pPr>
        <w:pBdr>
          <w:bottom w:val="single" w:sz="4" w:space="1" w:color="auto"/>
        </w:pBdr>
        <w:spacing w:after="60" w:line="240" w:lineRule="auto"/>
        <w:ind w:left="4032" w:right="4032"/>
        <w:jc w:val="center"/>
        <w:rPr>
          <w:rFonts w:ascii="Times New Roman" w:hAnsi="Times New Roman" w:cs="Times New Roman"/>
          <w:b/>
          <w:sz w:val="12"/>
          <w:szCs w:val="12"/>
        </w:rPr>
      </w:pPr>
    </w:p>
    <w:p w:rsidR="00C31FA2" w:rsidRPr="00601A42" w:rsidRDefault="00451494" w:rsidP="00601A42">
      <w:pPr>
        <w:spacing w:after="0" w:line="240" w:lineRule="auto"/>
        <w:jc w:val="center"/>
        <w:rPr>
          <w:rFonts w:ascii="Times New Roman" w:hAnsi="Times New Roman" w:cs="Times New Roman"/>
          <w:sz w:val="28"/>
        </w:rPr>
      </w:pPr>
      <w:r w:rsidRPr="00601A42">
        <w:rPr>
          <w:rFonts w:ascii="Times New Roman" w:hAnsi="Times New Roman" w:cs="Times New Roman"/>
          <w:b/>
          <w:sz w:val="28"/>
        </w:rPr>
        <w:t>No. 82 of 1948.</w:t>
      </w:r>
    </w:p>
    <w:p w:rsidR="00C31FA2" w:rsidRPr="00601A42" w:rsidRDefault="00C31FA2" w:rsidP="00601A42">
      <w:pPr>
        <w:spacing w:before="120" w:after="0" w:line="240" w:lineRule="auto"/>
        <w:jc w:val="center"/>
        <w:rPr>
          <w:rFonts w:ascii="Times New Roman" w:hAnsi="Times New Roman" w:cs="Times New Roman"/>
          <w:sz w:val="26"/>
        </w:rPr>
      </w:pPr>
      <w:r w:rsidRPr="00601A42">
        <w:rPr>
          <w:rFonts w:ascii="Times New Roman" w:hAnsi="Times New Roman" w:cs="Times New Roman"/>
          <w:sz w:val="26"/>
        </w:rPr>
        <w:t xml:space="preserve">An Act to amend the </w:t>
      </w:r>
      <w:r w:rsidR="00451494" w:rsidRPr="00601A42">
        <w:rPr>
          <w:rFonts w:ascii="Times New Roman" w:hAnsi="Times New Roman" w:cs="Times New Roman"/>
          <w:i/>
          <w:sz w:val="26"/>
        </w:rPr>
        <w:t xml:space="preserve">Hospital Benefits Act </w:t>
      </w:r>
      <w:r w:rsidRPr="00601A42">
        <w:rPr>
          <w:rFonts w:ascii="Times New Roman" w:hAnsi="Times New Roman" w:cs="Times New Roman"/>
          <w:sz w:val="26"/>
        </w:rPr>
        <w:t>1945-1947.</w:t>
      </w:r>
    </w:p>
    <w:p w:rsidR="00C31FA2" w:rsidRPr="00601A42" w:rsidRDefault="00C31FA2" w:rsidP="00601A42">
      <w:pPr>
        <w:spacing w:before="120" w:after="0" w:line="240" w:lineRule="auto"/>
        <w:jc w:val="right"/>
        <w:rPr>
          <w:rFonts w:ascii="Times New Roman" w:hAnsi="Times New Roman" w:cs="Times New Roman"/>
          <w:sz w:val="26"/>
        </w:rPr>
      </w:pPr>
      <w:r w:rsidRPr="00601A42">
        <w:rPr>
          <w:rFonts w:ascii="Times New Roman" w:hAnsi="Times New Roman" w:cs="Times New Roman"/>
          <w:sz w:val="26"/>
        </w:rPr>
        <w:t>[Assented to 21st December, 1948.]</w:t>
      </w:r>
    </w:p>
    <w:p w:rsidR="00C31FA2" w:rsidRPr="006370E7" w:rsidRDefault="00C31FA2" w:rsidP="00601A42">
      <w:pPr>
        <w:spacing w:before="120" w:after="0" w:line="240" w:lineRule="auto"/>
        <w:jc w:val="both"/>
        <w:rPr>
          <w:rFonts w:ascii="Times New Roman" w:hAnsi="Times New Roman" w:cs="Times New Roman"/>
        </w:rPr>
      </w:pPr>
      <w:r w:rsidRPr="006370E7">
        <w:rPr>
          <w:rFonts w:ascii="Times New Roman" w:hAnsi="Times New Roman" w:cs="Times New Roman"/>
        </w:rPr>
        <w:t>BE it enacted by the King</w:t>
      </w:r>
      <w:r w:rsidR="00967302" w:rsidRPr="006370E7">
        <w:rPr>
          <w:rFonts w:ascii="Times New Roman" w:hAnsi="Times New Roman" w:cs="Times New Roman"/>
        </w:rPr>
        <w:t>’</w:t>
      </w:r>
      <w:r w:rsidRPr="006370E7">
        <w:rPr>
          <w:rFonts w:ascii="Times New Roman" w:hAnsi="Times New Roman" w:cs="Times New Roman"/>
        </w:rPr>
        <w:t>s Most Excellent Majesty, the Senate, and the House of Representatives of the Commonwealth of Australia, as follows:—</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Short title and citation.</w:t>
      </w:r>
    </w:p>
    <w:p w:rsidR="00C31FA2" w:rsidRPr="00601A42" w:rsidRDefault="00451494" w:rsidP="00601A42">
      <w:pPr>
        <w:tabs>
          <w:tab w:val="left" w:pos="1170"/>
        </w:tabs>
        <w:spacing w:after="0" w:line="240" w:lineRule="auto"/>
        <w:ind w:firstLine="288"/>
        <w:jc w:val="both"/>
        <w:rPr>
          <w:rFonts w:ascii="Times New Roman" w:hAnsi="Times New Roman" w:cs="Times New Roman"/>
        </w:rPr>
      </w:pPr>
      <w:r w:rsidRPr="00601A42">
        <w:rPr>
          <w:rFonts w:ascii="Times New Roman" w:hAnsi="Times New Roman" w:cs="Times New Roman"/>
          <w:b/>
        </w:rPr>
        <w:t>1.</w:t>
      </w:r>
      <w:r w:rsidR="00C31FA2" w:rsidRPr="00601A42">
        <w:rPr>
          <w:rFonts w:ascii="Times New Roman" w:hAnsi="Times New Roman" w:cs="Times New Roman"/>
        </w:rPr>
        <w:t>—(1.)</w:t>
      </w:r>
      <w:r w:rsidR="000E4DBC" w:rsidRPr="00601A42">
        <w:rPr>
          <w:rFonts w:ascii="Times New Roman" w:hAnsi="Times New Roman" w:cs="Times New Roman"/>
        </w:rPr>
        <w:tab/>
      </w:r>
      <w:r w:rsidR="00C31FA2" w:rsidRPr="00601A42">
        <w:rPr>
          <w:rFonts w:ascii="Times New Roman" w:hAnsi="Times New Roman" w:cs="Times New Roman"/>
        </w:rPr>
        <w:t xml:space="preserve">This Act may be cited as the </w:t>
      </w:r>
      <w:r w:rsidRPr="00601A42">
        <w:rPr>
          <w:rFonts w:ascii="Times New Roman" w:hAnsi="Times New Roman" w:cs="Times New Roman"/>
          <w:i/>
        </w:rPr>
        <w:t xml:space="preserve">Hospital Benefits Act </w:t>
      </w:r>
      <w:r w:rsidR="00C31FA2" w:rsidRPr="00601A42">
        <w:rPr>
          <w:rFonts w:ascii="Times New Roman" w:hAnsi="Times New Roman" w:cs="Times New Roman"/>
        </w:rPr>
        <w:t>1948.</w:t>
      </w:r>
    </w:p>
    <w:p w:rsidR="0062522A" w:rsidRPr="00601A42" w:rsidRDefault="00C31FA2" w:rsidP="00601A42">
      <w:pPr>
        <w:spacing w:after="0" w:line="240" w:lineRule="auto"/>
        <w:ind w:firstLine="288"/>
        <w:jc w:val="both"/>
        <w:rPr>
          <w:rFonts w:ascii="Times New Roman" w:hAnsi="Times New Roman" w:cs="Times New Roman"/>
        </w:rPr>
      </w:pPr>
      <w:r w:rsidRPr="00601A42">
        <w:rPr>
          <w:rFonts w:ascii="Times New Roman" w:hAnsi="Times New Roman" w:cs="Times New Roman"/>
        </w:rPr>
        <w:t>(2.)</w:t>
      </w:r>
      <w:r w:rsidR="000E4DBC" w:rsidRPr="00601A42">
        <w:rPr>
          <w:rFonts w:ascii="Times New Roman" w:hAnsi="Times New Roman" w:cs="Times New Roman"/>
        </w:rPr>
        <w:tab/>
      </w:r>
      <w:r w:rsidRPr="00601A42">
        <w:rPr>
          <w:rFonts w:ascii="Times New Roman" w:hAnsi="Times New Roman" w:cs="Times New Roman"/>
        </w:rPr>
        <w:t xml:space="preserve">The </w:t>
      </w:r>
      <w:r w:rsidR="00451494" w:rsidRPr="00601A42">
        <w:rPr>
          <w:rFonts w:ascii="Times New Roman" w:hAnsi="Times New Roman" w:cs="Times New Roman"/>
          <w:i/>
        </w:rPr>
        <w:t xml:space="preserve">Hospital Benefits Act </w:t>
      </w:r>
      <w:r w:rsidR="006370E7">
        <w:rPr>
          <w:rFonts w:ascii="Times New Roman" w:hAnsi="Times New Roman" w:cs="Times New Roman"/>
        </w:rPr>
        <w:t>1945-1947</w:t>
      </w:r>
      <w:r w:rsidRPr="00601A42">
        <w:rPr>
          <w:rFonts w:ascii="Times New Roman" w:hAnsi="Times New Roman" w:cs="Times New Roman"/>
        </w:rPr>
        <w:t xml:space="preserve"> is in this Act referred to as the Principal Act.</w:t>
      </w:r>
    </w:p>
    <w:p w:rsidR="0062522A" w:rsidRPr="00601A42" w:rsidRDefault="0062522A" w:rsidP="00601A42">
      <w:pPr>
        <w:spacing w:line="240" w:lineRule="auto"/>
        <w:rPr>
          <w:rFonts w:ascii="Times New Roman" w:hAnsi="Times New Roman" w:cs="Times New Roman"/>
        </w:rPr>
      </w:pPr>
      <w:r w:rsidRPr="00601A42">
        <w:rPr>
          <w:rFonts w:ascii="Times New Roman" w:hAnsi="Times New Roman" w:cs="Times New Roman"/>
        </w:rPr>
        <w:br w:type="page"/>
      </w:r>
    </w:p>
    <w:p w:rsidR="00C31FA2" w:rsidRPr="00601A42" w:rsidRDefault="00C31FA2" w:rsidP="00601A42">
      <w:pPr>
        <w:spacing w:after="0" w:line="240" w:lineRule="auto"/>
        <w:ind w:firstLine="288"/>
        <w:jc w:val="both"/>
        <w:rPr>
          <w:rFonts w:ascii="Times New Roman" w:hAnsi="Times New Roman" w:cs="Times New Roman"/>
        </w:rPr>
      </w:pPr>
      <w:r w:rsidRPr="00601A42">
        <w:rPr>
          <w:rFonts w:ascii="Times New Roman" w:hAnsi="Times New Roman" w:cs="Times New Roman"/>
        </w:rPr>
        <w:lastRenderedPageBreak/>
        <w:t>(3.)</w:t>
      </w:r>
      <w:r w:rsidR="005A631C" w:rsidRPr="00601A42">
        <w:rPr>
          <w:rFonts w:ascii="Times New Roman" w:hAnsi="Times New Roman" w:cs="Times New Roman"/>
        </w:rPr>
        <w:tab/>
      </w:r>
      <w:r w:rsidRPr="00601A42">
        <w:rPr>
          <w:rFonts w:ascii="Times New Roman" w:hAnsi="Times New Roman" w:cs="Times New Roman"/>
        </w:rPr>
        <w:t xml:space="preserve">The Principal Act, as amended by this Act, may be cited as the </w:t>
      </w:r>
      <w:r w:rsidR="00451494" w:rsidRPr="00601A42">
        <w:rPr>
          <w:rFonts w:ascii="Times New Roman" w:hAnsi="Times New Roman" w:cs="Times New Roman"/>
          <w:i/>
        </w:rPr>
        <w:t xml:space="preserve">Hospital Benefits Act </w:t>
      </w:r>
      <w:r w:rsidRPr="00601A42">
        <w:rPr>
          <w:rFonts w:ascii="Times New Roman" w:hAnsi="Times New Roman" w:cs="Times New Roman"/>
        </w:rPr>
        <w:t>1945-1948.</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Commencement.</w:t>
      </w:r>
    </w:p>
    <w:p w:rsidR="00C31FA2" w:rsidRPr="00601A42" w:rsidRDefault="00451494" w:rsidP="00601A42">
      <w:pPr>
        <w:tabs>
          <w:tab w:val="left" w:pos="630"/>
        </w:tabs>
        <w:spacing w:after="0" w:line="240" w:lineRule="auto"/>
        <w:ind w:firstLine="288"/>
        <w:jc w:val="both"/>
        <w:rPr>
          <w:rFonts w:ascii="Times New Roman" w:hAnsi="Times New Roman" w:cs="Times New Roman"/>
        </w:rPr>
      </w:pPr>
      <w:r w:rsidRPr="00601A42">
        <w:rPr>
          <w:rFonts w:ascii="Times New Roman" w:hAnsi="Times New Roman" w:cs="Times New Roman"/>
          <w:b/>
        </w:rPr>
        <w:t>2.</w:t>
      </w:r>
      <w:r w:rsidR="005A631C" w:rsidRPr="00601A42">
        <w:rPr>
          <w:rFonts w:ascii="Times New Roman" w:hAnsi="Times New Roman" w:cs="Times New Roman"/>
        </w:rPr>
        <w:tab/>
      </w:r>
      <w:r w:rsidR="00C31FA2" w:rsidRPr="00601A42">
        <w:rPr>
          <w:rFonts w:ascii="Times New Roman" w:hAnsi="Times New Roman" w:cs="Times New Roman"/>
        </w:rPr>
        <w:t>This Act shall come into operation on the day on which it receives the Royal Assent.</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Execution of agreements relating to hospital benefits.</w:t>
      </w:r>
    </w:p>
    <w:p w:rsidR="00C31FA2" w:rsidRPr="00601A42" w:rsidRDefault="00451494" w:rsidP="00601A42">
      <w:pPr>
        <w:tabs>
          <w:tab w:val="left" w:pos="630"/>
        </w:tabs>
        <w:spacing w:after="0" w:line="240" w:lineRule="auto"/>
        <w:ind w:firstLine="288"/>
        <w:jc w:val="both"/>
        <w:rPr>
          <w:rFonts w:ascii="Times New Roman" w:hAnsi="Times New Roman" w:cs="Times New Roman"/>
        </w:rPr>
      </w:pPr>
      <w:r w:rsidRPr="00601A42">
        <w:rPr>
          <w:rFonts w:ascii="Times New Roman" w:hAnsi="Times New Roman" w:cs="Times New Roman"/>
          <w:b/>
        </w:rPr>
        <w:t>3.</w:t>
      </w:r>
      <w:r w:rsidR="005A631C" w:rsidRPr="00601A42">
        <w:rPr>
          <w:rFonts w:ascii="Times New Roman" w:hAnsi="Times New Roman" w:cs="Times New Roman"/>
        </w:rPr>
        <w:tab/>
      </w:r>
      <w:r w:rsidR="00C31FA2" w:rsidRPr="00601A42">
        <w:rPr>
          <w:rFonts w:ascii="Times New Roman" w:hAnsi="Times New Roman" w:cs="Times New Roman"/>
        </w:rPr>
        <w:t xml:space="preserve">Section three of the Principal Act is amended by inserting before the word </w:t>
      </w:r>
      <w:r w:rsidR="00967302" w:rsidRPr="00601A42">
        <w:rPr>
          <w:rFonts w:ascii="Times New Roman" w:hAnsi="Times New Roman" w:cs="Times New Roman"/>
        </w:rPr>
        <w:t>“</w:t>
      </w:r>
      <w:r w:rsidR="00C31FA2" w:rsidRPr="00601A42">
        <w:rPr>
          <w:rFonts w:ascii="Times New Roman" w:hAnsi="Times New Roman" w:cs="Times New Roman"/>
        </w:rPr>
        <w:t>Schedule</w:t>
      </w:r>
      <w:r w:rsidR="00967302" w:rsidRPr="00601A42">
        <w:rPr>
          <w:rFonts w:ascii="Times New Roman" w:hAnsi="Times New Roman" w:cs="Times New Roman"/>
        </w:rPr>
        <w:t>”</w:t>
      </w:r>
      <w:r w:rsidR="00C31FA2" w:rsidRPr="00601A42">
        <w:rPr>
          <w:rFonts w:ascii="Times New Roman" w:hAnsi="Times New Roman" w:cs="Times New Roman"/>
        </w:rPr>
        <w:t xml:space="preserve"> the word </w:t>
      </w:r>
      <w:r w:rsidR="00967302" w:rsidRPr="00601A42">
        <w:rPr>
          <w:rFonts w:ascii="Times New Roman" w:hAnsi="Times New Roman" w:cs="Times New Roman"/>
        </w:rPr>
        <w:t>“</w:t>
      </w:r>
      <w:r w:rsidR="00C31FA2" w:rsidRPr="00601A42">
        <w:rPr>
          <w:rFonts w:ascii="Times New Roman" w:hAnsi="Times New Roman" w:cs="Times New Roman"/>
        </w:rPr>
        <w:t>First</w:t>
      </w:r>
      <w:r w:rsidR="00967302" w:rsidRPr="00601A42">
        <w:rPr>
          <w:rFonts w:ascii="Times New Roman" w:hAnsi="Times New Roman" w:cs="Times New Roman"/>
        </w:rPr>
        <w:t>”</w:t>
      </w:r>
      <w:r w:rsidR="00C31FA2" w:rsidRPr="00601A42">
        <w:rPr>
          <w:rFonts w:ascii="Times New Roman" w:hAnsi="Times New Roman" w:cs="Times New Roman"/>
        </w:rPr>
        <w:t>.</w:t>
      </w:r>
      <w:bookmarkStart w:id="0" w:name="_GoBack"/>
      <w:bookmarkEnd w:id="0"/>
    </w:p>
    <w:p w:rsidR="00C31FA2" w:rsidRPr="00601A42" w:rsidRDefault="00451494" w:rsidP="00601A42">
      <w:pPr>
        <w:tabs>
          <w:tab w:val="left" w:pos="630"/>
        </w:tabs>
        <w:spacing w:before="120" w:after="0" w:line="240" w:lineRule="auto"/>
        <w:ind w:firstLine="288"/>
        <w:jc w:val="both"/>
        <w:rPr>
          <w:rFonts w:ascii="Times New Roman" w:hAnsi="Times New Roman" w:cs="Times New Roman"/>
        </w:rPr>
      </w:pPr>
      <w:r w:rsidRPr="00601A42">
        <w:rPr>
          <w:rFonts w:ascii="Times New Roman" w:hAnsi="Times New Roman" w:cs="Times New Roman"/>
          <w:b/>
        </w:rPr>
        <w:t>4.</w:t>
      </w:r>
      <w:r w:rsidR="005A631C" w:rsidRPr="00601A42">
        <w:rPr>
          <w:rFonts w:ascii="Times New Roman" w:hAnsi="Times New Roman" w:cs="Times New Roman"/>
        </w:rPr>
        <w:tab/>
      </w:r>
      <w:r w:rsidR="00C31FA2" w:rsidRPr="00601A42">
        <w:rPr>
          <w:rFonts w:ascii="Times New Roman" w:hAnsi="Times New Roman" w:cs="Times New Roman"/>
        </w:rPr>
        <w:t>After section three of the Principal Act the following section is inserted:—</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Execution of amending agreements.</w:t>
      </w:r>
    </w:p>
    <w:p w:rsidR="00C31FA2" w:rsidRPr="00601A42" w:rsidRDefault="00967302" w:rsidP="00601A42">
      <w:pPr>
        <w:tabs>
          <w:tab w:val="left" w:pos="1350"/>
        </w:tabs>
        <w:spacing w:after="0" w:line="240" w:lineRule="auto"/>
        <w:ind w:firstLine="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3</w:t>
      </w:r>
      <w:r w:rsidR="00451494" w:rsidRPr="00601A42">
        <w:rPr>
          <w:rFonts w:ascii="Times New Roman" w:hAnsi="Times New Roman" w:cs="Times New Roman"/>
          <w:smallCaps/>
        </w:rPr>
        <w:t>a.—</w:t>
      </w:r>
      <w:r w:rsidR="00C31FA2" w:rsidRPr="00601A42">
        <w:rPr>
          <w:rFonts w:ascii="Times New Roman" w:hAnsi="Times New Roman" w:cs="Times New Roman"/>
        </w:rPr>
        <w:t>(1.)</w:t>
      </w:r>
      <w:r w:rsidR="005A631C" w:rsidRPr="00601A42">
        <w:rPr>
          <w:rFonts w:ascii="Times New Roman" w:hAnsi="Times New Roman" w:cs="Times New Roman"/>
        </w:rPr>
        <w:tab/>
      </w:r>
      <w:r w:rsidR="00C31FA2" w:rsidRPr="00601A42">
        <w:rPr>
          <w:rFonts w:ascii="Times New Roman" w:hAnsi="Times New Roman" w:cs="Times New Roman"/>
        </w:rPr>
        <w:t>The execution, by or on behalf of the Commonwealth, of an agreement with any State, substantially in accordance with the form of agreement specified in the Second Schedule to this Act, amending the agreement entered into with that State under the last preceding section, is hereby authorized.</w:t>
      </w:r>
    </w:p>
    <w:p w:rsidR="00C31FA2" w:rsidRPr="00601A42" w:rsidRDefault="00967302" w:rsidP="00601A42">
      <w:pPr>
        <w:tabs>
          <w:tab w:val="left" w:pos="810"/>
        </w:tabs>
        <w:spacing w:after="0" w:line="240" w:lineRule="auto"/>
        <w:ind w:firstLine="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(2.)</w:t>
      </w:r>
      <w:r w:rsidR="005A631C" w:rsidRPr="00601A42">
        <w:rPr>
          <w:rFonts w:ascii="Times New Roman" w:hAnsi="Times New Roman" w:cs="Times New Roman"/>
        </w:rPr>
        <w:tab/>
      </w:r>
      <w:r w:rsidR="00C31FA2" w:rsidRPr="00601A42">
        <w:rPr>
          <w:rFonts w:ascii="Times New Roman" w:hAnsi="Times New Roman" w:cs="Times New Roman"/>
        </w:rPr>
        <w:t>Subject to the next succeeding sub-section, the regulations may authorize the execution, by or on behalf of the Commonwealth, of agreements with all or any of the States, substantially in accordance with forms of agreement specified in the regulations, amending any agreement the execution of which is authorized by this Act, including any such agreement as previously amended.</w:t>
      </w:r>
    </w:p>
    <w:p w:rsidR="00C31FA2" w:rsidRPr="00601A42" w:rsidRDefault="00967302" w:rsidP="00601A42">
      <w:pPr>
        <w:tabs>
          <w:tab w:val="left" w:pos="810"/>
        </w:tabs>
        <w:spacing w:after="0" w:line="240" w:lineRule="auto"/>
        <w:ind w:firstLine="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(3.)</w:t>
      </w:r>
      <w:r w:rsidR="005A631C" w:rsidRPr="00601A42">
        <w:rPr>
          <w:rFonts w:ascii="Times New Roman" w:hAnsi="Times New Roman" w:cs="Times New Roman"/>
        </w:rPr>
        <w:tab/>
      </w:r>
      <w:r w:rsidR="00C31FA2" w:rsidRPr="00601A42">
        <w:rPr>
          <w:rFonts w:ascii="Times New Roman" w:hAnsi="Times New Roman" w:cs="Times New Roman"/>
        </w:rPr>
        <w:t>An agreement the execution of which is authorized by a regulation—</w:t>
      </w:r>
    </w:p>
    <w:p w:rsidR="00C31FA2" w:rsidRPr="00601A42" w:rsidRDefault="00C31FA2"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a</w:t>
      </w:r>
      <w:r w:rsidRPr="00601A42">
        <w:rPr>
          <w:rFonts w:ascii="Times New Roman" w:hAnsi="Times New Roman" w:cs="Times New Roman"/>
        </w:rPr>
        <w:t>) shall deal only with the provision of hospital benefits; and</w:t>
      </w:r>
    </w:p>
    <w:p w:rsidR="00C31FA2" w:rsidRPr="00601A42" w:rsidRDefault="00C31FA2"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b</w:t>
      </w:r>
      <w:r w:rsidRPr="00601A42">
        <w:rPr>
          <w:rFonts w:ascii="Times New Roman" w:hAnsi="Times New Roman" w:cs="Times New Roman"/>
        </w:rPr>
        <w:t xml:space="preserve">) if it is executed before the time at which that regulation ceases to be subject to the possibility of disallowance in pursuance of the </w:t>
      </w:r>
      <w:r w:rsidR="00451494" w:rsidRPr="00601A42">
        <w:rPr>
          <w:rFonts w:ascii="Times New Roman" w:hAnsi="Times New Roman" w:cs="Times New Roman"/>
          <w:i/>
        </w:rPr>
        <w:t xml:space="preserve">Acts Interpretation Act </w:t>
      </w:r>
      <w:r w:rsidRPr="00601A42">
        <w:rPr>
          <w:rFonts w:ascii="Times New Roman" w:hAnsi="Times New Roman" w:cs="Times New Roman"/>
        </w:rPr>
        <w:t>1901-1947, shall contain a provision that, if that regulation is disallowed in pursuance of that Act, the operation of the agreement shall thereupon terminate.</w:t>
      </w:r>
      <w:r w:rsidR="00967302" w:rsidRPr="00601A42">
        <w:rPr>
          <w:rFonts w:ascii="Times New Roman" w:hAnsi="Times New Roman" w:cs="Times New Roman"/>
        </w:rPr>
        <w:t>”</w:t>
      </w:r>
      <w:r w:rsidRPr="00601A42">
        <w:rPr>
          <w:rFonts w:ascii="Times New Roman" w:hAnsi="Times New Roman" w:cs="Times New Roman"/>
        </w:rPr>
        <w:t>.</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Payments in respect of medical attendance, &amp;c., in public wards of public hospitals.</w:t>
      </w:r>
    </w:p>
    <w:p w:rsidR="00C31FA2" w:rsidRPr="00601A42" w:rsidRDefault="00451494" w:rsidP="00601A42">
      <w:pPr>
        <w:tabs>
          <w:tab w:val="left" w:pos="630"/>
        </w:tabs>
        <w:spacing w:after="0" w:line="240" w:lineRule="auto"/>
        <w:ind w:firstLine="288"/>
        <w:jc w:val="both"/>
        <w:rPr>
          <w:rFonts w:ascii="Times New Roman" w:hAnsi="Times New Roman" w:cs="Times New Roman"/>
        </w:rPr>
      </w:pPr>
      <w:r w:rsidRPr="00601A42">
        <w:rPr>
          <w:rFonts w:ascii="Times New Roman" w:hAnsi="Times New Roman" w:cs="Times New Roman"/>
          <w:b/>
        </w:rPr>
        <w:t>5.</w:t>
      </w:r>
      <w:r w:rsidR="005A631C" w:rsidRPr="00601A42">
        <w:rPr>
          <w:rFonts w:ascii="Times New Roman" w:hAnsi="Times New Roman" w:cs="Times New Roman"/>
        </w:rPr>
        <w:tab/>
      </w:r>
      <w:r w:rsidR="00C31FA2" w:rsidRPr="00601A42">
        <w:rPr>
          <w:rFonts w:ascii="Times New Roman" w:hAnsi="Times New Roman" w:cs="Times New Roman"/>
        </w:rPr>
        <w:t xml:space="preserve">Section six of the Principal Act is amended by omitting from sub-section (4.) the words </w:t>
      </w:r>
      <w:r w:rsidR="00967302" w:rsidRPr="00601A42">
        <w:rPr>
          <w:rFonts w:ascii="Times New Roman" w:hAnsi="Times New Roman" w:cs="Times New Roman"/>
        </w:rPr>
        <w:t>“</w:t>
      </w:r>
      <w:r w:rsidR="00C31FA2" w:rsidRPr="00601A42">
        <w:rPr>
          <w:rFonts w:ascii="Times New Roman" w:hAnsi="Times New Roman" w:cs="Times New Roman"/>
        </w:rPr>
        <w:t>this Act</w:t>
      </w:r>
      <w:r w:rsidR="00967302" w:rsidRPr="00601A42">
        <w:rPr>
          <w:rFonts w:ascii="Times New Roman" w:hAnsi="Times New Roman" w:cs="Times New Roman"/>
        </w:rPr>
        <w:t>”</w:t>
      </w:r>
      <w:r w:rsidR="00C31FA2" w:rsidRPr="00601A42">
        <w:rPr>
          <w:rFonts w:ascii="Times New Roman" w:hAnsi="Times New Roman" w:cs="Times New Roman"/>
        </w:rPr>
        <w:t xml:space="preserve"> and inserting in their stead the words </w:t>
      </w:r>
      <w:r w:rsidR="00967302" w:rsidRPr="00601A42">
        <w:rPr>
          <w:rFonts w:ascii="Times New Roman" w:hAnsi="Times New Roman" w:cs="Times New Roman"/>
        </w:rPr>
        <w:t>“</w:t>
      </w:r>
      <w:r w:rsidR="00C31FA2" w:rsidRPr="00601A42">
        <w:rPr>
          <w:rFonts w:ascii="Times New Roman" w:hAnsi="Times New Roman" w:cs="Times New Roman"/>
        </w:rPr>
        <w:t>section three of this Act, or in that agreement as amended</w:t>
      </w:r>
      <w:r w:rsidR="00967302" w:rsidRPr="00601A42">
        <w:rPr>
          <w:rFonts w:ascii="Times New Roman" w:hAnsi="Times New Roman" w:cs="Times New Roman"/>
        </w:rPr>
        <w:t>”</w:t>
      </w:r>
      <w:r w:rsidR="00C31FA2" w:rsidRPr="00601A42">
        <w:rPr>
          <w:rFonts w:ascii="Times New Roman" w:hAnsi="Times New Roman" w:cs="Times New Roman"/>
        </w:rPr>
        <w:t>.</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 xml:space="preserve">Payments to be made from National Welfare </w:t>
      </w:r>
      <w:r w:rsidR="00196E46" w:rsidRPr="00601A42">
        <w:rPr>
          <w:rFonts w:ascii="Times New Roman" w:hAnsi="Times New Roman" w:cs="Times New Roman"/>
          <w:b/>
          <w:sz w:val="20"/>
        </w:rPr>
        <w:t>Fu</w:t>
      </w:r>
      <w:r w:rsidRPr="00601A42">
        <w:rPr>
          <w:rFonts w:ascii="Times New Roman" w:hAnsi="Times New Roman" w:cs="Times New Roman"/>
          <w:b/>
          <w:sz w:val="20"/>
        </w:rPr>
        <w:t>nd.</w:t>
      </w:r>
    </w:p>
    <w:p w:rsidR="00C31FA2" w:rsidRPr="00601A42" w:rsidRDefault="00451494" w:rsidP="00601A42">
      <w:pPr>
        <w:tabs>
          <w:tab w:val="left" w:pos="630"/>
        </w:tabs>
        <w:spacing w:after="0" w:line="240" w:lineRule="auto"/>
        <w:ind w:firstLine="288"/>
        <w:jc w:val="both"/>
        <w:rPr>
          <w:rFonts w:ascii="Times New Roman" w:hAnsi="Times New Roman" w:cs="Times New Roman"/>
        </w:rPr>
      </w:pPr>
      <w:r w:rsidRPr="00601A42">
        <w:rPr>
          <w:rFonts w:ascii="Times New Roman" w:hAnsi="Times New Roman" w:cs="Times New Roman"/>
          <w:b/>
        </w:rPr>
        <w:t>6.</w:t>
      </w:r>
      <w:r w:rsidR="005A631C" w:rsidRPr="00601A42">
        <w:rPr>
          <w:rFonts w:ascii="Times New Roman" w:hAnsi="Times New Roman" w:cs="Times New Roman"/>
        </w:rPr>
        <w:tab/>
      </w:r>
      <w:r w:rsidR="00C31FA2" w:rsidRPr="00601A42">
        <w:rPr>
          <w:rFonts w:ascii="Times New Roman" w:hAnsi="Times New Roman" w:cs="Times New Roman"/>
        </w:rPr>
        <w:t xml:space="preserve">Section seven of the Principal Act is amended by inserting after the word </w:t>
      </w:r>
      <w:r w:rsidR="00967302" w:rsidRPr="00601A42">
        <w:rPr>
          <w:rFonts w:ascii="Times New Roman" w:hAnsi="Times New Roman" w:cs="Times New Roman"/>
        </w:rPr>
        <w:t>“</w:t>
      </w:r>
      <w:r w:rsidR="00C31FA2" w:rsidRPr="00601A42">
        <w:rPr>
          <w:rFonts w:ascii="Times New Roman" w:hAnsi="Times New Roman" w:cs="Times New Roman"/>
        </w:rPr>
        <w:t>Act</w:t>
      </w:r>
      <w:r w:rsidR="00967302" w:rsidRPr="00601A42">
        <w:rPr>
          <w:rFonts w:ascii="Times New Roman" w:hAnsi="Times New Roman" w:cs="Times New Roman"/>
        </w:rPr>
        <w:t>”</w:t>
      </w:r>
      <w:r w:rsidR="00C31FA2" w:rsidRPr="00601A42">
        <w:rPr>
          <w:rFonts w:ascii="Times New Roman" w:hAnsi="Times New Roman" w:cs="Times New Roman"/>
        </w:rPr>
        <w:t xml:space="preserve"> (second occurring) the words </w:t>
      </w:r>
      <w:r w:rsidR="00967302" w:rsidRPr="00601A42">
        <w:rPr>
          <w:rFonts w:ascii="Times New Roman" w:hAnsi="Times New Roman" w:cs="Times New Roman"/>
        </w:rPr>
        <w:t>“</w:t>
      </w:r>
      <w:r w:rsidR="00C31FA2" w:rsidRPr="00601A42">
        <w:rPr>
          <w:rFonts w:ascii="Times New Roman" w:hAnsi="Times New Roman" w:cs="Times New Roman"/>
        </w:rPr>
        <w:t>or the regulations (including the purposes of any arrangement made in pursuance of any such agreement)</w:t>
      </w:r>
      <w:r w:rsidR="00967302" w:rsidRPr="00601A42">
        <w:rPr>
          <w:rFonts w:ascii="Times New Roman" w:hAnsi="Times New Roman" w:cs="Times New Roman"/>
        </w:rPr>
        <w:t>”</w:t>
      </w:r>
      <w:r w:rsidR="00C31FA2" w:rsidRPr="00601A42">
        <w:rPr>
          <w:rFonts w:ascii="Times New Roman" w:hAnsi="Times New Roman" w:cs="Times New Roman"/>
        </w:rPr>
        <w:t>.</w:t>
      </w:r>
    </w:p>
    <w:p w:rsidR="00C31FA2" w:rsidRPr="00601A42" w:rsidRDefault="00451494" w:rsidP="00601A42">
      <w:pPr>
        <w:spacing w:before="120" w:after="60" w:line="240" w:lineRule="auto"/>
        <w:jc w:val="both"/>
        <w:rPr>
          <w:rFonts w:ascii="Times New Roman" w:hAnsi="Times New Roman" w:cs="Times New Roman"/>
          <w:b/>
          <w:sz w:val="20"/>
        </w:rPr>
      </w:pPr>
      <w:r w:rsidRPr="00601A42">
        <w:rPr>
          <w:rFonts w:ascii="Times New Roman" w:hAnsi="Times New Roman" w:cs="Times New Roman"/>
          <w:b/>
          <w:sz w:val="20"/>
        </w:rPr>
        <w:t>The Schedule.</w:t>
      </w:r>
    </w:p>
    <w:p w:rsidR="00C31FA2" w:rsidRPr="00601A42" w:rsidRDefault="00451494" w:rsidP="00601A42">
      <w:pPr>
        <w:tabs>
          <w:tab w:val="left" w:pos="630"/>
        </w:tabs>
        <w:spacing w:after="0" w:line="240" w:lineRule="auto"/>
        <w:ind w:firstLine="288"/>
        <w:jc w:val="both"/>
        <w:rPr>
          <w:rFonts w:ascii="Times New Roman" w:hAnsi="Times New Roman" w:cs="Times New Roman"/>
        </w:rPr>
      </w:pPr>
      <w:r w:rsidRPr="00601A42">
        <w:rPr>
          <w:rFonts w:ascii="Times New Roman" w:hAnsi="Times New Roman" w:cs="Times New Roman"/>
          <w:b/>
        </w:rPr>
        <w:t>7.</w:t>
      </w:r>
      <w:r w:rsidR="005A631C" w:rsidRPr="00601A42">
        <w:rPr>
          <w:rFonts w:ascii="Times New Roman" w:hAnsi="Times New Roman" w:cs="Times New Roman"/>
        </w:rPr>
        <w:tab/>
      </w:r>
      <w:r w:rsidR="00C31FA2" w:rsidRPr="00601A42">
        <w:rPr>
          <w:rFonts w:ascii="Times New Roman" w:hAnsi="Times New Roman" w:cs="Times New Roman"/>
        </w:rPr>
        <w:t xml:space="preserve">The Principal Act is amended by omitting the words </w:t>
      </w:r>
      <w:r w:rsidR="00967302" w:rsidRPr="00601A42">
        <w:rPr>
          <w:rFonts w:ascii="Times New Roman" w:hAnsi="Times New Roman" w:cs="Times New Roman"/>
        </w:rPr>
        <w:t>“</w:t>
      </w:r>
      <w:r w:rsidR="00C31FA2" w:rsidRPr="00601A42">
        <w:rPr>
          <w:rFonts w:ascii="Times New Roman" w:hAnsi="Times New Roman" w:cs="Times New Roman"/>
        </w:rPr>
        <w:t>THE SCHEDULE</w:t>
      </w:r>
      <w:r w:rsidR="00967302" w:rsidRPr="00601A42">
        <w:rPr>
          <w:rFonts w:ascii="Times New Roman" w:hAnsi="Times New Roman" w:cs="Times New Roman"/>
        </w:rPr>
        <w:t>”</w:t>
      </w:r>
      <w:r w:rsidR="00C31FA2" w:rsidRPr="00601A42">
        <w:rPr>
          <w:rFonts w:ascii="Times New Roman" w:hAnsi="Times New Roman" w:cs="Times New Roman"/>
        </w:rPr>
        <w:t xml:space="preserve"> and inserting in their stead the words—</w:t>
      </w:r>
    </w:p>
    <w:p w:rsidR="00C31FA2" w:rsidRPr="00601A42" w:rsidRDefault="00967302" w:rsidP="00601A42">
      <w:pPr>
        <w:spacing w:before="120" w:after="0" w:line="240" w:lineRule="auto"/>
        <w:jc w:val="center"/>
        <w:rPr>
          <w:rFonts w:ascii="Times New Roman" w:hAnsi="Times New Roman" w:cs="Times New Roman"/>
          <w:sz w:val="24"/>
        </w:rPr>
      </w:pPr>
      <w:r w:rsidRPr="00601A42">
        <w:rPr>
          <w:rFonts w:ascii="Times New Roman" w:hAnsi="Times New Roman" w:cs="Times New Roman"/>
          <w:sz w:val="24"/>
        </w:rPr>
        <w:t>“</w:t>
      </w:r>
      <w:r w:rsidR="00C31FA2" w:rsidRPr="00601A42">
        <w:rPr>
          <w:rFonts w:ascii="Times New Roman" w:hAnsi="Times New Roman" w:cs="Times New Roman"/>
          <w:sz w:val="24"/>
        </w:rPr>
        <w:t>THE SCHEDULES.</w:t>
      </w:r>
    </w:p>
    <w:p w:rsidR="005A631C" w:rsidRPr="00601A42" w:rsidRDefault="005A631C" w:rsidP="00601A42">
      <w:pPr>
        <w:pBdr>
          <w:bottom w:val="single" w:sz="4" w:space="1" w:color="auto"/>
        </w:pBdr>
        <w:spacing w:after="60" w:line="240" w:lineRule="auto"/>
        <w:ind w:left="4320" w:right="4320"/>
        <w:jc w:val="center"/>
        <w:rPr>
          <w:rFonts w:ascii="Times New Roman" w:hAnsi="Times New Roman" w:cs="Times New Roman"/>
          <w:sz w:val="8"/>
          <w:szCs w:val="8"/>
        </w:rPr>
      </w:pPr>
    </w:p>
    <w:p w:rsidR="00C31FA2" w:rsidRPr="00601A42" w:rsidRDefault="00C31FA2" w:rsidP="00601A42">
      <w:pPr>
        <w:spacing w:after="0" w:line="240" w:lineRule="auto"/>
        <w:jc w:val="center"/>
        <w:rPr>
          <w:rFonts w:ascii="Times New Roman" w:hAnsi="Times New Roman" w:cs="Times New Roman"/>
        </w:rPr>
      </w:pPr>
      <w:r w:rsidRPr="00601A42">
        <w:rPr>
          <w:rFonts w:ascii="Times New Roman" w:hAnsi="Times New Roman" w:cs="Times New Roman"/>
        </w:rPr>
        <w:t>FIRST SCHEDULE</w:t>
      </w:r>
      <w:r w:rsidR="00967302" w:rsidRPr="00601A42">
        <w:rPr>
          <w:rFonts w:ascii="Times New Roman" w:hAnsi="Times New Roman" w:cs="Times New Roman"/>
        </w:rPr>
        <w:t>”</w:t>
      </w:r>
      <w:r w:rsidRPr="00601A42">
        <w:rPr>
          <w:rFonts w:ascii="Times New Roman" w:hAnsi="Times New Roman" w:cs="Times New Roman"/>
        </w:rPr>
        <w:t>.</w:t>
      </w:r>
    </w:p>
    <w:p w:rsidR="00C31FA2" w:rsidRPr="00601A42" w:rsidRDefault="00451494" w:rsidP="00601A42">
      <w:pPr>
        <w:spacing w:before="120" w:after="60" w:line="240" w:lineRule="auto"/>
        <w:rPr>
          <w:rFonts w:ascii="Times New Roman" w:hAnsi="Times New Roman" w:cs="Times New Roman"/>
          <w:b/>
          <w:sz w:val="20"/>
        </w:rPr>
      </w:pPr>
      <w:r w:rsidRPr="00601A42">
        <w:rPr>
          <w:rFonts w:ascii="Times New Roman" w:hAnsi="Times New Roman" w:cs="Times New Roman"/>
          <w:b/>
          <w:sz w:val="20"/>
        </w:rPr>
        <w:t>The Second Sc</w:t>
      </w:r>
      <w:r w:rsidR="005A631C" w:rsidRPr="00601A42">
        <w:rPr>
          <w:rFonts w:ascii="Times New Roman" w:hAnsi="Times New Roman" w:cs="Times New Roman"/>
          <w:b/>
          <w:sz w:val="20"/>
        </w:rPr>
        <w:t>h</w:t>
      </w:r>
      <w:r w:rsidRPr="00601A42">
        <w:rPr>
          <w:rFonts w:ascii="Times New Roman" w:hAnsi="Times New Roman" w:cs="Times New Roman"/>
          <w:b/>
          <w:sz w:val="20"/>
        </w:rPr>
        <w:t>ed</w:t>
      </w:r>
      <w:r w:rsidR="005A631C" w:rsidRPr="00601A42">
        <w:rPr>
          <w:rFonts w:ascii="Times New Roman" w:hAnsi="Times New Roman" w:cs="Times New Roman"/>
          <w:b/>
          <w:sz w:val="20"/>
        </w:rPr>
        <w:t>u</w:t>
      </w:r>
      <w:r w:rsidRPr="00601A42">
        <w:rPr>
          <w:rFonts w:ascii="Times New Roman" w:hAnsi="Times New Roman" w:cs="Times New Roman"/>
          <w:b/>
          <w:sz w:val="20"/>
        </w:rPr>
        <w:t>le.</w:t>
      </w:r>
    </w:p>
    <w:p w:rsidR="00C31FA2" w:rsidRPr="00601A42" w:rsidRDefault="00451494" w:rsidP="00601A42">
      <w:pPr>
        <w:tabs>
          <w:tab w:val="left" w:pos="630"/>
        </w:tabs>
        <w:spacing w:after="0" w:line="240" w:lineRule="auto"/>
        <w:ind w:firstLine="288"/>
        <w:rPr>
          <w:rFonts w:ascii="Times New Roman" w:hAnsi="Times New Roman" w:cs="Times New Roman"/>
        </w:rPr>
      </w:pPr>
      <w:r w:rsidRPr="00601A42">
        <w:rPr>
          <w:rFonts w:ascii="Times New Roman" w:hAnsi="Times New Roman" w:cs="Times New Roman"/>
          <w:b/>
        </w:rPr>
        <w:t>8.</w:t>
      </w:r>
      <w:r w:rsidR="005A631C" w:rsidRPr="00601A42">
        <w:rPr>
          <w:rFonts w:ascii="Times New Roman" w:hAnsi="Times New Roman" w:cs="Times New Roman"/>
        </w:rPr>
        <w:tab/>
      </w:r>
      <w:r w:rsidR="00C31FA2" w:rsidRPr="00601A42">
        <w:rPr>
          <w:rFonts w:ascii="Times New Roman" w:hAnsi="Times New Roman" w:cs="Times New Roman"/>
        </w:rPr>
        <w:t>The Principal Act is amended by adding at the end thereof the following schedule:—</w:t>
      </w:r>
    </w:p>
    <w:p w:rsidR="00C31FA2" w:rsidRPr="00601A42" w:rsidRDefault="00451494" w:rsidP="00601A42">
      <w:pPr>
        <w:tabs>
          <w:tab w:val="left" w:pos="3510"/>
        </w:tabs>
        <w:spacing w:before="60" w:after="60" w:line="240" w:lineRule="auto"/>
        <w:rPr>
          <w:rFonts w:ascii="Times New Roman" w:hAnsi="Times New Roman" w:cs="Times New Roman"/>
        </w:rPr>
      </w:pPr>
      <w:r w:rsidRPr="00601A42">
        <w:rPr>
          <w:rFonts w:ascii="Times New Roman" w:hAnsi="Times New Roman" w:cs="Times New Roman"/>
        </w:rPr>
        <w:t>Section 3</w:t>
      </w:r>
      <w:r w:rsidRPr="00601A42">
        <w:rPr>
          <w:rFonts w:ascii="Times New Roman" w:hAnsi="Times New Roman" w:cs="Times New Roman"/>
          <w:smallCaps/>
        </w:rPr>
        <w:t>a.</w:t>
      </w:r>
      <w:r w:rsidR="005A631C" w:rsidRPr="00601A42">
        <w:rPr>
          <w:rFonts w:ascii="Times New Roman" w:hAnsi="Times New Roman" w:cs="Times New Roman"/>
        </w:rPr>
        <w:tab/>
      </w:r>
      <w:r w:rsidR="00967302" w:rsidRPr="00601A42">
        <w:rPr>
          <w:rFonts w:ascii="Times New Roman" w:hAnsi="Times New Roman" w:cs="Times New Roman"/>
        </w:rPr>
        <w:t>“</w:t>
      </w:r>
      <w:r w:rsidR="00C31FA2" w:rsidRPr="00601A42">
        <w:rPr>
          <w:rFonts w:ascii="Times New Roman" w:hAnsi="Times New Roman" w:cs="Times New Roman"/>
        </w:rPr>
        <w:t>SECOND SCHEDULE.</w:t>
      </w:r>
    </w:p>
    <w:p w:rsidR="0062522A" w:rsidRPr="00601A42" w:rsidRDefault="00451494" w:rsidP="00601A42">
      <w:pPr>
        <w:tabs>
          <w:tab w:val="left" w:pos="1260"/>
          <w:tab w:val="left" w:pos="3420"/>
          <w:tab w:val="left" w:pos="5670"/>
        </w:tabs>
        <w:spacing w:after="0" w:line="240" w:lineRule="auto"/>
        <w:ind w:firstLine="288"/>
        <w:jc w:val="both"/>
        <w:rPr>
          <w:rFonts w:ascii="Times New Roman" w:hAnsi="Times New Roman" w:cs="Times New Roman"/>
        </w:rPr>
      </w:pPr>
      <w:r w:rsidRPr="00601A42">
        <w:rPr>
          <w:rFonts w:ascii="Times New Roman" w:hAnsi="Times New Roman" w:cs="Times New Roman"/>
          <w:smallCaps/>
        </w:rPr>
        <w:t xml:space="preserve">Agreement </w:t>
      </w:r>
      <w:r w:rsidR="00C31FA2" w:rsidRPr="00601A42">
        <w:rPr>
          <w:rFonts w:ascii="Times New Roman" w:hAnsi="Times New Roman" w:cs="Times New Roman"/>
        </w:rPr>
        <w:t>made the</w:t>
      </w:r>
      <w:r w:rsidR="005A631C" w:rsidRPr="00601A42">
        <w:rPr>
          <w:rFonts w:ascii="Times New Roman" w:hAnsi="Times New Roman" w:cs="Times New Roman"/>
        </w:rPr>
        <w:tab/>
      </w:r>
      <w:r w:rsidR="00C31FA2" w:rsidRPr="00601A42">
        <w:rPr>
          <w:rFonts w:ascii="Times New Roman" w:hAnsi="Times New Roman" w:cs="Times New Roman"/>
        </w:rPr>
        <w:t>day of ,</w:t>
      </w:r>
      <w:r w:rsidR="005A631C" w:rsidRPr="00601A42">
        <w:rPr>
          <w:rFonts w:ascii="Times New Roman" w:hAnsi="Times New Roman" w:cs="Times New Roman"/>
        </w:rPr>
        <w:tab/>
      </w:r>
      <w:r w:rsidR="00C31FA2" w:rsidRPr="00601A42">
        <w:rPr>
          <w:rFonts w:ascii="Times New Roman" w:hAnsi="Times New Roman" w:cs="Times New Roman"/>
        </w:rPr>
        <w:t>One thousand nine hundred and forty-</w:t>
      </w:r>
      <w:r w:rsidR="00712C09" w:rsidRPr="00601A42">
        <w:rPr>
          <w:rFonts w:ascii="Times New Roman" w:hAnsi="Times New Roman" w:cs="Times New Roman"/>
        </w:rPr>
        <w:tab/>
      </w:r>
      <w:r w:rsidR="00C31FA2" w:rsidRPr="00601A42">
        <w:rPr>
          <w:rFonts w:ascii="Times New Roman" w:hAnsi="Times New Roman" w:cs="Times New Roman"/>
        </w:rPr>
        <w:t>,</w:t>
      </w:r>
      <w:r w:rsidR="006370E7">
        <w:rPr>
          <w:rFonts w:ascii="Times New Roman" w:hAnsi="Times New Roman" w:cs="Times New Roman"/>
        </w:rPr>
        <w:t xml:space="preserve"> </w:t>
      </w:r>
      <w:r w:rsidRPr="00601A42">
        <w:rPr>
          <w:rFonts w:ascii="Times New Roman" w:hAnsi="Times New Roman" w:cs="Times New Roman"/>
          <w:smallCaps/>
        </w:rPr>
        <w:t xml:space="preserve">between the Commonwealth of Australia </w:t>
      </w:r>
      <w:r w:rsidR="00C31FA2" w:rsidRPr="00601A42">
        <w:rPr>
          <w:rFonts w:ascii="Times New Roman" w:hAnsi="Times New Roman" w:cs="Times New Roman"/>
        </w:rPr>
        <w:t xml:space="preserve">(hereinafter called </w:t>
      </w:r>
      <w:r w:rsidR="00967302" w:rsidRPr="00601A42">
        <w:rPr>
          <w:rFonts w:ascii="Times New Roman" w:hAnsi="Times New Roman" w:cs="Times New Roman"/>
        </w:rPr>
        <w:t>‘</w:t>
      </w:r>
      <w:r w:rsidR="00C31FA2" w:rsidRPr="00601A42">
        <w:rPr>
          <w:rFonts w:ascii="Times New Roman" w:hAnsi="Times New Roman" w:cs="Times New Roman"/>
        </w:rPr>
        <w:t>the Commonwealth</w:t>
      </w:r>
      <w:r w:rsidR="00967302" w:rsidRPr="00601A42">
        <w:rPr>
          <w:rFonts w:ascii="Times New Roman" w:hAnsi="Times New Roman" w:cs="Times New Roman"/>
        </w:rPr>
        <w:t>’</w:t>
      </w:r>
      <w:r w:rsidR="00C31FA2" w:rsidRPr="00601A42">
        <w:rPr>
          <w:rFonts w:ascii="Times New Roman" w:hAnsi="Times New Roman" w:cs="Times New Roman"/>
        </w:rPr>
        <w:t xml:space="preserve">) and </w:t>
      </w:r>
      <w:r w:rsidRPr="00601A42">
        <w:rPr>
          <w:rFonts w:ascii="Times New Roman" w:hAnsi="Times New Roman" w:cs="Times New Roman"/>
          <w:smallCaps/>
        </w:rPr>
        <w:t xml:space="preserve">the State of </w:t>
      </w:r>
      <w:r w:rsidR="009D46D4" w:rsidRPr="00601A42">
        <w:rPr>
          <w:rFonts w:ascii="Times New Roman" w:hAnsi="Times New Roman" w:cs="Times New Roman"/>
          <w:smallCaps/>
        </w:rPr>
        <w:tab/>
      </w:r>
      <w:r w:rsidR="00C31FA2" w:rsidRPr="00601A42">
        <w:rPr>
          <w:rFonts w:ascii="Times New Roman" w:hAnsi="Times New Roman" w:cs="Times New Roman"/>
        </w:rPr>
        <w:t xml:space="preserve">(hereinafter called </w:t>
      </w:r>
      <w:r w:rsidR="00967302" w:rsidRPr="00601A42">
        <w:rPr>
          <w:rFonts w:ascii="Times New Roman" w:hAnsi="Times New Roman" w:cs="Times New Roman"/>
        </w:rPr>
        <w:t>‘</w:t>
      </w:r>
      <w:r w:rsidR="00C31FA2" w:rsidRPr="00601A42">
        <w:rPr>
          <w:rFonts w:ascii="Times New Roman" w:hAnsi="Times New Roman" w:cs="Times New Roman"/>
        </w:rPr>
        <w:t>the State</w:t>
      </w:r>
      <w:r w:rsidR="00967302" w:rsidRPr="00601A42">
        <w:rPr>
          <w:rFonts w:ascii="Times New Roman" w:hAnsi="Times New Roman" w:cs="Times New Roman"/>
        </w:rPr>
        <w:t>’</w:t>
      </w:r>
      <w:r w:rsidR="00C31FA2" w:rsidRPr="00601A42">
        <w:rPr>
          <w:rFonts w:ascii="Times New Roman" w:hAnsi="Times New Roman" w:cs="Times New Roman"/>
        </w:rPr>
        <w:t>):</w:t>
      </w:r>
    </w:p>
    <w:p w:rsidR="0062522A" w:rsidRPr="00601A42" w:rsidRDefault="0062522A" w:rsidP="00601A42">
      <w:pPr>
        <w:spacing w:line="240" w:lineRule="auto"/>
        <w:rPr>
          <w:rFonts w:ascii="Times New Roman" w:hAnsi="Times New Roman" w:cs="Times New Roman"/>
        </w:rPr>
      </w:pPr>
      <w:r w:rsidRPr="00601A42">
        <w:rPr>
          <w:rFonts w:ascii="Times New Roman" w:hAnsi="Times New Roman" w:cs="Times New Roman"/>
        </w:rPr>
        <w:br w:type="page"/>
      </w:r>
    </w:p>
    <w:p w:rsidR="00C31FA2" w:rsidRPr="00601A42" w:rsidRDefault="00967302" w:rsidP="00601A42">
      <w:pPr>
        <w:spacing w:after="60" w:line="240" w:lineRule="auto"/>
        <w:jc w:val="center"/>
        <w:rPr>
          <w:rFonts w:ascii="Times New Roman" w:hAnsi="Times New Roman" w:cs="Times New Roman"/>
        </w:rPr>
      </w:pPr>
      <w:r w:rsidRPr="00601A42">
        <w:rPr>
          <w:rFonts w:ascii="Times New Roman" w:hAnsi="Times New Roman" w:cs="Times New Roman"/>
          <w:smallCaps/>
        </w:rPr>
        <w:lastRenderedPageBreak/>
        <w:t>“</w:t>
      </w:r>
      <w:r w:rsidR="00451494" w:rsidRPr="00601A42">
        <w:rPr>
          <w:rFonts w:ascii="Times New Roman" w:hAnsi="Times New Roman" w:cs="Times New Roman"/>
          <w:smallCaps/>
        </w:rPr>
        <w:t>Second Schedule—</w:t>
      </w:r>
      <w:r w:rsidR="00451494" w:rsidRPr="00601A42">
        <w:rPr>
          <w:rFonts w:ascii="Times New Roman" w:hAnsi="Times New Roman" w:cs="Times New Roman"/>
          <w:i/>
        </w:rPr>
        <w:t>continued.</w:t>
      </w:r>
    </w:p>
    <w:p w:rsidR="00C31FA2" w:rsidRPr="00601A42" w:rsidRDefault="00451494" w:rsidP="00601A42">
      <w:pPr>
        <w:spacing w:after="0" w:line="240" w:lineRule="auto"/>
        <w:ind w:firstLine="288"/>
        <w:jc w:val="both"/>
        <w:rPr>
          <w:rFonts w:ascii="Times New Roman" w:hAnsi="Times New Roman" w:cs="Times New Roman"/>
        </w:rPr>
      </w:pPr>
      <w:r w:rsidRPr="00601A42">
        <w:rPr>
          <w:rFonts w:ascii="Times New Roman" w:hAnsi="Times New Roman" w:cs="Times New Roman"/>
          <w:smallCaps/>
        </w:rPr>
        <w:t xml:space="preserve">Whereas </w:t>
      </w:r>
      <w:r w:rsidR="00C31FA2" w:rsidRPr="00601A42">
        <w:rPr>
          <w:rFonts w:ascii="Times New Roman" w:hAnsi="Times New Roman" w:cs="Times New Roman"/>
        </w:rPr>
        <w:t>on the</w:t>
      </w:r>
      <w:r w:rsidR="00AF1438" w:rsidRPr="00601A42">
        <w:rPr>
          <w:rFonts w:ascii="Times New Roman" w:hAnsi="Times New Roman" w:cs="Times New Roman"/>
        </w:rPr>
        <w:tab/>
      </w:r>
      <w:r w:rsidR="00AF1438" w:rsidRPr="00601A42">
        <w:rPr>
          <w:rFonts w:ascii="Times New Roman" w:hAnsi="Times New Roman" w:cs="Times New Roman"/>
        </w:rPr>
        <w:tab/>
      </w:r>
      <w:r w:rsidR="00AF1438" w:rsidRPr="00601A42">
        <w:rPr>
          <w:rFonts w:ascii="Times New Roman" w:hAnsi="Times New Roman" w:cs="Times New Roman"/>
        </w:rPr>
        <w:tab/>
      </w:r>
      <w:r w:rsidR="00C31FA2" w:rsidRPr="00601A42">
        <w:rPr>
          <w:rFonts w:ascii="Times New Roman" w:hAnsi="Times New Roman" w:cs="Times New Roman"/>
        </w:rPr>
        <w:t>day of</w:t>
      </w:r>
      <w:r w:rsidR="00AF1438" w:rsidRPr="00601A42">
        <w:rPr>
          <w:rFonts w:ascii="Times New Roman" w:hAnsi="Times New Roman" w:cs="Times New Roman"/>
        </w:rPr>
        <w:tab/>
      </w:r>
      <w:r w:rsidR="00AF1438" w:rsidRPr="00601A42">
        <w:rPr>
          <w:rFonts w:ascii="Times New Roman" w:hAnsi="Times New Roman" w:cs="Times New Roman"/>
        </w:rPr>
        <w:tab/>
      </w:r>
      <w:r w:rsidR="00AF1438" w:rsidRPr="00601A42">
        <w:rPr>
          <w:rFonts w:ascii="Times New Roman" w:hAnsi="Times New Roman" w:cs="Times New Roman"/>
        </w:rPr>
        <w:tab/>
      </w:r>
      <w:r w:rsidR="00C31FA2" w:rsidRPr="00601A42">
        <w:rPr>
          <w:rFonts w:ascii="Times New Roman" w:hAnsi="Times New Roman" w:cs="Times New Roman"/>
        </w:rPr>
        <w:t>One thousand nine hundred and forty-</w:t>
      </w:r>
      <w:r w:rsidR="00712C09" w:rsidRPr="00601A42">
        <w:rPr>
          <w:rFonts w:ascii="Times New Roman" w:hAnsi="Times New Roman" w:cs="Times New Roman"/>
        </w:rPr>
        <w:tab/>
      </w:r>
      <w:r w:rsidR="00C31FA2" w:rsidRPr="00601A42">
        <w:rPr>
          <w:rFonts w:ascii="Times New Roman" w:hAnsi="Times New Roman" w:cs="Times New Roman"/>
        </w:rPr>
        <w:t xml:space="preserve">,the Commonwealth entered into an agreement (hereinafter called </w:t>
      </w:r>
      <w:r w:rsidR="00967302" w:rsidRPr="00601A42">
        <w:rPr>
          <w:rFonts w:ascii="Times New Roman" w:hAnsi="Times New Roman" w:cs="Times New Roman"/>
        </w:rPr>
        <w:t>‘</w:t>
      </w:r>
      <w:r w:rsidR="00C31FA2" w:rsidRPr="00601A42">
        <w:rPr>
          <w:rFonts w:ascii="Times New Roman" w:hAnsi="Times New Roman" w:cs="Times New Roman"/>
        </w:rPr>
        <w:t>the principal agreement</w:t>
      </w:r>
      <w:r w:rsidR="00967302" w:rsidRPr="00601A42">
        <w:rPr>
          <w:rFonts w:ascii="Times New Roman" w:hAnsi="Times New Roman" w:cs="Times New Roman"/>
        </w:rPr>
        <w:t>’</w:t>
      </w:r>
      <w:r w:rsidR="00C31FA2" w:rsidRPr="00601A42">
        <w:rPr>
          <w:rFonts w:ascii="Times New Roman" w:hAnsi="Times New Roman" w:cs="Times New Roman"/>
        </w:rPr>
        <w:t xml:space="preserve">) with the State in pursuance of the </w:t>
      </w:r>
      <w:r w:rsidRPr="00601A42">
        <w:rPr>
          <w:rFonts w:ascii="Times New Roman" w:hAnsi="Times New Roman" w:cs="Times New Roman"/>
          <w:i/>
        </w:rPr>
        <w:t xml:space="preserve">Hospital Benefits Act </w:t>
      </w:r>
      <w:r w:rsidR="00C31FA2" w:rsidRPr="00601A42">
        <w:rPr>
          <w:rFonts w:ascii="Times New Roman" w:hAnsi="Times New Roman" w:cs="Times New Roman"/>
        </w:rPr>
        <w:t>1945 whereby the Commonwealth granted to the State financial assistance to enable it to make hospital services more fully available to the people of the State upon and subject to the terms and conditions set out in the principal agreement:</w:t>
      </w:r>
    </w:p>
    <w:p w:rsidR="00C31FA2" w:rsidRPr="00601A42" w:rsidRDefault="00451494" w:rsidP="00601A42">
      <w:pPr>
        <w:spacing w:before="60" w:after="0" w:line="240" w:lineRule="auto"/>
        <w:ind w:firstLine="288"/>
        <w:jc w:val="both"/>
        <w:rPr>
          <w:rFonts w:ascii="Times New Roman" w:hAnsi="Times New Roman" w:cs="Times New Roman"/>
        </w:rPr>
      </w:pPr>
      <w:r w:rsidRPr="00601A42">
        <w:rPr>
          <w:rFonts w:ascii="Times New Roman" w:hAnsi="Times New Roman" w:cs="Times New Roman"/>
          <w:smallCaps/>
        </w:rPr>
        <w:t xml:space="preserve">And Whereas </w:t>
      </w:r>
      <w:r w:rsidR="00C31FA2" w:rsidRPr="00601A42">
        <w:rPr>
          <w:rFonts w:ascii="Times New Roman" w:hAnsi="Times New Roman" w:cs="Times New Roman"/>
        </w:rPr>
        <w:t>it is desired to amend the principal agreement in the manner hereinafter appearing:</w:t>
      </w:r>
    </w:p>
    <w:p w:rsidR="00C31FA2" w:rsidRPr="00601A42" w:rsidRDefault="00C31FA2" w:rsidP="00601A42">
      <w:pPr>
        <w:spacing w:before="120" w:after="60" w:line="240" w:lineRule="auto"/>
        <w:ind w:firstLine="288"/>
        <w:jc w:val="both"/>
        <w:rPr>
          <w:rFonts w:ascii="Times New Roman" w:hAnsi="Times New Roman" w:cs="Times New Roman"/>
        </w:rPr>
      </w:pPr>
      <w:r w:rsidRPr="00601A42">
        <w:rPr>
          <w:rFonts w:ascii="Times New Roman" w:hAnsi="Times New Roman" w:cs="Times New Roman"/>
        </w:rPr>
        <w:t xml:space="preserve">Now </w:t>
      </w:r>
      <w:r w:rsidR="00451494" w:rsidRPr="00601A42">
        <w:rPr>
          <w:rFonts w:ascii="Times New Roman" w:hAnsi="Times New Roman" w:cs="Times New Roman"/>
          <w:smallCaps/>
        </w:rPr>
        <w:t>it i</w:t>
      </w:r>
      <w:r w:rsidRPr="00601A42">
        <w:rPr>
          <w:rFonts w:ascii="Times New Roman" w:hAnsi="Times New Roman" w:cs="Times New Roman"/>
        </w:rPr>
        <w:t xml:space="preserve">s </w:t>
      </w:r>
      <w:r w:rsidR="00451494" w:rsidRPr="00601A42">
        <w:rPr>
          <w:rFonts w:ascii="Times New Roman" w:hAnsi="Times New Roman" w:cs="Times New Roman"/>
          <w:smallCaps/>
        </w:rPr>
        <w:t xml:space="preserve">Hereby Agreed </w:t>
      </w:r>
      <w:r w:rsidRPr="00601A42">
        <w:rPr>
          <w:rFonts w:ascii="Times New Roman" w:hAnsi="Times New Roman" w:cs="Times New Roman"/>
        </w:rPr>
        <w:t>as follows:—</w:t>
      </w:r>
    </w:p>
    <w:p w:rsidR="00C31FA2" w:rsidRPr="00601A42" w:rsidRDefault="00C31FA2" w:rsidP="00601A42">
      <w:pPr>
        <w:tabs>
          <w:tab w:val="left" w:pos="630"/>
        </w:tabs>
        <w:spacing w:after="0" w:line="240" w:lineRule="auto"/>
        <w:ind w:firstLine="288"/>
        <w:jc w:val="both"/>
        <w:rPr>
          <w:rFonts w:ascii="Times New Roman" w:hAnsi="Times New Roman" w:cs="Times New Roman"/>
        </w:rPr>
      </w:pPr>
      <w:r w:rsidRPr="00601A42">
        <w:rPr>
          <w:rFonts w:ascii="Times New Roman" w:hAnsi="Times New Roman" w:cs="Times New Roman"/>
          <w:b/>
        </w:rPr>
        <w:t>1.</w:t>
      </w:r>
      <w:r w:rsidR="009D46D4" w:rsidRPr="00601A42">
        <w:rPr>
          <w:rFonts w:ascii="Times New Roman" w:hAnsi="Times New Roman" w:cs="Times New Roman"/>
        </w:rPr>
        <w:tab/>
      </w:r>
      <w:r w:rsidRPr="00601A42">
        <w:rPr>
          <w:rFonts w:ascii="Times New Roman" w:hAnsi="Times New Roman" w:cs="Times New Roman"/>
        </w:rPr>
        <w:t>This agreement shall not have any force or effect unless and until authorized or approved by the Parliament of the State.</w:t>
      </w:r>
    </w:p>
    <w:p w:rsidR="00C31FA2" w:rsidRPr="00601A42" w:rsidRDefault="00C31FA2" w:rsidP="00601A42">
      <w:pPr>
        <w:tabs>
          <w:tab w:val="left" w:pos="630"/>
        </w:tabs>
        <w:spacing w:before="60" w:after="0" w:line="240" w:lineRule="auto"/>
        <w:ind w:firstLine="288"/>
        <w:jc w:val="both"/>
        <w:rPr>
          <w:rFonts w:ascii="Times New Roman" w:hAnsi="Times New Roman" w:cs="Times New Roman"/>
        </w:rPr>
      </w:pPr>
      <w:r w:rsidRPr="00601A42">
        <w:rPr>
          <w:rFonts w:ascii="Times New Roman" w:hAnsi="Times New Roman" w:cs="Times New Roman"/>
          <w:b/>
        </w:rPr>
        <w:t>2.</w:t>
      </w:r>
      <w:r w:rsidR="009D46D4" w:rsidRPr="00601A42">
        <w:rPr>
          <w:rFonts w:ascii="Times New Roman" w:hAnsi="Times New Roman" w:cs="Times New Roman"/>
        </w:rPr>
        <w:tab/>
      </w:r>
      <w:r w:rsidRPr="00601A42">
        <w:rPr>
          <w:rFonts w:ascii="Times New Roman" w:hAnsi="Times New Roman" w:cs="Times New Roman"/>
        </w:rPr>
        <w:t>Clause 1 (</w:t>
      </w:r>
      <w:r w:rsidR="00451494" w:rsidRPr="00601A42">
        <w:rPr>
          <w:rFonts w:ascii="Times New Roman" w:hAnsi="Times New Roman" w:cs="Times New Roman"/>
          <w:i/>
        </w:rPr>
        <w:t xml:space="preserve">or </w:t>
      </w:r>
      <w:r w:rsidRPr="00601A42">
        <w:rPr>
          <w:rFonts w:ascii="Times New Roman" w:hAnsi="Times New Roman" w:cs="Times New Roman"/>
        </w:rPr>
        <w:t xml:space="preserve">clause 2 </w:t>
      </w:r>
      <w:r w:rsidR="00451494" w:rsidRPr="00601A42">
        <w:rPr>
          <w:rFonts w:ascii="Times New Roman" w:hAnsi="Times New Roman" w:cs="Times New Roman"/>
          <w:i/>
        </w:rPr>
        <w:t>as the case may be</w:t>
      </w:r>
      <w:r w:rsidRPr="00601A42">
        <w:rPr>
          <w:rFonts w:ascii="Times New Roman" w:hAnsi="Times New Roman" w:cs="Times New Roman"/>
        </w:rPr>
        <w:t xml:space="preserve">) of the principal agreement is amended by omitting the definitions of </w:t>
      </w:r>
      <w:r w:rsidR="00967302" w:rsidRPr="00601A42">
        <w:rPr>
          <w:rFonts w:ascii="Times New Roman" w:hAnsi="Times New Roman" w:cs="Times New Roman"/>
        </w:rPr>
        <w:t>‘</w:t>
      </w:r>
      <w:r w:rsidRPr="00601A42">
        <w:rPr>
          <w:rFonts w:ascii="Times New Roman" w:hAnsi="Times New Roman" w:cs="Times New Roman"/>
        </w:rPr>
        <w:t>public hospital</w:t>
      </w:r>
      <w:r w:rsidR="00967302" w:rsidRPr="00601A42">
        <w:rPr>
          <w:rFonts w:ascii="Times New Roman" w:hAnsi="Times New Roman" w:cs="Times New Roman"/>
        </w:rPr>
        <w:t>’</w:t>
      </w:r>
      <w:r w:rsidRPr="00601A42">
        <w:rPr>
          <w:rFonts w:ascii="Times New Roman" w:hAnsi="Times New Roman" w:cs="Times New Roman"/>
        </w:rPr>
        <w:t xml:space="preserve">, </w:t>
      </w:r>
      <w:r w:rsidR="00967302" w:rsidRPr="00601A42">
        <w:rPr>
          <w:rFonts w:ascii="Times New Roman" w:hAnsi="Times New Roman" w:cs="Times New Roman"/>
        </w:rPr>
        <w:t>‘</w:t>
      </w:r>
      <w:r w:rsidRPr="00601A42">
        <w:rPr>
          <w:rFonts w:ascii="Times New Roman" w:hAnsi="Times New Roman" w:cs="Times New Roman"/>
        </w:rPr>
        <w:t>qualified person</w:t>
      </w:r>
      <w:r w:rsidR="00967302" w:rsidRPr="00601A42">
        <w:rPr>
          <w:rFonts w:ascii="Times New Roman" w:hAnsi="Times New Roman" w:cs="Times New Roman"/>
        </w:rPr>
        <w:t>’</w:t>
      </w:r>
      <w:r w:rsidRPr="00601A42">
        <w:rPr>
          <w:rFonts w:ascii="Times New Roman" w:hAnsi="Times New Roman" w:cs="Times New Roman"/>
        </w:rPr>
        <w:t xml:space="preserve">, </w:t>
      </w:r>
      <w:r w:rsidR="00967302" w:rsidRPr="00601A42">
        <w:rPr>
          <w:rFonts w:ascii="Times New Roman" w:hAnsi="Times New Roman" w:cs="Times New Roman"/>
        </w:rPr>
        <w:t>‘</w:t>
      </w:r>
      <w:r w:rsidRPr="00601A42">
        <w:rPr>
          <w:rFonts w:ascii="Times New Roman" w:hAnsi="Times New Roman" w:cs="Times New Roman"/>
        </w:rPr>
        <w:t>the Commonwealth Hospital Benefit Expenditure Rate for Public Wards</w:t>
      </w:r>
      <w:r w:rsidR="00967302" w:rsidRPr="00601A42">
        <w:rPr>
          <w:rFonts w:ascii="Times New Roman" w:hAnsi="Times New Roman" w:cs="Times New Roman"/>
        </w:rPr>
        <w:t>’</w:t>
      </w:r>
      <w:r w:rsidRPr="00601A42">
        <w:rPr>
          <w:rFonts w:ascii="Times New Roman" w:hAnsi="Times New Roman" w:cs="Times New Roman"/>
        </w:rPr>
        <w:t xml:space="preserve">, </w:t>
      </w:r>
      <w:r w:rsidR="00967302" w:rsidRPr="00601A42">
        <w:rPr>
          <w:rFonts w:ascii="Times New Roman" w:hAnsi="Times New Roman" w:cs="Times New Roman"/>
        </w:rPr>
        <w:t>‘</w:t>
      </w:r>
      <w:r w:rsidRPr="00601A42">
        <w:rPr>
          <w:rFonts w:ascii="Times New Roman" w:hAnsi="Times New Roman" w:cs="Times New Roman"/>
        </w:rPr>
        <w:t>the Commonwealth Hospital Benefit Rate for Non-Public Wards</w:t>
      </w:r>
      <w:r w:rsidR="00967302" w:rsidRPr="00601A42">
        <w:rPr>
          <w:rFonts w:ascii="Times New Roman" w:hAnsi="Times New Roman" w:cs="Times New Roman"/>
        </w:rPr>
        <w:t>’</w:t>
      </w:r>
      <w:r w:rsidRPr="00601A42">
        <w:rPr>
          <w:rFonts w:ascii="Times New Roman" w:hAnsi="Times New Roman" w:cs="Times New Roman"/>
        </w:rPr>
        <w:t xml:space="preserve">, and </w:t>
      </w:r>
      <w:r w:rsidR="00967302" w:rsidRPr="00601A42">
        <w:rPr>
          <w:rFonts w:ascii="Times New Roman" w:hAnsi="Times New Roman" w:cs="Times New Roman"/>
        </w:rPr>
        <w:t>‘</w:t>
      </w:r>
      <w:r w:rsidRPr="00601A42">
        <w:rPr>
          <w:rFonts w:ascii="Times New Roman" w:hAnsi="Times New Roman" w:cs="Times New Roman"/>
        </w:rPr>
        <w:t xml:space="preserve">the Commonwealth Hospital Benefit </w:t>
      </w:r>
      <w:r w:rsidR="001B74B6" w:rsidRPr="00601A42">
        <w:rPr>
          <w:rFonts w:ascii="Times New Roman" w:hAnsi="Times New Roman" w:cs="Times New Roman"/>
        </w:rPr>
        <w:t>R</w:t>
      </w:r>
      <w:r w:rsidRPr="00601A42">
        <w:rPr>
          <w:rFonts w:ascii="Times New Roman" w:hAnsi="Times New Roman" w:cs="Times New Roman"/>
        </w:rPr>
        <w:t>ate for Public Wards</w:t>
      </w:r>
      <w:r w:rsidR="00967302" w:rsidRPr="00601A42">
        <w:rPr>
          <w:rFonts w:ascii="Times New Roman" w:hAnsi="Times New Roman" w:cs="Times New Roman"/>
        </w:rPr>
        <w:t>’</w:t>
      </w:r>
      <w:r w:rsidRPr="00601A42">
        <w:rPr>
          <w:rFonts w:ascii="Times New Roman" w:hAnsi="Times New Roman" w:cs="Times New Roman"/>
        </w:rPr>
        <w:t xml:space="preserve"> and substituting the following definitions:—</w:t>
      </w:r>
    </w:p>
    <w:p w:rsidR="00C31FA2" w:rsidRPr="00601A42" w:rsidRDefault="00967302" w:rsidP="00601A42">
      <w:pPr>
        <w:spacing w:after="0" w:line="240" w:lineRule="auto"/>
        <w:ind w:left="720" w:hanging="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public hospital</w:t>
      </w:r>
      <w:r w:rsidRPr="00601A42">
        <w:rPr>
          <w:rFonts w:ascii="Times New Roman" w:hAnsi="Times New Roman" w:cs="Times New Roman"/>
        </w:rPr>
        <w:t>”</w:t>
      </w:r>
      <w:r w:rsidR="00C31FA2" w:rsidRPr="00601A42">
        <w:rPr>
          <w:rFonts w:ascii="Times New Roman" w:hAnsi="Times New Roman" w:cs="Times New Roman"/>
        </w:rPr>
        <w:t xml:space="preserve"> means a hospital which—</w:t>
      </w:r>
    </w:p>
    <w:p w:rsidR="00C31FA2" w:rsidRPr="00601A42" w:rsidRDefault="00C31FA2" w:rsidP="00601A42">
      <w:pPr>
        <w:spacing w:after="0" w:line="240" w:lineRule="auto"/>
        <w:ind w:left="1584"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a</w:t>
      </w:r>
      <w:r w:rsidRPr="00601A42">
        <w:rPr>
          <w:rFonts w:ascii="Times New Roman" w:hAnsi="Times New Roman" w:cs="Times New Roman"/>
        </w:rPr>
        <w:t>) is ordinarily recognized as a public hospital; and</w:t>
      </w:r>
    </w:p>
    <w:p w:rsidR="00C31FA2" w:rsidRPr="00601A42" w:rsidRDefault="00C31FA2" w:rsidP="00601A42">
      <w:pPr>
        <w:spacing w:after="0" w:line="240" w:lineRule="auto"/>
        <w:ind w:left="1584"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b</w:t>
      </w:r>
      <w:r w:rsidRPr="00601A42">
        <w:rPr>
          <w:rFonts w:ascii="Times New Roman" w:hAnsi="Times New Roman" w:cs="Times New Roman"/>
        </w:rPr>
        <w:t xml:space="preserve">) </w:t>
      </w:r>
      <w:r w:rsidR="00451494" w:rsidRPr="00601A42">
        <w:rPr>
          <w:rFonts w:ascii="Times New Roman" w:hAnsi="Times New Roman" w:cs="Times New Roman"/>
        </w:rPr>
        <w:t>is</w:t>
      </w:r>
      <w:r w:rsidR="00451494" w:rsidRPr="00601A42">
        <w:rPr>
          <w:rFonts w:ascii="Times New Roman" w:hAnsi="Times New Roman" w:cs="Times New Roman"/>
          <w:i/>
        </w:rPr>
        <w:t xml:space="preserve"> </w:t>
      </w:r>
      <w:r w:rsidRPr="00601A42">
        <w:rPr>
          <w:rFonts w:ascii="Times New Roman" w:hAnsi="Times New Roman" w:cs="Times New Roman"/>
        </w:rPr>
        <w:t>in receipt of a grant for maintenance from the State,</w:t>
      </w:r>
    </w:p>
    <w:p w:rsidR="00C31FA2" w:rsidRPr="00601A42" w:rsidRDefault="00C31FA2" w:rsidP="00601A42">
      <w:pPr>
        <w:spacing w:after="0" w:line="240" w:lineRule="auto"/>
        <w:ind w:left="720"/>
        <w:jc w:val="both"/>
        <w:rPr>
          <w:rFonts w:ascii="Times New Roman" w:hAnsi="Times New Roman" w:cs="Times New Roman"/>
        </w:rPr>
      </w:pPr>
      <w:r w:rsidRPr="00601A42">
        <w:rPr>
          <w:rFonts w:ascii="Times New Roman" w:hAnsi="Times New Roman" w:cs="Times New Roman"/>
        </w:rPr>
        <w:t xml:space="preserve">and includes a State institution used for hospital purposes and a ward in any other institution maintained or subsidized by the State which is used for hospital purposes and is for the time being approved by the Commonwealth, but does not include a public ward in a tuberculosis hospital within the meaning of the </w:t>
      </w:r>
      <w:r w:rsidR="00451494" w:rsidRPr="00601A42">
        <w:rPr>
          <w:rFonts w:ascii="Times New Roman" w:hAnsi="Times New Roman" w:cs="Times New Roman"/>
          <w:i/>
        </w:rPr>
        <w:t xml:space="preserve">Tuberculosis Act </w:t>
      </w:r>
      <w:r w:rsidRPr="00601A42">
        <w:rPr>
          <w:rFonts w:ascii="Times New Roman" w:hAnsi="Times New Roman" w:cs="Times New Roman"/>
        </w:rPr>
        <w:t xml:space="preserve">1945 of the Commonwealth or a public ward in any hospital or part of a hospital the maintenance expenditure of which by the State is subject to an agreement under the </w:t>
      </w:r>
      <w:r w:rsidR="00451494" w:rsidRPr="00601A42">
        <w:rPr>
          <w:rFonts w:ascii="Times New Roman" w:hAnsi="Times New Roman" w:cs="Times New Roman"/>
          <w:i/>
        </w:rPr>
        <w:t xml:space="preserve">Tuberculosis Act </w:t>
      </w:r>
      <w:r w:rsidRPr="00601A42">
        <w:rPr>
          <w:rFonts w:ascii="Times New Roman" w:hAnsi="Times New Roman" w:cs="Times New Roman"/>
        </w:rPr>
        <w:t>1948;</w:t>
      </w:r>
      <w:r w:rsidR="00967302" w:rsidRPr="00601A42">
        <w:rPr>
          <w:rFonts w:ascii="Times New Roman" w:hAnsi="Times New Roman" w:cs="Times New Roman"/>
        </w:rPr>
        <w:t>’</w:t>
      </w:r>
      <w:r w:rsidRPr="00601A42">
        <w:rPr>
          <w:rFonts w:ascii="Times New Roman" w:hAnsi="Times New Roman" w:cs="Times New Roman"/>
        </w:rPr>
        <w:t>;</w:t>
      </w:r>
    </w:p>
    <w:p w:rsidR="00C31FA2" w:rsidRPr="00601A42" w:rsidRDefault="00967302" w:rsidP="00601A42">
      <w:pPr>
        <w:spacing w:after="0" w:line="240" w:lineRule="auto"/>
        <w:ind w:left="720" w:hanging="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qualified person</w:t>
      </w:r>
      <w:r w:rsidRPr="00601A42">
        <w:rPr>
          <w:rFonts w:ascii="Times New Roman" w:hAnsi="Times New Roman" w:cs="Times New Roman"/>
        </w:rPr>
        <w:t>”</w:t>
      </w:r>
      <w:r w:rsidR="00C31FA2" w:rsidRPr="00601A42">
        <w:rPr>
          <w:rFonts w:ascii="Times New Roman" w:hAnsi="Times New Roman" w:cs="Times New Roman"/>
        </w:rPr>
        <w:t xml:space="preserve"> means a person who was ordinarily resident in Australia at the time of admission to a public hospital and is occupying a bed for the purpose of hospital treatment and includes, where two or more children are born at one birth, any child born at that birth in excess of one, and also any newly born child except during the time the mother of that child is occupying a bed, but does not include the persons referred to in sub</w:t>
      </w:r>
      <w:r w:rsidR="00AF1438" w:rsidRPr="00601A42">
        <w:rPr>
          <w:rFonts w:ascii="Times New Roman" w:hAnsi="Times New Roman" w:cs="Times New Roman"/>
        </w:rPr>
        <w:t>-</w:t>
      </w:r>
      <w:r w:rsidR="00C31FA2" w:rsidRPr="00601A42">
        <w:rPr>
          <w:rFonts w:ascii="Times New Roman" w:hAnsi="Times New Roman" w:cs="Times New Roman"/>
        </w:rPr>
        <w:t>clause (1.) of clause 3</w:t>
      </w:r>
      <w:r w:rsidR="00451494" w:rsidRPr="00601A42">
        <w:rPr>
          <w:rFonts w:ascii="Times New Roman" w:hAnsi="Times New Roman" w:cs="Times New Roman"/>
          <w:smallCaps/>
        </w:rPr>
        <w:t xml:space="preserve">a </w:t>
      </w:r>
      <w:r w:rsidR="00C31FA2" w:rsidRPr="00601A42">
        <w:rPr>
          <w:rFonts w:ascii="Times New Roman" w:hAnsi="Times New Roman" w:cs="Times New Roman"/>
        </w:rPr>
        <w:t>hereof;</w:t>
      </w:r>
      <w:r w:rsidRPr="00601A42">
        <w:rPr>
          <w:rFonts w:ascii="Times New Roman" w:hAnsi="Times New Roman" w:cs="Times New Roman"/>
        </w:rPr>
        <w:t>’</w:t>
      </w:r>
      <w:r w:rsidR="00C31FA2" w:rsidRPr="00601A42">
        <w:rPr>
          <w:rFonts w:ascii="Times New Roman" w:hAnsi="Times New Roman" w:cs="Times New Roman"/>
        </w:rPr>
        <w:t>;</w:t>
      </w:r>
    </w:p>
    <w:p w:rsidR="00C31FA2" w:rsidRPr="00601A42" w:rsidRDefault="00967302" w:rsidP="00601A42">
      <w:pPr>
        <w:spacing w:after="0" w:line="240" w:lineRule="auto"/>
        <w:ind w:left="720" w:hanging="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the Commonwealth Hospital Benefit Rate for Non-Public Wards</w:t>
      </w:r>
      <w:r w:rsidRPr="00601A42">
        <w:rPr>
          <w:rFonts w:ascii="Times New Roman" w:hAnsi="Times New Roman" w:cs="Times New Roman"/>
        </w:rPr>
        <w:t>”</w:t>
      </w:r>
      <w:r w:rsidR="00C31FA2" w:rsidRPr="00601A42">
        <w:rPr>
          <w:rFonts w:ascii="Times New Roman" w:hAnsi="Times New Roman" w:cs="Times New Roman"/>
        </w:rPr>
        <w:t xml:space="preserve"> means—</w:t>
      </w:r>
    </w:p>
    <w:p w:rsidR="00C31FA2" w:rsidRPr="00601A42" w:rsidRDefault="00C31FA2" w:rsidP="00601A42">
      <w:pPr>
        <w:spacing w:after="0" w:line="240" w:lineRule="auto"/>
        <w:ind w:left="1584"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a</w:t>
      </w:r>
      <w:r w:rsidRPr="00601A42">
        <w:rPr>
          <w:rFonts w:ascii="Times New Roman" w:hAnsi="Times New Roman" w:cs="Times New Roman"/>
        </w:rPr>
        <w:t>) in relation to the period from the date of commencement of this agreement until the thirty-first day of October, 1948—an amount of Six shillings;</w:t>
      </w:r>
    </w:p>
    <w:p w:rsidR="00C31FA2" w:rsidRPr="00601A42" w:rsidRDefault="00C31FA2" w:rsidP="00601A42">
      <w:pPr>
        <w:spacing w:after="0" w:line="240" w:lineRule="auto"/>
        <w:ind w:left="1584"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b</w:t>
      </w:r>
      <w:r w:rsidRPr="00601A42">
        <w:rPr>
          <w:rFonts w:ascii="Times New Roman" w:hAnsi="Times New Roman" w:cs="Times New Roman"/>
        </w:rPr>
        <w:t>) in relation to the remainder of the term of this agreement—an</w:t>
      </w:r>
      <w:r w:rsidR="003575DD" w:rsidRPr="00601A42">
        <w:rPr>
          <w:rFonts w:ascii="Times New Roman" w:hAnsi="Times New Roman" w:cs="Times New Roman"/>
        </w:rPr>
        <w:t xml:space="preserve"> </w:t>
      </w:r>
      <w:r w:rsidRPr="00601A42">
        <w:rPr>
          <w:rFonts w:ascii="Times New Roman" w:hAnsi="Times New Roman" w:cs="Times New Roman"/>
        </w:rPr>
        <w:t>amount of Eight shillings, or such other amount as is, from time to time, agreed upon between the Commonwealth and the State;</w:t>
      </w:r>
      <w:r w:rsidR="00967302" w:rsidRPr="00601A42">
        <w:rPr>
          <w:rFonts w:ascii="Times New Roman" w:hAnsi="Times New Roman" w:cs="Times New Roman"/>
        </w:rPr>
        <w:t>’</w:t>
      </w:r>
      <w:r w:rsidRPr="00601A42">
        <w:rPr>
          <w:rFonts w:ascii="Times New Roman" w:hAnsi="Times New Roman" w:cs="Times New Roman"/>
        </w:rPr>
        <w:t>;</w:t>
      </w:r>
    </w:p>
    <w:p w:rsidR="00C31FA2" w:rsidRPr="00601A42" w:rsidRDefault="00967302" w:rsidP="00601A42">
      <w:pPr>
        <w:spacing w:after="0" w:line="240" w:lineRule="auto"/>
        <w:ind w:left="720" w:hanging="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the Commonwealth Hospital Benefit Rate for Public Wards</w:t>
      </w:r>
      <w:r w:rsidRPr="00601A42">
        <w:rPr>
          <w:rFonts w:ascii="Times New Roman" w:hAnsi="Times New Roman" w:cs="Times New Roman"/>
        </w:rPr>
        <w:t>”</w:t>
      </w:r>
      <w:r w:rsidR="00C31FA2" w:rsidRPr="00601A42">
        <w:rPr>
          <w:rFonts w:ascii="Times New Roman" w:hAnsi="Times New Roman" w:cs="Times New Roman"/>
        </w:rPr>
        <w:t xml:space="preserve"> means—</w:t>
      </w:r>
    </w:p>
    <w:p w:rsidR="00C31FA2" w:rsidRPr="00601A42" w:rsidRDefault="00C31FA2" w:rsidP="00601A42">
      <w:pPr>
        <w:spacing w:after="0" w:line="240" w:lineRule="auto"/>
        <w:ind w:left="1584"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a</w:t>
      </w:r>
      <w:r w:rsidRPr="00601A42">
        <w:rPr>
          <w:rFonts w:ascii="Times New Roman" w:hAnsi="Times New Roman" w:cs="Times New Roman"/>
        </w:rPr>
        <w:t>) in relation to the period from the date of commencement of this agreement until the thirtieth day of Jun</w:t>
      </w:r>
      <w:r w:rsidR="003575DD" w:rsidRPr="00601A42">
        <w:rPr>
          <w:rFonts w:ascii="Times New Roman" w:hAnsi="Times New Roman" w:cs="Times New Roman"/>
        </w:rPr>
        <w:t>e</w:t>
      </w:r>
      <w:r w:rsidRPr="00601A42">
        <w:rPr>
          <w:rFonts w:ascii="Times New Roman" w:hAnsi="Times New Roman" w:cs="Times New Roman"/>
        </w:rPr>
        <w:t>, 1948—an amount of Six shillings;</w:t>
      </w:r>
    </w:p>
    <w:p w:rsidR="00C31FA2" w:rsidRPr="00601A42" w:rsidRDefault="00C31FA2" w:rsidP="00601A42">
      <w:pPr>
        <w:spacing w:after="0" w:line="240" w:lineRule="auto"/>
        <w:ind w:left="1584"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b</w:t>
      </w:r>
      <w:r w:rsidRPr="00601A42">
        <w:rPr>
          <w:rFonts w:ascii="Times New Roman" w:hAnsi="Times New Roman" w:cs="Times New Roman"/>
        </w:rPr>
        <w:t>) in relation to the remainder of the term of this agreement—an amount of Eight shillings, or such other amount as is, from time to time, agreed upon between the Commonwealth and the State.</w:t>
      </w:r>
      <w:r w:rsidR="00967302" w:rsidRPr="00601A42">
        <w:rPr>
          <w:rFonts w:ascii="Times New Roman" w:hAnsi="Times New Roman" w:cs="Times New Roman"/>
        </w:rPr>
        <w:t>’</w:t>
      </w:r>
      <w:r w:rsidRPr="00601A42">
        <w:rPr>
          <w:rFonts w:ascii="Times New Roman" w:hAnsi="Times New Roman" w:cs="Times New Roman"/>
        </w:rPr>
        <w:t>.</w:t>
      </w:r>
    </w:p>
    <w:p w:rsidR="00C31FA2" w:rsidRPr="00601A42" w:rsidRDefault="00C31FA2" w:rsidP="00601A42">
      <w:pPr>
        <w:tabs>
          <w:tab w:val="left" w:pos="630"/>
        </w:tabs>
        <w:spacing w:before="120" w:after="0" w:line="240" w:lineRule="auto"/>
        <w:ind w:firstLine="288"/>
        <w:jc w:val="both"/>
        <w:rPr>
          <w:rFonts w:ascii="Times New Roman" w:hAnsi="Times New Roman" w:cs="Times New Roman"/>
        </w:rPr>
      </w:pPr>
      <w:r w:rsidRPr="00601A42">
        <w:rPr>
          <w:rFonts w:ascii="Times New Roman" w:hAnsi="Times New Roman" w:cs="Times New Roman"/>
          <w:b/>
        </w:rPr>
        <w:t>3.</w:t>
      </w:r>
      <w:r w:rsidR="00E93334" w:rsidRPr="00601A42">
        <w:rPr>
          <w:rFonts w:ascii="Times New Roman" w:hAnsi="Times New Roman" w:cs="Times New Roman"/>
        </w:rPr>
        <w:tab/>
      </w:r>
      <w:r w:rsidRPr="00601A42">
        <w:rPr>
          <w:rFonts w:ascii="Times New Roman" w:hAnsi="Times New Roman" w:cs="Times New Roman"/>
        </w:rPr>
        <w:t>After clause 3 of the Principal Agreement the following clauses are inserted:—</w:t>
      </w:r>
    </w:p>
    <w:p w:rsidR="00C31FA2" w:rsidRPr="00601A42" w:rsidRDefault="00967302" w:rsidP="00601A42">
      <w:pPr>
        <w:tabs>
          <w:tab w:val="left" w:pos="1260"/>
        </w:tabs>
        <w:spacing w:after="0" w:line="240" w:lineRule="auto"/>
        <w:ind w:firstLine="288"/>
        <w:jc w:val="both"/>
        <w:rPr>
          <w:rFonts w:ascii="Times New Roman" w:hAnsi="Times New Roman" w:cs="Times New Roman"/>
        </w:rPr>
      </w:pPr>
      <w:r w:rsidRPr="00601A42">
        <w:rPr>
          <w:rFonts w:ascii="Times New Roman" w:hAnsi="Times New Roman" w:cs="Times New Roman"/>
        </w:rPr>
        <w:t>‘</w:t>
      </w:r>
      <w:r w:rsidR="00C31FA2" w:rsidRPr="00601A42">
        <w:rPr>
          <w:rFonts w:ascii="Times New Roman" w:hAnsi="Times New Roman" w:cs="Times New Roman"/>
        </w:rPr>
        <w:t>3</w:t>
      </w:r>
      <w:r w:rsidR="00451494" w:rsidRPr="00601A42">
        <w:rPr>
          <w:rFonts w:ascii="Times New Roman" w:hAnsi="Times New Roman" w:cs="Times New Roman"/>
          <w:smallCaps/>
        </w:rPr>
        <w:t>a.—</w:t>
      </w:r>
      <w:r w:rsidR="00C31FA2" w:rsidRPr="00601A42">
        <w:rPr>
          <w:rFonts w:ascii="Times New Roman" w:hAnsi="Times New Roman" w:cs="Times New Roman"/>
        </w:rPr>
        <w:t>(1.)</w:t>
      </w:r>
      <w:r w:rsidR="00E93334" w:rsidRPr="00601A42">
        <w:rPr>
          <w:rFonts w:ascii="Times New Roman" w:hAnsi="Times New Roman" w:cs="Times New Roman"/>
        </w:rPr>
        <w:tab/>
      </w:r>
      <w:r w:rsidR="00C31FA2" w:rsidRPr="00601A42">
        <w:rPr>
          <w:rFonts w:ascii="Times New Roman" w:hAnsi="Times New Roman" w:cs="Times New Roman"/>
        </w:rPr>
        <w:t>The following persons shall not be qualified persons for the purposes of this agreement:—</w:t>
      </w:r>
    </w:p>
    <w:p w:rsidR="00C31FA2" w:rsidRPr="00601A42" w:rsidRDefault="00C31FA2"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a</w:t>
      </w:r>
      <w:r w:rsidRPr="00601A42">
        <w:rPr>
          <w:rFonts w:ascii="Times New Roman" w:hAnsi="Times New Roman" w:cs="Times New Roman"/>
        </w:rPr>
        <w:t>) a member of the staff of a public hospital receiving treatment in his or her own quarters;</w:t>
      </w:r>
    </w:p>
    <w:p w:rsidR="0062522A" w:rsidRPr="00601A42" w:rsidRDefault="00C31FA2"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00451494" w:rsidRPr="00601A42">
        <w:rPr>
          <w:rFonts w:ascii="Times New Roman" w:hAnsi="Times New Roman" w:cs="Times New Roman"/>
          <w:i/>
        </w:rPr>
        <w:t>b</w:t>
      </w:r>
      <w:r w:rsidRPr="00601A42">
        <w:rPr>
          <w:rFonts w:ascii="Times New Roman" w:hAnsi="Times New Roman" w:cs="Times New Roman"/>
        </w:rPr>
        <w:t xml:space="preserve">) a person the whole of whose hospital fees (hereafter in this clause referred to as </w:t>
      </w:r>
      <w:r w:rsidR="00967302" w:rsidRPr="00601A42">
        <w:rPr>
          <w:rFonts w:ascii="Times New Roman" w:hAnsi="Times New Roman" w:cs="Times New Roman"/>
        </w:rPr>
        <w:t>“</w:t>
      </w:r>
      <w:r w:rsidRPr="00601A42">
        <w:rPr>
          <w:rFonts w:ascii="Times New Roman" w:hAnsi="Times New Roman" w:cs="Times New Roman"/>
        </w:rPr>
        <w:t>fees</w:t>
      </w:r>
      <w:r w:rsidR="00967302" w:rsidRPr="00601A42">
        <w:rPr>
          <w:rFonts w:ascii="Times New Roman" w:hAnsi="Times New Roman" w:cs="Times New Roman"/>
        </w:rPr>
        <w:t>”</w:t>
      </w:r>
      <w:r w:rsidRPr="00601A42">
        <w:rPr>
          <w:rFonts w:ascii="Times New Roman" w:hAnsi="Times New Roman" w:cs="Times New Roman"/>
        </w:rPr>
        <w:t>) are paid or payable (directly or indirectly) by the Commonwealth;</w:t>
      </w:r>
    </w:p>
    <w:p w:rsidR="0062522A" w:rsidRPr="00601A42" w:rsidRDefault="0062522A" w:rsidP="00601A42">
      <w:pPr>
        <w:spacing w:line="240" w:lineRule="auto"/>
        <w:rPr>
          <w:rFonts w:ascii="Times New Roman" w:hAnsi="Times New Roman" w:cs="Times New Roman"/>
        </w:rPr>
      </w:pPr>
      <w:r w:rsidRPr="00601A42">
        <w:rPr>
          <w:rFonts w:ascii="Times New Roman" w:hAnsi="Times New Roman" w:cs="Times New Roman"/>
        </w:rPr>
        <w:br w:type="page"/>
      </w:r>
    </w:p>
    <w:p w:rsidR="0062522A" w:rsidRPr="00601A42" w:rsidRDefault="00967302" w:rsidP="00601A42">
      <w:pPr>
        <w:spacing w:after="0" w:line="240" w:lineRule="auto"/>
        <w:jc w:val="center"/>
        <w:rPr>
          <w:rFonts w:ascii="Times New Roman" w:hAnsi="Times New Roman" w:cs="Times New Roman"/>
        </w:rPr>
      </w:pPr>
      <w:r w:rsidRPr="00601A42">
        <w:rPr>
          <w:rFonts w:ascii="Times New Roman" w:hAnsi="Times New Roman" w:cs="Times New Roman"/>
          <w:smallCaps/>
        </w:rPr>
        <w:lastRenderedPageBreak/>
        <w:t>“</w:t>
      </w:r>
      <w:r w:rsidR="0062522A" w:rsidRPr="00601A42">
        <w:rPr>
          <w:rFonts w:ascii="Times New Roman" w:hAnsi="Times New Roman" w:cs="Times New Roman"/>
          <w:smallCaps/>
        </w:rPr>
        <w:t>Second Schedule—</w:t>
      </w:r>
      <w:r w:rsidR="0062522A" w:rsidRPr="00601A42">
        <w:rPr>
          <w:rFonts w:ascii="Times New Roman" w:hAnsi="Times New Roman" w:cs="Times New Roman"/>
          <w:i/>
        </w:rPr>
        <w:t>continued.</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c</w:t>
      </w:r>
      <w:r w:rsidRPr="00601A42">
        <w:rPr>
          <w:rFonts w:ascii="Times New Roman" w:hAnsi="Times New Roman" w:cs="Times New Roman"/>
        </w:rPr>
        <w:t>) a person who has received, may receive or is entitled to receive, whether by way of damages or otherwise, the whole of his fees, or an amount representing in whole or in part the whole of his fees, under any law (including the common law) in force in the State, or in settlement of a claim under any such law; and</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d</w:t>
      </w:r>
      <w:r w:rsidRPr="00601A42">
        <w:rPr>
          <w:rFonts w:ascii="Times New Roman" w:hAnsi="Times New Roman" w:cs="Times New Roman"/>
        </w:rPr>
        <w:t>)</w:t>
      </w:r>
      <w:r w:rsidRPr="00601A42">
        <w:rPr>
          <w:rFonts w:ascii="Times New Roman" w:hAnsi="Times New Roman" w:cs="Times New Roman"/>
          <w:i/>
        </w:rPr>
        <w:t xml:space="preserve"> </w:t>
      </w:r>
      <w:r w:rsidRPr="00601A42">
        <w:rPr>
          <w:rFonts w:ascii="Times New Roman" w:hAnsi="Times New Roman" w:cs="Times New Roman"/>
        </w:rPr>
        <w:t>a person the whole of whose fees are payable by any other person under any law in force in the State.</w:t>
      </w:r>
    </w:p>
    <w:p w:rsidR="0062522A" w:rsidRPr="00601A42" w:rsidRDefault="00967302" w:rsidP="00601A42">
      <w:pPr>
        <w:spacing w:before="60" w:after="0" w:line="240" w:lineRule="auto"/>
        <w:ind w:firstLine="288"/>
        <w:jc w:val="both"/>
        <w:rPr>
          <w:rFonts w:ascii="Times New Roman" w:hAnsi="Times New Roman" w:cs="Times New Roman"/>
        </w:rPr>
      </w:pPr>
      <w:r w:rsidRPr="00601A42">
        <w:rPr>
          <w:rFonts w:ascii="Times New Roman" w:hAnsi="Times New Roman" w:cs="Times New Roman"/>
        </w:rPr>
        <w:t>‘</w:t>
      </w:r>
      <w:r w:rsidR="0062522A" w:rsidRPr="00601A42">
        <w:rPr>
          <w:rFonts w:ascii="Times New Roman" w:hAnsi="Times New Roman" w:cs="Times New Roman"/>
        </w:rPr>
        <w:t>(2.) In the case of a person—</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a</w:t>
      </w:r>
      <w:r w:rsidRPr="00601A42">
        <w:rPr>
          <w:rFonts w:ascii="Times New Roman" w:hAnsi="Times New Roman" w:cs="Times New Roman"/>
        </w:rPr>
        <w:t>) portion of whose fees are paid or payable (directly or indirectly) by the Commonwealth;</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b</w:t>
      </w:r>
      <w:r w:rsidRPr="00601A42">
        <w:rPr>
          <w:rFonts w:ascii="Times New Roman" w:hAnsi="Times New Roman" w:cs="Times New Roman"/>
        </w:rPr>
        <w:t>) who has received, may receive or is entitled to receive, whether by way of damages or otherwise, portion of his fees, or an amount representing in whole or in part portion of his fees, under any law (including the common law) in force in the State, or in settlement of a claim under any such law; or</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c</w:t>
      </w:r>
      <w:r w:rsidRPr="00601A42">
        <w:rPr>
          <w:rFonts w:ascii="Times New Roman" w:hAnsi="Times New Roman" w:cs="Times New Roman"/>
        </w:rPr>
        <w:t>) portion of whose fees are payable by any other person under any law in force in the State,</w:t>
      </w:r>
    </w:p>
    <w:p w:rsidR="0062522A" w:rsidRPr="00601A42" w:rsidRDefault="0062522A" w:rsidP="00601A42">
      <w:pPr>
        <w:spacing w:before="60" w:after="0" w:line="240" w:lineRule="auto"/>
        <w:jc w:val="both"/>
        <w:rPr>
          <w:rFonts w:ascii="Times New Roman" w:hAnsi="Times New Roman" w:cs="Times New Roman"/>
        </w:rPr>
      </w:pPr>
      <w:r w:rsidRPr="00601A42">
        <w:rPr>
          <w:rFonts w:ascii="Times New Roman" w:hAnsi="Times New Roman" w:cs="Times New Roman"/>
        </w:rPr>
        <w:t>the portion of the fees, or the portion of an amount representing fees, referred to in this sub-clause shall, for the purposes of this sub-clause, be deducted from the total hospital fees payable in respect of the hospital treatment of that person and the number (calculated to the nearest whole number) arrived at by dividing the remaining amount by the daily hospital fee shall be deemed to be the number of days during which that person was a qualified person for the purposes of this agreement.</w:t>
      </w:r>
    </w:p>
    <w:p w:rsidR="0062522A" w:rsidRPr="00601A42" w:rsidRDefault="00967302" w:rsidP="00601A42">
      <w:pPr>
        <w:tabs>
          <w:tab w:val="left" w:pos="1260"/>
        </w:tabs>
        <w:spacing w:before="60" w:after="0" w:line="240" w:lineRule="auto"/>
        <w:ind w:firstLine="288"/>
        <w:jc w:val="both"/>
        <w:rPr>
          <w:rFonts w:ascii="Times New Roman" w:hAnsi="Times New Roman" w:cs="Times New Roman"/>
        </w:rPr>
      </w:pPr>
      <w:r w:rsidRPr="00601A42">
        <w:rPr>
          <w:rFonts w:ascii="Times New Roman" w:hAnsi="Times New Roman" w:cs="Times New Roman"/>
        </w:rPr>
        <w:t>‘</w:t>
      </w:r>
      <w:r w:rsidR="0062522A" w:rsidRPr="00601A42">
        <w:rPr>
          <w:rFonts w:ascii="Times New Roman" w:hAnsi="Times New Roman" w:cs="Times New Roman"/>
        </w:rPr>
        <w:t>3</w:t>
      </w:r>
      <w:r w:rsidR="0062522A" w:rsidRPr="00601A42">
        <w:rPr>
          <w:rFonts w:ascii="Times New Roman" w:hAnsi="Times New Roman" w:cs="Times New Roman"/>
          <w:smallCaps/>
        </w:rPr>
        <w:t>b.—</w:t>
      </w:r>
      <w:r w:rsidR="0062522A" w:rsidRPr="00601A42">
        <w:rPr>
          <w:rFonts w:ascii="Times New Roman" w:hAnsi="Times New Roman" w:cs="Times New Roman"/>
        </w:rPr>
        <w:t>(1.)</w:t>
      </w:r>
      <w:r w:rsidR="00E53BCA" w:rsidRPr="00601A42">
        <w:rPr>
          <w:rFonts w:ascii="Times New Roman" w:hAnsi="Times New Roman" w:cs="Times New Roman"/>
        </w:rPr>
        <w:tab/>
      </w:r>
      <w:r w:rsidR="0062522A" w:rsidRPr="00601A42">
        <w:rPr>
          <w:rFonts w:ascii="Times New Roman" w:hAnsi="Times New Roman" w:cs="Times New Roman"/>
        </w:rPr>
        <w:t>Where the Minister for Health of the State, or a person authorized by him to act under this clause, considers that the question whether, having regard to the last preceding clause, a person is, or was during any period, a qualified person cannot be satisfactorily determined for the time being, he may, by writing under his hand, direct that that person shall not be treated as being, or shall not be treated as having been during a specified period, a qualified person, and that person shall, subject to the next succeeding sub-clause, be deemed not to be at any time after the direction is given, or not to have been during the period (if any) specified in the direction, a qualified person for the purposes of this agreement.</w:t>
      </w:r>
    </w:p>
    <w:p w:rsidR="0062522A" w:rsidRPr="00601A42" w:rsidRDefault="00967302" w:rsidP="00601A42">
      <w:pPr>
        <w:spacing w:before="60" w:after="0" w:line="240" w:lineRule="auto"/>
        <w:ind w:firstLine="288"/>
        <w:jc w:val="both"/>
        <w:rPr>
          <w:rFonts w:ascii="Times New Roman" w:hAnsi="Times New Roman" w:cs="Times New Roman"/>
        </w:rPr>
      </w:pPr>
      <w:r w:rsidRPr="00601A42">
        <w:rPr>
          <w:rFonts w:ascii="Times New Roman" w:hAnsi="Times New Roman" w:cs="Times New Roman"/>
        </w:rPr>
        <w:t>‘</w:t>
      </w:r>
      <w:r w:rsidR="0062522A" w:rsidRPr="00601A42">
        <w:rPr>
          <w:rFonts w:ascii="Times New Roman" w:hAnsi="Times New Roman" w:cs="Times New Roman"/>
        </w:rPr>
        <w:t>(2.)</w:t>
      </w:r>
      <w:r w:rsidR="00297FA0" w:rsidRPr="00601A42">
        <w:rPr>
          <w:rFonts w:ascii="Times New Roman" w:hAnsi="Times New Roman" w:cs="Times New Roman"/>
        </w:rPr>
        <w:tab/>
      </w:r>
      <w:r w:rsidR="0062522A" w:rsidRPr="00601A42">
        <w:rPr>
          <w:rFonts w:ascii="Times New Roman" w:hAnsi="Times New Roman" w:cs="Times New Roman"/>
        </w:rPr>
        <w:t>The Minister for Health of the State, or a person authorized by him to act under this clause may, by writing under his hand, revoke a direction given under the last preceding sub-clause, and thereupon—</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a</w:t>
      </w:r>
      <w:r w:rsidRPr="00601A42">
        <w:rPr>
          <w:rFonts w:ascii="Times New Roman" w:hAnsi="Times New Roman" w:cs="Times New Roman"/>
        </w:rPr>
        <w:t>) the question whether the person affected by the direction is, or was during any period, a qualified person shall be determined as if the direction so revoked had not been given;</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b</w:t>
      </w:r>
      <w:r w:rsidRPr="00601A42">
        <w:rPr>
          <w:rFonts w:ascii="Times New Roman" w:hAnsi="Times New Roman" w:cs="Times New Roman"/>
        </w:rPr>
        <w:t>) any necessary adjustment in payments by the Commonwealth under this agreement shall be made; and</w:t>
      </w:r>
    </w:p>
    <w:p w:rsidR="0062522A" w:rsidRPr="00601A42" w:rsidRDefault="0062522A" w:rsidP="00601A42">
      <w:pPr>
        <w:spacing w:after="0" w:line="240" w:lineRule="auto"/>
        <w:ind w:left="1008" w:hanging="576"/>
        <w:jc w:val="both"/>
        <w:rPr>
          <w:rFonts w:ascii="Times New Roman" w:hAnsi="Times New Roman" w:cs="Times New Roman"/>
        </w:rPr>
      </w:pPr>
      <w:r w:rsidRPr="00601A42">
        <w:rPr>
          <w:rFonts w:ascii="Times New Roman" w:hAnsi="Times New Roman" w:cs="Times New Roman"/>
        </w:rPr>
        <w:t>(</w:t>
      </w:r>
      <w:r w:rsidRPr="00601A42">
        <w:rPr>
          <w:rFonts w:ascii="Times New Roman" w:hAnsi="Times New Roman" w:cs="Times New Roman"/>
          <w:i/>
        </w:rPr>
        <w:t>c</w:t>
      </w:r>
      <w:r w:rsidRPr="00601A42">
        <w:rPr>
          <w:rFonts w:ascii="Times New Roman" w:hAnsi="Times New Roman" w:cs="Times New Roman"/>
        </w:rPr>
        <w:t>) the State shall ensure that any necessary adjustment in respect of hospital fees paid or payable by that person shall be made.</w:t>
      </w:r>
      <w:r w:rsidR="00967302" w:rsidRPr="00601A42">
        <w:rPr>
          <w:rFonts w:ascii="Times New Roman" w:hAnsi="Times New Roman" w:cs="Times New Roman"/>
        </w:rPr>
        <w:t>’</w:t>
      </w:r>
      <w:r w:rsidRPr="00601A42">
        <w:rPr>
          <w:rFonts w:ascii="Times New Roman" w:hAnsi="Times New Roman" w:cs="Times New Roman"/>
        </w:rPr>
        <w:t>.</w:t>
      </w:r>
    </w:p>
    <w:p w:rsidR="0062522A" w:rsidRPr="00601A42" w:rsidRDefault="0062522A" w:rsidP="00601A42">
      <w:pPr>
        <w:tabs>
          <w:tab w:val="left" w:pos="630"/>
        </w:tabs>
        <w:spacing w:before="120" w:after="0" w:line="240" w:lineRule="auto"/>
        <w:ind w:firstLine="288"/>
        <w:jc w:val="both"/>
        <w:rPr>
          <w:rFonts w:ascii="Times New Roman" w:hAnsi="Times New Roman" w:cs="Times New Roman"/>
        </w:rPr>
      </w:pPr>
      <w:r w:rsidRPr="00601A42">
        <w:rPr>
          <w:rFonts w:ascii="Times New Roman" w:hAnsi="Times New Roman" w:cs="Times New Roman"/>
          <w:b/>
        </w:rPr>
        <w:t>4.</w:t>
      </w:r>
      <w:r w:rsidR="00E53BCA" w:rsidRPr="00601A42">
        <w:rPr>
          <w:rFonts w:ascii="Times New Roman" w:hAnsi="Times New Roman" w:cs="Times New Roman"/>
        </w:rPr>
        <w:tab/>
      </w:r>
      <w:r w:rsidRPr="00601A42">
        <w:rPr>
          <w:rFonts w:ascii="Times New Roman" w:hAnsi="Times New Roman" w:cs="Times New Roman"/>
        </w:rPr>
        <w:t>After clause 6 of the principal agreement the following clause is inserted:—</w:t>
      </w:r>
    </w:p>
    <w:p w:rsidR="0062522A" w:rsidRPr="00601A42" w:rsidRDefault="00967302" w:rsidP="00601A42">
      <w:pPr>
        <w:tabs>
          <w:tab w:val="left" w:pos="810"/>
        </w:tabs>
        <w:spacing w:after="0" w:line="240" w:lineRule="auto"/>
        <w:ind w:firstLine="288"/>
        <w:jc w:val="both"/>
        <w:rPr>
          <w:rFonts w:ascii="Times New Roman" w:hAnsi="Times New Roman" w:cs="Times New Roman"/>
        </w:rPr>
      </w:pPr>
      <w:r w:rsidRPr="00601A42">
        <w:rPr>
          <w:rFonts w:ascii="Times New Roman" w:hAnsi="Times New Roman" w:cs="Times New Roman"/>
        </w:rPr>
        <w:t>‘</w:t>
      </w:r>
      <w:r w:rsidR="0062522A" w:rsidRPr="00601A42">
        <w:rPr>
          <w:rFonts w:ascii="Times New Roman" w:hAnsi="Times New Roman" w:cs="Times New Roman"/>
        </w:rPr>
        <w:t>6A</w:t>
      </w:r>
      <w:r w:rsidR="0062522A" w:rsidRPr="00601A42">
        <w:rPr>
          <w:rFonts w:ascii="Times New Roman" w:hAnsi="Times New Roman" w:cs="Times New Roman"/>
          <w:smallCaps/>
        </w:rPr>
        <w:t>.</w:t>
      </w:r>
      <w:r w:rsidR="00E53BCA" w:rsidRPr="00601A42">
        <w:rPr>
          <w:rFonts w:ascii="Times New Roman" w:hAnsi="Times New Roman" w:cs="Times New Roman"/>
          <w:i/>
          <w:smallCaps/>
        </w:rPr>
        <w:tab/>
      </w:r>
      <w:r w:rsidR="0062522A" w:rsidRPr="00601A42">
        <w:rPr>
          <w:rFonts w:ascii="Times New Roman" w:hAnsi="Times New Roman" w:cs="Times New Roman"/>
        </w:rPr>
        <w:t>Where an agreement is entered into between the Government of the Commonwealth and the Government of another part of His Majesty</w:t>
      </w:r>
      <w:r w:rsidRPr="00601A42">
        <w:rPr>
          <w:rFonts w:ascii="Times New Roman" w:hAnsi="Times New Roman" w:cs="Times New Roman"/>
        </w:rPr>
        <w:t>’</w:t>
      </w:r>
      <w:r w:rsidR="0062522A" w:rsidRPr="00601A42">
        <w:rPr>
          <w:rFonts w:ascii="Times New Roman" w:hAnsi="Times New Roman" w:cs="Times New Roman"/>
        </w:rPr>
        <w:t>s dominions or of any foreign country providing for reciprocity in matters relating to hospital benefits, the Treasurer of the Commonwealth, on behalf of the Commonwealth, may enter into arrangements with the Treasurer of the State, on behalf of the State, providing for hospital benefits to be made available in accordance with the terms of that agreement to residents of that part of His Majesty</w:t>
      </w:r>
      <w:r w:rsidRPr="00601A42">
        <w:rPr>
          <w:rFonts w:ascii="Times New Roman" w:hAnsi="Times New Roman" w:cs="Times New Roman"/>
        </w:rPr>
        <w:t>’</w:t>
      </w:r>
      <w:r w:rsidR="0062522A" w:rsidRPr="00601A42">
        <w:rPr>
          <w:rFonts w:ascii="Times New Roman" w:hAnsi="Times New Roman" w:cs="Times New Roman"/>
        </w:rPr>
        <w:t>s dominions or of that foreign country who are for the time being in Australia.</w:t>
      </w:r>
      <w:r w:rsidRPr="00601A42">
        <w:rPr>
          <w:rFonts w:ascii="Times New Roman" w:hAnsi="Times New Roman" w:cs="Times New Roman"/>
        </w:rPr>
        <w:t>’</w:t>
      </w:r>
      <w:r w:rsidR="0062522A" w:rsidRPr="00601A42">
        <w:rPr>
          <w:rFonts w:ascii="Times New Roman" w:hAnsi="Times New Roman" w:cs="Times New Roman"/>
        </w:rPr>
        <w:t>.</w:t>
      </w:r>
    </w:p>
    <w:p w:rsidR="0062522A" w:rsidRPr="00601A42" w:rsidRDefault="0062522A" w:rsidP="00601A42">
      <w:pPr>
        <w:tabs>
          <w:tab w:val="left" w:pos="630"/>
        </w:tabs>
        <w:spacing w:before="120" w:after="0" w:line="240" w:lineRule="auto"/>
        <w:ind w:firstLine="288"/>
        <w:jc w:val="both"/>
        <w:rPr>
          <w:rFonts w:ascii="Times New Roman" w:hAnsi="Times New Roman" w:cs="Times New Roman"/>
        </w:rPr>
      </w:pPr>
      <w:r w:rsidRPr="00601A42">
        <w:rPr>
          <w:rFonts w:ascii="Times New Roman" w:hAnsi="Times New Roman" w:cs="Times New Roman"/>
          <w:b/>
        </w:rPr>
        <w:t>5.</w:t>
      </w:r>
      <w:r w:rsidR="00E53BCA" w:rsidRPr="00601A42">
        <w:rPr>
          <w:rFonts w:ascii="Times New Roman" w:hAnsi="Times New Roman" w:cs="Times New Roman"/>
        </w:rPr>
        <w:tab/>
      </w:r>
      <w:r w:rsidRPr="00601A42">
        <w:rPr>
          <w:rFonts w:ascii="Times New Roman" w:hAnsi="Times New Roman" w:cs="Times New Roman"/>
        </w:rPr>
        <w:t xml:space="preserve">As from the first day of July, 1948, clauses 7 and 8 (or 8 and 9 </w:t>
      </w:r>
      <w:r w:rsidRPr="00601A42">
        <w:rPr>
          <w:rFonts w:ascii="Times New Roman" w:hAnsi="Times New Roman" w:cs="Times New Roman"/>
          <w:i/>
        </w:rPr>
        <w:t>as the case may be</w:t>
      </w:r>
      <w:r w:rsidRPr="00601A42">
        <w:rPr>
          <w:rFonts w:ascii="Times New Roman" w:hAnsi="Times New Roman" w:cs="Times New Roman"/>
        </w:rPr>
        <w:t>) of the principal agreement (dealing with amounts to be set aside by the State for capital expenditure on public hospitals and further payments to the State) shall be deemed to have ceased to have effect, but the State shall not use any amount (or interest) which has been set aside or should have been set aside in pursuance of the said clauses otherwise than for capital expenditure on public hospitals as approved by the Commonwealth.</w:t>
      </w:r>
    </w:p>
    <w:p w:rsidR="0062522A" w:rsidRPr="00601A42" w:rsidRDefault="0062522A" w:rsidP="00601A42">
      <w:pPr>
        <w:spacing w:line="240" w:lineRule="auto"/>
        <w:rPr>
          <w:rFonts w:ascii="Times New Roman" w:hAnsi="Times New Roman" w:cs="Times New Roman"/>
        </w:rPr>
      </w:pPr>
      <w:r w:rsidRPr="00601A42">
        <w:rPr>
          <w:rFonts w:ascii="Times New Roman" w:hAnsi="Times New Roman" w:cs="Times New Roman"/>
        </w:rPr>
        <w:br w:type="page"/>
      </w:r>
    </w:p>
    <w:p w:rsidR="0062522A" w:rsidRPr="00601A42" w:rsidRDefault="0062522A" w:rsidP="00601A42">
      <w:pPr>
        <w:spacing w:after="0" w:line="240" w:lineRule="auto"/>
        <w:jc w:val="center"/>
        <w:rPr>
          <w:rFonts w:ascii="Times New Roman" w:hAnsi="Times New Roman" w:cs="Times New Roman"/>
        </w:rPr>
      </w:pPr>
      <w:r w:rsidRPr="00601A42">
        <w:rPr>
          <w:rFonts w:ascii="Times New Roman" w:hAnsi="Times New Roman" w:cs="Times New Roman"/>
          <w:smallCaps/>
        </w:rPr>
        <w:lastRenderedPageBreak/>
        <w:t>Second Schedule—</w:t>
      </w:r>
      <w:r w:rsidRPr="00601A42">
        <w:rPr>
          <w:rFonts w:ascii="Times New Roman" w:hAnsi="Times New Roman" w:cs="Times New Roman"/>
          <w:i/>
        </w:rPr>
        <w:t>continued.</w:t>
      </w:r>
    </w:p>
    <w:p w:rsidR="0062522A" w:rsidRPr="00601A42" w:rsidRDefault="0062522A" w:rsidP="00601A42">
      <w:pPr>
        <w:tabs>
          <w:tab w:val="left" w:pos="630"/>
        </w:tabs>
        <w:spacing w:after="0" w:line="240" w:lineRule="auto"/>
        <w:ind w:firstLine="288"/>
        <w:rPr>
          <w:rFonts w:ascii="Times New Roman" w:hAnsi="Times New Roman" w:cs="Times New Roman"/>
        </w:rPr>
      </w:pPr>
      <w:r w:rsidRPr="00601A42">
        <w:rPr>
          <w:rFonts w:ascii="Times New Roman" w:hAnsi="Times New Roman" w:cs="Times New Roman"/>
          <w:b/>
        </w:rPr>
        <w:t>6.</w:t>
      </w:r>
      <w:r w:rsidR="00C64145" w:rsidRPr="00601A42">
        <w:rPr>
          <w:rFonts w:ascii="Times New Roman" w:hAnsi="Times New Roman" w:cs="Times New Roman"/>
        </w:rPr>
        <w:tab/>
      </w:r>
      <w:r w:rsidRPr="00601A42">
        <w:rPr>
          <w:rFonts w:ascii="Times New Roman" w:hAnsi="Times New Roman" w:cs="Times New Roman"/>
        </w:rPr>
        <w:t>In all other respects the principal agreement is confirmed.</w:t>
      </w:r>
    </w:p>
    <w:p w:rsidR="00C64145" w:rsidRPr="00601A42" w:rsidRDefault="00C64145" w:rsidP="00601A42">
      <w:pPr>
        <w:spacing w:before="60" w:after="120" w:line="240" w:lineRule="auto"/>
        <w:ind w:firstLine="288"/>
        <w:jc w:val="both"/>
        <w:rPr>
          <w:rFonts w:ascii="Times New Roman" w:hAnsi="Times New Roman" w:cs="Times New Roman"/>
        </w:rPr>
      </w:pPr>
      <w:r w:rsidRPr="00601A42">
        <w:rPr>
          <w:rFonts w:ascii="Times New Roman" w:hAnsi="Times New Roman" w:cs="Times New Roman"/>
          <w:smallCaps/>
        </w:rPr>
        <w:t xml:space="preserve">In Witness </w:t>
      </w:r>
      <w:r w:rsidRPr="00601A42">
        <w:rPr>
          <w:rFonts w:ascii="Times New Roman" w:hAnsi="Times New Roman" w:cs="Times New Roman"/>
        </w:rPr>
        <w:t>whereof the Prime Minister of the Commonwealth and the Premier of the State have signed this amending agreement the day and year first above 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4068"/>
      </w:tblGrid>
      <w:tr w:rsidR="00EB0EF8" w:rsidRPr="00601A42" w:rsidTr="003F4553">
        <w:trPr>
          <w:trHeight w:val="267"/>
        </w:trPr>
        <w:tc>
          <w:tcPr>
            <w:tcW w:w="4068" w:type="dxa"/>
          </w:tcPr>
          <w:p w:rsidR="00EB0EF8" w:rsidRPr="00601A42" w:rsidRDefault="009A1C88" w:rsidP="00601A42">
            <w:pPr>
              <w:ind w:left="288" w:hanging="288"/>
              <w:jc w:val="both"/>
              <w:rPr>
                <w:rFonts w:ascii="Times New Roman" w:hAnsi="Times New Roman" w:cs="Times New Roman"/>
                <w:smallCaps/>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96.1pt;margin-top:1.25pt;width:6.5pt;height:41.95pt;z-index:251661312"/>
              </w:pict>
            </w:r>
            <w:r w:rsidR="00EB0EF8" w:rsidRPr="00601A42">
              <w:rPr>
                <w:rFonts w:ascii="Times New Roman" w:hAnsi="Times New Roman" w:cs="Times New Roman"/>
              </w:rPr>
              <w:t>SIGNED by the Prime Minister of the Commonwealth for and on behalf of the Commonwealth</w:t>
            </w:r>
            <w:r w:rsidR="00884F12" w:rsidRPr="00601A42">
              <w:rPr>
                <w:rFonts w:ascii="Times New Roman" w:hAnsi="Times New Roman" w:cs="Times New Roman"/>
              </w:rPr>
              <w:t xml:space="preserve"> </w:t>
            </w:r>
            <w:r w:rsidR="00EB0EF8" w:rsidRPr="00601A42">
              <w:rPr>
                <w:rFonts w:ascii="Times New Roman" w:hAnsi="Times New Roman" w:cs="Times New Roman"/>
              </w:rPr>
              <w:t>in</w:t>
            </w:r>
            <w:r w:rsidR="00884F12" w:rsidRPr="00601A42">
              <w:rPr>
                <w:rFonts w:ascii="Times New Roman" w:hAnsi="Times New Roman" w:cs="Times New Roman"/>
              </w:rPr>
              <w:t xml:space="preserve"> </w:t>
            </w:r>
            <w:r w:rsidR="00EB0EF8" w:rsidRPr="00601A42">
              <w:rPr>
                <w:rFonts w:ascii="Times New Roman" w:hAnsi="Times New Roman" w:cs="Times New Roman"/>
              </w:rPr>
              <w:t>the presence of—</w:t>
            </w:r>
          </w:p>
        </w:tc>
        <w:tc>
          <w:tcPr>
            <w:tcW w:w="4068" w:type="dxa"/>
          </w:tcPr>
          <w:p w:rsidR="00EB0EF8" w:rsidRPr="00601A42" w:rsidRDefault="00EB0EF8" w:rsidP="00601A42">
            <w:pPr>
              <w:ind w:left="288" w:hanging="288"/>
              <w:jc w:val="both"/>
              <w:rPr>
                <w:rFonts w:ascii="Times New Roman" w:hAnsi="Times New Roman" w:cs="Times New Roman"/>
                <w:noProof/>
              </w:rPr>
            </w:pPr>
          </w:p>
        </w:tc>
      </w:tr>
      <w:tr w:rsidR="004D2D34" w:rsidRPr="00601A42" w:rsidTr="009B5163">
        <w:trPr>
          <w:trHeight w:val="999"/>
        </w:trPr>
        <w:tc>
          <w:tcPr>
            <w:tcW w:w="4068" w:type="dxa"/>
          </w:tcPr>
          <w:p w:rsidR="004D2D34" w:rsidRPr="00601A42" w:rsidRDefault="009A1C88" w:rsidP="00601A42">
            <w:pPr>
              <w:spacing w:before="240"/>
              <w:ind w:left="288" w:hanging="288"/>
              <w:jc w:val="both"/>
              <w:rPr>
                <w:rFonts w:ascii="Times New Roman" w:hAnsi="Times New Roman" w:cs="Times New Roman"/>
                <w:smallCaps/>
              </w:rPr>
            </w:pPr>
            <w:r>
              <w:rPr>
                <w:rFonts w:ascii="Times New Roman" w:hAnsi="Times New Roman" w:cs="Times New Roman"/>
                <w:noProof/>
              </w:rPr>
              <w:pict>
                <v:shape id="_x0000_s1031" type="#_x0000_t88" style="position:absolute;left:0;text-align:left;margin-left:196.1pt;margin-top:15.35pt;width:6.5pt;height:42.8pt;z-index:251666432;mso-position-horizontal-relative:text;mso-position-vertical-relative:text"/>
              </w:pict>
            </w:r>
            <w:r w:rsidR="004D2D34" w:rsidRPr="00601A42">
              <w:rPr>
                <w:rFonts w:ascii="Times New Roman" w:hAnsi="Times New Roman" w:cs="Times New Roman"/>
              </w:rPr>
              <w:t>SIGNED by the Premier of the State for and on behalf of the State in the presence of—</w:t>
            </w:r>
          </w:p>
        </w:tc>
        <w:tc>
          <w:tcPr>
            <w:tcW w:w="4068" w:type="dxa"/>
            <w:vAlign w:val="bottom"/>
          </w:tcPr>
          <w:p w:rsidR="004D2D34" w:rsidRPr="00601A42" w:rsidRDefault="004D2D34" w:rsidP="00601A42">
            <w:pPr>
              <w:ind w:left="432" w:hanging="288"/>
              <w:rPr>
                <w:rFonts w:ascii="Times New Roman" w:hAnsi="Times New Roman" w:cs="Times New Roman"/>
                <w:noProof/>
              </w:rPr>
            </w:pPr>
          </w:p>
        </w:tc>
      </w:tr>
    </w:tbl>
    <w:p w:rsidR="0062522A" w:rsidRPr="00601A42" w:rsidRDefault="0062522A" w:rsidP="00601A42">
      <w:pPr>
        <w:pBdr>
          <w:bottom w:val="single" w:sz="4" w:space="1" w:color="auto"/>
        </w:pBdr>
        <w:spacing w:before="120" w:after="0" w:line="240" w:lineRule="auto"/>
        <w:ind w:left="3600" w:right="3600"/>
        <w:jc w:val="center"/>
        <w:rPr>
          <w:rFonts w:ascii="Times New Roman" w:hAnsi="Times New Roman" w:cs="Times New Roman"/>
        </w:rPr>
      </w:pPr>
    </w:p>
    <w:sectPr w:rsidR="0062522A" w:rsidRPr="00601A42" w:rsidSect="00C15178">
      <w:headerReference w:type="even" r:id="rId8"/>
      <w:headerReference w:type="default" r:id="rId9"/>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5F0" w:rsidRDefault="006155F0" w:rsidP="005A631C">
      <w:pPr>
        <w:spacing w:after="0" w:line="240" w:lineRule="auto"/>
      </w:pPr>
      <w:r>
        <w:separator/>
      </w:r>
    </w:p>
  </w:endnote>
  <w:endnote w:type="continuationSeparator" w:id="0">
    <w:p w:rsidR="006155F0" w:rsidRDefault="006155F0" w:rsidP="005A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5F0" w:rsidRDefault="006155F0" w:rsidP="005A631C">
      <w:pPr>
        <w:spacing w:after="0" w:line="240" w:lineRule="auto"/>
      </w:pPr>
      <w:r>
        <w:separator/>
      </w:r>
    </w:p>
  </w:footnote>
  <w:footnote w:type="continuationSeparator" w:id="0">
    <w:p w:rsidR="006155F0" w:rsidRDefault="006155F0" w:rsidP="005A6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1C" w:rsidRPr="004B5533" w:rsidRDefault="005A631C" w:rsidP="005A631C">
    <w:pPr>
      <w:tabs>
        <w:tab w:val="left" w:pos="3960"/>
        <w:tab w:val="left" w:pos="8910"/>
      </w:tabs>
      <w:spacing w:after="0" w:line="240" w:lineRule="auto"/>
      <w:rPr>
        <w:rFonts w:ascii="Times New Roman" w:hAnsi="Times New Roman" w:cs="Times New Roman"/>
        <w:sz w:val="20"/>
        <w:szCs w:val="20"/>
      </w:rPr>
    </w:pPr>
    <w:r w:rsidRPr="004B5533">
      <w:rPr>
        <w:rFonts w:ascii="Times New Roman" w:hAnsi="Times New Roman" w:cs="Times New Roman"/>
        <w:sz w:val="20"/>
        <w:szCs w:val="20"/>
      </w:rPr>
      <w:t>No. 82.</w:t>
    </w:r>
    <w:r w:rsidRPr="004B5533">
      <w:rPr>
        <w:rFonts w:ascii="Times New Roman" w:hAnsi="Times New Roman" w:cs="Times New Roman"/>
        <w:sz w:val="20"/>
        <w:szCs w:val="20"/>
      </w:rPr>
      <w:tab/>
    </w:r>
    <w:r w:rsidRPr="004B5533">
      <w:rPr>
        <w:rFonts w:ascii="Times New Roman" w:hAnsi="Times New Roman" w:cs="Times New Roman"/>
        <w:i/>
        <w:sz w:val="20"/>
        <w:szCs w:val="20"/>
      </w:rPr>
      <w:t>Hospital Benefits.</w:t>
    </w:r>
    <w:r w:rsidRPr="004B5533">
      <w:rPr>
        <w:rFonts w:ascii="Times New Roman" w:hAnsi="Times New Roman" w:cs="Times New Roman"/>
        <w:i/>
        <w:sz w:val="20"/>
        <w:szCs w:val="20"/>
      </w:rPr>
      <w:tab/>
    </w:r>
    <w:r w:rsidRPr="004B5533">
      <w:rPr>
        <w:rFonts w:ascii="Times New Roman" w:hAnsi="Times New Roman" w:cs="Times New Roman"/>
        <w:sz w:val="20"/>
        <w:szCs w:val="20"/>
      </w:rPr>
      <w:t>1948.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6D4" w:rsidRPr="00B76D05" w:rsidRDefault="009D46D4" w:rsidP="009D46D4">
    <w:pPr>
      <w:tabs>
        <w:tab w:val="left" w:pos="3960"/>
        <w:tab w:val="left" w:pos="8640"/>
      </w:tabs>
      <w:spacing w:after="0" w:line="240" w:lineRule="auto"/>
      <w:rPr>
        <w:rFonts w:ascii="Times New Roman" w:hAnsi="Times New Roman" w:cs="Times New Roman"/>
        <w:sz w:val="20"/>
        <w:szCs w:val="20"/>
      </w:rPr>
    </w:pPr>
    <w:r w:rsidRPr="00B76D05">
      <w:rPr>
        <w:rFonts w:ascii="Times New Roman" w:hAnsi="Times New Roman" w:cs="Times New Roman"/>
        <w:sz w:val="20"/>
        <w:szCs w:val="20"/>
      </w:rPr>
      <w:t>1948.</w:t>
    </w:r>
    <w:r w:rsidRPr="00B76D05">
      <w:rPr>
        <w:rFonts w:ascii="Times New Roman" w:hAnsi="Times New Roman" w:cs="Times New Roman"/>
        <w:sz w:val="20"/>
        <w:szCs w:val="20"/>
      </w:rPr>
      <w:tab/>
    </w:r>
    <w:r w:rsidRPr="00B76D05">
      <w:rPr>
        <w:rFonts w:ascii="Times New Roman" w:hAnsi="Times New Roman" w:cs="Times New Roman"/>
        <w:i/>
        <w:sz w:val="20"/>
        <w:szCs w:val="20"/>
      </w:rPr>
      <w:t>Hospital Benefits.</w:t>
    </w:r>
    <w:r w:rsidRPr="00B76D05">
      <w:rPr>
        <w:rFonts w:ascii="Times New Roman" w:hAnsi="Times New Roman" w:cs="Times New Roman"/>
        <w:i/>
        <w:sz w:val="20"/>
        <w:szCs w:val="20"/>
      </w:rPr>
      <w:tab/>
    </w:r>
    <w:r w:rsidRPr="00B76D05">
      <w:rPr>
        <w:rFonts w:ascii="Times New Roman" w:hAnsi="Times New Roman" w:cs="Times New Roman"/>
        <w:sz w:val="20"/>
        <w:szCs w:val="20"/>
      </w:rPr>
      <w:t>No. 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C31FA2"/>
    <w:rsid w:val="000056DF"/>
    <w:rsid w:val="0002012D"/>
    <w:rsid w:val="000203A3"/>
    <w:rsid w:val="000E4DBC"/>
    <w:rsid w:val="001168D8"/>
    <w:rsid w:val="00196E46"/>
    <w:rsid w:val="001B74B6"/>
    <w:rsid w:val="00294DED"/>
    <w:rsid w:val="00297FA0"/>
    <w:rsid w:val="002F031E"/>
    <w:rsid w:val="003560C7"/>
    <w:rsid w:val="003575DD"/>
    <w:rsid w:val="00371038"/>
    <w:rsid w:val="003E5759"/>
    <w:rsid w:val="00451494"/>
    <w:rsid w:val="004961D8"/>
    <w:rsid w:val="004B5533"/>
    <w:rsid w:val="004D2D34"/>
    <w:rsid w:val="00580E0A"/>
    <w:rsid w:val="005A631C"/>
    <w:rsid w:val="005B285B"/>
    <w:rsid w:val="00601A42"/>
    <w:rsid w:val="006155F0"/>
    <w:rsid w:val="0062522A"/>
    <w:rsid w:val="00634E00"/>
    <w:rsid w:val="006370E7"/>
    <w:rsid w:val="006815D1"/>
    <w:rsid w:val="006C4262"/>
    <w:rsid w:val="006C54D2"/>
    <w:rsid w:val="006D097E"/>
    <w:rsid w:val="00712C09"/>
    <w:rsid w:val="00734AF7"/>
    <w:rsid w:val="007568E2"/>
    <w:rsid w:val="00835CA1"/>
    <w:rsid w:val="00842991"/>
    <w:rsid w:val="00884F12"/>
    <w:rsid w:val="00886010"/>
    <w:rsid w:val="00890996"/>
    <w:rsid w:val="008B5F30"/>
    <w:rsid w:val="008B6EE0"/>
    <w:rsid w:val="00967302"/>
    <w:rsid w:val="009A1C88"/>
    <w:rsid w:val="009D46D4"/>
    <w:rsid w:val="00A56EFE"/>
    <w:rsid w:val="00A83446"/>
    <w:rsid w:val="00A91BF5"/>
    <w:rsid w:val="00AC509D"/>
    <w:rsid w:val="00AF1438"/>
    <w:rsid w:val="00AF7AE2"/>
    <w:rsid w:val="00B76D05"/>
    <w:rsid w:val="00BC7210"/>
    <w:rsid w:val="00BF127E"/>
    <w:rsid w:val="00C15178"/>
    <w:rsid w:val="00C31FA2"/>
    <w:rsid w:val="00C64145"/>
    <w:rsid w:val="00CA1B5B"/>
    <w:rsid w:val="00CC1527"/>
    <w:rsid w:val="00D06844"/>
    <w:rsid w:val="00D7405A"/>
    <w:rsid w:val="00DB6871"/>
    <w:rsid w:val="00E53BCA"/>
    <w:rsid w:val="00E93334"/>
    <w:rsid w:val="00EB0EF8"/>
    <w:rsid w:val="00FB5BB2"/>
    <w:rsid w:val="00FF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C31FA2"/>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C31FA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C31FA2"/>
    <w:rPr>
      <w:rFonts w:ascii="Century Schoolbook" w:eastAsia="Century Schoolbook" w:hAnsi="Century Schoolbook" w:cs="Century Schoolbook"/>
      <w:b w:val="0"/>
      <w:bCs w:val="0"/>
      <w:i w:val="0"/>
      <w:iCs w:val="0"/>
      <w:smallCaps w:val="0"/>
      <w:spacing w:val="-10"/>
      <w:sz w:val="28"/>
      <w:szCs w:val="28"/>
    </w:rPr>
  </w:style>
  <w:style w:type="character" w:customStyle="1" w:styleId="CharStyle1">
    <w:name w:val="CharStyle1"/>
    <w:basedOn w:val="DefaultParagraphFont"/>
    <w:rsid w:val="00C31FA2"/>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C31FA2"/>
    <w:rPr>
      <w:rFonts w:ascii="Century Schoolbook" w:eastAsia="Century Schoolbook" w:hAnsi="Century Schoolbook" w:cs="Century Schoolbook"/>
      <w:b/>
      <w:bCs/>
      <w:i/>
      <w:iCs/>
      <w:smallCaps w:val="0"/>
      <w:spacing w:val="-10"/>
      <w:sz w:val="22"/>
      <w:szCs w:val="22"/>
    </w:rPr>
  </w:style>
  <w:style w:type="character" w:customStyle="1" w:styleId="CharStyle3">
    <w:name w:val="CharStyle3"/>
    <w:basedOn w:val="DefaultParagraphFont"/>
    <w:rsid w:val="00C31FA2"/>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C31FA2"/>
    <w:rPr>
      <w:rFonts w:ascii="Century Schoolbook" w:eastAsia="Century Schoolbook" w:hAnsi="Century Schoolbook" w:cs="Century Schoolbook"/>
      <w:b/>
      <w:bCs/>
      <w:i w:val="0"/>
      <w:iCs w:val="0"/>
      <w:smallCaps w:val="0"/>
      <w:spacing w:val="-10"/>
      <w:sz w:val="20"/>
      <w:szCs w:val="20"/>
    </w:rPr>
  </w:style>
  <w:style w:type="character" w:customStyle="1" w:styleId="CharStyle5">
    <w:name w:val="CharStyle5"/>
    <w:basedOn w:val="DefaultParagraphFont"/>
    <w:rsid w:val="00C31FA2"/>
    <w:rPr>
      <w:rFonts w:ascii="Century Schoolbook" w:eastAsia="Century Schoolbook" w:hAnsi="Century Schoolbook" w:cs="Century Schoolbook"/>
      <w:b w:val="0"/>
      <w:bCs w:val="0"/>
      <w:i w:val="0"/>
      <w:iCs w:val="0"/>
      <w:smallCaps w:val="0"/>
      <w:sz w:val="52"/>
      <w:szCs w:val="52"/>
    </w:rPr>
  </w:style>
  <w:style w:type="character" w:customStyle="1" w:styleId="CharStyle7">
    <w:name w:val="CharStyle7"/>
    <w:basedOn w:val="DefaultParagraphFont"/>
    <w:rsid w:val="00C31FA2"/>
    <w:rPr>
      <w:rFonts w:ascii="Century Schoolbook" w:eastAsia="Century Schoolbook" w:hAnsi="Century Schoolbook" w:cs="Century Schoolbook"/>
      <w:b/>
      <w:bCs/>
      <w:i w:val="0"/>
      <w:iCs w:val="0"/>
      <w:smallCaps w:val="0"/>
      <w:spacing w:val="-10"/>
      <w:sz w:val="12"/>
      <w:szCs w:val="12"/>
    </w:rPr>
  </w:style>
  <w:style w:type="character" w:customStyle="1" w:styleId="CharStyle9">
    <w:name w:val="CharStyle9"/>
    <w:basedOn w:val="DefaultParagraphFont"/>
    <w:rsid w:val="00C31FA2"/>
    <w:rPr>
      <w:rFonts w:ascii="Century Schoolbook" w:eastAsia="Century Schoolbook" w:hAnsi="Century Schoolbook" w:cs="Century Schoolbook"/>
      <w:b/>
      <w:bCs/>
      <w:i w:val="0"/>
      <w:iCs w:val="0"/>
      <w:smallCaps w:val="0"/>
      <w:sz w:val="18"/>
      <w:szCs w:val="18"/>
    </w:rPr>
  </w:style>
  <w:style w:type="character" w:customStyle="1" w:styleId="CharStyle14">
    <w:name w:val="CharStyle14"/>
    <w:basedOn w:val="DefaultParagraphFont"/>
    <w:rsid w:val="00C31FA2"/>
    <w:rPr>
      <w:rFonts w:ascii="Century Schoolbook" w:eastAsia="Century Schoolbook" w:hAnsi="Century Schoolbook" w:cs="Century Schoolbook"/>
      <w:b/>
      <w:bCs/>
      <w:i/>
      <w:iCs/>
      <w:smallCaps w:val="0"/>
      <w:spacing w:val="-10"/>
      <w:sz w:val="18"/>
      <w:szCs w:val="18"/>
    </w:rPr>
  </w:style>
  <w:style w:type="character" w:customStyle="1" w:styleId="CharStyle15">
    <w:name w:val="CharStyle15"/>
    <w:basedOn w:val="DefaultParagraphFont"/>
    <w:rsid w:val="00C31FA2"/>
    <w:rPr>
      <w:rFonts w:ascii="Bookman Old Style" w:eastAsia="Bookman Old Style" w:hAnsi="Bookman Old Style" w:cs="Bookman Old Style"/>
      <w:b/>
      <w:bCs/>
      <w:i w:val="0"/>
      <w:iCs w:val="0"/>
      <w:smallCaps w:val="0"/>
      <w:sz w:val="18"/>
      <w:szCs w:val="18"/>
    </w:rPr>
  </w:style>
  <w:style w:type="character" w:customStyle="1" w:styleId="CharStyle16">
    <w:name w:val="CharStyle16"/>
    <w:basedOn w:val="DefaultParagraphFont"/>
    <w:rsid w:val="00C31FA2"/>
    <w:rPr>
      <w:rFonts w:ascii="Georgia" w:eastAsia="Georgia" w:hAnsi="Georgia" w:cs="Georgia"/>
      <w:b/>
      <w:bCs/>
      <w:i w:val="0"/>
      <w:iCs w:val="0"/>
      <w:smallCaps w:val="0"/>
      <w:sz w:val="18"/>
      <w:szCs w:val="18"/>
    </w:rPr>
  </w:style>
  <w:style w:type="character" w:customStyle="1" w:styleId="CharStyle18">
    <w:name w:val="CharStyle18"/>
    <w:basedOn w:val="DefaultParagraphFont"/>
    <w:rsid w:val="00C31FA2"/>
    <w:rPr>
      <w:rFonts w:ascii="Century Schoolbook" w:eastAsia="Century Schoolbook" w:hAnsi="Century Schoolbook" w:cs="Century Schoolbook"/>
      <w:b/>
      <w:bCs/>
      <w:i w:val="0"/>
      <w:iCs w:val="0"/>
      <w:smallCaps/>
      <w:spacing w:val="10"/>
      <w:sz w:val="16"/>
      <w:szCs w:val="16"/>
    </w:rPr>
  </w:style>
  <w:style w:type="character" w:customStyle="1" w:styleId="CharStyle19">
    <w:name w:val="CharStyle19"/>
    <w:basedOn w:val="DefaultParagraphFont"/>
    <w:rsid w:val="00C31FA2"/>
    <w:rPr>
      <w:rFonts w:ascii="Century Schoolbook" w:eastAsia="Century Schoolbook" w:hAnsi="Century Schoolbook" w:cs="Century Schoolbook"/>
      <w:b/>
      <w:bCs/>
      <w:i w:val="0"/>
      <w:iCs w:val="0"/>
      <w:smallCaps w:val="0"/>
      <w:sz w:val="12"/>
      <w:szCs w:val="12"/>
    </w:rPr>
  </w:style>
  <w:style w:type="character" w:customStyle="1" w:styleId="CharStyle20">
    <w:name w:val="CharStyle20"/>
    <w:basedOn w:val="DefaultParagraphFont"/>
    <w:rsid w:val="00C31FA2"/>
    <w:rPr>
      <w:rFonts w:ascii="Bookman Old Style" w:eastAsia="Bookman Old Style" w:hAnsi="Bookman Old Style" w:cs="Bookman Old Style"/>
      <w:b/>
      <w:bCs/>
      <w:i w:val="0"/>
      <w:iCs w:val="0"/>
      <w:smallCaps w:val="0"/>
      <w:sz w:val="18"/>
      <w:szCs w:val="18"/>
    </w:rPr>
  </w:style>
  <w:style w:type="character" w:customStyle="1" w:styleId="CharStyle22">
    <w:name w:val="CharStyle22"/>
    <w:basedOn w:val="DefaultParagraphFont"/>
    <w:rsid w:val="00C31FA2"/>
    <w:rPr>
      <w:rFonts w:ascii="Cambria" w:eastAsia="Cambria" w:hAnsi="Cambria" w:cs="Cambria"/>
      <w:b/>
      <w:bCs/>
      <w:i w:val="0"/>
      <w:iCs w:val="0"/>
      <w:smallCaps w:val="0"/>
      <w:sz w:val="18"/>
      <w:szCs w:val="18"/>
    </w:rPr>
  </w:style>
  <w:style w:type="character" w:customStyle="1" w:styleId="CharStyle24">
    <w:name w:val="CharStyle24"/>
    <w:basedOn w:val="DefaultParagraphFont"/>
    <w:rsid w:val="00C31FA2"/>
    <w:rPr>
      <w:rFonts w:ascii="Sylfaen" w:eastAsia="Sylfaen" w:hAnsi="Sylfaen" w:cs="Sylfaen"/>
      <w:b/>
      <w:bCs/>
      <w:i w:val="0"/>
      <w:iCs w:val="0"/>
      <w:smallCaps w:val="0"/>
      <w:sz w:val="20"/>
      <w:szCs w:val="20"/>
    </w:rPr>
  </w:style>
  <w:style w:type="character" w:customStyle="1" w:styleId="CharStyle26">
    <w:name w:val="CharStyle26"/>
    <w:basedOn w:val="DefaultParagraphFont"/>
    <w:rsid w:val="00C31FA2"/>
    <w:rPr>
      <w:rFonts w:ascii="Century Schoolbook" w:eastAsia="Century Schoolbook" w:hAnsi="Century Schoolbook" w:cs="Century Schoolbook"/>
      <w:b/>
      <w:bCs/>
      <w:i w:val="0"/>
      <w:iCs w:val="0"/>
      <w:smallCaps w:val="0"/>
      <w:sz w:val="18"/>
      <w:szCs w:val="18"/>
    </w:rPr>
  </w:style>
  <w:style w:type="character" w:customStyle="1" w:styleId="CharStyle27">
    <w:name w:val="CharStyle27"/>
    <w:basedOn w:val="DefaultParagraphFont"/>
    <w:rsid w:val="00C31FA2"/>
    <w:rPr>
      <w:rFonts w:ascii="Century Schoolbook" w:eastAsia="Century Schoolbook" w:hAnsi="Century Schoolbook" w:cs="Century Schoolbook"/>
      <w:b/>
      <w:bCs/>
      <w:i w:val="0"/>
      <w:iCs w:val="0"/>
      <w:smallCaps w:val="0"/>
      <w:spacing w:val="-10"/>
      <w:sz w:val="18"/>
      <w:szCs w:val="18"/>
    </w:rPr>
  </w:style>
  <w:style w:type="character" w:customStyle="1" w:styleId="CharStyle28">
    <w:name w:val="CharStyle28"/>
    <w:basedOn w:val="DefaultParagraphFont"/>
    <w:rsid w:val="00C31FA2"/>
    <w:rPr>
      <w:rFonts w:ascii="Century Schoolbook" w:eastAsia="Century Schoolbook" w:hAnsi="Century Schoolbook" w:cs="Century Schoolbook"/>
      <w:b/>
      <w:bCs/>
      <w:i w:val="0"/>
      <w:iCs w:val="0"/>
      <w:smallCaps/>
      <w:sz w:val="10"/>
      <w:szCs w:val="10"/>
    </w:rPr>
  </w:style>
  <w:style w:type="character" w:customStyle="1" w:styleId="CharStyle42">
    <w:name w:val="CharStyle42"/>
    <w:basedOn w:val="DefaultParagraphFont"/>
    <w:rsid w:val="00C31FA2"/>
    <w:rPr>
      <w:rFonts w:ascii="Century Schoolbook" w:eastAsia="Century Schoolbook" w:hAnsi="Century Schoolbook" w:cs="Century Schoolbook"/>
      <w:b w:val="0"/>
      <w:bCs w:val="0"/>
      <w:i w:val="0"/>
      <w:iCs w:val="0"/>
      <w:smallCaps/>
      <w:sz w:val="16"/>
      <w:szCs w:val="16"/>
    </w:rPr>
  </w:style>
  <w:style w:type="character" w:customStyle="1" w:styleId="CharStyle46">
    <w:name w:val="CharStyle46"/>
    <w:basedOn w:val="DefaultParagraphFont"/>
    <w:rsid w:val="00C31FA2"/>
    <w:rPr>
      <w:rFonts w:ascii="Century Schoolbook" w:eastAsia="Century Schoolbook" w:hAnsi="Century Schoolbook" w:cs="Century Schoolbook"/>
      <w:b w:val="0"/>
      <w:bCs w:val="0"/>
      <w:i/>
      <w:iCs/>
      <w:smallCaps w:val="0"/>
      <w:sz w:val="16"/>
      <w:szCs w:val="16"/>
    </w:rPr>
  </w:style>
  <w:style w:type="character" w:customStyle="1" w:styleId="CharStyle58">
    <w:name w:val="CharStyle58"/>
    <w:basedOn w:val="DefaultParagraphFont"/>
    <w:rsid w:val="00C31FA2"/>
    <w:rPr>
      <w:rFonts w:ascii="Cambria" w:eastAsia="Cambria" w:hAnsi="Cambria" w:cs="Cambria"/>
      <w:b/>
      <w:bCs/>
      <w:i/>
      <w:iCs/>
      <w:smallCaps/>
      <w:spacing w:val="20"/>
      <w:sz w:val="14"/>
      <w:szCs w:val="14"/>
    </w:rPr>
  </w:style>
  <w:style w:type="character" w:customStyle="1" w:styleId="CharStyle60">
    <w:name w:val="CharStyle60"/>
    <w:basedOn w:val="DefaultParagraphFont"/>
    <w:rsid w:val="00C31FA2"/>
    <w:rPr>
      <w:rFonts w:ascii="Century Schoolbook" w:eastAsia="Century Schoolbook" w:hAnsi="Century Schoolbook" w:cs="Century Schoolbook"/>
      <w:b w:val="0"/>
      <w:bCs w:val="0"/>
      <w:i w:val="0"/>
      <w:iCs w:val="0"/>
      <w:smallCaps w:val="0"/>
      <w:sz w:val="16"/>
      <w:szCs w:val="16"/>
    </w:rPr>
  </w:style>
  <w:style w:type="paragraph" w:styleId="Header">
    <w:name w:val="header"/>
    <w:basedOn w:val="Normal"/>
    <w:link w:val="HeaderChar"/>
    <w:uiPriority w:val="99"/>
    <w:unhideWhenUsed/>
    <w:rsid w:val="005A6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1C"/>
  </w:style>
  <w:style w:type="paragraph" w:styleId="Footer">
    <w:name w:val="footer"/>
    <w:basedOn w:val="Normal"/>
    <w:link w:val="FooterChar"/>
    <w:uiPriority w:val="99"/>
    <w:semiHidden/>
    <w:unhideWhenUsed/>
    <w:rsid w:val="005A63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631C"/>
  </w:style>
  <w:style w:type="table" w:styleId="TableGrid">
    <w:name w:val="Table Grid"/>
    <w:basedOn w:val="TableNormal"/>
    <w:uiPriority w:val="59"/>
    <w:rsid w:val="00C6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90509-718E-41F5-B954-F95F06D6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90</cp:revision>
  <dcterms:created xsi:type="dcterms:W3CDTF">2017-04-18T04:25:00Z</dcterms:created>
  <dcterms:modified xsi:type="dcterms:W3CDTF">2018-03-07T22:21:00Z</dcterms:modified>
</cp:coreProperties>
</file>