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A0" w:rsidRDefault="003433A0" w:rsidP="00D420C2">
      <w:pPr>
        <w:spacing w:before="8600" w:line="240" w:lineRule="auto"/>
        <w:jc w:val="center"/>
        <w:rPr>
          <w:rFonts w:ascii="Times New Roman" w:hAnsi="Times New Roman" w:cs="Times New Roman"/>
          <w:sz w:val="36"/>
          <w:szCs w:val="36"/>
        </w:rPr>
      </w:pPr>
      <w:r w:rsidRPr="00807D09">
        <w:rPr>
          <w:rFonts w:ascii="Times New Roman" w:hAnsi="Times New Roman" w:cs="Times New Roman"/>
          <w:sz w:val="36"/>
          <w:szCs w:val="36"/>
        </w:rPr>
        <w:t>IMMIGRATION (GUARDIANSHIP OF CHILDREN).</w:t>
      </w:r>
    </w:p>
    <w:p w:rsidR="00807D09" w:rsidRPr="00062C16" w:rsidRDefault="00807D09" w:rsidP="00353235">
      <w:pPr>
        <w:pBdr>
          <w:top w:val="single" w:sz="4" w:space="1" w:color="auto"/>
        </w:pBdr>
        <w:spacing w:after="0" w:line="240" w:lineRule="auto"/>
        <w:ind w:left="3888" w:right="3888"/>
        <w:jc w:val="center"/>
        <w:rPr>
          <w:rFonts w:ascii="Times New Roman" w:hAnsi="Times New Roman" w:cs="Times New Roman"/>
          <w:sz w:val="2"/>
          <w:szCs w:val="36"/>
        </w:rPr>
      </w:pPr>
    </w:p>
    <w:p w:rsidR="003433A0" w:rsidRPr="00062C16" w:rsidRDefault="00615A2F" w:rsidP="00062C16">
      <w:pPr>
        <w:spacing w:before="120" w:after="120" w:line="240" w:lineRule="auto"/>
        <w:jc w:val="center"/>
        <w:rPr>
          <w:rFonts w:ascii="Times New Roman" w:hAnsi="Times New Roman" w:cs="Times New Roman"/>
          <w:sz w:val="28"/>
          <w:szCs w:val="28"/>
        </w:rPr>
      </w:pPr>
      <w:r w:rsidRPr="00062C16">
        <w:rPr>
          <w:rFonts w:ascii="Times New Roman" w:hAnsi="Times New Roman" w:cs="Times New Roman"/>
          <w:b/>
          <w:sz w:val="28"/>
          <w:szCs w:val="28"/>
        </w:rPr>
        <w:t>No. 62 of 1948.</w:t>
      </w:r>
    </w:p>
    <w:p w:rsidR="003433A0" w:rsidRPr="00062C16" w:rsidRDefault="003433A0" w:rsidP="00353235">
      <w:pPr>
        <w:spacing w:before="120" w:after="0" w:line="240" w:lineRule="auto"/>
        <w:ind w:left="432" w:hanging="432"/>
        <w:jc w:val="center"/>
        <w:rPr>
          <w:rFonts w:ascii="Times New Roman" w:hAnsi="Times New Roman" w:cs="Times New Roman"/>
          <w:sz w:val="26"/>
          <w:szCs w:val="26"/>
        </w:rPr>
      </w:pPr>
      <w:r w:rsidRPr="00062C16">
        <w:rPr>
          <w:rFonts w:ascii="Times New Roman" w:hAnsi="Times New Roman" w:cs="Times New Roman"/>
          <w:sz w:val="26"/>
          <w:szCs w:val="26"/>
        </w:rPr>
        <w:t xml:space="preserve">An Act to amend the </w:t>
      </w:r>
      <w:r w:rsidR="00615A2F" w:rsidRPr="00062C16">
        <w:rPr>
          <w:rFonts w:ascii="Times New Roman" w:hAnsi="Times New Roman" w:cs="Times New Roman"/>
          <w:i/>
          <w:sz w:val="26"/>
          <w:szCs w:val="26"/>
        </w:rPr>
        <w:t xml:space="preserve">Immigration </w:t>
      </w:r>
      <w:r w:rsidRPr="00062C16">
        <w:rPr>
          <w:rFonts w:ascii="Times New Roman" w:hAnsi="Times New Roman" w:cs="Times New Roman"/>
          <w:sz w:val="26"/>
          <w:szCs w:val="26"/>
        </w:rPr>
        <w:t>(</w:t>
      </w:r>
      <w:r w:rsidR="00615A2F" w:rsidRPr="00062C16">
        <w:rPr>
          <w:rFonts w:ascii="Times New Roman" w:hAnsi="Times New Roman" w:cs="Times New Roman"/>
          <w:i/>
          <w:sz w:val="26"/>
          <w:szCs w:val="26"/>
        </w:rPr>
        <w:t>Guardianship of Children</w:t>
      </w:r>
      <w:r w:rsidRPr="00062C16">
        <w:rPr>
          <w:rFonts w:ascii="Times New Roman" w:hAnsi="Times New Roman" w:cs="Times New Roman"/>
          <w:sz w:val="26"/>
          <w:szCs w:val="26"/>
        </w:rPr>
        <w:t>)</w:t>
      </w:r>
      <w:r w:rsidR="00615A2F" w:rsidRPr="00062C16">
        <w:rPr>
          <w:rFonts w:ascii="Times New Roman" w:hAnsi="Times New Roman" w:cs="Times New Roman"/>
          <w:i/>
          <w:sz w:val="26"/>
          <w:szCs w:val="26"/>
        </w:rPr>
        <w:t xml:space="preserve"> Act </w:t>
      </w:r>
      <w:r w:rsidRPr="00062C16">
        <w:rPr>
          <w:rFonts w:ascii="Times New Roman" w:hAnsi="Times New Roman" w:cs="Times New Roman"/>
          <w:sz w:val="26"/>
          <w:szCs w:val="26"/>
        </w:rPr>
        <w:t>1946.</w:t>
      </w:r>
    </w:p>
    <w:p w:rsidR="003433A0" w:rsidRPr="00062C16" w:rsidRDefault="003433A0" w:rsidP="00062C16">
      <w:pPr>
        <w:spacing w:before="120" w:after="120" w:line="240" w:lineRule="auto"/>
        <w:jc w:val="right"/>
        <w:rPr>
          <w:rFonts w:ascii="Times New Roman" w:hAnsi="Times New Roman" w:cs="Times New Roman"/>
          <w:sz w:val="26"/>
          <w:szCs w:val="26"/>
        </w:rPr>
      </w:pPr>
      <w:r w:rsidRPr="00062C16">
        <w:rPr>
          <w:rFonts w:ascii="Times New Roman" w:hAnsi="Times New Roman" w:cs="Times New Roman"/>
          <w:sz w:val="26"/>
          <w:szCs w:val="26"/>
        </w:rPr>
        <w:t>[Assented to 6th December, 1948.]</w:t>
      </w:r>
    </w:p>
    <w:p w:rsidR="003433A0" w:rsidRPr="007D5880" w:rsidRDefault="003433A0" w:rsidP="00807D09">
      <w:pPr>
        <w:spacing w:after="0" w:line="240" w:lineRule="auto"/>
        <w:jc w:val="both"/>
        <w:rPr>
          <w:rFonts w:ascii="Times New Roman" w:hAnsi="Times New Roman" w:cs="Times New Roman"/>
        </w:rPr>
      </w:pPr>
      <w:r w:rsidRPr="007D5880">
        <w:rPr>
          <w:rFonts w:ascii="Times New Roman" w:hAnsi="Times New Roman" w:cs="Times New Roman"/>
        </w:rPr>
        <w:t>BE it enacted by the King</w:t>
      </w:r>
      <w:r w:rsidR="00615A2F" w:rsidRPr="007D5880">
        <w:rPr>
          <w:rFonts w:ascii="Times New Roman" w:hAnsi="Times New Roman" w:cs="Times New Roman"/>
        </w:rPr>
        <w:t>’</w:t>
      </w:r>
      <w:r w:rsidRPr="007D5880">
        <w:rPr>
          <w:rFonts w:ascii="Times New Roman" w:hAnsi="Times New Roman" w:cs="Times New Roman"/>
        </w:rPr>
        <w:t>s Most Excellent Majesty, the Senate, and the House of Representatives of the Commonwealth of Australia, as follows:—</w:t>
      </w:r>
    </w:p>
    <w:p w:rsidR="003433A0" w:rsidRPr="00BA1FA8" w:rsidRDefault="00615A2F" w:rsidP="00BA1FA8">
      <w:pPr>
        <w:spacing w:before="120" w:after="60" w:line="240" w:lineRule="auto"/>
        <w:jc w:val="both"/>
        <w:rPr>
          <w:rFonts w:ascii="Times New Roman" w:hAnsi="Times New Roman" w:cs="Times New Roman"/>
          <w:b/>
          <w:sz w:val="20"/>
        </w:rPr>
      </w:pPr>
      <w:r w:rsidRPr="00BA1FA8">
        <w:rPr>
          <w:rFonts w:ascii="Times New Roman" w:hAnsi="Times New Roman" w:cs="Times New Roman"/>
          <w:b/>
          <w:sz w:val="20"/>
        </w:rPr>
        <w:t>Short title and citation.</w:t>
      </w:r>
    </w:p>
    <w:p w:rsidR="003433A0" w:rsidRPr="00615A2F" w:rsidRDefault="00615A2F" w:rsidP="00BA1FA8">
      <w:pPr>
        <w:tabs>
          <w:tab w:val="left" w:pos="1350"/>
        </w:tabs>
        <w:spacing w:after="0" w:line="240" w:lineRule="auto"/>
        <w:ind w:firstLine="432"/>
        <w:jc w:val="both"/>
        <w:rPr>
          <w:rFonts w:ascii="Times New Roman" w:hAnsi="Times New Roman" w:cs="Times New Roman"/>
        </w:rPr>
      </w:pPr>
      <w:r w:rsidRPr="00615A2F">
        <w:rPr>
          <w:rFonts w:ascii="Times New Roman" w:hAnsi="Times New Roman" w:cs="Times New Roman"/>
          <w:b/>
        </w:rPr>
        <w:t>1.</w:t>
      </w:r>
      <w:r w:rsidR="00BA1FA8">
        <w:rPr>
          <w:rFonts w:ascii="Times New Roman" w:hAnsi="Times New Roman" w:cs="Times New Roman"/>
        </w:rPr>
        <w:t>—(1.)</w:t>
      </w:r>
      <w:r w:rsidR="00BA1FA8">
        <w:rPr>
          <w:rFonts w:ascii="Times New Roman" w:hAnsi="Times New Roman" w:cs="Times New Roman"/>
        </w:rPr>
        <w:tab/>
      </w:r>
      <w:r w:rsidR="003433A0" w:rsidRPr="00615A2F">
        <w:rPr>
          <w:rFonts w:ascii="Times New Roman" w:hAnsi="Times New Roman" w:cs="Times New Roman"/>
        </w:rPr>
        <w:t xml:space="preserve">This Act may be cited as the </w:t>
      </w:r>
      <w:r w:rsidRPr="00615A2F">
        <w:rPr>
          <w:rFonts w:ascii="Times New Roman" w:hAnsi="Times New Roman" w:cs="Times New Roman"/>
          <w:i/>
        </w:rPr>
        <w:t xml:space="preserve">Immigration </w:t>
      </w:r>
      <w:r w:rsidR="003433A0" w:rsidRPr="00615A2F">
        <w:rPr>
          <w:rFonts w:ascii="Times New Roman" w:hAnsi="Times New Roman" w:cs="Times New Roman"/>
        </w:rPr>
        <w:t>(</w:t>
      </w:r>
      <w:r w:rsidRPr="00615A2F">
        <w:rPr>
          <w:rFonts w:ascii="Times New Roman" w:hAnsi="Times New Roman" w:cs="Times New Roman"/>
          <w:i/>
        </w:rPr>
        <w:t>Guardianship of Children</w:t>
      </w:r>
      <w:r w:rsidR="003433A0" w:rsidRPr="00615A2F">
        <w:rPr>
          <w:rFonts w:ascii="Times New Roman" w:hAnsi="Times New Roman" w:cs="Times New Roman"/>
        </w:rPr>
        <w:t>)</w:t>
      </w:r>
      <w:r w:rsidRPr="00615A2F">
        <w:rPr>
          <w:rFonts w:ascii="Times New Roman" w:hAnsi="Times New Roman" w:cs="Times New Roman"/>
          <w:i/>
        </w:rPr>
        <w:t xml:space="preserve"> Act </w:t>
      </w:r>
      <w:r w:rsidR="003433A0" w:rsidRPr="00615A2F">
        <w:rPr>
          <w:rFonts w:ascii="Times New Roman" w:hAnsi="Times New Roman" w:cs="Times New Roman"/>
        </w:rPr>
        <w:t>1948.</w:t>
      </w:r>
    </w:p>
    <w:p w:rsidR="003433A0" w:rsidRPr="00615A2F" w:rsidRDefault="00BA1FA8" w:rsidP="001A5F72">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433A0" w:rsidRPr="00615A2F">
        <w:rPr>
          <w:rFonts w:ascii="Times New Roman" w:hAnsi="Times New Roman" w:cs="Times New Roman"/>
        </w:rPr>
        <w:t xml:space="preserve">The </w:t>
      </w:r>
      <w:r w:rsidR="00615A2F" w:rsidRPr="007D5880">
        <w:rPr>
          <w:rFonts w:ascii="Times New Roman" w:hAnsi="Times New Roman" w:cs="Times New Roman"/>
          <w:i/>
        </w:rPr>
        <w:t>Immigration</w:t>
      </w:r>
      <w:r w:rsidR="00615A2F" w:rsidRPr="00615A2F">
        <w:rPr>
          <w:rFonts w:ascii="Times New Roman" w:hAnsi="Times New Roman" w:cs="Times New Roman"/>
          <w:i/>
        </w:rPr>
        <w:t xml:space="preserve"> </w:t>
      </w:r>
      <w:r w:rsidR="003433A0" w:rsidRPr="00615A2F">
        <w:rPr>
          <w:rFonts w:ascii="Times New Roman" w:hAnsi="Times New Roman" w:cs="Times New Roman"/>
        </w:rPr>
        <w:t>(</w:t>
      </w:r>
      <w:r w:rsidR="00615A2F" w:rsidRPr="00615A2F">
        <w:rPr>
          <w:rFonts w:ascii="Times New Roman" w:hAnsi="Times New Roman" w:cs="Times New Roman"/>
          <w:i/>
        </w:rPr>
        <w:t>Guardianship of Children</w:t>
      </w:r>
      <w:r w:rsidR="003433A0" w:rsidRPr="00615A2F">
        <w:rPr>
          <w:rFonts w:ascii="Times New Roman" w:hAnsi="Times New Roman" w:cs="Times New Roman"/>
        </w:rPr>
        <w:t>)</w:t>
      </w:r>
      <w:r w:rsidR="00615A2F" w:rsidRPr="00615A2F">
        <w:rPr>
          <w:rFonts w:ascii="Times New Roman" w:hAnsi="Times New Roman" w:cs="Times New Roman"/>
          <w:i/>
        </w:rPr>
        <w:t xml:space="preserve"> Act </w:t>
      </w:r>
      <w:r w:rsidR="007D5880">
        <w:rPr>
          <w:rFonts w:ascii="Times New Roman" w:hAnsi="Times New Roman" w:cs="Times New Roman"/>
        </w:rPr>
        <w:t>1946</w:t>
      </w:r>
      <w:r w:rsidR="003433A0" w:rsidRPr="00615A2F">
        <w:rPr>
          <w:rFonts w:ascii="Times New Roman" w:hAnsi="Times New Roman" w:cs="Times New Roman"/>
        </w:rPr>
        <w:t xml:space="preserve"> is in this Act referred to as the Principal Act.</w:t>
      </w:r>
    </w:p>
    <w:p w:rsidR="003433A0" w:rsidRDefault="00BA1FA8" w:rsidP="001A5F72">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433A0" w:rsidRPr="00615A2F">
        <w:rPr>
          <w:rFonts w:ascii="Times New Roman" w:hAnsi="Times New Roman" w:cs="Times New Roman"/>
        </w:rPr>
        <w:t xml:space="preserve">The Principal Act, as amended by this Act, may be cited as the </w:t>
      </w:r>
      <w:r w:rsidR="00615A2F" w:rsidRPr="00615A2F">
        <w:rPr>
          <w:rFonts w:ascii="Times New Roman" w:hAnsi="Times New Roman" w:cs="Times New Roman"/>
          <w:i/>
        </w:rPr>
        <w:t xml:space="preserve">Immigration </w:t>
      </w:r>
      <w:r w:rsidR="003433A0" w:rsidRPr="00615A2F">
        <w:rPr>
          <w:rFonts w:ascii="Times New Roman" w:hAnsi="Times New Roman" w:cs="Times New Roman"/>
        </w:rPr>
        <w:t>(</w:t>
      </w:r>
      <w:r w:rsidR="00615A2F" w:rsidRPr="00615A2F">
        <w:rPr>
          <w:rFonts w:ascii="Times New Roman" w:hAnsi="Times New Roman" w:cs="Times New Roman"/>
          <w:i/>
        </w:rPr>
        <w:t>Guardianship of Children</w:t>
      </w:r>
      <w:r w:rsidR="003433A0" w:rsidRPr="00615A2F">
        <w:rPr>
          <w:rFonts w:ascii="Times New Roman" w:hAnsi="Times New Roman" w:cs="Times New Roman"/>
        </w:rPr>
        <w:t>)</w:t>
      </w:r>
      <w:r w:rsidR="00615A2F" w:rsidRPr="00615A2F">
        <w:rPr>
          <w:rFonts w:ascii="Times New Roman" w:hAnsi="Times New Roman" w:cs="Times New Roman"/>
          <w:i/>
        </w:rPr>
        <w:t xml:space="preserve"> Act </w:t>
      </w:r>
      <w:r w:rsidR="003433A0" w:rsidRPr="00615A2F">
        <w:rPr>
          <w:rFonts w:ascii="Times New Roman" w:hAnsi="Times New Roman" w:cs="Times New Roman"/>
        </w:rPr>
        <w:t>1946-1948.</w:t>
      </w:r>
    </w:p>
    <w:p w:rsidR="00807D09" w:rsidRDefault="00807D09" w:rsidP="00807D09">
      <w:pPr>
        <w:spacing w:after="0" w:line="240" w:lineRule="auto"/>
        <w:jc w:val="both"/>
        <w:rPr>
          <w:rFonts w:ascii="Times New Roman" w:hAnsi="Times New Roman" w:cs="Times New Roman"/>
        </w:rPr>
      </w:pPr>
      <w:r>
        <w:rPr>
          <w:rFonts w:ascii="Times New Roman" w:hAnsi="Times New Roman" w:cs="Times New Roman"/>
        </w:rPr>
        <w:br w:type="page"/>
      </w:r>
    </w:p>
    <w:p w:rsidR="003433A0" w:rsidRPr="001A5F72" w:rsidRDefault="00615A2F" w:rsidP="001A5F72">
      <w:pPr>
        <w:spacing w:before="120" w:after="60" w:line="240" w:lineRule="auto"/>
        <w:jc w:val="both"/>
        <w:rPr>
          <w:rFonts w:ascii="Times New Roman" w:hAnsi="Times New Roman" w:cs="Times New Roman"/>
          <w:b/>
          <w:sz w:val="20"/>
        </w:rPr>
      </w:pPr>
      <w:r w:rsidRPr="001A5F72">
        <w:rPr>
          <w:rFonts w:ascii="Times New Roman" w:hAnsi="Times New Roman" w:cs="Times New Roman"/>
          <w:b/>
          <w:sz w:val="20"/>
        </w:rPr>
        <w:lastRenderedPageBreak/>
        <w:t>Commencement</w:t>
      </w:r>
      <w:r w:rsidR="003433A0" w:rsidRPr="001A5F72">
        <w:rPr>
          <w:rFonts w:ascii="Times New Roman" w:hAnsi="Times New Roman" w:cs="Times New Roman"/>
          <w:b/>
          <w:sz w:val="20"/>
        </w:rPr>
        <w:t>.</w:t>
      </w:r>
    </w:p>
    <w:p w:rsidR="003433A0" w:rsidRPr="00615A2F" w:rsidRDefault="00615A2F" w:rsidP="001A5F72">
      <w:pPr>
        <w:spacing w:after="0" w:line="240" w:lineRule="auto"/>
        <w:ind w:firstLine="432"/>
        <w:jc w:val="both"/>
        <w:rPr>
          <w:rFonts w:ascii="Times New Roman" w:hAnsi="Times New Roman" w:cs="Times New Roman"/>
        </w:rPr>
      </w:pPr>
      <w:r w:rsidRPr="00615A2F">
        <w:rPr>
          <w:rFonts w:ascii="Times New Roman" w:hAnsi="Times New Roman" w:cs="Times New Roman"/>
          <w:b/>
        </w:rPr>
        <w:t>2.</w:t>
      </w:r>
      <w:r w:rsidR="001A5F72">
        <w:rPr>
          <w:rFonts w:ascii="Times New Roman" w:hAnsi="Times New Roman" w:cs="Times New Roman"/>
          <w:b/>
        </w:rPr>
        <w:tab/>
      </w:r>
      <w:r w:rsidR="003433A0" w:rsidRPr="00615A2F">
        <w:rPr>
          <w:rFonts w:ascii="Times New Roman" w:hAnsi="Times New Roman" w:cs="Times New Roman"/>
        </w:rPr>
        <w:t>This Act shall come into operation on the day on which it receives the Royal Assent.</w:t>
      </w:r>
    </w:p>
    <w:p w:rsidR="003433A0" w:rsidRPr="001A5F72" w:rsidRDefault="00615A2F" w:rsidP="001A5F72">
      <w:pPr>
        <w:spacing w:before="120" w:after="60" w:line="240" w:lineRule="auto"/>
        <w:jc w:val="both"/>
        <w:rPr>
          <w:rFonts w:ascii="Times New Roman" w:hAnsi="Times New Roman" w:cs="Times New Roman"/>
          <w:b/>
          <w:sz w:val="20"/>
        </w:rPr>
      </w:pPr>
      <w:r w:rsidRPr="001A5F72">
        <w:rPr>
          <w:rFonts w:ascii="Times New Roman" w:hAnsi="Times New Roman" w:cs="Times New Roman"/>
          <w:b/>
          <w:sz w:val="20"/>
        </w:rPr>
        <w:t>Guardianship of immigrant children.</w:t>
      </w:r>
    </w:p>
    <w:p w:rsidR="003433A0" w:rsidRPr="00615A2F" w:rsidRDefault="00615A2F" w:rsidP="001A5F72">
      <w:pPr>
        <w:tabs>
          <w:tab w:val="left" w:pos="990"/>
        </w:tabs>
        <w:spacing w:after="60" w:line="240" w:lineRule="auto"/>
        <w:ind w:firstLine="432"/>
        <w:jc w:val="both"/>
        <w:rPr>
          <w:rFonts w:ascii="Times New Roman" w:hAnsi="Times New Roman" w:cs="Times New Roman"/>
        </w:rPr>
      </w:pPr>
      <w:r w:rsidRPr="00615A2F">
        <w:rPr>
          <w:rFonts w:ascii="Times New Roman" w:hAnsi="Times New Roman" w:cs="Times New Roman"/>
          <w:b/>
        </w:rPr>
        <w:t>3.</w:t>
      </w:r>
      <w:r w:rsidR="001A5F72">
        <w:rPr>
          <w:rFonts w:ascii="Times New Roman" w:hAnsi="Times New Roman" w:cs="Times New Roman"/>
        </w:rPr>
        <w:t>—(1.)</w:t>
      </w:r>
      <w:r w:rsidR="001A5F72">
        <w:rPr>
          <w:rFonts w:ascii="Times New Roman" w:hAnsi="Times New Roman" w:cs="Times New Roman"/>
        </w:rPr>
        <w:tab/>
      </w:r>
      <w:r w:rsidR="003433A0" w:rsidRPr="00615A2F">
        <w:rPr>
          <w:rFonts w:ascii="Times New Roman" w:hAnsi="Times New Roman" w:cs="Times New Roman"/>
        </w:rPr>
        <w:t xml:space="preserve">Section six of the Principal Act is amended by inserting after the word </w:t>
      </w:r>
      <w:r w:rsidRPr="00615A2F">
        <w:rPr>
          <w:rFonts w:ascii="Times New Roman" w:hAnsi="Times New Roman" w:cs="Times New Roman"/>
        </w:rPr>
        <w:t>“</w:t>
      </w:r>
      <w:r w:rsidR="003433A0" w:rsidRPr="00615A2F">
        <w:rPr>
          <w:rFonts w:ascii="Times New Roman" w:hAnsi="Times New Roman" w:cs="Times New Roman"/>
        </w:rPr>
        <w:t>person</w:t>
      </w:r>
      <w:r w:rsidRPr="00615A2F">
        <w:rPr>
          <w:rFonts w:ascii="Times New Roman" w:hAnsi="Times New Roman" w:cs="Times New Roman"/>
        </w:rPr>
        <w:t>”</w:t>
      </w:r>
      <w:r w:rsidR="003433A0" w:rsidRPr="00615A2F">
        <w:rPr>
          <w:rFonts w:ascii="Times New Roman" w:hAnsi="Times New Roman" w:cs="Times New Roman"/>
        </w:rPr>
        <w:t xml:space="preserve"> the words </w:t>
      </w:r>
      <w:r w:rsidRPr="00615A2F">
        <w:rPr>
          <w:rFonts w:ascii="Times New Roman" w:hAnsi="Times New Roman" w:cs="Times New Roman"/>
        </w:rPr>
        <w:t>“</w:t>
      </w:r>
      <w:r w:rsidR="003433A0" w:rsidRPr="00615A2F">
        <w:rPr>
          <w:rFonts w:ascii="Times New Roman" w:hAnsi="Times New Roman" w:cs="Times New Roman"/>
        </w:rPr>
        <w:t>,</w:t>
      </w:r>
      <w:r w:rsidR="007D5880">
        <w:rPr>
          <w:rFonts w:ascii="Times New Roman" w:hAnsi="Times New Roman" w:cs="Times New Roman"/>
        </w:rPr>
        <w:t xml:space="preserve"> </w:t>
      </w:r>
      <w:r w:rsidR="003433A0" w:rsidRPr="00615A2F">
        <w:rPr>
          <w:rFonts w:ascii="Times New Roman" w:hAnsi="Times New Roman" w:cs="Times New Roman"/>
        </w:rPr>
        <w:t>and of the estate in Australia,</w:t>
      </w:r>
      <w:r w:rsidRPr="00615A2F">
        <w:rPr>
          <w:rFonts w:ascii="Times New Roman" w:hAnsi="Times New Roman" w:cs="Times New Roman"/>
        </w:rPr>
        <w:t>”</w:t>
      </w:r>
      <w:r w:rsidR="003433A0" w:rsidRPr="00615A2F">
        <w:rPr>
          <w:rFonts w:ascii="Times New Roman" w:hAnsi="Times New Roman" w:cs="Times New Roman"/>
        </w:rPr>
        <w:t>.</w:t>
      </w:r>
    </w:p>
    <w:p w:rsidR="003433A0" w:rsidRPr="00615A2F" w:rsidRDefault="001A5F72" w:rsidP="001A5F72">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433A0" w:rsidRPr="00615A2F">
        <w:rPr>
          <w:rFonts w:ascii="Times New Roman" w:hAnsi="Times New Roman" w:cs="Times New Roman"/>
        </w:rPr>
        <w:t>The amendment effected by this section shall apply in relation to children who are in Australia at the commencement of this Act as well as in relation to children who arrive in Australia after the commencement of this Act.</w:t>
      </w:r>
    </w:p>
    <w:p w:rsidR="003433A0" w:rsidRPr="00615A2F" w:rsidRDefault="00615A2F" w:rsidP="005F6460">
      <w:pPr>
        <w:spacing w:after="0" w:line="240" w:lineRule="auto"/>
        <w:ind w:firstLine="432"/>
        <w:jc w:val="both"/>
        <w:rPr>
          <w:rFonts w:ascii="Times New Roman" w:hAnsi="Times New Roman" w:cs="Times New Roman"/>
        </w:rPr>
      </w:pPr>
      <w:r w:rsidRPr="00615A2F">
        <w:rPr>
          <w:rFonts w:ascii="Times New Roman" w:hAnsi="Times New Roman" w:cs="Times New Roman"/>
          <w:b/>
        </w:rPr>
        <w:t>4.</w:t>
      </w:r>
      <w:r w:rsidR="001A5F72">
        <w:rPr>
          <w:rFonts w:ascii="Times New Roman" w:hAnsi="Times New Roman" w:cs="Times New Roman"/>
          <w:b/>
        </w:rPr>
        <w:tab/>
      </w:r>
      <w:r w:rsidR="003433A0" w:rsidRPr="00615A2F">
        <w:rPr>
          <w:rFonts w:ascii="Times New Roman" w:hAnsi="Times New Roman" w:cs="Times New Roman"/>
        </w:rPr>
        <w:t>After section six of the Principal Act the following section is inserted:—</w:t>
      </w:r>
    </w:p>
    <w:p w:rsidR="003433A0" w:rsidRPr="001A5F72" w:rsidRDefault="00615A2F" w:rsidP="001A5F72">
      <w:pPr>
        <w:spacing w:before="120" w:after="60" w:line="240" w:lineRule="auto"/>
        <w:jc w:val="both"/>
        <w:rPr>
          <w:rFonts w:ascii="Times New Roman" w:hAnsi="Times New Roman" w:cs="Times New Roman"/>
          <w:b/>
          <w:sz w:val="20"/>
        </w:rPr>
      </w:pPr>
      <w:r w:rsidRPr="001A5F72">
        <w:rPr>
          <w:rFonts w:ascii="Times New Roman" w:hAnsi="Times New Roman" w:cs="Times New Roman"/>
          <w:b/>
          <w:sz w:val="20"/>
        </w:rPr>
        <w:t>Immigrant child not to leave Australia without consent.</w:t>
      </w:r>
    </w:p>
    <w:p w:rsidR="003433A0" w:rsidRPr="00615A2F" w:rsidRDefault="00615A2F" w:rsidP="00062C16">
      <w:pPr>
        <w:spacing w:after="0" w:line="240" w:lineRule="auto"/>
        <w:ind w:firstLine="432"/>
        <w:jc w:val="both"/>
        <w:rPr>
          <w:rFonts w:ascii="Times New Roman" w:hAnsi="Times New Roman" w:cs="Times New Roman"/>
        </w:rPr>
      </w:pPr>
      <w:r w:rsidRPr="00615A2F">
        <w:rPr>
          <w:rFonts w:ascii="Times New Roman" w:hAnsi="Times New Roman" w:cs="Times New Roman"/>
        </w:rPr>
        <w:t>“</w:t>
      </w:r>
      <w:r w:rsidR="003433A0" w:rsidRPr="00615A2F">
        <w:rPr>
          <w:rFonts w:ascii="Times New Roman" w:hAnsi="Times New Roman" w:cs="Times New Roman"/>
        </w:rPr>
        <w:t>6</w:t>
      </w:r>
      <w:r w:rsidRPr="00353235">
        <w:rPr>
          <w:rFonts w:ascii="Times New Roman" w:hAnsi="Times New Roman" w:cs="Times New Roman"/>
          <w:smallCaps/>
        </w:rPr>
        <w:t>a</w:t>
      </w:r>
      <w:r w:rsidR="001A5F72">
        <w:rPr>
          <w:rFonts w:ascii="Times New Roman" w:hAnsi="Times New Roman" w:cs="Times New Roman"/>
        </w:rPr>
        <w:t>.—(1.)</w:t>
      </w:r>
      <w:r w:rsidR="001A5F72">
        <w:rPr>
          <w:rFonts w:ascii="Times New Roman" w:hAnsi="Times New Roman" w:cs="Times New Roman"/>
        </w:rPr>
        <w:tab/>
      </w:r>
      <w:r w:rsidR="003433A0" w:rsidRPr="00615A2F">
        <w:rPr>
          <w:rFonts w:ascii="Times New Roman" w:hAnsi="Times New Roman" w:cs="Times New Roman"/>
        </w:rPr>
        <w:t>An immigrant child shall not leave Australia except with the consent in writing of the Minister.</w:t>
      </w:r>
    </w:p>
    <w:p w:rsidR="003433A0" w:rsidRPr="00615A2F" w:rsidRDefault="00615A2F" w:rsidP="001A5F72">
      <w:pPr>
        <w:tabs>
          <w:tab w:val="left" w:pos="990"/>
        </w:tabs>
        <w:spacing w:after="60" w:line="240" w:lineRule="auto"/>
        <w:ind w:firstLine="432"/>
        <w:jc w:val="both"/>
        <w:rPr>
          <w:rFonts w:ascii="Times New Roman" w:hAnsi="Times New Roman" w:cs="Times New Roman"/>
        </w:rPr>
      </w:pPr>
      <w:r w:rsidRPr="00615A2F">
        <w:rPr>
          <w:rFonts w:ascii="Times New Roman" w:hAnsi="Times New Roman" w:cs="Times New Roman"/>
        </w:rPr>
        <w:t>“</w:t>
      </w:r>
      <w:r w:rsidR="001A5F72">
        <w:rPr>
          <w:rFonts w:ascii="Times New Roman" w:hAnsi="Times New Roman" w:cs="Times New Roman"/>
        </w:rPr>
        <w:t>(2.)</w:t>
      </w:r>
      <w:r w:rsidR="001A5F72">
        <w:rPr>
          <w:rFonts w:ascii="Times New Roman" w:hAnsi="Times New Roman" w:cs="Times New Roman"/>
        </w:rPr>
        <w:tab/>
      </w:r>
      <w:r w:rsidR="003433A0" w:rsidRPr="00615A2F">
        <w:rPr>
          <w:rFonts w:ascii="Times New Roman" w:hAnsi="Times New Roman" w:cs="Times New Roman"/>
        </w:rPr>
        <w:t>The Minister shall not refuse to grant any such consent unless he is satisfied that the granting of the consent would be prejudicial to the interests of the immigrant child.</w:t>
      </w:r>
    </w:p>
    <w:p w:rsidR="003433A0" w:rsidRPr="00615A2F" w:rsidRDefault="00615A2F" w:rsidP="001A5F72">
      <w:pPr>
        <w:tabs>
          <w:tab w:val="left" w:pos="990"/>
        </w:tabs>
        <w:spacing w:after="60" w:line="240" w:lineRule="auto"/>
        <w:ind w:firstLine="432"/>
        <w:jc w:val="both"/>
        <w:rPr>
          <w:rFonts w:ascii="Times New Roman" w:hAnsi="Times New Roman" w:cs="Times New Roman"/>
        </w:rPr>
      </w:pPr>
      <w:r w:rsidRPr="00615A2F">
        <w:rPr>
          <w:rFonts w:ascii="Times New Roman" w:hAnsi="Times New Roman" w:cs="Times New Roman"/>
        </w:rPr>
        <w:t>“</w:t>
      </w:r>
      <w:r w:rsidR="001A5F72">
        <w:rPr>
          <w:rFonts w:ascii="Times New Roman" w:hAnsi="Times New Roman" w:cs="Times New Roman"/>
        </w:rPr>
        <w:t>(3.</w:t>
      </w:r>
      <w:r w:rsidR="001A5F72">
        <w:rPr>
          <w:rFonts w:ascii="Times New Roman" w:hAnsi="Times New Roman" w:cs="Times New Roman"/>
        </w:rPr>
        <w:tab/>
      </w:r>
      <w:r w:rsidR="003433A0" w:rsidRPr="00615A2F">
        <w:rPr>
          <w:rFonts w:ascii="Times New Roman" w:hAnsi="Times New Roman" w:cs="Times New Roman"/>
        </w:rPr>
        <w:t>A person shall not aid, abet, counsel or procure an immigrant child to leave Australia contrary to the provisions of this section.</w:t>
      </w:r>
    </w:p>
    <w:p w:rsidR="003433A0" w:rsidRPr="00615A2F" w:rsidRDefault="003433A0" w:rsidP="001A5F72">
      <w:pPr>
        <w:spacing w:after="0" w:line="240" w:lineRule="auto"/>
        <w:ind w:firstLine="432"/>
        <w:jc w:val="both"/>
        <w:rPr>
          <w:rFonts w:ascii="Times New Roman" w:hAnsi="Times New Roman" w:cs="Times New Roman"/>
        </w:rPr>
      </w:pPr>
      <w:r w:rsidRPr="00615A2F">
        <w:rPr>
          <w:rFonts w:ascii="Times New Roman" w:hAnsi="Times New Roman" w:cs="Times New Roman"/>
        </w:rPr>
        <w:t>Penalty: One hundred pounds or imprisonment for six months.</w:t>
      </w:r>
    </w:p>
    <w:p w:rsidR="003433A0" w:rsidRPr="00615A2F" w:rsidRDefault="00615A2F" w:rsidP="001A5F72">
      <w:pPr>
        <w:tabs>
          <w:tab w:val="left" w:pos="990"/>
        </w:tabs>
        <w:spacing w:after="60" w:line="240" w:lineRule="auto"/>
        <w:ind w:firstLine="432"/>
        <w:jc w:val="both"/>
        <w:rPr>
          <w:rFonts w:ascii="Times New Roman" w:hAnsi="Times New Roman" w:cs="Times New Roman"/>
        </w:rPr>
      </w:pPr>
      <w:r w:rsidRPr="00615A2F">
        <w:rPr>
          <w:rFonts w:ascii="Times New Roman" w:hAnsi="Times New Roman" w:cs="Times New Roman"/>
        </w:rPr>
        <w:t>“</w:t>
      </w:r>
      <w:r w:rsidR="001A5F72">
        <w:rPr>
          <w:rFonts w:ascii="Times New Roman" w:hAnsi="Times New Roman" w:cs="Times New Roman"/>
        </w:rPr>
        <w:t>(4.)</w:t>
      </w:r>
      <w:r w:rsidR="001A5F72">
        <w:rPr>
          <w:rFonts w:ascii="Times New Roman" w:hAnsi="Times New Roman" w:cs="Times New Roman"/>
        </w:rPr>
        <w:tab/>
      </w:r>
      <w:r w:rsidR="003433A0" w:rsidRPr="00615A2F">
        <w:rPr>
          <w:rFonts w:ascii="Times New Roman" w:hAnsi="Times New Roman" w:cs="Times New Roman"/>
        </w:rPr>
        <w:t>This section shall not affect the operation of any other law regulating the departure of persons from Australia.</w:t>
      </w:r>
      <w:r w:rsidRPr="00615A2F">
        <w:rPr>
          <w:rFonts w:ascii="Times New Roman" w:hAnsi="Times New Roman" w:cs="Times New Roman"/>
        </w:rPr>
        <w:t>”</w:t>
      </w:r>
      <w:r w:rsidR="003433A0" w:rsidRPr="00615A2F">
        <w:rPr>
          <w:rFonts w:ascii="Times New Roman" w:hAnsi="Times New Roman" w:cs="Times New Roman"/>
        </w:rPr>
        <w:t>.</w:t>
      </w:r>
    </w:p>
    <w:p w:rsidR="003433A0" w:rsidRPr="001A5F72" w:rsidRDefault="00615A2F" w:rsidP="001A5F72">
      <w:pPr>
        <w:spacing w:before="120" w:after="60" w:line="240" w:lineRule="auto"/>
        <w:jc w:val="both"/>
        <w:rPr>
          <w:rFonts w:ascii="Times New Roman" w:hAnsi="Times New Roman" w:cs="Times New Roman"/>
          <w:b/>
          <w:sz w:val="20"/>
        </w:rPr>
      </w:pPr>
      <w:r w:rsidRPr="001A5F72">
        <w:rPr>
          <w:rFonts w:ascii="Times New Roman" w:hAnsi="Times New Roman" w:cs="Times New Roman"/>
          <w:b/>
          <w:sz w:val="20"/>
        </w:rPr>
        <w:t>Custody of immigrant children.</w:t>
      </w:r>
    </w:p>
    <w:p w:rsidR="003433A0" w:rsidRPr="00615A2F" w:rsidRDefault="00615A2F" w:rsidP="005F6460">
      <w:pPr>
        <w:spacing w:after="0" w:line="240" w:lineRule="auto"/>
        <w:ind w:firstLine="432"/>
        <w:jc w:val="both"/>
        <w:rPr>
          <w:rFonts w:ascii="Times New Roman" w:hAnsi="Times New Roman" w:cs="Times New Roman"/>
        </w:rPr>
      </w:pPr>
      <w:r w:rsidRPr="00615A2F">
        <w:rPr>
          <w:rFonts w:ascii="Times New Roman" w:hAnsi="Times New Roman" w:cs="Times New Roman"/>
          <w:b/>
        </w:rPr>
        <w:t>5</w:t>
      </w:r>
      <w:r w:rsidR="001A5F72">
        <w:rPr>
          <w:rFonts w:ascii="Times New Roman" w:hAnsi="Times New Roman" w:cs="Times New Roman"/>
        </w:rPr>
        <w:t>.</w:t>
      </w:r>
      <w:r w:rsidR="001A5F72">
        <w:rPr>
          <w:rFonts w:ascii="Times New Roman" w:hAnsi="Times New Roman" w:cs="Times New Roman"/>
        </w:rPr>
        <w:tab/>
      </w:r>
      <w:r w:rsidR="003433A0" w:rsidRPr="00615A2F">
        <w:rPr>
          <w:rFonts w:ascii="Times New Roman" w:hAnsi="Times New Roman" w:cs="Times New Roman"/>
        </w:rPr>
        <w:t>Section seven of the Principal Act is amended by omitting sub-section (1.) and inserting in its stead the following sub-section:—</w:t>
      </w:r>
    </w:p>
    <w:p w:rsidR="003433A0" w:rsidRPr="00615A2F" w:rsidRDefault="00615A2F" w:rsidP="001A5F72">
      <w:pPr>
        <w:tabs>
          <w:tab w:val="left" w:pos="990"/>
        </w:tabs>
        <w:spacing w:after="60" w:line="240" w:lineRule="auto"/>
        <w:ind w:firstLine="432"/>
        <w:jc w:val="both"/>
        <w:rPr>
          <w:rFonts w:ascii="Times New Roman" w:hAnsi="Times New Roman" w:cs="Times New Roman"/>
        </w:rPr>
      </w:pPr>
      <w:r w:rsidRPr="00615A2F">
        <w:rPr>
          <w:rFonts w:ascii="Times New Roman" w:hAnsi="Times New Roman" w:cs="Times New Roman"/>
        </w:rPr>
        <w:t>“</w:t>
      </w:r>
      <w:r w:rsidR="001A5F72">
        <w:rPr>
          <w:rFonts w:ascii="Times New Roman" w:hAnsi="Times New Roman" w:cs="Times New Roman"/>
        </w:rPr>
        <w:t>(1.)</w:t>
      </w:r>
      <w:r w:rsidR="001A5F72">
        <w:rPr>
          <w:rFonts w:ascii="Times New Roman" w:hAnsi="Times New Roman" w:cs="Times New Roman"/>
        </w:rPr>
        <w:tab/>
      </w:r>
      <w:r w:rsidR="003433A0" w:rsidRPr="00615A2F">
        <w:rPr>
          <w:rFonts w:ascii="Times New Roman" w:hAnsi="Times New Roman" w:cs="Times New Roman"/>
        </w:rPr>
        <w:t>The Minister may place an immigrant child in the custody of a person who—</w:t>
      </w:r>
    </w:p>
    <w:p w:rsidR="003433A0" w:rsidRPr="00615A2F" w:rsidRDefault="003433A0" w:rsidP="001A5F72">
      <w:pPr>
        <w:spacing w:after="0" w:line="240" w:lineRule="auto"/>
        <w:ind w:left="1152" w:hanging="576"/>
        <w:jc w:val="both"/>
        <w:rPr>
          <w:rFonts w:ascii="Times New Roman" w:hAnsi="Times New Roman" w:cs="Times New Roman"/>
        </w:rPr>
      </w:pPr>
      <w:r w:rsidRPr="00615A2F">
        <w:rPr>
          <w:rFonts w:ascii="Times New Roman" w:hAnsi="Times New Roman" w:cs="Times New Roman"/>
        </w:rPr>
        <w:t>(</w:t>
      </w:r>
      <w:r w:rsidR="00615A2F" w:rsidRPr="00615A2F">
        <w:rPr>
          <w:rFonts w:ascii="Times New Roman" w:hAnsi="Times New Roman" w:cs="Times New Roman"/>
          <w:i/>
        </w:rPr>
        <w:t>a</w:t>
      </w:r>
      <w:r w:rsidRPr="00615A2F">
        <w:rPr>
          <w:rFonts w:ascii="Times New Roman" w:hAnsi="Times New Roman" w:cs="Times New Roman"/>
        </w:rPr>
        <w:t>)</w:t>
      </w:r>
      <w:r w:rsidR="00615A2F" w:rsidRPr="00615A2F">
        <w:rPr>
          <w:rFonts w:ascii="Times New Roman" w:hAnsi="Times New Roman" w:cs="Times New Roman"/>
          <w:i/>
        </w:rPr>
        <w:t xml:space="preserve"> </w:t>
      </w:r>
      <w:r w:rsidRPr="00615A2F">
        <w:rPr>
          <w:rFonts w:ascii="Times New Roman" w:hAnsi="Times New Roman" w:cs="Times New Roman"/>
        </w:rPr>
        <w:t>is willing to be the custodian of that child; and</w:t>
      </w:r>
    </w:p>
    <w:p w:rsidR="003433A0" w:rsidRPr="00615A2F" w:rsidRDefault="003433A0" w:rsidP="001A5F72">
      <w:pPr>
        <w:spacing w:after="0" w:line="240" w:lineRule="auto"/>
        <w:ind w:left="1152" w:hanging="576"/>
        <w:jc w:val="both"/>
        <w:rPr>
          <w:rFonts w:ascii="Times New Roman" w:hAnsi="Times New Roman" w:cs="Times New Roman"/>
        </w:rPr>
      </w:pPr>
      <w:r w:rsidRPr="00615A2F">
        <w:rPr>
          <w:rFonts w:ascii="Times New Roman" w:hAnsi="Times New Roman" w:cs="Times New Roman"/>
        </w:rPr>
        <w:t>(</w:t>
      </w:r>
      <w:r w:rsidR="00615A2F" w:rsidRPr="00615A2F">
        <w:rPr>
          <w:rFonts w:ascii="Times New Roman" w:hAnsi="Times New Roman" w:cs="Times New Roman"/>
          <w:i/>
        </w:rPr>
        <w:t>b</w:t>
      </w:r>
      <w:r w:rsidRPr="00615A2F">
        <w:rPr>
          <w:rFonts w:ascii="Times New Roman" w:hAnsi="Times New Roman" w:cs="Times New Roman"/>
        </w:rPr>
        <w:t>) is, in the opinion of the Minister, a suitable person to be the custodian of that child,</w:t>
      </w:r>
    </w:p>
    <w:p w:rsidR="003433A0" w:rsidRPr="00615A2F" w:rsidRDefault="003433A0" w:rsidP="00807D09">
      <w:pPr>
        <w:spacing w:after="0" w:line="240" w:lineRule="auto"/>
        <w:jc w:val="both"/>
        <w:rPr>
          <w:rFonts w:ascii="Times New Roman" w:hAnsi="Times New Roman" w:cs="Times New Roman"/>
        </w:rPr>
      </w:pPr>
      <w:r w:rsidRPr="00615A2F">
        <w:rPr>
          <w:rFonts w:ascii="Times New Roman" w:hAnsi="Times New Roman" w:cs="Times New Roman"/>
        </w:rPr>
        <w:t>and that person shall thereupon become the custodian of that child.</w:t>
      </w:r>
      <w:r w:rsidR="00615A2F" w:rsidRPr="00615A2F">
        <w:rPr>
          <w:rFonts w:ascii="Times New Roman" w:hAnsi="Times New Roman" w:cs="Times New Roman"/>
        </w:rPr>
        <w:t>”</w:t>
      </w:r>
      <w:r w:rsidRPr="00615A2F">
        <w:rPr>
          <w:rFonts w:ascii="Times New Roman" w:hAnsi="Times New Roman" w:cs="Times New Roman"/>
        </w:rPr>
        <w:t>.</w:t>
      </w:r>
    </w:p>
    <w:p w:rsidR="003433A0" w:rsidRPr="001A5F72" w:rsidRDefault="00615A2F" w:rsidP="001A5F72">
      <w:pPr>
        <w:spacing w:before="120" w:after="60" w:line="240" w:lineRule="auto"/>
        <w:jc w:val="both"/>
        <w:rPr>
          <w:rFonts w:ascii="Times New Roman" w:hAnsi="Times New Roman" w:cs="Times New Roman"/>
          <w:b/>
          <w:sz w:val="20"/>
        </w:rPr>
      </w:pPr>
      <w:r w:rsidRPr="001A5F72">
        <w:rPr>
          <w:rFonts w:ascii="Times New Roman" w:hAnsi="Times New Roman" w:cs="Times New Roman"/>
          <w:b/>
          <w:sz w:val="20"/>
        </w:rPr>
        <w:t>Regulations.</w:t>
      </w:r>
    </w:p>
    <w:p w:rsidR="003433A0" w:rsidRPr="00615A2F" w:rsidRDefault="00615A2F" w:rsidP="001A5F72">
      <w:pPr>
        <w:spacing w:after="0" w:line="240" w:lineRule="auto"/>
        <w:ind w:firstLine="432"/>
        <w:jc w:val="both"/>
        <w:rPr>
          <w:rFonts w:ascii="Times New Roman" w:hAnsi="Times New Roman" w:cs="Times New Roman"/>
        </w:rPr>
      </w:pPr>
      <w:r w:rsidRPr="00615A2F">
        <w:rPr>
          <w:rFonts w:ascii="Times New Roman" w:hAnsi="Times New Roman" w:cs="Times New Roman"/>
          <w:b/>
        </w:rPr>
        <w:t>6.</w:t>
      </w:r>
      <w:r w:rsidR="001A5F72">
        <w:rPr>
          <w:rFonts w:ascii="Times New Roman" w:hAnsi="Times New Roman" w:cs="Times New Roman"/>
          <w:b/>
        </w:rPr>
        <w:tab/>
      </w:r>
      <w:r w:rsidR="003433A0" w:rsidRPr="00615A2F">
        <w:rPr>
          <w:rFonts w:ascii="Times New Roman" w:hAnsi="Times New Roman" w:cs="Times New Roman"/>
        </w:rPr>
        <w:t xml:space="preserve">Section twelve of the Principal Act is </w:t>
      </w:r>
      <w:bookmarkStart w:id="0" w:name="_GoBack"/>
      <w:bookmarkEnd w:id="0"/>
      <w:r w:rsidR="003433A0" w:rsidRPr="00615A2F">
        <w:rPr>
          <w:rFonts w:ascii="Times New Roman" w:hAnsi="Times New Roman" w:cs="Times New Roman"/>
        </w:rPr>
        <w:t>amended by inserting after paragraph (</w:t>
      </w:r>
      <w:r w:rsidRPr="00615A2F">
        <w:rPr>
          <w:rFonts w:ascii="Times New Roman" w:hAnsi="Times New Roman" w:cs="Times New Roman"/>
          <w:i/>
        </w:rPr>
        <w:t>d</w:t>
      </w:r>
      <w:r w:rsidR="003433A0" w:rsidRPr="00615A2F">
        <w:rPr>
          <w:rFonts w:ascii="Times New Roman" w:hAnsi="Times New Roman" w:cs="Times New Roman"/>
        </w:rPr>
        <w:t>)</w:t>
      </w:r>
      <w:r w:rsidRPr="00615A2F">
        <w:rPr>
          <w:rFonts w:ascii="Times New Roman" w:hAnsi="Times New Roman" w:cs="Times New Roman"/>
          <w:i/>
        </w:rPr>
        <w:t xml:space="preserve"> </w:t>
      </w:r>
      <w:r w:rsidR="003433A0" w:rsidRPr="00615A2F">
        <w:rPr>
          <w:rFonts w:ascii="Times New Roman" w:hAnsi="Times New Roman" w:cs="Times New Roman"/>
        </w:rPr>
        <w:t>the following paragraphs:—</w:t>
      </w:r>
    </w:p>
    <w:p w:rsidR="003433A0" w:rsidRPr="00615A2F" w:rsidRDefault="00615A2F" w:rsidP="001A5F72">
      <w:pPr>
        <w:spacing w:after="0" w:line="240" w:lineRule="auto"/>
        <w:ind w:left="1260" w:hanging="684"/>
        <w:jc w:val="both"/>
        <w:rPr>
          <w:rFonts w:ascii="Times New Roman" w:hAnsi="Times New Roman" w:cs="Times New Roman"/>
        </w:rPr>
      </w:pPr>
      <w:r w:rsidRPr="00615A2F">
        <w:rPr>
          <w:rFonts w:ascii="Times New Roman" w:hAnsi="Times New Roman" w:cs="Times New Roman"/>
          <w:i/>
        </w:rPr>
        <w:t>“</w:t>
      </w:r>
      <w:r w:rsidR="003433A0" w:rsidRPr="00615A2F">
        <w:rPr>
          <w:rFonts w:ascii="Times New Roman" w:hAnsi="Times New Roman" w:cs="Times New Roman"/>
        </w:rPr>
        <w:t>(</w:t>
      </w:r>
      <w:r w:rsidRPr="00615A2F">
        <w:rPr>
          <w:rFonts w:ascii="Times New Roman" w:hAnsi="Times New Roman" w:cs="Times New Roman"/>
          <w:i/>
        </w:rPr>
        <w:t>da</w:t>
      </w:r>
      <w:r w:rsidR="003433A0" w:rsidRPr="00615A2F">
        <w:rPr>
          <w:rFonts w:ascii="Times New Roman" w:hAnsi="Times New Roman" w:cs="Times New Roman"/>
        </w:rPr>
        <w:t>)</w:t>
      </w:r>
      <w:r w:rsidRPr="00615A2F">
        <w:rPr>
          <w:rFonts w:ascii="Times New Roman" w:hAnsi="Times New Roman" w:cs="Times New Roman"/>
          <w:i/>
        </w:rPr>
        <w:t xml:space="preserve"> </w:t>
      </w:r>
      <w:r w:rsidR="003433A0" w:rsidRPr="00615A2F">
        <w:rPr>
          <w:rFonts w:ascii="Times New Roman" w:hAnsi="Times New Roman" w:cs="Times New Roman"/>
        </w:rPr>
        <w:t>prescribing powers, rights, duties and liabilities of or in relation to the Minister as of the estate in Australia of immigrant children, including provisions for the receipt</w:t>
      </w:r>
      <w:r w:rsidR="001A5F72" w:rsidRPr="001A5F72">
        <w:rPr>
          <w:rFonts w:ascii="Times New Roman" w:hAnsi="Times New Roman" w:cs="Times New Roman"/>
        </w:rPr>
        <w:t xml:space="preserve"> </w:t>
      </w:r>
      <w:r w:rsidR="001A5F72" w:rsidRPr="00615A2F">
        <w:rPr>
          <w:rFonts w:ascii="Times New Roman" w:hAnsi="Times New Roman" w:cs="Times New Roman"/>
        </w:rPr>
        <w:t>guardian</w:t>
      </w:r>
      <w:r w:rsidR="003433A0" w:rsidRPr="00615A2F">
        <w:rPr>
          <w:rFonts w:ascii="Times New Roman" w:hAnsi="Times New Roman" w:cs="Times New Roman"/>
        </w:rPr>
        <w:t>, disposition, management and control of property of immigrant children, and of property of deceased immigrant children from their deaths until the grant of administration;</w:t>
      </w:r>
    </w:p>
    <w:p w:rsidR="003433A0" w:rsidRPr="00615A2F" w:rsidRDefault="00615A2F" w:rsidP="001A5F72">
      <w:pPr>
        <w:spacing w:after="0" w:line="240" w:lineRule="auto"/>
        <w:ind w:left="1260" w:hanging="684"/>
        <w:jc w:val="both"/>
        <w:rPr>
          <w:rFonts w:ascii="Times New Roman" w:hAnsi="Times New Roman" w:cs="Times New Roman"/>
        </w:rPr>
      </w:pPr>
      <w:r w:rsidRPr="00615A2F">
        <w:rPr>
          <w:rFonts w:ascii="Times New Roman" w:hAnsi="Times New Roman" w:cs="Times New Roman"/>
          <w:i/>
        </w:rPr>
        <w:t>“</w:t>
      </w:r>
      <w:r w:rsidR="003433A0" w:rsidRPr="00615A2F">
        <w:rPr>
          <w:rFonts w:ascii="Times New Roman" w:hAnsi="Times New Roman" w:cs="Times New Roman"/>
        </w:rPr>
        <w:t>(</w:t>
      </w:r>
      <w:r w:rsidRPr="00615A2F">
        <w:rPr>
          <w:rFonts w:ascii="Times New Roman" w:hAnsi="Times New Roman" w:cs="Times New Roman"/>
          <w:i/>
        </w:rPr>
        <w:t>db</w:t>
      </w:r>
      <w:r w:rsidR="003433A0" w:rsidRPr="00615A2F">
        <w:rPr>
          <w:rFonts w:ascii="Times New Roman" w:hAnsi="Times New Roman" w:cs="Times New Roman"/>
        </w:rPr>
        <w:t>)</w:t>
      </w:r>
      <w:r w:rsidRPr="00615A2F">
        <w:rPr>
          <w:rFonts w:ascii="Times New Roman" w:hAnsi="Times New Roman" w:cs="Times New Roman"/>
          <w:i/>
        </w:rPr>
        <w:t xml:space="preserve"> </w:t>
      </w:r>
      <w:r w:rsidR="003433A0" w:rsidRPr="00615A2F">
        <w:rPr>
          <w:rFonts w:ascii="Times New Roman" w:hAnsi="Times New Roman" w:cs="Times New Roman"/>
        </w:rPr>
        <w:t>making provision for preventing immigrant children from leaving Australia without the consent in writing of the Minister;</w:t>
      </w:r>
      <w:r w:rsidRPr="00615A2F">
        <w:rPr>
          <w:rFonts w:ascii="Times New Roman" w:hAnsi="Times New Roman" w:cs="Times New Roman"/>
        </w:rPr>
        <w:t>”</w:t>
      </w:r>
    </w:p>
    <w:sectPr w:rsidR="003433A0" w:rsidRPr="00615A2F" w:rsidSect="00353235">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E3" w:rsidRDefault="000A4EE3" w:rsidP="007E6C5A">
      <w:pPr>
        <w:spacing w:after="0" w:line="240" w:lineRule="auto"/>
      </w:pPr>
      <w:r>
        <w:separator/>
      </w:r>
    </w:p>
  </w:endnote>
  <w:endnote w:type="continuationSeparator" w:id="0">
    <w:p w:rsidR="000A4EE3" w:rsidRDefault="000A4EE3" w:rsidP="007E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E3" w:rsidRDefault="000A4EE3" w:rsidP="007E6C5A">
      <w:pPr>
        <w:spacing w:after="0" w:line="240" w:lineRule="auto"/>
      </w:pPr>
      <w:r>
        <w:separator/>
      </w:r>
    </w:p>
  </w:footnote>
  <w:footnote w:type="continuationSeparator" w:id="0">
    <w:p w:rsidR="000A4EE3" w:rsidRDefault="000A4EE3" w:rsidP="007E6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A" w:rsidRPr="007E6C5A" w:rsidRDefault="007E6C5A" w:rsidP="002F7927">
    <w:pPr>
      <w:pStyle w:val="Header"/>
      <w:tabs>
        <w:tab w:val="clear" w:pos="9360"/>
        <w:tab w:val="right" w:pos="9045"/>
      </w:tabs>
      <w:rPr>
        <w:rFonts w:ascii="Times New Roman" w:hAnsi="Times New Roman" w:cs="Times New Roman"/>
        <w:sz w:val="20"/>
        <w:szCs w:val="20"/>
      </w:rPr>
    </w:pPr>
    <w:r w:rsidRPr="007E6C5A">
      <w:rPr>
        <w:rFonts w:ascii="Times New Roman" w:hAnsi="Times New Roman" w:cs="Times New Roman"/>
        <w:sz w:val="20"/>
        <w:szCs w:val="20"/>
      </w:rPr>
      <w:t>1948.</w:t>
    </w:r>
    <w:r>
      <w:rPr>
        <w:rFonts w:ascii="Times New Roman" w:hAnsi="Times New Roman" w:cs="Times New Roman"/>
        <w:sz w:val="20"/>
        <w:szCs w:val="20"/>
      </w:rPr>
      <w:tab/>
    </w:r>
    <w:r w:rsidRPr="007E6C5A">
      <w:rPr>
        <w:rFonts w:ascii="Times New Roman" w:hAnsi="Times New Roman" w:cs="Times New Roman"/>
        <w:i/>
        <w:sz w:val="20"/>
        <w:szCs w:val="20"/>
      </w:rPr>
      <w:t>Immigration</w:t>
    </w:r>
    <w:r w:rsidRPr="007E6C5A">
      <w:rPr>
        <w:rFonts w:ascii="Times New Roman" w:hAnsi="Times New Roman" w:cs="Times New Roman"/>
        <w:sz w:val="20"/>
        <w:szCs w:val="20"/>
      </w:rPr>
      <w:t xml:space="preserve"> (</w:t>
    </w:r>
    <w:r w:rsidRPr="007E6C5A">
      <w:rPr>
        <w:rFonts w:ascii="Times New Roman" w:hAnsi="Times New Roman" w:cs="Times New Roman"/>
        <w:i/>
        <w:sz w:val="20"/>
        <w:szCs w:val="20"/>
      </w:rPr>
      <w:t>Guardianship of Children</w:t>
    </w:r>
    <w:r w:rsidRPr="007E6C5A">
      <w:rPr>
        <w:rFonts w:ascii="Times New Roman" w:hAnsi="Times New Roman" w:cs="Times New Roman"/>
        <w:sz w:val="20"/>
        <w:szCs w:val="20"/>
      </w:rPr>
      <w:t>).</w:t>
    </w:r>
    <w:r>
      <w:rPr>
        <w:rFonts w:ascii="Times New Roman" w:hAnsi="Times New Roman" w:cs="Times New Roman"/>
        <w:sz w:val="20"/>
        <w:szCs w:val="20"/>
      </w:rPr>
      <w:tab/>
    </w:r>
    <w:r w:rsidRPr="007E6C5A">
      <w:rPr>
        <w:rFonts w:ascii="Times New Roman" w:hAnsi="Times New Roman" w:cs="Times New Roman"/>
        <w:sz w:val="20"/>
        <w:szCs w:val="20"/>
      </w:rPr>
      <w:t>No. 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33A0"/>
    <w:rsid w:val="00062C16"/>
    <w:rsid w:val="000A4EE3"/>
    <w:rsid w:val="001A5F72"/>
    <w:rsid w:val="00232311"/>
    <w:rsid w:val="002F7927"/>
    <w:rsid w:val="003168EE"/>
    <w:rsid w:val="003433A0"/>
    <w:rsid w:val="00353235"/>
    <w:rsid w:val="00455F90"/>
    <w:rsid w:val="004F38E3"/>
    <w:rsid w:val="00514515"/>
    <w:rsid w:val="005F6460"/>
    <w:rsid w:val="00615A2F"/>
    <w:rsid w:val="007631D4"/>
    <w:rsid w:val="007865CC"/>
    <w:rsid w:val="007D5880"/>
    <w:rsid w:val="007E6C5A"/>
    <w:rsid w:val="00807D09"/>
    <w:rsid w:val="008A7328"/>
    <w:rsid w:val="00BA1FA8"/>
    <w:rsid w:val="00BB51C8"/>
    <w:rsid w:val="00C9148E"/>
    <w:rsid w:val="00CF76E5"/>
    <w:rsid w:val="00D32731"/>
    <w:rsid w:val="00D334BE"/>
    <w:rsid w:val="00D420C2"/>
    <w:rsid w:val="00EA339C"/>
    <w:rsid w:val="00F2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3433A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3433A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3433A0"/>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3433A0"/>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3433A0"/>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3433A0"/>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3433A0"/>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3433A0"/>
    <w:rPr>
      <w:rFonts w:ascii="Sylfaen" w:eastAsia="Sylfaen" w:hAnsi="Sylfaen" w:cs="Sylfaen"/>
      <w:b w:val="0"/>
      <w:bCs w:val="0"/>
      <w:i w:val="0"/>
      <w:iCs w:val="0"/>
      <w:smallCaps w:val="0"/>
      <w:sz w:val="60"/>
      <w:szCs w:val="60"/>
    </w:rPr>
  </w:style>
  <w:style w:type="character" w:customStyle="1" w:styleId="CharStyle7">
    <w:name w:val="CharStyle7"/>
    <w:basedOn w:val="DefaultParagraphFont"/>
    <w:rsid w:val="003433A0"/>
    <w:rPr>
      <w:rFonts w:ascii="Century Schoolbook" w:eastAsia="Century Schoolbook" w:hAnsi="Century Schoolbook" w:cs="Century Schoolbook"/>
      <w:b w:val="0"/>
      <w:bCs w:val="0"/>
      <w:i w:val="0"/>
      <w:iCs w:val="0"/>
      <w:smallCaps w:val="0"/>
      <w:sz w:val="12"/>
      <w:szCs w:val="12"/>
    </w:rPr>
  </w:style>
  <w:style w:type="character" w:customStyle="1" w:styleId="CharStyle11">
    <w:name w:val="CharStyle11"/>
    <w:basedOn w:val="DefaultParagraphFont"/>
    <w:rsid w:val="003433A0"/>
    <w:rPr>
      <w:rFonts w:ascii="Century Schoolbook" w:eastAsia="Century Schoolbook" w:hAnsi="Century Schoolbook" w:cs="Century Schoolbook"/>
      <w:b w:val="0"/>
      <w:bCs w:val="0"/>
      <w:i/>
      <w:iCs/>
      <w:smallCaps w:val="0"/>
      <w:sz w:val="18"/>
      <w:szCs w:val="18"/>
    </w:rPr>
  </w:style>
  <w:style w:type="character" w:customStyle="1" w:styleId="CharStyle17">
    <w:name w:val="CharStyle17"/>
    <w:basedOn w:val="DefaultParagraphFont"/>
    <w:rsid w:val="003433A0"/>
    <w:rPr>
      <w:rFonts w:ascii="Century Schoolbook" w:eastAsia="Century Schoolbook" w:hAnsi="Century Schoolbook" w:cs="Century Schoolbook"/>
      <w:b w:val="0"/>
      <w:bCs w:val="0"/>
      <w:i w:val="0"/>
      <w:iCs w:val="0"/>
      <w:smallCaps w:val="0"/>
      <w:sz w:val="12"/>
      <w:szCs w:val="12"/>
    </w:rPr>
  </w:style>
  <w:style w:type="character" w:customStyle="1" w:styleId="CharStyle24">
    <w:name w:val="CharStyle24"/>
    <w:basedOn w:val="DefaultParagraphFont"/>
    <w:rsid w:val="003433A0"/>
    <w:rPr>
      <w:rFonts w:ascii="Century Schoolbook" w:eastAsia="Century Schoolbook" w:hAnsi="Century Schoolbook" w:cs="Century Schoolbook"/>
      <w:b/>
      <w:bCs/>
      <w:i w:val="0"/>
      <w:iCs w:val="0"/>
      <w:smallCaps w:val="0"/>
      <w:sz w:val="12"/>
      <w:szCs w:val="12"/>
    </w:rPr>
  </w:style>
  <w:style w:type="character" w:customStyle="1" w:styleId="CharStyle27">
    <w:name w:val="CharStyle27"/>
    <w:basedOn w:val="DefaultParagraphFont"/>
    <w:rsid w:val="003433A0"/>
    <w:rPr>
      <w:rFonts w:ascii="Century Schoolbook" w:eastAsia="Century Schoolbook" w:hAnsi="Century Schoolbook" w:cs="Century Schoolbook"/>
      <w:b/>
      <w:bCs/>
      <w:i w:val="0"/>
      <w:iCs w:val="0"/>
      <w:smallCaps/>
      <w:sz w:val="16"/>
      <w:szCs w:val="16"/>
    </w:rPr>
  </w:style>
  <w:style w:type="character" w:customStyle="1" w:styleId="CharStyle28">
    <w:name w:val="CharStyle28"/>
    <w:basedOn w:val="DefaultParagraphFont"/>
    <w:rsid w:val="003433A0"/>
    <w:rPr>
      <w:rFonts w:ascii="Century Schoolbook" w:eastAsia="Century Schoolbook" w:hAnsi="Century Schoolbook" w:cs="Century Schoolbook"/>
      <w:b w:val="0"/>
      <w:bCs w:val="0"/>
      <w:i w:val="0"/>
      <w:iCs w:val="0"/>
      <w:smallCaps w:val="0"/>
      <w:spacing w:val="-10"/>
      <w:sz w:val="18"/>
      <w:szCs w:val="18"/>
    </w:rPr>
  </w:style>
  <w:style w:type="paragraph" w:styleId="Header">
    <w:name w:val="header"/>
    <w:basedOn w:val="Normal"/>
    <w:link w:val="HeaderChar"/>
    <w:uiPriority w:val="99"/>
    <w:semiHidden/>
    <w:unhideWhenUsed/>
    <w:rsid w:val="007E6C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C5A"/>
  </w:style>
  <w:style w:type="paragraph" w:styleId="Footer">
    <w:name w:val="footer"/>
    <w:basedOn w:val="Normal"/>
    <w:link w:val="FooterChar"/>
    <w:uiPriority w:val="99"/>
    <w:semiHidden/>
    <w:unhideWhenUsed/>
    <w:rsid w:val="007E6C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2017-04-17T07:32:00Z</dcterms:created>
  <dcterms:modified xsi:type="dcterms:W3CDTF">2018-03-04T21:06:00Z</dcterms:modified>
</cp:coreProperties>
</file>