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BB7" w:rsidRDefault="001B5073" w:rsidP="000E0B21">
      <w:pPr>
        <w:spacing w:before="8400" w:after="120" w:line="240" w:lineRule="auto"/>
        <w:jc w:val="center"/>
        <w:rPr>
          <w:rFonts w:ascii="Times New Roman" w:eastAsia="Century Schoolbook" w:hAnsi="Times New Roman" w:cs="Century Schoolbook"/>
          <w:spacing w:val="-10"/>
          <w:sz w:val="36"/>
          <w:szCs w:val="36"/>
          <w:lang w:val="en-GB" w:eastAsia="en-GB"/>
        </w:rPr>
      </w:pPr>
      <w:r w:rsidRPr="00067E5C">
        <w:rPr>
          <w:rFonts w:ascii="Times New Roman" w:eastAsia="Century Schoolbook" w:hAnsi="Times New Roman" w:cs="Century Schoolbook"/>
          <w:spacing w:val="-10"/>
          <w:sz w:val="36"/>
          <w:szCs w:val="36"/>
          <w:lang w:val="en-GB" w:eastAsia="en-GB"/>
        </w:rPr>
        <w:t>AUSTRALIAN CAPITAL TERRITORY REPRESENTATION.</w:t>
      </w:r>
    </w:p>
    <w:p w:rsidR="00067E5C" w:rsidRPr="00067E5C" w:rsidRDefault="00067E5C" w:rsidP="00067E5C">
      <w:pPr>
        <w:pBdr>
          <w:bottom w:val="single" w:sz="4" w:space="1" w:color="auto"/>
        </w:pBdr>
        <w:spacing w:after="0" w:line="240" w:lineRule="auto"/>
        <w:ind w:left="4018" w:right="4018"/>
        <w:jc w:val="center"/>
        <w:rPr>
          <w:rFonts w:ascii="Times New Roman" w:eastAsia="Century Schoolbook" w:hAnsi="Times New Roman" w:cs="Century Schoolbook"/>
          <w:sz w:val="2"/>
          <w:szCs w:val="36"/>
        </w:rPr>
      </w:pPr>
    </w:p>
    <w:p w:rsidR="00042BB7" w:rsidRPr="00067E5C" w:rsidRDefault="001B5073" w:rsidP="00067E5C">
      <w:pPr>
        <w:spacing w:before="120" w:after="120" w:line="240" w:lineRule="auto"/>
        <w:jc w:val="center"/>
        <w:rPr>
          <w:rFonts w:ascii="Times New Roman" w:eastAsia="Century Schoolbook" w:hAnsi="Times New Roman" w:cs="Century Schoolbook"/>
          <w:b/>
          <w:sz w:val="28"/>
          <w:szCs w:val="28"/>
        </w:rPr>
      </w:pPr>
      <w:r w:rsidRPr="00067E5C">
        <w:rPr>
          <w:rFonts w:ascii="Times New Roman" w:eastAsia="Century Schoolbook" w:hAnsi="Times New Roman" w:cs="Century Schoolbook"/>
          <w:b/>
          <w:bCs/>
          <w:spacing w:val="-20"/>
          <w:sz w:val="28"/>
          <w:szCs w:val="28"/>
          <w:lang w:val="en-GB" w:eastAsia="en-GB"/>
        </w:rPr>
        <w:t>No. 57 of 1948</w:t>
      </w:r>
    </w:p>
    <w:p w:rsidR="00042BB7" w:rsidRPr="00067E5C" w:rsidRDefault="001B5073" w:rsidP="00067E5C">
      <w:pPr>
        <w:spacing w:after="0" w:line="240" w:lineRule="auto"/>
        <w:ind w:left="432" w:hanging="432"/>
        <w:rPr>
          <w:rFonts w:ascii="Times New Roman" w:eastAsia="Century Schoolbook" w:hAnsi="Times New Roman" w:cs="Century Schoolbook"/>
          <w:sz w:val="26"/>
        </w:rPr>
      </w:pPr>
      <w:r w:rsidRPr="00067E5C">
        <w:rPr>
          <w:rFonts w:ascii="Times New Roman" w:eastAsia="Century Schoolbook" w:hAnsi="Times New Roman" w:cs="Century Schoolbook"/>
          <w:sz w:val="26"/>
          <w:lang w:val="en-GB" w:eastAsia="en-GB"/>
        </w:rPr>
        <w:t>An Act to provide for the Representation of the Australian Capital Territory in the Parliament of the Commonwealth.</w:t>
      </w:r>
    </w:p>
    <w:p w:rsidR="00042BB7" w:rsidRPr="00067E5C" w:rsidRDefault="001B5073" w:rsidP="00067E5C">
      <w:pPr>
        <w:spacing w:before="120" w:after="120" w:line="240" w:lineRule="auto"/>
        <w:jc w:val="right"/>
        <w:rPr>
          <w:rFonts w:ascii="Times New Roman" w:eastAsia="Century Schoolbook" w:hAnsi="Times New Roman" w:cs="Century Schoolbook"/>
          <w:sz w:val="26"/>
          <w:szCs w:val="20"/>
        </w:rPr>
      </w:pPr>
      <w:r w:rsidRPr="00067E5C">
        <w:rPr>
          <w:rFonts w:ascii="Times New Roman" w:eastAsia="Century Schoolbook" w:hAnsi="Times New Roman" w:cs="Century Schoolbook"/>
          <w:spacing w:val="-10"/>
          <w:sz w:val="26"/>
          <w:szCs w:val="20"/>
          <w:lang w:val="en-GB" w:eastAsia="en-GB"/>
        </w:rPr>
        <w:t>[Assented to 6th December, 1948.]</w:t>
      </w:r>
    </w:p>
    <w:p w:rsidR="00042BB7" w:rsidRPr="00CD0EE9" w:rsidRDefault="001B5073" w:rsidP="007D1D12">
      <w:pPr>
        <w:spacing w:after="0" w:line="240" w:lineRule="auto"/>
        <w:jc w:val="both"/>
        <w:rPr>
          <w:rFonts w:ascii="Times New Roman" w:eastAsia="Century Schoolbook" w:hAnsi="Times New Roman" w:cs="Century Schoolbook"/>
        </w:rPr>
      </w:pPr>
      <w:bookmarkStart w:id="0" w:name="_GoBack"/>
      <w:r w:rsidRPr="00CD0EE9">
        <w:rPr>
          <w:rFonts w:ascii="Times New Roman" w:eastAsia="Century Schoolbook" w:hAnsi="Times New Roman" w:cs="Century Schoolbook"/>
          <w:lang w:val="en-GB" w:eastAsia="en-GB"/>
        </w:rPr>
        <w:t>BE it enacted by the King</w:t>
      </w:r>
      <w:r w:rsidR="00C279AC" w:rsidRPr="00CD0EE9">
        <w:rPr>
          <w:rFonts w:ascii="Times New Roman" w:eastAsia="Century Schoolbook" w:hAnsi="Times New Roman" w:cs="Century Schoolbook"/>
          <w:lang w:val="en-GB" w:eastAsia="en-GB"/>
        </w:rPr>
        <w:t>’</w:t>
      </w:r>
      <w:r w:rsidRPr="00CD0EE9">
        <w:rPr>
          <w:rFonts w:ascii="Times New Roman" w:eastAsia="Century Schoolbook" w:hAnsi="Times New Roman" w:cs="Century Schoolbook"/>
          <w:lang w:val="en-GB" w:eastAsia="en-GB"/>
        </w:rPr>
        <w:t>s Most Excellent Majesty, the Senate, and the House of Representatives of the Commonwealth of Australia, as follows:—</w:t>
      </w:r>
    </w:p>
    <w:bookmarkEnd w:id="0"/>
    <w:p w:rsidR="00042BB7" w:rsidRPr="00067E5C" w:rsidRDefault="001B5073" w:rsidP="007D1D12">
      <w:pPr>
        <w:spacing w:before="120" w:after="60" w:line="240" w:lineRule="auto"/>
        <w:jc w:val="both"/>
        <w:rPr>
          <w:rFonts w:ascii="Times New Roman" w:eastAsia="Century Schoolbook" w:hAnsi="Times New Roman" w:cs="Times New Roman"/>
          <w:b/>
          <w:sz w:val="20"/>
          <w:szCs w:val="12"/>
        </w:rPr>
      </w:pPr>
      <w:r w:rsidRPr="00067E5C">
        <w:rPr>
          <w:rFonts w:ascii="Times New Roman" w:eastAsia="Century Schoolbook" w:hAnsi="Times New Roman" w:cs="Times New Roman"/>
          <w:b/>
          <w:bCs/>
          <w:sz w:val="20"/>
          <w:szCs w:val="12"/>
          <w:lang w:val="en-GB" w:eastAsia="en-GB"/>
        </w:rPr>
        <w:t>Short title and citation</w:t>
      </w:r>
      <w:r w:rsidR="00067E5C">
        <w:rPr>
          <w:rFonts w:ascii="Times New Roman" w:eastAsia="Century Schoolbook" w:hAnsi="Times New Roman" w:cs="Times New Roman"/>
          <w:b/>
          <w:bCs/>
          <w:sz w:val="20"/>
          <w:szCs w:val="12"/>
          <w:lang w:val="en-GB" w:eastAsia="en-GB"/>
        </w:rPr>
        <w:t xml:space="preserve"> </w:t>
      </w:r>
    </w:p>
    <w:p w:rsidR="00042BB7" w:rsidRPr="001B5073" w:rsidRDefault="001B5073" w:rsidP="007D1D12">
      <w:pPr>
        <w:spacing w:after="0" w:line="240" w:lineRule="auto"/>
        <w:ind w:firstLine="432"/>
        <w:jc w:val="both"/>
        <w:rPr>
          <w:rFonts w:ascii="Times New Roman" w:eastAsia="Century Schoolbook" w:hAnsi="Times New Roman" w:cs="Century Schoolbook"/>
          <w:szCs w:val="18"/>
        </w:rPr>
      </w:pPr>
      <w:r w:rsidRPr="001B5073">
        <w:rPr>
          <w:rFonts w:ascii="Times New Roman" w:eastAsia="Century Schoolbook" w:hAnsi="Times New Roman" w:cs="Century Schoolbook"/>
          <w:b/>
          <w:bCs/>
          <w:spacing w:val="10"/>
          <w:szCs w:val="18"/>
          <w:lang w:val="en-GB" w:eastAsia="en-GB"/>
        </w:rPr>
        <w:t>1</w:t>
      </w:r>
      <w:r w:rsidR="00067E5C">
        <w:rPr>
          <w:rFonts w:ascii="Times New Roman" w:eastAsia="Century Schoolbook" w:hAnsi="Times New Roman" w:cs="Century Schoolbook"/>
          <w:b/>
          <w:bCs/>
          <w:spacing w:val="10"/>
          <w:szCs w:val="18"/>
          <w:lang w:val="en-GB" w:eastAsia="en-GB"/>
        </w:rPr>
        <w:t>.</w:t>
      </w:r>
      <w:r w:rsidR="00067E5C">
        <w:rPr>
          <w:rFonts w:ascii="Times New Roman" w:eastAsia="Century Schoolbook" w:hAnsi="Times New Roman" w:cs="Century Schoolbook"/>
          <w:b/>
          <w:bCs/>
          <w:spacing w:val="10"/>
          <w:szCs w:val="18"/>
          <w:lang w:val="en-GB" w:eastAsia="en-GB"/>
        </w:rPr>
        <w:tab/>
      </w:r>
      <w:r w:rsidRPr="001B5073">
        <w:rPr>
          <w:rFonts w:ascii="Times New Roman" w:eastAsia="Century Schoolbook" w:hAnsi="Times New Roman" w:cs="Century Schoolbook"/>
          <w:szCs w:val="18"/>
          <w:lang w:val="en-GB" w:eastAsia="en-GB"/>
        </w:rPr>
        <w:t xml:space="preserve">This Act may be cited as the </w:t>
      </w:r>
      <w:r w:rsidRPr="00067E5C">
        <w:rPr>
          <w:rFonts w:ascii="Times New Roman" w:eastAsia="Century Schoolbook" w:hAnsi="Times New Roman" w:cs="Century Schoolbook"/>
          <w:i/>
          <w:iCs/>
          <w:spacing w:val="-10"/>
          <w:szCs w:val="18"/>
          <w:lang w:val="en-GB" w:eastAsia="en-GB"/>
        </w:rPr>
        <w:t xml:space="preserve">Australian Capital Territory </w:t>
      </w:r>
      <w:r w:rsidRPr="007C380C">
        <w:rPr>
          <w:rFonts w:ascii="Times New Roman" w:eastAsia="Century Schoolbook" w:hAnsi="Times New Roman" w:cs="Century Schoolbook"/>
          <w:i/>
          <w:iCs/>
          <w:spacing w:val="-10"/>
          <w:szCs w:val="18"/>
          <w:lang w:val="en-GB" w:eastAsia="en-GB"/>
        </w:rPr>
        <w:t xml:space="preserve">Representation Act </w:t>
      </w:r>
      <w:r w:rsidRPr="007C380C">
        <w:rPr>
          <w:rFonts w:ascii="Times New Roman" w:eastAsia="Century Schoolbook" w:hAnsi="Times New Roman" w:cs="Century Schoolbook"/>
          <w:szCs w:val="18"/>
          <w:lang w:val="en-GB" w:eastAsia="en-GB"/>
        </w:rPr>
        <w:t>1948.</w:t>
      </w:r>
    </w:p>
    <w:p w:rsidR="00042BB7" w:rsidRPr="00067E5C" w:rsidRDefault="001B5073" w:rsidP="007D1D12">
      <w:pPr>
        <w:spacing w:before="120" w:after="60" w:line="240" w:lineRule="auto"/>
        <w:jc w:val="both"/>
        <w:rPr>
          <w:rFonts w:ascii="Times New Roman" w:eastAsia="Century Schoolbook" w:hAnsi="Times New Roman" w:cs="Times New Roman"/>
          <w:b/>
          <w:sz w:val="20"/>
          <w:szCs w:val="10"/>
        </w:rPr>
      </w:pPr>
      <w:r w:rsidRPr="00067E5C">
        <w:rPr>
          <w:rFonts w:ascii="Times New Roman" w:eastAsia="Century Schoolbook" w:hAnsi="Times New Roman" w:cs="Times New Roman"/>
          <w:b/>
          <w:bCs/>
          <w:sz w:val="20"/>
          <w:szCs w:val="10"/>
          <w:lang w:val="en-GB" w:eastAsia="en-GB"/>
        </w:rPr>
        <w:t>Commencement.</w:t>
      </w:r>
    </w:p>
    <w:p w:rsidR="00042BB7" w:rsidRPr="001B5073" w:rsidRDefault="001B5073" w:rsidP="007D1D12">
      <w:pPr>
        <w:spacing w:after="0" w:line="240" w:lineRule="auto"/>
        <w:ind w:firstLine="432"/>
        <w:jc w:val="both"/>
        <w:rPr>
          <w:rFonts w:ascii="Times New Roman" w:eastAsia="Century Schoolbook" w:hAnsi="Times New Roman" w:cs="Century Schoolbook"/>
          <w:szCs w:val="18"/>
        </w:rPr>
      </w:pPr>
      <w:r w:rsidRPr="001B5073">
        <w:rPr>
          <w:rFonts w:ascii="Times New Roman" w:eastAsia="Tahoma" w:hAnsi="Times New Roman" w:cs="Tahoma"/>
          <w:b/>
          <w:bCs/>
          <w:szCs w:val="18"/>
          <w:lang w:val="en-GB" w:eastAsia="en-GB"/>
        </w:rPr>
        <w:t>2.</w:t>
      </w:r>
      <w:r w:rsidR="00067E5C">
        <w:rPr>
          <w:rFonts w:ascii="Times New Roman" w:eastAsia="Century Schoolbook" w:hAnsi="Times New Roman" w:cs="Century Schoolbook"/>
          <w:szCs w:val="18"/>
          <w:lang w:val="en-GB" w:eastAsia="en-GB"/>
        </w:rPr>
        <w:tab/>
      </w:r>
      <w:r w:rsidRPr="001B5073">
        <w:rPr>
          <w:rFonts w:ascii="Times New Roman" w:eastAsia="Century Schoolbook" w:hAnsi="Times New Roman" w:cs="Century Schoolbook"/>
          <w:szCs w:val="18"/>
          <w:lang w:val="en-GB" w:eastAsia="en-GB"/>
        </w:rPr>
        <w:t>This Act shall come into operation on a date to be fixed by Proclamation.</w:t>
      </w:r>
    </w:p>
    <w:p w:rsidR="00042BB7" w:rsidRPr="00067E5C" w:rsidRDefault="001B5073" w:rsidP="007D1D12">
      <w:pPr>
        <w:spacing w:before="120" w:after="60" w:line="240" w:lineRule="auto"/>
        <w:jc w:val="both"/>
        <w:rPr>
          <w:rFonts w:ascii="Times New Roman" w:eastAsia="Tahoma" w:hAnsi="Times New Roman" w:cs="Times New Roman"/>
          <w:b/>
          <w:sz w:val="20"/>
          <w:szCs w:val="14"/>
        </w:rPr>
      </w:pPr>
      <w:r w:rsidRPr="00067E5C">
        <w:rPr>
          <w:rFonts w:ascii="Times New Roman" w:eastAsia="Tahoma" w:hAnsi="Times New Roman" w:cs="Times New Roman"/>
          <w:b/>
          <w:bCs/>
          <w:sz w:val="20"/>
          <w:szCs w:val="14"/>
          <w:lang w:val="en-GB" w:eastAsia="en-GB"/>
        </w:rPr>
        <w:t>Def</w:t>
      </w:r>
      <w:r w:rsidR="007C380C">
        <w:rPr>
          <w:rFonts w:ascii="Times New Roman" w:eastAsia="Tahoma" w:hAnsi="Times New Roman" w:cs="Times New Roman"/>
          <w:b/>
          <w:bCs/>
          <w:sz w:val="20"/>
          <w:szCs w:val="14"/>
          <w:lang w:val="en-GB" w:eastAsia="en-GB"/>
        </w:rPr>
        <w:t>i</w:t>
      </w:r>
      <w:r w:rsidRPr="00067E5C">
        <w:rPr>
          <w:rFonts w:ascii="Times New Roman" w:eastAsia="Tahoma" w:hAnsi="Times New Roman" w:cs="Times New Roman"/>
          <w:b/>
          <w:bCs/>
          <w:sz w:val="20"/>
          <w:szCs w:val="14"/>
          <w:lang w:val="en-GB" w:eastAsia="en-GB"/>
        </w:rPr>
        <w:t>nition.</w:t>
      </w:r>
    </w:p>
    <w:p w:rsidR="00067E5C" w:rsidRPr="003B6D04" w:rsidRDefault="001B5073" w:rsidP="003B6D04">
      <w:pPr>
        <w:spacing w:after="0" w:line="240" w:lineRule="auto"/>
        <w:ind w:firstLine="432"/>
        <w:jc w:val="both"/>
        <w:rPr>
          <w:rFonts w:ascii="Times New Roman" w:eastAsia="Century Schoolbook" w:hAnsi="Times New Roman" w:cs="Century Schoolbook"/>
          <w:szCs w:val="18"/>
        </w:rPr>
      </w:pPr>
      <w:r w:rsidRPr="001B5073">
        <w:rPr>
          <w:rFonts w:ascii="Times New Roman" w:eastAsia="Tahoma" w:hAnsi="Times New Roman" w:cs="Tahoma"/>
          <w:b/>
          <w:bCs/>
          <w:szCs w:val="18"/>
          <w:lang w:val="en-GB" w:eastAsia="en-GB"/>
        </w:rPr>
        <w:t>3.</w:t>
      </w:r>
      <w:r w:rsidR="00067E5C">
        <w:rPr>
          <w:rFonts w:ascii="Times New Roman" w:eastAsia="Century Schoolbook" w:hAnsi="Times New Roman" w:cs="Century Schoolbook"/>
          <w:szCs w:val="18"/>
          <w:lang w:val="en-GB" w:eastAsia="en-GB"/>
        </w:rPr>
        <w:tab/>
      </w:r>
      <w:r w:rsidRPr="001B5073">
        <w:rPr>
          <w:rFonts w:ascii="Times New Roman" w:eastAsia="Century Schoolbook" w:hAnsi="Times New Roman" w:cs="Century Schoolbook"/>
          <w:szCs w:val="18"/>
          <w:lang w:val="en-GB" w:eastAsia="en-GB"/>
        </w:rPr>
        <w:t xml:space="preserve">In this Act, unless the contrary intention appears, </w:t>
      </w:r>
      <w:r w:rsidR="00C279AC">
        <w:rPr>
          <w:rFonts w:ascii="Times New Roman" w:eastAsia="Century Schoolbook" w:hAnsi="Times New Roman" w:cs="Century Schoolbook"/>
          <w:szCs w:val="18"/>
          <w:lang w:val="en-GB" w:eastAsia="en-GB"/>
        </w:rPr>
        <w:t>“</w:t>
      </w:r>
      <w:r w:rsidRPr="001B5073">
        <w:rPr>
          <w:rFonts w:ascii="Times New Roman" w:eastAsia="Century Schoolbook" w:hAnsi="Times New Roman" w:cs="Century Schoolbook"/>
          <w:szCs w:val="18"/>
          <w:lang w:val="en-GB" w:eastAsia="en-GB"/>
        </w:rPr>
        <w:t>the Australian Capital Territory</w:t>
      </w:r>
      <w:r w:rsidR="00C279AC">
        <w:rPr>
          <w:rFonts w:ascii="Times New Roman" w:eastAsia="Century Schoolbook" w:hAnsi="Times New Roman" w:cs="Century Schoolbook"/>
          <w:szCs w:val="18"/>
          <w:lang w:val="en-GB" w:eastAsia="en-GB"/>
        </w:rPr>
        <w:t>”</w:t>
      </w:r>
      <w:r w:rsidRPr="001B5073">
        <w:rPr>
          <w:rFonts w:ascii="Times New Roman" w:eastAsia="Century Schoolbook" w:hAnsi="Times New Roman" w:cs="Century Schoolbook"/>
          <w:szCs w:val="18"/>
          <w:lang w:val="en-GB" w:eastAsia="en-GB"/>
        </w:rPr>
        <w:t xml:space="preserve"> includes the Territory accepted by the Commonwealth in pursuance of the </w:t>
      </w:r>
      <w:r w:rsidRPr="00067E5C">
        <w:rPr>
          <w:rFonts w:ascii="Times New Roman" w:eastAsia="Century Schoolbook" w:hAnsi="Times New Roman" w:cs="Century Schoolbook"/>
          <w:i/>
          <w:iCs/>
          <w:spacing w:val="-10"/>
          <w:szCs w:val="18"/>
          <w:lang w:val="en-GB" w:eastAsia="en-GB"/>
        </w:rPr>
        <w:t>Jervis Bay Territory Acceptance Act</w:t>
      </w:r>
      <w:r w:rsidRPr="001B5073">
        <w:rPr>
          <w:rFonts w:ascii="Times New Roman" w:eastAsia="Century Schoolbook" w:hAnsi="Times New Roman" w:cs="Century Schoolbook"/>
          <w:b/>
          <w:i/>
          <w:iCs/>
          <w:spacing w:val="-10"/>
          <w:szCs w:val="18"/>
          <w:lang w:val="en-GB" w:eastAsia="en-GB"/>
        </w:rPr>
        <w:t xml:space="preserve"> </w:t>
      </w:r>
      <w:r w:rsidRPr="001B5073">
        <w:rPr>
          <w:rFonts w:ascii="Times New Roman" w:eastAsia="Century Schoolbook" w:hAnsi="Times New Roman" w:cs="Century Schoolbook"/>
          <w:szCs w:val="18"/>
          <w:lang w:val="en-GB" w:eastAsia="en-GB"/>
        </w:rPr>
        <w:t>1915, and described in the agreement set out in the Schedule to that Act.</w:t>
      </w:r>
      <w:r w:rsidR="00067E5C">
        <w:rPr>
          <w:rFonts w:ascii="Times New Roman" w:eastAsia="Century Schoolbook" w:hAnsi="Times New Roman" w:cs="Century Schoolbook"/>
          <w:szCs w:val="20"/>
        </w:rPr>
        <w:br w:type="page"/>
      </w:r>
    </w:p>
    <w:p w:rsidR="00042BB7" w:rsidRPr="001A5BB1" w:rsidRDefault="001B5073" w:rsidP="007D1D12">
      <w:pPr>
        <w:spacing w:before="120" w:after="60" w:line="240" w:lineRule="auto"/>
        <w:jc w:val="both"/>
        <w:rPr>
          <w:rFonts w:ascii="Times New Roman" w:eastAsia="Century Schoolbook" w:hAnsi="Times New Roman" w:cs="Times New Roman"/>
          <w:b/>
          <w:sz w:val="20"/>
          <w:szCs w:val="12"/>
        </w:rPr>
      </w:pPr>
      <w:r w:rsidRPr="001A5BB1">
        <w:rPr>
          <w:rFonts w:ascii="Times New Roman" w:eastAsia="Century Schoolbook" w:hAnsi="Times New Roman" w:cs="Times New Roman"/>
          <w:b/>
          <w:bCs/>
          <w:sz w:val="20"/>
          <w:szCs w:val="12"/>
          <w:lang w:val="en-GB" w:eastAsia="en-GB"/>
        </w:rPr>
        <w:lastRenderedPageBreak/>
        <w:t>Representation of Australian Capital Territory.</w:t>
      </w:r>
    </w:p>
    <w:p w:rsidR="00042BB7" w:rsidRPr="001B5073" w:rsidRDefault="001B5073" w:rsidP="007D1D12">
      <w:pPr>
        <w:spacing w:after="0" w:line="240" w:lineRule="auto"/>
        <w:ind w:firstLine="432"/>
        <w:jc w:val="both"/>
        <w:rPr>
          <w:rFonts w:ascii="Times New Roman" w:eastAsia="Century Schoolbook" w:hAnsi="Times New Roman" w:cs="Century Schoolbook"/>
          <w:szCs w:val="18"/>
        </w:rPr>
      </w:pPr>
      <w:r w:rsidRPr="001B5073">
        <w:rPr>
          <w:rFonts w:ascii="Times New Roman" w:eastAsia="Tahoma" w:hAnsi="Times New Roman" w:cs="Tahoma"/>
          <w:b/>
          <w:bCs/>
          <w:szCs w:val="18"/>
          <w:lang w:val="en-GB" w:eastAsia="en-GB"/>
        </w:rPr>
        <w:t>4</w:t>
      </w:r>
      <w:r w:rsidR="001A5BB1">
        <w:rPr>
          <w:rFonts w:ascii="Times New Roman" w:eastAsia="Tahoma" w:hAnsi="Times New Roman" w:cs="Tahoma"/>
          <w:b/>
          <w:bCs/>
          <w:szCs w:val="18"/>
          <w:lang w:val="en-GB" w:eastAsia="en-GB"/>
        </w:rPr>
        <w:t>.</w:t>
      </w:r>
      <w:r w:rsidR="001A5BB1">
        <w:rPr>
          <w:rFonts w:ascii="Times New Roman" w:eastAsia="Tahoma" w:hAnsi="Times New Roman" w:cs="Tahoma"/>
          <w:b/>
          <w:bCs/>
          <w:szCs w:val="18"/>
          <w:lang w:val="en-GB" w:eastAsia="en-GB"/>
        </w:rPr>
        <w:tab/>
      </w:r>
      <w:r w:rsidRPr="001B5073">
        <w:rPr>
          <w:rFonts w:ascii="Times New Roman" w:eastAsia="Century Schoolbook" w:hAnsi="Times New Roman" w:cs="Century Schoolbook"/>
          <w:szCs w:val="18"/>
          <w:lang w:val="en-GB" w:eastAsia="en-GB"/>
        </w:rPr>
        <w:t>The representation of the Australian Capital Territory in the Parliament of the Commonwealth shall consist of one member of the House of Representatives elected in accordance with this Act.</w:t>
      </w:r>
    </w:p>
    <w:p w:rsidR="00042BB7" w:rsidRPr="001A5BB1" w:rsidRDefault="001B5073" w:rsidP="007D1D12">
      <w:pPr>
        <w:spacing w:before="120" w:after="60" w:line="240" w:lineRule="auto"/>
        <w:jc w:val="both"/>
        <w:rPr>
          <w:rFonts w:ascii="Times New Roman" w:eastAsia="Century Schoolbook" w:hAnsi="Times New Roman" w:cs="Times New Roman"/>
          <w:b/>
          <w:sz w:val="20"/>
          <w:szCs w:val="12"/>
        </w:rPr>
      </w:pPr>
      <w:r w:rsidRPr="001A5BB1">
        <w:rPr>
          <w:rFonts w:ascii="Times New Roman" w:eastAsia="Century Schoolbook" w:hAnsi="Times New Roman" w:cs="Times New Roman"/>
          <w:b/>
          <w:bCs/>
          <w:sz w:val="20"/>
          <w:szCs w:val="12"/>
          <w:lang w:val="en-GB" w:eastAsia="en-GB"/>
        </w:rPr>
        <w:t>Qualifications of member for the Australian Capital Territory.</w:t>
      </w:r>
    </w:p>
    <w:p w:rsidR="00042BB7" w:rsidRPr="001B5073" w:rsidRDefault="001B5073" w:rsidP="007D1D12">
      <w:pPr>
        <w:spacing w:after="0" w:line="240" w:lineRule="auto"/>
        <w:ind w:firstLine="432"/>
        <w:jc w:val="both"/>
        <w:rPr>
          <w:rFonts w:ascii="Times New Roman" w:eastAsia="Century Schoolbook" w:hAnsi="Times New Roman" w:cs="Century Schoolbook"/>
          <w:szCs w:val="18"/>
        </w:rPr>
      </w:pPr>
      <w:r w:rsidRPr="001B5073">
        <w:rPr>
          <w:rFonts w:ascii="Times New Roman" w:eastAsia="Century Schoolbook" w:hAnsi="Times New Roman" w:cs="Century Schoolbook"/>
          <w:b/>
          <w:bCs/>
          <w:szCs w:val="18"/>
          <w:lang w:val="en-GB" w:eastAsia="en-GB"/>
        </w:rPr>
        <w:t>5.</w:t>
      </w:r>
      <w:r w:rsidR="001A5BB1">
        <w:rPr>
          <w:rFonts w:ascii="Times New Roman" w:eastAsia="Century Schoolbook" w:hAnsi="Times New Roman" w:cs="Century Schoolbook"/>
          <w:szCs w:val="18"/>
          <w:lang w:val="en-GB" w:eastAsia="en-GB"/>
        </w:rPr>
        <w:tab/>
      </w:r>
      <w:r w:rsidRPr="001B5073">
        <w:rPr>
          <w:rFonts w:ascii="Times New Roman" w:eastAsia="Century Schoolbook" w:hAnsi="Times New Roman" w:cs="Century Schoolbook"/>
          <w:szCs w:val="18"/>
          <w:lang w:val="en-GB" w:eastAsia="en-GB"/>
        </w:rPr>
        <w:t>The qualifications of the member representing the Australian Capital Territory shall be as follows:—</w:t>
      </w:r>
    </w:p>
    <w:p w:rsidR="00042BB7" w:rsidRPr="001B5073" w:rsidRDefault="001B5073" w:rsidP="00953409">
      <w:pPr>
        <w:spacing w:after="60" w:line="240" w:lineRule="auto"/>
        <w:ind w:left="1152" w:hanging="576"/>
        <w:jc w:val="both"/>
        <w:rPr>
          <w:rFonts w:ascii="Times New Roman" w:eastAsia="Century Schoolbook" w:hAnsi="Times New Roman" w:cs="Century Schoolbook"/>
          <w:szCs w:val="18"/>
        </w:rPr>
      </w:pPr>
      <w:r w:rsidRPr="001B5073">
        <w:rPr>
          <w:rFonts w:ascii="Times New Roman" w:eastAsia="Century Schoolbook" w:hAnsi="Times New Roman" w:cs="Century Schoolbook"/>
          <w:szCs w:val="18"/>
          <w:lang w:val="en-GB" w:eastAsia="en-GB"/>
        </w:rPr>
        <w:t>(</w:t>
      </w:r>
      <w:r w:rsidRPr="001A5BB1">
        <w:rPr>
          <w:rFonts w:ascii="Times New Roman" w:eastAsia="Century Schoolbook" w:hAnsi="Times New Roman" w:cs="Century Schoolbook"/>
          <w:i/>
          <w:iCs/>
          <w:szCs w:val="18"/>
          <w:lang w:val="en-GB" w:eastAsia="en-GB"/>
        </w:rPr>
        <w:t>a</w:t>
      </w:r>
      <w:r w:rsidRPr="001A5BB1">
        <w:rPr>
          <w:rFonts w:ascii="Times New Roman" w:eastAsia="Century Schoolbook" w:hAnsi="Times New Roman" w:cs="Century Schoolbook"/>
          <w:szCs w:val="18"/>
          <w:lang w:val="en-GB" w:eastAsia="en-GB"/>
        </w:rPr>
        <w:t>)</w:t>
      </w:r>
      <w:r w:rsidRPr="001B5073">
        <w:rPr>
          <w:rFonts w:ascii="Times New Roman" w:eastAsia="Century Schoolbook" w:hAnsi="Times New Roman" w:cs="Century Schoolbook"/>
          <w:szCs w:val="18"/>
          <w:lang w:val="en-GB" w:eastAsia="en-GB"/>
        </w:rPr>
        <w:t xml:space="preserve"> He must be of the full age of twenty-one years;</w:t>
      </w:r>
    </w:p>
    <w:p w:rsidR="00042BB7" w:rsidRPr="001B5073" w:rsidRDefault="001B5073" w:rsidP="00953409">
      <w:pPr>
        <w:spacing w:after="60" w:line="240" w:lineRule="auto"/>
        <w:ind w:left="1152" w:hanging="576"/>
        <w:jc w:val="both"/>
        <w:rPr>
          <w:rFonts w:ascii="Times New Roman" w:eastAsia="Century Schoolbook" w:hAnsi="Times New Roman" w:cs="Century Schoolbook"/>
          <w:szCs w:val="18"/>
        </w:rPr>
      </w:pPr>
      <w:r w:rsidRPr="001B5073">
        <w:rPr>
          <w:rFonts w:ascii="Times New Roman" w:eastAsia="Century Schoolbook" w:hAnsi="Times New Roman" w:cs="Century Schoolbook"/>
          <w:spacing w:val="20"/>
          <w:szCs w:val="18"/>
          <w:lang w:val="en-GB" w:eastAsia="en-GB"/>
        </w:rPr>
        <w:t>(</w:t>
      </w:r>
      <w:r w:rsidRPr="001A5BB1">
        <w:rPr>
          <w:rFonts w:ascii="Times New Roman" w:eastAsia="Century Schoolbook" w:hAnsi="Times New Roman" w:cs="Century Schoolbook"/>
          <w:i/>
          <w:iCs/>
          <w:spacing w:val="20"/>
          <w:szCs w:val="18"/>
          <w:lang w:val="en-GB" w:eastAsia="en-GB"/>
        </w:rPr>
        <w:t>b</w:t>
      </w:r>
      <w:r w:rsidRPr="001B5073">
        <w:rPr>
          <w:rFonts w:ascii="Times New Roman" w:eastAsia="Century Schoolbook" w:hAnsi="Times New Roman" w:cs="Century Schoolbook"/>
          <w:spacing w:val="20"/>
          <w:szCs w:val="18"/>
          <w:lang w:val="en-GB" w:eastAsia="en-GB"/>
        </w:rPr>
        <w:t>)</w:t>
      </w:r>
      <w:r w:rsidR="001A5BB1" w:rsidRPr="001B5073">
        <w:rPr>
          <w:rFonts w:ascii="Times New Roman" w:eastAsia="Century Schoolbook" w:hAnsi="Times New Roman" w:cs="Century Schoolbook"/>
          <w:szCs w:val="18"/>
          <w:lang w:val="en-GB" w:eastAsia="en-GB"/>
        </w:rPr>
        <w:t xml:space="preserve"> </w:t>
      </w:r>
      <w:r w:rsidRPr="001B5073">
        <w:rPr>
          <w:rFonts w:ascii="Times New Roman" w:eastAsia="Century Schoolbook" w:hAnsi="Times New Roman" w:cs="Century Schoolbook"/>
          <w:szCs w:val="18"/>
          <w:lang w:val="en-GB" w:eastAsia="en-GB"/>
        </w:rPr>
        <w:t>He must be a subject of the King, either natural born or for at least five years naturalized under a law of the United Kingdom or of the Commonwealth;</w:t>
      </w:r>
    </w:p>
    <w:p w:rsidR="00042BB7" w:rsidRPr="001B5073" w:rsidRDefault="001B5073" w:rsidP="00953409">
      <w:pPr>
        <w:spacing w:after="60" w:line="240" w:lineRule="auto"/>
        <w:ind w:left="1152" w:hanging="576"/>
        <w:jc w:val="both"/>
        <w:rPr>
          <w:rFonts w:ascii="Times New Roman" w:eastAsia="Century Schoolbook" w:hAnsi="Times New Roman" w:cs="Century Schoolbook"/>
          <w:szCs w:val="18"/>
        </w:rPr>
      </w:pPr>
      <w:r w:rsidRPr="001B5073">
        <w:rPr>
          <w:rFonts w:ascii="Times New Roman" w:eastAsia="Century Schoolbook" w:hAnsi="Times New Roman" w:cs="Century Schoolbook"/>
          <w:szCs w:val="18"/>
          <w:lang w:val="en-GB" w:eastAsia="en-GB"/>
        </w:rPr>
        <w:t>(</w:t>
      </w:r>
      <w:r w:rsidRPr="001A5BB1">
        <w:rPr>
          <w:rFonts w:ascii="Times New Roman" w:eastAsia="Century Schoolbook" w:hAnsi="Times New Roman" w:cs="Century Schoolbook"/>
          <w:i/>
          <w:iCs/>
          <w:szCs w:val="18"/>
          <w:lang w:val="en-GB" w:eastAsia="en-GB"/>
        </w:rPr>
        <w:t>c</w:t>
      </w:r>
      <w:r w:rsidRPr="001B5073">
        <w:rPr>
          <w:rFonts w:ascii="Times New Roman" w:eastAsia="Century Schoolbook" w:hAnsi="Times New Roman" w:cs="Century Schoolbook"/>
          <w:szCs w:val="18"/>
          <w:lang w:val="en-GB" w:eastAsia="en-GB"/>
        </w:rPr>
        <w:t>)</w:t>
      </w:r>
      <w:r w:rsidR="001A5BB1">
        <w:rPr>
          <w:rFonts w:ascii="Times New Roman" w:eastAsia="Century Schoolbook" w:hAnsi="Times New Roman" w:cs="Century Schoolbook"/>
          <w:szCs w:val="18"/>
          <w:lang w:val="en-GB" w:eastAsia="en-GB"/>
        </w:rPr>
        <w:t xml:space="preserve"> </w:t>
      </w:r>
      <w:r w:rsidRPr="001B5073">
        <w:rPr>
          <w:rFonts w:ascii="Times New Roman" w:eastAsia="Century Schoolbook" w:hAnsi="Times New Roman" w:cs="Century Schoolbook"/>
          <w:szCs w:val="18"/>
          <w:lang w:val="en-GB" w:eastAsia="en-GB"/>
        </w:rPr>
        <w:t>He must have been for three years at the least a resident within the limits of the Commonwealth as existing at the time when he is chosen; and.</w:t>
      </w:r>
    </w:p>
    <w:p w:rsidR="00042BB7" w:rsidRPr="001B5073" w:rsidRDefault="001B5073" w:rsidP="00953409">
      <w:pPr>
        <w:spacing w:after="60" w:line="240" w:lineRule="auto"/>
        <w:ind w:left="1152" w:hanging="576"/>
        <w:jc w:val="both"/>
        <w:rPr>
          <w:rFonts w:ascii="Times New Roman" w:eastAsia="Century Schoolbook" w:hAnsi="Times New Roman" w:cs="Century Schoolbook"/>
          <w:szCs w:val="18"/>
        </w:rPr>
      </w:pPr>
      <w:r w:rsidRPr="001B5073">
        <w:rPr>
          <w:rFonts w:ascii="Times New Roman" w:eastAsia="Century Schoolbook" w:hAnsi="Times New Roman" w:cs="Century Schoolbook"/>
          <w:spacing w:val="20"/>
          <w:szCs w:val="18"/>
          <w:lang w:val="en-GB" w:eastAsia="en-GB"/>
        </w:rPr>
        <w:t>(</w:t>
      </w:r>
      <w:r w:rsidRPr="001A5BB1">
        <w:rPr>
          <w:rFonts w:ascii="Times New Roman" w:eastAsia="Century Schoolbook" w:hAnsi="Times New Roman" w:cs="Century Schoolbook"/>
          <w:i/>
          <w:iCs/>
          <w:spacing w:val="20"/>
          <w:szCs w:val="18"/>
          <w:lang w:val="en-GB" w:eastAsia="en-GB"/>
        </w:rPr>
        <w:t>d</w:t>
      </w:r>
      <w:r w:rsidRPr="001B5073">
        <w:rPr>
          <w:rFonts w:ascii="Times New Roman" w:eastAsia="Century Schoolbook" w:hAnsi="Times New Roman" w:cs="Century Schoolbook"/>
          <w:spacing w:val="20"/>
          <w:szCs w:val="18"/>
          <w:lang w:val="en-GB" w:eastAsia="en-GB"/>
        </w:rPr>
        <w:t>)</w:t>
      </w:r>
      <w:r w:rsidR="001A5BB1" w:rsidRPr="001B5073">
        <w:rPr>
          <w:rFonts w:ascii="Times New Roman" w:eastAsia="Century Schoolbook" w:hAnsi="Times New Roman" w:cs="Century Schoolbook"/>
          <w:szCs w:val="18"/>
          <w:lang w:val="en-GB" w:eastAsia="en-GB"/>
        </w:rPr>
        <w:t xml:space="preserve"> </w:t>
      </w:r>
      <w:r w:rsidRPr="001B5073">
        <w:rPr>
          <w:rFonts w:ascii="Times New Roman" w:eastAsia="Century Schoolbook" w:hAnsi="Times New Roman" w:cs="Century Schoolbook"/>
          <w:szCs w:val="18"/>
          <w:lang w:val="en-GB" w:eastAsia="en-GB"/>
        </w:rPr>
        <w:t>He must be either—</w:t>
      </w:r>
    </w:p>
    <w:p w:rsidR="00042BB7" w:rsidRPr="001B5073" w:rsidRDefault="001B5073" w:rsidP="007D1D12">
      <w:pPr>
        <w:spacing w:after="0" w:line="240" w:lineRule="auto"/>
        <w:ind w:left="2016" w:hanging="576"/>
        <w:jc w:val="both"/>
        <w:rPr>
          <w:rFonts w:ascii="Times New Roman" w:eastAsia="Century Schoolbook" w:hAnsi="Times New Roman" w:cs="Century Schoolbook"/>
          <w:szCs w:val="18"/>
        </w:rPr>
      </w:pPr>
      <w:r w:rsidRPr="001B5073">
        <w:rPr>
          <w:rFonts w:ascii="Times New Roman" w:eastAsia="Century Schoolbook" w:hAnsi="Times New Roman" w:cs="Century Schoolbook"/>
          <w:szCs w:val="18"/>
          <w:lang w:val="en-GB" w:eastAsia="en-GB"/>
        </w:rPr>
        <w:t>(</w:t>
      </w:r>
      <w:proofErr w:type="spellStart"/>
      <w:r w:rsidRPr="001B5073">
        <w:rPr>
          <w:rFonts w:ascii="Times New Roman" w:eastAsia="Century Schoolbook" w:hAnsi="Times New Roman" w:cs="Century Schoolbook"/>
          <w:szCs w:val="18"/>
          <w:lang w:val="en-GB" w:eastAsia="en-GB"/>
        </w:rPr>
        <w:t>i</w:t>
      </w:r>
      <w:proofErr w:type="spellEnd"/>
      <w:r w:rsidRPr="001B5073">
        <w:rPr>
          <w:rFonts w:ascii="Times New Roman" w:eastAsia="Century Schoolbook" w:hAnsi="Times New Roman" w:cs="Century Schoolbook"/>
          <w:szCs w:val="18"/>
          <w:lang w:val="en-GB" w:eastAsia="en-GB"/>
        </w:rPr>
        <w:t>) an elector entitled to vote at the election of members of the House of Representatives; or</w:t>
      </w:r>
    </w:p>
    <w:p w:rsidR="00042BB7" w:rsidRPr="001B5073" w:rsidRDefault="001B5073" w:rsidP="007D1D12">
      <w:pPr>
        <w:spacing w:after="0" w:line="240" w:lineRule="auto"/>
        <w:ind w:left="2016" w:hanging="576"/>
        <w:jc w:val="both"/>
        <w:rPr>
          <w:rFonts w:ascii="Times New Roman" w:eastAsia="Century Schoolbook" w:hAnsi="Times New Roman" w:cs="Century Schoolbook"/>
          <w:szCs w:val="18"/>
        </w:rPr>
      </w:pPr>
      <w:r w:rsidRPr="001B5073">
        <w:rPr>
          <w:rFonts w:ascii="Times New Roman" w:eastAsia="Century Schoolbook" w:hAnsi="Times New Roman" w:cs="Century Schoolbook"/>
          <w:szCs w:val="18"/>
          <w:lang w:val="en-GB" w:eastAsia="en-GB"/>
        </w:rPr>
        <w:t>(ii) a person qualified to become such elector.</w:t>
      </w:r>
    </w:p>
    <w:p w:rsidR="00042BB7" w:rsidRPr="001A5BB1" w:rsidRDefault="001B5073" w:rsidP="007D1D12">
      <w:pPr>
        <w:spacing w:before="120" w:after="60" w:line="240" w:lineRule="auto"/>
        <w:jc w:val="both"/>
        <w:rPr>
          <w:rFonts w:ascii="Times New Roman" w:eastAsia="Century Schoolbook" w:hAnsi="Times New Roman" w:cs="Times New Roman"/>
          <w:b/>
          <w:sz w:val="20"/>
          <w:szCs w:val="12"/>
        </w:rPr>
      </w:pPr>
      <w:r w:rsidRPr="001A5BB1">
        <w:rPr>
          <w:rFonts w:ascii="Times New Roman" w:eastAsia="Century Schoolbook" w:hAnsi="Times New Roman" w:cs="Times New Roman"/>
          <w:b/>
          <w:bCs/>
          <w:sz w:val="20"/>
          <w:szCs w:val="12"/>
          <w:lang w:val="en-GB" w:eastAsia="en-GB"/>
        </w:rPr>
        <w:t>Disabilities of member for Australian Capital Territory.</w:t>
      </w:r>
    </w:p>
    <w:p w:rsidR="00042BB7" w:rsidRPr="001B5073" w:rsidRDefault="001B5073" w:rsidP="007D1D12">
      <w:pPr>
        <w:tabs>
          <w:tab w:val="left" w:pos="1260"/>
        </w:tabs>
        <w:spacing w:after="60" w:line="240" w:lineRule="auto"/>
        <w:ind w:firstLine="432"/>
        <w:jc w:val="both"/>
        <w:rPr>
          <w:rFonts w:ascii="Times New Roman" w:eastAsia="Century Schoolbook" w:hAnsi="Times New Roman" w:cs="Century Schoolbook"/>
          <w:szCs w:val="18"/>
        </w:rPr>
      </w:pPr>
      <w:r w:rsidRPr="001B5073">
        <w:rPr>
          <w:rFonts w:ascii="Times New Roman" w:eastAsia="Tahoma" w:hAnsi="Times New Roman" w:cs="Tahoma"/>
          <w:b/>
          <w:bCs/>
          <w:szCs w:val="18"/>
          <w:lang w:val="en-GB" w:eastAsia="en-GB"/>
        </w:rPr>
        <w:t>6.</w:t>
      </w:r>
      <w:r w:rsidRPr="001B5073">
        <w:rPr>
          <w:rFonts w:ascii="Times New Roman" w:eastAsia="Century Schoolbook" w:hAnsi="Times New Roman" w:cs="Century Schoolbook"/>
          <w:szCs w:val="18"/>
          <w:lang w:val="en-GB" w:eastAsia="en-GB"/>
        </w:rPr>
        <w:t>—(1.)</w:t>
      </w:r>
      <w:r w:rsidR="001A5BB1">
        <w:rPr>
          <w:rFonts w:ascii="Times New Roman" w:eastAsia="Century Schoolbook" w:hAnsi="Times New Roman" w:cs="Century Schoolbook"/>
          <w:szCs w:val="18"/>
          <w:lang w:val="en-GB" w:eastAsia="en-GB"/>
        </w:rPr>
        <w:tab/>
      </w:r>
      <w:r w:rsidRPr="001B5073">
        <w:rPr>
          <w:rFonts w:ascii="Times New Roman" w:eastAsia="Century Schoolbook" w:hAnsi="Times New Roman" w:cs="Century Schoolbook"/>
          <w:szCs w:val="18"/>
          <w:lang w:val="en-GB" w:eastAsia="en-GB"/>
        </w:rPr>
        <w:t>Subject to</w:t>
      </w:r>
      <w:r w:rsidR="004358B3">
        <w:rPr>
          <w:rFonts w:ascii="Times New Roman" w:eastAsia="Century Schoolbook" w:hAnsi="Times New Roman" w:cs="Century Schoolbook"/>
          <w:szCs w:val="18"/>
          <w:lang w:val="en-GB" w:eastAsia="en-GB"/>
        </w:rPr>
        <w:t xml:space="preserve"> </w:t>
      </w:r>
      <w:r w:rsidRPr="001B5073">
        <w:rPr>
          <w:rFonts w:ascii="Times New Roman" w:eastAsia="Century Schoolbook" w:hAnsi="Times New Roman" w:cs="Century Schoolbook"/>
          <w:szCs w:val="18"/>
          <w:lang w:val="en-GB" w:eastAsia="en-GB"/>
        </w:rPr>
        <w:t>the next succeeding sub-section, the member representing the Australian Capital Territory shall not be entitled to vote on any question arising, in the House of Representatives.</w:t>
      </w:r>
    </w:p>
    <w:p w:rsidR="00042BB7" w:rsidRPr="001B5073" w:rsidRDefault="001B5073" w:rsidP="007D1D12">
      <w:pPr>
        <w:tabs>
          <w:tab w:val="left" w:pos="900"/>
        </w:tabs>
        <w:spacing w:after="60" w:line="240" w:lineRule="auto"/>
        <w:ind w:firstLine="432"/>
        <w:jc w:val="both"/>
        <w:rPr>
          <w:rFonts w:ascii="Times New Roman" w:eastAsia="Century Schoolbook" w:hAnsi="Times New Roman" w:cs="Century Schoolbook"/>
          <w:szCs w:val="18"/>
        </w:rPr>
      </w:pPr>
      <w:r w:rsidRPr="001B5073">
        <w:rPr>
          <w:rFonts w:ascii="Times New Roman" w:eastAsia="Century Schoolbook" w:hAnsi="Times New Roman" w:cs="Century Schoolbook"/>
          <w:szCs w:val="18"/>
          <w:lang w:val="en-GB" w:eastAsia="en-GB"/>
        </w:rPr>
        <w:t>(2.)</w:t>
      </w:r>
      <w:r w:rsidR="001A5BB1">
        <w:rPr>
          <w:rFonts w:ascii="Times New Roman" w:eastAsia="Century Schoolbook" w:hAnsi="Times New Roman" w:cs="Century Schoolbook"/>
          <w:szCs w:val="18"/>
          <w:lang w:val="en-GB" w:eastAsia="en-GB"/>
        </w:rPr>
        <w:tab/>
      </w:r>
      <w:r w:rsidRPr="001B5073">
        <w:rPr>
          <w:rFonts w:ascii="Times New Roman" w:eastAsia="Century Schoolbook" w:hAnsi="Times New Roman" w:cs="Century Schoolbook"/>
          <w:szCs w:val="18"/>
          <w:lang w:val="en-GB" w:eastAsia="en-GB"/>
        </w:rPr>
        <w:t>The member representing the Australian Capital Territory may vote on any motion for the disallowance of any Ordinance of the Australian Capital Territory and on any amendment of any such motion.</w:t>
      </w:r>
    </w:p>
    <w:p w:rsidR="00042BB7" w:rsidRPr="001B5073" w:rsidRDefault="001B5073" w:rsidP="007D1D12">
      <w:pPr>
        <w:tabs>
          <w:tab w:val="left" w:pos="900"/>
        </w:tabs>
        <w:spacing w:after="60" w:line="240" w:lineRule="auto"/>
        <w:ind w:firstLine="432"/>
        <w:jc w:val="both"/>
        <w:rPr>
          <w:rFonts w:ascii="Times New Roman" w:eastAsia="Century Schoolbook" w:hAnsi="Times New Roman" w:cs="Century Schoolbook"/>
          <w:szCs w:val="18"/>
        </w:rPr>
      </w:pPr>
      <w:r w:rsidRPr="001B5073">
        <w:rPr>
          <w:rFonts w:ascii="Times New Roman" w:eastAsia="Century Schoolbook" w:hAnsi="Times New Roman" w:cs="Century Schoolbook"/>
          <w:szCs w:val="18"/>
          <w:lang w:val="en-GB" w:eastAsia="en-GB"/>
        </w:rPr>
        <w:t>(3.)</w:t>
      </w:r>
      <w:r w:rsidR="001A5BB1">
        <w:rPr>
          <w:rFonts w:ascii="Times New Roman" w:eastAsia="Century Schoolbook" w:hAnsi="Times New Roman" w:cs="Century Schoolbook"/>
          <w:szCs w:val="18"/>
          <w:lang w:val="en-GB" w:eastAsia="en-GB"/>
        </w:rPr>
        <w:tab/>
      </w:r>
      <w:r w:rsidRPr="001B5073">
        <w:rPr>
          <w:rFonts w:ascii="Times New Roman" w:eastAsia="Century Schoolbook" w:hAnsi="Times New Roman" w:cs="Century Schoolbook"/>
          <w:szCs w:val="18"/>
          <w:lang w:val="en-GB" w:eastAsia="en-GB"/>
        </w:rPr>
        <w:t>The presence in the House of Representatives at any time of the member representing</w:t>
      </w:r>
      <w:r w:rsidR="004358B3">
        <w:rPr>
          <w:rFonts w:ascii="Times New Roman" w:eastAsia="Century Schoolbook" w:hAnsi="Times New Roman" w:cs="Century Schoolbook"/>
          <w:szCs w:val="18"/>
          <w:lang w:val="en-GB" w:eastAsia="en-GB"/>
        </w:rPr>
        <w:t xml:space="preserve"> </w:t>
      </w:r>
      <w:r w:rsidRPr="001B5073">
        <w:rPr>
          <w:rFonts w:ascii="Times New Roman" w:eastAsia="Century Schoolbook" w:hAnsi="Times New Roman" w:cs="Century Schoolbook"/>
          <w:szCs w:val="18"/>
          <w:lang w:val="en-GB" w:eastAsia="en-GB"/>
        </w:rPr>
        <w:t>the Australian Capital Territory and the fact that he is a member of the House shall not be taken into account in determining whether at that time a sufficient number of members is present to constitute a meeting of the House for the exercise of its powers.</w:t>
      </w:r>
    </w:p>
    <w:p w:rsidR="00042BB7" w:rsidRPr="001B5073" w:rsidRDefault="001B5073" w:rsidP="007D1D12">
      <w:pPr>
        <w:tabs>
          <w:tab w:val="left" w:pos="900"/>
        </w:tabs>
        <w:spacing w:after="60" w:line="240" w:lineRule="auto"/>
        <w:ind w:firstLine="432"/>
        <w:jc w:val="both"/>
        <w:rPr>
          <w:rFonts w:ascii="Times New Roman" w:eastAsia="Century Schoolbook" w:hAnsi="Times New Roman" w:cs="Century Schoolbook"/>
          <w:szCs w:val="18"/>
        </w:rPr>
      </w:pPr>
      <w:r w:rsidRPr="001B5073">
        <w:rPr>
          <w:rFonts w:ascii="Times New Roman" w:eastAsia="Century Schoolbook" w:hAnsi="Times New Roman" w:cs="Century Schoolbook"/>
          <w:szCs w:val="18"/>
          <w:lang w:val="en-GB" w:eastAsia="en-GB"/>
        </w:rPr>
        <w:t>(4.)</w:t>
      </w:r>
      <w:r w:rsidR="001A5BB1">
        <w:rPr>
          <w:rFonts w:ascii="Times New Roman" w:eastAsia="Century Schoolbook" w:hAnsi="Times New Roman" w:cs="Century Schoolbook"/>
          <w:szCs w:val="18"/>
          <w:lang w:val="en-GB" w:eastAsia="en-GB"/>
        </w:rPr>
        <w:tab/>
      </w:r>
      <w:r w:rsidRPr="001B5073">
        <w:rPr>
          <w:rFonts w:ascii="Times New Roman" w:eastAsia="Century Schoolbook" w:hAnsi="Times New Roman" w:cs="Century Schoolbook"/>
          <w:szCs w:val="18"/>
          <w:lang w:val="en-GB" w:eastAsia="en-GB"/>
        </w:rPr>
        <w:t>The member representing the Australian Capital Territory shall be incapable of being chosen to be the Speaker or the Chairman of Committees of the House of Representatives or to perform the duties of the Speaker or the Chairman of Committees.</w:t>
      </w:r>
    </w:p>
    <w:p w:rsidR="00042BB7" w:rsidRPr="001B5073" w:rsidRDefault="001B5073" w:rsidP="007D1D12">
      <w:pPr>
        <w:tabs>
          <w:tab w:val="left" w:pos="900"/>
        </w:tabs>
        <w:spacing w:after="0" w:line="240" w:lineRule="auto"/>
        <w:ind w:firstLine="432"/>
        <w:jc w:val="both"/>
        <w:rPr>
          <w:rFonts w:ascii="Times New Roman" w:eastAsia="Century Schoolbook" w:hAnsi="Times New Roman" w:cs="Century Schoolbook"/>
          <w:szCs w:val="18"/>
        </w:rPr>
      </w:pPr>
      <w:r w:rsidRPr="001B5073">
        <w:rPr>
          <w:rFonts w:ascii="Times New Roman" w:eastAsia="Century Schoolbook" w:hAnsi="Times New Roman" w:cs="Century Schoolbook"/>
          <w:szCs w:val="18"/>
          <w:lang w:val="en-GB" w:eastAsia="en-GB"/>
        </w:rPr>
        <w:t>(5.)</w:t>
      </w:r>
      <w:r w:rsidR="001A5BB1">
        <w:rPr>
          <w:rFonts w:ascii="Times New Roman" w:eastAsia="Century Schoolbook" w:hAnsi="Times New Roman" w:cs="Century Schoolbook"/>
          <w:szCs w:val="18"/>
          <w:lang w:val="en-GB" w:eastAsia="en-GB"/>
        </w:rPr>
        <w:tab/>
      </w:r>
      <w:r w:rsidRPr="001B5073">
        <w:rPr>
          <w:rFonts w:ascii="Times New Roman" w:eastAsia="Century Schoolbook" w:hAnsi="Times New Roman" w:cs="Century Schoolbook"/>
          <w:szCs w:val="18"/>
          <w:lang w:val="en-GB" w:eastAsia="en-GB"/>
        </w:rPr>
        <w:t>The member representing the Australian Capital Territory shall not be counted for the purpose of ascertaining whether there is an absolute majority in favour of any question</w:t>
      </w:r>
      <w:r w:rsidR="004759FF">
        <w:rPr>
          <w:rFonts w:ascii="Times New Roman" w:eastAsia="Century Schoolbook" w:hAnsi="Times New Roman" w:cs="Century Schoolbook"/>
          <w:szCs w:val="18"/>
          <w:lang w:val="en-GB" w:eastAsia="en-GB"/>
        </w:rPr>
        <w:t xml:space="preserve"> </w:t>
      </w:r>
      <w:r w:rsidRPr="001B5073">
        <w:rPr>
          <w:rFonts w:ascii="Times New Roman" w:eastAsia="Century Schoolbook" w:hAnsi="Times New Roman" w:cs="Century Schoolbook"/>
          <w:szCs w:val="18"/>
          <w:lang w:val="en-GB" w:eastAsia="en-GB"/>
        </w:rPr>
        <w:t>in respect of which an absolute majority of either House or both Houses of the Parliament is required under section fifty-seven or section one hundred and twenty-eight of the Constitution.</w:t>
      </w:r>
    </w:p>
    <w:p w:rsidR="00042BB7" w:rsidRPr="001A5BB1" w:rsidRDefault="001B5073" w:rsidP="007D1D12">
      <w:pPr>
        <w:spacing w:before="120" w:after="60" w:line="240" w:lineRule="auto"/>
        <w:jc w:val="both"/>
        <w:rPr>
          <w:rFonts w:ascii="Times New Roman" w:eastAsia="Century Schoolbook" w:hAnsi="Times New Roman" w:cs="Times New Roman"/>
          <w:b/>
          <w:sz w:val="20"/>
          <w:szCs w:val="12"/>
        </w:rPr>
      </w:pPr>
      <w:r w:rsidRPr="001A5BB1">
        <w:rPr>
          <w:rFonts w:ascii="Times New Roman" w:eastAsia="Century Schoolbook" w:hAnsi="Times New Roman" w:cs="Times New Roman"/>
          <w:b/>
          <w:bCs/>
          <w:sz w:val="20"/>
          <w:szCs w:val="12"/>
          <w:lang w:val="en-GB" w:eastAsia="en-GB"/>
        </w:rPr>
        <w:t>Privileges, &amp;c. of member.</w:t>
      </w:r>
    </w:p>
    <w:p w:rsidR="00042BB7" w:rsidRPr="001B5073" w:rsidRDefault="001B5073" w:rsidP="007D1D12">
      <w:pPr>
        <w:spacing w:after="0" w:line="240" w:lineRule="auto"/>
        <w:ind w:firstLine="432"/>
        <w:jc w:val="both"/>
        <w:rPr>
          <w:rFonts w:ascii="Times New Roman" w:eastAsia="Century Schoolbook" w:hAnsi="Times New Roman" w:cs="Century Schoolbook"/>
          <w:szCs w:val="18"/>
        </w:rPr>
      </w:pPr>
      <w:r w:rsidRPr="001B5073">
        <w:rPr>
          <w:rFonts w:ascii="Times New Roman" w:eastAsia="Century Schoolbook" w:hAnsi="Times New Roman" w:cs="Century Schoolbook"/>
          <w:b/>
          <w:bCs/>
          <w:szCs w:val="18"/>
          <w:lang w:val="en-GB" w:eastAsia="en-GB"/>
        </w:rPr>
        <w:t>7.</w:t>
      </w:r>
      <w:r w:rsidR="001A5BB1">
        <w:rPr>
          <w:rFonts w:ascii="Times New Roman" w:eastAsia="Century Schoolbook" w:hAnsi="Times New Roman" w:cs="Century Schoolbook"/>
          <w:szCs w:val="18"/>
          <w:lang w:val="en-GB" w:eastAsia="en-GB"/>
        </w:rPr>
        <w:tab/>
      </w:r>
      <w:r w:rsidRPr="001B5073">
        <w:rPr>
          <w:rFonts w:ascii="Times New Roman" w:eastAsia="Century Schoolbook" w:hAnsi="Times New Roman" w:cs="Century Schoolbook"/>
          <w:szCs w:val="18"/>
          <w:lang w:val="en-GB" w:eastAsia="en-GB"/>
        </w:rPr>
        <w:t xml:space="preserve">Subject to this Act, the member representing the Australian Capital Territory shall have all the </w:t>
      </w:r>
      <w:r w:rsidR="001A5BB1">
        <w:rPr>
          <w:rFonts w:ascii="Times New Roman" w:eastAsia="Century Schoolbook" w:hAnsi="Times New Roman" w:cs="Century Schoolbook"/>
          <w:szCs w:val="18"/>
          <w:lang w:val="en-GB" w:eastAsia="en-GB"/>
        </w:rPr>
        <w:t>po</w:t>
      </w:r>
      <w:r w:rsidRPr="001B5073">
        <w:rPr>
          <w:rFonts w:ascii="Times New Roman" w:eastAsia="Century Schoolbook" w:hAnsi="Times New Roman" w:cs="Century Schoolbook"/>
          <w:szCs w:val="18"/>
          <w:lang w:val="en-GB" w:eastAsia="en-GB"/>
        </w:rPr>
        <w:t>wers, immunities and privileges of a member representing a Commonwealth Electoral Division of a</w:t>
      </w:r>
    </w:p>
    <w:p w:rsidR="00A13247" w:rsidRDefault="00A13247" w:rsidP="007D1D12">
      <w:pPr>
        <w:jc w:val="both"/>
        <w:rPr>
          <w:rFonts w:ascii="Times New Roman" w:eastAsia="Century Schoolbook" w:hAnsi="Times New Roman" w:cs="Century Schoolbook"/>
          <w:szCs w:val="20"/>
        </w:rPr>
      </w:pPr>
      <w:r>
        <w:rPr>
          <w:rFonts w:ascii="Times New Roman" w:eastAsia="Century Schoolbook" w:hAnsi="Times New Roman" w:cs="Century Schoolbook"/>
          <w:szCs w:val="20"/>
        </w:rPr>
        <w:br w:type="page"/>
      </w:r>
    </w:p>
    <w:p w:rsidR="00042BB7" w:rsidRDefault="001B5073" w:rsidP="007D1D12">
      <w:pPr>
        <w:spacing w:after="0" w:line="240" w:lineRule="auto"/>
        <w:jc w:val="both"/>
        <w:rPr>
          <w:rFonts w:ascii="Times New Roman" w:eastAsia="Century Schoolbook" w:hAnsi="Times New Roman" w:cs="Century Schoolbook"/>
          <w:szCs w:val="18"/>
          <w:lang w:val="en-GB" w:eastAsia="en-GB"/>
        </w:rPr>
      </w:pPr>
      <w:r w:rsidRPr="001B5073">
        <w:rPr>
          <w:rFonts w:ascii="Times New Roman" w:eastAsia="Century Schoolbook" w:hAnsi="Times New Roman" w:cs="Century Schoolbook"/>
          <w:szCs w:val="18"/>
          <w:lang w:val="en-GB" w:eastAsia="en-GB"/>
        </w:rPr>
        <w:lastRenderedPageBreak/>
        <w:t xml:space="preserve">State and the provisions of sections thirty-two, thirty-three, thirty-seven and thirty-eight and sections forty-two to forty-eight inclusive of the Constitution, and the provisions of the </w:t>
      </w:r>
      <w:r w:rsidRPr="001A5BB1">
        <w:rPr>
          <w:rFonts w:ascii="Times New Roman" w:eastAsia="Century Schoolbook" w:hAnsi="Times New Roman" w:cs="Century Schoolbook"/>
          <w:i/>
          <w:iCs/>
          <w:spacing w:val="-10"/>
          <w:szCs w:val="18"/>
          <w:lang w:val="en-GB" w:eastAsia="en-GB"/>
        </w:rPr>
        <w:t xml:space="preserve">Parliamentary Allowances Act </w:t>
      </w:r>
      <w:r w:rsidRPr="001B5073">
        <w:rPr>
          <w:rFonts w:ascii="Times New Roman" w:eastAsia="Century Schoolbook" w:hAnsi="Times New Roman" w:cs="Century Schoolbook"/>
          <w:szCs w:val="18"/>
          <w:lang w:val="en-GB" w:eastAsia="en-GB"/>
        </w:rPr>
        <w:t>1920-1947, shall apply in relation to the member in the same way as to other members of the House of Representatives.</w:t>
      </w:r>
    </w:p>
    <w:p w:rsidR="00D20A68" w:rsidRPr="00D20A68" w:rsidRDefault="00D20A68" w:rsidP="007D1D12">
      <w:pPr>
        <w:spacing w:before="120" w:after="60" w:line="240" w:lineRule="auto"/>
        <w:jc w:val="both"/>
        <w:rPr>
          <w:rFonts w:ascii="Times New Roman" w:eastAsia="Century Schoolbook" w:hAnsi="Times New Roman" w:cs="Times New Roman"/>
          <w:b/>
          <w:sz w:val="20"/>
          <w:szCs w:val="12"/>
        </w:rPr>
      </w:pPr>
      <w:r w:rsidRPr="00D20A68">
        <w:rPr>
          <w:rFonts w:ascii="Times New Roman" w:eastAsia="Century Schoolbook" w:hAnsi="Times New Roman" w:cs="Times New Roman"/>
          <w:b/>
          <w:sz w:val="20"/>
          <w:szCs w:val="12"/>
          <w:lang w:val="en-GB" w:eastAsia="en-GB"/>
        </w:rPr>
        <w:t xml:space="preserve">Application of </w:t>
      </w:r>
      <w:r w:rsidRPr="00D20A68">
        <w:rPr>
          <w:rFonts w:ascii="Times New Roman" w:eastAsia="Century Schoolbook" w:hAnsi="Times New Roman" w:cs="Times New Roman"/>
          <w:b/>
          <w:iCs/>
          <w:sz w:val="20"/>
          <w:szCs w:val="12"/>
          <w:lang w:val="en-GB" w:eastAsia="en-GB"/>
        </w:rPr>
        <w:t>Comm</w:t>
      </w:r>
      <w:r>
        <w:rPr>
          <w:rFonts w:ascii="Times New Roman" w:eastAsia="Century Schoolbook" w:hAnsi="Times New Roman" w:cs="Times New Roman"/>
          <w:b/>
          <w:iCs/>
          <w:sz w:val="20"/>
          <w:szCs w:val="12"/>
          <w:lang w:val="en-GB" w:eastAsia="en-GB"/>
        </w:rPr>
        <w:t>o</w:t>
      </w:r>
      <w:r w:rsidR="00C55403">
        <w:rPr>
          <w:rFonts w:ascii="Times New Roman" w:eastAsia="Century Schoolbook" w:hAnsi="Times New Roman" w:cs="Times New Roman"/>
          <w:b/>
          <w:iCs/>
          <w:sz w:val="20"/>
          <w:szCs w:val="12"/>
          <w:lang w:val="en-GB" w:eastAsia="en-GB"/>
        </w:rPr>
        <w:t>n</w:t>
      </w:r>
      <w:r>
        <w:rPr>
          <w:rFonts w:ascii="Times New Roman" w:eastAsia="Century Schoolbook" w:hAnsi="Times New Roman" w:cs="Times New Roman"/>
          <w:b/>
          <w:iCs/>
          <w:sz w:val="20"/>
          <w:szCs w:val="12"/>
          <w:lang w:val="en-GB" w:eastAsia="en-GB"/>
        </w:rPr>
        <w:t>we</w:t>
      </w:r>
      <w:r w:rsidRPr="00D20A68">
        <w:rPr>
          <w:rFonts w:ascii="Times New Roman" w:eastAsia="Century Schoolbook" w:hAnsi="Times New Roman" w:cs="Times New Roman"/>
          <w:b/>
          <w:iCs/>
          <w:sz w:val="20"/>
          <w:szCs w:val="12"/>
          <w:lang w:val="en-GB" w:eastAsia="en-GB"/>
        </w:rPr>
        <w:t>a</w:t>
      </w:r>
      <w:r>
        <w:rPr>
          <w:rFonts w:ascii="Times New Roman" w:eastAsia="Century Schoolbook" w:hAnsi="Times New Roman" w:cs="Times New Roman"/>
          <w:b/>
          <w:iCs/>
          <w:sz w:val="20"/>
          <w:szCs w:val="12"/>
          <w:lang w:val="en-GB" w:eastAsia="en-GB"/>
        </w:rPr>
        <w:t>l</w:t>
      </w:r>
      <w:r w:rsidRPr="00D20A68">
        <w:rPr>
          <w:rFonts w:ascii="Times New Roman" w:eastAsia="Century Schoolbook" w:hAnsi="Times New Roman" w:cs="Times New Roman"/>
          <w:b/>
          <w:iCs/>
          <w:sz w:val="20"/>
          <w:szCs w:val="12"/>
          <w:lang w:val="en-GB" w:eastAsia="en-GB"/>
        </w:rPr>
        <w:t xml:space="preserve">th Electoral Act </w:t>
      </w:r>
      <w:r w:rsidRPr="00D20A68">
        <w:rPr>
          <w:rFonts w:ascii="Times New Roman" w:eastAsia="Century Schoolbook" w:hAnsi="Times New Roman" w:cs="Times New Roman"/>
          <w:b/>
          <w:sz w:val="20"/>
          <w:szCs w:val="12"/>
          <w:lang w:val="en-GB" w:eastAsia="en-GB"/>
        </w:rPr>
        <w:t>1918-1948.</w:t>
      </w:r>
    </w:p>
    <w:p w:rsidR="00042BB7" w:rsidRPr="001B5073" w:rsidRDefault="001B5073" w:rsidP="007D1D12">
      <w:pPr>
        <w:spacing w:after="60" w:line="240" w:lineRule="auto"/>
        <w:ind w:firstLine="432"/>
        <w:jc w:val="both"/>
        <w:rPr>
          <w:rFonts w:ascii="Times New Roman" w:eastAsia="Century Schoolbook" w:hAnsi="Times New Roman" w:cs="Century Schoolbook"/>
          <w:szCs w:val="18"/>
        </w:rPr>
      </w:pPr>
      <w:r w:rsidRPr="001B5073">
        <w:rPr>
          <w:rFonts w:ascii="Times New Roman" w:eastAsia="Tahoma" w:hAnsi="Times New Roman" w:cs="Tahoma"/>
          <w:b/>
          <w:bCs/>
          <w:szCs w:val="18"/>
          <w:lang w:val="en-GB" w:eastAsia="en-GB"/>
        </w:rPr>
        <w:t>8.</w:t>
      </w:r>
      <w:r w:rsidR="00D20A68">
        <w:rPr>
          <w:rFonts w:ascii="Times New Roman" w:eastAsia="Century Schoolbook" w:hAnsi="Times New Roman" w:cs="Century Schoolbook"/>
          <w:szCs w:val="18"/>
          <w:lang w:val="en-GB" w:eastAsia="en-GB"/>
        </w:rPr>
        <w:tab/>
      </w:r>
      <w:r w:rsidRPr="001B5073">
        <w:rPr>
          <w:rFonts w:ascii="Times New Roman" w:eastAsia="Century Schoolbook" w:hAnsi="Times New Roman" w:cs="Century Schoolbook"/>
          <w:szCs w:val="18"/>
          <w:lang w:val="en-GB" w:eastAsia="en-GB"/>
        </w:rPr>
        <w:t xml:space="preserve">Subject to this Act, the provisions of the </w:t>
      </w:r>
      <w:r w:rsidRPr="001A5BB1">
        <w:rPr>
          <w:rFonts w:ascii="Times New Roman" w:eastAsia="Century Schoolbook" w:hAnsi="Times New Roman" w:cs="Century Schoolbook"/>
          <w:i/>
          <w:iCs/>
          <w:spacing w:val="-10"/>
          <w:szCs w:val="18"/>
          <w:lang w:val="en-GB" w:eastAsia="en-GB"/>
        </w:rPr>
        <w:t xml:space="preserve">Commonwealth Electoral Act </w:t>
      </w:r>
      <w:r w:rsidRPr="001B5073">
        <w:rPr>
          <w:rFonts w:ascii="Times New Roman" w:eastAsia="Century Schoolbook" w:hAnsi="Times New Roman" w:cs="Century Schoolbook"/>
          <w:szCs w:val="18"/>
          <w:lang w:val="en-GB" w:eastAsia="en-GB"/>
        </w:rPr>
        <w:t>1918-1948 shall apply, with such exceptions and subject to such modifications and adaptations as are prescribed, in the Australian Capital Territory in like manner as if—</w:t>
      </w:r>
    </w:p>
    <w:p w:rsidR="00D20A68" w:rsidRDefault="001B5073" w:rsidP="000B23D3">
      <w:pPr>
        <w:spacing w:after="60" w:line="240" w:lineRule="auto"/>
        <w:ind w:left="1152" w:hanging="576"/>
        <w:jc w:val="both"/>
        <w:rPr>
          <w:rFonts w:ascii="Times New Roman" w:eastAsia="Century Schoolbook" w:hAnsi="Times New Roman" w:cs="Century Schoolbook"/>
          <w:szCs w:val="18"/>
          <w:lang w:val="en-GB" w:eastAsia="en-GB"/>
        </w:rPr>
      </w:pPr>
      <w:r w:rsidRPr="001B5073">
        <w:rPr>
          <w:rFonts w:ascii="Times New Roman" w:eastAsia="Century Schoolbook" w:hAnsi="Times New Roman" w:cs="Century Schoolbook"/>
          <w:spacing w:val="20"/>
          <w:szCs w:val="18"/>
          <w:lang w:val="en-GB" w:eastAsia="en-GB"/>
        </w:rPr>
        <w:t>(</w:t>
      </w:r>
      <w:r w:rsidRPr="001A5BB1">
        <w:rPr>
          <w:rFonts w:ascii="Times New Roman" w:eastAsia="Century Schoolbook" w:hAnsi="Times New Roman" w:cs="Century Schoolbook"/>
          <w:i/>
          <w:iCs/>
          <w:spacing w:val="20"/>
          <w:szCs w:val="18"/>
          <w:lang w:val="en-GB" w:eastAsia="en-GB"/>
        </w:rPr>
        <w:t>a</w:t>
      </w:r>
      <w:r w:rsidRPr="001B5073">
        <w:rPr>
          <w:rFonts w:ascii="Times New Roman" w:eastAsia="Century Schoolbook" w:hAnsi="Times New Roman" w:cs="Century Schoolbook"/>
          <w:spacing w:val="20"/>
          <w:szCs w:val="18"/>
          <w:lang w:val="en-GB" w:eastAsia="en-GB"/>
        </w:rPr>
        <w:t>)</w:t>
      </w:r>
      <w:r w:rsidR="001A5BB1" w:rsidRPr="001B5073">
        <w:rPr>
          <w:rFonts w:ascii="Times New Roman" w:eastAsia="Century Schoolbook" w:hAnsi="Times New Roman" w:cs="Century Schoolbook"/>
          <w:szCs w:val="18"/>
          <w:lang w:val="en-GB" w:eastAsia="en-GB"/>
        </w:rPr>
        <w:t xml:space="preserve"> </w:t>
      </w:r>
      <w:r w:rsidRPr="001B5073">
        <w:rPr>
          <w:rFonts w:ascii="Times New Roman" w:eastAsia="Century Schoolbook" w:hAnsi="Times New Roman" w:cs="Century Schoolbook"/>
          <w:szCs w:val="18"/>
          <w:lang w:val="en-GB" w:eastAsia="en-GB"/>
        </w:rPr>
        <w:t xml:space="preserve">the Australian Capital Territory were an Electoral Division; </w:t>
      </w:r>
    </w:p>
    <w:p w:rsidR="00042BB7" w:rsidRPr="001B5073" w:rsidRDefault="001B5073" w:rsidP="000B23D3">
      <w:pPr>
        <w:spacing w:after="60" w:line="240" w:lineRule="auto"/>
        <w:ind w:left="1152" w:hanging="576"/>
        <w:jc w:val="both"/>
        <w:rPr>
          <w:rFonts w:ascii="Times New Roman" w:eastAsia="Century Schoolbook" w:hAnsi="Times New Roman" w:cs="Century Schoolbook"/>
          <w:szCs w:val="18"/>
        </w:rPr>
      </w:pPr>
      <w:r w:rsidRPr="001B5073">
        <w:rPr>
          <w:rFonts w:ascii="Times New Roman" w:eastAsia="Century Schoolbook" w:hAnsi="Times New Roman" w:cs="Century Schoolbook"/>
          <w:szCs w:val="18"/>
          <w:lang w:val="en-GB" w:eastAsia="en-GB"/>
        </w:rPr>
        <w:t>(</w:t>
      </w:r>
      <w:r w:rsidRPr="001A5BB1">
        <w:rPr>
          <w:rFonts w:ascii="Times New Roman" w:eastAsia="Century Schoolbook" w:hAnsi="Times New Roman" w:cs="Century Schoolbook"/>
          <w:i/>
          <w:iCs/>
          <w:szCs w:val="18"/>
          <w:lang w:val="en-GB" w:eastAsia="en-GB"/>
        </w:rPr>
        <w:t>b</w:t>
      </w:r>
      <w:r w:rsidRPr="001B5073">
        <w:rPr>
          <w:rFonts w:ascii="Times New Roman" w:eastAsia="Century Schoolbook" w:hAnsi="Times New Roman" w:cs="Century Schoolbook"/>
          <w:szCs w:val="18"/>
          <w:lang w:val="en-GB" w:eastAsia="en-GB"/>
        </w:rPr>
        <w:t>) the election of a member to represent the Australian Capital Territory were the election of a member to represent an. Electoral Division of a State</w:t>
      </w:r>
      <w:r w:rsidRPr="001B5073">
        <w:rPr>
          <w:rFonts w:ascii="Times New Roman" w:eastAsia="Century Schoolbook" w:hAnsi="Times New Roman" w:cs="Century Schoolbook"/>
          <w:spacing w:val="-20"/>
          <w:szCs w:val="18"/>
          <w:lang w:val="en-GB" w:eastAsia="en-GB"/>
        </w:rPr>
        <w:t>;</w:t>
      </w:r>
      <w:r w:rsidR="00C279AC">
        <w:rPr>
          <w:rFonts w:ascii="Times New Roman" w:eastAsia="Century Schoolbook" w:hAnsi="Times New Roman" w:cs="Century Schoolbook"/>
          <w:spacing w:val="-20"/>
          <w:szCs w:val="18"/>
          <w:lang w:val="en-GB" w:eastAsia="en-GB"/>
        </w:rPr>
        <w:t xml:space="preserve"> </w:t>
      </w:r>
      <w:r w:rsidRPr="001B5073">
        <w:rPr>
          <w:rFonts w:ascii="Times New Roman" w:eastAsia="Century Schoolbook" w:hAnsi="Times New Roman" w:cs="Century Schoolbook"/>
          <w:szCs w:val="18"/>
          <w:lang w:val="en-GB" w:eastAsia="en-GB"/>
        </w:rPr>
        <w:t>and</w:t>
      </w:r>
    </w:p>
    <w:p w:rsidR="00042BB7" w:rsidRPr="001B5073" w:rsidRDefault="001B5073" w:rsidP="000B23D3">
      <w:pPr>
        <w:spacing w:after="60" w:line="240" w:lineRule="auto"/>
        <w:ind w:left="1152" w:hanging="576"/>
        <w:jc w:val="both"/>
        <w:rPr>
          <w:rFonts w:ascii="Times New Roman" w:eastAsia="Century Schoolbook" w:hAnsi="Times New Roman" w:cs="Century Schoolbook"/>
          <w:szCs w:val="18"/>
        </w:rPr>
      </w:pPr>
      <w:r w:rsidRPr="001B5073">
        <w:rPr>
          <w:rFonts w:ascii="Times New Roman" w:eastAsia="Century Schoolbook" w:hAnsi="Times New Roman" w:cs="Century Schoolbook"/>
          <w:szCs w:val="18"/>
          <w:lang w:val="en-GB" w:eastAsia="en-GB"/>
        </w:rPr>
        <w:t>(</w:t>
      </w:r>
      <w:r w:rsidRPr="001B5073">
        <w:rPr>
          <w:rFonts w:ascii="Times New Roman" w:eastAsia="Century Schoolbook" w:hAnsi="Times New Roman" w:cs="Century Schoolbook"/>
          <w:b/>
          <w:i/>
          <w:iCs/>
          <w:szCs w:val="18"/>
          <w:lang w:val="en-GB" w:eastAsia="en-GB"/>
        </w:rPr>
        <w:t>c</w:t>
      </w:r>
      <w:r w:rsidRPr="001B5073">
        <w:rPr>
          <w:rFonts w:ascii="Times New Roman" w:eastAsia="Century Schoolbook" w:hAnsi="Times New Roman" w:cs="Century Schoolbook"/>
          <w:szCs w:val="18"/>
          <w:lang w:val="en-GB" w:eastAsia="en-GB"/>
        </w:rPr>
        <w:t>) the Supreme Court of the Australian Capital Territory were the Supreme Court of a State.</w:t>
      </w:r>
    </w:p>
    <w:p w:rsidR="00042BB7" w:rsidRPr="00D20A68" w:rsidRDefault="001B5073" w:rsidP="007D1D12">
      <w:pPr>
        <w:spacing w:before="120" w:after="60" w:line="240" w:lineRule="auto"/>
        <w:jc w:val="both"/>
        <w:rPr>
          <w:rFonts w:ascii="Times New Roman" w:eastAsia="Century Schoolbook" w:hAnsi="Times New Roman" w:cs="Times New Roman"/>
          <w:b/>
          <w:sz w:val="20"/>
          <w:szCs w:val="12"/>
        </w:rPr>
      </w:pPr>
      <w:r w:rsidRPr="00D20A68">
        <w:rPr>
          <w:rFonts w:ascii="Times New Roman" w:eastAsia="Century Schoolbook" w:hAnsi="Times New Roman" w:cs="Times New Roman"/>
          <w:b/>
          <w:bCs/>
          <w:sz w:val="20"/>
          <w:szCs w:val="12"/>
          <w:lang w:val="en-GB" w:eastAsia="en-GB"/>
        </w:rPr>
        <w:t>Election to be held on same day as House of Representatives election.</w:t>
      </w:r>
    </w:p>
    <w:p w:rsidR="00042BB7" w:rsidRPr="001B5073" w:rsidRDefault="001B5073" w:rsidP="007D1D12">
      <w:pPr>
        <w:spacing w:after="0" w:line="240" w:lineRule="auto"/>
        <w:ind w:firstLine="432"/>
        <w:jc w:val="both"/>
        <w:rPr>
          <w:rFonts w:ascii="Times New Roman" w:eastAsia="Century Schoolbook" w:hAnsi="Times New Roman" w:cs="Century Schoolbook"/>
          <w:szCs w:val="18"/>
        </w:rPr>
      </w:pPr>
      <w:r w:rsidRPr="001B5073">
        <w:rPr>
          <w:rFonts w:ascii="Times New Roman" w:eastAsia="Century Schoolbook" w:hAnsi="Times New Roman" w:cs="Century Schoolbook"/>
          <w:b/>
          <w:bCs/>
          <w:spacing w:val="10"/>
          <w:szCs w:val="20"/>
          <w:lang w:val="en-GB" w:eastAsia="en-GB"/>
        </w:rPr>
        <w:t>9.</w:t>
      </w:r>
      <w:r w:rsidR="00D20A68">
        <w:rPr>
          <w:rFonts w:ascii="Times New Roman" w:eastAsia="Century Schoolbook" w:hAnsi="Times New Roman" w:cs="Century Schoolbook"/>
          <w:szCs w:val="18"/>
          <w:lang w:val="en-GB" w:eastAsia="en-GB"/>
        </w:rPr>
        <w:tab/>
      </w:r>
      <w:r w:rsidRPr="001B5073">
        <w:rPr>
          <w:rFonts w:ascii="Times New Roman" w:eastAsia="Century Schoolbook" w:hAnsi="Times New Roman" w:cs="Century Schoolbook"/>
          <w:szCs w:val="18"/>
          <w:lang w:val="en-GB" w:eastAsia="en-GB"/>
        </w:rPr>
        <w:t xml:space="preserve">An election of a member representing the Australian Capital Territory shall be held as nearly as practicable at the same time as each general election </w:t>
      </w:r>
      <w:r w:rsidRPr="001B5073">
        <w:rPr>
          <w:rFonts w:ascii="Times New Roman" w:eastAsia="Century Schoolbook" w:hAnsi="Times New Roman" w:cs="Century Schoolbook"/>
          <w:spacing w:val="-20"/>
          <w:szCs w:val="18"/>
          <w:lang w:val="en-GB" w:eastAsia="en-GB"/>
        </w:rPr>
        <w:t>of</w:t>
      </w:r>
      <w:r w:rsidRPr="001B5073">
        <w:rPr>
          <w:rFonts w:ascii="Times New Roman" w:eastAsia="Century Schoolbook" w:hAnsi="Times New Roman" w:cs="Century Schoolbook"/>
          <w:szCs w:val="18"/>
          <w:lang w:val="en-GB" w:eastAsia="en-GB"/>
        </w:rPr>
        <w:t xml:space="preserve"> members of the House of Representatives and on any other occasion upon which the place of the member representing the Australian Capital Territory becomes vacant.</w:t>
      </w:r>
    </w:p>
    <w:p w:rsidR="00042BB7" w:rsidRPr="00D20A68" w:rsidRDefault="001B5073" w:rsidP="007D1D12">
      <w:pPr>
        <w:spacing w:before="120" w:after="60" w:line="240" w:lineRule="auto"/>
        <w:jc w:val="both"/>
        <w:rPr>
          <w:rFonts w:ascii="Times New Roman" w:eastAsia="Century Schoolbook" w:hAnsi="Times New Roman" w:cs="Times New Roman"/>
          <w:b/>
          <w:sz w:val="20"/>
          <w:szCs w:val="12"/>
        </w:rPr>
      </w:pPr>
      <w:r w:rsidRPr="00D20A68">
        <w:rPr>
          <w:rFonts w:ascii="Times New Roman" w:eastAsia="Century Schoolbook" w:hAnsi="Times New Roman" w:cs="Times New Roman"/>
          <w:b/>
          <w:bCs/>
          <w:sz w:val="20"/>
          <w:szCs w:val="12"/>
          <w:lang w:val="en-GB" w:eastAsia="en-GB"/>
        </w:rPr>
        <w:t>Lodging and hearing of petitions.</w:t>
      </w:r>
    </w:p>
    <w:p w:rsidR="00042BB7" w:rsidRPr="001B5073" w:rsidRDefault="001B5073" w:rsidP="007D1D12">
      <w:pPr>
        <w:spacing w:after="0" w:line="240" w:lineRule="auto"/>
        <w:ind w:firstLine="432"/>
        <w:jc w:val="both"/>
        <w:rPr>
          <w:rFonts w:ascii="Times New Roman" w:eastAsia="Century Schoolbook" w:hAnsi="Times New Roman" w:cs="Century Schoolbook"/>
          <w:szCs w:val="18"/>
        </w:rPr>
      </w:pPr>
      <w:r w:rsidRPr="001B5073">
        <w:rPr>
          <w:rFonts w:ascii="Times New Roman" w:eastAsia="Tahoma" w:hAnsi="Times New Roman" w:cs="Tahoma"/>
          <w:b/>
          <w:bCs/>
          <w:szCs w:val="18"/>
          <w:lang w:val="en-GB" w:eastAsia="en-GB"/>
        </w:rPr>
        <w:t>10.</w:t>
      </w:r>
      <w:r w:rsidRPr="001B5073">
        <w:rPr>
          <w:rFonts w:ascii="Times New Roman" w:eastAsia="Century Schoolbook" w:hAnsi="Times New Roman" w:cs="Century Schoolbook"/>
          <w:szCs w:val="18"/>
          <w:lang w:val="en-GB" w:eastAsia="en-GB"/>
        </w:rPr>
        <w:t>—(1.)</w:t>
      </w:r>
      <w:r w:rsidR="00D20A68">
        <w:rPr>
          <w:rFonts w:ascii="Times New Roman" w:eastAsia="Century Schoolbook" w:hAnsi="Times New Roman" w:cs="Century Schoolbook"/>
          <w:szCs w:val="18"/>
          <w:lang w:val="en-GB" w:eastAsia="en-GB"/>
        </w:rPr>
        <w:tab/>
      </w:r>
      <w:r w:rsidRPr="001B5073">
        <w:rPr>
          <w:rFonts w:ascii="Times New Roman" w:eastAsia="Century Schoolbook" w:hAnsi="Times New Roman" w:cs="Century Schoolbook"/>
          <w:szCs w:val="18"/>
          <w:lang w:val="en-GB" w:eastAsia="en-GB"/>
        </w:rPr>
        <w:t>Any petition disputing</w:t>
      </w:r>
      <w:r w:rsidR="004358B3">
        <w:rPr>
          <w:rFonts w:ascii="Times New Roman" w:eastAsia="Century Schoolbook" w:hAnsi="Times New Roman" w:cs="Century Schoolbook"/>
          <w:szCs w:val="18"/>
          <w:lang w:val="en-GB" w:eastAsia="en-GB"/>
        </w:rPr>
        <w:t xml:space="preserve"> </w:t>
      </w:r>
      <w:r w:rsidRPr="001B5073">
        <w:rPr>
          <w:rFonts w:ascii="Times New Roman" w:eastAsia="Century Schoolbook" w:hAnsi="Times New Roman" w:cs="Century Schoolbook"/>
          <w:szCs w:val="18"/>
          <w:lang w:val="en-GB" w:eastAsia="en-GB"/>
        </w:rPr>
        <w:t xml:space="preserve">an election under this Act may be lodged with the District Registrar of the High. Court at Canberra, and, upon being so lodged, shall, for the purposes of the </w:t>
      </w:r>
      <w:r w:rsidRPr="00D20A68">
        <w:rPr>
          <w:rFonts w:ascii="Times New Roman" w:eastAsia="Century Schoolbook" w:hAnsi="Times New Roman" w:cs="Century Schoolbook"/>
          <w:i/>
          <w:iCs/>
          <w:szCs w:val="18"/>
          <w:lang w:val="en-GB" w:eastAsia="en-GB"/>
        </w:rPr>
        <w:t xml:space="preserve">Commonwealth Electoral Act </w:t>
      </w:r>
      <w:r w:rsidRPr="001B5073">
        <w:rPr>
          <w:rFonts w:ascii="Times New Roman" w:eastAsia="Century Schoolbook" w:hAnsi="Times New Roman" w:cs="Century Schoolbook"/>
          <w:szCs w:val="18"/>
          <w:lang w:val="en-GB" w:eastAsia="en-GB"/>
        </w:rPr>
        <w:t>1918-1948 and the regulations thereunder, be deemed to be duly filed.</w:t>
      </w:r>
    </w:p>
    <w:p w:rsidR="00042BB7" w:rsidRPr="001B5073" w:rsidRDefault="001B5073" w:rsidP="007D1D12">
      <w:pPr>
        <w:tabs>
          <w:tab w:val="left" w:pos="900"/>
        </w:tabs>
        <w:spacing w:after="60" w:line="240" w:lineRule="auto"/>
        <w:ind w:firstLine="432"/>
        <w:jc w:val="both"/>
        <w:rPr>
          <w:rFonts w:ascii="Times New Roman" w:eastAsia="Century Schoolbook" w:hAnsi="Times New Roman" w:cs="Century Schoolbook"/>
          <w:szCs w:val="18"/>
        </w:rPr>
      </w:pPr>
      <w:r w:rsidRPr="001B5073">
        <w:rPr>
          <w:rFonts w:ascii="Times New Roman" w:eastAsia="Century Schoolbook" w:hAnsi="Times New Roman" w:cs="Century Schoolbook"/>
          <w:szCs w:val="18"/>
          <w:lang w:val="en-GB" w:eastAsia="en-GB"/>
        </w:rPr>
        <w:t>(2.)</w:t>
      </w:r>
      <w:r w:rsidR="00D20A68">
        <w:rPr>
          <w:rFonts w:ascii="Times New Roman" w:eastAsia="Century Schoolbook" w:hAnsi="Times New Roman" w:cs="Century Schoolbook"/>
          <w:szCs w:val="18"/>
          <w:lang w:val="en-GB" w:eastAsia="en-GB"/>
        </w:rPr>
        <w:tab/>
      </w:r>
      <w:r w:rsidRPr="001B5073">
        <w:rPr>
          <w:rFonts w:ascii="Times New Roman" w:eastAsia="Century Schoolbook" w:hAnsi="Times New Roman" w:cs="Century Schoolbook"/>
          <w:szCs w:val="18"/>
          <w:lang w:val="en-GB" w:eastAsia="en-GB"/>
        </w:rPr>
        <w:t>Upon an application being made by a party to the petition, the. High Court shall have jurisdiction—</w:t>
      </w:r>
    </w:p>
    <w:p w:rsidR="00042BB7" w:rsidRPr="001B5073" w:rsidRDefault="001B5073" w:rsidP="00AC4383">
      <w:pPr>
        <w:spacing w:after="60" w:line="240" w:lineRule="auto"/>
        <w:ind w:left="1152" w:hanging="576"/>
        <w:jc w:val="both"/>
        <w:rPr>
          <w:rFonts w:ascii="Times New Roman" w:eastAsia="Century Schoolbook" w:hAnsi="Times New Roman" w:cs="Century Schoolbook"/>
          <w:szCs w:val="18"/>
        </w:rPr>
      </w:pPr>
      <w:r w:rsidRPr="001B5073">
        <w:rPr>
          <w:rFonts w:ascii="Times New Roman" w:eastAsia="Century Schoolbook" w:hAnsi="Times New Roman" w:cs="Century Schoolbook"/>
          <w:szCs w:val="18"/>
          <w:lang w:val="en-GB" w:eastAsia="en-GB"/>
        </w:rPr>
        <w:t>(</w:t>
      </w:r>
      <w:r w:rsidRPr="00D20A68">
        <w:rPr>
          <w:rFonts w:ascii="Times New Roman" w:eastAsia="Century Schoolbook" w:hAnsi="Times New Roman" w:cs="Century Schoolbook"/>
          <w:i/>
          <w:iCs/>
          <w:szCs w:val="18"/>
          <w:lang w:val="en-GB" w:eastAsia="en-GB"/>
        </w:rPr>
        <w:t>a</w:t>
      </w:r>
      <w:r w:rsidRPr="001B5073">
        <w:rPr>
          <w:rFonts w:ascii="Times New Roman" w:eastAsia="Century Schoolbook" w:hAnsi="Times New Roman" w:cs="Century Schoolbook"/>
          <w:szCs w:val="18"/>
          <w:lang w:val="en-GB" w:eastAsia="en-GB"/>
        </w:rPr>
        <w:t>) to hear the petition; or</w:t>
      </w:r>
    </w:p>
    <w:p w:rsidR="00042BB7" w:rsidRPr="001B5073" w:rsidRDefault="001B5073" w:rsidP="00AC4383">
      <w:pPr>
        <w:spacing w:after="60" w:line="240" w:lineRule="auto"/>
        <w:ind w:left="1152" w:hanging="576"/>
        <w:jc w:val="both"/>
        <w:rPr>
          <w:rFonts w:ascii="Times New Roman" w:eastAsia="Century Schoolbook" w:hAnsi="Times New Roman" w:cs="Century Schoolbook"/>
          <w:szCs w:val="18"/>
        </w:rPr>
      </w:pPr>
      <w:r w:rsidRPr="001B5073">
        <w:rPr>
          <w:rFonts w:ascii="Times New Roman" w:eastAsia="Century Schoolbook" w:hAnsi="Times New Roman" w:cs="Century Schoolbook"/>
          <w:szCs w:val="18"/>
          <w:lang w:val="en-GB" w:eastAsia="en-GB"/>
        </w:rPr>
        <w:t>(</w:t>
      </w:r>
      <w:r w:rsidRPr="00D20A68">
        <w:rPr>
          <w:rFonts w:ascii="Times New Roman" w:eastAsia="Century Schoolbook" w:hAnsi="Times New Roman" w:cs="Century Schoolbook"/>
          <w:i/>
          <w:iCs/>
          <w:szCs w:val="18"/>
          <w:lang w:val="en-GB" w:eastAsia="en-GB"/>
        </w:rPr>
        <w:t>b</w:t>
      </w:r>
      <w:r w:rsidRPr="001B5073">
        <w:rPr>
          <w:rFonts w:ascii="Times New Roman" w:eastAsia="Century Schoolbook" w:hAnsi="Times New Roman" w:cs="Century Schoolbook"/>
          <w:szCs w:val="18"/>
          <w:lang w:val="en-GB" w:eastAsia="en-GB"/>
        </w:rPr>
        <w:t>) to refer the petition for hearing to the Supreme Court of the Australian Capital Territory;</w:t>
      </w:r>
    </w:p>
    <w:p w:rsidR="00042BB7" w:rsidRPr="001B5073" w:rsidRDefault="001B5073" w:rsidP="007D1D12">
      <w:pPr>
        <w:spacing w:after="60" w:line="240" w:lineRule="auto"/>
        <w:jc w:val="both"/>
        <w:rPr>
          <w:rFonts w:ascii="Times New Roman" w:eastAsia="Century Schoolbook" w:hAnsi="Times New Roman" w:cs="Century Schoolbook"/>
          <w:szCs w:val="18"/>
        </w:rPr>
      </w:pPr>
      <w:r w:rsidRPr="001B5073">
        <w:rPr>
          <w:rFonts w:ascii="Times New Roman" w:eastAsia="Century Schoolbook" w:hAnsi="Times New Roman" w:cs="Century Schoolbook"/>
          <w:szCs w:val="18"/>
          <w:lang w:val="en-GB" w:eastAsia="en-GB"/>
        </w:rPr>
        <w:t>and may take such other action as in the circumstances it deems necessary.</w:t>
      </w:r>
    </w:p>
    <w:p w:rsidR="00042BB7" w:rsidRPr="001B5073" w:rsidRDefault="001B5073" w:rsidP="007D1D12">
      <w:pPr>
        <w:tabs>
          <w:tab w:val="left" w:pos="900"/>
        </w:tabs>
        <w:spacing w:after="60" w:line="240" w:lineRule="auto"/>
        <w:ind w:firstLine="432"/>
        <w:jc w:val="both"/>
        <w:rPr>
          <w:rFonts w:ascii="Times New Roman" w:eastAsia="Century Schoolbook" w:hAnsi="Times New Roman" w:cs="Century Schoolbook"/>
          <w:szCs w:val="18"/>
        </w:rPr>
      </w:pPr>
      <w:r w:rsidRPr="001B5073">
        <w:rPr>
          <w:rFonts w:ascii="Times New Roman" w:eastAsia="Century Schoolbook" w:hAnsi="Times New Roman" w:cs="Century Schoolbook"/>
          <w:szCs w:val="18"/>
          <w:lang w:val="en-GB" w:eastAsia="en-GB"/>
        </w:rPr>
        <w:t>(3.)</w:t>
      </w:r>
      <w:r w:rsidR="00D20A68">
        <w:rPr>
          <w:rFonts w:ascii="Times New Roman" w:eastAsia="Century Schoolbook" w:hAnsi="Times New Roman" w:cs="Century Schoolbook"/>
          <w:szCs w:val="18"/>
          <w:lang w:val="en-GB" w:eastAsia="en-GB"/>
        </w:rPr>
        <w:tab/>
      </w:r>
      <w:r w:rsidRPr="001B5073">
        <w:rPr>
          <w:rFonts w:ascii="Times New Roman" w:eastAsia="Century Schoolbook" w:hAnsi="Times New Roman" w:cs="Century Schoolbook"/>
          <w:szCs w:val="18"/>
          <w:lang w:val="en-GB" w:eastAsia="en-GB"/>
        </w:rPr>
        <w:t xml:space="preserve">If the High Court refers the petition for hearing </w:t>
      </w:r>
      <w:r w:rsidRPr="001B5073">
        <w:rPr>
          <w:rFonts w:ascii="Times New Roman" w:eastAsia="Century Schoolbook" w:hAnsi="Times New Roman" w:cs="Century Schoolbook"/>
          <w:spacing w:val="-20"/>
          <w:szCs w:val="18"/>
          <w:lang w:val="en-GB" w:eastAsia="en-GB"/>
        </w:rPr>
        <w:t>to</w:t>
      </w:r>
      <w:r w:rsidRPr="001B5073">
        <w:rPr>
          <w:rFonts w:ascii="Times New Roman" w:eastAsia="Century Schoolbook" w:hAnsi="Times New Roman" w:cs="Century Schoolbook"/>
          <w:szCs w:val="18"/>
          <w:lang w:val="en-GB" w:eastAsia="en-GB"/>
        </w:rPr>
        <w:t xml:space="preserve"> the Supreme Court of the Australian Capital Territory, that Court shall have jurisdiction to hear and decide the petition.</w:t>
      </w:r>
    </w:p>
    <w:p w:rsidR="00042BB7" w:rsidRPr="001B5073" w:rsidRDefault="001B5073" w:rsidP="007D1D12">
      <w:pPr>
        <w:tabs>
          <w:tab w:val="left" w:pos="900"/>
        </w:tabs>
        <w:spacing w:after="0" w:line="240" w:lineRule="auto"/>
        <w:ind w:firstLine="432"/>
        <w:jc w:val="both"/>
        <w:rPr>
          <w:rFonts w:ascii="Times New Roman" w:eastAsia="Century Schoolbook" w:hAnsi="Times New Roman" w:cs="Century Schoolbook"/>
          <w:szCs w:val="18"/>
        </w:rPr>
      </w:pPr>
      <w:r w:rsidRPr="001B5073">
        <w:rPr>
          <w:rFonts w:ascii="Times New Roman" w:eastAsia="Century Schoolbook" w:hAnsi="Times New Roman" w:cs="Century Schoolbook"/>
          <w:szCs w:val="18"/>
          <w:lang w:val="en-GB" w:eastAsia="en-GB"/>
        </w:rPr>
        <w:t>(4.)</w:t>
      </w:r>
      <w:r w:rsidR="00D20A68">
        <w:rPr>
          <w:rFonts w:ascii="Times New Roman" w:eastAsia="Century Schoolbook" w:hAnsi="Times New Roman" w:cs="Century Schoolbook"/>
          <w:szCs w:val="18"/>
          <w:lang w:val="en-GB" w:eastAsia="en-GB"/>
        </w:rPr>
        <w:tab/>
      </w:r>
      <w:r w:rsidRPr="001B5073">
        <w:rPr>
          <w:rFonts w:ascii="Times New Roman" w:eastAsia="Century Schoolbook" w:hAnsi="Times New Roman" w:cs="Century Schoolbook"/>
          <w:szCs w:val="18"/>
          <w:lang w:val="en-GB" w:eastAsia="en-GB"/>
        </w:rPr>
        <w:t>An appeal shall lie from the Supreme Court of the Australian Capital Territory to the High Court against the decision of the Supreme Court upon any question of law or of mixed law and fact, arising in connexion with a petition heard by the Supreme Court.</w:t>
      </w:r>
    </w:p>
    <w:p w:rsidR="00042BB7" w:rsidRPr="00C55403" w:rsidRDefault="001B5073" w:rsidP="007D1D12">
      <w:pPr>
        <w:spacing w:before="120" w:after="60" w:line="240" w:lineRule="auto"/>
        <w:jc w:val="both"/>
        <w:rPr>
          <w:rFonts w:ascii="Times New Roman" w:eastAsia="Century Schoolbook" w:hAnsi="Times New Roman" w:cs="Times New Roman"/>
          <w:b/>
          <w:sz w:val="20"/>
          <w:szCs w:val="12"/>
        </w:rPr>
      </w:pPr>
      <w:r w:rsidRPr="00C55403">
        <w:rPr>
          <w:rFonts w:ascii="Times New Roman" w:eastAsia="Century Schoolbook" w:hAnsi="Times New Roman" w:cs="Times New Roman"/>
          <w:b/>
          <w:bCs/>
          <w:sz w:val="20"/>
          <w:szCs w:val="12"/>
          <w:lang w:val="en-GB" w:eastAsia="en-GB"/>
        </w:rPr>
        <w:t>Regulations.</w:t>
      </w:r>
    </w:p>
    <w:p w:rsidR="00042BB7" w:rsidRPr="001B5073" w:rsidRDefault="001B5073" w:rsidP="00A65BDA">
      <w:pPr>
        <w:tabs>
          <w:tab w:val="left" w:pos="900"/>
        </w:tabs>
        <w:spacing w:after="0" w:line="240" w:lineRule="auto"/>
        <w:ind w:firstLine="432"/>
        <w:jc w:val="both"/>
        <w:rPr>
          <w:rFonts w:ascii="Times New Roman" w:hAnsi="Times New Roman"/>
          <w:szCs w:val="18"/>
        </w:rPr>
      </w:pPr>
      <w:r w:rsidRPr="001B5073">
        <w:rPr>
          <w:rFonts w:ascii="Times New Roman" w:eastAsia="Tahoma" w:hAnsi="Times New Roman" w:cs="Tahoma"/>
          <w:b/>
          <w:bCs/>
          <w:szCs w:val="18"/>
          <w:lang w:val="en-GB" w:eastAsia="en-GB"/>
        </w:rPr>
        <w:t>11.</w:t>
      </w:r>
      <w:r w:rsidR="00D20A68">
        <w:rPr>
          <w:rFonts w:ascii="Times New Roman" w:hAnsi="Times New Roman"/>
          <w:szCs w:val="18"/>
          <w:lang w:val="en-GB" w:eastAsia="en-GB"/>
        </w:rPr>
        <w:tab/>
      </w:r>
      <w:r w:rsidRPr="001B5073">
        <w:rPr>
          <w:rFonts w:ascii="Times New Roman" w:hAnsi="Times New Roman"/>
          <w:szCs w:val="18"/>
          <w:lang w:val="en-GB" w:eastAsia="en-GB"/>
        </w:rPr>
        <w:t>The Governor-General may make regulations, not inconsistent with this Act, prescribing all matters which by this Act are required or permitted to be prescribed, or which are necessary or convenient to be prescribed, for giving effect to this Act.</w:t>
      </w:r>
    </w:p>
    <w:sectPr w:rsidR="00042BB7" w:rsidRPr="001B5073" w:rsidSect="007C380C">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6FA" w:rsidRDefault="007536FA" w:rsidP="00EC319E">
      <w:pPr>
        <w:spacing w:after="0" w:line="240" w:lineRule="auto"/>
      </w:pPr>
      <w:r>
        <w:separator/>
      </w:r>
    </w:p>
  </w:endnote>
  <w:endnote w:type="continuationSeparator" w:id="0">
    <w:p w:rsidR="007536FA" w:rsidRDefault="007536FA" w:rsidP="00EC3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004" w:rsidRDefault="00CD30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004" w:rsidRDefault="00CD30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004" w:rsidRDefault="00CD30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6FA" w:rsidRDefault="007536FA" w:rsidP="00EC319E">
      <w:pPr>
        <w:spacing w:after="0" w:line="240" w:lineRule="auto"/>
      </w:pPr>
      <w:r>
        <w:separator/>
      </w:r>
    </w:p>
  </w:footnote>
  <w:footnote w:type="continuationSeparator" w:id="0">
    <w:p w:rsidR="007536FA" w:rsidRDefault="007536FA" w:rsidP="00EC31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19E" w:rsidRPr="00CD3004" w:rsidRDefault="00EC319E" w:rsidP="009655AD">
    <w:pPr>
      <w:pStyle w:val="Header"/>
      <w:tabs>
        <w:tab w:val="clear" w:pos="4680"/>
        <w:tab w:val="clear" w:pos="9360"/>
        <w:tab w:val="left" w:pos="2880"/>
        <w:tab w:val="right" w:pos="9000"/>
      </w:tabs>
      <w:rPr>
        <w:sz w:val="20"/>
      </w:rPr>
    </w:pPr>
    <w:r w:rsidRPr="00CD3004">
      <w:rPr>
        <w:rFonts w:ascii="Times New Roman" w:eastAsia="Century Schoolbook" w:hAnsi="Times New Roman" w:cs="Century Schoolbook"/>
        <w:sz w:val="20"/>
        <w:szCs w:val="18"/>
        <w:lang w:val="en-GB" w:eastAsia="en-GB"/>
      </w:rPr>
      <w:t>No. 57.</w:t>
    </w:r>
    <w:r w:rsidRPr="00CD3004">
      <w:rPr>
        <w:rFonts w:ascii="Times New Roman" w:eastAsia="Century Schoolbook" w:hAnsi="Times New Roman" w:cs="Century Schoolbook"/>
        <w:sz w:val="20"/>
        <w:szCs w:val="18"/>
        <w:lang w:val="en-GB" w:eastAsia="en-GB"/>
      </w:rPr>
      <w:tab/>
    </w:r>
    <w:r w:rsidRPr="00CD3004">
      <w:rPr>
        <w:rFonts w:ascii="Times New Roman" w:eastAsia="Century Schoolbook" w:hAnsi="Times New Roman" w:cs="Century Schoolbook"/>
        <w:i/>
        <w:iCs/>
        <w:spacing w:val="-10"/>
        <w:sz w:val="20"/>
        <w:szCs w:val="18"/>
        <w:lang w:val="en-GB" w:eastAsia="en-GB"/>
      </w:rPr>
      <w:t>Australian Capital Territory Representation</w:t>
    </w:r>
    <w:r w:rsidRPr="00CD3004">
      <w:rPr>
        <w:rFonts w:ascii="Times New Roman" w:eastAsia="Century Schoolbook" w:hAnsi="Times New Roman" w:cs="Century Schoolbook"/>
        <w:b/>
        <w:i/>
        <w:iCs/>
        <w:spacing w:val="-10"/>
        <w:sz w:val="20"/>
        <w:szCs w:val="18"/>
        <w:lang w:val="en-GB" w:eastAsia="en-GB"/>
      </w:rPr>
      <w:t>.</w:t>
    </w:r>
    <w:r w:rsidRPr="00CD3004">
      <w:rPr>
        <w:rFonts w:ascii="Times New Roman" w:eastAsia="Century Schoolbook" w:hAnsi="Times New Roman" w:cs="Century Schoolbook"/>
        <w:b/>
        <w:i/>
        <w:iCs/>
        <w:spacing w:val="-10"/>
        <w:sz w:val="20"/>
        <w:szCs w:val="18"/>
        <w:lang w:val="en-GB" w:eastAsia="en-GB"/>
      </w:rPr>
      <w:tab/>
    </w:r>
    <w:r w:rsidRPr="00CD3004">
      <w:rPr>
        <w:rFonts w:ascii="Times New Roman" w:eastAsia="Century Schoolbook" w:hAnsi="Times New Roman" w:cs="Century Schoolbook"/>
        <w:sz w:val="20"/>
        <w:szCs w:val="18"/>
        <w:lang w:val="en-GB" w:eastAsia="en-GB"/>
      </w:rPr>
      <w:t>1948.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19E" w:rsidRPr="00CD3004" w:rsidRDefault="00EC319E" w:rsidP="009655AD">
    <w:pPr>
      <w:pStyle w:val="Header"/>
      <w:tabs>
        <w:tab w:val="clear" w:pos="4680"/>
        <w:tab w:val="clear" w:pos="9360"/>
        <w:tab w:val="left" w:pos="2880"/>
        <w:tab w:val="right" w:pos="9000"/>
      </w:tabs>
      <w:rPr>
        <w:sz w:val="20"/>
      </w:rPr>
    </w:pPr>
    <w:r w:rsidRPr="00CD3004">
      <w:rPr>
        <w:rFonts w:ascii="Times New Roman" w:eastAsia="Century Schoolbook" w:hAnsi="Times New Roman" w:cs="Century Schoolbook"/>
        <w:sz w:val="20"/>
        <w:szCs w:val="18"/>
        <w:lang w:val="en-GB" w:eastAsia="en-GB"/>
      </w:rPr>
      <w:t>1948.</w:t>
    </w:r>
    <w:r w:rsidRPr="00CD3004">
      <w:rPr>
        <w:rFonts w:ascii="Times New Roman" w:eastAsia="Century Schoolbook" w:hAnsi="Times New Roman" w:cs="Century Schoolbook"/>
        <w:sz w:val="20"/>
        <w:szCs w:val="18"/>
        <w:lang w:val="en-GB" w:eastAsia="en-GB"/>
      </w:rPr>
      <w:tab/>
    </w:r>
    <w:r w:rsidRPr="00CD3004">
      <w:rPr>
        <w:rFonts w:ascii="Times New Roman" w:eastAsia="Century Schoolbook" w:hAnsi="Times New Roman" w:cs="Century Schoolbook"/>
        <w:i/>
        <w:iCs/>
        <w:spacing w:val="-10"/>
        <w:sz w:val="20"/>
        <w:szCs w:val="18"/>
        <w:lang w:val="en-GB" w:eastAsia="en-GB"/>
      </w:rPr>
      <w:t>Australian Capital Territory Representation</w:t>
    </w:r>
    <w:r w:rsidRPr="00CD3004">
      <w:rPr>
        <w:rFonts w:ascii="Times New Roman" w:eastAsia="Century Schoolbook" w:hAnsi="Times New Roman" w:cs="Century Schoolbook"/>
        <w:b/>
        <w:i/>
        <w:iCs/>
        <w:spacing w:val="-10"/>
        <w:sz w:val="20"/>
        <w:szCs w:val="18"/>
        <w:lang w:val="en-GB" w:eastAsia="en-GB"/>
      </w:rPr>
      <w:t>.</w:t>
    </w:r>
    <w:r w:rsidRPr="00CD3004">
      <w:rPr>
        <w:rFonts w:ascii="Times New Roman" w:eastAsia="Century Schoolbook" w:hAnsi="Times New Roman" w:cs="Century Schoolbook"/>
        <w:b/>
        <w:i/>
        <w:iCs/>
        <w:spacing w:val="-10"/>
        <w:sz w:val="20"/>
        <w:szCs w:val="18"/>
        <w:lang w:val="en-GB" w:eastAsia="en-GB"/>
      </w:rPr>
      <w:tab/>
    </w:r>
    <w:r w:rsidRPr="00CD3004">
      <w:rPr>
        <w:rFonts w:ascii="Times New Roman" w:eastAsia="Century Schoolbook" w:hAnsi="Times New Roman" w:cs="Century Schoolbook"/>
        <w:sz w:val="20"/>
        <w:szCs w:val="18"/>
        <w:lang w:val="en-GB" w:eastAsia="en-GB"/>
      </w:rPr>
      <w:t>No. 57.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004" w:rsidRDefault="00CD30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643F"/>
    <w:rsid w:val="00067E5C"/>
    <w:rsid w:val="0007643F"/>
    <w:rsid w:val="000B23D3"/>
    <w:rsid w:val="000C37CC"/>
    <w:rsid w:val="000D36DE"/>
    <w:rsid w:val="000E0B21"/>
    <w:rsid w:val="001A5BB1"/>
    <w:rsid w:val="001B5073"/>
    <w:rsid w:val="001E4867"/>
    <w:rsid w:val="002744D6"/>
    <w:rsid w:val="003B6D04"/>
    <w:rsid w:val="003E30E8"/>
    <w:rsid w:val="003E74F6"/>
    <w:rsid w:val="004358B3"/>
    <w:rsid w:val="004759FF"/>
    <w:rsid w:val="00477E94"/>
    <w:rsid w:val="004C6BC9"/>
    <w:rsid w:val="00550B85"/>
    <w:rsid w:val="006600AF"/>
    <w:rsid w:val="007510DC"/>
    <w:rsid w:val="007536FA"/>
    <w:rsid w:val="007C380C"/>
    <w:rsid w:val="007D1D12"/>
    <w:rsid w:val="00953409"/>
    <w:rsid w:val="009655AD"/>
    <w:rsid w:val="00A13247"/>
    <w:rsid w:val="00A65BDA"/>
    <w:rsid w:val="00AC4383"/>
    <w:rsid w:val="00AE2CA2"/>
    <w:rsid w:val="00B00EA1"/>
    <w:rsid w:val="00C279AC"/>
    <w:rsid w:val="00C44DEC"/>
    <w:rsid w:val="00C55403"/>
    <w:rsid w:val="00C5717C"/>
    <w:rsid w:val="00C9250E"/>
    <w:rsid w:val="00CD0EE9"/>
    <w:rsid w:val="00CD3004"/>
    <w:rsid w:val="00D20A68"/>
    <w:rsid w:val="00E57D02"/>
    <w:rsid w:val="00EC319E"/>
    <w:rsid w:val="00FB1E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D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C44DEC"/>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C44DEC"/>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C44DEC"/>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C44DEC"/>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C44DEC"/>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C44DEC"/>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C44DEC"/>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C44DEC"/>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C44DEC"/>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C44DEC"/>
    <w:pPr>
      <w:spacing w:after="0" w:line="240" w:lineRule="auto"/>
    </w:pPr>
    <w:rPr>
      <w:rFonts w:ascii="Century Schoolbook" w:eastAsia="Century Schoolbook" w:hAnsi="Century Schoolbook" w:cs="Century Schoolbook"/>
      <w:sz w:val="20"/>
      <w:szCs w:val="20"/>
    </w:rPr>
  </w:style>
  <w:style w:type="paragraph" w:customStyle="1" w:styleId="Style11">
    <w:name w:val="Style11"/>
    <w:basedOn w:val="Normal"/>
    <w:rsid w:val="00C44DEC"/>
    <w:pPr>
      <w:spacing w:after="0" w:line="240" w:lineRule="auto"/>
    </w:pPr>
    <w:rPr>
      <w:rFonts w:ascii="Century Schoolbook" w:eastAsia="Century Schoolbook" w:hAnsi="Century Schoolbook" w:cs="Century Schoolbook"/>
      <w:sz w:val="20"/>
      <w:szCs w:val="20"/>
    </w:rPr>
  </w:style>
  <w:style w:type="paragraph" w:customStyle="1" w:styleId="Style38">
    <w:name w:val="Style38"/>
    <w:basedOn w:val="Normal"/>
    <w:rsid w:val="00C44DEC"/>
    <w:pPr>
      <w:spacing w:after="0" w:line="240" w:lineRule="auto"/>
    </w:pPr>
    <w:rPr>
      <w:rFonts w:ascii="Century Schoolbook" w:eastAsia="Century Schoolbook" w:hAnsi="Century Schoolbook" w:cs="Century Schoolbook"/>
      <w:sz w:val="20"/>
      <w:szCs w:val="20"/>
    </w:rPr>
  </w:style>
  <w:style w:type="paragraph" w:customStyle="1" w:styleId="Style20">
    <w:name w:val="Style20"/>
    <w:basedOn w:val="Normal"/>
    <w:rsid w:val="00C44DEC"/>
    <w:pPr>
      <w:spacing w:after="0" w:line="240" w:lineRule="auto"/>
    </w:pPr>
    <w:rPr>
      <w:rFonts w:ascii="Century Schoolbook" w:eastAsia="Century Schoolbook" w:hAnsi="Century Schoolbook" w:cs="Century Schoolbook"/>
      <w:sz w:val="20"/>
      <w:szCs w:val="20"/>
    </w:rPr>
  </w:style>
  <w:style w:type="paragraph" w:customStyle="1" w:styleId="Style28">
    <w:name w:val="Style28"/>
    <w:basedOn w:val="Normal"/>
    <w:rsid w:val="00C44DEC"/>
    <w:pPr>
      <w:spacing w:after="0" w:line="240" w:lineRule="auto"/>
    </w:pPr>
    <w:rPr>
      <w:rFonts w:ascii="Century Schoolbook" w:eastAsia="Century Schoolbook" w:hAnsi="Century Schoolbook" w:cs="Century Schoolbook"/>
      <w:sz w:val="20"/>
      <w:szCs w:val="20"/>
    </w:rPr>
  </w:style>
  <w:style w:type="paragraph" w:customStyle="1" w:styleId="Style19">
    <w:name w:val="Style19"/>
    <w:basedOn w:val="Normal"/>
    <w:rsid w:val="00C44DEC"/>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C44DEC"/>
    <w:rPr>
      <w:rFonts w:ascii="Century Schoolbook" w:eastAsia="Century Schoolbook" w:hAnsi="Century Schoolbook" w:cs="Century Schoolbook"/>
      <w:b w:val="0"/>
      <w:bCs w:val="0"/>
      <w:i w:val="0"/>
      <w:iCs w:val="0"/>
      <w:smallCaps w:val="0"/>
      <w:spacing w:val="-10"/>
      <w:sz w:val="28"/>
      <w:szCs w:val="28"/>
    </w:rPr>
  </w:style>
  <w:style w:type="character" w:customStyle="1" w:styleId="CharStyle1">
    <w:name w:val="CharStyle1"/>
    <w:basedOn w:val="DefaultParagraphFont"/>
    <w:rsid w:val="00C44DEC"/>
    <w:rPr>
      <w:rFonts w:ascii="Century Schoolbook" w:eastAsia="Century Schoolbook" w:hAnsi="Century Schoolbook" w:cs="Century Schoolbook"/>
      <w:b w:val="0"/>
      <w:bCs w:val="0"/>
      <w:i w:val="0"/>
      <w:iCs w:val="0"/>
      <w:smallCaps w:val="0"/>
      <w:spacing w:val="-20"/>
      <w:sz w:val="24"/>
      <w:szCs w:val="24"/>
    </w:rPr>
  </w:style>
  <w:style w:type="character" w:customStyle="1" w:styleId="CharStyle2">
    <w:name w:val="CharStyle2"/>
    <w:basedOn w:val="DefaultParagraphFont"/>
    <w:rsid w:val="00C44DEC"/>
    <w:rPr>
      <w:rFonts w:ascii="Century Schoolbook" w:eastAsia="Century Schoolbook" w:hAnsi="Century Schoolbook" w:cs="Century Schoolbook"/>
      <w:b/>
      <w:bCs/>
      <w:i w:val="0"/>
      <w:iCs w:val="0"/>
      <w:smallCaps w:val="0"/>
      <w:sz w:val="22"/>
      <w:szCs w:val="22"/>
    </w:rPr>
  </w:style>
  <w:style w:type="character" w:customStyle="1" w:styleId="CharStyle3">
    <w:name w:val="CharStyle3"/>
    <w:basedOn w:val="DefaultParagraphFont"/>
    <w:rsid w:val="00C44DEC"/>
    <w:rPr>
      <w:rFonts w:ascii="Century Schoolbook" w:eastAsia="Century Schoolbook" w:hAnsi="Century Schoolbook" w:cs="Century Schoolbook"/>
      <w:b/>
      <w:bCs/>
      <w:i w:val="0"/>
      <w:iCs w:val="0"/>
      <w:smallCaps w:val="0"/>
      <w:spacing w:val="-10"/>
      <w:sz w:val="20"/>
      <w:szCs w:val="20"/>
    </w:rPr>
  </w:style>
  <w:style w:type="character" w:customStyle="1" w:styleId="CharStyle4">
    <w:name w:val="CharStyle4"/>
    <w:basedOn w:val="DefaultParagraphFont"/>
    <w:rsid w:val="00C44DEC"/>
    <w:rPr>
      <w:rFonts w:ascii="Century Schoolbook" w:eastAsia="Century Schoolbook" w:hAnsi="Century Schoolbook" w:cs="Century Schoolbook"/>
      <w:b w:val="0"/>
      <w:bCs w:val="0"/>
      <w:i w:val="0"/>
      <w:iCs w:val="0"/>
      <w:smallCaps w:val="0"/>
      <w:sz w:val="54"/>
      <w:szCs w:val="54"/>
    </w:rPr>
  </w:style>
  <w:style w:type="character" w:customStyle="1" w:styleId="CharStyle6">
    <w:name w:val="CharStyle6"/>
    <w:basedOn w:val="DefaultParagraphFont"/>
    <w:rsid w:val="00C44DEC"/>
    <w:rPr>
      <w:rFonts w:ascii="Century Schoolbook" w:eastAsia="Century Schoolbook" w:hAnsi="Century Schoolbook" w:cs="Century Schoolbook"/>
      <w:b/>
      <w:bCs/>
      <w:i w:val="0"/>
      <w:iCs w:val="0"/>
      <w:smallCaps w:val="0"/>
      <w:spacing w:val="10"/>
      <w:sz w:val="18"/>
      <w:szCs w:val="18"/>
    </w:rPr>
  </w:style>
  <w:style w:type="character" w:customStyle="1" w:styleId="CharStyle7">
    <w:name w:val="CharStyle7"/>
    <w:basedOn w:val="DefaultParagraphFont"/>
    <w:rsid w:val="00C44DEC"/>
    <w:rPr>
      <w:rFonts w:ascii="Century Schoolbook" w:eastAsia="Century Schoolbook" w:hAnsi="Century Schoolbook" w:cs="Century Schoolbook"/>
      <w:b/>
      <w:bCs/>
      <w:i w:val="0"/>
      <w:iCs w:val="0"/>
      <w:smallCaps w:val="0"/>
      <w:sz w:val="10"/>
      <w:szCs w:val="10"/>
    </w:rPr>
  </w:style>
  <w:style w:type="character" w:customStyle="1" w:styleId="CharStyle11">
    <w:name w:val="CharStyle11"/>
    <w:basedOn w:val="DefaultParagraphFont"/>
    <w:rsid w:val="00C44DEC"/>
    <w:rPr>
      <w:rFonts w:ascii="Tahoma" w:eastAsia="Tahoma" w:hAnsi="Tahoma" w:cs="Tahoma"/>
      <w:b/>
      <w:bCs/>
      <w:i w:val="0"/>
      <w:iCs w:val="0"/>
      <w:smallCaps w:val="0"/>
      <w:spacing w:val="-10"/>
      <w:sz w:val="14"/>
      <w:szCs w:val="14"/>
    </w:rPr>
  </w:style>
  <w:style w:type="character" w:customStyle="1" w:styleId="CharStyle20">
    <w:name w:val="CharStyle20"/>
    <w:basedOn w:val="DefaultParagraphFont"/>
    <w:rsid w:val="00C44DEC"/>
    <w:rPr>
      <w:rFonts w:ascii="Century Schoolbook" w:eastAsia="Century Schoolbook" w:hAnsi="Century Schoolbook" w:cs="Century Schoolbook"/>
      <w:b w:val="0"/>
      <w:bCs w:val="0"/>
      <w:i w:val="0"/>
      <w:iCs w:val="0"/>
      <w:smallCaps w:val="0"/>
      <w:sz w:val="12"/>
      <w:szCs w:val="12"/>
    </w:rPr>
  </w:style>
  <w:style w:type="character" w:customStyle="1" w:styleId="CharStyle27">
    <w:name w:val="CharStyle27"/>
    <w:basedOn w:val="DefaultParagraphFont"/>
    <w:rsid w:val="00C44DEC"/>
    <w:rPr>
      <w:rFonts w:ascii="Century Schoolbook" w:eastAsia="Century Schoolbook" w:hAnsi="Century Schoolbook" w:cs="Century Schoolbook"/>
      <w:b w:val="0"/>
      <w:bCs w:val="0"/>
      <w:i w:val="0"/>
      <w:iCs w:val="0"/>
      <w:smallCaps w:val="0"/>
      <w:sz w:val="18"/>
      <w:szCs w:val="18"/>
    </w:rPr>
  </w:style>
  <w:style w:type="character" w:customStyle="1" w:styleId="CharStyle32">
    <w:name w:val="CharStyle32"/>
    <w:basedOn w:val="DefaultParagraphFont"/>
    <w:rsid w:val="00C44DEC"/>
    <w:rPr>
      <w:rFonts w:ascii="Century Schoolbook" w:eastAsia="Century Schoolbook" w:hAnsi="Century Schoolbook" w:cs="Century Schoolbook"/>
      <w:b w:val="0"/>
      <w:bCs w:val="0"/>
      <w:i/>
      <w:iCs/>
      <w:smallCaps w:val="0"/>
      <w:spacing w:val="-10"/>
      <w:sz w:val="18"/>
      <w:szCs w:val="18"/>
    </w:rPr>
  </w:style>
  <w:style w:type="character" w:customStyle="1" w:styleId="CharStyle34">
    <w:name w:val="CharStyle34"/>
    <w:basedOn w:val="DefaultParagraphFont"/>
    <w:rsid w:val="00C44DEC"/>
    <w:rPr>
      <w:rFonts w:ascii="Century Schoolbook" w:eastAsia="Century Schoolbook" w:hAnsi="Century Schoolbook" w:cs="Century Schoolbook"/>
      <w:b w:val="0"/>
      <w:bCs w:val="0"/>
      <w:i/>
      <w:iCs/>
      <w:smallCaps w:val="0"/>
      <w:spacing w:val="-10"/>
      <w:sz w:val="12"/>
      <w:szCs w:val="12"/>
    </w:rPr>
  </w:style>
  <w:style w:type="character" w:customStyle="1" w:styleId="CharStyle39">
    <w:name w:val="CharStyle39"/>
    <w:basedOn w:val="DefaultParagraphFont"/>
    <w:rsid w:val="00C44DEC"/>
    <w:rPr>
      <w:rFonts w:ascii="Tahoma" w:eastAsia="Tahoma" w:hAnsi="Tahoma" w:cs="Tahoma"/>
      <w:b/>
      <w:bCs/>
      <w:i w:val="0"/>
      <w:iCs w:val="0"/>
      <w:smallCaps w:val="0"/>
      <w:sz w:val="18"/>
      <w:szCs w:val="18"/>
    </w:rPr>
  </w:style>
  <w:style w:type="character" w:customStyle="1" w:styleId="CharStyle41">
    <w:name w:val="CharStyle41"/>
    <w:basedOn w:val="DefaultParagraphFont"/>
    <w:rsid w:val="00C44DEC"/>
    <w:rPr>
      <w:rFonts w:ascii="Century Schoolbook" w:eastAsia="Century Schoolbook" w:hAnsi="Century Schoolbook" w:cs="Century Schoolbook"/>
      <w:b w:val="0"/>
      <w:bCs w:val="0"/>
      <w:i/>
      <w:iCs/>
      <w:smallCaps w:val="0"/>
      <w:sz w:val="18"/>
      <w:szCs w:val="18"/>
    </w:rPr>
  </w:style>
  <w:style w:type="paragraph" w:styleId="Header">
    <w:name w:val="header"/>
    <w:basedOn w:val="Normal"/>
    <w:link w:val="HeaderChar"/>
    <w:uiPriority w:val="99"/>
    <w:semiHidden/>
    <w:unhideWhenUsed/>
    <w:rsid w:val="00EC31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319E"/>
  </w:style>
  <w:style w:type="paragraph" w:styleId="Footer">
    <w:name w:val="footer"/>
    <w:basedOn w:val="Normal"/>
    <w:link w:val="FooterChar"/>
    <w:uiPriority w:val="99"/>
    <w:semiHidden/>
    <w:unhideWhenUsed/>
    <w:rsid w:val="00EC319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C31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28</cp:revision>
  <dcterms:created xsi:type="dcterms:W3CDTF">2017-04-17T05:39:00Z</dcterms:created>
  <dcterms:modified xsi:type="dcterms:W3CDTF">2018-03-04T21:06:00Z</dcterms:modified>
</cp:coreProperties>
</file>