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09" w:rsidRPr="008B1109" w:rsidRDefault="000C10CB" w:rsidP="008B1109">
      <w:pPr>
        <w:spacing w:after="0" w:line="240" w:lineRule="auto"/>
        <w:jc w:val="center"/>
        <w:rPr>
          <w:rFonts w:ascii="Times New Roman" w:hAnsi="Times New Roman" w:cs="Times New Roman"/>
          <w:sz w:val="36"/>
        </w:rPr>
      </w:pPr>
      <w:r>
        <w:rPr>
          <w:rFonts w:ascii="Times New Roman" w:hAnsi="Times New Roman" w:cs="Times New Roman"/>
          <w:sz w:val="36"/>
        </w:rPr>
        <w:t>COMMONWEALTH PUBLIC SERVICE.</w:t>
      </w:r>
    </w:p>
    <w:p w:rsidR="008B1109" w:rsidRPr="00423555" w:rsidRDefault="008B1109" w:rsidP="008B1109">
      <w:pPr>
        <w:pBdr>
          <w:bottom w:val="single" w:sz="6" w:space="1" w:color="auto"/>
        </w:pBdr>
        <w:spacing w:after="120" w:line="240" w:lineRule="auto"/>
        <w:ind w:left="3888" w:right="3888"/>
        <w:jc w:val="center"/>
        <w:rPr>
          <w:rFonts w:ascii="Times New Roman" w:hAnsi="Times New Roman"/>
          <w:b/>
        </w:rPr>
      </w:pPr>
    </w:p>
    <w:p w:rsidR="008B1109" w:rsidRPr="008B1109" w:rsidRDefault="008B1109" w:rsidP="008B1109">
      <w:pPr>
        <w:spacing w:after="0" w:line="240" w:lineRule="auto"/>
        <w:jc w:val="center"/>
        <w:rPr>
          <w:rFonts w:ascii="Times New Roman" w:hAnsi="Times New Roman" w:cs="Times New Roman"/>
          <w:b/>
          <w:sz w:val="28"/>
        </w:rPr>
      </w:pPr>
      <w:r w:rsidRPr="008B1109">
        <w:rPr>
          <w:rFonts w:ascii="Times New Roman" w:hAnsi="Times New Roman" w:cs="Times New Roman"/>
          <w:b/>
          <w:sz w:val="28"/>
        </w:rPr>
        <w:t>No. 35 of 1948.</w:t>
      </w:r>
    </w:p>
    <w:p w:rsidR="008B1109" w:rsidRPr="008B1109" w:rsidRDefault="008B1109" w:rsidP="008B1109">
      <w:pPr>
        <w:spacing w:before="120" w:after="120" w:line="240" w:lineRule="auto"/>
        <w:ind w:left="432" w:hanging="432"/>
        <w:jc w:val="both"/>
        <w:rPr>
          <w:rFonts w:ascii="Times New Roman" w:hAnsi="Times New Roman"/>
          <w:sz w:val="26"/>
        </w:rPr>
      </w:pPr>
      <w:r w:rsidRPr="008B1109">
        <w:rPr>
          <w:rFonts w:ascii="Times New Roman" w:hAnsi="Times New Roman"/>
          <w:sz w:val="26"/>
        </w:rPr>
        <w:t>An Act to provide for the transfer to the Commonwealth Service of certain employees of the Commonwealth, and for other purposes.</w:t>
      </w:r>
    </w:p>
    <w:p w:rsidR="008B1109" w:rsidRPr="008B1109" w:rsidRDefault="008B1109" w:rsidP="008B1109">
      <w:pPr>
        <w:spacing w:before="120" w:after="120" w:line="240" w:lineRule="auto"/>
        <w:jc w:val="right"/>
        <w:rPr>
          <w:rFonts w:ascii="Times New Roman" w:hAnsi="Times New Roman"/>
          <w:sz w:val="26"/>
        </w:rPr>
      </w:pPr>
      <w:r w:rsidRPr="008B1109">
        <w:rPr>
          <w:rFonts w:ascii="Times New Roman" w:hAnsi="Times New Roman"/>
          <w:sz w:val="26"/>
        </w:rPr>
        <w:t>[Assented to 26th June, 1948.]</w:t>
      </w:r>
    </w:p>
    <w:p w:rsidR="008B1109" w:rsidRPr="00484110" w:rsidRDefault="008B1109" w:rsidP="008B1109">
      <w:pPr>
        <w:spacing w:after="0" w:line="240" w:lineRule="auto"/>
        <w:jc w:val="both"/>
        <w:rPr>
          <w:rFonts w:ascii="Times New Roman" w:hAnsi="Times New Roman"/>
        </w:rPr>
      </w:pPr>
      <w:r w:rsidRPr="00484110">
        <w:rPr>
          <w:rFonts w:ascii="Times New Roman" w:hAnsi="Times New Roman"/>
        </w:rPr>
        <w:t>BE it enacted by the King</w:t>
      </w:r>
      <w:r w:rsidRPr="00484110">
        <w:rPr>
          <w:rFonts w:ascii="Times New Roman" w:hAnsi="Times New Roman"/>
          <w:smallCaps/>
        </w:rPr>
        <w:t>’</w:t>
      </w:r>
      <w:r w:rsidRPr="00484110">
        <w:rPr>
          <w:rFonts w:ascii="Times New Roman" w:hAnsi="Times New Roman"/>
        </w:rPr>
        <w:t>s Most Excellent Majesty, the Senate, and the House of Representatives of the Commonwealth of Australia, as follows:—</w:t>
      </w:r>
    </w:p>
    <w:p w:rsidR="008B1109" w:rsidRPr="008B1109" w:rsidRDefault="008B1109" w:rsidP="008B1109">
      <w:pPr>
        <w:spacing w:before="120" w:after="60" w:line="240" w:lineRule="auto"/>
        <w:jc w:val="both"/>
        <w:rPr>
          <w:rFonts w:ascii="Times New Roman" w:hAnsi="Times New Roman" w:cs="Times New Roman"/>
          <w:b/>
          <w:sz w:val="20"/>
        </w:rPr>
      </w:pPr>
      <w:r w:rsidRPr="008B1109">
        <w:rPr>
          <w:rFonts w:ascii="Times New Roman" w:hAnsi="Times New Roman" w:cs="Times New Roman"/>
          <w:b/>
          <w:sz w:val="20"/>
        </w:rPr>
        <w:t>Short title and citation.</w:t>
      </w:r>
    </w:p>
    <w:p w:rsidR="008B1109" w:rsidRPr="00A2778E" w:rsidRDefault="008B1109" w:rsidP="008B1109">
      <w:pPr>
        <w:tabs>
          <w:tab w:val="left" w:pos="1354"/>
        </w:tabs>
        <w:spacing w:after="0" w:line="240" w:lineRule="auto"/>
        <w:ind w:firstLine="432"/>
        <w:jc w:val="both"/>
        <w:rPr>
          <w:rFonts w:ascii="Times New Roman" w:hAnsi="Times New Roman"/>
        </w:rPr>
      </w:pPr>
      <w:r w:rsidRPr="00A2778E">
        <w:rPr>
          <w:rFonts w:ascii="Times New Roman" w:hAnsi="Times New Roman"/>
          <w:b/>
        </w:rPr>
        <w:t>1.</w:t>
      </w:r>
      <w:r>
        <w:rPr>
          <w:rFonts w:ascii="Times New Roman" w:hAnsi="Times New Roman"/>
        </w:rPr>
        <w:t>—(1.)</w:t>
      </w:r>
      <w:r>
        <w:rPr>
          <w:rFonts w:ascii="Times New Roman" w:hAnsi="Times New Roman"/>
        </w:rPr>
        <w:tab/>
      </w:r>
      <w:r w:rsidRPr="00A2778E">
        <w:rPr>
          <w:rFonts w:ascii="Times New Roman" w:hAnsi="Times New Roman"/>
        </w:rPr>
        <w:t xml:space="preserve">This Act may be cited as the </w:t>
      </w:r>
      <w:r w:rsidRPr="00A2778E">
        <w:rPr>
          <w:rFonts w:ascii="Times New Roman" w:hAnsi="Times New Roman"/>
          <w:i/>
        </w:rPr>
        <w:t xml:space="preserve">Commonwealth Public Service Act </w:t>
      </w:r>
      <w:r w:rsidRPr="00A2778E">
        <w:rPr>
          <w:rFonts w:ascii="Times New Roman" w:hAnsi="Times New Roman"/>
        </w:rPr>
        <w:t>1948.</w:t>
      </w:r>
    </w:p>
    <w:p w:rsidR="008B1109" w:rsidRPr="00A2778E" w:rsidRDefault="008B1109" w:rsidP="00075C4F">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A2778E">
        <w:rPr>
          <w:rFonts w:ascii="Times New Roman" w:hAnsi="Times New Roman"/>
        </w:rPr>
        <w:t xml:space="preserve">The </w:t>
      </w:r>
      <w:r w:rsidRPr="00A2778E">
        <w:rPr>
          <w:rFonts w:ascii="Times New Roman" w:hAnsi="Times New Roman"/>
          <w:i/>
        </w:rPr>
        <w:t xml:space="preserve">Commonwealth Public Service Act </w:t>
      </w:r>
      <w:r w:rsidR="00484110">
        <w:rPr>
          <w:rFonts w:ascii="Times New Roman" w:hAnsi="Times New Roman"/>
        </w:rPr>
        <w:t>1922-1947</w:t>
      </w:r>
      <w:r w:rsidRPr="00A2778E">
        <w:rPr>
          <w:rFonts w:ascii="Times New Roman" w:hAnsi="Times New Roman"/>
        </w:rPr>
        <w:t xml:space="preserve"> is in this Act referred to as the Principal Act.</w:t>
      </w:r>
    </w:p>
    <w:p w:rsidR="008B1109" w:rsidRPr="00A2778E" w:rsidRDefault="008B1109" w:rsidP="00075C4F">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A2778E">
        <w:rPr>
          <w:rFonts w:ascii="Times New Roman" w:hAnsi="Times New Roman"/>
        </w:rPr>
        <w:t xml:space="preserve">The Principal Act, as amended by this Act, may be cited as the </w:t>
      </w:r>
      <w:r w:rsidRPr="00A2778E">
        <w:rPr>
          <w:rFonts w:ascii="Times New Roman" w:hAnsi="Times New Roman"/>
          <w:i/>
        </w:rPr>
        <w:t xml:space="preserve">Commonwealth Public Service Act </w:t>
      </w:r>
      <w:r w:rsidRPr="00A2778E">
        <w:rPr>
          <w:rFonts w:ascii="Times New Roman" w:hAnsi="Times New Roman"/>
        </w:rPr>
        <w:t>1922-1948.</w:t>
      </w:r>
    </w:p>
    <w:p w:rsidR="008B1109" w:rsidRPr="008B1109" w:rsidRDefault="008B1109" w:rsidP="008B1109">
      <w:pPr>
        <w:spacing w:before="120" w:after="60" w:line="240" w:lineRule="auto"/>
        <w:jc w:val="both"/>
        <w:rPr>
          <w:rFonts w:ascii="Times New Roman" w:hAnsi="Times New Roman" w:cs="Times New Roman"/>
          <w:b/>
          <w:sz w:val="20"/>
        </w:rPr>
      </w:pPr>
      <w:r w:rsidRPr="008B1109">
        <w:rPr>
          <w:rFonts w:ascii="Times New Roman" w:hAnsi="Times New Roman" w:cs="Times New Roman"/>
          <w:b/>
          <w:sz w:val="20"/>
        </w:rPr>
        <w:t>Commencement.</w:t>
      </w:r>
    </w:p>
    <w:p w:rsidR="008B1109" w:rsidRPr="00A2778E" w:rsidRDefault="008B1109" w:rsidP="008B1109">
      <w:pPr>
        <w:spacing w:after="0" w:line="240" w:lineRule="auto"/>
        <w:ind w:firstLine="432"/>
        <w:jc w:val="both"/>
        <w:rPr>
          <w:rFonts w:ascii="Times New Roman" w:hAnsi="Times New Roman"/>
        </w:rPr>
      </w:pPr>
      <w:r w:rsidRPr="00A2778E">
        <w:rPr>
          <w:rFonts w:ascii="Times New Roman" w:hAnsi="Times New Roman"/>
          <w:b/>
        </w:rPr>
        <w:t>2.</w:t>
      </w:r>
      <w:r>
        <w:rPr>
          <w:rFonts w:ascii="Times New Roman" w:hAnsi="Times New Roman"/>
        </w:rPr>
        <w:tab/>
      </w:r>
      <w:r w:rsidRPr="00A2778E">
        <w:rPr>
          <w:rFonts w:ascii="Times New Roman" w:hAnsi="Times New Roman"/>
        </w:rPr>
        <w:t>This Act shall come into operation on a date to be fixed by Proclamation.</w:t>
      </w:r>
    </w:p>
    <w:p w:rsidR="008B1109" w:rsidRPr="008B1109" w:rsidRDefault="008B1109" w:rsidP="008B1109">
      <w:pPr>
        <w:spacing w:before="120" w:after="60" w:line="240" w:lineRule="auto"/>
        <w:jc w:val="both"/>
        <w:rPr>
          <w:rFonts w:ascii="Times New Roman" w:hAnsi="Times New Roman" w:cs="Times New Roman"/>
          <w:b/>
          <w:sz w:val="20"/>
        </w:rPr>
      </w:pPr>
      <w:r w:rsidRPr="008B1109">
        <w:rPr>
          <w:rFonts w:ascii="Times New Roman" w:hAnsi="Times New Roman" w:cs="Times New Roman"/>
          <w:b/>
          <w:sz w:val="20"/>
        </w:rPr>
        <w:t>Parts.</w:t>
      </w:r>
    </w:p>
    <w:p w:rsidR="008B1109" w:rsidRPr="00A2778E" w:rsidRDefault="008B1109" w:rsidP="008B1109">
      <w:pPr>
        <w:spacing w:after="0" w:line="240" w:lineRule="auto"/>
        <w:ind w:firstLine="432"/>
        <w:jc w:val="both"/>
        <w:rPr>
          <w:rFonts w:ascii="Times New Roman" w:hAnsi="Times New Roman"/>
        </w:rPr>
      </w:pPr>
      <w:r w:rsidRPr="00A2778E">
        <w:rPr>
          <w:rFonts w:ascii="Times New Roman" w:hAnsi="Times New Roman"/>
          <w:b/>
        </w:rPr>
        <w:t>3.</w:t>
      </w:r>
      <w:r>
        <w:rPr>
          <w:rFonts w:ascii="Times New Roman" w:hAnsi="Times New Roman"/>
        </w:rPr>
        <w:tab/>
      </w:r>
      <w:r w:rsidRPr="00A2778E">
        <w:rPr>
          <w:rFonts w:ascii="Times New Roman" w:hAnsi="Times New Roman"/>
        </w:rPr>
        <w:t xml:space="preserve">Section three of the Principal Act is amended by inserting after the words </w:t>
      </w:r>
      <w:r w:rsidRPr="00A2778E">
        <w:rPr>
          <w:rFonts w:ascii="Times New Roman" w:hAnsi="Times New Roman"/>
          <w:smallCaps/>
        </w:rPr>
        <w:t>“</w:t>
      </w:r>
      <w:r w:rsidRPr="00A2778E">
        <w:rPr>
          <w:rFonts w:ascii="Times New Roman" w:hAnsi="Times New Roman"/>
        </w:rPr>
        <w:t>Division 9</w:t>
      </w:r>
      <w:r w:rsidRPr="00075C4F">
        <w:rPr>
          <w:rFonts w:ascii="Times New Roman" w:hAnsi="Times New Roman"/>
          <w:smallCaps/>
        </w:rPr>
        <w:t>c</w:t>
      </w:r>
      <w:r w:rsidRPr="00A2778E">
        <w:rPr>
          <w:rFonts w:ascii="Times New Roman" w:hAnsi="Times New Roman"/>
        </w:rPr>
        <w:t>—Transfer of Employees of Repatriation Commission and War Service Homes Commissioner</w:t>
      </w:r>
      <w:r w:rsidRPr="00A2778E">
        <w:rPr>
          <w:rFonts w:ascii="Times New Roman" w:hAnsi="Times New Roman"/>
          <w:smallCaps/>
        </w:rPr>
        <w:t>”</w:t>
      </w:r>
      <w:r w:rsidRPr="00A2778E">
        <w:rPr>
          <w:rFonts w:ascii="Times New Roman" w:hAnsi="Times New Roman"/>
        </w:rPr>
        <w:t xml:space="preserve"> the words </w:t>
      </w:r>
      <w:r w:rsidRPr="00A2778E">
        <w:rPr>
          <w:rFonts w:ascii="Times New Roman" w:hAnsi="Times New Roman"/>
          <w:smallCaps/>
        </w:rPr>
        <w:t>“</w:t>
      </w:r>
      <w:r w:rsidRPr="00A2778E">
        <w:rPr>
          <w:rFonts w:ascii="Times New Roman" w:hAnsi="Times New Roman"/>
        </w:rPr>
        <w:t>Division 9</w:t>
      </w:r>
      <w:r w:rsidRPr="00A2778E">
        <w:rPr>
          <w:rFonts w:ascii="Times New Roman" w:hAnsi="Times New Roman"/>
          <w:smallCaps/>
        </w:rPr>
        <w:t>d</w:t>
      </w:r>
      <w:r w:rsidRPr="00A2778E">
        <w:rPr>
          <w:rFonts w:ascii="Times New Roman" w:hAnsi="Times New Roman"/>
        </w:rPr>
        <w:t>—Transfer to the Commonwealth Service of certain Employees of the Commonwealth.</w:t>
      </w:r>
      <w:r w:rsidRPr="00A2778E">
        <w:rPr>
          <w:rFonts w:ascii="Times New Roman" w:hAnsi="Times New Roman"/>
          <w:smallCaps/>
        </w:rPr>
        <w:t>”</w:t>
      </w:r>
      <w:r w:rsidRPr="00A2778E">
        <w:rPr>
          <w:rFonts w:ascii="Times New Roman" w:hAnsi="Times New Roman"/>
        </w:rPr>
        <w:t>.</w:t>
      </w:r>
    </w:p>
    <w:p w:rsidR="008B1109" w:rsidRPr="008B1109" w:rsidRDefault="008B1109" w:rsidP="008B1109">
      <w:pPr>
        <w:spacing w:before="120" w:after="60" w:line="240" w:lineRule="auto"/>
        <w:jc w:val="both"/>
        <w:rPr>
          <w:rFonts w:ascii="Times New Roman" w:hAnsi="Times New Roman" w:cs="Times New Roman"/>
          <w:b/>
          <w:sz w:val="20"/>
        </w:rPr>
      </w:pPr>
      <w:r w:rsidRPr="008B1109">
        <w:rPr>
          <w:rFonts w:ascii="Times New Roman" w:hAnsi="Times New Roman" w:cs="Times New Roman"/>
          <w:b/>
          <w:sz w:val="20"/>
        </w:rPr>
        <w:t>Employment in the service in a civil capacity in the Defence Force.</w:t>
      </w:r>
    </w:p>
    <w:p w:rsidR="008B1109" w:rsidRPr="00A2778E" w:rsidRDefault="008B1109" w:rsidP="008B1109">
      <w:pPr>
        <w:tabs>
          <w:tab w:val="left" w:pos="1354"/>
        </w:tabs>
        <w:spacing w:after="0" w:line="240" w:lineRule="auto"/>
        <w:ind w:firstLine="432"/>
        <w:jc w:val="both"/>
        <w:rPr>
          <w:rFonts w:ascii="Times New Roman" w:hAnsi="Times New Roman"/>
        </w:rPr>
      </w:pPr>
      <w:r w:rsidRPr="00A2778E">
        <w:rPr>
          <w:rFonts w:ascii="Times New Roman" w:hAnsi="Times New Roman"/>
          <w:b/>
        </w:rPr>
        <w:t>4.</w:t>
      </w:r>
      <w:r>
        <w:rPr>
          <w:rFonts w:ascii="Times New Roman" w:hAnsi="Times New Roman"/>
        </w:rPr>
        <w:t>—(1.)</w:t>
      </w:r>
      <w:r>
        <w:rPr>
          <w:rFonts w:ascii="Times New Roman" w:hAnsi="Times New Roman"/>
        </w:rPr>
        <w:tab/>
      </w:r>
      <w:r w:rsidRPr="00A2778E">
        <w:rPr>
          <w:rFonts w:ascii="Times New Roman" w:hAnsi="Times New Roman"/>
        </w:rPr>
        <w:t xml:space="preserve">Section sixty-three of the </w:t>
      </w:r>
      <w:r w:rsidRPr="00A2778E">
        <w:rPr>
          <w:rFonts w:ascii="Times New Roman" w:hAnsi="Times New Roman"/>
          <w:i/>
        </w:rPr>
        <w:t xml:space="preserve">Defence Act </w:t>
      </w:r>
      <w:r w:rsidRPr="00A2778E">
        <w:rPr>
          <w:rFonts w:ascii="Times New Roman" w:hAnsi="Times New Roman"/>
        </w:rPr>
        <w:t>1903-1947 is amended—</w:t>
      </w:r>
    </w:p>
    <w:p w:rsidR="008B1109" w:rsidRPr="00A2778E" w:rsidRDefault="008B1109" w:rsidP="008B1109">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by omitting paragraph (</w:t>
      </w:r>
      <w:r w:rsidRPr="00A2778E">
        <w:rPr>
          <w:rFonts w:ascii="Times New Roman" w:hAnsi="Times New Roman"/>
          <w:i/>
        </w:rPr>
        <w:t>db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sub-section (1.);</w:t>
      </w:r>
    </w:p>
    <w:p w:rsidR="008B1109" w:rsidRPr="00A2778E" w:rsidRDefault="008B1109" w:rsidP="008B1109">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omitting sub-section (2.); and</w:t>
      </w:r>
    </w:p>
    <w:p w:rsidR="008B1109" w:rsidRPr="00A2778E" w:rsidRDefault="008B1109" w:rsidP="008B1109">
      <w:pPr>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c</w:t>
      </w:r>
      <w:r w:rsidRPr="00A2778E">
        <w:rPr>
          <w:rFonts w:ascii="Times New Roman" w:hAnsi="Times New Roman"/>
        </w:rPr>
        <w:t xml:space="preserve">) by omitting from sub-section (3.) the words </w:t>
      </w:r>
      <w:r w:rsidRPr="00A2778E">
        <w:rPr>
          <w:rFonts w:ascii="Times New Roman" w:hAnsi="Times New Roman"/>
          <w:smallCaps/>
        </w:rPr>
        <w:t>“</w:t>
      </w:r>
      <w:r w:rsidRPr="00A2778E">
        <w:rPr>
          <w:rFonts w:ascii="Times New Roman" w:hAnsi="Times New Roman"/>
        </w:rPr>
        <w:t xml:space="preserve">All appointments in the Department of Defence (other than appointments of persons in a civil capacity in pursuance of this section and such appointments to the Clerical staff of the Central Administration, Pay, and Ordnance Branches, as ought, in the opinion of the Governor-General, to be under the </w:t>
      </w:r>
      <w:r w:rsidRPr="00A2778E">
        <w:rPr>
          <w:rFonts w:ascii="Times New Roman" w:hAnsi="Times New Roman"/>
          <w:i/>
        </w:rPr>
        <w:t xml:space="preserve">Commonwealth Public Service Act </w:t>
      </w:r>
      <w:r w:rsidRPr="00A2778E">
        <w:rPr>
          <w:rFonts w:ascii="Times New Roman" w:hAnsi="Times New Roman"/>
        </w:rPr>
        <w:t>1902)</w:t>
      </w:r>
      <w:r w:rsidRPr="00A2778E">
        <w:rPr>
          <w:rFonts w:ascii="Times New Roman" w:hAnsi="Times New Roman"/>
          <w:smallCaps/>
        </w:rPr>
        <w:t>”</w:t>
      </w:r>
      <w:r w:rsidRPr="00A2778E">
        <w:rPr>
          <w:rFonts w:ascii="Times New Roman" w:hAnsi="Times New Roman"/>
        </w:rPr>
        <w:t xml:space="preserve"> and inserting in their stead the words </w:t>
      </w:r>
      <w:r w:rsidRPr="00A2778E">
        <w:rPr>
          <w:rFonts w:ascii="Times New Roman" w:hAnsi="Times New Roman"/>
          <w:smallCaps/>
        </w:rPr>
        <w:t>“</w:t>
      </w:r>
      <w:r w:rsidRPr="00A2778E">
        <w:rPr>
          <w:rFonts w:ascii="Times New Roman" w:hAnsi="Times New Roman"/>
        </w:rPr>
        <w:t xml:space="preserve">All appointments in the Departments of Defence, the Navy, the Army and Air (other than appointments under the </w:t>
      </w:r>
      <w:r w:rsidRPr="00A2778E">
        <w:rPr>
          <w:rFonts w:ascii="Times New Roman" w:hAnsi="Times New Roman"/>
          <w:i/>
        </w:rPr>
        <w:t xml:space="preserve">Commonwealth Public Service Act </w:t>
      </w:r>
      <w:r w:rsidRPr="00A2778E">
        <w:rPr>
          <w:rFonts w:ascii="Times New Roman" w:hAnsi="Times New Roman"/>
        </w:rPr>
        <w:t xml:space="preserve">1922-1948 and appointments in a civil capacity under section forty-one of the </w:t>
      </w:r>
      <w:r w:rsidRPr="00A2778E">
        <w:rPr>
          <w:rFonts w:ascii="Times New Roman" w:hAnsi="Times New Roman"/>
          <w:i/>
        </w:rPr>
        <w:t xml:space="preserve">Naval Defence Act </w:t>
      </w:r>
      <w:r w:rsidRPr="00A2778E">
        <w:rPr>
          <w:rFonts w:ascii="Times New Roman" w:hAnsi="Times New Roman"/>
        </w:rPr>
        <w:t>1910-1934)</w:t>
      </w:r>
      <w:r w:rsidRPr="00A2778E">
        <w:rPr>
          <w:rFonts w:ascii="Times New Roman" w:hAnsi="Times New Roman"/>
          <w:smallCaps/>
        </w:rPr>
        <w:t>”</w:t>
      </w:r>
      <w:r w:rsidRPr="00A2778E">
        <w:rPr>
          <w:rFonts w:ascii="Times New Roman" w:hAnsi="Times New Roman"/>
        </w:rPr>
        <w:t>.</w:t>
      </w:r>
    </w:p>
    <w:p w:rsidR="008B1109" w:rsidRPr="00A2778E" w:rsidRDefault="008B1109" w:rsidP="008B1109">
      <w:pPr>
        <w:spacing w:after="0" w:line="240" w:lineRule="auto"/>
        <w:jc w:val="both"/>
        <w:rPr>
          <w:rFonts w:ascii="Times New Roman" w:hAnsi="Times New Roman"/>
        </w:rPr>
      </w:pPr>
      <w:r w:rsidRPr="00A2778E">
        <w:rPr>
          <w:rFonts w:ascii="Times New Roman" w:hAnsi="Times New Roman"/>
        </w:rPr>
        <w:br w:type="page"/>
      </w:r>
    </w:p>
    <w:p w:rsidR="008B1109" w:rsidRPr="00A2778E" w:rsidRDefault="001B6482" w:rsidP="001B6482">
      <w:pPr>
        <w:tabs>
          <w:tab w:val="left" w:pos="936"/>
          <w:tab w:val="left" w:pos="1354"/>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8B1109" w:rsidRPr="00A2778E">
        <w:rPr>
          <w:rFonts w:ascii="Times New Roman" w:hAnsi="Times New Roman"/>
        </w:rPr>
        <w:t xml:space="preserve">The </w:t>
      </w:r>
      <w:r w:rsidR="008B1109" w:rsidRPr="00A2778E">
        <w:rPr>
          <w:rFonts w:ascii="Times New Roman" w:hAnsi="Times New Roman"/>
          <w:i/>
        </w:rPr>
        <w:t xml:space="preserve">Defence Act </w:t>
      </w:r>
      <w:r w:rsidR="008B1109" w:rsidRPr="00A2778E">
        <w:rPr>
          <w:rFonts w:ascii="Times New Roman" w:hAnsi="Times New Roman"/>
        </w:rPr>
        <w:t xml:space="preserve">1903-1947, as amended by this section, may be cited as the </w:t>
      </w:r>
      <w:r w:rsidR="008B1109" w:rsidRPr="00A2778E">
        <w:rPr>
          <w:rFonts w:ascii="Times New Roman" w:hAnsi="Times New Roman"/>
          <w:i/>
        </w:rPr>
        <w:t xml:space="preserve">Defence Act </w:t>
      </w:r>
      <w:r w:rsidR="008B1109" w:rsidRPr="00A2778E">
        <w:rPr>
          <w:rFonts w:ascii="Times New Roman" w:hAnsi="Times New Roman"/>
        </w:rPr>
        <w:t>1903-1948.</w:t>
      </w:r>
    </w:p>
    <w:p w:rsidR="008B1109" w:rsidRPr="001B6482" w:rsidRDefault="008B1109" w:rsidP="001B6482">
      <w:pPr>
        <w:tabs>
          <w:tab w:val="left" w:pos="936"/>
        </w:tabs>
        <w:spacing w:before="120" w:after="60" w:line="240" w:lineRule="auto"/>
        <w:jc w:val="both"/>
        <w:rPr>
          <w:rFonts w:ascii="Times New Roman" w:hAnsi="Times New Roman" w:cs="Times New Roman"/>
          <w:b/>
          <w:sz w:val="20"/>
        </w:rPr>
      </w:pPr>
      <w:r w:rsidRPr="001B6482">
        <w:rPr>
          <w:rFonts w:ascii="Times New Roman" w:hAnsi="Times New Roman" w:cs="Times New Roman"/>
          <w:b/>
          <w:sz w:val="20"/>
        </w:rPr>
        <w:t>Employment of persons in a civil capacity in connexion with Naval Defence.</w:t>
      </w:r>
    </w:p>
    <w:p w:rsidR="008B1109" w:rsidRPr="00A2778E" w:rsidRDefault="008B1109" w:rsidP="001B648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b/>
        </w:rPr>
        <w:t>5.</w:t>
      </w:r>
      <w:r w:rsidR="001B6482">
        <w:rPr>
          <w:rFonts w:ascii="Times New Roman" w:hAnsi="Times New Roman"/>
        </w:rPr>
        <w:t>—(1.)</w:t>
      </w:r>
      <w:r w:rsidR="001B6482">
        <w:rPr>
          <w:rFonts w:ascii="Times New Roman" w:hAnsi="Times New Roman"/>
        </w:rPr>
        <w:tab/>
      </w:r>
      <w:r w:rsidRPr="00A2778E">
        <w:rPr>
          <w:rFonts w:ascii="Times New Roman" w:hAnsi="Times New Roman"/>
        </w:rPr>
        <w:t xml:space="preserve">Section forty-one of the </w:t>
      </w:r>
      <w:r w:rsidRPr="00A2778E">
        <w:rPr>
          <w:rFonts w:ascii="Times New Roman" w:hAnsi="Times New Roman"/>
          <w:i/>
        </w:rPr>
        <w:t xml:space="preserve">Naval Defence Act </w:t>
      </w:r>
      <w:r w:rsidRPr="00A2778E">
        <w:rPr>
          <w:rFonts w:ascii="Times New Roman" w:hAnsi="Times New Roman"/>
        </w:rPr>
        <w:t>1910-1934 is amended—</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by omitting paragraph (</w:t>
      </w:r>
      <w:r w:rsidRPr="00A2778E">
        <w:rPr>
          <w:rFonts w:ascii="Times New Roman" w:hAnsi="Times New Roman"/>
          <w:i/>
        </w:rPr>
        <w:t>c</w:t>
      </w:r>
      <w:r w:rsidRPr="00A2778E">
        <w:rPr>
          <w:rFonts w:ascii="Times New Roman" w:hAnsi="Times New Roman"/>
        </w:rPr>
        <w:t>) of sub-section (1.) and inserting in its stead the following paragraph:—</w:t>
      </w:r>
    </w:p>
    <w:p w:rsidR="008B1109" w:rsidRPr="00A2778E" w:rsidRDefault="008B1109" w:rsidP="001B6482">
      <w:pPr>
        <w:tabs>
          <w:tab w:val="left" w:pos="936"/>
        </w:tabs>
        <w:spacing w:after="0" w:line="240" w:lineRule="auto"/>
        <w:ind w:left="2016" w:hanging="576"/>
        <w:jc w:val="both"/>
        <w:rPr>
          <w:rFonts w:ascii="Times New Roman" w:hAnsi="Times New Roman"/>
        </w:rPr>
      </w:pPr>
      <w:r w:rsidRPr="00A2778E">
        <w:rPr>
          <w:rFonts w:ascii="Times New Roman" w:hAnsi="Times New Roman"/>
          <w:smallCaps/>
        </w:rPr>
        <w:t>“</w:t>
      </w:r>
      <w:r w:rsidRPr="00A2778E">
        <w:rPr>
          <w:rFonts w:ascii="Times New Roman" w:hAnsi="Times New Roman"/>
        </w:rPr>
        <w:t>(</w:t>
      </w:r>
      <w:r w:rsidRPr="00A2778E">
        <w:rPr>
          <w:rFonts w:ascii="Times New Roman" w:hAnsi="Times New Roman"/>
          <w:i/>
        </w:rPr>
        <w:t>c</w:t>
      </w:r>
      <w:r w:rsidRPr="00A2778E">
        <w:rPr>
          <w:rFonts w:ascii="Times New Roman" w:hAnsi="Times New Roman"/>
        </w:rPr>
        <w:t xml:space="preserve">) authorize the employment of any persons in a civil capacity in connexion with the Naval Forces or in connexion with any services auxiliary to Naval Defence or any works or establishments under this section, not being employment which the Public Service Board, declares by notice published in the </w:t>
      </w:r>
      <w:r w:rsidRPr="00A2778E">
        <w:rPr>
          <w:rFonts w:ascii="Times New Roman" w:hAnsi="Times New Roman"/>
          <w:i/>
        </w:rPr>
        <w:t xml:space="preserve">Gazette </w:t>
      </w:r>
      <w:r w:rsidRPr="00A2778E">
        <w:rPr>
          <w:rFonts w:ascii="Times New Roman" w:hAnsi="Times New Roman"/>
        </w:rPr>
        <w:t>to be employment of a civil administrative or civil clerical nature.</w:t>
      </w:r>
      <w:r w:rsidRPr="00A2778E">
        <w:rPr>
          <w:rFonts w:ascii="Times New Roman" w:hAnsi="Times New Roman"/>
          <w:smallCaps/>
        </w:rPr>
        <w:t>”</w:t>
      </w:r>
      <w:r w:rsidRPr="00A2778E">
        <w:rPr>
          <w:rFonts w:ascii="Times New Roman" w:hAnsi="Times New Roman"/>
        </w:rPr>
        <w:t>; and</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by adding at the end thereof the following sub-sections:—</w:t>
      </w:r>
    </w:p>
    <w:p w:rsidR="008B1109" w:rsidRPr="00A2778E" w:rsidRDefault="008B1109" w:rsidP="001B6482">
      <w:pPr>
        <w:tabs>
          <w:tab w:val="left" w:pos="936"/>
        </w:tabs>
        <w:spacing w:after="0" w:line="240" w:lineRule="auto"/>
        <w:ind w:left="1872"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 xml:space="preserve">(3.) Persons employed in a civil capacity in pursuance of this section shall not be subject to the </w:t>
      </w:r>
      <w:r w:rsidRPr="00A2778E">
        <w:rPr>
          <w:rFonts w:ascii="Times New Roman" w:hAnsi="Times New Roman"/>
          <w:i/>
        </w:rPr>
        <w:t xml:space="preserve">Commonwealth Public Service Act </w:t>
      </w:r>
      <w:r w:rsidRPr="00A2778E">
        <w:rPr>
          <w:rFonts w:ascii="Times New Roman" w:hAnsi="Times New Roman"/>
        </w:rPr>
        <w:t>1922-1948, but shall be engaged for such periods and shall be subject to such conditions as are prescribed.</w:t>
      </w:r>
    </w:p>
    <w:p w:rsidR="008B1109" w:rsidRPr="00A2778E" w:rsidRDefault="008B1109" w:rsidP="001B6482">
      <w:pPr>
        <w:tabs>
          <w:tab w:val="left" w:pos="936"/>
        </w:tabs>
        <w:spacing w:after="0" w:line="240" w:lineRule="auto"/>
        <w:ind w:left="1872"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(4.) The fixing of rates of salary for persons so employed, other than rates fixed by an industrial award, order, determination or agreement, shall be subject to the approval of the Public Service Board.</w:t>
      </w:r>
      <w:r w:rsidRPr="00A2778E">
        <w:rPr>
          <w:rFonts w:ascii="Times New Roman" w:hAnsi="Times New Roman"/>
          <w:smallCaps/>
        </w:rPr>
        <w:t>”</w:t>
      </w:r>
      <w:r w:rsidRPr="00A2778E">
        <w:rPr>
          <w:rFonts w:ascii="Times New Roman" w:hAnsi="Times New Roman"/>
        </w:rPr>
        <w:t>.</w:t>
      </w:r>
    </w:p>
    <w:p w:rsidR="008B1109" w:rsidRPr="00A2778E" w:rsidRDefault="001B6482" w:rsidP="001B6482">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8B1109" w:rsidRPr="00A2778E">
        <w:rPr>
          <w:rFonts w:ascii="Times New Roman" w:hAnsi="Times New Roman"/>
        </w:rPr>
        <w:t xml:space="preserve">The </w:t>
      </w:r>
      <w:r w:rsidR="008B1109" w:rsidRPr="00A2778E">
        <w:rPr>
          <w:rFonts w:ascii="Times New Roman" w:hAnsi="Times New Roman"/>
          <w:i/>
        </w:rPr>
        <w:t xml:space="preserve">Naval Defence Act </w:t>
      </w:r>
      <w:r w:rsidR="008B1109" w:rsidRPr="00A2778E">
        <w:rPr>
          <w:rFonts w:ascii="Times New Roman" w:hAnsi="Times New Roman"/>
        </w:rPr>
        <w:t xml:space="preserve">1910-1934, as amended by this section, may be cited as the </w:t>
      </w:r>
      <w:r w:rsidR="008B1109" w:rsidRPr="00A2778E">
        <w:rPr>
          <w:rFonts w:ascii="Times New Roman" w:hAnsi="Times New Roman"/>
          <w:i/>
        </w:rPr>
        <w:t xml:space="preserve">Naval Defence Act </w:t>
      </w:r>
      <w:r w:rsidR="008B1109" w:rsidRPr="00A2778E">
        <w:rPr>
          <w:rFonts w:ascii="Times New Roman" w:hAnsi="Times New Roman"/>
        </w:rPr>
        <w:t>1910-1948.</w:t>
      </w:r>
    </w:p>
    <w:p w:rsidR="008B1109" w:rsidRPr="00A2778E" w:rsidRDefault="008B1109" w:rsidP="00D154EB">
      <w:pPr>
        <w:tabs>
          <w:tab w:val="left" w:pos="792"/>
        </w:tabs>
        <w:spacing w:before="120" w:after="0" w:line="240" w:lineRule="auto"/>
        <w:ind w:firstLine="432"/>
        <w:jc w:val="both"/>
        <w:rPr>
          <w:rFonts w:ascii="Times New Roman" w:hAnsi="Times New Roman"/>
        </w:rPr>
      </w:pPr>
      <w:r w:rsidRPr="00A2778E">
        <w:rPr>
          <w:rFonts w:ascii="Times New Roman" w:hAnsi="Times New Roman"/>
          <w:b/>
        </w:rPr>
        <w:t>6.</w:t>
      </w:r>
      <w:r w:rsidR="001B6482">
        <w:rPr>
          <w:rFonts w:ascii="Times New Roman" w:hAnsi="Times New Roman"/>
        </w:rPr>
        <w:tab/>
      </w:r>
      <w:r w:rsidRPr="00A2778E">
        <w:rPr>
          <w:rFonts w:ascii="Times New Roman" w:hAnsi="Times New Roman"/>
        </w:rPr>
        <w:t>After Division 9</w:t>
      </w:r>
      <w:r w:rsidRPr="000C10CB">
        <w:rPr>
          <w:rFonts w:ascii="Times New Roman" w:hAnsi="Times New Roman"/>
          <w:smallCaps/>
        </w:rPr>
        <w:t>c</w:t>
      </w:r>
      <w:r w:rsidRPr="00A2778E">
        <w:rPr>
          <w:rFonts w:ascii="Times New Roman" w:hAnsi="Times New Roman"/>
        </w:rPr>
        <w:t xml:space="preserve"> of Part III. of the Principal Act the following Division is inserted:—</w:t>
      </w:r>
    </w:p>
    <w:p w:rsidR="008B1109" w:rsidRPr="00A2778E" w:rsidRDefault="008B1109" w:rsidP="001B6482">
      <w:pPr>
        <w:tabs>
          <w:tab w:val="left" w:pos="936"/>
        </w:tabs>
        <w:spacing w:before="120" w:after="60" w:line="240" w:lineRule="auto"/>
        <w:jc w:val="center"/>
        <w:rPr>
          <w:rFonts w:ascii="Times New Roman" w:hAnsi="Times New Roman"/>
        </w:rPr>
      </w:pPr>
      <w:r w:rsidRPr="00A2778E">
        <w:rPr>
          <w:rFonts w:ascii="Times New Roman" w:hAnsi="Times New Roman"/>
          <w:i/>
          <w:smallCaps/>
        </w:rPr>
        <w:t>“</w:t>
      </w:r>
      <w:r w:rsidRPr="00A2778E">
        <w:rPr>
          <w:rFonts w:ascii="Times New Roman" w:hAnsi="Times New Roman"/>
          <w:i/>
        </w:rPr>
        <w:t xml:space="preserve">Division </w:t>
      </w:r>
      <w:r w:rsidRPr="00A2778E">
        <w:rPr>
          <w:rFonts w:ascii="Times New Roman" w:hAnsi="Times New Roman"/>
        </w:rPr>
        <w:t>9</w:t>
      </w:r>
      <w:r w:rsidRPr="00A2778E">
        <w:rPr>
          <w:rFonts w:ascii="Times New Roman" w:hAnsi="Times New Roman"/>
          <w:smallCaps/>
        </w:rPr>
        <w:t>d—</w:t>
      </w:r>
      <w:r w:rsidRPr="00A2778E">
        <w:rPr>
          <w:rFonts w:ascii="Times New Roman" w:hAnsi="Times New Roman"/>
          <w:i/>
        </w:rPr>
        <w:t>Transfer to the Commonwealth Service of certain Employees of the Commonwealth.</w:t>
      </w:r>
    </w:p>
    <w:p w:rsidR="008B1109" w:rsidRPr="001B6482" w:rsidRDefault="008B1109" w:rsidP="001B6482">
      <w:pPr>
        <w:tabs>
          <w:tab w:val="left" w:pos="936"/>
        </w:tabs>
        <w:spacing w:before="120" w:after="60" w:line="240" w:lineRule="auto"/>
        <w:jc w:val="both"/>
        <w:rPr>
          <w:rFonts w:ascii="Times New Roman" w:hAnsi="Times New Roman" w:cs="Times New Roman"/>
          <w:b/>
          <w:sz w:val="20"/>
        </w:rPr>
      </w:pPr>
      <w:r w:rsidRPr="001B6482">
        <w:rPr>
          <w:rFonts w:ascii="Times New Roman" w:hAnsi="Times New Roman" w:cs="Times New Roman"/>
          <w:b/>
          <w:sz w:val="20"/>
        </w:rPr>
        <w:t>Definitions</w:t>
      </w:r>
    </w:p>
    <w:p w:rsidR="008B1109" w:rsidRPr="00A2778E" w:rsidRDefault="008B1109" w:rsidP="00AF7A6B">
      <w:pPr>
        <w:tabs>
          <w:tab w:val="left" w:pos="936"/>
          <w:tab w:val="left" w:pos="1215"/>
        </w:tabs>
        <w:spacing w:after="0" w:line="240" w:lineRule="auto"/>
        <w:ind w:firstLine="432"/>
        <w:jc w:val="both"/>
        <w:rPr>
          <w:rFonts w:ascii="Times New Roman" w:hAnsi="Times New Roman"/>
        </w:rPr>
      </w:pPr>
      <w:r w:rsidRPr="00A2778E">
        <w:rPr>
          <w:rFonts w:ascii="Times New Roman" w:hAnsi="Times New Roman"/>
          <w:smallCaps/>
        </w:rPr>
        <w:t>“</w:t>
      </w:r>
      <w:r w:rsidR="001B6482">
        <w:rPr>
          <w:rFonts w:ascii="Times New Roman" w:hAnsi="Times New Roman"/>
        </w:rPr>
        <w:t>81</w:t>
      </w:r>
      <w:r w:rsidR="001B6482" w:rsidRPr="00AF7A6B">
        <w:rPr>
          <w:rFonts w:ascii="Times New Roman" w:hAnsi="Times New Roman"/>
          <w:smallCaps/>
        </w:rPr>
        <w:t>zc</w:t>
      </w:r>
      <w:r w:rsidR="001B6482">
        <w:rPr>
          <w:rFonts w:ascii="Times New Roman" w:hAnsi="Times New Roman"/>
        </w:rPr>
        <w:t>.</w:t>
      </w:r>
      <w:r w:rsidR="001B6482">
        <w:rPr>
          <w:rFonts w:ascii="Times New Roman" w:hAnsi="Times New Roman"/>
        </w:rPr>
        <w:tab/>
      </w:r>
      <w:r w:rsidRPr="00A2778E">
        <w:rPr>
          <w:rFonts w:ascii="Times New Roman" w:hAnsi="Times New Roman"/>
        </w:rPr>
        <w:t>In this Division—</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employee</w:t>
      </w:r>
      <w:r w:rsidRPr="00A2778E">
        <w:rPr>
          <w:rFonts w:ascii="Times New Roman" w:hAnsi="Times New Roman"/>
          <w:smallCaps/>
        </w:rPr>
        <w:t>’</w:t>
      </w:r>
      <w:r w:rsidRPr="00A2778E">
        <w:rPr>
          <w:rFonts w:ascii="Times New Roman" w:hAnsi="Times New Roman"/>
        </w:rPr>
        <w:t xml:space="preserve"> means a person to whom section eighty-one </w:t>
      </w:r>
      <w:r w:rsidRPr="00AB7FCA">
        <w:rPr>
          <w:rFonts w:ascii="Times New Roman" w:hAnsi="Times New Roman"/>
          <w:smallCaps/>
        </w:rPr>
        <w:t xml:space="preserve">zd </w:t>
      </w:r>
      <w:r w:rsidRPr="00A2778E">
        <w:rPr>
          <w:rFonts w:ascii="Times New Roman" w:hAnsi="Times New Roman"/>
        </w:rPr>
        <w:t>of this Act applies;</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smallCaps/>
        </w:rPr>
        <w:t>‘</w:t>
      </w:r>
      <w:r w:rsidRPr="00A2778E">
        <w:rPr>
          <w:rFonts w:ascii="Times New Roman" w:hAnsi="Times New Roman"/>
        </w:rPr>
        <w:t>the date of transfer</w:t>
      </w:r>
      <w:r w:rsidRPr="00A2778E">
        <w:rPr>
          <w:rFonts w:ascii="Times New Roman" w:hAnsi="Times New Roman"/>
          <w:smallCaps/>
        </w:rPr>
        <w:t>’</w:t>
      </w:r>
      <w:r w:rsidRPr="00A2778E">
        <w:rPr>
          <w:rFonts w:ascii="Times New Roman" w:hAnsi="Times New Roman"/>
        </w:rPr>
        <w:t xml:space="preserve"> means the date on which this Division comes into operation.</w:t>
      </w:r>
    </w:p>
    <w:p w:rsidR="008B1109" w:rsidRPr="001B6482" w:rsidRDefault="008B1109" w:rsidP="001B6482">
      <w:pPr>
        <w:tabs>
          <w:tab w:val="left" w:pos="936"/>
        </w:tabs>
        <w:spacing w:before="120" w:after="60" w:line="240" w:lineRule="auto"/>
        <w:jc w:val="both"/>
        <w:rPr>
          <w:rFonts w:ascii="Times New Roman" w:hAnsi="Times New Roman" w:cs="Times New Roman"/>
          <w:b/>
          <w:sz w:val="20"/>
        </w:rPr>
      </w:pPr>
      <w:r w:rsidRPr="001B6482">
        <w:rPr>
          <w:rFonts w:ascii="Times New Roman" w:hAnsi="Times New Roman" w:cs="Times New Roman"/>
          <w:b/>
          <w:sz w:val="20"/>
        </w:rPr>
        <w:t>Transfer of employees.</w:t>
      </w:r>
    </w:p>
    <w:p w:rsidR="008B1109" w:rsidRPr="00A2778E" w:rsidRDefault="008B1109" w:rsidP="00AF7A6B">
      <w:pPr>
        <w:tabs>
          <w:tab w:val="left" w:pos="936"/>
          <w:tab w:val="left" w:pos="1354"/>
          <w:tab w:val="left" w:pos="1746"/>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81</w:t>
      </w:r>
      <w:r w:rsidRPr="00AB7FCA">
        <w:rPr>
          <w:rFonts w:ascii="Times New Roman" w:hAnsi="Times New Roman"/>
          <w:smallCaps/>
        </w:rPr>
        <w:t>zd</w:t>
      </w:r>
      <w:r w:rsidR="001B6482">
        <w:rPr>
          <w:rFonts w:ascii="Times New Roman" w:hAnsi="Times New Roman"/>
        </w:rPr>
        <w:t>.—(1.)</w:t>
      </w:r>
      <w:r w:rsidR="001B6482">
        <w:rPr>
          <w:rFonts w:ascii="Times New Roman" w:hAnsi="Times New Roman"/>
        </w:rPr>
        <w:tab/>
      </w:r>
      <w:r w:rsidRPr="00A2778E">
        <w:rPr>
          <w:rFonts w:ascii="Times New Roman" w:hAnsi="Times New Roman"/>
        </w:rPr>
        <w:t>Every person who, immediately before the date of transfer—</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 xml:space="preserve">was employed under section sixty-three of the </w:t>
      </w:r>
      <w:r w:rsidRPr="00A2778E">
        <w:rPr>
          <w:rFonts w:ascii="Times New Roman" w:hAnsi="Times New Roman"/>
          <w:i/>
        </w:rPr>
        <w:t xml:space="preserve">Defence Act </w:t>
      </w:r>
      <w:r w:rsidRPr="00A2778E">
        <w:rPr>
          <w:rFonts w:ascii="Times New Roman" w:hAnsi="Times New Roman"/>
        </w:rPr>
        <w:t>1903-1947 in a civil capacity for any purpose in connexion with the Defence Force or in any factory established in pursuance of that Act;</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was employed under section forty-one of the </w:t>
      </w:r>
      <w:r w:rsidRPr="00A2778E">
        <w:rPr>
          <w:rFonts w:ascii="Times New Roman" w:hAnsi="Times New Roman"/>
          <w:i/>
        </w:rPr>
        <w:t xml:space="preserve">Naval Defence Act </w:t>
      </w:r>
      <w:r w:rsidRPr="00A2778E">
        <w:rPr>
          <w:rFonts w:ascii="Times New Roman" w:hAnsi="Times New Roman"/>
        </w:rPr>
        <w:t>1910-1934 in a civil capacity in connexion with any service auxiliary to Naval Defence or any works or establishments under that, section;</w:t>
      </w:r>
    </w:p>
    <w:p w:rsidR="008B1109" w:rsidRPr="00A2778E" w:rsidRDefault="008B1109" w:rsidP="008B1109">
      <w:pPr>
        <w:spacing w:after="0" w:line="240" w:lineRule="auto"/>
        <w:jc w:val="both"/>
        <w:rPr>
          <w:rFonts w:ascii="Times New Roman" w:hAnsi="Times New Roman"/>
        </w:rPr>
      </w:pPr>
      <w:r w:rsidRPr="00A2778E">
        <w:rPr>
          <w:rFonts w:ascii="Times New Roman" w:hAnsi="Times New Roman"/>
        </w:rPr>
        <w:br w:type="page"/>
      </w:r>
    </w:p>
    <w:p w:rsidR="008B1109" w:rsidRPr="00A2778E" w:rsidRDefault="008B1109" w:rsidP="001B6482">
      <w:pPr>
        <w:spacing w:after="0" w:line="240" w:lineRule="auto"/>
        <w:ind w:left="1152" w:hanging="576"/>
        <w:jc w:val="both"/>
        <w:rPr>
          <w:rFonts w:ascii="Times New Roman" w:hAnsi="Times New Roman"/>
        </w:rPr>
      </w:pPr>
      <w:r w:rsidRPr="00A2778E">
        <w:rPr>
          <w:rFonts w:ascii="Times New Roman" w:hAnsi="Times New Roman"/>
        </w:rPr>
        <w:lastRenderedPageBreak/>
        <w:t>(</w:t>
      </w:r>
      <w:r w:rsidRPr="00A2778E">
        <w:rPr>
          <w:rFonts w:ascii="Times New Roman" w:hAnsi="Times New Roman"/>
          <w:i/>
        </w:rPr>
        <w:t>c</w:t>
      </w:r>
      <w:r w:rsidRPr="00A2778E">
        <w:rPr>
          <w:rFonts w:ascii="Times New Roman" w:hAnsi="Times New Roman"/>
        </w:rPr>
        <w:t xml:space="preserve">) was employed under section ten of the </w:t>
      </w:r>
      <w:r w:rsidRPr="00A2778E">
        <w:rPr>
          <w:rFonts w:ascii="Times New Roman" w:hAnsi="Times New Roman"/>
          <w:i/>
        </w:rPr>
        <w:t xml:space="preserve">Supply and Development Act </w:t>
      </w:r>
      <w:r w:rsidRPr="00A2778E">
        <w:rPr>
          <w:rFonts w:ascii="Times New Roman" w:hAnsi="Times New Roman"/>
        </w:rPr>
        <w:t>1939-1948; or</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d</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was employed under paragraph (</w:t>
      </w:r>
      <w:r w:rsidRPr="00A2778E">
        <w:rPr>
          <w:rFonts w:ascii="Times New Roman" w:hAnsi="Times New Roman"/>
          <w:i/>
        </w:rPr>
        <w:t>b</w:t>
      </w:r>
      <w:r w:rsidRPr="00A2778E">
        <w:rPr>
          <w:rFonts w:ascii="Times New Roman" w:hAnsi="Times New Roman"/>
        </w:rPr>
        <w:t>) of regulation twelve of the National Security (Munitions) Regulations,</w:t>
      </w:r>
    </w:p>
    <w:p w:rsidR="008B1109" w:rsidRPr="00A2778E" w:rsidRDefault="008B1109" w:rsidP="001B6482">
      <w:pPr>
        <w:tabs>
          <w:tab w:val="left" w:pos="936"/>
        </w:tabs>
        <w:spacing w:after="0" w:line="240" w:lineRule="auto"/>
        <w:jc w:val="both"/>
        <w:rPr>
          <w:rFonts w:ascii="Times New Roman" w:hAnsi="Times New Roman"/>
        </w:rPr>
      </w:pPr>
      <w:r w:rsidRPr="00A2778E">
        <w:rPr>
          <w:rFonts w:ascii="Times New Roman" w:hAnsi="Times New Roman"/>
        </w:rPr>
        <w:t>shall, by force of this section and subject to, and with such exceptions as are specified in, the following provisions of this section, be transferred to the Commonwealth Service.</w:t>
      </w:r>
    </w:p>
    <w:p w:rsidR="008B1109" w:rsidRPr="00A2778E" w:rsidRDefault="008B1109" w:rsidP="001B648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1B6482">
        <w:rPr>
          <w:rFonts w:ascii="Times New Roman" w:hAnsi="Times New Roman"/>
        </w:rPr>
        <w:t>(2.)</w:t>
      </w:r>
      <w:r w:rsidR="001B6482">
        <w:rPr>
          <w:rFonts w:ascii="Times New Roman" w:hAnsi="Times New Roman"/>
        </w:rPr>
        <w:tab/>
      </w:r>
      <w:r w:rsidRPr="00A2778E">
        <w:rPr>
          <w:rFonts w:ascii="Times New Roman" w:hAnsi="Times New Roman"/>
        </w:rPr>
        <w:t>Nothing in the last preceding sub-section shall cause to be transferred to the Commonwealth Service any employee—</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xml:space="preserve">) whose employment in a civil capacity is in connexion with any service auxiliary to Naval Defence or any works or establishments under section forty-one of the </w:t>
      </w:r>
      <w:r w:rsidRPr="00A2778E">
        <w:rPr>
          <w:rFonts w:ascii="Times New Roman" w:hAnsi="Times New Roman"/>
          <w:i/>
        </w:rPr>
        <w:t xml:space="preserve">Naval Defence Act </w:t>
      </w:r>
      <w:r w:rsidRPr="00A2778E">
        <w:rPr>
          <w:rFonts w:ascii="Times New Roman" w:hAnsi="Times New Roman"/>
        </w:rPr>
        <w:t xml:space="preserve">1910-1934, unless his employment or class of employment is declared by the Board by notice published in the </w:t>
      </w:r>
      <w:r w:rsidRPr="00A2778E">
        <w:rPr>
          <w:rFonts w:ascii="Times New Roman" w:hAnsi="Times New Roman"/>
          <w:i/>
        </w:rPr>
        <w:t xml:space="preserve">Gazette </w:t>
      </w:r>
      <w:r w:rsidRPr="00A2778E">
        <w:rPr>
          <w:rFonts w:ascii="Times New Roman" w:hAnsi="Times New Roman"/>
        </w:rPr>
        <w:t>to be of a civil administrative or civil clerical nature; or</w:t>
      </w:r>
    </w:p>
    <w:p w:rsidR="008B1109" w:rsidRPr="00A2778E" w:rsidRDefault="008B1109" w:rsidP="001B6482">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whose employment is under section ten of the </w:t>
      </w:r>
      <w:r w:rsidRPr="00A2778E">
        <w:rPr>
          <w:rFonts w:ascii="Times New Roman" w:hAnsi="Times New Roman"/>
          <w:i/>
        </w:rPr>
        <w:t xml:space="preserve">Supply and Development Act </w:t>
      </w:r>
      <w:r w:rsidRPr="00A2778E">
        <w:rPr>
          <w:rFonts w:ascii="Times New Roman" w:hAnsi="Times New Roman"/>
        </w:rPr>
        <w:t>1939-1948 or paragraph (</w:t>
      </w:r>
      <w:r w:rsidRPr="00A2778E">
        <w:rPr>
          <w:rFonts w:ascii="Times New Roman" w:hAnsi="Times New Roman"/>
          <w:i/>
        </w:rPr>
        <w:t>b</w:t>
      </w:r>
      <w:r w:rsidRPr="00A2778E">
        <w:rPr>
          <w:rFonts w:ascii="Times New Roman" w:hAnsi="Times New Roman"/>
        </w:rPr>
        <w:t xml:space="preserve">) of regulation twelve of the National Security (Munitions) Regulations, unless the Board directs that the employment is of such a nature that it should be performed by an officer or employee subject to the </w:t>
      </w:r>
      <w:r w:rsidRPr="00A2778E">
        <w:rPr>
          <w:rFonts w:ascii="Times New Roman" w:hAnsi="Times New Roman"/>
          <w:i/>
        </w:rPr>
        <w:t xml:space="preserve">Commonwealth Public Service Act </w:t>
      </w:r>
      <w:r w:rsidRPr="00A2778E">
        <w:rPr>
          <w:rFonts w:ascii="Times New Roman" w:hAnsi="Times New Roman"/>
        </w:rPr>
        <w:t>1922-1948.</w:t>
      </w:r>
    </w:p>
    <w:p w:rsidR="008B1109" w:rsidRPr="00A2778E" w:rsidRDefault="008B1109" w:rsidP="001B648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1B6482">
        <w:rPr>
          <w:rFonts w:ascii="Times New Roman" w:hAnsi="Times New Roman"/>
        </w:rPr>
        <w:t>(3.)</w:t>
      </w:r>
      <w:r w:rsidR="001B6482">
        <w:rPr>
          <w:rFonts w:ascii="Times New Roman" w:hAnsi="Times New Roman"/>
        </w:rPr>
        <w:tab/>
      </w:r>
      <w:r w:rsidRPr="00A2778E">
        <w:rPr>
          <w:rFonts w:ascii="Times New Roman" w:hAnsi="Times New Roman"/>
        </w:rPr>
        <w:t xml:space="preserve">Where the Permanent Head of the Department of Defence, of the Department of the Navy, of the Department of the Army, of the Department of Air or of the Department of Supply and Development certifies to the Board that an office specified in the certificate was, immediately before the date of transfer, a permanent office under the </w:t>
      </w:r>
      <w:r w:rsidRPr="00A2778E">
        <w:rPr>
          <w:rFonts w:ascii="Times New Roman" w:hAnsi="Times New Roman"/>
          <w:i/>
        </w:rPr>
        <w:t xml:space="preserve">Defence Act </w:t>
      </w:r>
      <w:r w:rsidRPr="00A2778E">
        <w:rPr>
          <w:rFonts w:ascii="Times New Roman" w:hAnsi="Times New Roman"/>
        </w:rPr>
        <w:t xml:space="preserve">1903-1947, the </w:t>
      </w:r>
      <w:r w:rsidRPr="00A2778E">
        <w:rPr>
          <w:rFonts w:ascii="Times New Roman" w:hAnsi="Times New Roman"/>
          <w:i/>
        </w:rPr>
        <w:t xml:space="preserve">Naval Defence Act </w:t>
      </w:r>
      <w:r w:rsidRPr="00A2778E">
        <w:rPr>
          <w:rFonts w:ascii="Times New Roman" w:hAnsi="Times New Roman"/>
        </w:rPr>
        <w:t xml:space="preserve">1910-1934, the </w:t>
      </w:r>
      <w:r w:rsidRPr="00A2778E">
        <w:rPr>
          <w:rFonts w:ascii="Times New Roman" w:hAnsi="Times New Roman"/>
          <w:i/>
        </w:rPr>
        <w:t xml:space="preserve">Air Force Act </w:t>
      </w:r>
      <w:r w:rsidRPr="00A2778E">
        <w:rPr>
          <w:rFonts w:ascii="Times New Roman" w:hAnsi="Times New Roman"/>
        </w:rPr>
        <w:t xml:space="preserve">1923-1941, the </w:t>
      </w:r>
      <w:r w:rsidRPr="00A2778E">
        <w:rPr>
          <w:rFonts w:ascii="Times New Roman" w:hAnsi="Times New Roman"/>
          <w:i/>
        </w:rPr>
        <w:t xml:space="preserve">Supply and Development Act </w:t>
      </w:r>
      <w:r w:rsidRPr="00A2778E">
        <w:rPr>
          <w:rFonts w:ascii="Times New Roman" w:hAnsi="Times New Roman"/>
        </w:rPr>
        <w:t>1939-1948 or the National Security (Munitions) Regulations, as the case may be, which should, by virtue of the preceding provisions of this section, be transferred to the Commonwealth Service, the office so specified shall, as from that date, become an office in the Commonwealth Service in the Division corresponding to the Division in which it was included in the service in which it was formerly an office, and shall have allotted to it, subject to this Act, the same salary or limits of salary as were allotted to it in that last-mentioned service.</w:t>
      </w:r>
    </w:p>
    <w:p w:rsidR="008B1109" w:rsidRPr="00A2778E" w:rsidRDefault="008B1109" w:rsidP="001B648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1B6482">
        <w:rPr>
          <w:rFonts w:ascii="Times New Roman" w:hAnsi="Times New Roman"/>
        </w:rPr>
        <w:t>(4.)</w:t>
      </w:r>
      <w:r w:rsidR="001B6482">
        <w:rPr>
          <w:rFonts w:ascii="Times New Roman" w:hAnsi="Times New Roman"/>
        </w:rPr>
        <w:tab/>
      </w:r>
      <w:r w:rsidRPr="00A2778E">
        <w:rPr>
          <w:rFonts w:ascii="Times New Roman" w:hAnsi="Times New Roman"/>
        </w:rPr>
        <w:t>Where a certificate under the last preceding sub-section in respect of any office certifies that, immediately before the date of transfer, a person specified in the certificate was the occupant of that office, that person shall, as from that date, become the occupant of that office in the Commonwealth Service and shall, subject to this Act, be entitled to receive salary at the rate applicable to him immediately before that date.</w:t>
      </w:r>
    </w:p>
    <w:p w:rsidR="008B1109" w:rsidRPr="00A2778E" w:rsidRDefault="008B1109" w:rsidP="001B6482">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1B6482">
        <w:rPr>
          <w:rFonts w:ascii="Times New Roman" w:hAnsi="Times New Roman"/>
        </w:rPr>
        <w:t>(5.)</w:t>
      </w:r>
      <w:r w:rsidR="001B6482">
        <w:rPr>
          <w:rFonts w:ascii="Times New Roman" w:hAnsi="Times New Roman"/>
        </w:rPr>
        <w:tab/>
      </w:r>
      <w:r w:rsidRPr="00A2778E">
        <w:rPr>
          <w:rFonts w:ascii="Times New Roman" w:hAnsi="Times New Roman"/>
        </w:rPr>
        <w:t>A permanent employee to whom sub-section (1.) of this section applies, but to whom sub-section (4.) of this section does not apply, shall, subject to this Act, as from the date of transfer, be an</w:t>
      </w:r>
    </w:p>
    <w:p w:rsidR="008B1109" w:rsidRPr="00A2778E" w:rsidRDefault="008B1109" w:rsidP="008B1109">
      <w:pPr>
        <w:spacing w:after="0" w:line="240" w:lineRule="auto"/>
        <w:jc w:val="both"/>
        <w:rPr>
          <w:rFonts w:ascii="Times New Roman" w:hAnsi="Times New Roman"/>
        </w:rPr>
      </w:pPr>
      <w:r w:rsidRPr="00A2778E">
        <w:rPr>
          <w:rFonts w:ascii="Times New Roman" w:hAnsi="Times New Roman"/>
        </w:rPr>
        <w:br w:type="page"/>
      </w:r>
    </w:p>
    <w:p w:rsidR="008B1109" w:rsidRPr="00A2778E" w:rsidRDefault="008B1109" w:rsidP="006003CA">
      <w:pPr>
        <w:tabs>
          <w:tab w:val="left" w:pos="936"/>
        </w:tabs>
        <w:spacing w:after="0" w:line="240" w:lineRule="auto"/>
        <w:jc w:val="both"/>
        <w:rPr>
          <w:rFonts w:ascii="Times New Roman" w:hAnsi="Times New Roman"/>
        </w:rPr>
      </w:pPr>
      <w:r w:rsidRPr="00A2778E">
        <w:rPr>
          <w:rFonts w:ascii="Times New Roman" w:hAnsi="Times New Roman"/>
        </w:rPr>
        <w:lastRenderedPageBreak/>
        <w:t>unattached officer in the Commonwealth Service with the same classification as he had immediately before that date in the service from which he is transferred.</w:t>
      </w:r>
    </w:p>
    <w:p w:rsidR="008B1109" w:rsidRPr="00A2778E" w:rsidRDefault="008B1109" w:rsidP="006003CA">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6003CA">
        <w:rPr>
          <w:rFonts w:ascii="Times New Roman" w:hAnsi="Times New Roman"/>
        </w:rPr>
        <w:t>(6.)</w:t>
      </w:r>
      <w:r w:rsidR="006003CA">
        <w:rPr>
          <w:rFonts w:ascii="Times New Roman" w:hAnsi="Times New Roman"/>
        </w:rPr>
        <w:tab/>
      </w:r>
      <w:r w:rsidRPr="00A2778E">
        <w:rPr>
          <w:rFonts w:ascii="Times New Roman" w:hAnsi="Times New Roman"/>
        </w:rPr>
        <w:t>Any person transferred by virtue of this section who is on probation at the date of transfer shall be deemed to be on probation under section thirty-seven of this Act for the period of probation unexpired at that date.</w:t>
      </w:r>
    </w:p>
    <w:p w:rsidR="008B1109" w:rsidRPr="00A2778E" w:rsidRDefault="008B1109" w:rsidP="006003CA">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6003CA">
        <w:rPr>
          <w:rFonts w:ascii="Times New Roman" w:hAnsi="Times New Roman"/>
        </w:rPr>
        <w:t>(7.)</w:t>
      </w:r>
      <w:r w:rsidR="006003CA">
        <w:rPr>
          <w:rFonts w:ascii="Times New Roman" w:hAnsi="Times New Roman"/>
        </w:rPr>
        <w:tab/>
      </w:r>
      <w:r w:rsidRPr="00A2778E">
        <w:rPr>
          <w:rFonts w:ascii="Times New Roman" w:hAnsi="Times New Roman"/>
        </w:rPr>
        <w:t>A temporary employee who is transferred by virtue of subsection (1.) of this section shall, as from the date of transfer, become a temporary employee in the Commonwealth Service and shall, subject to this Act, be entitled to receive salary or wages at the rate applicable to him immediately before that date.</w:t>
      </w:r>
    </w:p>
    <w:p w:rsidR="008B1109" w:rsidRPr="00A2778E" w:rsidRDefault="00484110" w:rsidP="0076143A">
      <w:pPr>
        <w:tabs>
          <w:tab w:val="left" w:pos="450"/>
          <w:tab w:val="left" w:pos="936"/>
        </w:tabs>
        <w:spacing w:after="0" w:line="240" w:lineRule="auto"/>
        <w:jc w:val="both"/>
        <w:rPr>
          <w:rFonts w:ascii="Times New Roman" w:hAnsi="Times New Roman"/>
        </w:rPr>
      </w:pPr>
      <w:r>
        <w:rPr>
          <w:rFonts w:ascii="Times New Roman" w:hAnsi="Times New Roman"/>
        </w:rPr>
        <w:tab/>
      </w:r>
      <w:r w:rsidR="000C10CB">
        <w:rPr>
          <w:rFonts w:ascii="Times New Roman" w:hAnsi="Times New Roman"/>
        </w:rPr>
        <w:t>“</w:t>
      </w:r>
      <w:r w:rsidR="008B1109" w:rsidRPr="00A2778E">
        <w:rPr>
          <w:rFonts w:ascii="Times New Roman" w:hAnsi="Times New Roman"/>
        </w:rPr>
        <w:t>(8.) For the purposes of this section, any reference to the occupant of an office shall not include a person temporarily occupying, or temporarily performing the duties of</w:t>
      </w:r>
      <w:bookmarkStart w:id="0" w:name="_GoBack"/>
      <w:bookmarkEnd w:id="0"/>
      <w:r w:rsidR="008B1109" w:rsidRPr="00A2778E">
        <w:rPr>
          <w:rFonts w:ascii="Times New Roman" w:hAnsi="Times New Roman"/>
        </w:rPr>
        <w:t>, that office.</w:t>
      </w:r>
    </w:p>
    <w:p w:rsidR="008B1109" w:rsidRPr="006003CA" w:rsidRDefault="008B1109" w:rsidP="006003CA">
      <w:pPr>
        <w:tabs>
          <w:tab w:val="left" w:pos="936"/>
        </w:tabs>
        <w:spacing w:before="120" w:after="60" w:line="240" w:lineRule="auto"/>
        <w:jc w:val="both"/>
        <w:rPr>
          <w:rFonts w:ascii="Times New Roman" w:hAnsi="Times New Roman" w:cs="Times New Roman"/>
          <w:b/>
          <w:sz w:val="20"/>
        </w:rPr>
      </w:pPr>
      <w:r w:rsidRPr="006003CA">
        <w:rPr>
          <w:rFonts w:ascii="Times New Roman" w:hAnsi="Times New Roman" w:cs="Times New Roman"/>
          <w:b/>
          <w:sz w:val="20"/>
        </w:rPr>
        <w:t>Prior service reckoned as service under this Act.</w:t>
      </w:r>
    </w:p>
    <w:p w:rsidR="008B1109" w:rsidRPr="00A2778E" w:rsidRDefault="008B1109" w:rsidP="00E7344A">
      <w:pPr>
        <w:tabs>
          <w:tab w:val="left" w:pos="936"/>
          <w:tab w:val="left" w:pos="1134"/>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81</w:t>
      </w:r>
      <w:r w:rsidRPr="00A2778E">
        <w:rPr>
          <w:rFonts w:ascii="Times New Roman" w:hAnsi="Times New Roman"/>
          <w:smallCaps/>
        </w:rPr>
        <w:t>ze</w:t>
      </w:r>
      <w:r w:rsidR="006003CA">
        <w:rPr>
          <w:rFonts w:ascii="Times New Roman" w:hAnsi="Times New Roman"/>
        </w:rPr>
        <w:t>.</w:t>
      </w:r>
      <w:r w:rsidR="006003CA">
        <w:rPr>
          <w:rFonts w:ascii="Times New Roman" w:hAnsi="Times New Roman"/>
        </w:rPr>
        <w:tab/>
      </w:r>
      <w:r w:rsidRPr="00A2778E">
        <w:rPr>
          <w:rFonts w:ascii="Times New Roman" w:hAnsi="Times New Roman"/>
        </w:rPr>
        <w:t>Service of an employee—</w:t>
      </w:r>
    </w:p>
    <w:p w:rsidR="008B1109" w:rsidRPr="00A2778E" w:rsidRDefault="008B1109" w:rsidP="006003CA">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as a permanent officer or temporary employee in the service from which he is transferred during a continuous period immediately preceding the date of transfer; or</w:t>
      </w:r>
    </w:p>
    <w:p w:rsidR="008B1109" w:rsidRPr="00A2778E" w:rsidRDefault="008B1109" w:rsidP="006003CA">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which, under the law applicable to his service immediately before the date of transfer, was deemed to be, or was treated as, permanent or temporary service in the service from which he is transferred,</w:t>
      </w:r>
    </w:p>
    <w:p w:rsidR="008B1109" w:rsidRPr="00A2778E" w:rsidRDefault="008B1109" w:rsidP="006003CA">
      <w:pPr>
        <w:tabs>
          <w:tab w:val="left" w:pos="936"/>
        </w:tabs>
        <w:spacing w:after="0" w:line="240" w:lineRule="auto"/>
        <w:jc w:val="both"/>
        <w:rPr>
          <w:rFonts w:ascii="Times New Roman" w:hAnsi="Times New Roman"/>
        </w:rPr>
      </w:pPr>
      <w:r w:rsidRPr="00A2778E">
        <w:rPr>
          <w:rFonts w:ascii="Times New Roman" w:hAnsi="Times New Roman"/>
        </w:rPr>
        <w:t>shall be reckoned for the purposes of this Act, as permanent or temporary service, as the case may be, in the Commonwealth Service.</w:t>
      </w:r>
    </w:p>
    <w:p w:rsidR="008B1109" w:rsidRPr="006003CA" w:rsidRDefault="008B1109" w:rsidP="006003CA">
      <w:pPr>
        <w:tabs>
          <w:tab w:val="left" w:pos="936"/>
        </w:tabs>
        <w:spacing w:before="120" w:after="60" w:line="240" w:lineRule="auto"/>
        <w:jc w:val="both"/>
        <w:rPr>
          <w:rFonts w:ascii="Times New Roman" w:hAnsi="Times New Roman" w:cs="Times New Roman"/>
          <w:b/>
          <w:sz w:val="20"/>
        </w:rPr>
      </w:pPr>
      <w:r w:rsidRPr="006003CA">
        <w:rPr>
          <w:rFonts w:ascii="Times New Roman" w:hAnsi="Times New Roman" w:cs="Times New Roman"/>
          <w:b/>
          <w:sz w:val="20"/>
        </w:rPr>
        <w:t>Accrued recreation and sick leave.</w:t>
      </w:r>
    </w:p>
    <w:p w:rsidR="008B1109" w:rsidRPr="00A2778E" w:rsidRDefault="008B1109" w:rsidP="0056370B">
      <w:pPr>
        <w:tabs>
          <w:tab w:val="left" w:pos="936"/>
          <w:tab w:val="left" w:pos="1179"/>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81</w:t>
      </w:r>
      <w:r w:rsidRPr="00A2778E">
        <w:rPr>
          <w:rFonts w:ascii="Times New Roman" w:hAnsi="Times New Roman"/>
          <w:smallCaps/>
        </w:rPr>
        <w:t>zf</w:t>
      </w:r>
      <w:r w:rsidR="006003CA">
        <w:rPr>
          <w:rFonts w:ascii="Times New Roman" w:hAnsi="Times New Roman"/>
        </w:rPr>
        <w:t>.</w:t>
      </w:r>
      <w:r w:rsidR="006003CA">
        <w:rPr>
          <w:rFonts w:ascii="Times New Roman" w:hAnsi="Times New Roman"/>
        </w:rPr>
        <w:tab/>
      </w:r>
      <w:r w:rsidRPr="00A2778E">
        <w:rPr>
          <w:rFonts w:ascii="Times New Roman" w:hAnsi="Times New Roman"/>
        </w:rPr>
        <w:t>An employee shall preserve his eligibility for the grant of leave of absence for recreation or during illness which had accrued immediately before the date of transfer.</w:t>
      </w:r>
    </w:p>
    <w:p w:rsidR="008B1109" w:rsidRPr="006003CA" w:rsidRDefault="008B1109" w:rsidP="006003CA">
      <w:pPr>
        <w:tabs>
          <w:tab w:val="left" w:pos="936"/>
        </w:tabs>
        <w:spacing w:before="120" w:after="60" w:line="240" w:lineRule="auto"/>
        <w:jc w:val="both"/>
        <w:rPr>
          <w:rFonts w:ascii="Times New Roman" w:hAnsi="Times New Roman" w:cs="Times New Roman"/>
          <w:b/>
          <w:sz w:val="20"/>
        </w:rPr>
      </w:pPr>
      <w:r w:rsidRPr="006003CA">
        <w:rPr>
          <w:rFonts w:ascii="Times New Roman" w:hAnsi="Times New Roman" w:cs="Times New Roman"/>
          <w:b/>
          <w:sz w:val="20"/>
        </w:rPr>
        <w:t>Appointment of ex-employees of Melbourne Harbour Trust, to Commonwealth Service.</w:t>
      </w:r>
    </w:p>
    <w:p w:rsidR="008B1109" w:rsidRPr="00A2778E" w:rsidRDefault="008B1109" w:rsidP="006003CA">
      <w:pPr>
        <w:tabs>
          <w:tab w:val="left" w:pos="936"/>
          <w:tab w:val="left" w:pos="1620"/>
        </w:tabs>
        <w:spacing w:after="0" w:line="240" w:lineRule="auto"/>
        <w:ind w:firstLine="432"/>
        <w:jc w:val="both"/>
        <w:rPr>
          <w:rFonts w:ascii="Times New Roman" w:hAnsi="Times New Roman"/>
        </w:rPr>
      </w:pPr>
      <w:r w:rsidRPr="00A2778E">
        <w:rPr>
          <w:rFonts w:ascii="Times New Roman" w:hAnsi="Times New Roman"/>
          <w:smallCaps/>
        </w:rPr>
        <w:t>“</w:t>
      </w:r>
      <w:r w:rsidRPr="00A2778E">
        <w:rPr>
          <w:rFonts w:ascii="Times New Roman" w:hAnsi="Times New Roman"/>
        </w:rPr>
        <w:t>81</w:t>
      </w:r>
      <w:r w:rsidRPr="00A2778E">
        <w:rPr>
          <w:rFonts w:ascii="Times New Roman" w:hAnsi="Times New Roman"/>
          <w:smallCaps/>
        </w:rPr>
        <w:t>zg</w:t>
      </w:r>
      <w:r w:rsidR="006003CA">
        <w:rPr>
          <w:rFonts w:ascii="Times New Roman" w:hAnsi="Times New Roman"/>
        </w:rPr>
        <w:t>.—(l.)</w:t>
      </w:r>
      <w:r w:rsidR="006003CA">
        <w:rPr>
          <w:rFonts w:ascii="Times New Roman" w:hAnsi="Times New Roman"/>
        </w:rPr>
        <w:tab/>
      </w:r>
      <w:r w:rsidRPr="00A2778E">
        <w:rPr>
          <w:rFonts w:ascii="Times New Roman" w:hAnsi="Times New Roman"/>
        </w:rPr>
        <w:t xml:space="preserve">The Board may appoint to the Commonwealth Service without examination and without probation any temporary employee transferred to the Commonwealth Service by virtue of sub-section (1.) of section eighty-one </w:t>
      </w:r>
      <w:r w:rsidRPr="00A2778E">
        <w:rPr>
          <w:rFonts w:ascii="Times New Roman" w:hAnsi="Times New Roman"/>
          <w:smallCaps/>
        </w:rPr>
        <w:t xml:space="preserve">zd </w:t>
      </w:r>
      <w:r w:rsidRPr="00A2778E">
        <w:rPr>
          <w:rFonts w:ascii="Times New Roman" w:hAnsi="Times New Roman"/>
        </w:rPr>
        <w:t>of this Act, who, at the date of transfer—</w:t>
      </w:r>
    </w:p>
    <w:p w:rsidR="008B1109" w:rsidRPr="00A2778E" w:rsidRDefault="008B1109" w:rsidP="006003CA">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a</w:t>
      </w:r>
      <w:r w:rsidRPr="00A2778E">
        <w:rPr>
          <w:rFonts w:ascii="Times New Roman" w:hAnsi="Times New Roman"/>
        </w:rPr>
        <w:t xml:space="preserve">) had been continuously employed under the </w:t>
      </w:r>
      <w:r w:rsidRPr="00A2778E">
        <w:rPr>
          <w:rFonts w:ascii="Times New Roman" w:hAnsi="Times New Roman"/>
          <w:i/>
        </w:rPr>
        <w:t xml:space="preserve">Naval Defence Act </w:t>
      </w:r>
      <w:r w:rsidRPr="00A2778E">
        <w:rPr>
          <w:rFonts w:ascii="Times New Roman" w:hAnsi="Times New Roman"/>
        </w:rPr>
        <w:t>1910-1934 from a date not later than the twenty-eighth day of October, One thousand nine hundred and forty-two; and</w:t>
      </w:r>
    </w:p>
    <w:p w:rsidR="008B1109" w:rsidRPr="00A2778E" w:rsidRDefault="008B1109" w:rsidP="006003CA">
      <w:pPr>
        <w:tabs>
          <w:tab w:val="left" w:pos="936"/>
        </w:tabs>
        <w:spacing w:after="0" w:line="240" w:lineRule="auto"/>
        <w:ind w:left="1152" w:hanging="576"/>
        <w:jc w:val="both"/>
        <w:rPr>
          <w:rFonts w:ascii="Times New Roman" w:hAnsi="Times New Roman"/>
        </w:rPr>
      </w:pPr>
      <w:r w:rsidRPr="00A2778E">
        <w:rPr>
          <w:rFonts w:ascii="Times New Roman" w:hAnsi="Times New Roman"/>
        </w:rPr>
        <w:t>(</w:t>
      </w:r>
      <w:r w:rsidRPr="00A2778E">
        <w:rPr>
          <w:rFonts w:ascii="Times New Roman" w:hAnsi="Times New Roman"/>
          <w:i/>
        </w:rPr>
        <w:t>b</w:t>
      </w:r>
      <w:r w:rsidRPr="00A2778E">
        <w:rPr>
          <w:rFonts w:ascii="Times New Roman" w:hAnsi="Times New Roman"/>
        </w:rPr>
        <w:t xml:space="preserve">) was, immediately prior to the last-mentioned date, employed under the </w:t>
      </w:r>
      <w:r w:rsidRPr="00A2778E">
        <w:rPr>
          <w:rFonts w:ascii="Times New Roman" w:hAnsi="Times New Roman"/>
          <w:i/>
        </w:rPr>
        <w:t xml:space="preserve">Melbourne Harbour Trust Act </w:t>
      </w:r>
      <w:r w:rsidRPr="00A2778E">
        <w:rPr>
          <w:rFonts w:ascii="Times New Roman" w:hAnsi="Times New Roman"/>
        </w:rPr>
        <w:t xml:space="preserve">1928 of the State of Victoria (in this section referred to as </w:t>
      </w:r>
      <w:r w:rsidRPr="00A2778E">
        <w:rPr>
          <w:rFonts w:ascii="Times New Roman" w:hAnsi="Times New Roman"/>
          <w:smallCaps/>
        </w:rPr>
        <w:t>‘</w:t>
      </w:r>
      <w:r w:rsidRPr="00A2778E">
        <w:rPr>
          <w:rFonts w:ascii="Times New Roman" w:hAnsi="Times New Roman"/>
        </w:rPr>
        <w:t>the State Act</w:t>
      </w:r>
      <w:r w:rsidRPr="00A2778E">
        <w:rPr>
          <w:rFonts w:ascii="Times New Roman" w:hAnsi="Times New Roman"/>
          <w:smallCaps/>
        </w:rPr>
        <w:t>’</w:t>
      </w:r>
      <w:r w:rsidRPr="00A2778E">
        <w:rPr>
          <w:rFonts w:ascii="Times New Roman" w:hAnsi="Times New Roman"/>
        </w:rPr>
        <w:t>) on administrative, clerical or associated office duties in or in connexion with the Williamstown Dockyard.</w:t>
      </w:r>
    </w:p>
    <w:p w:rsidR="008B1109" w:rsidRPr="00A2778E" w:rsidRDefault="008B1109" w:rsidP="006003CA">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6003CA">
        <w:rPr>
          <w:rFonts w:ascii="Times New Roman" w:hAnsi="Times New Roman"/>
        </w:rPr>
        <w:t>(2.)</w:t>
      </w:r>
      <w:r w:rsidR="006003CA">
        <w:rPr>
          <w:rFonts w:ascii="Times New Roman" w:hAnsi="Times New Roman"/>
        </w:rPr>
        <w:tab/>
      </w:r>
      <w:r w:rsidRPr="00A2778E">
        <w:rPr>
          <w:rFonts w:ascii="Times New Roman" w:hAnsi="Times New Roman"/>
        </w:rPr>
        <w:t>The Board shall not make an appointment under this section unless it is satisfied that, if the Williamstown Dockyard continued to be conducted under the State Act, the employee would, subject to good conduct, diligence and efficiency, have been retained</w:t>
      </w:r>
    </w:p>
    <w:p w:rsidR="008B1109" w:rsidRPr="00A2778E" w:rsidRDefault="008B1109" w:rsidP="008B1109">
      <w:pPr>
        <w:spacing w:after="0" w:line="240" w:lineRule="auto"/>
        <w:jc w:val="both"/>
        <w:rPr>
          <w:rFonts w:ascii="Times New Roman" w:hAnsi="Times New Roman"/>
        </w:rPr>
      </w:pPr>
      <w:r w:rsidRPr="00A2778E">
        <w:rPr>
          <w:rFonts w:ascii="Times New Roman" w:hAnsi="Times New Roman"/>
        </w:rPr>
        <w:br w:type="page"/>
      </w:r>
    </w:p>
    <w:p w:rsidR="008B1109" w:rsidRPr="00A2778E" w:rsidRDefault="008B1109" w:rsidP="005223DD">
      <w:pPr>
        <w:tabs>
          <w:tab w:val="left" w:pos="936"/>
        </w:tabs>
        <w:spacing w:after="0" w:line="240" w:lineRule="auto"/>
        <w:jc w:val="both"/>
        <w:rPr>
          <w:rFonts w:ascii="Times New Roman" w:hAnsi="Times New Roman"/>
        </w:rPr>
      </w:pPr>
      <w:r w:rsidRPr="00A2778E">
        <w:rPr>
          <w:rFonts w:ascii="Times New Roman" w:hAnsi="Times New Roman"/>
        </w:rPr>
        <w:lastRenderedPageBreak/>
        <w:t>in employment as specified in paragraph (</w:t>
      </w:r>
      <w:r w:rsidRPr="00A2778E">
        <w:rPr>
          <w:rFonts w:ascii="Times New Roman" w:hAnsi="Times New Roman"/>
          <w:i/>
        </w:rPr>
        <w:t>b</w:t>
      </w:r>
      <w:r w:rsidRPr="00A2778E">
        <w:rPr>
          <w:rFonts w:ascii="Times New Roman" w:hAnsi="Times New Roman"/>
        </w:rPr>
        <w:t>)</w:t>
      </w:r>
      <w:r w:rsidRPr="00A2778E">
        <w:rPr>
          <w:rFonts w:ascii="Times New Roman" w:hAnsi="Times New Roman"/>
          <w:i/>
        </w:rPr>
        <w:t xml:space="preserve"> </w:t>
      </w:r>
      <w:r w:rsidRPr="00A2778E">
        <w:rPr>
          <w:rFonts w:ascii="Times New Roman" w:hAnsi="Times New Roman"/>
        </w:rPr>
        <w:t>of the last preceding sub-section until attaining the age of sixty-five years in the case of a male employee or sixty years in the case of a female employee.</w:t>
      </w:r>
    </w:p>
    <w:p w:rsidR="008B1109" w:rsidRPr="00A2778E" w:rsidRDefault="008B1109" w:rsidP="005223D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5223DD">
        <w:rPr>
          <w:rFonts w:ascii="Times New Roman" w:hAnsi="Times New Roman"/>
        </w:rPr>
        <w:t>(3.)</w:t>
      </w:r>
      <w:r w:rsidR="005223DD">
        <w:rPr>
          <w:rFonts w:ascii="Times New Roman" w:hAnsi="Times New Roman"/>
        </w:rPr>
        <w:tab/>
      </w:r>
      <w:r w:rsidRPr="00A2778E">
        <w:rPr>
          <w:rFonts w:ascii="Times New Roman" w:hAnsi="Times New Roman"/>
        </w:rPr>
        <w:t xml:space="preserve">The salary on appointment of any person appointed under this section shall be as determined by the Board, but, subject to this Act, shall not be less than the salary to which he was entitled under the </w:t>
      </w:r>
      <w:r w:rsidRPr="00A2778E">
        <w:rPr>
          <w:rFonts w:ascii="Times New Roman" w:hAnsi="Times New Roman"/>
          <w:i/>
        </w:rPr>
        <w:t xml:space="preserve">Naval Defence Act </w:t>
      </w:r>
      <w:r w:rsidRPr="00A2778E">
        <w:rPr>
          <w:rFonts w:ascii="Times New Roman" w:hAnsi="Times New Roman"/>
        </w:rPr>
        <w:t>1910-1934 in the position which, in the opinion of the Board, was his normal position under that Act.</w:t>
      </w:r>
    </w:p>
    <w:p w:rsidR="008B1109" w:rsidRPr="00A2778E" w:rsidRDefault="008B1109" w:rsidP="005223D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5223DD">
        <w:rPr>
          <w:rFonts w:ascii="Times New Roman" w:hAnsi="Times New Roman"/>
        </w:rPr>
        <w:t>(4.)</w:t>
      </w:r>
      <w:r w:rsidR="005223DD">
        <w:rPr>
          <w:rFonts w:ascii="Times New Roman" w:hAnsi="Times New Roman"/>
        </w:rPr>
        <w:tab/>
      </w:r>
      <w:r w:rsidRPr="00A2778E">
        <w:rPr>
          <w:rFonts w:ascii="Times New Roman" w:hAnsi="Times New Roman"/>
        </w:rPr>
        <w:t xml:space="preserve">Where a person appointed under this section has had a prior period of service under the </w:t>
      </w:r>
      <w:r w:rsidRPr="00A2778E">
        <w:rPr>
          <w:rFonts w:ascii="Times New Roman" w:hAnsi="Times New Roman"/>
          <w:i/>
        </w:rPr>
        <w:t xml:space="preserve">Melbourne Harbour Trust Act </w:t>
      </w:r>
      <w:r w:rsidRPr="00A2778E">
        <w:rPr>
          <w:rFonts w:ascii="Times New Roman" w:hAnsi="Times New Roman"/>
        </w:rPr>
        <w:t xml:space="preserve">1928 of the State of Victoria and the total period of service of that person under that State Act, under the </w:t>
      </w:r>
      <w:r w:rsidRPr="00A2778E">
        <w:rPr>
          <w:rFonts w:ascii="Times New Roman" w:hAnsi="Times New Roman"/>
          <w:i/>
        </w:rPr>
        <w:t xml:space="preserve">Naval Defence Act </w:t>
      </w:r>
      <w:r w:rsidRPr="00A2778E">
        <w:rPr>
          <w:rFonts w:ascii="Times New Roman" w:hAnsi="Times New Roman"/>
        </w:rPr>
        <w:t>1910-1934 and under this Act is continuous, the prior period of service of that person under that State Act shall be taken into account for the purposes of sections seventy-three, seventy-four and seventy-five of this Act.</w:t>
      </w:r>
    </w:p>
    <w:p w:rsidR="008B1109" w:rsidRPr="00A2778E" w:rsidRDefault="008B1109" w:rsidP="005223D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5223DD">
        <w:rPr>
          <w:rFonts w:ascii="Times New Roman" w:hAnsi="Times New Roman"/>
        </w:rPr>
        <w:t>(5.)</w:t>
      </w:r>
      <w:r w:rsidR="005223DD">
        <w:rPr>
          <w:rFonts w:ascii="Times New Roman" w:hAnsi="Times New Roman"/>
        </w:rPr>
        <w:tab/>
      </w:r>
      <w:r w:rsidRPr="00A2778E">
        <w:rPr>
          <w:rFonts w:ascii="Times New Roman" w:hAnsi="Times New Roman"/>
        </w:rPr>
        <w:t>For the purposes of sub-section (1.) of this section, the Board may, from time to time, request an employee who comes within the class of employees specified in that sub-section to elect, by writing addressed to the Board, within fourteen days after being so requested or within such further period as the Board within those fourteen days allows, to be appointed to the Commonwealth Service under this section and any such request shall include particulars of the classification of, and the remuneration payable in respect of, the proposed appointment.</w:t>
      </w:r>
    </w:p>
    <w:p w:rsidR="008B1109" w:rsidRDefault="008B1109" w:rsidP="005223DD">
      <w:pPr>
        <w:tabs>
          <w:tab w:val="left" w:pos="936"/>
          <w:tab w:val="left" w:pos="1354"/>
        </w:tabs>
        <w:spacing w:after="0" w:line="240" w:lineRule="auto"/>
        <w:ind w:firstLine="432"/>
        <w:jc w:val="both"/>
        <w:rPr>
          <w:rFonts w:ascii="Times New Roman" w:hAnsi="Times New Roman"/>
        </w:rPr>
      </w:pPr>
      <w:r w:rsidRPr="00A2778E">
        <w:rPr>
          <w:rFonts w:ascii="Times New Roman" w:hAnsi="Times New Roman"/>
          <w:smallCaps/>
        </w:rPr>
        <w:t>“</w:t>
      </w:r>
      <w:r w:rsidR="005223DD">
        <w:rPr>
          <w:rFonts w:ascii="Times New Roman" w:hAnsi="Times New Roman"/>
        </w:rPr>
        <w:t>(6.)</w:t>
      </w:r>
      <w:r w:rsidR="005223DD">
        <w:rPr>
          <w:rFonts w:ascii="Times New Roman" w:hAnsi="Times New Roman"/>
        </w:rPr>
        <w:tab/>
      </w:r>
      <w:r w:rsidRPr="00A2778E">
        <w:rPr>
          <w:rFonts w:ascii="Times New Roman" w:hAnsi="Times New Roman"/>
        </w:rPr>
        <w:t>The provisions of any law of the Commonwealth providing for preference in any matter relating to the employment of discharged members of the Forces shall not apply in relation to the appointment of any person under this section.</w:t>
      </w:r>
      <w:r w:rsidRPr="00A2778E">
        <w:rPr>
          <w:rFonts w:ascii="Times New Roman" w:hAnsi="Times New Roman"/>
          <w:smallCaps/>
        </w:rPr>
        <w:t>”</w:t>
      </w:r>
      <w:r w:rsidRPr="00A2778E">
        <w:rPr>
          <w:rFonts w:ascii="Times New Roman" w:hAnsi="Times New Roman"/>
        </w:rPr>
        <w:t>.</w:t>
      </w:r>
    </w:p>
    <w:p w:rsidR="005223DD" w:rsidRPr="005223DD" w:rsidRDefault="005223DD" w:rsidP="005223DD">
      <w:pPr>
        <w:pBdr>
          <w:bottom w:val="single" w:sz="6" w:space="1" w:color="auto"/>
        </w:pBdr>
        <w:tabs>
          <w:tab w:val="left" w:pos="936"/>
          <w:tab w:val="left" w:pos="1354"/>
        </w:tabs>
        <w:spacing w:before="240" w:after="0" w:line="240" w:lineRule="auto"/>
        <w:ind w:left="3312" w:right="3312"/>
        <w:jc w:val="center"/>
        <w:rPr>
          <w:rFonts w:ascii="Times New Roman" w:hAnsi="Times New Roman"/>
          <w:sz w:val="16"/>
        </w:rPr>
      </w:pPr>
    </w:p>
    <w:sectPr w:rsidR="005223DD" w:rsidRPr="005223DD" w:rsidSect="001C5D84">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A1" w:rsidRDefault="00EA7CA1" w:rsidP="00731DD5">
      <w:pPr>
        <w:spacing w:after="0" w:line="240" w:lineRule="auto"/>
      </w:pPr>
      <w:r>
        <w:separator/>
      </w:r>
    </w:p>
  </w:endnote>
  <w:endnote w:type="continuationSeparator" w:id="0">
    <w:p w:rsidR="00EA7CA1" w:rsidRDefault="00EA7CA1" w:rsidP="0073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3" w:rsidRDefault="00A63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3" w:rsidRDefault="00A63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3" w:rsidRDefault="00A63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A1" w:rsidRDefault="00EA7CA1" w:rsidP="00731DD5">
      <w:pPr>
        <w:spacing w:after="0" w:line="240" w:lineRule="auto"/>
      </w:pPr>
      <w:r>
        <w:separator/>
      </w:r>
    </w:p>
  </w:footnote>
  <w:footnote w:type="continuationSeparator" w:id="0">
    <w:p w:rsidR="00EA7CA1" w:rsidRDefault="00EA7CA1" w:rsidP="00731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A7" w:rsidRPr="00F6468D" w:rsidRDefault="008C1BA7">
    <w:pPr>
      <w:pStyle w:val="Header"/>
      <w:rPr>
        <w:rFonts w:ascii="Times New Roman" w:hAnsi="Times New Roman" w:cs="Times New Roman"/>
        <w:sz w:val="20"/>
        <w:szCs w:val="20"/>
      </w:rPr>
    </w:pPr>
    <w:r w:rsidRPr="00F6468D">
      <w:rPr>
        <w:rFonts w:ascii="Times New Roman" w:hAnsi="Times New Roman" w:cs="Times New Roman"/>
        <w:sz w:val="20"/>
        <w:szCs w:val="20"/>
      </w:rPr>
      <w:t>No. 35.</w:t>
    </w:r>
    <w:r w:rsidRPr="00F6468D">
      <w:rPr>
        <w:rFonts w:ascii="Times New Roman" w:hAnsi="Times New Roman" w:cs="Times New Roman"/>
        <w:sz w:val="20"/>
        <w:szCs w:val="20"/>
      </w:rPr>
      <w:ptab w:relativeTo="margin" w:alignment="center" w:leader="none"/>
    </w:r>
    <w:r w:rsidRPr="00F6468D">
      <w:rPr>
        <w:rFonts w:ascii="Times New Roman" w:hAnsi="Times New Roman" w:cs="Times New Roman"/>
        <w:i/>
        <w:sz w:val="20"/>
        <w:szCs w:val="20"/>
      </w:rPr>
      <w:t>Commonwealth Public Service.</w:t>
    </w:r>
    <w:r w:rsidRPr="00F6468D">
      <w:rPr>
        <w:rFonts w:ascii="Times New Roman" w:hAnsi="Times New Roman" w:cs="Times New Roman"/>
        <w:sz w:val="20"/>
        <w:szCs w:val="20"/>
      </w:rPr>
      <w:ptab w:relativeTo="margin" w:alignment="right" w:leader="none"/>
    </w:r>
    <w:r w:rsidRPr="00F6468D">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D5" w:rsidRPr="001C5D84" w:rsidRDefault="00731DD5" w:rsidP="001C5D84">
    <w:pPr>
      <w:pStyle w:val="Header"/>
      <w:tabs>
        <w:tab w:val="clear" w:pos="9360"/>
        <w:tab w:val="right" w:pos="9000"/>
      </w:tabs>
      <w:rPr>
        <w:rFonts w:ascii="Times New Roman" w:hAnsi="Times New Roman" w:cs="Times New Roman"/>
        <w:sz w:val="20"/>
        <w:szCs w:val="20"/>
      </w:rPr>
    </w:pPr>
    <w:r w:rsidRPr="001C5D84">
      <w:rPr>
        <w:rFonts w:ascii="Times New Roman" w:hAnsi="Times New Roman" w:cs="Times New Roman"/>
        <w:sz w:val="20"/>
        <w:szCs w:val="20"/>
      </w:rPr>
      <w:t>1948.</w:t>
    </w:r>
    <w:r w:rsidRPr="001C5D84">
      <w:rPr>
        <w:rFonts w:ascii="Times New Roman" w:hAnsi="Times New Roman" w:cs="Times New Roman"/>
        <w:sz w:val="20"/>
        <w:szCs w:val="20"/>
      </w:rPr>
      <w:ptab w:relativeTo="margin" w:alignment="center" w:leader="none"/>
    </w:r>
    <w:r w:rsidRPr="001C5D84">
      <w:rPr>
        <w:rFonts w:ascii="Times New Roman" w:hAnsi="Times New Roman" w:cs="Times New Roman"/>
        <w:i/>
        <w:sz w:val="20"/>
        <w:szCs w:val="20"/>
      </w:rPr>
      <w:t>Commonwealth Public Service.</w:t>
    </w:r>
    <w:r w:rsidRPr="001C5D84">
      <w:rPr>
        <w:rFonts w:ascii="Times New Roman" w:hAnsi="Times New Roman" w:cs="Times New Roman"/>
        <w:sz w:val="20"/>
        <w:szCs w:val="20"/>
      </w:rPr>
      <w:ptab w:relativeTo="margin" w:alignment="right" w:leader="none"/>
    </w:r>
    <w:r w:rsidRPr="001C5D84">
      <w:rPr>
        <w:rFonts w:ascii="Times New Roman" w:hAnsi="Times New Roman" w:cs="Times New Roman"/>
        <w:sz w:val="20"/>
        <w:szCs w:val="20"/>
      </w:rPr>
      <w:t>No. 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3" w:rsidRDefault="00A63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7EB0"/>
    <w:rsid w:val="0006261E"/>
    <w:rsid w:val="00075C4F"/>
    <w:rsid w:val="00080EC2"/>
    <w:rsid w:val="000C10CB"/>
    <w:rsid w:val="001B6482"/>
    <w:rsid w:val="001C5D84"/>
    <w:rsid w:val="001D799E"/>
    <w:rsid w:val="002E3114"/>
    <w:rsid w:val="00423555"/>
    <w:rsid w:val="004536D5"/>
    <w:rsid w:val="00484110"/>
    <w:rsid w:val="005223DD"/>
    <w:rsid w:val="0056370B"/>
    <w:rsid w:val="005733F6"/>
    <w:rsid w:val="00586484"/>
    <w:rsid w:val="006003CA"/>
    <w:rsid w:val="00657EB0"/>
    <w:rsid w:val="00731DD5"/>
    <w:rsid w:val="0076143A"/>
    <w:rsid w:val="00872C87"/>
    <w:rsid w:val="008B1109"/>
    <w:rsid w:val="008C1BA7"/>
    <w:rsid w:val="008D29E3"/>
    <w:rsid w:val="00A170FA"/>
    <w:rsid w:val="00A639F3"/>
    <w:rsid w:val="00AB7FCA"/>
    <w:rsid w:val="00AF7A6B"/>
    <w:rsid w:val="00D154EB"/>
    <w:rsid w:val="00D9219E"/>
    <w:rsid w:val="00E7344A"/>
    <w:rsid w:val="00EA7CA1"/>
    <w:rsid w:val="00F6468D"/>
    <w:rsid w:val="00FC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57EB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57EB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57EB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57EB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57EB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57EB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57EB0"/>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657EB0"/>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657EB0"/>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657EB0"/>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657EB0"/>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657EB0"/>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57EB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657EB0"/>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657EB0"/>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657EB0"/>
    <w:rPr>
      <w:rFonts w:ascii="Times New Roman" w:eastAsia="Times New Roman" w:hAnsi="Times New Roman" w:cs="Times New Roman"/>
      <w:b w:val="0"/>
      <w:bCs w:val="0"/>
      <w:i w:val="0"/>
      <w:iCs w:val="0"/>
      <w:smallCaps w:val="0"/>
      <w:sz w:val="20"/>
      <w:szCs w:val="20"/>
    </w:rPr>
  </w:style>
  <w:style w:type="character" w:customStyle="1" w:styleId="CharStyle26">
    <w:name w:val="CharStyle26"/>
    <w:basedOn w:val="DefaultParagraphFont"/>
    <w:rsid w:val="00657EB0"/>
    <w:rPr>
      <w:rFonts w:ascii="Times New Roman" w:eastAsia="Times New Roman" w:hAnsi="Times New Roman" w:cs="Times New Roman"/>
      <w:b w:val="0"/>
      <w:bCs w:val="0"/>
      <w:i w:val="0"/>
      <w:iCs w:val="0"/>
      <w:smallCaps/>
      <w:sz w:val="20"/>
      <w:szCs w:val="20"/>
    </w:rPr>
  </w:style>
  <w:style w:type="character" w:customStyle="1" w:styleId="CharStyle45">
    <w:name w:val="CharStyle45"/>
    <w:basedOn w:val="DefaultParagraphFont"/>
    <w:rsid w:val="00657EB0"/>
    <w:rPr>
      <w:rFonts w:ascii="Times New Roman" w:eastAsia="Times New Roman" w:hAnsi="Times New Roman" w:cs="Times New Roman"/>
      <w:b/>
      <w:bCs/>
      <w:i w:val="0"/>
      <w:iCs w:val="0"/>
      <w:smallCaps w:val="0"/>
      <w:sz w:val="28"/>
      <w:szCs w:val="28"/>
    </w:rPr>
  </w:style>
  <w:style w:type="character" w:customStyle="1" w:styleId="CharStyle70">
    <w:name w:val="CharStyle70"/>
    <w:basedOn w:val="DefaultParagraphFont"/>
    <w:rsid w:val="00657EB0"/>
    <w:rPr>
      <w:rFonts w:ascii="Times New Roman" w:eastAsia="Times New Roman" w:hAnsi="Times New Roman" w:cs="Times New Roman"/>
      <w:b/>
      <w:bCs/>
      <w:i w:val="0"/>
      <w:iCs w:val="0"/>
      <w:smallCaps/>
      <w:sz w:val="18"/>
      <w:szCs w:val="18"/>
    </w:rPr>
  </w:style>
  <w:style w:type="character" w:customStyle="1" w:styleId="CharStyle73">
    <w:name w:val="CharStyle73"/>
    <w:basedOn w:val="DefaultParagraphFont"/>
    <w:rsid w:val="00657EB0"/>
    <w:rPr>
      <w:rFonts w:ascii="Times New Roman" w:eastAsia="Times New Roman" w:hAnsi="Times New Roman" w:cs="Times New Roman"/>
      <w:b/>
      <w:bCs/>
      <w:i w:val="0"/>
      <w:iCs w:val="0"/>
      <w:smallCaps w:val="0"/>
      <w:sz w:val="24"/>
      <w:szCs w:val="24"/>
    </w:rPr>
  </w:style>
  <w:style w:type="character" w:customStyle="1" w:styleId="CharStyle78">
    <w:name w:val="CharStyle78"/>
    <w:basedOn w:val="DefaultParagraphFont"/>
    <w:rsid w:val="00657EB0"/>
    <w:rPr>
      <w:rFonts w:ascii="Times New Roman" w:eastAsia="Times New Roman" w:hAnsi="Times New Roman" w:cs="Times New Roman"/>
      <w:b w:val="0"/>
      <w:bCs w:val="0"/>
      <w:i w:val="0"/>
      <w:iCs w:val="0"/>
      <w:smallCaps w:val="0"/>
      <w:sz w:val="58"/>
      <w:szCs w:val="58"/>
    </w:rPr>
  </w:style>
  <w:style w:type="character" w:customStyle="1" w:styleId="CharStyle95">
    <w:name w:val="CharStyle95"/>
    <w:basedOn w:val="DefaultParagraphFont"/>
    <w:rsid w:val="00657EB0"/>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657EB0"/>
    <w:rPr>
      <w:rFonts w:ascii="Times New Roman" w:eastAsia="Times New Roman" w:hAnsi="Times New Roman" w:cs="Times New Roman"/>
      <w:b w:val="0"/>
      <w:bCs w:val="0"/>
      <w:i w:val="0"/>
      <w:iCs w:val="0"/>
      <w:smallCaps w:val="0"/>
      <w:sz w:val="14"/>
      <w:szCs w:val="14"/>
    </w:rPr>
  </w:style>
  <w:style w:type="character" w:customStyle="1" w:styleId="CharStyle150">
    <w:name w:val="CharStyle150"/>
    <w:basedOn w:val="DefaultParagraphFont"/>
    <w:rsid w:val="00657EB0"/>
    <w:rPr>
      <w:rFonts w:ascii="Times New Roman" w:eastAsia="Times New Roman" w:hAnsi="Times New Roman" w:cs="Times New Roman"/>
      <w:b/>
      <w:bCs/>
      <w:i w:val="0"/>
      <w:iCs w:val="0"/>
      <w:smallCaps w:val="0"/>
      <w:sz w:val="24"/>
      <w:szCs w:val="24"/>
    </w:rPr>
  </w:style>
  <w:style w:type="character" w:customStyle="1" w:styleId="CharStyle285">
    <w:name w:val="CharStyle285"/>
    <w:basedOn w:val="DefaultParagraphFont"/>
    <w:rsid w:val="00657EB0"/>
    <w:rPr>
      <w:rFonts w:ascii="Times New Roman" w:eastAsia="Times New Roman" w:hAnsi="Times New Roman" w:cs="Times New Roman"/>
      <w:b/>
      <w:bCs/>
      <w:i w:val="0"/>
      <w:iCs w:val="0"/>
      <w:smallCaps w:val="0"/>
      <w:sz w:val="26"/>
      <w:szCs w:val="26"/>
    </w:rPr>
  </w:style>
  <w:style w:type="character" w:customStyle="1" w:styleId="CharStyle312">
    <w:name w:val="CharStyle312"/>
    <w:basedOn w:val="DefaultParagraphFont"/>
    <w:rsid w:val="00657EB0"/>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unhideWhenUsed/>
    <w:rsid w:val="00731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D5"/>
  </w:style>
  <w:style w:type="paragraph" w:styleId="Footer">
    <w:name w:val="footer"/>
    <w:basedOn w:val="Normal"/>
    <w:link w:val="FooterChar"/>
    <w:uiPriority w:val="99"/>
    <w:semiHidden/>
    <w:unhideWhenUsed/>
    <w:rsid w:val="00731D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1DD5"/>
  </w:style>
  <w:style w:type="paragraph" w:styleId="BalloonText">
    <w:name w:val="Balloon Text"/>
    <w:basedOn w:val="Normal"/>
    <w:link w:val="BalloonTextChar"/>
    <w:uiPriority w:val="99"/>
    <w:semiHidden/>
    <w:unhideWhenUsed/>
    <w:rsid w:val="0073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2017-04-17T07:23:00Z</dcterms:created>
  <dcterms:modified xsi:type="dcterms:W3CDTF">2018-03-01T21:18:00Z</dcterms:modified>
</cp:coreProperties>
</file>