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077" w:rsidRPr="003D6016" w:rsidRDefault="008C4077" w:rsidP="006C603A">
      <w:pPr>
        <w:spacing w:after="0" w:line="240" w:lineRule="auto"/>
        <w:jc w:val="center"/>
        <w:rPr>
          <w:rFonts w:ascii="Times New Roman" w:hAnsi="Times New Roman"/>
          <w:sz w:val="36"/>
          <w:szCs w:val="36"/>
        </w:rPr>
      </w:pPr>
      <w:r w:rsidRPr="003D6016">
        <w:rPr>
          <w:rFonts w:ascii="Times New Roman" w:hAnsi="Times New Roman"/>
          <w:sz w:val="36"/>
          <w:szCs w:val="36"/>
        </w:rPr>
        <w:t>SALES TAX (EXEMPTIONS AND CLASSIFICATIONS).</w:t>
      </w:r>
    </w:p>
    <w:p w:rsidR="006C603A" w:rsidRPr="003D6016" w:rsidRDefault="006C603A" w:rsidP="00D95BAD">
      <w:pPr>
        <w:pBdr>
          <w:bottom w:val="single" w:sz="4" w:space="2" w:color="auto"/>
        </w:pBdr>
        <w:spacing w:before="120" w:after="120" w:line="240" w:lineRule="auto"/>
        <w:ind w:left="3888" w:right="3888"/>
        <w:jc w:val="center"/>
        <w:rPr>
          <w:rFonts w:ascii="Times New Roman" w:hAnsi="Times New Roman"/>
          <w:b/>
          <w:sz w:val="2"/>
          <w:szCs w:val="2"/>
        </w:rPr>
      </w:pPr>
    </w:p>
    <w:p w:rsidR="008C4077" w:rsidRPr="003D6016" w:rsidRDefault="004D281C" w:rsidP="003B2959">
      <w:pPr>
        <w:spacing w:after="120" w:line="240" w:lineRule="auto"/>
        <w:jc w:val="center"/>
        <w:rPr>
          <w:rFonts w:ascii="Times New Roman" w:hAnsi="Times New Roman"/>
          <w:sz w:val="28"/>
          <w:szCs w:val="28"/>
        </w:rPr>
      </w:pPr>
      <w:r w:rsidRPr="003D6016">
        <w:rPr>
          <w:rFonts w:ascii="Times New Roman" w:hAnsi="Times New Roman"/>
          <w:b/>
          <w:sz w:val="28"/>
          <w:szCs w:val="28"/>
        </w:rPr>
        <w:t>No. 65 of 1947.</w:t>
      </w:r>
    </w:p>
    <w:p w:rsidR="008C4077" w:rsidRPr="003D6016" w:rsidRDefault="008C4077" w:rsidP="006C603A">
      <w:pPr>
        <w:spacing w:after="0" w:line="240" w:lineRule="auto"/>
        <w:jc w:val="center"/>
        <w:rPr>
          <w:rFonts w:ascii="Times New Roman" w:hAnsi="Times New Roman"/>
          <w:sz w:val="26"/>
          <w:szCs w:val="26"/>
        </w:rPr>
      </w:pPr>
      <w:r w:rsidRPr="003D6016">
        <w:rPr>
          <w:rFonts w:ascii="Times New Roman" w:hAnsi="Times New Roman"/>
          <w:sz w:val="26"/>
          <w:szCs w:val="26"/>
        </w:rPr>
        <w:t xml:space="preserve">An Act to amend the </w:t>
      </w:r>
      <w:r w:rsidR="004D281C" w:rsidRPr="003D6016">
        <w:rPr>
          <w:rFonts w:ascii="Times New Roman" w:hAnsi="Times New Roman"/>
          <w:i/>
          <w:sz w:val="26"/>
          <w:szCs w:val="26"/>
        </w:rPr>
        <w:t xml:space="preserve">Sales Tax </w:t>
      </w:r>
      <w:r w:rsidRPr="003D6016">
        <w:rPr>
          <w:rFonts w:ascii="Times New Roman" w:hAnsi="Times New Roman"/>
          <w:sz w:val="26"/>
          <w:szCs w:val="26"/>
        </w:rPr>
        <w:t>(</w:t>
      </w:r>
      <w:r w:rsidR="004D281C" w:rsidRPr="003D6016">
        <w:rPr>
          <w:rFonts w:ascii="Times New Roman" w:hAnsi="Times New Roman"/>
          <w:i/>
          <w:sz w:val="26"/>
          <w:szCs w:val="26"/>
        </w:rPr>
        <w:t>Exemptions and Classifications</w:t>
      </w:r>
      <w:r w:rsidRPr="003D6016">
        <w:rPr>
          <w:rFonts w:ascii="Times New Roman" w:hAnsi="Times New Roman"/>
          <w:sz w:val="26"/>
          <w:szCs w:val="26"/>
        </w:rPr>
        <w:t>)</w:t>
      </w:r>
      <w:r w:rsidR="001B0AD7">
        <w:rPr>
          <w:rFonts w:ascii="Times New Roman" w:hAnsi="Times New Roman"/>
          <w:sz w:val="26"/>
          <w:szCs w:val="26"/>
        </w:rPr>
        <w:t xml:space="preserve"> </w:t>
      </w:r>
      <w:r w:rsidR="004D281C" w:rsidRPr="003D6016">
        <w:rPr>
          <w:rFonts w:ascii="Times New Roman" w:hAnsi="Times New Roman"/>
          <w:i/>
          <w:sz w:val="26"/>
          <w:szCs w:val="26"/>
        </w:rPr>
        <w:t>Act</w:t>
      </w:r>
      <w:r w:rsidR="00371B56">
        <w:rPr>
          <w:rFonts w:ascii="Times New Roman" w:hAnsi="Times New Roman"/>
          <w:i/>
          <w:sz w:val="26"/>
          <w:szCs w:val="26"/>
        </w:rPr>
        <w:t xml:space="preserve"> </w:t>
      </w:r>
      <w:r w:rsidRPr="003D6016">
        <w:rPr>
          <w:rFonts w:ascii="Times New Roman" w:hAnsi="Times New Roman"/>
          <w:sz w:val="26"/>
          <w:szCs w:val="26"/>
        </w:rPr>
        <w:t>1935</w:t>
      </w:r>
      <w:r w:rsidR="00FF05B5">
        <w:rPr>
          <w:rFonts w:ascii="Times New Roman" w:hAnsi="Times New Roman"/>
          <w:sz w:val="26"/>
          <w:szCs w:val="26"/>
        </w:rPr>
        <w:t>–</w:t>
      </w:r>
      <w:r w:rsidRPr="003D6016">
        <w:rPr>
          <w:rFonts w:ascii="Times New Roman" w:hAnsi="Times New Roman"/>
          <w:sz w:val="26"/>
          <w:szCs w:val="26"/>
        </w:rPr>
        <w:t>1946.</w:t>
      </w:r>
    </w:p>
    <w:p w:rsidR="008C4077" w:rsidRPr="003D6016" w:rsidRDefault="008C4077" w:rsidP="003B2959">
      <w:pPr>
        <w:spacing w:before="120" w:after="120" w:line="240" w:lineRule="auto"/>
        <w:jc w:val="right"/>
        <w:rPr>
          <w:rFonts w:ascii="Times New Roman" w:hAnsi="Times New Roman"/>
          <w:sz w:val="26"/>
          <w:szCs w:val="26"/>
        </w:rPr>
      </w:pPr>
      <w:r w:rsidRPr="003D6016">
        <w:rPr>
          <w:rFonts w:ascii="Times New Roman" w:hAnsi="Times New Roman"/>
          <w:sz w:val="26"/>
          <w:szCs w:val="26"/>
        </w:rPr>
        <w:t>[Assented to 4th December, 1947.]</w:t>
      </w:r>
    </w:p>
    <w:p w:rsidR="008C4077" w:rsidRPr="00AF41C8" w:rsidRDefault="008C4077" w:rsidP="003B2959">
      <w:pPr>
        <w:spacing w:after="0" w:line="240" w:lineRule="auto"/>
        <w:jc w:val="both"/>
        <w:rPr>
          <w:rFonts w:ascii="Times New Roman" w:hAnsi="Times New Roman"/>
        </w:rPr>
      </w:pPr>
      <w:r w:rsidRPr="00AF41C8">
        <w:rPr>
          <w:rFonts w:ascii="Times New Roman" w:hAnsi="Times New Roman"/>
        </w:rPr>
        <w:t>BE it enacted by the King</w:t>
      </w:r>
      <w:r w:rsidR="00E7388E" w:rsidRPr="00AF41C8">
        <w:rPr>
          <w:rFonts w:ascii="Times New Roman" w:hAnsi="Times New Roman"/>
        </w:rPr>
        <w:t>’</w:t>
      </w:r>
      <w:r w:rsidRPr="00AF41C8">
        <w:rPr>
          <w:rFonts w:ascii="Times New Roman" w:hAnsi="Times New Roman"/>
        </w:rPr>
        <w:t>s Most Excellent Majesty, the Senate, and the House of Representatives of the Commonwealth of Australia, as follows:—</w:t>
      </w:r>
    </w:p>
    <w:p w:rsidR="008C4077" w:rsidRPr="00205A69" w:rsidRDefault="004D281C" w:rsidP="00205A69">
      <w:pPr>
        <w:spacing w:before="120" w:after="60" w:line="240" w:lineRule="auto"/>
        <w:rPr>
          <w:rFonts w:ascii="Times New Roman" w:hAnsi="Times New Roman"/>
          <w:sz w:val="20"/>
        </w:rPr>
      </w:pPr>
      <w:r w:rsidRPr="00205A69">
        <w:rPr>
          <w:rFonts w:ascii="Times New Roman" w:hAnsi="Times New Roman"/>
          <w:b/>
          <w:sz w:val="20"/>
        </w:rPr>
        <w:t>Short title and citation.</w:t>
      </w:r>
    </w:p>
    <w:p w:rsidR="008C4077" w:rsidRPr="007C0AD4" w:rsidRDefault="004D281C" w:rsidP="0084433B">
      <w:pPr>
        <w:tabs>
          <w:tab w:val="left" w:pos="1260"/>
        </w:tabs>
        <w:spacing w:after="0" w:line="240" w:lineRule="auto"/>
        <w:ind w:firstLine="432"/>
        <w:jc w:val="both"/>
        <w:rPr>
          <w:rFonts w:ascii="Times New Roman" w:hAnsi="Times New Roman"/>
        </w:rPr>
      </w:pPr>
      <w:r w:rsidRPr="007C0AD4">
        <w:rPr>
          <w:rFonts w:ascii="Times New Roman" w:hAnsi="Times New Roman"/>
          <w:b/>
        </w:rPr>
        <w:t>1.</w:t>
      </w:r>
      <w:r w:rsidR="008C4077" w:rsidRPr="007C0AD4">
        <w:rPr>
          <w:rFonts w:ascii="Times New Roman" w:hAnsi="Times New Roman"/>
        </w:rPr>
        <w:t>—(1.)</w:t>
      </w:r>
      <w:r w:rsidR="00DF72F6">
        <w:rPr>
          <w:rFonts w:ascii="Times New Roman" w:hAnsi="Times New Roman"/>
        </w:rPr>
        <w:tab/>
      </w:r>
      <w:r w:rsidR="008C4077" w:rsidRPr="007C0AD4">
        <w:rPr>
          <w:rFonts w:ascii="Times New Roman" w:hAnsi="Times New Roman"/>
        </w:rPr>
        <w:t xml:space="preserve">This Act may be cited as the </w:t>
      </w:r>
      <w:r w:rsidRPr="007C0AD4">
        <w:rPr>
          <w:rFonts w:ascii="Times New Roman" w:hAnsi="Times New Roman"/>
          <w:i/>
        </w:rPr>
        <w:t>Sales Tax</w:t>
      </w:r>
      <w:r w:rsidR="008C4077" w:rsidRPr="007C0AD4">
        <w:rPr>
          <w:rFonts w:ascii="Times New Roman" w:hAnsi="Times New Roman"/>
        </w:rPr>
        <w:t xml:space="preserve"> (</w:t>
      </w:r>
      <w:r w:rsidRPr="007C0AD4">
        <w:rPr>
          <w:rFonts w:ascii="Times New Roman" w:hAnsi="Times New Roman"/>
          <w:i/>
        </w:rPr>
        <w:t>Exemptions and Classifications</w:t>
      </w:r>
      <w:r w:rsidR="008C4077" w:rsidRPr="007C0AD4">
        <w:rPr>
          <w:rFonts w:ascii="Times New Roman" w:hAnsi="Times New Roman"/>
        </w:rPr>
        <w:t xml:space="preserve">) </w:t>
      </w:r>
      <w:r w:rsidRPr="007C0AD4">
        <w:rPr>
          <w:rFonts w:ascii="Times New Roman" w:hAnsi="Times New Roman"/>
          <w:i/>
        </w:rPr>
        <w:t xml:space="preserve">Act </w:t>
      </w:r>
      <w:r w:rsidR="008C4077" w:rsidRPr="007C0AD4">
        <w:rPr>
          <w:rFonts w:ascii="Times New Roman" w:hAnsi="Times New Roman"/>
        </w:rPr>
        <w:t>1947.</w:t>
      </w:r>
    </w:p>
    <w:p w:rsidR="008C4077" w:rsidRPr="007C0AD4" w:rsidRDefault="008C4077" w:rsidP="00703AEF">
      <w:pPr>
        <w:tabs>
          <w:tab w:val="left" w:pos="900"/>
        </w:tabs>
        <w:spacing w:after="0" w:line="240" w:lineRule="auto"/>
        <w:ind w:firstLine="432"/>
        <w:jc w:val="both"/>
        <w:rPr>
          <w:rFonts w:ascii="Times New Roman" w:hAnsi="Times New Roman"/>
        </w:rPr>
      </w:pPr>
      <w:r w:rsidRPr="007C0AD4">
        <w:rPr>
          <w:rFonts w:ascii="Times New Roman" w:hAnsi="Times New Roman"/>
        </w:rPr>
        <w:t>(2.)</w:t>
      </w:r>
      <w:r w:rsidR="00DA5EA3">
        <w:rPr>
          <w:rFonts w:ascii="Times New Roman" w:hAnsi="Times New Roman"/>
        </w:rPr>
        <w:tab/>
      </w:r>
      <w:r w:rsidRPr="007C0AD4">
        <w:rPr>
          <w:rFonts w:ascii="Times New Roman" w:hAnsi="Times New Roman"/>
        </w:rPr>
        <w:t xml:space="preserve">The </w:t>
      </w:r>
      <w:r w:rsidR="004D281C" w:rsidRPr="007C0AD4">
        <w:rPr>
          <w:rFonts w:ascii="Times New Roman" w:hAnsi="Times New Roman"/>
          <w:i/>
        </w:rPr>
        <w:t xml:space="preserve">Sales Tax </w:t>
      </w:r>
      <w:r w:rsidRPr="007C0AD4">
        <w:rPr>
          <w:rFonts w:ascii="Times New Roman" w:hAnsi="Times New Roman"/>
        </w:rPr>
        <w:t>(</w:t>
      </w:r>
      <w:r w:rsidR="004D281C" w:rsidRPr="007C0AD4">
        <w:rPr>
          <w:rFonts w:ascii="Times New Roman" w:hAnsi="Times New Roman"/>
          <w:i/>
        </w:rPr>
        <w:t>Exemptions and Classifications</w:t>
      </w:r>
      <w:r w:rsidRPr="007C0AD4">
        <w:rPr>
          <w:rFonts w:ascii="Times New Roman" w:hAnsi="Times New Roman"/>
        </w:rPr>
        <w:t xml:space="preserve">) </w:t>
      </w:r>
      <w:r w:rsidR="004D281C" w:rsidRPr="007C0AD4">
        <w:rPr>
          <w:rFonts w:ascii="Times New Roman" w:hAnsi="Times New Roman"/>
          <w:i/>
        </w:rPr>
        <w:t xml:space="preserve">Act </w:t>
      </w:r>
      <w:r w:rsidRPr="007C0AD4">
        <w:rPr>
          <w:rFonts w:ascii="Times New Roman" w:hAnsi="Times New Roman"/>
        </w:rPr>
        <w:t>1935</w:t>
      </w:r>
      <w:r w:rsidR="00FF05B5">
        <w:rPr>
          <w:rFonts w:ascii="Times New Roman" w:hAnsi="Times New Roman"/>
        </w:rPr>
        <w:t>–</w:t>
      </w:r>
      <w:r w:rsidR="00AF41C8">
        <w:rPr>
          <w:rFonts w:ascii="Times New Roman" w:hAnsi="Times New Roman"/>
        </w:rPr>
        <w:t>1946</w:t>
      </w:r>
      <w:r w:rsidRPr="007C0AD4">
        <w:rPr>
          <w:rFonts w:ascii="Times New Roman" w:hAnsi="Times New Roman"/>
        </w:rPr>
        <w:t xml:space="preserve"> is in this Act referred to as the Principal Act.</w:t>
      </w:r>
    </w:p>
    <w:p w:rsidR="008C4077" w:rsidRPr="007C0AD4" w:rsidRDefault="008C4077" w:rsidP="00703AEF">
      <w:pPr>
        <w:tabs>
          <w:tab w:val="left" w:pos="900"/>
        </w:tabs>
        <w:spacing w:after="0" w:line="240" w:lineRule="auto"/>
        <w:ind w:firstLine="432"/>
        <w:jc w:val="both"/>
        <w:rPr>
          <w:rFonts w:ascii="Times New Roman" w:hAnsi="Times New Roman"/>
        </w:rPr>
      </w:pPr>
      <w:r w:rsidRPr="007C0AD4">
        <w:rPr>
          <w:rFonts w:ascii="Times New Roman" w:hAnsi="Times New Roman"/>
        </w:rPr>
        <w:t>(3.)</w:t>
      </w:r>
      <w:r w:rsidR="00703AEF">
        <w:rPr>
          <w:rFonts w:ascii="Times New Roman" w:hAnsi="Times New Roman"/>
        </w:rPr>
        <w:tab/>
      </w:r>
      <w:r w:rsidRPr="007C0AD4">
        <w:rPr>
          <w:rFonts w:ascii="Times New Roman" w:hAnsi="Times New Roman"/>
        </w:rPr>
        <w:t xml:space="preserve">The Principal Act, as amended by this Act, may be cited as the </w:t>
      </w:r>
      <w:r w:rsidR="004D281C" w:rsidRPr="007C0AD4">
        <w:rPr>
          <w:rFonts w:ascii="Times New Roman" w:hAnsi="Times New Roman"/>
          <w:i/>
        </w:rPr>
        <w:t>Sales Tax</w:t>
      </w:r>
      <w:r w:rsidRPr="007C0AD4">
        <w:rPr>
          <w:rFonts w:ascii="Times New Roman" w:hAnsi="Times New Roman"/>
        </w:rPr>
        <w:t xml:space="preserve"> (</w:t>
      </w:r>
      <w:r w:rsidR="004D281C" w:rsidRPr="007C0AD4">
        <w:rPr>
          <w:rFonts w:ascii="Times New Roman" w:hAnsi="Times New Roman"/>
          <w:i/>
        </w:rPr>
        <w:t>Exemptions and Classifications</w:t>
      </w:r>
      <w:r w:rsidRPr="007C0AD4">
        <w:rPr>
          <w:rFonts w:ascii="Times New Roman" w:hAnsi="Times New Roman"/>
        </w:rPr>
        <w:t xml:space="preserve">) </w:t>
      </w:r>
      <w:r w:rsidR="004D281C" w:rsidRPr="007C0AD4">
        <w:rPr>
          <w:rFonts w:ascii="Times New Roman" w:hAnsi="Times New Roman"/>
          <w:i/>
        </w:rPr>
        <w:t xml:space="preserve">Act </w:t>
      </w:r>
      <w:r w:rsidRPr="007C0AD4">
        <w:rPr>
          <w:rFonts w:ascii="Times New Roman" w:hAnsi="Times New Roman"/>
        </w:rPr>
        <w:t>1935</w:t>
      </w:r>
      <w:r w:rsidR="00FF05B5">
        <w:rPr>
          <w:rFonts w:ascii="Times New Roman" w:hAnsi="Times New Roman"/>
        </w:rPr>
        <w:t>–</w:t>
      </w:r>
      <w:r w:rsidRPr="007C0AD4">
        <w:rPr>
          <w:rFonts w:ascii="Times New Roman" w:hAnsi="Times New Roman"/>
        </w:rPr>
        <w:t>1947.</w:t>
      </w:r>
    </w:p>
    <w:p w:rsidR="008C4077" w:rsidRPr="00076DD0" w:rsidRDefault="004D281C" w:rsidP="00076DD0">
      <w:pPr>
        <w:spacing w:before="120" w:after="60" w:line="240" w:lineRule="auto"/>
        <w:rPr>
          <w:rFonts w:ascii="Times New Roman" w:hAnsi="Times New Roman"/>
          <w:sz w:val="20"/>
        </w:rPr>
      </w:pPr>
      <w:r w:rsidRPr="00076DD0">
        <w:rPr>
          <w:rFonts w:ascii="Times New Roman" w:hAnsi="Times New Roman"/>
          <w:b/>
          <w:sz w:val="20"/>
        </w:rPr>
        <w:t>Commencement.</w:t>
      </w:r>
    </w:p>
    <w:p w:rsidR="008C4077" w:rsidRPr="007C0AD4" w:rsidRDefault="004D281C" w:rsidP="00863CDB">
      <w:pPr>
        <w:tabs>
          <w:tab w:val="left" w:pos="900"/>
        </w:tabs>
        <w:spacing w:after="0" w:line="240" w:lineRule="auto"/>
        <w:ind w:firstLine="432"/>
        <w:jc w:val="both"/>
        <w:rPr>
          <w:rFonts w:ascii="Times New Roman" w:hAnsi="Times New Roman"/>
        </w:rPr>
      </w:pPr>
      <w:r w:rsidRPr="007C0AD4">
        <w:rPr>
          <w:rFonts w:ascii="Times New Roman" w:hAnsi="Times New Roman"/>
          <w:b/>
        </w:rPr>
        <w:t>2.</w:t>
      </w:r>
      <w:r w:rsidR="008C4077" w:rsidRPr="007C0AD4">
        <w:rPr>
          <w:rFonts w:ascii="Times New Roman" w:hAnsi="Times New Roman"/>
        </w:rPr>
        <w:t>—(1.)</w:t>
      </w:r>
      <w:r w:rsidR="00863CDB">
        <w:rPr>
          <w:rFonts w:ascii="Times New Roman" w:hAnsi="Times New Roman"/>
        </w:rPr>
        <w:tab/>
      </w:r>
      <w:r w:rsidR="008C4077" w:rsidRPr="007C0AD4">
        <w:rPr>
          <w:rFonts w:ascii="Times New Roman" w:hAnsi="Times New Roman"/>
        </w:rPr>
        <w:t>Subject to this section, this Act shall be deemed to have come into operation on the twentieth day of September, One thousand nine hundred and forty-seven.</w:t>
      </w:r>
    </w:p>
    <w:p w:rsidR="008C4077" w:rsidRPr="007C0AD4" w:rsidRDefault="008C4077" w:rsidP="00143758">
      <w:pPr>
        <w:tabs>
          <w:tab w:val="left" w:pos="900"/>
        </w:tabs>
        <w:spacing w:after="0" w:line="240" w:lineRule="auto"/>
        <w:ind w:firstLine="432"/>
        <w:jc w:val="both"/>
        <w:rPr>
          <w:rFonts w:ascii="Times New Roman" w:hAnsi="Times New Roman"/>
        </w:rPr>
      </w:pPr>
      <w:r w:rsidRPr="007C0AD4">
        <w:rPr>
          <w:rFonts w:ascii="Times New Roman" w:hAnsi="Times New Roman"/>
        </w:rPr>
        <w:t>(2.)</w:t>
      </w:r>
      <w:r w:rsidR="00143758">
        <w:rPr>
          <w:rFonts w:ascii="Times New Roman" w:hAnsi="Times New Roman"/>
        </w:rPr>
        <w:tab/>
      </w:r>
      <w:r w:rsidRPr="007C0AD4">
        <w:rPr>
          <w:rFonts w:ascii="Times New Roman" w:hAnsi="Times New Roman"/>
        </w:rPr>
        <w:t>The amendment made by paragraph (</w:t>
      </w:r>
      <w:r w:rsidR="004D281C" w:rsidRPr="007C0AD4">
        <w:rPr>
          <w:rFonts w:ascii="Times New Roman" w:hAnsi="Times New Roman"/>
          <w:i/>
        </w:rPr>
        <w:t>h</w:t>
      </w:r>
      <w:r w:rsidRPr="007C0AD4">
        <w:rPr>
          <w:rFonts w:ascii="Times New Roman" w:hAnsi="Times New Roman"/>
        </w:rPr>
        <w:t>) of section three of this Act shall be deemed to have come into operation on the fifteenth day of November, One thousand nine hundred and forty-six.</w:t>
      </w:r>
    </w:p>
    <w:p w:rsidR="008C4077" w:rsidRPr="007C0AD4" w:rsidRDefault="008C4077" w:rsidP="00143758">
      <w:pPr>
        <w:tabs>
          <w:tab w:val="left" w:pos="900"/>
        </w:tabs>
        <w:spacing w:after="0" w:line="240" w:lineRule="auto"/>
        <w:ind w:firstLine="432"/>
        <w:jc w:val="both"/>
        <w:rPr>
          <w:rFonts w:ascii="Times New Roman" w:hAnsi="Times New Roman"/>
        </w:rPr>
      </w:pPr>
      <w:r w:rsidRPr="007C0AD4">
        <w:rPr>
          <w:rFonts w:ascii="Times New Roman" w:hAnsi="Times New Roman"/>
        </w:rPr>
        <w:t>(3.) The amendments made by paragraphs (</w:t>
      </w:r>
      <w:r w:rsidR="004D281C" w:rsidRPr="007C0AD4">
        <w:rPr>
          <w:rFonts w:ascii="Times New Roman" w:hAnsi="Times New Roman"/>
          <w:i/>
        </w:rPr>
        <w:t>l</w:t>
      </w:r>
      <w:r w:rsidRPr="007C0AD4">
        <w:rPr>
          <w:rFonts w:ascii="Times New Roman" w:hAnsi="Times New Roman"/>
        </w:rPr>
        <w:t>) and (</w:t>
      </w:r>
      <w:r w:rsidR="004D281C" w:rsidRPr="007C0AD4">
        <w:rPr>
          <w:rFonts w:ascii="Times New Roman" w:hAnsi="Times New Roman"/>
          <w:i/>
        </w:rPr>
        <w:t>m</w:t>
      </w:r>
      <w:r w:rsidRPr="007C0AD4">
        <w:rPr>
          <w:rFonts w:ascii="Times New Roman" w:hAnsi="Times New Roman"/>
        </w:rPr>
        <w:t>) of section three of this Act shall be deemed to have come into operation on the thirtieth day of December, One thousand nine hundred and forty-six.</w:t>
      </w:r>
    </w:p>
    <w:p w:rsidR="008C4077" w:rsidRPr="009B0894" w:rsidRDefault="004D281C" w:rsidP="009B0894">
      <w:pPr>
        <w:spacing w:before="120" w:after="60" w:line="240" w:lineRule="auto"/>
        <w:rPr>
          <w:rFonts w:ascii="Times New Roman" w:hAnsi="Times New Roman"/>
          <w:sz w:val="20"/>
        </w:rPr>
      </w:pPr>
      <w:r w:rsidRPr="009B0894">
        <w:rPr>
          <w:rFonts w:ascii="Times New Roman" w:hAnsi="Times New Roman"/>
          <w:b/>
          <w:sz w:val="20"/>
        </w:rPr>
        <w:t>The First Schedule.</w:t>
      </w:r>
    </w:p>
    <w:p w:rsidR="008C4077" w:rsidRPr="007C0AD4" w:rsidRDefault="004D281C" w:rsidP="00DF72F6">
      <w:pPr>
        <w:spacing w:after="0" w:line="240" w:lineRule="auto"/>
        <w:ind w:firstLine="432"/>
        <w:jc w:val="both"/>
        <w:rPr>
          <w:rFonts w:ascii="Times New Roman" w:hAnsi="Times New Roman"/>
        </w:rPr>
      </w:pPr>
      <w:r w:rsidRPr="007C0AD4">
        <w:rPr>
          <w:rFonts w:ascii="Times New Roman" w:hAnsi="Times New Roman"/>
          <w:b/>
        </w:rPr>
        <w:t>3.</w:t>
      </w:r>
      <w:r w:rsidR="00DF72F6">
        <w:rPr>
          <w:rFonts w:ascii="Times New Roman" w:hAnsi="Times New Roman"/>
          <w:b/>
        </w:rPr>
        <w:tab/>
      </w:r>
      <w:r w:rsidR="008C4077" w:rsidRPr="007C0AD4">
        <w:rPr>
          <w:rFonts w:ascii="Times New Roman" w:hAnsi="Times New Roman"/>
        </w:rPr>
        <w:t>The First Schedule of the Principal Act is amended—</w:t>
      </w:r>
    </w:p>
    <w:p w:rsidR="008C4077" w:rsidRPr="007C0AD4" w:rsidRDefault="008C4077" w:rsidP="00143758">
      <w:pPr>
        <w:spacing w:after="0" w:line="240" w:lineRule="auto"/>
        <w:ind w:left="1296" w:hanging="720"/>
        <w:rPr>
          <w:rFonts w:ascii="Times New Roman" w:hAnsi="Times New Roman"/>
        </w:rPr>
      </w:pPr>
      <w:r w:rsidRPr="007C0AD4">
        <w:rPr>
          <w:rFonts w:ascii="Times New Roman" w:hAnsi="Times New Roman"/>
        </w:rPr>
        <w:t>(</w:t>
      </w:r>
      <w:r w:rsidR="004D281C" w:rsidRPr="007C0AD4">
        <w:rPr>
          <w:rFonts w:ascii="Times New Roman" w:hAnsi="Times New Roman"/>
          <w:i/>
        </w:rPr>
        <w:t>a</w:t>
      </w:r>
      <w:r w:rsidRPr="007C0AD4">
        <w:rPr>
          <w:rFonts w:ascii="Times New Roman" w:hAnsi="Times New Roman"/>
        </w:rPr>
        <w:t>) by omitting from paragraph (</w:t>
      </w:r>
      <w:r w:rsidR="004D281C" w:rsidRPr="007C0AD4">
        <w:rPr>
          <w:rFonts w:ascii="Times New Roman" w:hAnsi="Times New Roman"/>
          <w:i/>
        </w:rPr>
        <w:t>i</w:t>
      </w:r>
      <w:r w:rsidRPr="007C0AD4">
        <w:rPr>
          <w:rFonts w:ascii="Times New Roman" w:hAnsi="Times New Roman"/>
        </w:rPr>
        <w:t xml:space="preserve">) of the definition of </w:t>
      </w:r>
      <w:r w:rsidR="00E7388E">
        <w:rPr>
          <w:rFonts w:ascii="Times New Roman" w:hAnsi="Times New Roman"/>
        </w:rPr>
        <w:t>“</w:t>
      </w:r>
      <w:r w:rsidRPr="007C0AD4">
        <w:rPr>
          <w:rFonts w:ascii="Times New Roman" w:hAnsi="Times New Roman"/>
        </w:rPr>
        <w:t>aids to manufacture</w:t>
      </w:r>
      <w:r w:rsidR="00E7388E">
        <w:rPr>
          <w:rFonts w:ascii="Times New Roman" w:hAnsi="Times New Roman"/>
        </w:rPr>
        <w:t>”</w:t>
      </w:r>
      <w:r w:rsidRPr="007C0AD4">
        <w:rPr>
          <w:rFonts w:ascii="Times New Roman" w:hAnsi="Times New Roman"/>
        </w:rPr>
        <w:t xml:space="preserve"> the word </w:t>
      </w:r>
      <w:r w:rsidR="00E7388E">
        <w:rPr>
          <w:rFonts w:ascii="Times New Roman" w:hAnsi="Times New Roman"/>
        </w:rPr>
        <w:t>“</w:t>
      </w:r>
      <w:r w:rsidRPr="007C0AD4">
        <w:rPr>
          <w:rFonts w:ascii="Times New Roman" w:hAnsi="Times New Roman"/>
        </w:rPr>
        <w:t>or</w:t>
      </w:r>
      <w:r w:rsidR="00E7388E">
        <w:rPr>
          <w:rFonts w:ascii="Times New Roman" w:hAnsi="Times New Roman"/>
        </w:rPr>
        <w:t>”</w:t>
      </w:r>
      <w:r w:rsidRPr="007C0AD4">
        <w:rPr>
          <w:rFonts w:ascii="Times New Roman" w:hAnsi="Times New Roman"/>
        </w:rPr>
        <w:t xml:space="preserve"> (last occurring);</w:t>
      </w:r>
    </w:p>
    <w:p w:rsidR="008C4077" w:rsidRPr="007C0AD4" w:rsidRDefault="008C4077" w:rsidP="00A837AD">
      <w:pPr>
        <w:spacing w:after="60" w:line="240" w:lineRule="auto"/>
        <w:ind w:left="1296" w:hanging="720"/>
        <w:rPr>
          <w:rFonts w:ascii="Times New Roman" w:hAnsi="Times New Roman"/>
        </w:rPr>
      </w:pPr>
      <w:r w:rsidRPr="007C0AD4">
        <w:rPr>
          <w:rFonts w:ascii="Times New Roman" w:hAnsi="Times New Roman"/>
        </w:rPr>
        <w:t>(</w:t>
      </w:r>
      <w:r w:rsidR="004D281C" w:rsidRPr="007C0AD4">
        <w:rPr>
          <w:rFonts w:ascii="Times New Roman" w:hAnsi="Times New Roman"/>
          <w:i/>
        </w:rPr>
        <w:t>b</w:t>
      </w:r>
      <w:r w:rsidRPr="007C0AD4">
        <w:rPr>
          <w:rFonts w:ascii="Times New Roman" w:hAnsi="Times New Roman"/>
        </w:rPr>
        <w:t>) by omitting paragraph (</w:t>
      </w:r>
      <w:r w:rsidR="004D281C" w:rsidRPr="007C0AD4">
        <w:rPr>
          <w:rFonts w:ascii="Times New Roman" w:hAnsi="Times New Roman"/>
          <w:i/>
        </w:rPr>
        <w:t>j</w:t>
      </w:r>
      <w:r w:rsidRPr="007C0AD4">
        <w:rPr>
          <w:rFonts w:ascii="Times New Roman" w:hAnsi="Times New Roman"/>
        </w:rPr>
        <w:t>) of that definition and inserting in its stead the following paragraphs:—</w:t>
      </w:r>
    </w:p>
    <w:p w:rsidR="008C4077" w:rsidRPr="007C0AD4" w:rsidRDefault="00E7388E" w:rsidP="00143758">
      <w:pPr>
        <w:spacing w:after="0" w:line="240" w:lineRule="auto"/>
        <w:ind w:left="1872" w:hanging="720"/>
        <w:rPr>
          <w:rFonts w:ascii="Times New Roman" w:hAnsi="Times New Roman"/>
        </w:rPr>
      </w:pPr>
      <w:r>
        <w:rPr>
          <w:rFonts w:ascii="Times New Roman" w:hAnsi="Times New Roman"/>
        </w:rPr>
        <w:t>“</w:t>
      </w:r>
      <w:r w:rsidR="008C4077" w:rsidRPr="007C0AD4">
        <w:rPr>
          <w:rFonts w:ascii="Times New Roman" w:hAnsi="Times New Roman"/>
        </w:rPr>
        <w:t>(</w:t>
      </w:r>
      <w:r w:rsidR="004D281C" w:rsidRPr="007C0AD4">
        <w:rPr>
          <w:rFonts w:ascii="Times New Roman" w:hAnsi="Times New Roman"/>
          <w:i/>
        </w:rPr>
        <w:t>j</w:t>
      </w:r>
      <w:r w:rsidR="008C4077" w:rsidRPr="007C0AD4">
        <w:rPr>
          <w:rFonts w:ascii="Times New Roman" w:hAnsi="Times New Roman"/>
        </w:rPr>
        <w:t>) goods for use in connexion with the manufacture for sale of goods (not being goods covered by any item or sub-item in this Schedule) if the first-mentioned goods are to be sold to the purchaser of the goods so manufactured; or</w:t>
      </w:r>
    </w:p>
    <w:p w:rsidR="008C4077" w:rsidRPr="007C0AD4" w:rsidRDefault="00E7388E" w:rsidP="00A837AD">
      <w:pPr>
        <w:spacing w:after="60" w:line="240" w:lineRule="auto"/>
        <w:ind w:left="1872" w:hanging="720"/>
        <w:rPr>
          <w:rFonts w:ascii="Times New Roman" w:hAnsi="Times New Roman"/>
        </w:rPr>
      </w:pPr>
      <w:r>
        <w:rPr>
          <w:rFonts w:ascii="Times New Roman" w:hAnsi="Times New Roman"/>
        </w:rPr>
        <w:t>“</w:t>
      </w:r>
      <w:r w:rsidR="008C4077" w:rsidRPr="007C0AD4">
        <w:rPr>
          <w:rFonts w:ascii="Times New Roman" w:hAnsi="Times New Roman"/>
        </w:rPr>
        <w:t>(</w:t>
      </w:r>
      <w:r w:rsidR="004D281C" w:rsidRPr="007C0AD4">
        <w:rPr>
          <w:rFonts w:ascii="Times New Roman" w:hAnsi="Times New Roman"/>
          <w:i/>
        </w:rPr>
        <w:t>k</w:t>
      </w:r>
      <w:r w:rsidR="008C4077" w:rsidRPr="007C0AD4">
        <w:rPr>
          <w:rFonts w:ascii="Times New Roman" w:hAnsi="Times New Roman"/>
        </w:rPr>
        <w:t>) parts for any of the goods specified in paragraphs (</w:t>
      </w:r>
      <w:r w:rsidR="004D281C" w:rsidRPr="007C0AD4">
        <w:rPr>
          <w:rFonts w:ascii="Times New Roman" w:hAnsi="Times New Roman"/>
          <w:i/>
        </w:rPr>
        <w:t>e</w:t>
      </w:r>
      <w:r w:rsidR="008C4077" w:rsidRPr="007C0AD4">
        <w:rPr>
          <w:rFonts w:ascii="Times New Roman" w:hAnsi="Times New Roman"/>
        </w:rPr>
        <w:t>), (</w:t>
      </w:r>
      <w:r w:rsidR="004D281C" w:rsidRPr="007C0AD4">
        <w:rPr>
          <w:rFonts w:ascii="Times New Roman" w:hAnsi="Times New Roman"/>
          <w:i/>
        </w:rPr>
        <w:t>f</w:t>
      </w:r>
      <w:r w:rsidR="008C4077" w:rsidRPr="007C0AD4">
        <w:rPr>
          <w:rFonts w:ascii="Times New Roman" w:hAnsi="Times New Roman"/>
        </w:rPr>
        <w:t>), (</w:t>
      </w:r>
      <w:r w:rsidR="004D281C" w:rsidRPr="007C0AD4">
        <w:rPr>
          <w:rFonts w:ascii="Times New Roman" w:hAnsi="Times New Roman"/>
          <w:i/>
        </w:rPr>
        <w:t>g</w:t>
      </w:r>
      <w:r w:rsidR="008C4077" w:rsidRPr="007C0AD4">
        <w:rPr>
          <w:rFonts w:ascii="Times New Roman" w:hAnsi="Times New Roman"/>
        </w:rPr>
        <w:t>), (</w:t>
      </w:r>
      <w:r w:rsidR="004D281C" w:rsidRPr="007C0AD4">
        <w:rPr>
          <w:rFonts w:ascii="Times New Roman" w:hAnsi="Times New Roman"/>
          <w:i/>
        </w:rPr>
        <w:t>h</w:t>
      </w:r>
      <w:r w:rsidR="008C4077" w:rsidRPr="007C0AD4">
        <w:rPr>
          <w:rFonts w:ascii="Times New Roman" w:hAnsi="Times New Roman"/>
        </w:rPr>
        <w:t>), (</w:t>
      </w:r>
      <w:r w:rsidR="004D281C" w:rsidRPr="007C0AD4">
        <w:rPr>
          <w:rFonts w:ascii="Times New Roman" w:hAnsi="Times New Roman"/>
          <w:i/>
        </w:rPr>
        <w:t>i</w:t>
      </w:r>
      <w:r w:rsidR="008C4077" w:rsidRPr="007C0AD4">
        <w:rPr>
          <w:rFonts w:ascii="Times New Roman" w:hAnsi="Times New Roman"/>
        </w:rPr>
        <w:t>) or (</w:t>
      </w:r>
      <w:r w:rsidR="004D281C" w:rsidRPr="007C0AD4">
        <w:rPr>
          <w:rFonts w:ascii="Times New Roman" w:hAnsi="Times New Roman"/>
          <w:i/>
        </w:rPr>
        <w:t>j</w:t>
      </w:r>
      <w:r w:rsidR="008C4077" w:rsidRPr="007C0AD4">
        <w:rPr>
          <w:rFonts w:ascii="Times New Roman" w:hAnsi="Times New Roman"/>
        </w:rPr>
        <w:t>) of this definition;</w:t>
      </w:r>
      <w:r>
        <w:rPr>
          <w:rFonts w:ascii="Times New Roman" w:hAnsi="Times New Roman"/>
        </w:rPr>
        <w:t>”</w:t>
      </w:r>
      <w:r w:rsidR="008C4077" w:rsidRPr="007C0AD4">
        <w:rPr>
          <w:rFonts w:ascii="Times New Roman" w:hAnsi="Times New Roman"/>
        </w:rPr>
        <w:t>;</w:t>
      </w:r>
    </w:p>
    <w:p w:rsidR="008C4077" w:rsidRPr="007C0AD4" w:rsidRDefault="008C4077" w:rsidP="00A837AD">
      <w:pPr>
        <w:spacing w:after="60" w:line="240" w:lineRule="auto"/>
        <w:ind w:left="1296" w:hanging="720"/>
        <w:rPr>
          <w:rFonts w:ascii="Times New Roman" w:hAnsi="Times New Roman"/>
        </w:rPr>
      </w:pPr>
      <w:r w:rsidRPr="007C0AD4">
        <w:rPr>
          <w:rFonts w:ascii="Times New Roman" w:hAnsi="Times New Roman"/>
        </w:rPr>
        <w:t>(</w:t>
      </w:r>
      <w:r w:rsidR="004D281C" w:rsidRPr="007C0AD4">
        <w:rPr>
          <w:rFonts w:ascii="Times New Roman" w:hAnsi="Times New Roman"/>
          <w:i/>
        </w:rPr>
        <w:t>c</w:t>
      </w:r>
      <w:r w:rsidRPr="007C0AD4">
        <w:rPr>
          <w:rFonts w:ascii="Times New Roman" w:hAnsi="Times New Roman"/>
        </w:rPr>
        <w:t>)</w:t>
      </w:r>
      <w:r w:rsidR="004D281C" w:rsidRPr="007C0AD4">
        <w:rPr>
          <w:rFonts w:ascii="Times New Roman" w:hAnsi="Times New Roman"/>
          <w:i/>
        </w:rPr>
        <w:t xml:space="preserve"> </w:t>
      </w:r>
      <w:r w:rsidRPr="007C0AD4">
        <w:rPr>
          <w:rFonts w:ascii="Times New Roman" w:hAnsi="Times New Roman"/>
        </w:rPr>
        <w:t>by adding at the end of item 18 the following sub-item:—</w:t>
      </w:r>
    </w:p>
    <w:tbl>
      <w:tblPr>
        <w:tblStyle w:val="TableGrid"/>
        <w:tblW w:w="0" w:type="auto"/>
        <w:jc w:val="center"/>
        <w:tblInd w:w="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4"/>
        <w:gridCol w:w="3924"/>
      </w:tblGrid>
      <w:tr w:rsidR="00D43278" w:rsidTr="007429F8">
        <w:trPr>
          <w:jc w:val="center"/>
        </w:trPr>
        <w:tc>
          <w:tcPr>
            <w:tcW w:w="3924" w:type="dxa"/>
            <w:tcBorders>
              <w:right w:val="single" w:sz="4" w:space="0" w:color="auto"/>
            </w:tcBorders>
          </w:tcPr>
          <w:p w:rsidR="00D43278" w:rsidRDefault="00AF41C8" w:rsidP="00A837AD">
            <w:pPr>
              <w:ind w:left="1008" w:hanging="720"/>
              <w:jc w:val="both"/>
              <w:rPr>
                <w:rFonts w:ascii="Times New Roman" w:hAnsi="Times New Roman"/>
              </w:rPr>
            </w:pPr>
            <w:r>
              <w:rPr>
                <w:rFonts w:ascii="Times New Roman" w:hAnsi="Times New Roman"/>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left:0;text-align:left;margin-left:188.9pt;margin-top:.45pt;width:11.4pt;height:85.45pt;z-index:251658240"/>
              </w:pict>
            </w:r>
            <w:r w:rsidR="00E7388E">
              <w:rPr>
                <w:rFonts w:ascii="Times New Roman" w:hAnsi="Times New Roman"/>
              </w:rPr>
              <w:t>“</w:t>
            </w:r>
            <w:r w:rsidR="004908BB" w:rsidRPr="007C0AD4">
              <w:rPr>
                <w:rFonts w:ascii="Times New Roman" w:hAnsi="Times New Roman"/>
              </w:rPr>
              <w:t>(4) Water tanks and water tank stands, and parts and fittings therefor, but not including water storage tanks, stands, parts or fittings of a kind used in connexion with hot water systems</w:t>
            </w:r>
          </w:p>
        </w:tc>
        <w:tc>
          <w:tcPr>
            <w:tcW w:w="3924" w:type="dxa"/>
            <w:tcBorders>
              <w:left w:val="single" w:sz="4" w:space="0" w:color="auto"/>
            </w:tcBorders>
            <w:vAlign w:val="center"/>
          </w:tcPr>
          <w:p w:rsidR="00D43278" w:rsidRDefault="000A4FDF" w:rsidP="007429F8">
            <w:pPr>
              <w:jc w:val="center"/>
              <w:rPr>
                <w:rFonts w:ascii="Times New Roman" w:hAnsi="Times New Roman"/>
              </w:rPr>
            </w:pPr>
            <w:r w:rsidRPr="007C0AD4">
              <w:rPr>
                <w:rFonts w:ascii="Times New Roman" w:hAnsi="Times New Roman"/>
              </w:rPr>
              <w:t>Nos. 1 to 9</w:t>
            </w:r>
            <w:r w:rsidR="00E7388E">
              <w:rPr>
                <w:rFonts w:ascii="Times New Roman" w:hAnsi="Times New Roman"/>
              </w:rPr>
              <w:t>”</w:t>
            </w:r>
            <w:r w:rsidRPr="007C0AD4">
              <w:rPr>
                <w:rFonts w:ascii="Times New Roman" w:hAnsi="Times New Roman"/>
              </w:rPr>
              <w:t>;</w:t>
            </w:r>
          </w:p>
        </w:tc>
      </w:tr>
    </w:tbl>
    <w:p w:rsidR="00EB5789" w:rsidRPr="00BD3263" w:rsidRDefault="00EB5789">
      <w:pPr>
        <w:rPr>
          <w:rFonts w:ascii="Times New Roman" w:hAnsi="Times New Roman" w:cs="Times New Roman"/>
          <w:sz w:val="20"/>
          <w:szCs w:val="20"/>
        </w:rPr>
      </w:pPr>
      <w:r w:rsidRPr="00BD3263">
        <w:rPr>
          <w:rFonts w:ascii="Times New Roman" w:hAnsi="Times New Roman" w:cs="Times New Roman"/>
          <w:sz w:val="20"/>
          <w:szCs w:val="20"/>
        </w:rPr>
        <w:br w:type="page"/>
      </w:r>
    </w:p>
    <w:p w:rsidR="00CF4E73" w:rsidRDefault="00AF41C8" w:rsidP="00CC6A30">
      <w:pPr>
        <w:spacing w:after="60" w:line="240" w:lineRule="auto"/>
        <w:ind w:left="1296" w:hanging="720"/>
        <w:rPr>
          <w:rFonts w:ascii="Times New Roman" w:hAnsi="Times New Roman" w:cs="Times New Roman"/>
        </w:rPr>
      </w:pPr>
      <w:r>
        <w:rPr>
          <w:rFonts w:ascii="Times New Roman" w:hAnsi="Times New Roman"/>
        </w:rPr>
        <w:lastRenderedPageBreak/>
        <w:pict>
          <v:shape id="_x0000_s1038" type="#_x0000_t88" style="position:absolute;left:0;text-align:left;margin-left:226.6pt;margin-top:15.05pt;width:7.15pt;height:37.45pt;z-index:251665408"/>
        </w:pict>
      </w:r>
      <w:r w:rsidR="00CF4E73" w:rsidRPr="000754A6">
        <w:rPr>
          <w:rFonts w:ascii="Times New Roman" w:hAnsi="Times New Roman" w:cs="Times New Roman"/>
        </w:rPr>
        <w:t>(</w:t>
      </w:r>
      <w:r w:rsidR="00CF4E73" w:rsidRPr="000754A6">
        <w:rPr>
          <w:rFonts w:ascii="Times New Roman" w:hAnsi="Times New Roman" w:cs="Times New Roman"/>
          <w:i/>
        </w:rPr>
        <w:t>d</w:t>
      </w:r>
      <w:r w:rsidR="00CF4E73" w:rsidRPr="000754A6">
        <w:rPr>
          <w:rFonts w:ascii="Times New Roman" w:hAnsi="Times New Roman" w:cs="Times New Roman"/>
        </w:rPr>
        <w:t>)</w:t>
      </w:r>
      <w:r w:rsidR="00CF4E73" w:rsidRPr="000754A6">
        <w:rPr>
          <w:rFonts w:ascii="Times New Roman" w:hAnsi="Times New Roman" w:cs="Times New Roman"/>
          <w:i/>
        </w:rPr>
        <w:t xml:space="preserve"> </w:t>
      </w:r>
      <w:r w:rsidR="00CF4E73" w:rsidRPr="000754A6">
        <w:rPr>
          <w:rFonts w:ascii="Times New Roman" w:hAnsi="Times New Roman" w:cs="Times New Roman"/>
        </w:rPr>
        <w:t>by adding at the end of item 25 the following sub-item:—</w:t>
      </w:r>
    </w:p>
    <w:tbl>
      <w:tblPr>
        <w:tblStyle w:val="TableGrid"/>
        <w:tblW w:w="0" w:type="auto"/>
        <w:jc w:val="center"/>
        <w:tblInd w:w="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4"/>
        <w:gridCol w:w="270"/>
        <w:gridCol w:w="3654"/>
      </w:tblGrid>
      <w:tr w:rsidR="003E0426" w:rsidTr="004C6D29">
        <w:trPr>
          <w:jc w:val="center"/>
        </w:trPr>
        <w:tc>
          <w:tcPr>
            <w:tcW w:w="3924" w:type="dxa"/>
            <w:tcBorders>
              <w:right w:val="single" w:sz="4" w:space="0" w:color="auto"/>
            </w:tcBorders>
          </w:tcPr>
          <w:p w:rsidR="003E0426" w:rsidRPr="000754A6" w:rsidRDefault="00E7388E" w:rsidP="002E75AE">
            <w:pPr>
              <w:ind w:left="720" w:hanging="518"/>
              <w:jc w:val="both"/>
              <w:rPr>
                <w:rFonts w:ascii="Times New Roman" w:hAnsi="Times New Roman" w:cs="Times New Roman"/>
              </w:rPr>
            </w:pPr>
            <w:r>
              <w:rPr>
                <w:rFonts w:ascii="Times New Roman" w:hAnsi="Times New Roman" w:cs="Times New Roman"/>
              </w:rPr>
              <w:t>“</w:t>
            </w:r>
            <w:r w:rsidR="003E0426" w:rsidRPr="000754A6">
              <w:rPr>
                <w:rFonts w:ascii="Times New Roman" w:hAnsi="Times New Roman" w:cs="Times New Roman"/>
              </w:rPr>
              <w:t>(3) Fish paste, and foods consisting principally of fish</w:t>
            </w:r>
          </w:p>
          <w:p w:rsidR="003E0426" w:rsidRDefault="003E0426" w:rsidP="00387AD7">
            <w:pPr>
              <w:ind w:left="720" w:hanging="432"/>
              <w:jc w:val="both"/>
              <w:rPr>
                <w:rFonts w:ascii="Times New Roman" w:hAnsi="Times New Roman"/>
              </w:rPr>
            </w:pPr>
          </w:p>
        </w:tc>
        <w:tc>
          <w:tcPr>
            <w:tcW w:w="270" w:type="dxa"/>
            <w:tcBorders>
              <w:left w:val="single" w:sz="4" w:space="0" w:color="auto"/>
            </w:tcBorders>
            <w:vAlign w:val="center"/>
          </w:tcPr>
          <w:p w:rsidR="003E0426" w:rsidRPr="003E0426" w:rsidRDefault="003E0426" w:rsidP="003E0426">
            <w:pPr>
              <w:jc w:val="center"/>
              <w:rPr>
                <w:rFonts w:ascii="Times New Roman" w:hAnsi="Times New Roman" w:cs="Times New Roman"/>
              </w:rPr>
            </w:pPr>
          </w:p>
        </w:tc>
        <w:tc>
          <w:tcPr>
            <w:tcW w:w="3654" w:type="dxa"/>
            <w:vAlign w:val="center"/>
          </w:tcPr>
          <w:p w:rsidR="003E0426" w:rsidRPr="003E0426" w:rsidRDefault="003E0426" w:rsidP="003E0426">
            <w:pPr>
              <w:jc w:val="center"/>
              <w:rPr>
                <w:rFonts w:ascii="Times New Roman" w:hAnsi="Times New Roman" w:cs="Times New Roman"/>
              </w:rPr>
            </w:pPr>
            <w:r w:rsidRPr="009653E4">
              <w:rPr>
                <w:rFonts w:ascii="Times New Roman" w:hAnsi="Times New Roman"/>
              </w:rPr>
              <w:t>Nos</w:t>
            </w:r>
            <w:r w:rsidRPr="000754A6">
              <w:rPr>
                <w:rFonts w:ascii="Times New Roman" w:hAnsi="Times New Roman" w:cs="Times New Roman"/>
              </w:rPr>
              <w:t>. 1 to 4 and 9</w:t>
            </w:r>
            <w:r w:rsidR="00E7388E">
              <w:rPr>
                <w:rFonts w:ascii="Times New Roman" w:hAnsi="Times New Roman" w:cs="Times New Roman"/>
              </w:rPr>
              <w:t>”</w:t>
            </w:r>
            <w:r w:rsidRPr="000754A6">
              <w:rPr>
                <w:rFonts w:ascii="Times New Roman" w:hAnsi="Times New Roman" w:cs="Times New Roman"/>
              </w:rPr>
              <w:t>;</w:t>
            </w:r>
          </w:p>
        </w:tc>
      </w:tr>
    </w:tbl>
    <w:p w:rsidR="00CF4E73" w:rsidRPr="000754A6" w:rsidRDefault="00CF4E73" w:rsidP="007B5B1B">
      <w:pPr>
        <w:spacing w:after="0" w:line="240" w:lineRule="auto"/>
        <w:ind w:left="1296" w:hanging="720"/>
        <w:rPr>
          <w:rFonts w:ascii="Times New Roman" w:hAnsi="Times New Roman" w:cs="Times New Roman"/>
        </w:rPr>
      </w:pPr>
      <w:r w:rsidRPr="000754A6">
        <w:rPr>
          <w:rFonts w:ascii="Times New Roman" w:hAnsi="Times New Roman" w:cs="Times New Roman"/>
        </w:rPr>
        <w:t>(</w:t>
      </w:r>
      <w:r w:rsidRPr="000754A6">
        <w:rPr>
          <w:rFonts w:ascii="Times New Roman" w:hAnsi="Times New Roman" w:cs="Times New Roman"/>
          <w:i/>
        </w:rPr>
        <w:t>e</w:t>
      </w:r>
      <w:r w:rsidRPr="000754A6">
        <w:rPr>
          <w:rFonts w:ascii="Times New Roman" w:hAnsi="Times New Roman" w:cs="Times New Roman"/>
        </w:rPr>
        <w:t>) by omitting sub-item (2) of item 27;</w:t>
      </w:r>
    </w:p>
    <w:p w:rsidR="00CF4E73" w:rsidRDefault="00AF41C8" w:rsidP="007B5B1B">
      <w:pPr>
        <w:spacing w:after="0" w:line="240" w:lineRule="auto"/>
        <w:ind w:left="1296" w:hanging="720"/>
        <w:rPr>
          <w:rFonts w:ascii="Times New Roman" w:hAnsi="Times New Roman" w:cs="Times New Roman"/>
        </w:rPr>
      </w:pPr>
      <w:r>
        <w:rPr>
          <w:rFonts w:ascii="Times New Roman" w:hAnsi="Times New Roman" w:cs="Times New Roman"/>
          <w:noProof/>
        </w:rPr>
        <w:pict>
          <v:shape id="_x0000_s1041" type="#_x0000_t88" style="position:absolute;left:0;text-align:left;margin-left:227.6pt;margin-top:12.15pt;width:6.65pt;height:48.4pt;z-index:251669504"/>
        </w:pict>
      </w:r>
      <w:r w:rsidR="00CF4E73" w:rsidRPr="000754A6">
        <w:rPr>
          <w:rFonts w:ascii="Times New Roman" w:hAnsi="Times New Roman" w:cs="Times New Roman"/>
        </w:rPr>
        <w:t>(</w:t>
      </w:r>
      <w:r w:rsidR="00CF4E73" w:rsidRPr="000754A6">
        <w:rPr>
          <w:rFonts w:ascii="Times New Roman" w:hAnsi="Times New Roman" w:cs="Times New Roman"/>
          <w:i/>
        </w:rPr>
        <w:t>f</w:t>
      </w:r>
      <w:r w:rsidR="00CF4E73" w:rsidRPr="000754A6">
        <w:rPr>
          <w:rFonts w:ascii="Times New Roman" w:hAnsi="Times New Roman" w:cs="Times New Roman"/>
        </w:rPr>
        <w:t>) by inserting after item 27 the following item:—</w:t>
      </w:r>
    </w:p>
    <w:tbl>
      <w:tblPr>
        <w:tblStyle w:val="TableGrid"/>
        <w:tblW w:w="0" w:type="auto"/>
        <w:jc w:val="center"/>
        <w:tblInd w:w="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4"/>
        <w:gridCol w:w="270"/>
        <w:gridCol w:w="3654"/>
      </w:tblGrid>
      <w:tr w:rsidR="003E0426" w:rsidTr="004C6D29">
        <w:trPr>
          <w:jc w:val="center"/>
        </w:trPr>
        <w:tc>
          <w:tcPr>
            <w:tcW w:w="3924" w:type="dxa"/>
            <w:tcBorders>
              <w:right w:val="single" w:sz="4" w:space="0" w:color="auto"/>
            </w:tcBorders>
          </w:tcPr>
          <w:p w:rsidR="003E0426" w:rsidRDefault="00E7388E" w:rsidP="0087245B">
            <w:pPr>
              <w:ind w:left="720" w:hanging="432"/>
              <w:jc w:val="both"/>
              <w:rPr>
                <w:rFonts w:ascii="Times New Roman" w:hAnsi="Times New Roman"/>
              </w:rPr>
            </w:pPr>
            <w:r>
              <w:rPr>
                <w:rFonts w:ascii="Times New Roman" w:hAnsi="Times New Roman" w:cs="Times New Roman"/>
              </w:rPr>
              <w:t>“</w:t>
            </w:r>
            <w:r w:rsidR="003E0426" w:rsidRPr="000754A6">
              <w:rPr>
                <w:rFonts w:ascii="Times New Roman" w:hAnsi="Times New Roman" w:cs="Times New Roman"/>
              </w:rPr>
              <w:t>27</w:t>
            </w:r>
            <w:r w:rsidR="003E0426" w:rsidRPr="00EA4DFE">
              <w:rPr>
                <w:rFonts w:ascii="Times New Roman" w:hAnsi="Times New Roman" w:cs="Times New Roman"/>
                <w:smallCaps/>
              </w:rPr>
              <w:t>a</w:t>
            </w:r>
            <w:r w:rsidR="003E0426" w:rsidRPr="000754A6">
              <w:rPr>
                <w:rFonts w:ascii="Times New Roman" w:hAnsi="Times New Roman" w:cs="Times New Roman"/>
              </w:rPr>
              <w:t>. Mixtures of any of the goods covered by items 24, 25, 27 and 29 in this Schedule, marketed in cans, bottles or other containers</w:t>
            </w:r>
          </w:p>
        </w:tc>
        <w:tc>
          <w:tcPr>
            <w:tcW w:w="270" w:type="dxa"/>
            <w:tcBorders>
              <w:left w:val="single" w:sz="4" w:space="0" w:color="auto"/>
            </w:tcBorders>
            <w:vAlign w:val="center"/>
          </w:tcPr>
          <w:p w:rsidR="003E0426" w:rsidRPr="003E0426" w:rsidRDefault="003E0426" w:rsidP="003E0426">
            <w:pPr>
              <w:rPr>
                <w:rFonts w:ascii="Times New Roman" w:hAnsi="Times New Roman" w:cs="Times New Roman"/>
              </w:rPr>
            </w:pPr>
          </w:p>
        </w:tc>
        <w:tc>
          <w:tcPr>
            <w:tcW w:w="3654" w:type="dxa"/>
            <w:vAlign w:val="center"/>
          </w:tcPr>
          <w:p w:rsidR="003E0426" w:rsidRPr="003E0426" w:rsidRDefault="003E0426" w:rsidP="00DD10FC">
            <w:pPr>
              <w:jc w:val="center"/>
              <w:rPr>
                <w:rFonts w:ascii="Times New Roman" w:hAnsi="Times New Roman" w:cs="Times New Roman"/>
              </w:rPr>
            </w:pPr>
            <w:r w:rsidRPr="00DD10FC">
              <w:rPr>
                <w:rFonts w:ascii="Times New Roman" w:hAnsi="Times New Roman"/>
              </w:rPr>
              <w:t>Nos</w:t>
            </w:r>
            <w:r w:rsidRPr="000754A6">
              <w:rPr>
                <w:rFonts w:ascii="Times New Roman" w:hAnsi="Times New Roman" w:cs="Times New Roman"/>
              </w:rPr>
              <w:t>. 1 to 4 and 9</w:t>
            </w:r>
            <w:r w:rsidR="00E7388E">
              <w:rPr>
                <w:rFonts w:ascii="Times New Roman" w:hAnsi="Times New Roman" w:cs="Times New Roman"/>
              </w:rPr>
              <w:t>”</w:t>
            </w:r>
            <w:r w:rsidRPr="000754A6">
              <w:rPr>
                <w:rFonts w:ascii="Times New Roman" w:hAnsi="Times New Roman" w:cs="Times New Roman"/>
              </w:rPr>
              <w:t>;</w:t>
            </w:r>
          </w:p>
        </w:tc>
      </w:tr>
    </w:tbl>
    <w:p w:rsidR="00CF4E73" w:rsidRPr="000754A6" w:rsidRDefault="00CF4E73" w:rsidP="007B5B1B">
      <w:pPr>
        <w:spacing w:after="0" w:line="240" w:lineRule="auto"/>
        <w:ind w:left="1296" w:hanging="720"/>
        <w:rPr>
          <w:rFonts w:ascii="Times New Roman" w:hAnsi="Times New Roman" w:cs="Times New Roman"/>
        </w:rPr>
      </w:pPr>
      <w:r w:rsidRPr="000754A6">
        <w:rPr>
          <w:rFonts w:ascii="Times New Roman" w:hAnsi="Times New Roman" w:cs="Times New Roman"/>
        </w:rPr>
        <w:t>(</w:t>
      </w:r>
      <w:r w:rsidRPr="000754A6">
        <w:rPr>
          <w:rFonts w:ascii="Times New Roman" w:hAnsi="Times New Roman" w:cs="Times New Roman"/>
          <w:i/>
        </w:rPr>
        <w:t>g</w:t>
      </w:r>
      <w:r w:rsidRPr="000754A6">
        <w:rPr>
          <w:rFonts w:ascii="Times New Roman" w:hAnsi="Times New Roman" w:cs="Times New Roman"/>
        </w:rPr>
        <w:t>)</w:t>
      </w:r>
      <w:r w:rsidRPr="000754A6">
        <w:rPr>
          <w:rFonts w:ascii="Times New Roman" w:hAnsi="Times New Roman" w:cs="Times New Roman"/>
          <w:i/>
        </w:rPr>
        <w:t xml:space="preserve"> </w:t>
      </w:r>
      <w:r w:rsidRPr="000754A6">
        <w:rPr>
          <w:rFonts w:ascii="Times New Roman" w:hAnsi="Times New Roman" w:cs="Times New Roman"/>
        </w:rPr>
        <w:t>by omitting sub-item (4) of item 85;</w:t>
      </w:r>
    </w:p>
    <w:p w:rsidR="00CF4E73" w:rsidRDefault="00CF4E73" w:rsidP="007B5B1B">
      <w:pPr>
        <w:spacing w:after="0" w:line="240" w:lineRule="auto"/>
        <w:ind w:left="1296" w:hanging="720"/>
        <w:rPr>
          <w:rFonts w:ascii="Times New Roman" w:hAnsi="Times New Roman" w:cs="Times New Roman"/>
        </w:rPr>
      </w:pPr>
      <w:r w:rsidRPr="000754A6">
        <w:rPr>
          <w:rFonts w:ascii="Times New Roman" w:hAnsi="Times New Roman" w:cs="Times New Roman"/>
        </w:rPr>
        <w:t>(</w:t>
      </w:r>
      <w:r w:rsidRPr="000754A6">
        <w:rPr>
          <w:rFonts w:ascii="Times New Roman" w:hAnsi="Times New Roman" w:cs="Times New Roman"/>
          <w:i/>
        </w:rPr>
        <w:t>h</w:t>
      </w:r>
      <w:r w:rsidRPr="000754A6">
        <w:rPr>
          <w:rFonts w:ascii="Times New Roman" w:hAnsi="Times New Roman" w:cs="Times New Roman"/>
        </w:rPr>
        <w:t>) by omitting item 85</w:t>
      </w:r>
      <w:r w:rsidRPr="00EA4DFE">
        <w:rPr>
          <w:rFonts w:ascii="Times New Roman" w:hAnsi="Times New Roman" w:cs="Times New Roman"/>
          <w:smallCaps/>
        </w:rPr>
        <w:t>a</w:t>
      </w:r>
      <w:r w:rsidRPr="000754A6">
        <w:rPr>
          <w:rFonts w:ascii="Times New Roman" w:hAnsi="Times New Roman" w:cs="Times New Roman"/>
        </w:rPr>
        <w:t xml:space="preserve"> and inserting in its stead the following item:—</w:t>
      </w:r>
    </w:p>
    <w:tbl>
      <w:tblPr>
        <w:tblStyle w:val="TableGrid"/>
        <w:tblW w:w="0" w:type="auto"/>
        <w:jc w:val="center"/>
        <w:tblInd w:w="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4"/>
        <w:gridCol w:w="270"/>
        <w:gridCol w:w="3654"/>
      </w:tblGrid>
      <w:tr w:rsidR="003E0426" w:rsidTr="004C6D29">
        <w:trPr>
          <w:jc w:val="center"/>
        </w:trPr>
        <w:tc>
          <w:tcPr>
            <w:tcW w:w="3924" w:type="dxa"/>
            <w:tcBorders>
              <w:right w:val="single" w:sz="4" w:space="0" w:color="auto"/>
            </w:tcBorders>
          </w:tcPr>
          <w:p w:rsidR="003E0426" w:rsidRDefault="00E7388E" w:rsidP="003E0426">
            <w:pPr>
              <w:ind w:left="720" w:hanging="432"/>
              <w:jc w:val="both"/>
              <w:rPr>
                <w:rFonts w:ascii="Times New Roman" w:hAnsi="Times New Roman"/>
              </w:rPr>
            </w:pPr>
            <w:r>
              <w:rPr>
                <w:rFonts w:ascii="Times New Roman" w:hAnsi="Times New Roman" w:cs="Times New Roman"/>
              </w:rPr>
              <w:t>“</w:t>
            </w:r>
            <w:r w:rsidR="003E0426" w:rsidRPr="000754A6">
              <w:rPr>
                <w:rFonts w:ascii="Times New Roman" w:hAnsi="Times New Roman" w:cs="Times New Roman"/>
              </w:rPr>
              <w:t>85</w:t>
            </w:r>
            <w:r w:rsidR="003E0426" w:rsidRPr="00EA4DFE">
              <w:rPr>
                <w:rFonts w:ascii="Times New Roman" w:hAnsi="Times New Roman" w:cs="Times New Roman"/>
                <w:smallCaps/>
              </w:rPr>
              <w:t>a</w:t>
            </w:r>
            <w:r w:rsidR="003E0426" w:rsidRPr="000754A6">
              <w:rPr>
                <w:rFonts w:ascii="Times New Roman" w:hAnsi="Times New Roman" w:cs="Times New Roman"/>
              </w:rPr>
              <w:t>.—(1) Paints and other coatings in liquid, paste or powder form (including stains, creosote and other wood preservatives, waterproofing liquids and compounds and petrifying liquid, but not including polishes or mop oils) of a kind applied to buildings or other fixtures</w:t>
            </w:r>
          </w:p>
        </w:tc>
        <w:tc>
          <w:tcPr>
            <w:tcW w:w="270" w:type="dxa"/>
            <w:tcBorders>
              <w:left w:val="single" w:sz="4" w:space="0" w:color="auto"/>
            </w:tcBorders>
            <w:vAlign w:val="center"/>
          </w:tcPr>
          <w:p w:rsidR="003E0426" w:rsidRDefault="00AF41C8" w:rsidP="00387AD7">
            <w:pPr>
              <w:jc w:val="center"/>
              <w:rPr>
                <w:rFonts w:ascii="Times New Roman" w:hAnsi="Times New Roman"/>
              </w:rPr>
            </w:pPr>
            <w:r>
              <w:rPr>
                <w:rFonts w:ascii="Times New Roman" w:hAnsi="Times New Roman"/>
                <w:noProof/>
              </w:rPr>
              <w:pict>
                <v:shape id="_x0000_s1035" type="#_x0000_t88" style="position:absolute;left:0;text-align:left;margin-left:-2.15pt;margin-top:.2pt;width:5.75pt;height:275.85pt;z-index:251663360;mso-position-horizontal-relative:text;mso-position-vertical-relative:text" adj="509"/>
              </w:pict>
            </w:r>
          </w:p>
        </w:tc>
        <w:tc>
          <w:tcPr>
            <w:tcW w:w="3654" w:type="dxa"/>
            <w:vAlign w:val="center"/>
          </w:tcPr>
          <w:p w:rsidR="003E0426" w:rsidRDefault="003E0426" w:rsidP="00387AD7">
            <w:pPr>
              <w:jc w:val="center"/>
              <w:rPr>
                <w:rFonts w:ascii="Times New Roman" w:hAnsi="Times New Roman"/>
              </w:rPr>
            </w:pPr>
          </w:p>
        </w:tc>
      </w:tr>
      <w:tr w:rsidR="003E0426" w:rsidTr="00EB5789">
        <w:trPr>
          <w:jc w:val="center"/>
        </w:trPr>
        <w:tc>
          <w:tcPr>
            <w:tcW w:w="3924" w:type="dxa"/>
            <w:tcBorders>
              <w:right w:val="single" w:sz="4" w:space="0" w:color="auto"/>
            </w:tcBorders>
          </w:tcPr>
          <w:p w:rsidR="003E0426" w:rsidRPr="000754A6" w:rsidRDefault="00E7388E" w:rsidP="003E0426">
            <w:pPr>
              <w:ind w:left="720" w:hanging="432"/>
              <w:jc w:val="both"/>
              <w:rPr>
                <w:rFonts w:ascii="Times New Roman" w:hAnsi="Times New Roman" w:cs="Times New Roman"/>
              </w:rPr>
            </w:pPr>
            <w:r>
              <w:rPr>
                <w:rFonts w:ascii="Times New Roman" w:hAnsi="Times New Roman" w:cs="Times New Roman"/>
              </w:rPr>
              <w:t>“</w:t>
            </w:r>
            <w:r w:rsidR="003E0426" w:rsidRPr="000754A6">
              <w:rPr>
                <w:rFonts w:ascii="Times New Roman" w:hAnsi="Times New Roman" w:cs="Times New Roman"/>
              </w:rPr>
              <w:t>(2) White lead, red lead, zinc white, lithopone, titanium, antimony oxide, barytes and whiting; terebine and other paint driers; linseed oil, tung oil, turpentine, mineral turpentine and goods marketed primarily as paint thinners</w:t>
            </w:r>
          </w:p>
        </w:tc>
        <w:tc>
          <w:tcPr>
            <w:tcW w:w="270" w:type="dxa"/>
            <w:tcBorders>
              <w:left w:val="single" w:sz="4" w:space="0" w:color="auto"/>
            </w:tcBorders>
            <w:vAlign w:val="center"/>
          </w:tcPr>
          <w:p w:rsidR="003E0426" w:rsidRPr="000754A6" w:rsidRDefault="003E0426" w:rsidP="00387AD7">
            <w:pPr>
              <w:rPr>
                <w:rFonts w:ascii="Times New Roman" w:hAnsi="Times New Roman" w:cs="Times New Roman"/>
              </w:rPr>
            </w:pPr>
          </w:p>
        </w:tc>
        <w:tc>
          <w:tcPr>
            <w:tcW w:w="3654" w:type="dxa"/>
          </w:tcPr>
          <w:p w:rsidR="003E0426" w:rsidRPr="000754A6" w:rsidRDefault="003E0426" w:rsidP="00EB5789">
            <w:pPr>
              <w:spacing w:before="360"/>
              <w:jc w:val="center"/>
              <w:rPr>
                <w:rFonts w:ascii="Times New Roman" w:hAnsi="Times New Roman" w:cs="Times New Roman"/>
              </w:rPr>
            </w:pPr>
            <w:r w:rsidRPr="000754A6">
              <w:rPr>
                <w:rFonts w:ascii="Times New Roman" w:hAnsi="Times New Roman" w:cs="Times New Roman"/>
              </w:rPr>
              <w:t>Nos. 1 to 9</w:t>
            </w:r>
            <w:r w:rsidR="00E7388E">
              <w:rPr>
                <w:rFonts w:ascii="Times New Roman" w:hAnsi="Times New Roman" w:cs="Times New Roman"/>
              </w:rPr>
              <w:t>”</w:t>
            </w:r>
            <w:r w:rsidRPr="000754A6">
              <w:rPr>
                <w:rFonts w:ascii="Times New Roman" w:hAnsi="Times New Roman" w:cs="Times New Roman"/>
              </w:rPr>
              <w:t>;</w:t>
            </w:r>
          </w:p>
        </w:tc>
      </w:tr>
      <w:tr w:rsidR="003E0426" w:rsidTr="004C6D29">
        <w:trPr>
          <w:jc w:val="center"/>
        </w:trPr>
        <w:tc>
          <w:tcPr>
            <w:tcW w:w="3924" w:type="dxa"/>
            <w:tcBorders>
              <w:right w:val="single" w:sz="4" w:space="0" w:color="auto"/>
            </w:tcBorders>
          </w:tcPr>
          <w:p w:rsidR="003E0426" w:rsidRPr="000754A6" w:rsidRDefault="00E7388E" w:rsidP="00335E71">
            <w:pPr>
              <w:ind w:left="720" w:hanging="432"/>
              <w:jc w:val="both"/>
              <w:rPr>
                <w:rFonts w:ascii="Times New Roman" w:hAnsi="Times New Roman" w:cs="Times New Roman"/>
              </w:rPr>
            </w:pPr>
            <w:r>
              <w:rPr>
                <w:rFonts w:ascii="Times New Roman" w:hAnsi="Times New Roman" w:cs="Times New Roman"/>
              </w:rPr>
              <w:t>“</w:t>
            </w:r>
            <w:r w:rsidR="003E0426" w:rsidRPr="000754A6">
              <w:rPr>
                <w:rFonts w:ascii="Times New Roman" w:hAnsi="Times New Roman" w:cs="Times New Roman"/>
              </w:rPr>
              <w:t>(3) Putties, woodfillers and wall size</w:t>
            </w:r>
          </w:p>
        </w:tc>
        <w:tc>
          <w:tcPr>
            <w:tcW w:w="270" w:type="dxa"/>
            <w:tcBorders>
              <w:left w:val="single" w:sz="4" w:space="0" w:color="auto"/>
            </w:tcBorders>
            <w:vAlign w:val="center"/>
          </w:tcPr>
          <w:p w:rsidR="003E0426" w:rsidRPr="000754A6" w:rsidRDefault="003E0426" w:rsidP="00387AD7">
            <w:pPr>
              <w:rPr>
                <w:rFonts w:ascii="Times New Roman" w:hAnsi="Times New Roman" w:cs="Times New Roman"/>
              </w:rPr>
            </w:pPr>
          </w:p>
        </w:tc>
        <w:tc>
          <w:tcPr>
            <w:tcW w:w="3654" w:type="dxa"/>
            <w:vAlign w:val="center"/>
          </w:tcPr>
          <w:p w:rsidR="003E0426" w:rsidRPr="000754A6" w:rsidRDefault="003E0426" w:rsidP="00387AD7">
            <w:pPr>
              <w:rPr>
                <w:rFonts w:ascii="Times New Roman" w:hAnsi="Times New Roman" w:cs="Times New Roman"/>
              </w:rPr>
            </w:pPr>
          </w:p>
        </w:tc>
      </w:tr>
      <w:tr w:rsidR="003E0426" w:rsidTr="004C6D29">
        <w:trPr>
          <w:jc w:val="center"/>
        </w:trPr>
        <w:tc>
          <w:tcPr>
            <w:tcW w:w="3924" w:type="dxa"/>
            <w:tcBorders>
              <w:right w:val="single" w:sz="4" w:space="0" w:color="auto"/>
            </w:tcBorders>
          </w:tcPr>
          <w:p w:rsidR="003E0426" w:rsidRPr="000754A6" w:rsidRDefault="00E7388E" w:rsidP="003E0426">
            <w:pPr>
              <w:ind w:left="720" w:hanging="432"/>
              <w:jc w:val="both"/>
              <w:rPr>
                <w:rFonts w:ascii="Times New Roman" w:hAnsi="Times New Roman" w:cs="Times New Roman"/>
              </w:rPr>
            </w:pPr>
            <w:r>
              <w:rPr>
                <w:rFonts w:ascii="Times New Roman" w:hAnsi="Times New Roman" w:cs="Times New Roman"/>
              </w:rPr>
              <w:t>“</w:t>
            </w:r>
            <w:r w:rsidR="003E0426" w:rsidRPr="000754A6">
              <w:rPr>
                <w:rFonts w:ascii="Times New Roman" w:hAnsi="Times New Roman" w:cs="Times New Roman"/>
              </w:rPr>
              <w:t>(4) Goods, n.e.i., for use as ingredients for goods covered by sub-item (1), (2) or (3) of this item</w:t>
            </w:r>
          </w:p>
        </w:tc>
        <w:tc>
          <w:tcPr>
            <w:tcW w:w="270" w:type="dxa"/>
            <w:tcBorders>
              <w:left w:val="single" w:sz="4" w:space="0" w:color="auto"/>
            </w:tcBorders>
            <w:vAlign w:val="center"/>
          </w:tcPr>
          <w:p w:rsidR="003E0426" w:rsidRPr="000754A6" w:rsidRDefault="003E0426" w:rsidP="00387AD7">
            <w:pPr>
              <w:rPr>
                <w:rFonts w:ascii="Times New Roman" w:hAnsi="Times New Roman" w:cs="Times New Roman"/>
              </w:rPr>
            </w:pPr>
          </w:p>
        </w:tc>
        <w:tc>
          <w:tcPr>
            <w:tcW w:w="3654" w:type="dxa"/>
            <w:vAlign w:val="center"/>
          </w:tcPr>
          <w:p w:rsidR="003E0426" w:rsidRPr="000754A6" w:rsidRDefault="003E0426" w:rsidP="00387AD7">
            <w:pPr>
              <w:rPr>
                <w:rFonts w:ascii="Times New Roman" w:hAnsi="Times New Roman" w:cs="Times New Roman"/>
              </w:rPr>
            </w:pPr>
          </w:p>
        </w:tc>
      </w:tr>
    </w:tbl>
    <w:p w:rsidR="00CF4E73" w:rsidRPr="00EA4DFE" w:rsidRDefault="00EA4DFE" w:rsidP="00EA4DFE">
      <w:pPr>
        <w:spacing w:after="0" w:line="240" w:lineRule="auto"/>
        <w:ind w:left="621"/>
        <w:rPr>
          <w:rFonts w:ascii="Times New Roman" w:hAnsi="Times New Roman" w:cs="Times New Roman"/>
        </w:rPr>
      </w:pPr>
      <w:r>
        <w:rPr>
          <w:rFonts w:ascii="Times New Roman" w:hAnsi="Times New Roman" w:cs="Times New Roman"/>
        </w:rPr>
        <w:t>(</w:t>
      </w:r>
      <w:r w:rsidRPr="00EA4DFE">
        <w:rPr>
          <w:rFonts w:ascii="Times New Roman" w:hAnsi="Times New Roman" w:cs="Times New Roman"/>
          <w:i/>
        </w:rPr>
        <w:t>i</w:t>
      </w:r>
      <w:r>
        <w:rPr>
          <w:rFonts w:ascii="Times New Roman" w:hAnsi="Times New Roman" w:cs="Times New Roman"/>
        </w:rPr>
        <w:t xml:space="preserve">) </w:t>
      </w:r>
      <w:r w:rsidR="00CF4E73" w:rsidRPr="00EA4DFE">
        <w:rPr>
          <w:rFonts w:ascii="Times New Roman" w:hAnsi="Times New Roman" w:cs="Times New Roman"/>
        </w:rPr>
        <w:t>by omitting item 89a and inserting in its stead the following item:—</w:t>
      </w:r>
    </w:p>
    <w:tbl>
      <w:tblPr>
        <w:tblStyle w:val="TableGrid"/>
        <w:tblW w:w="0" w:type="auto"/>
        <w:jc w:val="center"/>
        <w:tblInd w:w="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6"/>
        <w:gridCol w:w="270"/>
        <w:gridCol w:w="3862"/>
      </w:tblGrid>
      <w:tr w:rsidR="003E0426" w:rsidTr="004C6D29">
        <w:trPr>
          <w:jc w:val="center"/>
        </w:trPr>
        <w:tc>
          <w:tcPr>
            <w:tcW w:w="4146" w:type="dxa"/>
            <w:tcBorders>
              <w:right w:val="single" w:sz="4" w:space="0" w:color="auto"/>
            </w:tcBorders>
          </w:tcPr>
          <w:p w:rsidR="003E0426" w:rsidRDefault="00E7388E" w:rsidP="00AE4C6F">
            <w:pPr>
              <w:ind w:left="720" w:hanging="432"/>
              <w:jc w:val="both"/>
              <w:rPr>
                <w:rFonts w:ascii="Times New Roman" w:hAnsi="Times New Roman"/>
              </w:rPr>
            </w:pPr>
            <w:r>
              <w:rPr>
                <w:rFonts w:ascii="Times New Roman" w:hAnsi="Times New Roman" w:cs="Times New Roman"/>
              </w:rPr>
              <w:t>“</w:t>
            </w:r>
            <w:r w:rsidR="003E0426" w:rsidRPr="000754A6">
              <w:rPr>
                <w:rFonts w:ascii="Times New Roman" w:hAnsi="Times New Roman" w:cs="Times New Roman"/>
              </w:rPr>
              <w:t>89</w:t>
            </w:r>
            <w:r w:rsidR="003E0426" w:rsidRPr="00EA4DFE">
              <w:rPr>
                <w:rFonts w:ascii="Times New Roman" w:hAnsi="Times New Roman" w:cs="Times New Roman"/>
                <w:smallCaps/>
              </w:rPr>
              <w:t>a</w:t>
            </w:r>
            <w:r w:rsidR="003E0426" w:rsidRPr="000754A6">
              <w:rPr>
                <w:rFonts w:ascii="Times New Roman" w:hAnsi="Times New Roman" w:cs="Times New Roman"/>
              </w:rPr>
              <w:t>.—(1) Bitumen, bituminous emulsions and tar</w:t>
            </w:r>
          </w:p>
        </w:tc>
        <w:tc>
          <w:tcPr>
            <w:tcW w:w="270" w:type="dxa"/>
            <w:tcBorders>
              <w:left w:val="single" w:sz="4" w:space="0" w:color="auto"/>
            </w:tcBorders>
            <w:vAlign w:val="center"/>
          </w:tcPr>
          <w:p w:rsidR="003E0426" w:rsidRDefault="00AF41C8" w:rsidP="00387AD7">
            <w:pPr>
              <w:jc w:val="center"/>
              <w:rPr>
                <w:rFonts w:ascii="Times New Roman" w:hAnsi="Times New Roman"/>
              </w:rPr>
            </w:pPr>
            <w:r>
              <w:rPr>
                <w:rFonts w:ascii="Times New Roman" w:hAnsi="Times New Roman" w:cs="Times New Roman"/>
                <w:noProof/>
              </w:rPr>
              <w:pict>
                <v:shape id="_x0000_s1042" type="#_x0000_t88" style="position:absolute;left:0;text-align:left;margin-left:-4.05pt;margin-top:3.35pt;width:6.15pt;height:110.3pt;z-index:251671552;mso-position-horizontal-relative:text;mso-position-vertical-relative:text"/>
              </w:pict>
            </w:r>
          </w:p>
        </w:tc>
        <w:tc>
          <w:tcPr>
            <w:tcW w:w="3876" w:type="dxa"/>
            <w:vAlign w:val="center"/>
          </w:tcPr>
          <w:p w:rsidR="003E0426" w:rsidRDefault="003E0426" w:rsidP="00387AD7">
            <w:pPr>
              <w:jc w:val="center"/>
              <w:rPr>
                <w:rFonts w:ascii="Times New Roman" w:hAnsi="Times New Roman"/>
              </w:rPr>
            </w:pPr>
          </w:p>
        </w:tc>
      </w:tr>
      <w:tr w:rsidR="003E0426" w:rsidTr="00EB5789">
        <w:trPr>
          <w:jc w:val="center"/>
        </w:trPr>
        <w:tc>
          <w:tcPr>
            <w:tcW w:w="4146" w:type="dxa"/>
            <w:tcBorders>
              <w:right w:val="single" w:sz="4" w:space="0" w:color="auto"/>
            </w:tcBorders>
          </w:tcPr>
          <w:p w:rsidR="003E0426" w:rsidRPr="000754A6" w:rsidRDefault="00E7388E" w:rsidP="0087245B">
            <w:pPr>
              <w:ind w:left="720" w:hanging="432"/>
              <w:jc w:val="both"/>
              <w:rPr>
                <w:rFonts w:ascii="Times New Roman" w:hAnsi="Times New Roman" w:cs="Times New Roman"/>
              </w:rPr>
            </w:pPr>
            <w:r>
              <w:rPr>
                <w:rFonts w:ascii="Times New Roman" w:hAnsi="Times New Roman" w:cs="Times New Roman"/>
              </w:rPr>
              <w:t>“</w:t>
            </w:r>
            <w:r w:rsidR="003E0426" w:rsidRPr="000754A6">
              <w:rPr>
                <w:rFonts w:ascii="Times New Roman" w:hAnsi="Times New Roman" w:cs="Times New Roman"/>
              </w:rPr>
              <w:t>(2) Asphalt, mastic asphalt and other asphalt mineral, tarred or bituminous mixtures or compositions of a kind used in a plastic or fluid condition in the construction or repair of roads, paths, buildings or other fixtures</w:t>
            </w:r>
          </w:p>
        </w:tc>
        <w:tc>
          <w:tcPr>
            <w:tcW w:w="270" w:type="dxa"/>
            <w:tcBorders>
              <w:left w:val="single" w:sz="4" w:space="0" w:color="auto"/>
            </w:tcBorders>
            <w:vAlign w:val="center"/>
          </w:tcPr>
          <w:p w:rsidR="003E0426" w:rsidRPr="000754A6" w:rsidRDefault="003E0426" w:rsidP="007B5B1B">
            <w:pPr>
              <w:rPr>
                <w:rFonts w:ascii="Times New Roman" w:hAnsi="Times New Roman" w:cs="Times New Roman"/>
              </w:rPr>
            </w:pPr>
          </w:p>
        </w:tc>
        <w:tc>
          <w:tcPr>
            <w:tcW w:w="3876" w:type="dxa"/>
          </w:tcPr>
          <w:p w:rsidR="003E0426" w:rsidRPr="000754A6" w:rsidRDefault="003E0426" w:rsidP="00EB5789">
            <w:pPr>
              <w:spacing w:before="600"/>
              <w:jc w:val="center"/>
              <w:rPr>
                <w:rFonts w:ascii="Times New Roman" w:hAnsi="Times New Roman" w:cs="Times New Roman"/>
              </w:rPr>
            </w:pPr>
            <w:r w:rsidRPr="000754A6">
              <w:rPr>
                <w:rFonts w:ascii="Times New Roman" w:hAnsi="Times New Roman" w:cs="Times New Roman"/>
              </w:rPr>
              <w:t>Nos. 1 to 9</w:t>
            </w:r>
            <w:r w:rsidR="00E7388E">
              <w:rPr>
                <w:rFonts w:ascii="Times New Roman" w:hAnsi="Times New Roman" w:cs="Times New Roman"/>
              </w:rPr>
              <w:t>”</w:t>
            </w:r>
            <w:r w:rsidRPr="000754A6">
              <w:rPr>
                <w:rFonts w:ascii="Times New Roman" w:hAnsi="Times New Roman" w:cs="Times New Roman"/>
              </w:rPr>
              <w:t>;</w:t>
            </w:r>
          </w:p>
        </w:tc>
      </w:tr>
    </w:tbl>
    <w:p w:rsidR="00CF4E73" w:rsidRPr="000754A6" w:rsidRDefault="00CF4E73" w:rsidP="007B5B1B">
      <w:pPr>
        <w:spacing w:after="0" w:line="240" w:lineRule="auto"/>
        <w:ind w:left="1296" w:hanging="720"/>
        <w:rPr>
          <w:rFonts w:ascii="Times New Roman" w:hAnsi="Times New Roman" w:cs="Times New Roman"/>
        </w:rPr>
      </w:pPr>
      <w:r w:rsidRPr="000754A6">
        <w:rPr>
          <w:rFonts w:ascii="Times New Roman" w:hAnsi="Times New Roman" w:cs="Times New Roman"/>
        </w:rPr>
        <w:t>(</w:t>
      </w:r>
      <w:r w:rsidRPr="000754A6">
        <w:rPr>
          <w:rFonts w:ascii="Times New Roman" w:hAnsi="Times New Roman" w:cs="Times New Roman"/>
          <w:i/>
        </w:rPr>
        <w:t>j</w:t>
      </w:r>
      <w:r w:rsidRPr="000754A6">
        <w:rPr>
          <w:rFonts w:ascii="Times New Roman" w:hAnsi="Times New Roman" w:cs="Times New Roman"/>
        </w:rPr>
        <w:t>) by inserting in item 90</w:t>
      </w:r>
      <w:r w:rsidRPr="00E53421">
        <w:rPr>
          <w:rFonts w:ascii="Times New Roman" w:hAnsi="Times New Roman" w:cs="Times New Roman"/>
          <w:smallCaps/>
        </w:rPr>
        <w:t>a</w:t>
      </w:r>
      <w:r w:rsidRPr="000754A6">
        <w:rPr>
          <w:rFonts w:ascii="Times New Roman" w:hAnsi="Times New Roman" w:cs="Times New Roman"/>
        </w:rPr>
        <w:t xml:space="preserve">, after the word </w:t>
      </w:r>
      <w:r w:rsidR="00E7388E">
        <w:rPr>
          <w:rFonts w:ascii="Times New Roman" w:hAnsi="Times New Roman" w:cs="Times New Roman"/>
        </w:rPr>
        <w:t>“</w:t>
      </w:r>
      <w:r w:rsidRPr="000754A6">
        <w:rPr>
          <w:rFonts w:ascii="Times New Roman" w:hAnsi="Times New Roman" w:cs="Times New Roman"/>
        </w:rPr>
        <w:t>rollers</w:t>
      </w:r>
      <w:r w:rsidR="00E7388E">
        <w:rPr>
          <w:rFonts w:ascii="Times New Roman" w:hAnsi="Times New Roman" w:cs="Times New Roman"/>
        </w:rPr>
        <w:t>”</w:t>
      </w:r>
      <w:r w:rsidRPr="000754A6">
        <w:rPr>
          <w:rFonts w:ascii="Times New Roman" w:hAnsi="Times New Roman" w:cs="Times New Roman"/>
        </w:rPr>
        <w:t xml:space="preserve">, the words </w:t>
      </w:r>
      <w:r w:rsidR="00E7388E">
        <w:rPr>
          <w:rFonts w:ascii="Times New Roman" w:hAnsi="Times New Roman" w:cs="Times New Roman"/>
        </w:rPr>
        <w:t>“</w:t>
      </w:r>
      <w:r w:rsidRPr="000754A6">
        <w:rPr>
          <w:rFonts w:ascii="Times New Roman" w:hAnsi="Times New Roman" w:cs="Times New Roman"/>
        </w:rPr>
        <w:t>,sash tracks, sash sheaves</w:t>
      </w:r>
      <w:r w:rsidR="00E7388E">
        <w:rPr>
          <w:rFonts w:ascii="Times New Roman" w:hAnsi="Times New Roman" w:cs="Times New Roman"/>
        </w:rPr>
        <w:t>”</w:t>
      </w:r>
      <w:r w:rsidRPr="000754A6">
        <w:rPr>
          <w:rFonts w:ascii="Times New Roman" w:hAnsi="Times New Roman" w:cs="Times New Roman"/>
        </w:rPr>
        <w:t>;</w:t>
      </w:r>
    </w:p>
    <w:p w:rsidR="00EB5789" w:rsidRDefault="00CF4E73" w:rsidP="007B5B1B">
      <w:pPr>
        <w:spacing w:after="0" w:line="240" w:lineRule="auto"/>
        <w:ind w:left="1296" w:hanging="720"/>
        <w:rPr>
          <w:rFonts w:ascii="Times New Roman" w:hAnsi="Times New Roman" w:cs="Times New Roman"/>
        </w:rPr>
      </w:pPr>
      <w:r w:rsidRPr="000754A6">
        <w:rPr>
          <w:rFonts w:ascii="Times New Roman" w:hAnsi="Times New Roman" w:cs="Times New Roman"/>
        </w:rPr>
        <w:t>(</w:t>
      </w:r>
      <w:r w:rsidRPr="000754A6">
        <w:rPr>
          <w:rFonts w:ascii="Times New Roman" w:hAnsi="Times New Roman" w:cs="Times New Roman"/>
          <w:i/>
        </w:rPr>
        <w:t>k</w:t>
      </w:r>
      <w:r w:rsidRPr="000754A6">
        <w:rPr>
          <w:rFonts w:ascii="Times New Roman" w:hAnsi="Times New Roman" w:cs="Times New Roman"/>
        </w:rPr>
        <w:t>) by inserting after item 113</w:t>
      </w:r>
      <w:r w:rsidRPr="00E53421">
        <w:rPr>
          <w:rFonts w:ascii="Times New Roman" w:hAnsi="Times New Roman" w:cs="Times New Roman"/>
          <w:smallCaps/>
        </w:rPr>
        <w:t>c</w:t>
      </w:r>
      <w:r w:rsidRPr="000754A6">
        <w:rPr>
          <w:rFonts w:ascii="Times New Roman" w:hAnsi="Times New Roman" w:cs="Times New Roman"/>
        </w:rPr>
        <w:t xml:space="preserve"> the following item:—</w:t>
      </w:r>
    </w:p>
    <w:p w:rsidR="00EA4DFE" w:rsidRDefault="00EA4DFE" w:rsidP="007B5B1B">
      <w:pPr>
        <w:spacing w:after="0" w:line="240" w:lineRule="auto"/>
        <w:ind w:left="1296" w:hanging="720"/>
        <w:rPr>
          <w:rFonts w:ascii="Times New Roman" w:hAnsi="Times New Roman" w:cs="Times New Roman"/>
        </w:rPr>
        <w:sectPr w:rsidR="00EA4DFE" w:rsidSect="003C0F3A">
          <w:headerReference w:type="even" r:id="rId8"/>
          <w:headerReference w:type="default" r:id="rId9"/>
          <w:headerReference w:type="first" r:id="rId10"/>
          <w:pgSz w:w="11909" w:h="16834" w:code="9"/>
          <w:pgMar w:top="1440" w:right="1440" w:bottom="1440" w:left="1440" w:header="720" w:footer="720" w:gutter="0"/>
          <w:cols w:space="720"/>
          <w:titlePg/>
          <w:docGrid w:linePitch="299"/>
        </w:sectPr>
      </w:pPr>
    </w:p>
    <w:tbl>
      <w:tblPr>
        <w:tblStyle w:val="TableGrid"/>
        <w:tblW w:w="0" w:type="auto"/>
        <w:jc w:val="center"/>
        <w:tblInd w:w="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4"/>
        <w:gridCol w:w="270"/>
        <w:gridCol w:w="3654"/>
      </w:tblGrid>
      <w:tr w:rsidR="00D45329" w:rsidRPr="00AE4C6F" w:rsidTr="004C6D29">
        <w:trPr>
          <w:jc w:val="center"/>
        </w:trPr>
        <w:tc>
          <w:tcPr>
            <w:tcW w:w="3924" w:type="dxa"/>
            <w:tcBorders>
              <w:right w:val="single" w:sz="4" w:space="0" w:color="auto"/>
            </w:tcBorders>
          </w:tcPr>
          <w:p w:rsidR="00D45329" w:rsidRPr="00AE4C6F" w:rsidRDefault="00E7388E" w:rsidP="0087245B">
            <w:pPr>
              <w:ind w:left="720" w:hanging="432"/>
              <w:jc w:val="both"/>
              <w:rPr>
                <w:rFonts w:ascii="Times New Roman" w:hAnsi="Times New Roman"/>
              </w:rPr>
            </w:pPr>
            <w:r>
              <w:rPr>
                <w:rFonts w:ascii="Times New Roman" w:hAnsi="Times New Roman" w:cs="Times New Roman"/>
              </w:rPr>
              <w:lastRenderedPageBreak/>
              <w:t>“</w:t>
            </w:r>
            <w:r w:rsidR="00D45329" w:rsidRPr="00AE4C6F">
              <w:rPr>
                <w:rFonts w:ascii="Times New Roman" w:hAnsi="Times New Roman" w:cs="Times New Roman"/>
              </w:rPr>
              <w:t>113</w:t>
            </w:r>
            <w:r w:rsidR="00D45329" w:rsidRPr="00EA4DFE">
              <w:rPr>
                <w:rFonts w:ascii="Times New Roman" w:hAnsi="Times New Roman" w:cs="Times New Roman"/>
                <w:smallCaps/>
              </w:rPr>
              <w:t>d</w:t>
            </w:r>
            <w:r w:rsidR="00D45329" w:rsidRPr="00AE4C6F">
              <w:rPr>
                <w:rFonts w:ascii="Times New Roman" w:hAnsi="Times New Roman" w:cs="Times New Roman"/>
              </w:rPr>
              <w:t xml:space="preserve">.—(1) Goods (which are not of any of the kinds specifically excluded from the definition of </w:t>
            </w:r>
            <w:r>
              <w:rPr>
                <w:rFonts w:ascii="Times New Roman" w:hAnsi="Times New Roman" w:cs="Times New Roman"/>
              </w:rPr>
              <w:t>‘</w:t>
            </w:r>
            <w:r w:rsidR="00D45329" w:rsidRPr="00AE4C6F">
              <w:rPr>
                <w:rFonts w:ascii="Times New Roman" w:hAnsi="Times New Roman" w:cs="Times New Roman"/>
              </w:rPr>
              <w:t>aids to manufacture</w:t>
            </w:r>
            <w:r>
              <w:rPr>
                <w:rFonts w:ascii="Times New Roman" w:hAnsi="Times New Roman" w:cs="Times New Roman"/>
              </w:rPr>
              <w:t>’</w:t>
            </w:r>
            <w:r w:rsidR="00D45329" w:rsidRPr="00AE4C6F">
              <w:rPr>
                <w:rFonts w:ascii="Times New Roman" w:hAnsi="Times New Roman" w:cs="Times New Roman"/>
              </w:rPr>
              <w:t xml:space="preserve"> in this Schedule) sold or leased to, or imported or manufactured by, any person for use by him exclusively, or primarily and principally, in—</w:t>
            </w:r>
          </w:p>
        </w:tc>
        <w:tc>
          <w:tcPr>
            <w:tcW w:w="270" w:type="dxa"/>
            <w:tcBorders>
              <w:left w:val="single" w:sz="4" w:space="0" w:color="auto"/>
            </w:tcBorders>
            <w:vAlign w:val="center"/>
          </w:tcPr>
          <w:p w:rsidR="00D45329" w:rsidRPr="00AE4C6F" w:rsidRDefault="00AF41C8" w:rsidP="00387AD7">
            <w:pPr>
              <w:jc w:val="center"/>
              <w:rPr>
                <w:rFonts w:ascii="Times New Roman" w:hAnsi="Times New Roman"/>
              </w:rPr>
            </w:pPr>
            <w:r>
              <w:rPr>
                <w:rFonts w:ascii="Times New Roman" w:hAnsi="Times New Roman"/>
                <w:noProof/>
              </w:rPr>
              <w:pict>
                <v:shape id="_x0000_s1051" type="#_x0000_t88" style="position:absolute;left:0;text-align:left;margin-left:-3.45pt;margin-top:.05pt;width:9.25pt;height:492.25pt;z-index:251680768;mso-position-horizontal-relative:text;mso-position-vertical-relative:text" adj="296,10845"/>
              </w:pict>
            </w:r>
          </w:p>
        </w:tc>
        <w:tc>
          <w:tcPr>
            <w:tcW w:w="3654" w:type="dxa"/>
            <w:vAlign w:val="center"/>
          </w:tcPr>
          <w:p w:rsidR="00D45329" w:rsidRPr="00AE4C6F" w:rsidRDefault="00D45329" w:rsidP="00387AD7">
            <w:pPr>
              <w:jc w:val="center"/>
              <w:rPr>
                <w:rFonts w:ascii="Times New Roman" w:hAnsi="Times New Roman"/>
              </w:rPr>
            </w:pPr>
          </w:p>
        </w:tc>
      </w:tr>
      <w:tr w:rsidR="00D45329" w:rsidRPr="00AE4C6F" w:rsidTr="00EB5789">
        <w:trPr>
          <w:jc w:val="center"/>
        </w:trPr>
        <w:tc>
          <w:tcPr>
            <w:tcW w:w="3924" w:type="dxa"/>
            <w:tcBorders>
              <w:right w:val="single" w:sz="4" w:space="0" w:color="auto"/>
            </w:tcBorders>
          </w:tcPr>
          <w:p w:rsidR="00D45329" w:rsidRPr="00AE4C6F" w:rsidRDefault="00D45329" w:rsidP="0087245B">
            <w:pPr>
              <w:ind w:left="1152" w:hanging="288"/>
              <w:jc w:val="both"/>
              <w:rPr>
                <w:rFonts w:ascii="Times New Roman" w:hAnsi="Times New Roman" w:cs="Times New Roman"/>
              </w:rPr>
            </w:pPr>
            <w:r w:rsidRPr="00AE4C6F">
              <w:rPr>
                <w:rFonts w:ascii="Times New Roman" w:hAnsi="Times New Roman" w:cs="Times New Roman"/>
              </w:rPr>
              <w:t>(</w:t>
            </w:r>
            <w:r w:rsidRPr="00AE4C6F">
              <w:rPr>
                <w:rFonts w:ascii="Times New Roman" w:hAnsi="Times New Roman" w:cs="Times New Roman"/>
                <w:i/>
              </w:rPr>
              <w:t>a</w:t>
            </w:r>
            <w:r w:rsidRPr="00AE4C6F">
              <w:rPr>
                <w:rFonts w:ascii="Times New Roman" w:hAnsi="Times New Roman" w:cs="Times New Roman"/>
              </w:rPr>
              <w:t>) the cleansing or sterilizing of bottles, vats or other containers which are to be used by manufacturers in the storage or marketing of goods which they manufacture or which they process or treat as specified in sub-paragraph (i), (ii) or (iii) of paragraph (</w:t>
            </w:r>
            <w:r w:rsidRPr="00AE4C6F">
              <w:rPr>
                <w:rFonts w:ascii="Times New Roman" w:hAnsi="Times New Roman" w:cs="Times New Roman"/>
                <w:i/>
              </w:rPr>
              <w:t>a</w:t>
            </w:r>
            <w:r w:rsidRPr="00AE4C6F">
              <w:rPr>
                <w:rFonts w:ascii="Times New Roman" w:hAnsi="Times New Roman" w:cs="Times New Roman"/>
              </w:rPr>
              <w:t xml:space="preserve">) of the definition of </w:t>
            </w:r>
            <w:r w:rsidR="00E7388E">
              <w:rPr>
                <w:rFonts w:ascii="Times New Roman" w:hAnsi="Times New Roman" w:cs="Times New Roman"/>
              </w:rPr>
              <w:t>‘</w:t>
            </w:r>
            <w:r w:rsidRPr="00AE4C6F">
              <w:rPr>
                <w:rFonts w:ascii="Times New Roman" w:hAnsi="Times New Roman" w:cs="Times New Roman"/>
              </w:rPr>
              <w:t>aids to manufacture</w:t>
            </w:r>
            <w:r w:rsidR="00E7388E">
              <w:rPr>
                <w:rFonts w:ascii="Times New Roman" w:hAnsi="Times New Roman" w:cs="Times New Roman"/>
              </w:rPr>
              <w:t>’</w:t>
            </w:r>
            <w:r w:rsidRPr="00AE4C6F">
              <w:rPr>
                <w:rFonts w:ascii="Times New Roman" w:hAnsi="Times New Roman" w:cs="Times New Roman"/>
              </w:rPr>
              <w:t xml:space="preserve"> in this Schedule; or</w:t>
            </w:r>
          </w:p>
        </w:tc>
        <w:tc>
          <w:tcPr>
            <w:tcW w:w="270" w:type="dxa"/>
            <w:tcBorders>
              <w:left w:val="single" w:sz="4" w:space="0" w:color="auto"/>
            </w:tcBorders>
            <w:vAlign w:val="center"/>
          </w:tcPr>
          <w:p w:rsidR="00D45329" w:rsidRPr="00AE4C6F" w:rsidRDefault="00D45329" w:rsidP="00387AD7">
            <w:pPr>
              <w:rPr>
                <w:rFonts w:ascii="Times New Roman" w:hAnsi="Times New Roman" w:cs="Times New Roman"/>
              </w:rPr>
            </w:pPr>
          </w:p>
        </w:tc>
        <w:tc>
          <w:tcPr>
            <w:tcW w:w="3654" w:type="dxa"/>
            <w:vAlign w:val="bottom"/>
          </w:tcPr>
          <w:p w:rsidR="00D45329" w:rsidRPr="00AE4C6F" w:rsidRDefault="00EB5789" w:rsidP="005D00CE">
            <w:pPr>
              <w:spacing w:after="600"/>
              <w:jc w:val="center"/>
              <w:rPr>
                <w:rFonts w:ascii="Times New Roman" w:hAnsi="Times New Roman" w:cs="Times New Roman"/>
              </w:rPr>
            </w:pPr>
            <w:r w:rsidRPr="00EE2754">
              <w:rPr>
                <w:rFonts w:ascii="Times New Roman" w:hAnsi="Times New Roman"/>
              </w:rPr>
              <w:t>Nos</w:t>
            </w:r>
            <w:r w:rsidRPr="00AE4C6F">
              <w:rPr>
                <w:rFonts w:ascii="Times New Roman" w:hAnsi="Times New Roman" w:cs="Times New Roman"/>
              </w:rPr>
              <w:t>. 1 to 9</w:t>
            </w:r>
            <w:r w:rsidR="00E7388E">
              <w:rPr>
                <w:rFonts w:ascii="Times New Roman" w:hAnsi="Times New Roman" w:cs="Times New Roman"/>
              </w:rPr>
              <w:t>”</w:t>
            </w:r>
            <w:r w:rsidRPr="00AE4C6F">
              <w:rPr>
                <w:rFonts w:ascii="Times New Roman" w:hAnsi="Times New Roman" w:cs="Times New Roman"/>
              </w:rPr>
              <w:t>;</w:t>
            </w:r>
          </w:p>
        </w:tc>
      </w:tr>
      <w:tr w:rsidR="00D45329" w:rsidRPr="00AE4C6F" w:rsidTr="004C6D29">
        <w:trPr>
          <w:jc w:val="center"/>
        </w:trPr>
        <w:tc>
          <w:tcPr>
            <w:tcW w:w="3924" w:type="dxa"/>
            <w:tcBorders>
              <w:right w:val="single" w:sz="4" w:space="0" w:color="auto"/>
            </w:tcBorders>
          </w:tcPr>
          <w:p w:rsidR="00D45329" w:rsidRPr="00AE4C6F" w:rsidRDefault="00D45329" w:rsidP="00D45329">
            <w:pPr>
              <w:ind w:left="1152" w:hanging="288"/>
              <w:jc w:val="both"/>
              <w:rPr>
                <w:rFonts w:ascii="Times New Roman" w:hAnsi="Times New Roman" w:cs="Times New Roman"/>
              </w:rPr>
            </w:pPr>
            <w:r w:rsidRPr="00AE4C6F">
              <w:rPr>
                <w:rFonts w:ascii="Times New Roman" w:hAnsi="Times New Roman" w:cs="Times New Roman"/>
              </w:rPr>
              <w:t>(</w:t>
            </w:r>
            <w:r w:rsidRPr="00AE4C6F">
              <w:rPr>
                <w:rFonts w:ascii="Times New Roman" w:hAnsi="Times New Roman" w:cs="Times New Roman"/>
                <w:i/>
              </w:rPr>
              <w:t>b</w:t>
            </w:r>
            <w:r w:rsidRPr="00AE4C6F">
              <w:rPr>
                <w:rFonts w:ascii="Times New Roman" w:hAnsi="Times New Roman" w:cs="Times New Roman"/>
              </w:rPr>
              <w:t>) carrying out scientific research on behalf of manufacturers in relation to manufacturing operations conducted by them</w:t>
            </w:r>
          </w:p>
        </w:tc>
        <w:tc>
          <w:tcPr>
            <w:tcW w:w="270" w:type="dxa"/>
            <w:tcBorders>
              <w:left w:val="single" w:sz="4" w:space="0" w:color="auto"/>
            </w:tcBorders>
            <w:vAlign w:val="center"/>
          </w:tcPr>
          <w:p w:rsidR="00D45329" w:rsidRPr="00AE4C6F" w:rsidRDefault="00D45329" w:rsidP="00387AD7">
            <w:pPr>
              <w:rPr>
                <w:rFonts w:ascii="Times New Roman" w:hAnsi="Times New Roman" w:cs="Times New Roman"/>
              </w:rPr>
            </w:pPr>
          </w:p>
        </w:tc>
        <w:tc>
          <w:tcPr>
            <w:tcW w:w="3654" w:type="dxa"/>
            <w:vAlign w:val="center"/>
          </w:tcPr>
          <w:p w:rsidR="00D45329" w:rsidRPr="00AE4C6F" w:rsidRDefault="00D45329" w:rsidP="00EE2754">
            <w:pPr>
              <w:jc w:val="center"/>
              <w:rPr>
                <w:rFonts w:ascii="Times New Roman" w:hAnsi="Times New Roman" w:cs="Times New Roman"/>
              </w:rPr>
            </w:pPr>
          </w:p>
        </w:tc>
      </w:tr>
      <w:tr w:rsidR="00D45329" w:rsidRPr="00AE4C6F" w:rsidTr="004C6D29">
        <w:trPr>
          <w:jc w:val="center"/>
        </w:trPr>
        <w:tc>
          <w:tcPr>
            <w:tcW w:w="3924" w:type="dxa"/>
            <w:tcBorders>
              <w:right w:val="single" w:sz="4" w:space="0" w:color="auto"/>
            </w:tcBorders>
          </w:tcPr>
          <w:p w:rsidR="00D45329" w:rsidRPr="00AE4C6F" w:rsidRDefault="00E7388E" w:rsidP="0087245B">
            <w:pPr>
              <w:ind w:left="720" w:hanging="432"/>
              <w:jc w:val="both"/>
              <w:rPr>
                <w:rFonts w:ascii="Times New Roman" w:hAnsi="Times New Roman" w:cs="Times New Roman"/>
              </w:rPr>
            </w:pPr>
            <w:r>
              <w:rPr>
                <w:rFonts w:ascii="Times New Roman" w:hAnsi="Times New Roman" w:cs="Times New Roman"/>
              </w:rPr>
              <w:t>“</w:t>
            </w:r>
            <w:r w:rsidR="00D45329" w:rsidRPr="00AE4C6F">
              <w:rPr>
                <w:rFonts w:ascii="Times New Roman" w:hAnsi="Times New Roman" w:cs="Times New Roman"/>
              </w:rPr>
              <w:t xml:space="preserve">(2) Goods for use as integral parts of machinery, implements or apparatus to be constructed </w:t>
            </w:r>
            <w:r w:rsidR="00D45329" w:rsidRPr="00AE4C6F">
              <w:rPr>
                <w:rFonts w:ascii="Times New Roman" w:hAnsi="Times New Roman" w:cs="Times New Roman"/>
                <w:i/>
              </w:rPr>
              <w:t xml:space="preserve">in situ </w:t>
            </w:r>
            <w:r w:rsidR="00D45329" w:rsidRPr="00AE4C6F">
              <w:rPr>
                <w:rFonts w:ascii="Times New Roman" w:hAnsi="Times New Roman" w:cs="Times New Roman"/>
              </w:rPr>
              <w:t>and to be used exclusively, or primarily and principally, as specified in sub-item (1) of this item</w:t>
            </w:r>
          </w:p>
        </w:tc>
        <w:tc>
          <w:tcPr>
            <w:tcW w:w="270" w:type="dxa"/>
            <w:tcBorders>
              <w:left w:val="single" w:sz="4" w:space="0" w:color="auto"/>
            </w:tcBorders>
            <w:vAlign w:val="center"/>
          </w:tcPr>
          <w:p w:rsidR="00D45329" w:rsidRPr="00AE4C6F" w:rsidRDefault="00D45329" w:rsidP="00387AD7">
            <w:pPr>
              <w:rPr>
                <w:rFonts w:ascii="Times New Roman" w:hAnsi="Times New Roman" w:cs="Times New Roman"/>
              </w:rPr>
            </w:pPr>
          </w:p>
        </w:tc>
        <w:tc>
          <w:tcPr>
            <w:tcW w:w="3654" w:type="dxa"/>
            <w:vAlign w:val="center"/>
          </w:tcPr>
          <w:p w:rsidR="00D45329" w:rsidRPr="00AE4C6F" w:rsidRDefault="00D45329" w:rsidP="00387AD7">
            <w:pPr>
              <w:rPr>
                <w:rFonts w:ascii="Times New Roman" w:hAnsi="Times New Roman" w:cs="Times New Roman"/>
              </w:rPr>
            </w:pPr>
          </w:p>
        </w:tc>
      </w:tr>
      <w:tr w:rsidR="00D45329" w:rsidRPr="00AE4C6F" w:rsidTr="004C6D29">
        <w:trPr>
          <w:jc w:val="center"/>
        </w:trPr>
        <w:tc>
          <w:tcPr>
            <w:tcW w:w="3924" w:type="dxa"/>
            <w:tcBorders>
              <w:right w:val="single" w:sz="4" w:space="0" w:color="auto"/>
            </w:tcBorders>
          </w:tcPr>
          <w:p w:rsidR="00D45329" w:rsidRPr="00AE4C6F" w:rsidRDefault="00E7388E" w:rsidP="005E486E">
            <w:pPr>
              <w:ind w:left="720" w:hanging="432"/>
              <w:jc w:val="both"/>
              <w:rPr>
                <w:rFonts w:ascii="Times New Roman" w:hAnsi="Times New Roman" w:cs="Times New Roman"/>
              </w:rPr>
            </w:pPr>
            <w:r>
              <w:rPr>
                <w:rFonts w:ascii="Times New Roman" w:hAnsi="Times New Roman" w:cs="Times New Roman"/>
              </w:rPr>
              <w:t>“</w:t>
            </w:r>
            <w:r w:rsidR="00D45329" w:rsidRPr="00AE4C6F">
              <w:rPr>
                <w:rFonts w:ascii="Times New Roman" w:hAnsi="Times New Roman" w:cs="Times New Roman"/>
              </w:rPr>
              <w:t>(3) Parts for, or materials for use in the repair of, so as to form part of, any machinery, implements or apparatus covered by sub-item (1) of this item</w:t>
            </w:r>
          </w:p>
        </w:tc>
        <w:tc>
          <w:tcPr>
            <w:tcW w:w="270" w:type="dxa"/>
            <w:tcBorders>
              <w:left w:val="single" w:sz="4" w:space="0" w:color="auto"/>
            </w:tcBorders>
            <w:vAlign w:val="center"/>
          </w:tcPr>
          <w:p w:rsidR="00D45329" w:rsidRPr="00AE4C6F" w:rsidRDefault="00D45329" w:rsidP="00387AD7">
            <w:pPr>
              <w:rPr>
                <w:rFonts w:ascii="Times New Roman" w:hAnsi="Times New Roman" w:cs="Times New Roman"/>
              </w:rPr>
            </w:pPr>
          </w:p>
        </w:tc>
        <w:tc>
          <w:tcPr>
            <w:tcW w:w="3654" w:type="dxa"/>
            <w:vAlign w:val="center"/>
          </w:tcPr>
          <w:p w:rsidR="00D45329" w:rsidRPr="00AE4C6F" w:rsidRDefault="00D45329" w:rsidP="00387AD7">
            <w:pPr>
              <w:rPr>
                <w:rFonts w:ascii="Times New Roman" w:hAnsi="Times New Roman" w:cs="Times New Roman"/>
              </w:rPr>
            </w:pPr>
          </w:p>
        </w:tc>
      </w:tr>
    </w:tbl>
    <w:p w:rsidR="007B5B1B" w:rsidRDefault="007B5B1B">
      <w:pPr>
        <w:rPr>
          <w:rFonts w:ascii="Times New Roman" w:hAnsi="Times New Roman" w:cs="Times New Roman"/>
        </w:rPr>
      </w:pPr>
      <w:r>
        <w:rPr>
          <w:rFonts w:ascii="Times New Roman" w:hAnsi="Times New Roman" w:cs="Times New Roman"/>
        </w:rPr>
        <w:br w:type="page"/>
      </w:r>
    </w:p>
    <w:p w:rsidR="00CF4E73" w:rsidRDefault="00CF4E73" w:rsidP="00EA4DFE">
      <w:pPr>
        <w:spacing w:after="60" w:line="240" w:lineRule="auto"/>
        <w:ind w:left="1296" w:hanging="720"/>
        <w:rPr>
          <w:rFonts w:ascii="Times New Roman" w:hAnsi="Times New Roman" w:cs="Times New Roman"/>
        </w:rPr>
      </w:pPr>
      <w:r w:rsidRPr="000754A6">
        <w:rPr>
          <w:rFonts w:ascii="Times New Roman" w:hAnsi="Times New Roman" w:cs="Times New Roman"/>
        </w:rPr>
        <w:lastRenderedPageBreak/>
        <w:t>(</w:t>
      </w:r>
      <w:r w:rsidRPr="000754A6">
        <w:rPr>
          <w:rFonts w:ascii="Times New Roman" w:hAnsi="Times New Roman" w:cs="Times New Roman"/>
          <w:i/>
        </w:rPr>
        <w:t>l</w:t>
      </w:r>
      <w:r w:rsidRPr="000754A6">
        <w:rPr>
          <w:rFonts w:ascii="Times New Roman" w:hAnsi="Times New Roman" w:cs="Times New Roman"/>
        </w:rPr>
        <w:t>)</w:t>
      </w:r>
      <w:r w:rsidRPr="000754A6">
        <w:rPr>
          <w:rFonts w:ascii="Times New Roman" w:hAnsi="Times New Roman" w:cs="Times New Roman"/>
          <w:i/>
        </w:rPr>
        <w:t xml:space="preserve"> </w:t>
      </w:r>
      <w:r w:rsidRPr="000754A6">
        <w:rPr>
          <w:rFonts w:ascii="Times New Roman" w:hAnsi="Times New Roman" w:cs="Times New Roman"/>
        </w:rPr>
        <w:t>by omitting sub-item (7) of item 114</w:t>
      </w:r>
      <w:r w:rsidRPr="00E53421">
        <w:rPr>
          <w:rFonts w:ascii="Times New Roman" w:hAnsi="Times New Roman" w:cs="Times New Roman"/>
          <w:smallCaps/>
        </w:rPr>
        <w:t>a</w:t>
      </w:r>
      <w:r w:rsidRPr="000754A6">
        <w:rPr>
          <w:rFonts w:ascii="Times New Roman" w:hAnsi="Times New Roman" w:cs="Times New Roman"/>
        </w:rPr>
        <w:t xml:space="preserve"> and the paragraph immediately preceding sub-item (8) of that item, and inserting in their stead the following sub-item:—</w:t>
      </w:r>
    </w:p>
    <w:tbl>
      <w:tblPr>
        <w:tblStyle w:val="TableGrid"/>
        <w:tblW w:w="0" w:type="auto"/>
        <w:jc w:val="center"/>
        <w:tblInd w:w="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4"/>
        <w:gridCol w:w="270"/>
        <w:gridCol w:w="3654"/>
      </w:tblGrid>
      <w:tr w:rsidR="00DD10FC" w:rsidTr="000F791B">
        <w:trPr>
          <w:jc w:val="center"/>
        </w:trPr>
        <w:tc>
          <w:tcPr>
            <w:tcW w:w="3924" w:type="dxa"/>
            <w:tcBorders>
              <w:right w:val="single" w:sz="4" w:space="0" w:color="auto"/>
            </w:tcBorders>
          </w:tcPr>
          <w:p w:rsidR="00DD10FC" w:rsidRDefault="00AF41C8" w:rsidP="00051AEC">
            <w:pPr>
              <w:ind w:left="720" w:hanging="432"/>
              <w:jc w:val="both"/>
              <w:rPr>
                <w:rFonts w:ascii="Times New Roman" w:hAnsi="Times New Roman"/>
              </w:rPr>
            </w:pPr>
            <w:r>
              <w:rPr>
                <w:rFonts w:ascii="Times New Roman" w:hAnsi="Times New Roman" w:cs="Times New Roman"/>
                <w:noProof/>
              </w:rPr>
              <w:pict>
                <v:shape id="_x0000_s1046" type="#_x0000_t88" style="position:absolute;left:0;text-align:left;margin-left:190.5pt;margin-top:2.45pt;width:7.15pt;height:70.9pt;z-index:251675648"/>
              </w:pict>
            </w:r>
            <w:r w:rsidR="00E7388E">
              <w:rPr>
                <w:rFonts w:ascii="Times New Roman" w:hAnsi="Times New Roman" w:cs="Times New Roman"/>
              </w:rPr>
              <w:t>“</w:t>
            </w:r>
            <w:r w:rsidR="00DD10FC" w:rsidRPr="000754A6">
              <w:rPr>
                <w:rFonts w:ascii="Times New Roman" w:hAnsi="Times New Roman" w:cs="Times New Roman"/>
              </w:rPr>
              <w:t xml:space="preserve">(7) Goods sent to any child who is an immigrant child as defined in the </w:t>
            </w:r>
            <w:r w:rsidR="00DD10FC" w:rsidRPr="000754A6">
              <w:rPr>
                <w:rFonts w:ascii="Times New Roman" w:hAnsi="Times New Roman" w:cs="Times New Roman"/>
                <w:i/>
              </w:rPr>
              <w:t xml:space="preserve">Immigration </w:t>
            </w:r>
            <w:r w:rsidR="00DD10FC" w:rsidRPr="000754A6">
              <w:rPr>
                <w:rFonts w:ascii="Times New Roman" w:hAnsi="Times New Roman" w:cs="Times New Roman"/>
              </w:rPr>
              <w:t>(</w:t>
            </w:r>
            <w:r w:rsidR="00DD10FC" w:rsidRPr="000754A6">
              <w:rPr>
                <w:rFonts w:ascii="Times New Roman" w:hAnsi="Times New Roman" w:cs="Times New Roman"/>
                <w:i/>
              </w:rPr>
              <w:t>Guardianship of Children</w:t>
            </w:r>
            <w:r w:rsidR="00DD10FC" w:rsidRPr="000754A6">
              <w:rPr>
                <w:rFonts w:ascii="Times New Roman" w:hAnsi="Times New Roman" w:cs="Times New Roman"/>
              </w:rPr>
              <w:t xml:space="preserve">) </w:t>
            </w:r>
            <w:r w:rsidR="00DD10FC" w:rsidRPr="000754A6">
              <w:rPr>
                <w:rFonts w:ascii="Times New Roman" w:hAnsi="Times New Roman" w:cs="Times New Roman"/>
                <w:i/>
              </w:rPr>
              <w:t xml:space="preserve">Act </w:t>
            </w:r>
            <w:r w:rsidR="00DD10FC" w:rsidRPr="000754A6">
              <w:rPr>
                <w:rFonts w:ascii="Times New Roman" w:hAnsi="Times New Roman" w:cs="Times New Roman"/>
              </w:rPr>
              <w:t>1946, by any relation, guardian or former guardian of that child</w:t>
            </w:r>
          </w:p>
        </w:tc>
        <w:tc>
          <w:tcPr>
            <w:tcW w:w="270" w:type="dxa"/>
            <w:tcBorders>
              <w:left w:val="single" w:sz="4" w:space="0" w:color="auto"/>
            </w:tcBorders>
            <w:vAlign w:val="center"/>
          </w:tcPr>
          <w:p w:rsidR="00DD10FC" w:rsidRPr="000754A6" w:rsidRDefault="00DD10FC" w:rsidP="00BF2A22">
            <w:pPr>
              <w:rPr>
                <w:rFonts w:ascii="Times New Roman" w:hAnsi="Times New Roman" w:cs="Times New Roman"/>
              </w:rPr>
            </w:pPr>
          </w:p>
        </w:tc>
        <w:tc>
          <w:tcPr>
            <w:tcW w:w="3654" w:type="dxa"/>
            <w:vAlign w:val="center"/>
          </w:tcPr>
          <w:p w:rsidR="00DD10FC" w:rsidRDefault="00DD10FC" w:rsidP="00387AD7">
            <w:pPr>
              <w:jc w:val="center"/>
              <w:rPr>
                <w:rFonts w:ascii="Times New Roman" w:hAnsi="Times New Roman"/>
              </w:rPr>
            </w:pPr>
            <w:r w:rsidRPr="000754A6">
              <w:rPr>
                <w:rFonts w:ascii="Times New Roman" w:hAnsi="Times New Roman" w:cs="Times New Roman"/>
              </w:rPr>
              <w:t>No. 5</w:t>
            </w:r>
            <w:r w:rsidR="00E7388E">
              <w:rPr>
                <w:rFonts w:ascii="Times New Roman" w:hAnsi="Times New Roman" w:cs="Times New Roman"/>
              </w:rPr>
              <w:t>”</w:t>
            </w:r>
            <w:r w:rsidRPr="000754A6">
              <w:rPr>
                <w:rFonts w:ascii="Times New Roman" w:hAnsi="Times New Roman" w:cs="Times New Roman"/>
              </w:rPr>
              <w:t>;</w:t>
            </w:r>
          </w:p>
        </w:tc>
      </w:tr>
    </w:tbl>
    <w:p w:rsidR="00CF4E73" w:rsidRPr="000754A6" w:rsidRDefault="00CF4E73" w:rsidP="00BF2A22">
      <w:pPr>
        <w:spacing w:after="0" w:line="240" w:lineRule="auto"/>
        <w:ind w:left="1296" w:hanging="720"/>
        <w:rPr>
          <w:rFonts w:ascii="Times New Roman" w:hAnsi="Times New Roman" w:cs="Times New Roman"/>
        </w:rPr>
      </w:pPr>
      <w:r w:rsidRPr="000754A6">
        <w:rPr>
          <w:rFonts w:ascii="Times New Roman" w:hAnsi="Times New Roman" w:cs="Times New Roman"/>
        </w:rPr>
        <w:t>(</w:t>
      </w:r>
      <w:r w:rsidRPr="000754A6">
        <w:rPr>
          <w:rFonts w:ascii="Times New Roman" w:hAnsi="Times New Roman" w:cs="Times New Roman"/>
          <w:i/>
        </w:rPr>
        <w:t>m</w:t>
      </w:r>
      <w:r w:rsidRPr="000754A6">
        <w:rPr>
          <w:rFonts w:ascii="Times New Roman" w:hAnsi="Times New Roman" w:cs="Times New Roman"/>
        </w:rPr>
        <w:t>) by adding at the end of item 114</w:t>
      </w:r>
      <w:r w:rsidRPr="00E53421">
        <w:rPr>
          <w:rFonts w:ascii="Times New Roman" w:hAnsi="Times New Roman" w:cs="Times New Roman"/>
          <w:smallCaps/>
        </w:rPr>
        <w:t>a</w:t>
      </w:r>
      <w:r w:rsidRPr="000754A6">
        <w:rPr>
          <w:rFonts w:ascii="Times New Roman" w:hAnsi="Times New Roman" w:cs="Times New Roman"/>
        </w:rPr>
        <w:t xml:space="preserve"> the following proviso:—</w:t>
      </w:r>
    </w:p>
    <w:p w:rsidR="00CF4E73" w:rsidRPr="000754A6" w:rsidRDefault="00E7388E" w:rsidP="00122F90">
      <w:pPr>
        <w:spacing w:after="0" w:line="240" w:lineRule="auto"/>
        <w:ind w:left="864" w:firstLine="432"/>
        <w:rPr>
          <w:rFonts w:ascii="Times New Roman" w:hAnsi="Times New Roman" w:cs="Times New Roman"/>
        </w:rPr>
      </w:pPr>
      <w:r>
        <w:rPr>
          <w:rFonts w:ascii="Times New Roman" w:hAnsi="Times New Roman" w:cs="Times New Roman"/>
        </w:rPr>
        <w:t>“</w:t>
      </w:r>
      <w:r w:rsidR="00CF4E73" w:rsidRPr="000754A6">
        <w:rPr>
          <w:rFonts w:ascii="Times New Roman" w:hAnsi="Times New Roman" w:cs="Times New Roman"/>
        </w:rPr>
        <w:t>Provided that the provisions of sub-item (1), (2), (3,) (4) or (7) of this item shall apply only to goods not for sale or exchange and not exceeding in value, in the particular case, Ten pounds sterling in any period of twelve months</w:t>
      </w:r>
      <w:r>
        <w:rPr>
          <w:rFonts w:ascii="Times New Roman" w:hAnsi="Times New Roman" w:cs="Times New Roman"/>
        </w:rPr>
        <w:t>”</w:t>
      </w:r>
      <w:r w:rsidR="00CF4E73" w:rsidRPr="000754A6">
        <w:rPr>
          <w:rFonts w:ascii="Times New Roman" w:hAnsi="Times New Roman" w:cs="Times New Roman"/>
        </w:rPr>
        <w:t>;</w:t>
      </w:r>
    </w:p>
    <w:p w:rsidR="00CF4E73" w:rsidRDefault="00AF41C8" w:rsidP="00BF2A22">
      <w:pPr>
        <w:spacing w:after="0" w:line="240" w:lineRule="auto"/>
        <w:ind w:left="1296" w:hanging="720"/>
        <w:rPr>
          <w:rFonts w:ascii="Times New Roman" w:hAnsi="Times New Roman" w:cs="Times New Roman"/>
        </w:rPr>
      </w:pPr>
      <w:r>
        <w:rPr>
          <w:rFonts w:ascii="Times New Roman" w:hAnsi="Times New Roman" w:cs="Times New Roman"/>
          <w:noProof/>
        </w:rPr>
        <w:pict>
          <v:shape id="_x0000_s1048" type="#_x0000_t88" style="position:absolute;left:0;text-align:left;margin-left:225.4pt;margin-top:12.2pt;width:6.6pt;height:47.65pt;z-index:251677696"/>
        </w:pict>
      </w:r>
      <w:r w:rsidR="00CF4E73" w:rsidRPr="000754A6">
        <w:rPr>
          <w:rFonts w:ascii="Times New Roman" w:hAnsi="Times New Roman" w:cs="Times New Roman"/>
        </w:rPr>
        <w:t>(</w:t>
      </w:r>
      <w:r w:rsidR="00CF4E73" w:rsidRPr="000754A6">
        <w:rPr>
          <w:rFonts w:ascii="Times New Roman" w:hAnsi="Times New Roman" w:cs="Times New Roman"/>
          <w:i/>
        </w:rPr>
        <w:t>n</w:t>
      </w:r>
      <w:r w:rsidR="00CF4E73" w:rsidRPr="000754A6">
        <w:rPr>
          <w:rFonts w:ascii="Times New Roman" w:hAnsi="Times New Roman" w:cs="Times New Roman"/>
        </w:rPr>
        <w:t>) by inserting in item 120, after sub-item (1</w:t>
      </w:r>
      <w:r w:rsidR="00CF4E73" w:rsidRPr="00E53421">
        <w:rPr>
          <w:rFonts w:ascii="Times New Roman" w:hAnsi="Times New Roman" w:cs="Times New Roman"/>
          <w:smallCaps/>
        </w:rPr>
        <w:t>b</w:t>
      </w:r>
      <w:r w:rsidR="00CF4E73" w:rsidRPr="000754A6">
        <w:rPr>
          <w:rFonts w:ascii="Times New Roman" w:hAnsi="Times New Roman" w:cs="Times New Roman"/>
        </w:rPr>
        <w:t>.), the following sub-item:—</w:t>
      </w:r>
    </w:p>
    <w:tbl>
      <w:tblPr>
        <w:tblStyle w:val="TableGrid"/>
        <w:tblW w:w="0" w:type="auto"/>
        <w:jc w:val="center"/>
        <w:tblInd w:w="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4"/>
        <w:gridCol w:w="270"/>
        <w:gridCol w:w="3654"/>
      </w:tblGrid>
      <w:tr w:rsidR="00DD10FC" w:rsidTr="000F791B">
        <w:trPr>
          <w:jc w:val="center"/>
        </w:trPr>
        <w:tc>
          <w:tcPr>
            <w:tcW w:w="3924" w:type="dxa"/>
            <w:tcBorders>
              <w:right w:val="single" w:sz="4" w:space="0" w:color="auto"/>
            </w:tcBorders>
          </w:tcPr>
          <w:p w:rsidR="00DD10FC" w:rsidRDefault="00E7388E" w:rsidP="00051AEC">
            <w:pPr>
              <w:ind w:left="720" w:hanging="432"/>
              <w:jc w:val="both"/>
              <w:rPr>
                <w:rFonts w:ascii="Times New Roman" w:hAnsi="Times New Roman"/>
              </w:rPr>
            </w:pPr>
            <w:r>
              <w:rPr>
                <w:rFonts w:ascii="Times New Roman" w:hAnsi="Times New Roman" w:cs="Times New Roman"/>
              </w:rPr>
              <w:t>“</w:t>
            </w:r>
            <w:r w:rsidR="00DD10FC" w:rsidRPr="000754A6">
              <w:rPr>
                <w:rFonts w:ascii="Times New Roman" w:hAnsi="Times New Roman" w:cs="Times New Roman"/>
              </w:rPr>
              <w:t>(1</w:t>
            </w:r>
            <w:r w:rsidR="00DD10FC" w:rsidRPr="005F62B7">
              <w:rPr>
                <w:rFonts w:ascii="Times New Roman" w:hAnsi="Times New Roman" w:cs="Times New Roman"/>
                <w:smallCaps/>
              </w:rPr>
              <w:t>c</w:t>
            </w:r>
            <w:r w:rsidR="00DD10FC" w:rsidRPr="000754A6">
              <w:rPr>
                <w:rFonts w:ascii="Times New Roman" w:hAnsi="Times New Roman" w:cs="Times New Roman"/>
              </w:rPr>
              <w:t>) Robes, viz., academic robes, legal robes, ecclesiastical robes, mayoral robes and municipal robes</w:t>
            </w:r>
          </w:p>
        </w:tc>
        <w:tc>
          <w:tcPr>
            <w:tcW w:w="270" w:type="dxa"/>
            <w:tcBorders>
              <w:left w:val="single" w:sz="4" w:space="0" w:color="auto"/>
            </w:tcBorders>
            <w:vAlign w:val="center"/>
          </w:tcPr>
          <w:p w:rsidR="00DD10FC" w:rsidRDefault="00DD10FC" w:rsidP="00DD10FC">
            <w:pPr>
              <w:rPr>
                <w:rFonts w:ascii="Times New Roman" w:hAnsi="Times New Roman"/>
              </w:rPr>
            </w:pPr>
          </w:p>
        </w:tc>
        <w:tc>
          <w:tcPr>
            <w:tcW w:w="3654" w:type="dxa"/>
            <w:vAlign w:val="center"/>
          </w:tcPr>
          <w:p w:rsidR="00DD10FC" w:rsidRPr="000754A6" w:rsidRDefault="00DD10FC" w:rsidP="00DD10FC">
            <w:pPr>
              <w:jc w:val="center"/>
              <w:rPr>
                <w:rFonts w:ascii="Times New Roman" w:hAnsi="Times New Roman" w:cs="Times New Roman"/>
              </w:rPr>
            </w:pPr>
            <w:r w:rsidRPr="000754A6">
              <w:rPr>
                <w:rFonts w:ascii="Times New Roman" w:hAnsi="Times New Roman" w:cs="Times New Roman"/>
              </w:rPr>
              <w:t>Nos. 1 to 9</w:t>
            </w:r>
            <w:r w:rsidR="00E7388E">
              <w:rPr>
                <w:rFonts w:ascii="Times New Roman" w:hAnsi="Times New Roman" w:cs="Times New Roman"/>
              </w:rPr>
              <w:t>”</w:t>
            </w:r>
            <w:r w:rsidRPr="000754A6">
              <w:rPr>
                <w:rFonts w:ascii="Times New Roman" w:hAnsi="Times New Roman" w:cs="Times New Roman"/>
              </w:rPr>
              <w:t>;</w:t>
            </w:r>
          </w:p>
          <w:p w:rsidR="00DD10FC" w:rsidRDefault="00DD10FC" w:rsidP="00DD10FC">
            <w:pPr>
              <w:rPr>
                <w:rFonts w:ascii="Times New Roman" w:hAnsi="Times New Roman"/>
              </w:rPr>
            </w:pPr>
          </w:p>
        </w:tc>
      </w:tr>
    </w:tbl>
    <w:p w:rsidR="00CF4E73" w:rsidRPr="000754A6" w:rsidRDefault="00CF4E73" w:rsidP="00F267FF">
      <w:pPr>
        <w:spacing w:after="0" w:line="240" w:lineRule="auto"/>
        <w:ind w:left="1296" w:hanging="216"/>
        <w:rPr>
          <w:rFonts w:ascii="Times New Roman" w:hAnsi="Times New Roman" w:cs="Times New Roman"/>
        </w:rPr>
      </w:pPr>
      <w:r w:rsidRPr="000754A6">
        <w:rPr>
          <w:rFonts w:ascii="Times New Roman" w:hAnsi="Times New Roman" w:cs="Times New Roman"/>
        </w:rPr>
        <w:t>and</w:t>
      </w:r>
    </w:p>
    <w:p w:rsidR="00CF4E73" w:rsidRDefault="00CF4E73" w:rsidP="00BF2A22">
      <w:pPr>
        <w:spacing w:after="0" w:line="240" w:lineRule="auto"/>
        <w:ind w:left="1296" w:hanging="720"/>
        <w:rPr>
          <w:rFonts w:ascii="Times New Roman" w:hAnsi="Times New Roman" w:cs="Times New Roman"/>
        </w:rPr>
      </w:pPr>
      <w:r w:rsidRPr="000754A6">
        <w:rPr>
          <w:rFonts w:ascii="Times New Roman" w:hAnsi="Times New Roman" w:cs="Times New Roman"/>
        </w:rPr>
        <w:t>(</w:t>
      </w:r>
      <w:r w:rsidRPr="000754A6">
        <w:rPr>
          <w:rFonts w:ascii="Times New Roman" w:hAnsi="Times New Roman" w:cs="Times New Roman"/>
          <w:i/>
        </w:rPr>
        <w:t>o</w:t>
      </w:r>
      <w:r w:rsidRPr="000754A6">
        <w:rPr>
          <w:rFonts w:ascii="Times New Roman" w:hAnsi="Times New Roman" w:cs="Times New Roman"/>
        </w:rPr>
        <w:t>) by inserting after item 134 the following item:—</w:t>
      </w:r>
    </w:p>
    <w:tbl>
      <w:tblPr>
        <w:tblStyle w:val="TableGrid"/>
        <w:tblW w:w="0" w:type="auto"/>
        <w:jc w:val="center"/>
        <w:tblInd w:w="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4"/>
        <w:gridCol w:w="270"/>
        <w:gridCol w:w="3654"/>
      </w:tblGrid>
      <w:tr w:rsidR="00DD10FC" w:rsidTr="000F791B">
        <w:trPr>
          <w:jc w:val="center"/>
        </w:trPr>
        <w:tc>
          <w:tcPr>
            <w:tcW w:w="3924" w:type="dxa"/>
            <w:tcBorders>
              <w:right w:val="single" w:sz="4" w:space="0" w:color="auto"/>
            </w:tcBorders>
          </w:tcPr>
          <w:p w:rsidR="00DD10FC" w:rsidRDefault="00AF41C8" w:rsidP="00051AEC">
            <w:pPr>
              <w:ind w:left="720" w:hanging="432"/>
              <w:jc w:val="both"/>
              <w:rPr>
                <w:rFonts w:ascii="Times New Roman" w:hAnsi="Times New Roman"/>
              </w:rPr>
            </w:pPr>
            <w:r>
              <w:rPr>
                <w:rFonts w:ascii="Times New Roman" w:hAnsi="Times New Roman" w:cs="Times New Roman"/>
                <w:noProof/>
              </w:rPr>
              <w:pict>
                <v:shape id="_x0000_s1049" type="#_x0000_t88" style="position:absolute;left:0;text-align:left;margin-left:188.85pt;margin-top:.35pt;width:10.75pt;height:177.35pt;z-index:251679744"/>
              </w:pict>
            </w:r>
            <w:r w:rsidR="00E7388E">
              <w:rPr>
                <w:rFonts w:ascii="Times New Roman" w:hAnsi="Times New Roman" w:cs="Times New Roman"/>
              </w:rPr>
              <w:t>“</w:t>
            </w:r>
            <w:r w:rsidR="00DD10FC" w:rsidRPr="000754A6">
              <w:rPr>
                <w:rFonts w:ascii="Times New Roman" w:hAnsi="Times New Roman" w:cs="Times New Roman"/>
              </w:rPr>
              <w:t xml:space="preserve">135. Motor vehicles (and parts therefor) for use in his personal transportation and not for sale by a person who has served as a member of the armed forces of His Majesty within the meaning of that expression in item 81a in this Schedule, and who, as a result of that service, has lost a leg, or, for the purposes in the Fifth Schedule to the </w:t>
            </w:r>
            <w:r w:rsidR="00DD10FC" w:rsidRPr="000754A6">
              <w:rPr>
                <w:rFonts w:ascii="Times New Roman" w:hAnsi="Times New Roman" w:cs="Times New Roman"/>
                <w:i/>
              </w:rPr>
              <w:t>Australian Soldiers</w:t>
            </w:r>
            <w:r w:rsidR="00E7388E">
              <w:rPr>
                <w:rFonts w:ascii="Times New Roman" w:hAnsi="Times New Roman" w:cs="Times New Roman"/>
                <w:i/>
              </w:rPr>
              <w:t>’</w:t>
            </w:r>
            <w:r w:rsidR="00DD10FC" w:rsidRPr="000754A6">
              <w:rPr>
                <w:rFonts w:ascii="Times New Roman" w:hAnsi="Times New Roman" w:cs="Times New Roman"/>
                <w:i/>
              </w:rPr>
              <w:t xml:space="preserve"> Repatriation Act </w:t>
            </w:r>
            <w:r w:rsidR="00DD10FC" w:rsidRPr="000754A6">
              <w:rPr>
                <w:rFonts w:ascii="Times New Roman" w:hAnsi="Times New Roman" w:cs="Times New Roman"/>
              </w:rPr>
              <w:t>1920</w:t>
            </w:r>
            <w:r w:rsidR="00FF05B5">
              <w:rPr>
                <w:rFonts w:ascii="Times New Roman" w:hAnsi="Times New Roman"/>
              </w:rPr>
              <w:t>–</w:t>
            </w:r>
            <w:r w:rsidR="00DD10FC" w:rsidRPr="000754A6">
              <w:rPr>
                <w:rFonts w:ascii="Times New Roman" w:hAnsi="Times New Roman" w:cs="Times New Roman"/>
              </w:rPr>
              <w:t>1947, is treated as having lost a leg</w:t>
            </w:r>
          </w:p>
        </w:tc>
        <w:tc>
          <w:tcPr>
            <w:tcW w:w="270" w:type="dxa"/>
            <w:tcBorders>
              <w:left w:val="single" w:sz="4" w:space="0" w:color="auto"/>
            </w:tcBorders>
            <w:vAlign w:val="center"/>
          </w:tcPr>
          <w:p w:rsidR="00DD10FC" w:rsidRPr="000754A6" w:rsidRDefault="00DD10FC" w:rsidP="00AE4C6F">
            <w:pPr>
              <w:rPr>
                <w:rFonts w:ascii="Times New Roman" w:hAnsi="Times New Roman" w:cs="Times New Roman"/>
              </w:rPr>
            </w:pPr>
          </w:p>
        </w:tc>
        <w:tc>
          <w:tcPr>
            <w:tcW w:w="3654" w:type="dxa"/>
            <w:vAlign w:val="center"/>
          </w:tcPr>
          <w:p w:rsidR="00DD10FC" w:rsidRDefault="00ED47D8" w:rsidP="000F791B">
            <w:pPr>
              <w:jc w:val="center"/>
              <w:rPr>
                <w:rFonts w:ascii="Times New Roman" w:hAnsi="Times New Roman"/>
              </w:rPr>
            </w:pPr>
            <w:r w:rsidRPr="000754A6">
              <w:rPr>
                <w:rFonts w:ascii="Times New Roman" w:hAnsi="Times New Roman" w:cs="Times New Roman"/>
              </w:rPr>
              <w:t>Nos. 1 to 9</w:t>
            </w:r>
            <w:r w:rsidR="00E7388E">
              <w:rPr>
                <w:rFonts w:ascii="Times New Roman" w:hAnsi="Times New Roman" w:cs="Times New Roman"/>
              </w:rPr>
              <w:t>”</w:t>
            </w:r>
            <w:r w:rsidRPr="000754A6">
              <w:rPr>
                <w:rFonts w:ascii="Times New Roman" w:hAnsi="Times New Roman" w:cs="Times New Roman"/>
              </w:rPr>
              <w:t>.</w:t>
            </w:r>
          </w:p>
        </w:tc>
      </w:tr>
    </w:tbl>
    <w:p w:rsidR="00CF4E73" w:rsidRPr="0081466A" w:rsidRDefault="00CF4E73" w:rsidP="0081466A">
      <w:pPr>
        <w:spacing w:before="120" w:after="60" w:line="240" w:lineRule="auto"/>
        <w:rPr>
          <w:rFonts w:ascii="Times New Roman" w:hAnsi="Times New Roman" w:cs="Times New Roman"/>
          <w:sz w:val="20"/>
        </w:rPr>
      </w:pPr>
      <w:r w:rsidRPr="0081466A">
        <w:rPr>
          <w:rFonts w:ascii="Times New Roman" w:hAnsi="Times New Roman" w:cs="Times New Roman"/>
          <w:b/>
          <w:sz w:val="20"/>
        </w:rPr>
        <w:t>The Third Schedule.</w:t>
      </w:r>
    </w:p>
    <w:p w:rsidR="00CF4E73" w:rsidRPr="000754A6" w:rsidRDefault="00CF4E73" w:rsidP="00EB2697">
      <w:pPr>
        <w:spacing w:after="0" w:line="240" w:lineRule="auto"/>
        <w:ind w:firstLine="432"/>
        <w:jc w:val="both"/>
        <w:rPr>
          <w:rFonts w:ascii="Times New Roman" w:hAnsi="Times New Roman" w:cs="Times New Roman"/>
        </w:rPr>
      </w:pPr>
      <w:r w:rsidRPr="000754A6">
        <w:rPr>
          <w:rFonts w:ascii="Times New Roman" w:hAnsi="Times New Roman" w:cs="Times New Roman"/>
          <w:b/>
        </w:rPr>
        <w:t>4.</w:t>
      </w:r>
      <w:r w:rsidR="00EB2697">
        <w:rPr>
          <w:rFonts w:ascii="Times New Roman" w:hAnsi="Times New Roman" w:cs="Times New Roman"/>
          <w:b/>
        </w:rPr>
        <w:tab/>
      </w:r>
      <w:r w:rsidRPr="000754A6">
        <w:rPr>
          <w:rFonts w:ascii="Times New Roman" w:hAnsi="Times New Roman" w:cs="Times New Roman"/>
        </w:rPr>
        <w:t>The Third Schedule to the Principal Act is amended—</w:t>
      </w:r>
    </w:p>
    <w:p w:rsidR="00CF4E73" w:rsidRPr="000754A6" w:rsidRDefault="00CF4E73" w:rsidP="0082667C">
      <w:pPr>
        <w:spacing w:after="0" w:line="240" w:lineRule="auto"/>
        <w:ind w:left="1296" w:hanging="720"/>
        <w:rPr>
          <w:rFonts w:ascii="Times New Roman" w:hAnsi="Times New Roman" w:cs="Times New Roman"/>
        </w:rPr>
      </w:pPr>
      <w:r w:rsidRPr="000754A6">
        <w:rPr>
          <w:rFonts w:ascii="Times New Roman" w:hAnsi="Times New Roman" w:cs="Times New Roman"/>
        </w:rPr>
        <w:t>(</w:t>
      </w:r>
      <w:r w:rsidRPr="000754A6">
        <w:rPr>
          <w:rFonts w:ascii="Times New Roman" w:hAnsi="Times New Roman" w:cs="Times New Roman"/>
          <w:i/>
        </w:rPr>
        <w:t>a</w:t>
      </w:r>
      <w:r w:rsidRPr="000754A6">
        <w:rPr>
          <w:rFonts w:ascii="Times New Roman" w:hAnsi="Times New Roman" w:cs="Times New Roman"/>
        </w:rPr>
        <w:t xml:space="preserve">) by omitting from sub-item (8) of item 1 the words </w:t>
      </w:r>
      <w:r w:rsidR="00E7388E">
        <w:rPr>
          <w:rFonts w:ascii="Times New Roman" w:hAnsi="Times New Roman" w:cs="Times New Roman"/>
        </w:rPr>
        <w:t>“</w:t>
      </w:r>
      <w:r w:rsidRPr="000754A6">
        <w:rPr>
          <w:rFonts w:ascii="Times New Roman" w:hAnsi="Times New Roman" w:cs="Times New Roman"/>
        </w:rPr>
        <w:t>perpetual calendars and calendar stands,</w:t>
      </w:r>
      <w:r w:rsidR="00E7388E">
        <w:rPr>
          <w:rFonts w:ascii="Times New Roman" w:hAnsi="Times New Roman" w:cs="Times New Roman"/>
        </w:rPr>
        <w:t>”</w:t>
      </w:r>
      <w:r w:rsidRPr="000754A6">
        <w:rPr>
          <w:rFonts w:ascii="Times New Roman" w:hAnsi="Times New Roman" w:cs="Times New Roman"/>
        </w:rPr>
        <w:t>;</w:t>
      </w:r>
    </w:p>
    <w:p w:rsidR="00CF4E73" w:rsidRPr="000754A6" w:rsidRDefault="00CF4E73" w:rsidP="0082667C">
      <w:pPr>
        <w:spacing w:after="0" w:line="240" w:lineRule="auto"/>
        <w:ind w:left="1296" w:hanging="720"/>
        <w:rPr>
          <w:rFonts w:ascii="Times New Roman" w:hAnsi="Times New Roman" w:cs="Times New Roman"/>
        </w:rPr>
      </w:pPr>
      <w:r w:rsidRPr="000754A6">
        <w:rPr>
          <w:rFonts w:ascii="Times New Roman" w:hAnsi="Times New Roman" w:cs="Times New Roman"/>
        </w:rPr>
        <w:t>(</w:t>
      </w:r>
      <w:r w:rsidRPr="006E00E7">
        <w:rPr>
          <w:rFonts w:ascii="Times New Roman" w:hAnsi="Times New Roman" w:cs="Times New Roman"/>
          <w:i/>
        </w:rPr>
        <w:t>b</w:t>
      </w:r>
      <w:r w:rsidRPr="000754A6">
        <w:rPr>
          <w:rFonts w:ascii="Times New Roman" w:hAnsi="Times New Roman" w:cs="Times New Roman"/>
        </w:rPr>
        <w:t xml:space="preserve">) by inserting in that sub-item, after the word </w:t>
      </w:r>
      <w:r w:rsidR="00E7388E">
        <w:rPr>
          <w:rFonts w:ascii="Times New Roman" w:hAnsi="Times New Roman" w:cs="Times New Roman"/>
        </w:rPr>
        <w:t>“</w:t>
      </w:r>
      <w:r w:rsidRPr="000754A6">
        <w:rPr>
          <w:rFonts w:ascii="Times New Roman" w:hAnsi="Times New Roman" w:cs="Times New Roman"/>
        </w:rPr>
        <w:t>cloth</w:t>
      </w:r>
      <w:r w:rsidR="00E7388E">
        <w:rPr>
          <w:rFonts w:ascii="Times New Roman" w:hAnsi="Times New Roman" w:cs="Times New Roman"/>
        </w:rPr>
        <w:t>”</w:t>
      </w:r>
      <w:r w:rsidRPr="000754A6">
        <w:rPr>
          <w:rFonts w:ascii="Times New Roman" w:hAnsi="Times New Roman" w:cs="Times New Roman"/>
        </w:rPr>
        <w:t xml:space="preserve">, the words </w:t>
      </w:r>
      <w:r w:rsidR="00E7388E">
        <w:rPr>
          <w:rFonts w:ascii="Times New Roman" w:hAnsi="Times New Roman" w:cs="Times New Roman"/>
        </w:rPr>
        <w:t>“</w:t>
      </w:r>
      <w:r w:rsidRPr="000754A6">
        <w:rPr>
          <w:rFonts w:ascii="Times New Roman" w:hAnsi="Times New Roman" w:cs="Times New Roman"/>
        </w:rPr>
        <w:t>or paper</w:t>
      </w:r>
      <w:r w:rsidR="00E7388E">
        <w:rPr>
          <w:rFonts w:ascii="Times New Roman" w:hAnsi="Times New Roman" w:cs="Times New Roman"/>
        </w:rPr>
        <w:t>”</w:t>
      </w:r>
      <w:r w:rsidRPr="000754A6">
        <w:rPr>
          <w:rFonts w:ascii="Times New Roman" w:hAnsi="Times New Roman" w:cs="Times New Roman"/>
        </w:rPr>
        <w:t>;</w:t>
      </w:r>
    </w:p>
    <w:p w:rsidR="00CF4E73" w:rsidRPr="000754A6" w:rsidRDefault="00CF4E73" w:rsidP="0082667C">
      <w:pPr>
        <w:spacing w:after="0" w:line="240" w:lineRule="auto"/>
        <w:ind w:left="1296" w:hanging="720"/>
        <w:rPr>
          <w:rFonts w:ascii="Times New Roman" w:hAnsi="Times New Roman" w:cs="Times New Roman"/>
        </w:rPr>
      </w:pPr>
      <w:r w:rsidRPr="000754A6">
        <w:rPr>
          <w:rFonts w:ascii="Times New Roman" w:hAnsi="Times New Roman" w:cs="Times New Roman"/>
        </w:rPr>
        <w:t>(</w:t>
      </w:r>
      <w:r w:rsidRPr="006E00E7">
        <w:rPr>
          <w:rFonts w:ascii="Times New Roman" w:hAnsi="Times New Roman" w:cs="Times New Roman"/>
          <w:i/>
        </w:rPr>
        <w:t>c</w:t>
      </w:r>
      <w:r w:rsidRPr="000754A6">
        <w:rPr>
          <w:rFonts w:ascii="Times New Roman" w:hAnsi="Times New Roman" w:cs="Times New Roman"/>
        </w:rPr>
        <w:t xml:space="preserve">) by omitting from sub-item (1) of item 4 the words </w:t>
      </w:r>
      <w:r w:rsidR="00E7388E">
        <w:rPr>
          <w:rFonts w:ascii="Times New Roman" w:hAnsi="Times New Roman" w:cs="Times New Roman"/>
        </w:rPr>
        <w:t>“</w:t>
      </w:r>
      <w:r w:rsidRPr="000754A6">
        <w:rPr>
          <w:rFonts w:ascii="Times New Roman" w:hAnsi="Times New Roman" w:cs="Times New Roman"/>
        </w:rPr>
        <w:t>including mirrors</w:t>
      </w:r>
      <w:r w:rsidR="00E7388E">
        <w:rPr>
          <w:rFonts w:ascii="Times New Roman" w:hAnsi="Times New Roman" w:cs="Times New Roman"/>
        </w:rPr>
        <w:t>”</w:t>
      </w:r>
      <w:r w:rsidRPr="000754A6">
        <w:rPr>
          <w:rFonts w:ascii="Times New Roman" w:hAnsi="Times New Roman" w:cs="Times New Roman"/>
        </w:rPr>
        <w:t>;</w:t>
      </w:r>
    </w:p>
    <w:p w:rsidR="00CF4E73" w:rsidRPr="000754A6" w:rsidRDefault="00CF4E73" w:rsidP="0082667C">
      <w:pPr>
        <w:spacing w:after="0" w:line="240" w:lineRule="auto"/>
        <w:ind w:left="1296" w:hanging="720"/>
        <w:rPr>
          <w:rFonts w:ascii="Times New Roman" w:hAnsi="Times New Roman" w:cs="Times New Roman"/>
        </w:rPr>
      </w:pPr>
      <w:r w:rsidRPr="000754A6">
        <w:rPr>
          <w:rFonts w:ascii="Times New Roman" w:hAnsi="Times New Roman" w:cs="Times New Roman"/>
        </w:rPr>
        <w:t>(</w:t>
      </w:r>
      <w:r w:rsidRPr="006E00E7">
        <w:rPr>
          <w:rFonts w:ascii="Times New Roman" w:hAnsi="Times New Roman" w:cs="Times New Roman"/>
          <w:i/>
        </w:rPr>
        <w:t>d</w:t>
      </w:r>
      <w:r w:rsidRPr="000754A6">
        <w:rPr>
          <w:rFonts w:ascii="Times New Roman" w:hAnsi="Times New Roman" w:cs="Times New Roman"/>
        </w:rPr>
        <w:t>) by omitting item 5;</w:t>
      </w:r>
    </w:p>
    <w:p w:rsidR="00CF4E73" w:rsidRPr="000754A6" w:rsidRDefault="00CF4E73" w:rsidP="0082667C">
      <w:pPr>
        <w:spacing w:after="0" w:line="240" w:lineRule="auto"/>
        <w:ind w:left="1296" w:hanging="720"/>
        <w:rPr>
          <w:rFonts w:ascii="Times New Roman" w:hAnsi="Times New Roman" w:cs="Times New Roman"/>
        </w:rPr>
      </w:pPr>
      <w:r w:rsidRPr="000754A6">
        <w:rPr>
          <w:rFonts w:ascii="Times New Roman" w:hAnsi="Times New Roman" w:cs="Times New Roman"/>
        </w:rPr>
        <w:t>(</w:t>
      </w:r>
      <w:r w:rsidRPr="006E00E7">
        <w:rPr>
          <w:rFonts w:ascii="Times New Roman" w:hAnsi="Times New Roman" w:cs="Times New Roman"/>
          <w:i/>
        </w:rPr>
        <w:t>e</w:t>
      </w:r>
      <w:r w:rsidRPr="000754A6">
        <w:rPr>
          <w:rFonts w:ascii="Times New Roman" w:hAnsi="Times New Roman" w:cs="Times New Roman"/>
        </w:rPr>
        <w:t>) by omitting sub-item (3) of item 7;</w:t>
      </w:r>
    </w:p>
    <w:p w:rsidR="00CF4E73" w:rsidRPr="000754A6" w:rsidRDefault="00CF4E73" w:rsidP="0082667C">
      <w:pPr>
        <w:spacing w:after="0" w:line="240" w:lineRule="auto"/>
        <w:ind w:left="1296" w:hanging="720"/>
        <w:rPr>
          <w:rFonts w:ascii="Times New Roman" w:hAnsi="Times New Roman" w:cs="Times New Roman"/>
        </w:rPr>
      </w:pPr>
      <w:r w:rsidRPr="000754A6">
        <w:rPr>
          <w:rFonts w:ascii="Times New Roman" w:hAnsi="Times New Roman" w:cs="Times New Roman"/>
        </w:rPr>
        <w:t>(</w:t>
      </w:r>
      <w:r w:rsidRPr="006E00E7">
        <w:rPr>
          <w:rFonts w:ascii="Times New Roman" w:hAnsi="Times New Roman" w:cs="Times New Roman"/>
          <w:i/>
        </w:rPr>
        <w:t>f</w:t>
      </w:r>
      <w:r w:rsidRPr="000754A6">
        <w:rPr>
          <w:rFonts w:ascii="Times New Roman" w:hAnsi="Times New Roman" w:cs="Times New Roman"/>
        </w:rPr>
        <w:t>) by omitting item 8;</w:t>
      </w:r>
    </w:p>
    <w:p w:rsidR="00CF4E73" w:rsidRPr="000754A6" w:rsidRDefault="00CF4E73" w:rsidP="0082667C">
      <w:pPr>
        <w:spacing w:after="0" w:line="240" w:lineRule="auto"/>
        <w:ind w:left="1296" w:hanging="720"/>
        <w:rPr>
          <w:rFonts w:ascii="Times New Roman" w:hAnsi="Times New Roman" w:cs="Times New Roman"/>
        </w:rPr>
      </w:pPr>
      <w:r w:rsidRPr="000754A6">
        <w:rPr>
          <w:rFonts w:ascii="Times New Roman" w:hAnsi="Times New Roman" w:cs="Times New Roman"/>
        </w:rPr>
        <w:t>(</w:t>
      </w:r>
      <w:r w:rsidRPr="006E00E7">
        <w:rPr>
          <w:rFonts w:ascii="Times New Roman" w:hAnsi="Times New Roman" w:cs="Times New Roman"/>
          <w:i/>
        </w:rPr>
        <w:t>g</w:t>
      </w:r>
      <w:r w:rsidRPr="000754A6">
        <w:rPr>
          <w:rFonts w:ascii="Times New Roman" w:hAnsi="Times New Roman" w:cs="Times New Roman"/>
        </w:rPr>
        <w:t>) by omitting sub-item (7) of item 10, and inserting in its stead the following sub-item:—</w:t>
      </w:r>
    </w:p>
    <w:p w:rsidR="00CF4E73" w:rsidRPr="000754A6" w:rsidRDefault="00E7388E" w:rsidP="00E03237">
      <w:pPr>
        <w:spacing w:after="0" w:line="240" w:lineRule="auto"/>
        <w:ind w:left="1872" w:hanging="720"/>
        <w:rPr>
          <w:rFonts w:ascii="Times New Roman" w:hAnsi="Times New Roman" w:cs="Times New Roman"/>
        </w:rPr>
      </w:pPr>
      <w:r>
        <w:rPr>
          <w:rFonts w:ascii="Times New Roman" w:hAnsi="Times New Roman" w:cs="Times New Roman"/>
        </w:rPr>
        <w:t>“</w:t>
      </w:r>
      <w:r w:rsidR="00CF4E73" w:rsidRPr="000754A6">
        <w:rPr>
          <w:rFonts w:ascii="Times New Roman" w:hAnsi="Times New Roman" w:cs="Times New Roman"/>
        </w:rPr>
        <w:t>(7) Cleansing pads.</w:t>
      </w:r>
      <w:r>
        <w:rPr>
          <w:rFonts w:ascii="Times New Roman" w:hAnsi="Times New Roman" w:cs="Times New Roman"/>
        </w:rPr>
        <w:t>”</w:t>
      </w:r>
      <w:r w:rsidR="00CF4E73" w:rsidRPr="000754A6">
        <w:rPr>
          <w:rFonts w:ascii="Times New Roman" w:hAnsi="Times New Roman" w:cs="Times New Roman"/>
        </w:rPr>
        <w:t>;</w:t>
      </w:r>
    </w:p>
    <w:p w:rsidR="00CF4E73" w:rsidRPr="000754A6" w:rsidRDefault="00CF4E73" w:rsidP="0082667C">
      <w:pPr>
        <w:spacing w:after="0" w:line="240" w:lineRule="auto"/>
        <w:ind w:left="1296" w:hanging="720"/>
        <w:rPr>
          <w:rFonts w:ascii="Times New Roman" w:hAnsi="Times New Roman" w:cs="Times New Roman"/>
        </w:rPr>
      </w:pPr>
      <w:r w:rsidRPr="000754A6">
        <w:rPr>
          <w:rFonts w:ascii="Times New Roman" w:hAnsi="Times New Roman" w:cs="Times New Roman"/>
        </w:rPr>
        <w:t>(</w:t>
      </w:r>
      <w:r w:rsidRPr="006E00E7">
        <w:rPr>
          <w:rFonts w:ascii="Times New Roman" w:hAnsi="Times New Roman" w:cs="Times New Roman"/>
          <w:i/>
        </w:rPr>
        <w:t>h</w:t>
      </w:r>
      <w:r w:rsidRPr="000754A6">
        <w:rPr>
          <w:rFonts w:ascii="Times New Roman" w:hAnsi="Times New Roman" w:cs="Times New Roman"/>
        </w:rPr>
        <w:t>) by omitting items 12 and 13;</w:t>
      </w:r>
    </w:p>
    <w:p w:rsidR="00CF4E73" w:rsidRPr="000754A6" w:rsidRDefault="00CF4E73" w:rsidP="0082667C">
      <w:pPr>
        <w:spacing w:after="0" w:line="240" w:lineRule="auto"/>
        <w:ind w:left="1296" w:hanging="720"/>
        <w:rPr>
          <w:rFonts w:ascii="Times New Roman" w:hAnsi="Times New Roman" w:cs="Times New Roman"/>
        </w:rPr>
      </w:pPr>
      <w:r w:rsidRPr="000754A6">
        <w:rPr>
          <w:rFonts w:ascii="Times New Roman" w:hAnsi="Times New Roman" w:cs="Times New Roman"/>
        </w:rPr>
        <w:t>(</w:t>
      </w:r>
      <w:r w:rsidRPr="006E00E7">
        <w:rPr>
          <w:rFonts w:ascii="Times New Roman" w:hAnsi="Times New Roman" w:cs="Times New Roman"/>
          <w:i/>
        </w:rPr>
        <w:t>i</w:t>
      </w:r>
      <w:r w:rsidRPr="000754A6">
        <w:rPr>
          <w:rFonts w:ascii="Times New Roman" w:hAnsi="Times New Roman" w:cs="Times New Roman"/>
        </w:rPr>
        <w:t xml:space="preserve">) by inserting in item 14, after the word </w:t>
      </w:r>
      <w:r w:rsidR="00E7388E">
        <w:rPr>
          <w:rFonts w:ascii="Times New Roman" w:hAnsi="Times New Roman" w:cs="Times New Roman"/>
        </w:rPr>
        <w:t>“</w:t>
      </w:r>
      <w:r w:rsidRPr="000754A6">
        <w:rPr>
          <w:rFonts w:ascii="Times New Roman" w:hAnsi="Times New Roman" w:cs="Times New Roman"/>
        </w:rPr>
        <w:t>pictures</w:t>
      </w:r>
      <w:r w:rsidR="00E7388E">
        <w:rPr>
          <w:rFonts w:ascii="Times New Roman" w:hAnsi="Times New Roman" w:cs="Times New Roman"/>
        </w:rPr>
        <w:t>”</w:t>
      </w:r>
      <w:r w:rsidRPr="000754A6">
        <w:rPr>
          <w:rFonts w:ascii="Times New Roman" w:hAnsi="Times New Roman" w:cs="Times New Roman"/>
        </w:rPr>
        <w:t xml:space="preserve">, the words </w:t>
      </w:r>
      <w:r w:rsidR="00E7388E">
        <w:rPr>
          <w:rFonts w:ascii="Times New Roman" w:hAnsi="Times New Roman" w:cs="Times New Roman"/>
        </w:rPr>
        <w:t>“</w:t>
      </w:r>
      <w:r w:rsidRPr="000754A6">
        <w:rPr>
          <w:rFonts w:ascii="Times New Roman" w:hAnsi="Times New Roman" w:cs="Times New Roman"/>
        </w:rPr>
        <w:t>(not being photographs)</w:t>
      </w:r>
      <w:r w:rsidR="00E7388E">
        <w:rPr>
          <w:rFonts w:ascii="Times New Roman" w:hAnsi="Times New Roman" w:cs="Times New Roman"/>
        </w:rPr>
        <w:t>”</w:t>
      </w:r>
      <w:r w:rsidRPr="000754A6">
        <w:rPr>
          <w:rFonts w:ascii="Times New Roman" w:hAnsi="Times New Roman" w:cs="Times New Roman"/>
        </w:rPr>
        <w:t>;</w:t>
      </w:r>
    </w:p>
    <w:p w:rsidR="00CF4E73" w:rsidRPr="000754A6" w:rsidRDefault="00CF4E73" w:rsidP="0082667C">
      <w:pPr>
        <w:spacing w:after="0" w:line="240" w:lineRule="auto"/>
        <w:ind w:left="1296" w:hanging="720"/>
        <w:rPr>
          <w:rFonts w:ascii="Times New Roman" w:hAnsi="Times New Roman" w:cs="Times New Roman"/>
        </w:rPr>
      </w:pPr>
      <w:r w:rsidRPr="000754A6">
        <w:rPr>
          <w:rFonts w:ascii="Times New Roman" w:hAnsi="Times New Roman" w:cs="Times New Roman"/>
        </w:rPr>
        <w:t>(</w:t>
      </w:r>
      <w:r w:rsidRPr="006E00E7">
        <w:rPr>
          <w:rFonts w:ascii="Times New Roman" w:hAnsi="Times New Roman" w:cs="Times New Roman"/>
          <w:i/>
        </w:rPr>
        <w:t>j</w:t>
      </w:r>
      <w:r w:rsidRPr="000754A6">
        <w:rPr>
          <w:rFonts w:ascii="Times New Roman" w:hAnsi="Times New Roman" w:cs="Times New Roman"/>
        </w:rPr>
        <w:t xml:space="preserve">) by omitting from item 15 the words </w:t>
      </w:r>
      <w:r w:rsidR="00E7388E">
        <w:rPr>
          <w:rFonts w:ascii="Times New Roman" w:hAnsi="Times New Roman" w:cs="Times New Roman"/>
        </w:rPr>
        <w:t>“</w:t>
      </w:r>
      <w:r w:rsidRPr="000754A6">
        <w:rPr>
          <w:rFonts w:ascii="Times New Roman" w:hAnsi="Times New Roman" w:cs="Times New Roman"/>
        </w:rPr>
        <w:t>plaques, medallions, medals, inlays,</w:t>
      </w:r>
      <w:r w:rsidR="00E7388E">
        <w:rPr>
          <w:rFonts w:ascii="Times New Roman" w:hAnsi="Times New Roman" w:cs="Times New Roman"/>
        </w:rPr>
        <w:t>”</w:t>
      </w:r>
      <w:r w:rsidRPr="000754A6">
        <w:rPr>
          <w:rFonts w:ascii="Times New Roman" w:hAnsi="Times New Roman" w:cs="Times New Roman"/>
        </w:rPr>
        <w:t>;</w:t>
      </w:r>
    </w:p>
    <w:p w:rsidR="00CF4E73" w:rsidRPr="000754A6" w:rsidRDefault="00CF4E73" w:rsidP="0082667C">
      <w:pPr>
        <w:spacing w:after="0" w:line="240" w:lineRule="auto"/>
        <w:ind w:left="1296" w:hanging="720"/>
        <w:rPr>
          <w:rFonts w:ascii="Times New Roman" w:hAnsi="Times New Roman" w:cs="Times New Roman"/>
        </w:rPr>
      </w:pPr>
      <w:r w:rsidRPr="000754A6">
        <w:rPr>
          <w:rFonts w:ascii="Times New Roman" w:hAnsi="Times New Roman" w:cs="Times New Roman"/>
        </w:rPr>
        <w:t>(</w:t>
      </w:r>
      <w:r w:rsidRPr="006E00E7">
        <w:rPr>
          <w:rFonts w:ascii="Times New Roman" w:hAnsi="Times New Roman" w:cs="Times New Roman"/>
          <w:i/>
        </w:rPr>
        <w:t>k</w:t>
      </w:r>
      <w:r w:rsidRPr="000754A6">
        <w:rPr>
          <w:rFonts w:ascii="Times New Roman" w:hAnsi="Times New Roman" w:cs="Times New Roman"/>
        </w:rPr>
        <w:t>) by omitting sub-item (3) of item 18;</w:t>
      </w:r>
    </w:p>
    <w:p w:rsidR="00CF4E73" w:rsidRPr="000754A6" w:rsidRDefault="00CF4E73" w:rsidP="0082667C">
      <w:pPr>
        <w:spacing w:after="0" w:line="240" w:lineRule="auto"/>
        <w:ind w:left="1296" w:hanging="720"/>
        <w:rPr>
          <w:rFonts w:ascii="Times New Roman" w:hAnsi="Times New Roman" w:cs="Times New Roman"/>
        </w:rPr>
      </w:pPr>
      <w:r w:rsidRPr="006E00E7">
        <w:rPr>
          <w:rFonts w:ascii="Times New Roman" w:hAnsi="Times New Roman" w:cs="Times New Roman"/>
          <w:i/>
        </w:rPr>
        <w:t>(l</w:t>
      </w:r>
      <w:r w:rsidRPr="000754A6">
        <w:rPr>
          <w:rFonts w:ascii="Times New Roman" w:hAnsi="Times New Roman" w:cs="Times New Roman"/>
        </w:rPr>
        <w:t>)</w:t>
      </w:r>
      <w:r w:rsidRPr="0082667C">
        <w:rPr>
          <w:rFonts w:ascii="Times New Roman" w:hAnsi="Times New Roman" w:cs="Times New Roman"/>
        </w:rPr>
        <w:t xml:space="preserve"> </w:t>
      </w:r>
      <w:r w:rsidRPr="000754A6">
        <w:rPr>
          <w:rFonts w:ascii="Times New Roman" w:hAnsi="Times New Roman" w:cs="Times New Roman"/>
        </w:rPr>
        <w:t>by omitting sub-item (8) of item 18;</w:t>
      </w:r>
    </w:p>
    <w:p w:rsidR="00CF4E73" w:rsidRPr="000754A6" w:rsidRDefault="00CF4E73" w:rsidP="0082667C">
      <w:pPr>
        <w:spacing w:after="0" w:line="240" w:lineRule="auto"/>
        <w:ind w:left="1296" w:hanging="720"/>
        <w:rPr>
          <w:rFonts w:ascii="Times New Roman" w:hAnsi="Times New Roman" w:cs="Times New Roman"/>
        </w:rPr>
      </w:pPr>
      <w:r w:rsidRPr="006E00E7">
        <w:rPr>
          <w:rFonts w:ascii="Times New Roman" w:hAnsi="Times New Roman" w:cs="Times New Roman"/>
          <w:i/>
        </w:rPr>
        <w:t>(m</w:t>
      </w:r>
      <w:r w:rsidRPr="000754A6">
        <w:rPr>
          <w:rFonts w:ascii="Times New Roman" w:hAnsi="Times New Roman" w:cs="Times New Roman"/>
        </w:rPr>
        <w:t>) by omitting item 19;</w:t>
      </w:r>
    </w:p>
    <w:p w:rsidR="00CF4E73" w:rsidRPr="000754A6" w:rsidRDefault="00CF4E73" w:rsidP="0082667C">
      <w:pPr>
        <w:spacing w:after="0" w:line="240" w:lineRule="auto"/>
        <w:ind w:left="1296" w:hanging="720"/>
        <w:rPr>
          <w:rFonts w:ascii="Times New Roman" w:hAnsi="Times New Roman" w:cs="Times New Roman"/>
        </w:rPr>
      </w:pPr>
      <w:r w:rsidRPr="000754A6">
        <w:rPr>
          <w:rFonts w:ascii="Times New Roman" w:hAnsi="Times New Roman" w:cs="Times New Roman"/>
        </w:rPr>
        <w:t>(</w:t>
      </w:r>
      <w:r w:rsidRPr="006E00E7">
        <w:rPr>
          <w:rFonts w:ascii="Times New Roman" w:hAnsi="Times New Roman" w:cs="Times New Roman"/>
          <w:i/>
        </w:rPr>
        <w:t>n</w:t>
      </w:r>
      <w:r w:rsidRPr="000754A6">
        <w:rPr>
          <w:rFonts w:ascii="Times New Roman" w:hAnsi="Times New Roman" w:cs="Times New Roman"/>
        </w:rPr>
        <w:t>) by omitting items 25 and 26;</w:t>
      </w:r>
    </w:p>
    <w:p w:rsidR="00CF4E73" w:rsidRPr="000754A6" w:rsidRDefault="00CF4E73" w:rsidP="0082667C">
      <w:pPr>
        <w:spacing w:after="0" w:line="240" w:lineRule="auto"/>
        <w:ind w:left="1296" w:hanging="720"/>
        <w:rPr>
          <w:rFonts w:ascii="Times New Roman" w:hAnsi="Times New Roman" w:cs="Times New Roman"/>
        </w:rPr>
      </w:pPr>
      <w:bookmarkStart w:id="0" w:name="_GoBack"/>
      <w:r w:rsidRPr="000754A6">
        <w:rPr>
          <w:rFonts w:ascii="Times New Roman" w:hAnsi="Times New Roman" w:cs="Times New Roman"/>
        </w:rPr>
        <w:t>(</w:t>
      </w:r>
      <w:r w:rsidRPr="006E00E7">
        <w:rPr>
          <w:rFonts w:ascii="Times New Roman" w:hAnsi="Times New Roman" w:cs="Times New Roman"/>
          <w:i/>
        </w:rPr>
        <w:t>o</w:t>
      </w:r>
      <w:r w:rsidRPr="000754A6">
        <w:rPr>
          <w:rFonts w:ascii="Times New Roman" w:hAnsi="Times New Roman" w:cs="Times New Roman"/>
        </w:rPr>
        <w:t>) by omitting item 29; and</w:t>
      </w:r>
    </w:p>
    <w:bookmarkEnd w:id="0"/>
    <w:p w:rsidR="00CF4E73" w:rsidRPr="000754A6" w:rsidRDefault="00CF4E73" w:rsidP="0082667C">
      <w:pPr>
        <w:spacing w:after="0" w:line="240" w:lineRule="auto"/>
        <w:ind w:left="1296" w:hanging="720"/>
        <w:rPr>
          <w:rFonts w:ascii="Times New Roman" w:hAnsi="Times New Roman" w:cs="Times New Roman"/>
        </w:rPr>
      </w:pPr>
      <w:r w:rsidRPr="006E00E7">
        <w:rPr>
          <w:rFonts w:ascii="Times New Roman" w:hAnsi="Times New Roman" w:cs="Times New Roman"/>
          <w:i/>
        </w:rPr>
        <w:t>(p</w:t>
      </w:r>
      <w:r w:rsidRPr="000754A6">
        <w:rPr>
          <w:rFonts w:ascii="Times New Roman" w:hAnsi="Times New Roman" w:cs="Times New Roman"/>
        </w:rPr>
        <w:t>) by omitting item 31.</w:t>
      </w:r>
    </w:p>
    <w:sectPr w:rsidR="00CF4E73" w:rsidRPr="000754A6" w:rsidSect="003C0F3A">
      <w:pgSz w:w="11909" w:h="16834"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A57" w:rsidRDefault="001B5A57" w:rsidP="00112D63">
      <w:pPr>
        <w:spacing w:after="0" w:line="240" w:lineRule="auto"/>
      </w:pPr>
      <w:r>
        <w:separator/>
      </w:r>
    </w:p>
  </w:endnote>
  <w:endnote w:type="continuationSeparator" w:id="0">
    <w:p w:rsidR="001B5A57" w:rsidRDefault="001B5A57" w:rsidP="00112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A57" w:rsidRDefault="001B5A57" w:rsidP="00112D63">
      <w:pPr>
        <w:spacing w:after="0" w:line="240" w:lineRule="auto"/>
      </w:pPr>
      <w:r>
        <w:separator/>
      </w:r>
    </w:p>
  </w:footnote>
  <w:footnote w:type="continuationSeparator" w:id="0">
    <w:p w:rsidR="001B5A57" w:rsidRDefault="001B5A57" w:rsidP="00112D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3A2" w:rsidRPr="00E413A2" w:rsidRDefault="00E413A2" w:rsidP="00B630F2">
    <w:pPr>
      <w:tabs>
        <w:tab w:val="left" w:pos="2880"/>
        <w:tab w:val="left" w:pos="8280"/>
      </w:tabs>
      <w:spacing w:after="0" w:line="240" w:lineRule="auto"/>
      <w:rPr>
        <w:rFonts w:ascii="Times New Roman" w:hAnsi="Times New Roman"/>
        <w:sz w:val="20"/>
        <w:szCs w:val="20"/>
      </w:rPr>
    </w:pPr>
    <w:r w:rsidRPr="00E413A2">
      <w:rPr>
        <w:rFonts w:ascii="Times New Roman" w:hAnsi="Times New Roman"/>
        <w:sz w:val="20"/>
        <w:szCs w:val="20"/>
      </w:rPr>
      <w:t>No. 65.</w:t>
    </w:r>
    <w:r w:rsidRPr="00E413A2">
      <w:rPr>
        <w:rFonts w:ascii="Times New Roman" w:hAnsi="Times New Roman"/>
        <w:sz w:val="20"/>
        <w:szCs w:val="20"/>
      </w:rPr>
      <w:tab/>
    </w:r>
    <w:r w:rsidRPr="00E413A2">
      <w:rPr>
        <w:rFonts w:ascii="Times New Roman" w:hAnsi="Times New Roman"/>
        <w:i/>
        <w:sz w:val="20"/>
        <w:szCs w:val="20"/>
      </w:rPr>
      <w:t>Sales Tax</w:t>
    </w:r>
    <w:r w:rsidRPr="00E413A2">
      <w:rPr>
        <w:rFonts w:ascii="Times New Roman" w:hAnsi="Times New Roman"/>
        <w:sz w:val="20"/>
        <w:szCs w:val="20"/>
      </w:rPr>
      <w:t xml:space="preserve"> (</w:t>
    </w:r>
    <w:r w:rsidRPr="00E413A2">
      <w:rPr>
        <w:rFonts w:ascii="Times New Roman" w:hAnsi="Times New Roman"/>
        <w:i/>
        <w:sz w:val="20"/>
        <w:szCs w:val="20"/>
      </w:rPr>
      <w:t>Exemptions and Classifications</w:t>
    </w:r>
    <w:r w:rsidRPr="00E413A2">
      <w:rPr>
        <w:rFonts w:ascii="Times New Roman" w:hAnsi="Times New Roman"/>
        <w:sz w:val="20"/>
        <w:szCs w:val="20"/>
      </w:rPr>
      <w:t>).</w:t>
    </w:r>
    <w:r w:rsidRPr="00E413A2">
      <w:rPr>
        <w:rFonts w:ascii="Times New Roman" w:hAnsi="Times New Roman"/>
        <w:sz w:val="20"/>
        <w:szCs w:val="20"/>
      </w:rPr>
      <w:tab/>
      <w:t>1947.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351" w:rsidRPr="00E413A2" w:rsidRDefault="004B3351" w:rsidP="004B3351">
    <w:pPr>
      <w:tabs>
        <w:tab w:val="left" w:pos="2880"/>
        <w:tab w:val="left" w:pos="8640"/>
      </w:tabs>
      <w:spacing w:after="0" w:line="240" w:lineRule="auto"/>
      <w:rPr>
        <w:rFonts w:ascii="Times New Roman" w:hAnsi="Times New Roman"/>
        <w:sz w:val="20"/>
        <w:szCs w:val="20"/>
      </w:rPr>
    </w:pPr>
    <w:r w:rsidRPr="00E413A2">
      <w:rPr>
        <w:rFonts w:ascii="Times New Roman" w:hAnsi="Times New Roman"/>
        <w:sz w:val="20"/>
        <w:szCs w:val="20"/>
      </w:rPr>
      <w:t>1947.</w:t>
    </w:r>
    <w:r w:rsidRPr="00E413A2">
      <w:rPr>
        <w:rFonts w:ascii="Times New Roman" w:hAnsi="Times New Roman"/>
        <w:sz w:val="20"/>
        <w:szCs w:val="20"/>
      </w:rPr>
      <w:tab/>
      <w:t xml:space="preserve"> </w:t>
    </w:r>
    <w:r w:rsidRPr="00E413A2">
      <w:rPr>
        <w:rFonts w:ascii="Times New Roman" w:hAnsi="Times New Roman"/>
        <w:i/>
        <w:sz w:val="20"/>
        <w:szCs w:val="20"/>
      </w:rPr>
      <w:t>Sales Tax</w:t>
    </w:r>
    <w:r w:rsidRPr="00E413A2">
      <w:rPr>
        <w:rFonts w:ascii="Times New Roman" w:hAnsi="Times New Roman"/>
        <w:sz w:val="20"/>
        <w:szCs w:val="20"/>
      </w:rPr>
      <w:t xml:space="preserve"> (</w:t>
    </w:r>
    <w:r w:rsidRPr="00E413A2">
      <w:rPr>
        <w:rFonts w:ascii="Times New Roman" w:hAnsi="Times New Roman"/>
        <w:i/>
        <w:sz w:val="20"/>
        <w:szCs w:val="20"/>
      </w:rPr>
      <w:t>Exemptions and Classifications</w:t>
    </w:r>
    <w:r w:rsidRPr="00E413A2">
      <w:rPr>
        <w:rFonts w:ascii="Times New Roman" w:hAnsi="Times New Roman"/>
        <w:sz w:val="20"/>
        <w:szCs w:val="20"/>
      </w:rPr>
      <w:t>).</w:t>
    </w:r>
    <w:r w:rsidRPr="00E413A2">
      <w:rPr>
        <w:rFonts w:ascii="Times New Roman" w:hAnsi="Times New Roman"/>
        <w:sz w:val="20"/>
        <w:szCs w:val="20"/>
      </w:rPr>
      <w:tab/>
      <w:t>No. 65.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D63" w:rsidRPr="00E413A2" w:rsidRDefault="00112D63" w:rsidP="006A0248">
    <w:pPr>
      <w:tabs>
        <w:tab w:val="left" w:pos="2880"/>
        <w:tab w:val="left" w:pos="8280"/>
      </w:tabs>
      <w:spacing w:after="0" w:line="240" w:lineRule="auto"/>
      <w:rPr>
        <w:rFonts w:ascii="Times New Roman" w:hAnsi="Times New Roman"/>
        <w:sz w:val="20"/>
        <w:szCs w:val="20"/>
      </w:rPr>
    </w:pPr>
    <w:r w:rsidRPr="00E413A2">
      <w:rPr>
        <w:rFonts w:ascii="Times New Roman" w:hAnsi="Times New Roman"/>
        <w:sz w:val="20"/>
        <w:szCs w:val="20"/>
      </w:rPr>
      <w:t>1947.</w:t>
    </w:r>
    <w:r w:rsidRPr="00E413A2">
      <w:rPr>
        <w:rFonts w:ascii="Times New Roman" w:hAnsi="Times New Roman"/>
        <w:sz w:val="20"/>
        <w:szCs w:val="20"/>
      </w:rPr>
      <w:tab/>
    </w:r>
    <w:r w:rsidRPr="00E413A2">
      <w:rPr>
        <w:rFonts w:ascii="Times New Roman" w:hAnsi="Times New Roman"/>
        <w:i/>
        <w:sz w:val="20"/>
        <w:szCs w:val="20"/>
      </w:rPr>
      <w:t>Sales Tax</w:t>
    </w:r>
    <w:r w:rsidRPr="00E413A2">
      <w:rPr>
        <w:rFonts w:ascii="Times New Roman" w:hAnsi="Times New Roman"/>
        <w:sz w:val="20"/>
        <w:szCs w:val="20"/>
      </w:rPr>
      <w:t xml:space="preserve"> (</w:t>
    </w:r>
    <w:r w:rsidRPr="00E413A2">
      <w:rPr>
        <w:rFonts w:ascii="Times New Roman" w:hAnsi="Times New Roman"/>
        <w:i/>
        <w:sz w:val="20"/>
        <w:szCs w:val="20"/>
      </w:rPr>
      <w:t>Exemptions and Classifications</w:t>
    </w:r>
    <w:r w:rsidR="002E75AE">
      <w:rPr>
        <w:rFonts w:ascii="Times New Roman" w:hAnsi="Times New Roman"/>
        <w:sz w:val="20"/>
        <w:szCs w:val="20"/>
      </w:rPr>
      <w:t>).</w:t>
    </w:r>
    <w:r w:rsidR="002E75AE">
      <w:rPr>
        <w:rFonts w:ascii="Times New Roman" w:hAnsi="Times New Roman"/>
        <w:sz w:val="20"/>
        <w:szCs w:val="20"/>
      </w:rPr>
      <w:tab/>
    </w:r>
    <w:r w:rsidRPr="00E413A2">
      <w:rPr>
        <w:rFonts w:ascii="Times New Roman" w:hAnsi="Times New Roman"/>
        <w:sz w:val="20"/>
        <w:szCs w:val="20"/>
      </w:rPr>
      <w:t>No. 65.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B6790B"/>
    <w:multiLevelType w:val="hybridMultilevel"/>
    <w:tmpl w:val="1EA60B3C"/>
    <w:lvl w:ilvl="0" w:tplc="066A5B2C">
      <w:start w:val="1"/>
      <w:numFmt w:val="lowerRoman"/>
      <w:lvlText w:val="(%1)"/>
      <w:lvlJc w:val="left"/>
      <w:pPr>
        <w:ind w:left="1341" w:hanging="720"/>
      </w:pPr>
      <w:rPr>
        <w:rFonts w:hint="default"/>
        <w:i/>
      </w:rPr>
    </w:lvl>
    <w:lvl w:ilvl="1" w:tplc="04090019" w:tentative="1">
      <w:start w:val="1"/>
      <w:numFmt w:val="lowerLetter"/>
      <w:lvlText w:val="%2."/>
      <w:lvlJc w:val="left"/>
      <w:pPr>
        <w:ind w:left="1701" w:hanging="360"/>
      </w:pPr>
    </w:lvl>
    <w:lvl w:ilvl="2" w:tplc="0409001B" w:tentative="1">
      <w:start w:val="1"/>
      <w:numFmt w:val="lowerRoman"/>
      <w:lvlText w:val="%3."/>
      <w:lvlJc w:val="right"/>
      <w:pPr>
        <w:ind w:left="2421" w:hanging="180"/>
      </w:pPr>
    </w:lvl>
    <w:lvl w:ilvl="3" w:tplc="0409000F" w:tentative="1">
      <w:start w:val="1"/>
      <w:numFmt w:val="decimal"/>
      <w:lvlText w:val="%4."/>
      <w:lvlJc w:val="left"/>
      <w:pPr>
        <w:ind w:left="3141" w:hanging="360"/>
      </w:pPr>
    </w:lvl>
    <w:lvl w:ilvl="4" w:tplc="04090019" w:tentative="1">
      <w:start w:val="1"/>
      <w:numFmt w:val="lowerLetter"/>
      <w:lvlText w:val="%5."/>
      <w:lvlJc w:val="left"/>
      <w:pPr>
        <w:ind w:left="3861" w:hanging="360"/>
      </w:pPr>
    </w:lvl>
    <w:lvl w:ilvl="5" w:tplc="0409001B" w:tentative="1">
      <w:start w:val="1"/>
      <w:numFmt w:val="lowerRoman"/>
      <w:lvlText w:val="%6."/>
      <w:lvlJc w:val="right"/>
      <w:pPr>
        <w:ind w:left="4581" w:hanging="180"/>
      </w:pPr>
    </w:lvl>
    <w:lvl w:ilvl="6" w:tplc="0409000F" w:tentative="1">
      <w:start w:val="1"/>
      <w:numFmt w:val="decimal"/>
      <w:lvlText w:val="%7."/>
      <w:lvlJc w:val="left"/>
      <w:pPr>
        <w:ind w:left="5301" w:hanging="360"/>
      </w:pPr>
    </w:lvl>
    <w:lvl w:ilvl="7" w:tplc="04090019" w:tentative="1">
      <w:start w:val="1"/>
      <w:numFmt w:val="lowerLetter"/>
      <w:lvlText w:val="%8."/>
      <w:lvlJc w:val="left"/>
      <w:pPr>
        <w:ind w:left="6021" w:hanging="360"/>
      </w:pPr>
    </w:lvl>
    <w:lvl w:ilvl="8" w:tplc="0409001B" w:tentative="1">
      <w:start w:val="1"/>
      <w:numFmt w:val="lowerRoman"/>
      <w:lvlText w:val="%9."/>
      <w:lvlJc w:val="right"/>
      <w:pPr>
        <w:ind w:left="674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evenAndOddHeaders/>
  <w:drawingGridHorizontalSpacing w:val="110"/>
  <w:displayHorizontalDrawingGridEvery w:val="2"/>
  <w:characterSpacingControl w:val="doNotCompress"/>
  <w:hdrShapeDefaults>
    <o:shapedefaults v:ext="edit" spidmax="19457"/>
  </w:hdrShapeDefaults>
  <w:footnotePr>
    <w:footnote w:id="-1"/>
    <w:footnote w:id="0"/>
  </w:footnotePr>
  <w:endnotePr>
    <w:endnote w:id="-1"/>
    <w:endnote w:id="0"/>
  </w:endnotePr>
  <w:compat>
    <w:useFELayout/>
    <w:compatSetting w:name="compatibilityMode" w:uri="http://schemas.microsoft.com/office/word" w:val="12"/>
  </w:compat>
  <w:rsids>
    <w:rsidRoot w:val="008C4077"/>
    <w:rsid w:val="00051AEC"/>
    <w:rsid w:val="00076DD0"/>
    <w:rsid w:val="000A4FDF"/>
    <w:rsid w:val="000F791B"/>
    <w:rsid w:val="00112D63"/>
    <w:rsid w:val="00122F90"/>
    <w:rsid w:val="00124AFE"/>
    <w:rsid w:val="00137445"/>
    <w:rsid w:val="00143758"/>
    <w:rsid w:val="001B0AD7"/>
    <w:rsid w:val="001B5A57"/>
    <w:rsid w:val="00205A69"/>
    <w:rsid w:val="00211A56"/>
    <w:rsid w:val="00256D3D"/>
    <w:rsid w:val="00280479"/>
    <w:rsid w:val="0028539D"/>
    <w:rsid w:val="002E75AE"/>
    <w:rsid w:val="00306832"/>
    <w:rsid w:val="00321CCE"/>
    <w:rsid w:val="00335E71"/>
    <w:rsid w:val="003448E8"/>
    <w:rsid w:val="00371B56"/>
    <w:rsid w:val="00374BF3"/>
    <w:rsid w:val="003B2959"/>
    <w:rsid w:val="003C0F3A"/>
    <w:rsid w:val="003C59A5"/>
    <w:rsid w:val="003D6016"/>
    <w:rsid w:val="003E0426"/>
    <w:rsid w:val="00413654"/>
    <w:rsid w:val="00465E73"/>
    <w:rsid w:val="004908BB"/>
    <w:rsid w:val="004917CB"/>
    <w:rsid w:val="004B00AA"/>
    <w:rsid w:val="004B3351"/>
    <w:rsid w:val="004C6D29"/>
    <w:rsid w:val="004D0C1F"/>
    <w:rsid w:val="004D281C"/>
    <w:rsid w:val="00550DF5"/>
    <w:rsid w:val="00574C58"/>
    <w:rsid w:val="005800AF"/>
    <w:rsid w:val="005B01D7"/>
    <w:rsid w:val="005B62B6"/>
    <w:rsid w:val="005D00CE"/>
    <w:rsid w:val="005E486E"/>
    <w:rsid w:val="005F0D9C"/>
    <w:rsid w:val="005F62B7"/>
    <w:rsid w:val="005F70FC"/>
    <w:rsid w:val="0062483F"/>
    <w:rsid w:val="00672E84"/>
    <w:rsid w:val="006805AA"/>
    <w:rsid w:val="006807BE"/>
    <w:rsid w:val="006A0248"/>
    <w:rsid w:val="006B1A3C"/>
    <w:rsid w:val="006C5640"/>
    <w:rsid w:val="006C603A"/>
    <w:rsid w:val="006E00E7"/>
    <w:rsid w:val="00703AEF"/>
    <w:rsid w:val="007429F8"/>
    <w:rsid w:val="007B5B1B"/>
    <w:rsid w:val="007C0AD4"/>
    <w:rsid w:val="008124D2"/>
    <w:rsid w:val="0081466A"/>
    <w:rsid w:val="0081612E"/>
    <w:rsid w:val="0082667C"/>
    <w:rsid w:val="0084433B"/>
    <w:rsid w:val="008528D6"/>
    <w:rsid w:val="00863CDB"/>
    <w:rsid w:val="0087245B"/>
    <w:rsid w:val="00880C9E"/>
    <w:rsid w:val="00886A52"/>
    <w:rsid w:val="008C4077"/>
    <w:rsid w:val="009653E4"/>
    <w:rsid w:val="009954E4"/>
    <w:rsid w:val="009B0894"/>
    <w:rsid w:val="009B190E"/>
    <w:rsid w:val="00A13AEC"/>
    <w:rsid w:val="00A35BA0"/>
    <w:rsid w:val="00A53C04"/>
    <w:rsid w:val="00A6071A"/>
    <w:rsid w:val="00A837AD"/>
    <w:rsid w:val="00AE4C6F"/>
    <w:rsid w:val="00AF41C8"/>
    <w:rsid w:val="00B630F2"/>
    <w:rsid w:val="00B76021"/>
    <w:rsid w:val="00BD3263"/>
    <w:rsid w:val="00BE314F"/>
    <w:rsid w:val="00BF2A22"/>
    <w:rsid w:val="00C4520E"/>
    <w:rsid w:val="00CA3F26"/>
    <w:rsid w:val="00CB1ABF"/>
    <w:rsid w:val="00CC2A63"/>
    <w:rsid w:val="00CC6A30"/>
    <w:rsid w:val="00CF1FF1"/>
    <w:rsid w:val="00CF4E73"/>
    <w:rsid w:val="00CF7D61"/>
    <w:rsid w:val="00D43278"/>
    <w:rsid w:val="00D45329"/>
    <w:rsid w:val="00D5569D"/>
    <w:rsid w:val="00D95BAD"/>
    <w:rsid w:val="00DA5EA3"/>
    <w:rsid w:val="00DD10FC"/>
    <w:rsid w:val="00DD4D63"/>
    <w:rsid w:val="00DD6FFD"/>
    <w:rsid w:val="00DF5473"/>
    <w:rsid w:val="00DF6B7D"/>
    <w:rsid w:val="00DF72F6"/>
    <w:rsid w:val="00E03237"/>
    <w:rsid w:val="00E413A2"/>
    <w:rsid w:val="00E53421"/>
    <w:rsid w:val="00E7388E"/>
    <w:rsid w:val="00E82D86"/>
    <w:rsid w:val="00EA4DFE"/>
    <w:rsid w:val="00EB2697"/>
    <w:rsid w:val="00EB4297"/>
    <w:rsid w:val="00EB5789"/>
    <w:rsid w:val="00EC0D5A"/>
    <w:rsid w:val="00ED47D8"/>
    <w:rsid w:val="00EE1957"/>
    <w:rsid w:val="00EE2754"/>
    <w:rsid w:val="00F17F50"/>
    <w:rsid w:val="00F267FF"/>
    <w:rsid w:val="00F319C7"/>
    <w:rsid w:val="00F60AEB"/>
    <w:rsid w:val="00F6176E"/>
    <w:rsid w:val="00FB2AF3"/>
    <w:rsid w:val="00FF0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5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8C4077"/>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8C4077"/>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8C4077"/>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8C4077"/>
    <w:pPr>
      <w:spacing w:after="0" w:line="240" w:lineRule="auto"/>
    </w:pPr>
    <w:rPr>
      <w:rFonts w:ascii="Century Schoolbook" w:eastAsia="Century Schoolbook" w:hAnsi="Century Schoolbook" w:cs="Century Schoolbook"/>
      <w:sz w:val="20"/>
      <w:szCs w:val="20"/>
    </w:rPr>
  </w:style>
  <w:style w:type="paragraph" w:customStyle="1" w:styleId="Style21">
    <w:name w:val="Style21"/>
    <w:basedOn w:val="Normal"/>
    <w:rsid w:val="008C4077"/>
    <w:pPr>
      <w:spacing w:after="0" w:line="240" w:lineRule="auto"/>
    </w:pPr>
    <w:rPr>
      <w:rFonts w:ascii="Century Schoolbook" w:eastAsia="Century Schoolbook" w:hAnsi="Century Schoolbook" w:cs="Century Schoolbook"/>
      <w:sz w:val="20"/>
      <w:szCs w:val="20"/>
    </w:rPr>
  </w:style>
  <w:style w:type="paragraph" w:customStyle="1" w:styleId="Style25">
    <w:name w:val="Style25"/>
    <w:basedOn w:val="Normal"/>
    <w:rsid w:val="008C4077"/>
    <w:pPr>
      <w:spacing w:after="0" w:line="240" w:lineRule="auto"/>
    </w:pPr>
    <w:rPr>
      <w:rFonts w:ascii="Century Schoolbook" w:eastAsia="Century Schoolbook" w:hAnsi="Century Schoolbook" w:cs="Century Schoolbook"/>
      <w:sz w:val="20"/>
      <w:szCs w:val="20"/>
    </w:rPr>
  </w:style>
  <w:style w:type="paragraph" w:customStyle="1" w:styleId="Style23">
    <w:name w:val="Style23"/>
    <w:basedOn w:val="Normal"/>
    <w:rsid w:val="008C4077"/>
    <w:pPr>
      <w:spacing w:after="0" w:line="240" w:lineRule="auto"/>
    </w:pPr>
    <w:rPr>
      <w:rFonts w:ascii="Century Schoolbook" w:eastAsia="Century Schoolbook" w:hAnsi="Century Schoolbook" w:cs="Century Schoolbook"/>
      <w:sz w:val="20"/>
      <w:szCs w:val="20"/>
    </w:rPr>
  </w:style>
  <w:style w:type="paragraph" w:customStyle="1" w:styleId="Style24">
    <w:name w:val="Style24"/>
    <w:basedOn w:val="Normal"/>
    <w:rsid w:val="008C4077"/>
    <w:pPr>
      <w:spacing w:after="0" w:line="240" w:lineRule="auto"/>
    </w:pPr>
    <w:rPr>
      <w:rFonts w:ascii="Century Schoolbook" w:eastAsia="Century Schoolbook" w:hAnsi="Century Schoolbook" w:cs="Century Schoolbook"/>
      <w:sz w:val="20"/>
      <w:szCs w:val="20"/>
    </w:rPr>
  </w:style>
  <w:style w:type="paragraph" w:customStyle="1" w:styleId="Style22">
    <w:name w:val="Style22"/>
    <w:basedOn w:val="Normal"/>
    <w:rsid w:val="008C4077"/>
    <w:pPr>
      <w:spacing w:after="0" w:line="240" w:lineRule="auto"/>
    </w:pPr>
    <w:rPr>
      <w:rFonts w:ascii="Century Schoolbook" w:eastAsia="Century Schoolbook" w:hAnsi="Century Schoolbook" w:cs="Century Schoolbook"/>
      <w:sz w:val="20"/>
      <w:szCs w:val="20"/>
    </w:rPr>
  </w:style>
  <w:style w:type="paragraph" w:customStyle="1" w:styleId="Style15">
    <w:name w:val="Style15"/>
    <w:basedOn w:val="Normal"/>
    <w:rsid w:val="008C4077"/>
    <w:pPr>
      <w:spacing w:after="0" w:line="240" w:lineRule="auto"/>
    </w:pPr>
    <w:rPr>
      <w:rFonts w:ascii="Century Schoolbook" w:eastAsia="Century Schoolbook" w:hAnsi="Century Schoolbook" w:cs="Century Schoolbook"/>
      <w:sz w:val="20"/>
      <w:szCs w:val="20"/>
    </w:rPr>
  </w:style>
  <w:style w:type="paragraph" w:customStyle="1" w:styleId="Style17">
    <w:name w:val="Style17"/>
    <w:basedOn w:val="Normal"/>
    <w:rsid w:val="008C4077"/>
    <w:pPr>
      <w:spacing w:after="0" w:line="240" w:lineRule="auto"/>
    </w:pPr>
    <w:rPr>
      <w:rFonts w:ascii="Century Schoolbook" w:eastAsia="Century Schoolbook" w:hAnsi="Century Schoolbook" w:cs="Century Schoolbook"/>
      <w:sz w:val="20"/>
      <w:szCs w:val="20"/>
    </w:rPr>
  </w:style>
  <w:style w:type="paragraph" w:customStyle="1" w:styleId="Style18">
    <w:name w:val="Style18"/>
    <w:basedOn w:val="Normal"/>
    <w:rsid w:val="008C4077"/>
    <w:pPr>
      <w:spacing w:after="0" w:line="240" w:lineRule="auto"/>
    </w:pPr>
    <w:rPr>
      <w:rFonts w:ascii="Century Schoolbook" w:eastAsia="Century Schoolbook" w:hAnsi="Century Schoolbook" w:cs="Century Schoolbook"/>
      <w:sz w:val="20"/>
      <w:szCs w:val="20"/>
    </w:rPr>
  </w:style>
  <w:style w:type="paragraph" w:customStyle="1" w:styleId="Style19">
    <w:name w:val="Style19"/>
    <w:basedOn w:val="Normal"/>
    <w:rsid w:val="008C4077"/>
    <w:pPr>
      <w:spacing w:after="0" w:line="240" w:lineRule="auto"/>
    </w:pPr>
    <w:rPr>
      <w:rFonts w:ascii="Century Schoolbook" w:eastAsia="Century Schoolbook" w:hAnsi="Century Schoolbook" w:cs="Century Schoolbook"/>
      <w:sz w:val="20"/>
      <w:szCs w:val="20"/>
    </w:rPr>
  </w:style>
  <w:style w:type="character" w:customStyle="1" w:styleId="CharStyle1">
    <w:name w:val="CharStyle1"/>
    <w:basedOn w:val="DefaultParagraphFont"/>
    <w:rsid w:val="008C4077"/>
    <w:rPr>
      <w:rFonts w:ascii="Century Schoolbook" w:eastAsia="Century Schoolbook" w:hAnsi="Century Schoolbook" w:cs="Century Schoolbook"/>
      <w:b w:val="0"/>
      <w:bCs w:val="0"/>
      <w:i w:val="0"/>
      <w:iCs w:val="0"/>
      <w:smallCaps w:val="0"/>
      <w:sz w:val="26"/>
      <w:szCs w:val="26"/>
    </w:rPr>
  </w:style>
  <w:style w:type="character" w:customStyle="1" w:styleId="CharStyle2">
    <w:name w:val="CharStyle2"/>
    <w:basedOn w:val="DefaultParagraphFont"/>
    <w:rsid w:val="008C4077"/>
    <w:rPr>
      <w:rFonts w:ascii="Century Schoolbook" w:eastAsia="Century Schoolbook" w:hAnsi="Century Schoolbook" w:cs="Century Schoolbook"/>
      <w:b w:val="0"/>
      <w:bCs w:val="0"/>
      <w:i w:val="0"/>
      <w:iCs w:val="0"/>
      <w:smallCaps w:val="0"/>
      <w:spacing w:val="-10"/>
      <w:sz w:val="22"/>
      <w:szCs w:val="22"/>
    </w:rPr>
  </w:style>
  <w:style w:type="character" w:customStyle="1" w:styleId="CharStyle3">
    <w:name w:val="CharStyle3"/>
    <w:basedOn w:val="DefaultParagraphFont"/>
    <w:rsid w:val="008C4077"/>
    <w:rPr>
      <w:rFonts w:ascii="Century Schoolbook" w:eastAsia="Century Schoolbook" w:hAnsi="Century Schoolbook" w:cs="Century Schoolbook"/>
      <w:b/>
      <w:bCs/>
      <w:i w:val="0"/>
      <w:iCs w:val="0"/>
      <w:smallCaps w:val="0"/>
      <w:sz w:val="22"/>
      <w:szCs w:val="22"/>
    </w:rPr>
  </w:style>
  <w:style w:type="character" w:customStyle="1" w:styleId="CharStyle4">
    <w:name w:val="CharStyle4"/>
    <w:basedOn w:val="DefaultParagraphFont"/>
    <w:rsid w:val="008C4077"/>
    <w:rPr>
      <w:rFonts w:ascii="Century Schoolbook" w:eastAsia="Century Schoolbook" w:hAnsi="Century Schoolbook" w:cs="Century Schoolbook"/>
      <w:b/>
      <w:bCs/>
      <w:i/>
      <w:iCs/>
      <w:smallCaps w:val="0"/>
      <w:sz w:val="22"/>
      <w:szCs w:val="22"/>
    </w:rPr>
  </w:style>
  <w:style w:type="character" w:customStyle="1" w:styleId="CharStyle6">
    <w:name w:val="CharStyle6"/>
    <w:basedOn w:val="DefaultParagraphFont"/>
    <w:rsid w:val="008C4077"/>
    <w:rPr>
      <w:rFonts w:ascii="Century Schoolbook" w:eastAsia="Century Schoolbook" w:hAnsi="Century Schoolbook" w:cs="Century Schoolbook"/>
      <w:b/>
      <w:bCs/>
      <w:i w:val="0"/>
      <w:iCs w:val="0"/>
      <w:smallCaps w:val="0"/>
      <w:sz w:val="18"/>
      <w:szCs w:val="18"/>
    </w:rPr>
  </w:style>
  <w:style w:type="character" w:customStyle="1" w:styleId="CharStyle7">
    <w:name w:val="CharStyle7"/>
    <w:basedOn w:val="DefaultParagraphFont"/>
    <w:rsid w:val="008C4077"/>
    <w:rPr>
      <w:rFonts w:ascii="Palatino Linotype" w:eastAsia="Palatino Linotype" w:hAnsi="Palatino Linotype" w:cs="Palatino Linotype"/>
      <w:b w:val="0"/>
      <w:bCs w:val="0"/>
      <w:i w:val="0"/>
      <w:iCs w:val="0"/>
      <w:smallCaps w:val="0"/>
      <w:sz w:val="56"/>
      <w:szCs w:val="56"/>
    </w:rPr>
  </w:style>
  <w:style w:type="character" w:customStyle="1" w:styleId="CharStyle10">
    <w:name w:val="CharStyle10"/>
    <w:basedOn w:val="DefaultParagraphFont"/>
    <w:rsid w:val="008C4077"/>
    <w:rPr>
      <w:rFonts w:ascii="Century Schoolbook" w:eastAsia="Century Schoolbook" w:hAnsi="Century Schoolbook" w:cs="Century Schoolbook"/>
      <w:b w:val="0"/>
      <w:bCs w:val="0"/>
      <w:i/>
      <w:iCs/>
      <w:smallCaps w:val="0"/>
      <w:sz w:val="18"/>
      <w:szCs w:val="18"/>
    </w:rPr>
  </w:style>
  <w:style w:type="character" w:customStyle="1" w:styleId="CharStyle18">
    <w:name w:val="CharStyle18"/>
    <w:basedOn w:val="DefaultParagraphFont"/>
    <w:rsid w:val="008C4077"/>
    <w:rPr>
      <w:rFonts w:ascii="Century Schoolbook" w:eastAsia="Century Schoolbook" w:hAnsi="Century Schoolbook" w:cs="Century Schoolbook"/>
      <w:b w:val="0"/>
      <w:bCs w:val="0"/>
      <w:i w:val="0"/>
      <w:iCs w:val="0"/>
      <w:smallCaps w:val="0"/>
      <w:sz w:val="18"/>
      <w:szCs w:val="18"/>
    </w:rPr>
  </w:style>
  <w:style w:type="character" w:customStyle="1" w:styleId="CharStyle24">
    <w:name w:val="CharStyle24"/>
    <w:basedOn w:val="DefaultParagraphFont"/>
    <w:rsid w:val="008C4077"/>
    <w:rPr>
      <w:rFonts w:ascii="Century Schoolbook" w:eastAsia="Century Schoolbook" w:hAnsi="Century Schoolbook" w:cs="Century Schoolbook"/>
      <w:b/>
      <w:bCs/>
      <w:i w:val="0"/>
      <w:iCs w:val="0"/>
      <w:smallCaps w:val="0"/>
      <w:sz w:val="12"/>
      <w:szCs w:val="12"/>
    </w:rPr>
  </w:style>
  <w:style w:type="character" w:customStyle="1" w:styleId="CharStyle32">
    <w:name w:val="CharStyle32"/>
    <w:basedOn w:val="DefaultParagraphFont"/>
    <w:rsid w:val="008C4077"/>
    <w:rPr>
      <w:rFonts w:ascii="Century Schoolbook" w:eastAsia="Century Schoolbook" w:hAnsi="Century Schoolbook" w:cs="Century Schoolbook"/>
      <w:b/>
      <w:bCs/>
      <w:i w:val="0"/>
      <w:iCs w:val="0"/>
      <w:smallCaps w:val="0"/>
      <w:sz w:val="12"/>
      <w:szCs w:val="12"/>
    </w:rPr>
  </w:style>
  <w:style w:type="character" w:customStyle="1" w:styleId="CharStyle52">
    <w:name w:val="CharStyle52"/>
    <w:basedOn w:val="DefaultParagraphFont"/>
    <w:rsid w:val="008C4077"/>
    <w:rPr>
      <w:rFonts w:ascii="Verdana" w:eastAsia="Verdana" w:hAnsi="Verdana" w:cs="Verdana"/>
      <w:b/>
      <w:bCs/>
      <w:i w:val="0"/>
      <w:iCs w:val="0"/>
      <w:smallCaps w:val="0"/>
      <w:sz w:val="18"/>
      <w:szCs w:val="18"/>
    </w:rPr>
  </w:style>
  <w:style w:type="table" w:styleId="TableGrid">
    <w:name w:val="Table Grid"/>
    <w:basedOn w:val="TableNormal"/>
    <w:uiPriority w:val="59"/>
    <w:rsid w:val="00D43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5B1B"/>
    <w:pPr>
      <w:ind w:left="720"/>
      <w:contextualSpacing/>
    </w:pPr>
  </w:style>
  <w:style w:type="paragraph" w:styleId="Header">
    <w:name w:val="header"/>
    <w:basedOn w:val="Normal"/>
    <w:link w:val="HeaderChar"/>
    <w:uiPriority w:val="99"/>
    <w:unhideWhenUsed/>
    <w:rsid w:val="00112D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2D63"/>
  </w:style>
  <w:style w:type="paragraph" w:styleId="Footer">
    <w:name w:val="footer"/>
    <w:basedOn w:val="Normal"/>
    <w:link w:val="FooterChar"/>
    <w:uiPriority w:val="99"/>
    <w:semiHidden/>
    <w:unhideWhenUsed/>
    <w:rsid w:val="00112D6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12D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4</Pages>
  <Words>1076</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82</cp:revision>
  <dcterms:created xsi:type="dcterms:W3CDTF">2017-04-17T06:11:00Z</dcterms:created>
  <dcterms:modified xsi:type="dcterms:W3CDTF">2018-02-22T21:36:00Z</dcterms:modified>
</cp:coreProperties>
</file>