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31" w:rsidRPr="0003539C" w:rsidRDefault="00404231" w:rsidP="00D37C17">
      <w:pPr>
        <w:spacing w:after="60" w:line="240" w:lineRule="auto"/>
        <w:jc w:val="center"/>
        <w:rPr>
          <w:rFonts w:ascii="Times New Roman" w:hAnsi="Times New Roman" w:cs="Times New Roman"/>
          <w:sz w:val="36"/>
        </w:rPr>
      </w:pPr>
      <w:r w:rsidRPr="0003539C">
        <w:rPr>
          <w:rFonts w:ascii="Times New Roman" w:hAnsi="Times New Roman" w:cs="Times New Roman"/>
          <w:sz w:val="36"/>
        </w:rPr>
        <w:t>DAIRY PRODUCE EXPORT CONTROL</w:t>
      </w:r>
      <w:r w:rsidR="00565316">
        <w:rPr>
          <w:rFonts w:ascii="Times New Roman" w:hAnsi="Times New Roman" w:cs="Times New Roman"/>
          <w:sz w:val="36"/>
        </w:rPr>
        <w:t>.</w:t>
      </w:r>
    </w:p>
    <w:p w:rsidR="0003539C" w:rsidRPr="00D37C17" w:rsidRDefault="0003539C" w:rsidP="00D37C17">
      <w:pPr>
        <w:pBdr>
          <w:bottom w:val="single" w:sz="4" w:space="1" w:color="auto"/>
        </w:pBdr>
        <w:spacing w:after="60" w:line="240" w:lineRule="auto"/>
        <w:ind w:left="3888" w:right="3888"/>
        <w:jc w:val="center"/>
        <w:rPr>
          <w:rFonts w:ascii="Times New Roman" w:hAnsi="Times New Roman" w:cs="Times New Roman"/>
          <w:b/>
          <w:sz w:val="10"/>
        </w:rPr>
      </w:pPr>
    </w:p>
    <w:p w:rsidR="00404231" w:rsidRPr="0003539C" w:rsidRDefault="001D5F8E" w:rsidP="0003539C">
      <w:pPr>
        <w:spacing w:before="120" w:after="120" w:line="240" w:lineRule="auto"/>
        <w:jc w:val="center"/>
        <w:rPr>
          <w:rFonts w:ascii="Times New Roman" w:hAnsi="Times New Roman" w:cs="Times New Roman"/>
          <w:sz w:val="28"/>
        </w:rPr>
      </w:pPr>
      <w:r w:rsidRPr="0003539C">
        <w:rPr>
          <w:rFonts w:ascii="Times New Roman" w:hAnsi="Times New Roman" w:cs="Times New Roman"/>
          <w:b/>
          <w:sz w:val="28"/>
        </w:rPr>
        <w:t>No. 53 of 1947.</w:t>
      </w:r>
    </w:p>
    <w:p w:rsidR="00404231" w:rsidRPr="0003539C" w:rsidRDefault="00404231" w:rsidP="00D37C17">
      <w:pPr>
        <w:spacing w:before="120" w:after="120" w:line="240" w:lineRule="auto"/>
        <w:jc w:val="center"/>
        <w:rPr>
          <w:rFonts w:ascii="Times New Roman" w:hAnsi="Times New Roman" w:cs="Times New Roman"/>
          <w:sz w:val="26"/>
        </w:rPr>
      </w:pPr>
      <w:r w:rsidRPr="0003539C">
        <w:rPr>
          <w:rFonts w:ascii="Times New Roman" w:hAnsi="Times New Roman" w:cs="Times New Roman"/>
          <w:sz w:val="26"/>
        </w:rPr>
        <w:t xml:space="preserve">An Act to amend the </w:t>
      </w:r>
      <w:r w:rsidR="001D5F8E" w:rsidRPr="0003539C">
        <w:rPr>
          <w:rFonts w:ascii="Times New Roman" w:hAnsi="Times New Roman" w:cs="Times New Roman"/>
          <w:i/>
          <w:sz w:val="26"/>
        </w:rPr>
        <w:t xml:space="preserve">Dairy Produce Export Control Act </w:t>
      </w:r>
      <w:r w:rsidRPr="0003539C">
        <w:rPr>
          <w:rFonts w:ascii="Times New Roman" w:hAnsi="Times New Roman" w:cs="Times New Roman"/>
          <w:sz w:val="26"/>
        </w:rPr>
        <w:t>1924</w:t>
      </w:r>
      <w:r w:rsidR="00C974CE">
        <w:rPr>
          <w:rFonts w:ascii="Times New Roman" w:hAnsi="Times New Roman" w:cs="Times New Roman"/>
          <w:sz w:val="26"/>
        </w:rPr>
        <w:t>–</w:t>
      </w:r>
      <w:r w:rsidRPr="0003539C">
        <w:rPr>
          <w:rFonts w:ascii="Times New Roman" w:hAnsi="Times New Roman" w:cs="Times New Roman"/>
          <w:sz w:val="26"/>
        </w:rPr>
        <w:t>1942.</w:t>
      </w:r>
    </w:p>
    <w:p w:rsidR="00404231" w:rsidRPr="0003539C" w:rsidRDefault="00404231" w:rsidP="00D37C17">
      <w:pPr>
        <w:spacing w:before="120" w:after="120" w:line="240" w:lineRule="auto"/>
        <w:jc w:val="right"/>
        <w:rPr>
          <w:rFonts w:ascii="Times New Roman" w:hAnsi="Times New Roman" w:cs="Times New Roman"/>
          <w:sz w:val="26"/>
        </w:rPr>
      </w:pPr>
      <w:r w:rsidRPr="0003539C">
        <w:rPr>
          <w:rFonts w:ascii="Times New Roman" w:hAnsi="Times New Roman" w:cs="Times New Roman"/>
          <w:sz w:val="26"/>
        </w:rPr>
        <w:t>[Assented to 1st November, 1947.]</w:t>
      </w:r>
    </w:p>
    <w:p w:rsidR="00404231" w:rsidRPr="00C078C8" w:rsidRDefault="00404231" w:rsidP="000045C0">
      <w:pPr>
        <w:spacing w:after="0" w:line="240" w:lineRule="auto"/>
        <w:jc w:val="both"/>
        <w:rPr>
          <w:rFonts w:ascii="Times New Roman" w:hAnsi="Times New Roman" w:cs="Times New Roman"/>
        </w:rPr>
      </w:pPr>
      <w:r w:rsidRPr="00C078C8">
        <w:rPr>
          <w:rFonts w:ascii="Times New Roman" w:hAnsi="Times New Roman" w:cs="Times New Roman"/>
        </w:rPr>
        <w:t>BE it enacted by the King</w:t>
      </w:r>
      <w:r w:rsidR="00334688" w:rsidRPr="00C078C8">
        <w:rPr>
          <w:rFonts w:ascii="Times New Roman" w:hAnsi="Times New Roman" w:cs="Times New Roman"/>
        </w:rPr>
        <w:t>’</w:t>
      </w:r>
      <w:r w:rsidRPr="00C078C8">
        <w:rPr>
          <w:rFonts w:ascii="Times New Roman" w:hAnsi="Times New Roman" w:cs="Times New Roman"/>
        </w:rPr>
        <w:t>s Most Excellent Majesty, the Senate, and the House of Representatives of the Commonwealth of Australia, as follows :—</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Short title and citation.</w:t>
      </w:r>
    </w:p>
    <w:p w:rsidR="00404231" w:rsidRPr="008C147F" w:rsidRDefault="007A59C2" w:rsidP="007A59C2">
      <w:pPr>
        <w:tabs>
          <w:tab w:val="left" w:pos="1170"/>
        </w:tabs>
        <w:spacing w:before="60" w:after="60" w:line="240" w:lineRule="auto"/>
        <w:ind w:firstLine="288"/>
        <w:jc w:val="both"/>
        <w:rPr>
          <w:rFonts w:ascii="Times New Roman" w:hAnsi="Times New Roman" w:cs="Times New Roman"/>
        </w:rPr>
      </w:pPr>
      <w:r w:rsidRPr="007A59C2">
        <w:rPr>
          <w:rFonts w:ascii="Times New Roman" w:hAnsi="Times New Roman" w:cs="Times New Roman"/>
          <w:b/>
        </w:rPr>
        <w:t>1.</w:t>
      </w:r>
      <w:r>
        <w:rPr>
          <w:rFonts w:ascii="Times New Roman" w:hAnsi="Times New Roman" w:cs="Times New Roman"/>
        </w:rPr>
        <w:t>—(1.)</w:t>
      </w:r>
      <w:r>
        <w:rPr>
          <w:rFonts w:ascii="Times New Roman" w:hAnsi="Times New Roman" w:cs="Times New Roman"/>
        </w:rPr>
        <w:tab/>
      </w:r>
      <w:r w:rsidR="00404231" w:rsidRPr="008C147F">
        <w:rPr>
          <w:rFonts w:ascii="Times New Roman" w:hAnsi="Times New Roman" w:cs="Times New Roman"/>
        </w:rPr>
        <w:t xml:space="preserve">This Act may be cited as the </w:t>
      </w:r>
      <w:r w:rsidR="001D5F8E" w:rsidRPr="008C147F">
        <w:rPr>
          <w:rFonts w:ascii="Times New Roman" w:hAnsi="Times New Roman" w:cs="Times New Roman"/>
          <w:i/>
        </w:rPr>
        <w:t xml:space="preserve">Dairy Produce Export Control Act </w:t>
      </w:r>
      <w:r w:rsidR="00404231" w:rsidRPr="008C147F">
        <w:rPr>
          <w:rFonts w:ascii="Times New Roman" w:hAnsi="Times New Roman" w:cs="Times New Roman"/>
        </w:rPr>
        <w:t>1947.</w:t>
      </w:r>
    </w:p>
    <w:p w:rsidR="00404231" w:rsidRPr="008C147F" w:rsidRDefault="007A59C2" w:rsidP="007A59C2">
      <w:pPr>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04231" w:rsidRPr="008C147F">
        <w:rPr>
          <w:rFonts w:ascii="Times New Roman" w:hAnsi="Times New Roman" w:cs="Times New Roman"/>
        </w:rPr>
        <w:t xml:space="preserve">The </w:t>
      </w:r>
      <w:r w:rsidR="001D5F8E" w:rsidRPr="008C147F">
        <w:rPr>
          <w:rFonts w:ascii="Times New Roman" w:hAnsi="Times New Roman" w:cs="Times New Roman"/>
          <w:i/>
        </w:rPr>
        <w:t xml:space="preserve">Dairy Produce Export Control Act </w:t>
      </w:r>
      <w:r w:rsidR="00404231" w:rsidRPr="008C147F">
        <w:rPr>
          <w:rFonts w:ascii="Times New Roman" w:hAnsi="Times New Roman" w:cs="Times New Roman"/>
        </w:rPr>
        <w:t>1924</w:t>
      </w:r>
      <w:r w:rsidR="00C974CE">
        <w:rPr>
          <w:rFonts w:ascii="Times New Roman" w:hAnsi="Times New Roman" w:cs="Times New Roman"/>
        </w:rPr>
        <w:t>–</w:t>
      </w:r>
      <w:r w:rsidR="00C078C8">
        <w:rPr>
          <w:rFonts w:ascii="Times New Roman" w:hAnsi="Times New Roman" w:cs="Times New Roman"/>
        </w:rPr>
        <w:t>1942</w:t>
      </w:r>
      <w:r w:rsidR="00404231" w:rsidRPr="008C147F">
        <w:rPr>
          <w:rFonts w:ascii="Times New Roman" w:hAnsi="Times New Roman" w:cs="Times New Roman"/>
        </w:rPr>
        <w:t xml:space="preserve"> is in this Act referred to as the Principal Act.</w:t>
      </w:r>
    </w:p>
    <w:p w:rsidR="00404231" w:rsidRPr="008C147F" w:rsidRDefault="007A59C2" w:rsidP="007A59C2">
      <w:pPr>
        <w:spacing w:before="60" w:after="6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04231" w:rsidRPr="008C147F">
        <w:rPr>
          <w:rFonts w:ascii="Times New Roman" w:hAnsi="Times New Roman" w:cs="Times New Roman"/>
        </w:rPr>
        <w:t xml:space="preserve">The Principal Act, as amended by this Act, may be cited as the </w:t>
      </w:r>
      <w:r w:rsidR="001D5F8E" w:rsidRPr="008C147F">
        <w:rPr>
          <w:rFonts w:ascii="Times New Roman" w:hAnsi="Times New Roman" w:cs="Times New Roman"/>
          <w:i/>
        </w:rPr>
        <w:t xml:space="preserve">Dairy Produce Export Control Act </w:t>
      </w:r>
      <w:r w:rsidR="00404231" w:rsidRPr="008C147F">
        <w:rPr>
          <w:rFonts w:ascii="Times New Roman" w:hAnsi="Times New Roman" w:cs="Times New Roman"/>
        </w:rPr>
        <w:t>1924</w:t>
      </w:r>
      <w:r w:rsidR="00C974CE">
        <w:rPr>
          <w:rFonts w:ascii="Times New Roman" w:hAnsi="Times New Roman" w:cs="Times New Roman"/>
        </w:rPr>
        <w:t>–</w:t>
      </w:r>
      <w:r w:rsidR="00404231" w:rsidRPr="008C147F">
        <w:rPr>
          <w:rFonts w:ascii="Times New Roman" w:hAnsi="Times New Roman" w:cs="Times New Roman"/>
        </w:rPr>
        <w:t>1947.</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Commencement.</w:t>
      </w:r>
    </w:p>
    <w:p w:rsidR="00404231" w:rsidRPr="008C147F" w:rsidRDefault="00404231" w:rsidP="007A59C2">
      <w:pPr>
        <w:tabs>
          <w:tab w:val="left" w:pos="630"/>
        </w:tabs>
        <w:spacing w:before="60" w:after="60" w:line="240" w:lineRule="auto"/>
        <w:ind w:firstLine="288"/>
        <w:jc w:val="both"/>
        <w:rPr>
          <w:rFonts w:ascii="Times New Roman" w:hAnsi="Times New Roman" w:cs="Times New Roman"/>
        </w:rPr>
      </w:pPr>
      <w:r w:rsidRPr="007A59C2">
        <w:rPr>
          <w:rFonts w:ascii="Times New Roman" w:hAnsi="Times New Roman" w:cs="Times New Roman"/>
          <w:b/>
        </w:rPr>
        <w:t>2.</w:t>
      </w:r>
      <w:r w:rsidR="007A59C2">
        <w:rPr>
          <w:rFonts w:ascii="Times New Roman" w:hAnsi="Times New Roman" w:cs="Times New Roman"/>
        </w:rPr>
        <w:tab/>
      </w:r>
      <w:r w:rsidRPr="008C147F">
        <w:rPr>
          <w:rFonts w:ascii="Times New Roman" w:hAnsi="Times New Roman" w:cs="Times New Roman"/>
        </w:rPr>
        <w:t>This Act shall come into operation on a date to be fixed by Proclamation.</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Definition</w:t>
      </w:r>
      <w:r w:rsidR="00D37C17">
        <w:rPr>
          <w:rFonts w:ascii="Times New Roman" w:hAnsi="Times New Roman" w:cs="Times New Roman"/>
          <w:b/>
          <w:sz w:val="20"/>
        </w:rPr>
        <w:t>s</w:t>
      </w:r>
      <w:r w:rsidRPr="000045C0">
        <w:rPr>
          <w:rFonts w:ascii="Times New Roman" w:hAnsi="Times New Roman" w:cs="Times New Roman"/>
          <w:b/>
          <w:sz w:val="20"/>
        </w:rPr>
        <w:t>.</w:t>
      </w:r>
    </w:p>
    <w:p w:rsidR="00404231" w:rsidRPr="008C147F" w:rsidRDefault="00404231" w:rsidP="007A59C2">
      <w:pPr>
        <w:tabs>
          <w:tab w:val="left" w:pos="594"/>
        </w:tabs>
        <w:spacing w:before="60" w:after="60" w:line="240" w:lineRule="auto"/>
        <w:ind w:firstLine="288"/>
        <w:jc w:val="both"/>
        <w:rPr>
          <w:rFonts w:ascii="Times New Roman" w:hAnsi="Times New Roman" w:cs="Times New Roman"/>
        </w:rPr>
      </w:pPr>
      <w:r w:rsidRPr="007A59C2">
        <w:rPr>
          <w:rFonts w:ascii="Times New Roman" w:hAnsi="Times New Roman" w:cs="Times New Roman"/>
          <w:b/>
        </w:rPr>
        <w:t>3.</w:t>
      </w:r>
      <w:r w:rsidR="007A59C2">
        <w:rPr>
          <w:rFonts w:ascii="Times New Roman" w:hAnsi="Times New Roman" w:cs="Times New Roman"/>
        </w:rPr>
        <w:tab/>
      </w:r>
      <w:r w:rsidRPr="008C147F">
        <w:rPr>
          <w:rFonts w:ascii="Times New Roman" w:hAnsi="Times New Roman" w:cs="Times New Roman"/>
        </w:rPr>
        <w:t xml:space="preserve">Section three of the Principal Act is amended by omitting the definition of </w:t>
      </w:r>
      <w:r w:rsidR="00334688">
        <w:rPr>
          <w:rFonts w:ascii="Times New Roman" w:hAnsi="Times New Roman" w:cs="Times New Roman"/>
        </w:rPr>
        <w:t>“</w:t>
      </w:r>
      <w:r w:rsidRPr="008C147F">
        <w:rPr>
          <w:rFonts w:ascii="Times New Roman" w:hAnsi="Times New Roman" w:cs="Times New Roman"/>
        </w:rPr>
        <w:t>dairy produce</w:t>
      </w:r>
      <w:r w:rsidR="00334688">
        <w:rPr>
          <w:rFonts w:ascii="Times New Roman" w:hAnsi="Times New Roman" w:cs="Times New Roman"/>
        </w:rPr>
        <w:t>”</w:t>
      </w:r>
      <w:r w:rsidRPr="008C147F">
        <w:rPr>
          <w:rFonts w:ascii="Times New Roman" w:hAnsi="Times New Roman" w:cs="Times New Roman"/>
        </w:rPr>
        <w:t xml:space="preserve"> and inserting in its stead the following definitions:—</w:t>
      </w:r>
    </w:p>
    <w:p w:rsidR="00404231" w:rsidRPr="008C147F" w:rsidRDefault="00334688" w:rsidP="007A59C2">
      <w:pPr>
        <w:spacing w:before="60" w:after="60" w:line="240" w:lineRule="auto"/>
        <w:ind w:left="1008" w:hanging="576"/>
        <w:jc w:val="both"/>
        <w:rPr>
          <w:rFonts w:ascii="Times New Roman" w:hAnsi="Times New Roman" w:cs="Times New Roman"/>
        </w:rPr>
      </w:pPr>
      <w:r>
        <w:rPr>
          <w:rFonts w:ascii="Times New Roman" w:hAnsi="Times New Roman" w:cs="Times New Roman"/>
        </w:rPr>
        <w:t>“‘</w:t>
      </w:r>
      <w:r w:rsidR="00404231" w:rsidRPr="008C147F">
        <w:rPr>
          <w:rFonts w:ascii="Times New Roman" w:hAnsi="Times New Roman" w:cs="Times New Roman"/>
        </w:rPr>
        <w:t>dairy produce</w:t>
      </w:r>
      <w:r>
        <w:rPr>
          <w:rFonts w:ascii="Times New Roman" w:hAnsi="Times New Roman" w:cs="Times New Roman"/>
        </w:rPr>
        <w:t>’</w:t>
      </w:r>
      <w:r w:rsidR="00404231" w:rsidRPr="008C147F">
        <w:rPr>
          <w:rFonts w:ascii="Times New Roman" w:hAnsi="Times New Roman" w:cs="Times New Roman"/>
        </w:rPr>
        <w:t xml:space="preserve"> means butter and cheese and includes such other products derived from milk or the constituent parts of milk (whether or not any other substance is added thereto) as are prescribed;</w:t>
      </w:r>
    </w:p>
    <w:p w:rsidR="00404231" w:rsidRPr="008C147F" w:rsidRDefault="00334688" w:rsidP="007A59C2">
      <w:pPr>
        <w:spacing w:before="60" w:after="60" w:line="240" w:lineRule="auto"/>
        <w:ind w:left="1008" w:hanging="576"/>
        <w:jc w:val="both"/>
        <w:rPr>
          <w:rFonts w:ascii="Times New Roman" w:hAnsi="Times New Roman" w:cs="Times New Roman"/>
        </w:rPr>
      </w:pPr>
      <w:r>
        <w:rPr>
          <w:rFonts w:ascii="Times New Roman" w:hAnsi="Times New Roman" w:cs="Times New Roman"/>
        </w:rPr>
        <w:t>‘</w:t>
      </w:r>
      <w:r w:rsidR="00404231" w:rsidRPr="008C147F">
        <w:rPr>
          <w:rFonts w:ascii="Times New Roman" w:hAnsi="Times New Roman" w:cs="Times New Roman"/>
        </w:rPr>
        <w:t>member</w:t>
      </w:r>
      <w:r>
        <w:rPr>
          <w:rFonts w:ascii="Times New Roman" w:hAnsi="Times New Roman" w:cs="Times New Roman"/>
        </w:rPr>
        <w:t>’</w:t>
      </w:r>
      <w:r w:rsidR="00404231" w:rsidRPr="008C147F">
        <w:rPr>
          <w:rFonts w:ascii="Times New Roman" w:hAnsi="Times New Roman" w:cs="Times New Roman"/>
        </w:rPr>
        <w:t xml:space="preserve"> means a member of the Board ;</w:t>
      </w:r>
      <w:r>
        <w:rPr>
          <w:rFonts w:ascii="Times New Roman" w:hAnsi="Times New Roman" w:cs="Times New Roman"/>
        </w:rPr>
        <w:t>”</w:t>
      </w:r>
      <w:r w:rsidR="00404231" w:rsidRPr="008C147F">
        <w:rPr>
          <w:rFonts w:ascii="Times New Roman" w:hAnsi="Times New Roman" w:cs="Times New Roman"/>
        </w:rPr>
        <w:t>.</w:t>
      </w:r>
    </w:p>
    <w:p w:rsidR="00404231" w:rsidRPr="008C147F" w:rsidRDefault="00404231" w:rsidP="007A59C2">
      <w:pPr>
        <w:tabs>
          <w:tab w:val="left" w:pos="1170"/>
        </w:tabs>
        <w:spacing w:before="60" w:after="60" w:line="240" w:lineRule="auto"/>
        <w:ind w:firstLine="288"/>
        <w:jc w:val="both"/>
        <w:rPr>
          <w:rFonts w:ascii="Times New Roman" w:hAnsi="Times New Roman" w:cs="Times New Roman"/>
        </w:rPr>
      </w:pPr>
      <w:r w:rsidRPr="007A59C2">
        <w:rPr>
          <w:rFonts w:ascii="Times New Roman" w:hAnsi="Times New Roman" w:cs="Times New Roman"/>
          <w:b/>
        </w:rPr>
        <w:t>4.</w:t>
      </w:r>
      <w:r w:rsidR="007A59C2">
        <w:rPr>
          <w:rFonts w:ascii="Times New Roman" w:hAnsi="Times New Roman" w:cs="Times New Roman"/>
        </w:rPr>
        <w:t>—(1.)</w:t>
      </w:r>
      <w:r w:rsidR="007A59C2">
        <w:rPr>
          <w:rFonts w:ascii="Times New Roman" w:hAnsi="Times New Roman" w:cs="Times New Roman"/>
        </w:rPr>
        <w:tab/>
      </w:r>
      <w:r w:rsidRPr="008C147F">
        <w:rPr>
          <w:rFonts w:ascii="Times New Roman" w:hAnsi="Times New Roman" w:cs="Times New Roman"/>
        </w:rPr>
        <w:t>Section four of the Principal Act is repealed and the following section inserted in its stead :—</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Australian Dairy Produce Board.</w:t>
      </w:r>
    </w:p>
    <w:p w:rsidR="00404231" w:rsidRPr="008C147F" w:rsidRDefault="00334688" w:rsidP="007A59C2">
      <w:pPr>
        <w:tabs>
          <w:tab w:val="left" w:pos="1260"/>
        </w:tabs>
        <w:spacing w:before="60" w:after="60" w:line="240" w:lineRule="auto"/>
        <w:ind w:firstLine="288"/>
        <w:jc w:val="both"/>
        <w:rPr>
          <w:rFonts w:ascii="Times New Roman" w:hAnsi="Times New Roman" w:cs="Times New Roman"/>
        </w:rPr>
      </w:pPr>
      <w:r>
        <w:rPr>
          <w:rFonts w:ascii="Times New Roman" w:hAnsi="Times New Roman" w:cs="Times New Roman"/>
        </w:rPr>
        <w:t>“</w:t>
      </w:r>
      <w:r w:rsidR="007A59C2">
        <w:rPr>
          <w:rFonts w:ascii="Times New Roman" w:hAnsi="Times New Roman" w:cs="Times New Roman"/>
        </w:rPr>
        <w:t>4.—(1.)</w:t>
      </w:r>
      <w:r w:rsidR="007A59C2">
        <w:rPr>
          <w:rFonts w:ascii="Times New Roman" w:hAnsi="Times New Roman" w:cs="Times New Roman"/>
        </w:rPr>
        <w:tab/>
      </w:r>
      <w:r w:rsidR="00404231" w:rsidRPr="008C147F">
        <w:rPr>
          <w:rFonts w:ascii="Times New Roman" w:hAnsi="Times New Roman" w:cs="Times New Roman"/>
        </w:rPr>
        <w:t>For the pur</w:t>
      </w:r>
      <w:bookmarkStart w:id="0" w:name="_GoBack"/>
      <w:bookmarkEnd w:id="0"/>
      <w:r w:rsidR="00404231" w:rsidRPr="008C147F">
        <w:rPr>
          <w:rFonts w:ascii="Times New Roman" w:hAnsi="Times New Roman" w:cs="Times New Roman"/>
        </w:rPr>
        <w:t>poses of this Act, there shall be an Australian Dairy Produce Board.</w:t>
      </w:r>
    </w:p>
    <w:p w:rsidR="00404231" w:rsidRPr="008C147F" w:rsidRDefault="00334688" w:rsidP="007A59C2">
      <w:pPr>
        <w:tabs>
          <w:tab w:val="left" w:pos="882"/>
        </w:tabs>
        <w:spacing w:before="60" w:after="60" w:line="240" w:lineRule="auto"/>
        <w:ind w:firstLine="288"/>
        <w:jc w:val="both"/>
        <w:rPr>
          <w:rFonts w:ascii="Times New Roman" w:hAnsi="Times New Roman" w:cs="Times New Roman"/>
        </w:rPr>
      </w:pPr>
      <w:r>
        <w:rPr>
          <w:rFonts w:ascii="Times New Roman" w:hAnsi="Times New Roman" w:cs="Times New Roman"/>
        </w:rPr>
        <w:t>“</w:t>
      </w:r>
      <w:r w:rsidR="007A59C2">
        <w:rPr>
          <w:rFonts w:ascii="Times New Roman" w:hAnsi="Times New Roman" w:cs="Times New Roman"/>
        </w:rPr>
        <w:t>(2.)</w:t>
      </w:r>
      <w:r w:rsidR="007A59C2">
        <w:rPr>
          <w:rFonts w:ascii="Times New Roman" w:hAnsi="Times New Roman" w:cs="Times New Roman"/>
        </w:rPr>
        <w:tab/>
      </w:r>
      <w:r w:rsidR="00404231" w:rsidRPr="008C147F">
        <w:rPr>
          <w:rFonts w:ascii="Times New Roman" w:hAnsi="Times New Roman" w:cs="Times New Roman"/>
        </w:rPr>
        <w:t>The Board shall consist of—</w:t>
      </w:r>
    </w:p>
    <w:p w:rsidR="00404231" w:rsidRPr="008C147F" w:rsidRDefault="00404231" w:rsidP="007A59C2">
      <w:pPr>
        <w:spacing w:before="60" w:after="60" w:line="240" w:lineRule="auto"/>
        <w:ind w:left="1152" w:hanging="720"/>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a</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two members to represent the dairy farmers of Australia;</w:t>
      </w:r>
    </w:p>
    <w:p w:rsidR="00404231" w:rsidRPr="008C147F" w:rsidRDefault="00404231" w:rsidP="007A59C2">
      <w:pPr>
        <w:spacing w:before="60" w:after="60" w:line="240" w:lineRule="auto"/>
        <w:ind w:left="1152" w:hanging="720"/>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b</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one member from each of the States of New South Wales, Victoria, Queensland, South Australia, Western Australia and Tasmania to represent the co-operative butter and cheese factories in each of those States;</w:t>
      </w:r>
    </w:p>
    <w:p w:rsidR="00404231" w:rsidRDefault="00404231" w:rsidP="00E353DD">
      <w:pPr>
        <w:spacing w:before="60" w:after="120" w:line="240" w:lineRule="auto"/>
        <w:ind w:left="1152" w:hanging="720"/>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c</w:t>
      </w:r>
      <w:r w:rsidRPr="008C147F">
        <w:rPr>
          <w:rFonts w:ascii="Times New Roman" w:hAnsi="Times New Roman" w:cs="Times New Roman"/>
        </w:rPr>
        <w:t>) two members to represent proprietary butter and cheese factories and privately owned butter and cheese factories of Australia;</w:t>
      </w:r>
    </w:p>
    <w:p w:rsidR="007A59C2" w:rsidRDefault="007A59C2">
      <w:pPr>
        <w:rPr>
          <w:rFonts w:ascii="Times New Roman" w:hAnsi="Times New Roman" w:cs="Times New Roman"/>
        </w:rPr>
      </w:pPr>
      <w:r>
        <w:rPr>
          <w:rFonts w:ascii="Times New Roman" w:hAnsi="Times New Roman" w:cs="Times New Roman"/>
        </w:rPr>
        <w:br w:type="page"/>
      </w:r>
    </w:p>
    <w:p w:rsidR="00404231" w:rsidRPr="008C147F" w:rsidRDefault="00404231" w:rsidP="00E353DD">
      <w:pPr>
        <w:spacing w:after="0" w:line="240" w:lineRule="auto"/>
        <w:ind w:left="720" w:hanging="288"/>
        <w:jc w:val="both"/>
        <w:rPr>
          <w:rFonts w:ascii="Times New Roman" w:hAnsi="Times New Roman" w:cs="Times New Roman"/>
        </w:rPr>
      </w:pPr>
      <w:r w:rsidRPr="008C147F">
        <w:rPr>
          <w:rFonts w:ascii="Times New Roman" w:hAnsi="Times New Roman" w:cs="Times New Roman"/>
        </w:rPr>
        <w:lastRenderedPageBreak/>
        <w:t>(</w:t>
      </w:r>
      <w:r w:rsidR="001D5F8E" w:rsidRPr="008C147F">
        <w:rPr>
          <w:rFonts w:ascii="Times New Roman" w:hAnsi="Times New Roman" w:cs="Times New Roman"/>
          <w:i/>
        </w:rPr>
        <w:t>d</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one member to represent employees of</w:t>
      </w:r>
      <w:r w:rsidR="001D5F8E" w:rsidRPr="008C147F">
        <w:rPr>
          <w:rFonts w:ascii="Times New Roman" w:hAnsi="Times New Roman" w:cs="Times New Roman"/>
          <w:b/>
          <w:smallCaps/>
        </w:rPr>
        <w:t xml:space="preserve"> </w:t>
      </w:r>
      <w:r w:rsidRPr="008C147F">
        <w:rPr>
          <w:rFonts w:ascii="Times New Roman" w:hAnsi="Times New Roman" w:cs="Times New Roman"/>
        </w:rPr>
        <w:t>butter and cheese factories; and</w:t>
      </w:r>
    </w:p>
    <w:p w:rsidR="00404231" w:rsidRPr="008C147F" w:rsidRDefault="00404231" w:rsidP="00E353DD">
      <w:pPr>
        <w:spacing w:after="0" w:line="240" w:lineRule="auto"/>
        <w:ind w:left="720" w:hanging="288"/>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e</w:t>
      </w:r>
      <w:r w:rsidRPr="008C147F">
        <w:rPr>
          <w:rFonts w:ascii="Times New Roman" w:hAnsi="Times New Roman" w:cs="Times New Roman"/>
        </w:rPr>
        <w:t>) one member to represent the Commonwealth Government.</w:t>
      </w:r>
    </w:p>
    <w:p w:rsidR="00404231" w:rsidRPr="008C147F" w:rsidRDefault="00334688" w:rsidP="00E353DD">
      <w:pPr>
        <w:tabs>
          <w:tab w:val="left" w:pos="900"/>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(3.)</w:t>
      </w:r>
      <w:r w:rsidR="00E353DD">
        <w:rPr>
          <w:rFonts w:ascii="Times New Roman" w:hAnsi="Times New Roman" w:cs="Times New Roman"/>
        </w:rPr>
        <w:tab/>
      </w:r>
      <w:r w:rsidR="00404231" w:rsidRPr="008C147F">
        <w:rPr>
          <w:rFonts w:ascii="Times New Roman" w:hAnsi="Times New Roman" w:cs="Times New Roman"/>
        </w:rPr>
        <w:t>The members of the Board shall be appointed by the Governor-General in accordance with the provisions of this section.</w:t>
      </w:r>
    </w:p>
    <w:p w:rsidR="00404231" w:rsidRPr="008C147F" w:rsidRDefault="00334688" w:rsidP="00E353DD">
      <w:pPr>
        <w:tabs>
          <w:tab w:val="left" w:pos="900"/>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(4.)</w:t>
      </w:r>
      <w:r w:rsidR="00E353DD">
        <w:rPr>
          <w:rFonts w:ascii="Times New Roman" w:hAnsi="Times New Roman" w:cs="Times New Roman"/>
        </w:rPr>
        <w:tab/>
      </w:r>
      <w:r w:rsidR="00404231" w:rsidRPr="008C147F">
        <w:rPr>
          <w:rFonts w:ascii="Times New Roman" w:hAnsi="Times New Roman" w:cs="Times New Roman"/>
        </w:rPr>
        <w:t>Each member appointed to represent the dairy farmers of Australia shall be a person nominated by the Minister from a panel of names submitted to him by the Australian Dairy Farmers Federation.</w:t>
      </w:r>
    </w:p>
    <w:p w:rsidR="00404231" w:rsidRPr="008C147F" w:rsidRDefault="00334688" w:rsidP="00E353DD">
      <w:pPr>
        <w:tabs>
          <w:tab w:val="left" w:pos="900"/>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(5.)</w:t>
      </w:r>
      <w:r w:rsidR="00E353DD">
        <w:rPr>
          <w:rFonts w:ascii="Times New Roman" w:hAnsi="Times New Roman" w:cs="Times New Roman"/>
        </w:rPr>
        <w:tab/>
      </w:r>
      <w:r w:rsidR="00404231" w:rsidRPr="008C147F">
        <w:rPr>
          <w:rFonts w:ascii="Times New Roman" w:hAnsi="Times New Roman" w:cs="Times New Roman"/>
        </w:rPr>
        <w:t>Each member appointed to represent the co-operative butter and cheese factories of Australia shall be a person elected in such manner as is prescribed.</w:t>
      </w:r>
    </w:p>
    <w:p w:rsidR="00404231" w:rsidRPr="008C147F" w:rsidRDefault="00334688" w:rsidP="00E353DD">
      <w:pPr>
        <w:tabs>
          <w:tab w:val="left" w:pos="900"/>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(6.)</w:t>
      </w:r>
      <w:r w:rsidR="00E353DD">
        <w:rPr>
          <w:rFonts w:ascii="Times New Roman" w:hAnsi="Times New Roman" w:cs="Times New Roman"/>
        </w:rPr>
        <w:tab/>
      </w:r>
      <w:r w:rsidR="00404231" w:rsidRPr="008C147F">
        <w:rPr>
          <w:rFonts w:ascii="Times New Roman" w:hAnsi="Times New Roman" w:cs="Times New Roman"/>
        </w:rPr>
        <w:t>Each member appointed to represent proprietary butter and cheese factories and privately owned butter and cheese factories shall be a person elected by the owners of those factories in such manner as is prescribed.</w:t>
      </w:r>
    </w:p>
    <w:p w:rsidR="00404231" w:rsidRPr="008C147F" w:rsidRDefault="00334688" w:rsidP="00E353DD">
      <w:pPr>
        <w:tabs>
          <w:tab w:val="left" w:pos="900"/>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(7.)</w:t>
      </w:r>
      <w:r w:rsidR="00E353DD">
        <w:rPr>
          <w:rFonts w:ascii="Times New Roman" w:hAnsi="Times New Roman" w:cs="Times New Roman"/>
        </w:rPr>
        <w:tab/>
      </w:r>
      <w:r w:rsidR="00404231" w:rsidRPr="008C147F">
        <w:rPr>
          <w:rFonts w:ascii="Times New Roman" w:hAnsi="Times New Roman" w:cs="Times New Roman"/>
        </w:rPr>
        <w:t xml:space="preserve">A person shall not be entitled to vote at any election held under the provisions of sub-section (5.) or (6.) of this section unless he is enrolled as an elector in pursuance of Part VII. of the </w:t>
      </w:r>
      <w:r w:rsidR="001D5F8E" w:rsidRPr="008C147F">
        <w:rPr>
          <w:rFonts w:ascii="Times New Roman" w:hAnsi="Times New Roman" w:cs="Times New Roman"/>
          <w:i/>
        </w:rPr>
        <w:t xml:space="preserve">Commonwealth Electoral Act </w:t>
      </w:r>
      <w:r w:rsidR="00404231" w:rsidRPr="008C147F">
        <w:rPr>
          <w:rFonts w:ascii="Times New Roman" w:hAnsi="Times New Roman" w:cs="Times New Roman"/>
        </w:rPr>
        <w:t>1918</w:t>
      </w:r>
      <w:r w:rsidR="00C974CE">
        <w:rPr>
          <w:rFonts w:ascii="Times New Roman" w:hAnsi="Times New Roman" w:cs="Times New Roman"/>
        </w:rPr>
        <w:t>–</w:t>
      </w:r>
      <w:r w:rsidR="00404231" w:rsidRPr="008C147F">
        <w:rPr>
          <w:rFonts w:ascii="Times New Roman" w:hAnsi="Times New Roman" w:cs="Times New Roman"/>
        </w:rPr>
        <w:t>1946.</w:t>
      </w:r>
    </w:p>
    <w:p w:rsidR="00404231" w:rsidRPr="008C147F" w:rsidRDefault="00334688" w:rsidP="00E353DD">
      <w:pPr>
        <w:tabs>
          <w:tab w:val="left" w:pos="900"/>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(8.)</w:t>
      </w:r>
      <w:r w:rsidR="00E353DD">
        <w:rPr>
          <w:rFonts w:ascii="Times New Roman" w:hAnsi="Times New Roman" w:cs="Times New Roman"/>
        </w:rPr>
        <w:tab/>
      </w:r>
      <w:r w:rsidR="00404231" w:rsidRPr="008C147F">
        <w:rPr>
          <w:rFonts w:ascii="Times New Roman" w:hAnsi="Times New Roman" w:cs="Times New Roman"/>
        </w:rPr>
        <w:t>The member appointed to represent employees of butter and cheese factories shall be a person nominated by the Minister after consulting, wherever practicable, with representatives of the appropriate union or unions.</w:t>
      </w:r>
    </w:p>
    <w:p w:rsidR="00404231" w:rsidRPr="008C147F" w:rsidRDefault="00334688" w:rsidP="00E353DD">
      <w:pPr>
        <w:tabs>
          <w:tab w:val="left" w:pos="900"/>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(9.)</w:t>
      </w:r>
      <w:r w:rsidR="00E353DD">
        <w:rPr>
          <w:rFonts w:ascii="Times New Roman" w:hAnsi="Times New Roman" w:cs="Times New Roman"/>
        </w:rPr>
        <w:tab/>
      </w:r>
      <w:r w:rsidR="00404231" w:rsidRPr="008C147F">
        <w:rPr>
          <w:rFonts w:ascii="Times New Roman" w:hAnsi="Times New Roman" w:cs="Times New Roman"/>
        </w:rPr>
        <w:t>The member appointed to represent the Commonwealth Government shall be Chairman of the Board and shall hold office for such period as the Governor-General directs:</w:t>
      </w:r>
    </w:p>
    <w:p w:rsidR="00404231" w:rsidRPr="008C147F" w:rsidRDefault="00404231" w:rsidP="00E353DD">
      <w:pPr>
        <w:tabs>
          <w:tab w:val="left" w:pos="900"/>
        </w:tabs>
        <w:spacing w:before="60" w:after="60" w:line="240" w:lineRule="auto"/>
        <w:ind w:firstLine="288"/>
        <w:jc w:val="both"/>
        <w:rPr>
          <w:rFonts w:ascii="Times New Roman" w:hAnsi="Times New Roman" w:cs="Times New Roman"/>
        </w:rPr>
      </w:pPr>
      <w:r w:rsidRPr="008C147F">
        <w:rPr>
          <w:rFonts w:ascii="Times New Roman" w:hAnsi="Times New Roman" w:cs="Times New Roman"/>
        </w:rPr>
        <w:t xml:space="preserve">Provided that the Governor-General may, on the recommendation of the Minister, remove the Chairman from his office for incapacity, incompetence or </w:t>
      </w:r>
      <w:proofErr w:type="spellStart"/>
      <w:r w:rsidRPr="008C147F">
        <w:rPr>
          <w:rFonts w:ascii="Times New Roman" w:hAnsi="Times New Roman" w:cs="Times New Roman"/>
        </w:rPr>
        <w:t>misbehaviour</w:t>
      </w:r>
      <w:proofErr w:type="spellEnd"/>
      <w:r w:rsidRPr="008C147F">
        <w:rPr>
          <w:rFonts w:ascii="Times New Roman" w:hAnsi="Times New Roman" w:cs="Times New Roman"/>
        </w:rPr>
        <w:t>.</w:t>
      </w:r>
    </w:p>
    <w:p w:rsidR="00404231" w:rsidRPr="008C147F" w:rsidRDefault="00334688" w:rsidP="00E353DD">
      <w:pPr>
        <w:tabs>
          <w:tab w:val="left" w:pos="999"/>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(10.)</w:t>
      </w:r>
      <w:r w:rsidR="00E353DD">
        <w:rPr>
          <w:rFonts w:ascii="Times New Roman" w:hAnsi="Times New Roman" w:cs="Times New Roman"/>
        </w:rPr>
        <w:tab/>
      </w:r>
      <w:r w:rsidR="00404231" w:rsidRPr="008C147F">
        <w:rPr>
          <w:rFonts w:ascii="Times New Roman" w:hAnsi="Times New Roman" w:cs="Times New Roman"/>
        </w:rPr>
        <w:t>Members of the Board, other than the Chairman, shall, subject to this section, hold office for a period of three years and shall be eligible for re-appointment.</w:t>
      </w:r>
    </w:p>
    <w:p w:rsidR="00404231" w:rsidRPr="008C147F" w:rsidRDefault="00334688" w:rsidP="00E353DD">
      <w:pPr>
        <w:tabs>
          <w:tab w:val="left" w:pos="1035"/>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(11.)</w:t>
      </w:r>
      <w:r w:rsidR="00E353DD">
        <w:rPr>
          <w:rFonts w:ascii="Times New Roman" w:hAnsi="Times New Roman" w:cs="Times New Roman"/>
        </w:rPr>
        <w:tab/>
      </w:r>
      <w:r w:rsidR="00404231" w:rsidRPr="008C147F">
        <w:rPr>
          <w:rFonts w:ascii="Times New Roman" w:hAnsi="Times New Roman" w:cs="Times New Roman"/>
        </w:rPr>
        <w:t>A member of the Board, other than the Chairman, may be removed from office by the Governor-General on the recommendation of the Board.</w:t>
      </w:r>
    </w:p>
    <w:p w:rsidR="00404231" w:rsidRPr="008C147F" w:rsidRDefault="00334688" w:rsidP="00E353DD">
      <w:pPr>
        <w:tabs>
          <w:tab w:val="left" w:pos="999"/>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(12.)</w:t>
      </w:r>
      <w:r w:rsidR="00E353DD">
        <w:rPr>
          <w:rFonts w:ascii="Times New Roman" w:hAnsi="Times New Roman" w:cs="Times New Roman"/>
        </w:rPr>
        <w:tab/>
      </w:r>
      <w:r w:rsidR="00404231" w:rsidRPr="008C147F">
        <w:rPr>
          <w:rFonts w:ascii="Times New Roman" w:hAnsi="Times New Roman" w:cs="Times New Roman"/>
        </w:rPr>
        <w:t>On the occurrence of any vacancy in the membership of the Board by reason of the death, resignation or removal from office of any member, the Governor-General may appoint a person to fill the vacancy and any person so appointed, other than the Chairman, shall hold office for the residue of the term of the member whose place became vacant:</w:t>
      </w:r>
    </w:p>
    <w:p w:rsidR="00404231" w:rsidRDefault="00404231" w:rsidP="007A59C2">
      <w:pPr>
        <w:tabs>
          <w:tab w:val="left" w:pos="1170"/>
        </w:tabs>
        <w:spacing w:before="60" w:after="60" w:line="240" w:lineRule="auto"/>
        <w:ind w:firstLine="288"/>
        <w:jc w:val="both"/>
        <w:rPr>
          <w:rFonts w:ascii="Times New Roman" w:hAnsi="Times New Roman" w:cs="Times New Roman"/>
        </w:rPr>
      </w:pPr>
      <w:r w:rsidRPr="008C147F">
        <w:rPr>
          <w:rFonts w:ascii="Times New Roman" w:hAnsi="Times New Roman" w:cs="Times New Roman"/>
        </w:rPr>
        <w:t>Provided that, where the member whose place has become vacant was elected in pursuance of sub-section (5.) or (6.) of this section, the person appointed to fill the vacancy shall be appointed on the recommendation of the Board.</w:t>
      </w:r>
    </w:p>
    <w:p w:rsidR="00E353DD" w:rsidRDefault="00E353DD">
      <w:pPr>
        <w:rPr>
          <w:rFonts w:ascii="Times New Roman" w:hAnsi="Times New Roman" w:cs="Times New Roman"/>
        </w:rPr>
      </w:pPr>
      <w:r>
        <w:rPr>
          <w:rFonts w:ascii="Times New Roman" w:hAnsi="Times New Roman" w:cs="Times New Roman"/>
        </w:rPr>
        <w:br w:type="page"/>
      </w:r>
    </w:p>
    <w:p w:rsidR="00404231" w:rsidRPr="008C147F" w:rsidRDefault="00334688" w:rsidP="00E353DD">
      <w:pPr>
        <w:tabs>
          <w:tab w:val="left" w:pos="999"/>
        </w:tabs>
        <w:spacing w:before="60" w:after="60" w:line="240" w:lineRule="auto"/>
        <w:ind w:firstLine="288"/>
        <w:jc w:val="both"/>
        <w:rPr>
          <w:rFonts w:ascii="Times New Roman" w:hAnsi="Times New Roman" w:cs="Times New Roman"/>
        </w:rPr>
      </w:pPr>
      <w:r>
        <w:rPr>
          <w:rFonts w:ascii="Times New Roman" w:hAnsi="Times New Roman" w:cs="Times New Roman"/>
        </w:rPr>
        <w:lastRenderedPageBreak/>
        <w:t>“</w:t>
      </w:r>
      <w:r w:rsidR="00E353DD">
        <w:rPr>
          <w:rFonts w:ascii="Times New Roman" w:hAnsi="Times New Roman" w:cs="Times New Roman"/>
        </w:rPr>
        <w:t>(13.)</w:t>
      </w:r>
      <w:r w:rsidR="00E353DD">
        <w:rPr>
          <w:rFonts w:ascii="Times New Roman" w:hAnsi="Times New Roman" w:cs="Times New Roman"/>
        </w:rPr>
        <w:tab/>
      </w:r>
      <w:r w:rsidR="00404231" w:rsidRPr="008C147F">
        <w:rPr>
          <w:rFonts w:ascii="Times New Roman" w:hAnsi="Times New Roman" w:cs="Times New Roman"/>
        </w:rPr>
        <w:t>The exercise of the powers and functions of the Board shall not be affected by reason only of there being a vacancy in the membership of the Board.</w:t>
      </w:r>
      <w:r>
        <w:rPr>
          <w:rFonts w:ascii="Times New Roman" w:hAnsi="Times New Roman" w:cs="Times New Roman"/>
        </w:rPr>
        <w:t>”</w:t>
      </w:r>
      <w:r w:rsidR="00404231" w:rsidRPr="008C147F">
        <w:rPr>
          <w:rFonts w:ascii="Times New Roman" w:hAnsi="Times New Roman" w:cs="Times New Roman"/>
        </w:rPr>
        <w:t>.</w:t>
      </w:r>
    </w:p>
    <w:p w:rsidR="00404231" w:rsidRPr="008C147F" w:rsidRDefault="00E353DD" w:rsidP="00E353DD">
      <w:pPr>
        <w:tabs>
          <w:tab w:val="left" w:pos="810"/>
        </w:tabs>
        <w:spacing w:before="60" w:after="6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04231" w:rsidRPr="008C147F">
        <w:rPr>
          <w:rFonts w:ascii="Times New Roman" w:hAnsi="Times New Roman" w:cs="Times New Roman"/>
        </w:rPr>
        <w:t>Notwithstanding the repeal effected by sub-section (1.) of this section, the Australian Dairy Produce Board established under the Principal Act shall be preserved and continue in existence under and subject to the provisions of the Principal Act as amended by this Act, so that the corporate identity of the Australian Dairy Produce Board shall not be affected.</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Deputies o</w:t>
      </w:r>
      <w:r w:rsidR="004232C7">
        <w:rPr>
          <w:rFonts w:ascii="Times New Roman" w:hAnsi="Times New Roman" w:cs="Times New Roman"/>
          <w:b/>
          <w:sz w:val="20"/>
        </w:rPr>
        <w:t>f</w:t>
      </w:r>
      <w:r w:rsidRPr="000045C0">
        <w:rPr>
          <w:rFonts w:ascii="Times New Roman" w:hAnsi="Times New Roman" w:cs="Times New Roman"/>
          <w:b/>
          <w:sz w:val="20"/>
        </w:rPr>
        <w:t xml:space="preserve"> members.</w:t>
      </w:r>
    </w:p>
    <w:p w:rsidR="00404231" w:rsidRPr="008C147F" w:rsidRDefault="00404231" w:rsidP="00E353DD">
      <w:pPr>
        <w:tabs>
          <w:tab w:val="left" w:pos="603"/>
        </w:tabs>
        <w:spacing w:before="60" w:after="60" w:line="240" w:lineRule="auto"/>
        <w:ind w:firstLine="288"/>
        <w:jc w:val="both"/>
        <w:rPr>
          <w:rFonts w:ascii="Times New Roman" w:hAnsi="Times New Roman" w:cs="Times New Roman"/>
        </w:rPr>
      </w:pPr>
      <w:r w:rsidRPr="00E353DD">
        <w:rPr>
          <w:rFonts w:ascii="Times New Roman" w:hAnsi="Times New Roman" w:cs="Times New Roman"/>
          <w:b/>
        </w:rPr>
        <w:t>5.</w:t>
      </w:r>
      <w:r w:rsidR="00E353DD">
        <w:rPr>
          <w:rFonts w:ascii="Times New Roman" w:hAnsi="Times New Roman" w:cs="Times New Roman"/>
        </w:rPr>
        <w:tab/>
      </w:r>
      <w:r w:rsidRPr="008C147F">
        <w:rPr>
          <w:rFonts w:ascii="Times New Roman" w:hAnsi="Times New Roman" w:cs="Times New Roman"/>
        </w:rPr>
        <w:t>Section seven of the Principal Act is amended by omitting sub-section (1</w:t>
      </w:r>
      <w:r w:rsidR="001D5F8E" w:rsidRPr="008C147F">
        <w:rPr>
          <w:rFonts w:ascii="Times New Roman" w:hAnsi="Times New Roman" w:cs="Times New Roman"/>
          <w:smallCaps/>
        </w:rPr>
        <w:t>a</w:t>
      </w:r>
      <w:r w:rsidRPr="008C147F">
        <w:rPr>
          <w:rFonts w:ascii="Times New Roman" w:hAnsi="Times New Roman" w:cs="Times New Roman"/>
        </w:rPr>
        <w:t>.) and inserting in its stead the following sub-section :—</w:t>
      </w:r>
    </w:p>
    <w:p w:rsidR="00404231" w:rsidRPr="008C147F" w:rsidRDefault="00334688" w:rsidP="00E353DD">
      <w:pPr>
        <w:tabs>
          <w:tab w:val="left" w:pos="1071"/>
        </w:tabs>
        <w:spacing w:before="60" w:after="60" w:line="240" w:lineRule="auto"/>
        <w:ind w:firstLine="288"/>
        <w:jc w:val="both"/>
        <w:rPr>
          <w:rFonts w:ascii="Times New Roman" w:hAnsi="Times New Roman" w:cs="Times New Roman"/>
        </w:rPr>
      </w:pPr>
      <w:r>
        <w:rPr>
          <w:rFonts w:ascii="Times New Roman" w:hAnsi="Times New Roman" w:cs="Times New Roman"/>
        </w:rPr>
        <w:t>“</w:t>
      </w:r>
      <w:r w:rsidR="00404231" w:rsidRPr="008C147F">
        <w:rPr>
          <w:rFonts w:ascii="Times New Roman" w:hAnsi="Times New Roman" w:cs="Times New Roman"/>
        </w:rPr>
        <w:t>(1</w:t>
      </w:r>
      <w:r w:rsidR="001D5F8E" w:rsidRPr="008C147F">
        <w:rPr>
          <w:rFonts w:ascii="Times New Roman" w:hAnsi="Times New Roman" w:cs="Times New Roman"/>
          <w:smallCaps/>
        </w:rPr>
        <w:t>a</w:t>
      </w:r>
      <w:r w:rsidR="00E353DD">
        <w:rPr>
          <w:rFonts w:ascii="Times New Roman" w:hAnsi="Times New Roman" w:cs="Times New Roman"/>
        </w:rPr>
        <w:t>.)</w:t>
      </w:r>
      <w:r w:rsidR="00E353DD">
        <w:rPr>
          <w:rFonts w:ascii="Times New Roman" w:hAnsi="Times New Roman" w:cs="Times New Roman"/>
        </w:rPr>
        <w:tab/>
      </w:r>
      <w:r w:rsidR="00404231" w:rsidRPr="008C147F">
        <w:rPr>
          <w:rFonts w:ascii="Times New Roman" w:hAnsi="Times New Roman" w:cs="Times New Roman"/>
        </w:rPr>
        <w:t>Where the member who is ill or absent is a member appointed in pursuance of sub-section (4.) of section four of this Act, the person appointed to be the deputy of that member shall be appointed upon the nomination of the Australian Dairy Farmers Federation.</w:t>
      </w:r>
      <w:r>
        <w:rPr>
          <w:rFonts w:ascii="Times New Roman" w:hAnsi="Times New Roman" w:cs="Times New Roman"/>
        </w:rPr>
        <w:t>”</w:t>
      </w:r>
      <w:r w:rsidR="00404231" w:rsidRPr="008C147F">
        <w:rPr>
          <w:rFonts w:ascii="Times New Roman" w:hAnsi="Times New Roman" w:cs="Times New Roman"/>
        </w:rPr>
        <w:t>.</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Fees and expenses.</w:t>
      </w:r>
    </w:p>
    <w:p w:rsidR="00404231" w:rsidRPr="008C147F" w:rsidRDefault="00404231" w:rsidP="00E353DD">
      <w:pPr>
        <w:tabs>
          <w:tab w:val="left" w:pos="576"/>
        </w:tabs>
        <w:spacing w:before="60" w:after="60" w:line="240" w:lineRule="auto"/>
        <w:ind w:firstLine="288"/>
        <w:jc w:val="both"/>
        <w:rPr>
          <w:rFonts w:ascii="Times New Roman" w:hAnsi="Times New Roman" w:cs="Times New Roman"/>
        </w:rPr>
      </w:pPr>
      <w:r w:rsidRPr="00E353DD">
        <w:rPr>
          <w:rFonts w:ascii="Times New Roman" w:hAnsi="Times New Roman" w:cs="Times New Roman"/>
          <w:b/>
        </w:rPr>
        <w:t>6.</w:t>
      </w:r>
      <w:r w:rsidR="00E353DD">
        <w:rPr>
          <w:rFonts w:ascii="Times New Roman" w:hAnsi="Times New Roman" w:cs="Times New Roman"/>
        </w:rPr>
        <w:tab/>
      </w:r>
      <w:r w:rsidRPr="008C147F">
        <w:rPr>
          <w:rFonts w:ascii="Times New Roman" w:hAnsi="Times New Roman" w:cs="Times New Roman"/>
        </w:rPr>
        <w:t xml:space="preserve">Section eight of the Principal Act is amended by inserting in sub-section (1.), after the word </w:t>
      </w:r>
      <w:r w:rsidR="00334688">
        <w:rPr>
          <w:rFonts w:ascii="Times New Roman" w:hAnsi="Times New Roman" w:cs="Times New Roman"/>
        </w:rPr>
        <w:t>“</w:t>
      </w:r>
      <w:r w:rsidRPr="008C147F">
        <w:rPr>
          <w:rFonts w:ascii="Times New Roman" w:hAnsi="Times New Roman" w:cs="Times New Roman"/>
        </w:rPr>
        <w:t>such</w:t>
      </w:r>
      <w:r w:rsidR="00334688">
        <w:rPr>
          <w:rFonts w:ascii="Times New Roman" w:hAnsi="Times New Roman" w:cs="Times New Roman"/>
        </w:rPr>
        <w:t>”</w:t>
      </w:r>
      <w:r w:rsidRPr="008C147F">
        <w:rPr>
          <w:rFonts w:ascii="Times New Roman" w:hAnsi="Times New Roman" w:cs="Times New Roman"/>
        </w:rPr>
        <w:t xml:space="preserve">, the word </w:t>
      </w:r>
      <w:r w:rsidR="00334688">
        <w:rPr>
          <w:rFonts w:ascii="Times New Roman" w:hAnsi="Times New Roman" w:cs="Times New Roman"/>
        </w:rPr>
        <w:t>“</w:t>
      </w:r>
      <w:r w:rsidRPr="008C147F">
        <w:rPr>
          <w:rFonts w:ascii="Times New Roman" w:hAnsi="Times New Roman" w:cs="Times New Roman"/>
        </w:rPr>
        <w:t>salaries,</w:t>
      </w:r>
      <w:r w:rsidR="00334688">
        <w:rPr>
          <w:rFonts w:ascii="Times New Roman" w:hAnsi="Times New Roman" w:cs="Times New Roman"/>
        </w:rPr>
        <w:t>”</w:t>
      </w:r>
      <w:r w:rsidRPr="008C147F">
        <w:rPr>
          <w:rFonts w:ascii="Times New Roman" w:hAnsi="Times New Roman" w:cs="Times New Roman"/>
        </w:rPr>
        <w:t>.</w:t>
      </w:r>
    </w:p>
    <w:p w:rsidR="00404231" w:rsidRPr="008C147F" w:rsidRDefault="00404231" w:rsidP="00E353DD">
      <w:pPr>
        <w:tabs>
          <w:tab w:val="left" w:pos="567"/>
        </w:tabs>
        <w:spacing w:before="60" w:after="60" w:line="240" w:lineRule="auto"/>
        <w:ind w:firstLine="288"/>
        <w:jc w:val="both"/>
        <w:rPr>
          <w:rFonts w:ascii="Times New Roman" w:hAnsi="Times New Roman" w:cs="Times New Roman"/>
        </w:rPr>
      </w:pPr>
      <w:r w:rsidRPr="00E353DD">
        <w:rPr>
          <w:rFonts w:ascii="Times New Roman" w:hAnsi="Times New Roman" w:cs="Times New Roman"/>
          <w:b/>
        </w:rPr>
        <w:t>7.</w:t>
      </w:r>
      <w:r w:rsidR="00E353DD">
        <w:rPr>
          <w:rFonts w:ascii="Times New Roman" w:hAnsi="Times New Roman" w:cs="Times New Roman"/>
        </w:rPr>
        <w:tab/>
      </w:r>
      <w:r w:rsidRPr="008C147F">
        <w:rPr>
          <w:rFonts w:ascii="Times New Roman" w:hAnsi="Times New Roman" w:cs="Times New Roman"/>
        </w:rPr>
        <w:t>Section nine of the Principal Act is repealed and the followin</w:t>
      </w:r>
      <w:r w:rsidR="0003249B">
        <w:rPr>
          <w:rFonts w:ascii="Times New Roman" w:hAnsi="Times New Roman" w:cs="Times New Roman"/>
        </w:rPr>
        <w:t>g section inserted in its stead</w:t>
      </w:r>
      <w:r w:rsidRPr="008C147F">
        <w:rPr>
          <w:rFonts w:ascii="Times New Roman" w:hAnsi="Times New Roman" w:cs="Times New Roman"/>
        </w:rPr>
        <w:t>:—</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Chairman to preside at meetings of Board.</w:t>
      </w:r>
    </w:p>
    <w:p w:rsidR="00404231" w:rsidRPr="008C147F" w:rsidRDefault="00334688" w:rsidP="00E353DD">
      <w:pPr>
        <w:tabs>
          <w:tab w:val="left" w:pos="1242"/>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9.—(1.)</w:t>
      </w:r>
      <w:r w:rsidR="00E353DD">
        <w:rPr>
          <w:rFonts w:ascii="Times New Roman" w:hAnsi="Times New Roman" w:cs="Times New Roman"/>
        </w:rPr>
        <w:tab/>
      </w:r>
      <w:r w:rsidR="00404231" w:rsidRPr="008C147F">
        <w:rPr>
          <w:rFonts w:ascii="Times New Roman" w:hAnsi="Times New Roman" w:cs="Times New Roman"/>
        </w:rPr>
        <w:t>The Chairman shall preside at all meetings of the Board-</w:t>
      </w:r>
    </w:p>
    <w:p w:rsidR="00404231" w:rsidRPr="008C147F" w:rsidRDefault="00334688" w:rsidP="00E353DD">
      <w:pPr>
        <w:tabs>
          <w:tab w:val="left" w:pos="864"/>
        </w:tabs>
        <w:spacing w:before="60" w:after="6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(2.)</w:t>
      </w:r>
      <w:r w:rsidR="00E353DD">
        <w:rPr>
          <w:rFonts w:ascii="Times New Roman" w:hAnsi="Times New Roman" w:cs="Times New Roman"/>
        </w:rPr>
        <w:tab/>
      </w:r>
      <w:r w:rsidR="00404231" w:rsidRPr="008C147F">
        <w:rPr>
          <w:rFonts w:ascii="Times New Roman" w:hAnsi="Times New Roman" w:cs="Times New Roman"/>
        </w:rPr>
        <w:t>At any meeting of the Board at which the Chairman is not present the members present shall appoint one of their number to preside at that meeting.</w:t>
      </w:r>
      <w:r>
        <w:rPr>
          <w:rFonts w:ascii="Times New Roman" w:hAnsi="Times New Roman" w:cs="Times New Roman"/>
        </w:rPr>
        <w:t>”</w:t>
      </w:r>
      <w:r w:rsidR="00404231" w:rsidRPr="008C147F">
        <w:rPr>
          <w:rFonts w:ascii="Times New Roman" w:hAnsi="Times New Roman" w:cs="Times New Roman"/>
        </w:rPr>
        <w:t>.</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Meetings of the Board.</w:t>
      </w:r>
    </w:p>
    <w:p w:rsidR="00404231" w:rsidRPr="008C147F" w:rsidRDefault="00404231" w:rsidP="00E353DD">
      <w:pPr>
        <w:tabs>
          <w:tab w:val="left" w:pos="594"/>
        </w:tabs>
        <w:spacing w:before="60" w:after="60" w:line="240" w:lineRule="auto"/>
        <w:ind w:firstLine="288"/>
        <w:jc w:val="both"/>
        <w:rPr>
          <w:rFonts w:ascii="Times New Roman" w:hAnsi="Times New Roman" w:cs="Times New Roman"/>
        </w:rPr>
      </w:pPr>
      <w:r w:rsidRPr="00E353DD">
        <w:rPr>
          <w:rFonts w:ascii="Times New Roman" w:hAnsi="Times New Roman" w:cs="Times New Roman"/>
          <w:b/>
        </w:rPr>
        <w:t>8.</w:t>
      </w:r>
      <w:r w:rsidR="00E353DD">
        <w:rPr>
          <w:rFonts w:ascii="Times New Roman" w:hAnsi="Times New Roman" w:cs="Times New Roman"/>
        </w:rPr>
        <w:tab/>
      </w:r>
      <w:r w:rsidRPr="008C147F">
        <w:rPr>
          <w:rFonts w:ascii="Times New Roman" w:hAnsi="Times New Roman" w:cs="Times New Roman"/>
        </w:rPr>
        <w:t>Section ten of the Principal Act is amended—</w:t>
      </w:r>
    </w:p>
    <w:p w:rsidR="00404231" w:rsidRPr="008C147F" w:rsidRDefault="00404231" w:rsidP="00E353DD">
      <w:pPr>
        <w:spacing w:before="60" w:after="6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a</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 xml:space="preserve">by inserting in sub-section (4.), after the word </w:t>
      </w:r>
      <w:r w:rsidR="00334688">
        <w:rPr>
          <w:rFonts w:ascii="Times New Roman" w:hAnsi="Times New Roman" w:cs="Times New Roman"/>
        </w:rPr>
        <w:t>“</w:t>
      </w:r>
      <w:r w:rsidRPr="008C147F">
        <w:rPr>
          <w:rFonts w:ascii="Times New Roman" w:hAnsi="Times New Roman" w:cs="Times New Roman"/>
        </w:rPr>
        <w:t>Chairman</w:t>
      </w:r>
      <w:r w:rsidR="00334688">
        <w:rPr>
          <w:rFonts w:ascii="Times New Roman" w:hAnsi="Times New Roman" w:cs="Times New Roman"/>
        </w:rPr>
        <w:t>”</w:t>
      </w:r>
      <w:r w:rsidRPr="008C147F">
        <w:rPr>
          <w:rFonts w:ascii="Times New Roman" w:hAnsi="Times New Roman" w:cs="Times New Roman"/>
        </w:rPr>
        <w:t xml:space="preserve">, the words </w:t>
      </w:r>
      <w:r w:rsidR="00334688">
        <w:rPr>
          <w:rFonts w:ascii="Times New Roman" w:hAnsi="Times New Roman" w:cs="Times New Roman"/>
        </w:rPr>
        <w:t>“</w:t>
      </w:r>
      <w:r w:rsidRPr="008C147F">
        <w:rPr>
          <w:rFonts w:ascii="Times New Roman" w:hAnsi="Times New Roman" w:cs="Times New Roman"/>
        </w:rPr>
        <w:t>or other person presiding at that meeting</w:t>
      </w:r>
      <w:r w:rsidR="00334688">
        <w:rPr>
          <w:rFonts w:ascii="Times New Roman" w:hAnsi="Times New Roman" w:cs="Times New Roman"/>
        </w:rPr>
        <w:t>”</w:t>
      </w:r>
      <w:r w:rsidRPr="008C147F">
        <w:rPr>
          <w:rFonts w:ascii="Times New Roman" w:hAnsi="Times New Roman" w:cs="Times New Roman"/>
        </w:rPr>
        <w:t xml:space="preserve"> ; and</w:t>
      </w:r>
    </w:p>
    <w:p w:rsidR="00404231" w:rsidRPr="008C147F" w:rsidRDefault="00404231" w:rsidP="00E353DD">
      <w:pPr>
        <w:spacing w:before="60" w:after="6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b</w:t>
      </w:r>
      <w:r w:rsidRPr="008C147F">
        <w:rPr>
          <w:rFonts w:ascii="Times New Roman" w:hAnsi="Times New Roman" w:cs="Times New Roman"/>
        </w:rPr>
        <w:t>) by inserting, after sub-section (5.), the following sub-section :—</w:t>
      </w:r>
    </w:p>
    <w:p w:rsidR="00404231" w:rsidRPr="008C147F" w:rsidRDefault="00334688" w:rsidP="00E353DD">
      <w:pPr>
        <w:tabs>
          <w:tab w:val="left" w:pos="1026"/>
        </w:tabs>
        <w:spacing w:before="60" w:after="60" w:line="240" w:lineRule="auto"/>
        <w:ind w:firstLine="288"/>
        <w:jc w:val="both"/>
        <w:rPr>
          <w:rFonts w:ascii="Times New Roman" w:hAnsi="Times New Roman" w:cs="Times New Roman"/>
        </w:rPr>
      </w:pPr>
      <w:r>
        <w:rPr>
          <w:rFonts w:ascii="Times New Roman" w:hAnsi="Times New Roman" w:cs="Times New Roman"/>
        </w:rPr>
        <w:t>“</w:t>
      </w:r>
      <w:r w:rsidR="00404231" w:rsidRPr="008C147F">
        <w:rPr>
          <w:rFonts w:ascii="Times New Roman" w:hAnsi="Times New Roman" w:cs="Times New Roman"/>
        </w:rPr>
        <w:t>(5</w:t>
      </w:r>
      <w:r w:rsidR="001D5F8E" w:rsidRPr="008C147F">
        <w:rPr>
          <w:rFonts w:ascii="Times New Roman" w:hAnsi="Times New Roman" w:cs="Times New Roman"/>
          <w:smallCaps/>
        </w:rPr>
        <w:t>a</w:t>
      </w:r>
      <w:r w:rsidR="00E353DD">
        <w:rPr>
          <w:rFonts w:ascii="Times New Roman" w:hAnsi="Times New Roman" w:cs="Times New Roman"/>
        </w:rPr>
        <w:t>.)</w:t>
      </w:r>
      <w:r w:rsidR="00E353DD">
        <w:rPr>
          <w:rFonts w:ascii="Times New Roman" w:hAnsi="Times New Roman" w:cs="Times New Roman"/>
        </w:rPr>
        <w:tab/>
      </w:r>
      <w:r w:rsidR="00404231" w:rsidRPr="008C147F">
        <w:rPr>
          <w:rFonts w:ascii="Times New Roman" w:hAnsi="Times New Roman" w:cs="Times New Roman"/>
        </w:rPr>
        <w:t>If the Chairman or other person presiding at any meeting of the Board dissents from any decision of the Board at that meeting and signifies at that meeting to the other members present in person his intention to bring his dissent to the notice of the Minister and, within twenty-four hours after the close of the meeting, transmits to the Minister notice of his dissent together with full particulars of the decision, the decision shall have no effect unless the Minister approves of the decision (whether with or without variation) and, if the Minister approves of the decision subject to a variation, the varied decision as so approved shall be deemed to be the decision of the Board.</w:t>
      </w:r>
      <w:r>
        <w:rPr>
          <w:rFonts w:ascii="Times New Roman" w:hAnsi="Times New Roman" w:cs="Times New Roman"/>
        </w:rPr>
        <w:t>”</w:t>
      </w:r>
      <w:r w:rsidR="00404231" w:rsidRPr="008C147F">
        <w:rPr>
          <w:rFonts w:ascii="Times New Roman" w:hAnsi="Times New Roman" w:cs="Times New Roman"/>
        </w:rPr>
        <w:t>.</w:t>
      </w:r>
    </w:p>
    <w:p w:rsidR="00404231" w:rsidRPr="008C147F" w:rsidRDefault="00404231" w:rsidP="00E353DD">
      <w:pPr>
        <w:tabs>
          <w:tab w:val="left" w:pos="576"/>
        </w:tabs>
        <w:spacing w:before="60" w:after="60" w:line="240" w:lineRule="auto"/>
        <w:ind w:firstLine="288"/>
        <w:jc w:val="both"/>
        <w:rPr>
          <w:rFonts w:ascii="Times New Roman" w:hAnsi="Times New Roman" w:cs="Times New Roman"/>
        </w:rPr>
      </w:pPr>
      <w:r w:rsidRPr="00E353DD">
        <w:rPr>
          <w:rFonts w:ascii="Times New Roman" w:hAnsi="Times New Roman" w:cs="Times New Roman"/>
          <w:b/>
        </w:rPr>
        <w:t>9.</w:t>
      </w:r>
      <w:r w:rsidR="00E353DD">
        <w:rPr>
          <w:rFonts w:ascii="Times New Roman" w:hAnsi="Times New Roman" w:cs="Times New Roman"/>
        </w:rPr>
        <w:tab/>
      </w:r>
      <w:r w:rsidRPr="008C147F">
        <w:rPr>
          <w:rFonts w:ascii="Times New Roman" w:hAnsi="Times New Roman" w:cs="Times New Roman"/>
        </w:rPr>
        <w:t>Section twelve of the Principal Act is repealed and the followin</w:t>
      </w:r>
      <w:r w:rsidR="0003249B">
        <w:rPr>
          <w:rFonts w:ascii="Times New Roman" w:hAnsi="Times New Roman" w:cs="Times New Roman"/>
        </w:rPr>
        <w:t>g section inserted in its stead</w:t>
      </w:r>
      <w:r w:rsidRPr="008C147F">
        <w:rPr>
          <w:rFonts w:ascii="Times New Roman" w:hAnsi="Times New Roman" w:cs="Times New Roman"/>
        </w:rPr>
        <w:t>:—</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London representation.</w:t>
      </w:r>
    </w:p>
    <w:p w:rsidR="00404231" w:rsidRDefault="00334688" w:rsidP="00E353DD">
      <w:pPr>
        <w:tabs>
          <w:tab w:val="left" w:pos="1026"/>
          <w:tab w:val="left" w:pos="1350"/>
          <w:tab w:val="left" w:pos="1440"/>
        </w:tabs>
        <w:spacing w:before="60" w:after="0" w:line="240" w:lineRule="auto"/>
        <w:ind w:firstLine="288"/>
        <w:jc w:val="both"/>
        <w:rPr>
          <w:rFonts w:ascii="Times New Roman" w:hAnsi="Times New Roman" w:cs="Times New Roman"/>
        </w:rPr>
      </w:pPr>
      <w:r>
        <w:rPr>
          <w:rFonts w:ascii="Times New Roman" w:hAnsi="Times New Roman" w:cs="Times New Roman"/>
        </w:rPr>
        <w:t>“</w:t>
      </w:r>
      <w:r w:rsidR="00E353DD">
        <w:rPr>
          <w:rFonts w:ascii="Times New Roman" w:hAnsi="Times New Roman" w:cs="Times New Roman"/>
        </w:rPr>
        <w:t>12.—(1.)</w:t>
      </w:r>
      <w:r w:rsidR="00E353DD">
        <w:rPr>
          <w:rFonts w:ascii="Times New Roman" w:hAnsi="Times New Roman" w:cs="Times New Roman"/>
        </w:rPr>
        <w:tab/>
      </w:r>
      <w:r w:rsidR="00404231" w:rsidRPr="008C147F">
        <w:rPr>
          <w:rFonts w:ascii="Times New Roman" w:hAnsi="Times New Roman" w:cs="Times New Roman"/>
        </w:rPr>
        <w:t>The Board may appoint a person or persons approved by the Minister to represent the Board in London.</w:t>
      </w:r>
    </w:p>
    <w:p w:rsidR="00E353DD" w:rsidRDefault="00E353DD">
      <w:pPr>
        <w:rPr>
          <w:rFonts w:ascii="Times New Roman" w:hAnsi="Times New Roman" w:cs="Times New Roman"/>
        </w:rPr>
      </w:pPr>
      <w:r>
        <w:rPr>
          <w:rFonts w:ascii="Times New Roman" w:hAnsi="Times New Roman" w:cs="Times New Roman"/>
        </w:rPr>
        <w:br w:type="page"/>
      </w:r>
    </w:p>
    <w:p w:rsidR="00404231" w:rsidRPr="008C147F" w:rsidRDefault="00334688" w:rsidP="0003249B">
      <w:pPr>
        <w:tabs>
          <w:tab w:val="left" w:pos="828"/>
        </w:tabs>
        <w:spacing w:before="60" w:after="60" w:line="240" w:lineRule="auto"/>
        <w:ind w:firstLine="288"/>
        <w:jc w:val="both"/>
        <w:rPr>
          <w:rFonts w:ascii="Times New Roman" w:hAnsi="Times New Roman" w:cs="Times New Roman"/>
        </w:rPr>
      </w:pPr>
      <w:r>
        <w:rPr>
          <w:rFonts w:ascii="Times New Roman" w:hAnsi="Times New Roman" w:cs="Times New Roman"/>
        </w:rPr>
        <w:lastRenderedPageBreak/>
        <w:t>“</w:t>
      </w:r>
      <w:r w:rsidR="0003249B">
        <w:rPr>
          <w:rFonts w:ascii="Times New Roman" w:hAnsi="Times New Roman" w:cs="Times New Roman"/>
        </w:rPr>
        <w:t>(2.)</w:t>
      </w:r>
      <w:r w:rsidR="0003249B">
        <w:rPr>
          <w:rFonts w:ascii="Times New Roman" w:hAnsi="Times New Roman" w:cs="Times New Roman"/>
        </w:rPr>
        <w:tab/>
      </w:r>
      <w:r w:rsidR="00404231" w:rsidRPr="008C147F">
        <w:rPr>
          <w:rFonts w:ascii="Times New Roman" w:hAnsi="Times New Roman" w:cs="Times New Roman"/>
        </w:rPr>
        <w:t>The representative or representatives of the Board in London shall hold office on such terms and conditions as the Board determines.</w:t>
      </w:r>
      <w:r>
        <w:rPr>
          <w:rFonts w:ascii="Times New Roman" w:hAnsi="Times New Roman" w:cs="Times New Roman"/>
        </w:rPr>
        <w:t>”</w:t>
      </w:r>
      <w:r w:rsidR="00404231" w:rsidRPr="008C147F">
        <w:rPr>
          <w:rFonts w:ascii="Times New Roman" w:hAnsi="Times New Roman" w:cs="Times New Roman"/>
        </w:rPr>
        <w:t>.</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Appointment of officers.</w:t>
      </w:r>
    </w:p>
    <w:p w:rsidR="00404231" w:rsidRPr="008C147F" w:rsidRDefault="0003249B" w:rsidP="0003249B">
      <w:pPr>
        <w:tabs>
          <w:tab w:val="left" w:pos="720"/>
        </w:tabs>
        <w:spacing w:before="60" w:after="60" w:line="240" w:lineRule="auto"/>
        <w:ind w:firstLine="288"/>
        <w:jc w:val="both"/>
        <w:rPr>
          <w:rFonts w:ascii="Times New Roman" w:hAnsi="Times New Roman" w:cs="Times New Roman"/>
        </w:rPr>
      </w:pPr>
      <w:r w:rsidRPr="0003249B">
        <w:rPr>
          <w:rFonts w:ascii="Times New Roman" w:hAnsi="Times New Roman" w:cs="Times New Roman"/>
          <w:b/>
        </w:rPr>
        <w:t>10.</w:t>
      </w:r>
      <w:r>
        <w:rPr>
          <w:rFonts w:ascii="Times New Roman" w:hAnsi="Times New Roman" w:cs="Times New Roman"/>
        </w:rPr>
        <w:tab/>
      </w:r>
      <w:r w:rsidR="00404231" w:rsidRPr="008C147F">
        <w:rPr>
          <w:rFonts w:ascii="Times New Roman" w:hAnsi="Times New Roman" w:cs="Times New Roman"/>
        </w:rPr>
        <w:t>Section thirteen of the Principal Act is amended by omitting sub-section (2.) and inserting in its stead the following sub-section :—</w:t>
      </w:r>
    </w:p>
    <w:p w:rsidR="00404231" w:rsidRPr="008C147F" w:rsidRDefault="00334688" w:rsidP="0003249B">
      <w:pPr>
        <w:tabs>
          <w:tab w:val="left" w:pos="855"/>
        </w:tabs>
        <w:spacing w:before="60" w:after="60" w:line="240" w:lineRule="auto"/>
        <w:ind w:firstLine="288"/>
        <w:jc w:val="both"/>
        <w:rPr>
          <w:rFonts w:ascii="Times New Roman" w:hAnsi="Times New Roman" w:cs="Times New Roman"/>
        </w:rPr>
      </w:pPr>
      <w:r>
        <w:rPr>
          <w:rFonts w:ascii="Times New Roman" w:hAnsi="Times New Roman" w:cs="Times New Roman"/>
        </w:rPr>
        <w:t>“</w:t>
      </w:r>
      <w:r w:rsidR="0003249B">
        <w:rPr>
          <w:rFonts w:ascii="Times New Roman" w:hAnsi="Times New Roman" w:cs="Times New Roman"/>
        </w:rPr>
        <w:t>(2.)</w:t>
      </w:r>
      <w:r w:rsidR="0003249B">
        <w:rPr>
          <w:rFonts w:ascii="Times New Roman" w:hAnsi="Times New Roman" w:cs="Times New Roman"/>
        </w:rPr>
        <w:tab/>
      </w:r>
      <w:r w:rsidR="00404231" w:rsidRPr="008C147F">
        <w:rPr>
          <w:rFonts w:ascii="Times New Roman" w:hAnsi="Times New Roman" w:cs="Times New Roman"/>
        </w:rPr>
        <w:t xml:space="preserve">Where an officer appointed in pursuance of this section was, immediately before his appointment, an officer of the Public Service of the Commonwealth, his service as an officer of the Board shall, for the purpose of determining his existing and accruing rights, be taken into account as if it were service in the Public Service of the Commonwealth and the </w:t>
      </w:r>
      <w:r w:rsidR="001D5F8E" w:rsidRPr="008C147F">
        <w:rPr>
          <w:rFonts w:ascii="Times New Roman" w:hAnsi="Times New Roman" w:cs="Times New Roman"/>
          <w:i/>
        </w:rPr>
        <w:t>Officers</w:t>
      </w:r>
      <w:r>
        <w:rPr>
          <w:rFonts w:ascii="Times New Roman" w:hAnsi="Times New Roman" w:cs="Times New Roman"/>
          <w:i/>
        </w:rPr>
        <w:t>’</w:t>
      </w:r>
      <w:r w:rsidR="001D5F8E" w:rsidRPr="008C147F">
        <w:rPr>
          <w:rFonts w:ascii="Times New Roman" w:hAnsi="Times New Roman" w:cs="Times New Roman"/>
          <w:i/>
        </w:rPr>
        <w:t xml:space="preserve"> Rights Declaration Act </w:t>
      </w:r>
      <w:r w:rsidR="00404231" w:rsidRPr="008C147F">
        <w:rPr>
          <w:rFonts w:ascii="Times New Roman" w:hAnsi="Times New Roman" w:cs="Times New Roman"/>
        </w:rPr>
        <w:t>1928</w:t>
      </w:r>
      <w:r w:rsidR="00C974CE">
        <w:rPr>
          <w:rFonts w:ascii="Times New Roman" w:hAnsi="Times New Roman" w:cs="Times New Roman"/>
        </w:rPr>
        <w:t>–</w:t>
      </w:r>
      <w:r w:rsidR="00404231" w:rsidRPr="008C147F">
        <w:rPr>
          <w:rFonts w:ascii="Times New Roman" w:hAnsi="Times New Roman" w:cs="Times New Roman"/>
        </w:rPr>
        <w:t>1940 shall apply to that officer in like manner as if this Act and section were specified in the Schedule to that Act.</w:t>
      </w:r>
      <w:r>
        <w:rPr>
          <w:rFonts w:ascii="Times New Roman" w:hAnsi="Times New Roman" w:cs="Times New Roman"/>
        </w:rPr>
        <w:t>”</w:t>
      </w:r>
      <w:r w:rsidR="00404231" w:rsidRPr="008C147F">
        <w:rPr>
          <w:rFonts w:ascii="Times New Roman" w:hAnsi="Times New Roman" w:cs="Times New Roman"/>
        </w:rPr>
        <w:t>.</w:t>
      </w:r>
    </w:p>
    <w:p w:rsidR="00404231" w:rsidRPr="008C147F" w:rsidRDefault="001D5F8E" w:rsidP="008C147F">
      <w:pPr>
        <w:spacing w:after="0" w:line="240" w:lineRule="auto"/>
        <w:jc w:val="both"/>
        <w:rPr>
          <w:rFonts w:ascii="Times New Roman" w:hAnsi="Times New Roman" w:cs="Times New Roman"/>
        </w:rPr>
      </w:pPr>
      <w:r w:rsidRPr="008C147F">
        <w:rPr>
          <w:rFonts w:ascii="Times New Roman" w:hAnsi="Times New Roman" w:cs="Times New Roman"/>
          <w:b/>
        </w:rPr>
        <w:t>Dairy produce not to be exported save in accordance with determination of Board.</w:t>
      </w:r>
    </w:p>
    <w:p w:rsidR="00404231" w:rsidRPr="008C147F" w:rsidRDefault="00404231" w:rsidP="0003249B">
      <w:pPr>
        <w:tabs>
          <w:tab w:val="left" w:pos="720"/>
          <w:tab w:val="left" w:pos="1170"/>
        </w:tabs>
        <w:spacing w:before="60" w:after="60" w:line="240" w:lineRule="auto"/>
        <w:ind w:firstLine="288"/>
        <w:jc w:val="both"/>
        <w:rPr>
          <w:rFonts w:ascii="Times New Roman" w:hAnsi="Times New Roman" w:cs="Times New Roman"/>
        </w:rPr>
      </w:pPr>
      <w:r w:rsidRPr="0003249B">
        <w:rPr>
          <w:rFonts w:ascii="Times New Roman" w:hAnsi="Times New Roman" w:cs="Times New Roman"/>
          <w:b/>
        </w:rPr>
        <w:t>11.</w:t>
      </w:r>
      <w:r w:rsidR="0003249B">
        <w:rPr>
          <w:rFonts w:ascii="Times New Roman" w:hAnsi="Times New Roman" w:cs="Times New Roman"/>
        </w:rPr>
        <w:tab/>
      </w:r>
      <w:r w:rsidRPr="008C147F">
        <w:rPr>
          <w:rFonts w:ascii="Times New Roman" w:hAnsi="Times New Roman" w:cs="Times New Roman"/>
        </w:rPr>
        <w:t>Section fourteen of the Principal Act is amended by omitting sub-section (2.).</w:t>
      </w:r>
    </w:p>
    <w:p w:rsidR="00404231" w:rsidRPr="008C147F" w:rsidRDefault="00404231" w:rsidP="0003249B">
      <w:pPr>
        <w:tabs>
          <w:tab w:val="left" w:pos="729"/>
        </w:tabs>
        <w:spacing w:before="60" w:after="60" w:line="240" w:lineRule="auto"/>
        <w:ind w:firstLine="288"/>
        <w:jc w:val="both"/>
        <w:rPr>
          <w:rFonts w:ascii="Times New Roman" w:hAnsi="Times New Roman" w:cs="Times New Roman"/>
        </w:rPr>
      </w:pPr>
      <w:r w:rsidRPr="0003249B">
        <w:rPr>
          <w:rFonts w:ascii="Times New Roman" w:hAnsi="Times New Roman" w:cs="Times New Roman"/>
          <w:b/>
        </w:rPr>
        <w:t>12.</w:t>
      </w:r>
      <w:r w:rsidR="0003249B">
        <w:rPr>
          <w:rFonts w:ascii="Times New Roman" w:hAnsi="Times New Roman" w:cs="Times New Roman"/>
        </w:rPr>
        <w:tab/>
      </w:r>
      <w:r w:rsidRPr="008C147F">
        <w:rPr>
          <w:rFonts w:ascii="Times New Roman" w:hAnsi="Times New Roman" w:cs="Times New Roman"/>
        </w:rPr>
        <w:t>Section- twenty of the Principal Act is amended—</w:t>
      </w:r>
    </w:p>
    <w:p w:rsidR="0003249B" w:rsidRPr="0003249B" w:rsidRDefault="0003249B" w:rsidP="0003249B">
      <w:pPr>
        <w:spacing w:before="120" w:after="60" w:line="240" w:lineRule="auto"/>
        <w:rPr>
          <w:rFonts w:ascii="Times New Roman" w:hAnsi="Times New Roman" w:cs="Times New Roman"/>
          <w:sz w:val="20"/>
        </w:rPr>
      </w:pPr>
      <w:r w:rsidRPr="0003249B">
        <w:rPr>
          <w:rFonts w:ascii="Times New Roman" w:hAnsi="Times New Roman" w:cs="Times New Roman"/>
          <w:b/>
          <w:sz w:val="20"/>
        </w:rPr>
        <w:t>Particular powers of Board.</w:t>
      </w:r>
    </w:p>
    <w:p w:rsidR="00404231" w:rsidRPr="008C147F" w:rsidRDefault="00404231" w:rsidP="0003249B">
      <w:pPr>
        <w:spacing w:before="60" w:after="60" w:line="240" w:lineRule="auto"/>
        <w:ind w:left="864" w:hanging="432"/>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a</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 xml:space="preserve">by inserting in sub-section (1.), after the word </w:t>
      </w:r>
      <w:r w:rsidR="00334688">
        <w:rPr>
          <w:rFonts w:ascii="Times New Roman" w:hAnsi="Times New Roman" w:cs="Times New Roman"/>
        </w:rPr>
        <w:t>“</w:t>
      </w:r>
      <w:r w:rsidRPr="008C147F">
        <w:rPr>
          <w:rFonts w:ascii="Times New Roman" w:hAnsi="Times New Roman" w:cs="Times New Roman"/>
        </w:rPr>
        <w:t>shall</w:t>
      </w:r>
      <w:r w:rsidR="00334688">
        <w:rPr>
          <w:rFonts w:ascii="Times New Roman" w:hAnsi="Times New Roman" w:cs="Times New Roman"/>
        </w:rPr>
        <w:t>”</w:t>
      </w:r>
      <w:r w:rsidRPr="008C147F">
        <w:rPr>
          <w:rFonts w:ascii="Times New Roman" w:hAnsi="Times New Roman" w:cs="Times New Roman"/>
        </w:rPr>
        <w:t xml:space="preserve">, the words </w:t>
      </w:r>
      <w:r w:rsidR="00334688">
        <w:rPr>
          <w:rFonts w:ascii="Times New Roman" w:hAnsi="Times New Roman" w:cs="Times New Roman"/>
        </w:rPr>
        <w:t>“</w:t>
      </w:r>
      <w:r w:rsidRPr="008C147F">
        <w:rPr>
          <w:rFonts w:ascii="Times New Roman" w:hAnsi="Times New Roman" w:cs="Times New Roman"/>
        </w:rPr>
        <w:t>, subject to any direction of the Minister</w:t>
      </w:r>
      <w:r w:rsidR="00334688">
        <w:rPr>
          <w:rFonts w:ascii="Times New Roman" w:hAnsi="Times New Roman" w:cs="Times New Roman"/>
        </w:rPr>
        <w:t>”</w:t>
      </w:r>
      <w:r w:rsidRPr="008C147F">
        <w:rPr>
          <w:rFonts w:ascii="Times New Roman" w:hAnsi="Times New Roman" w:cs="Times New Roman"/>
        </w:rPr>
        <w:t xml:space="preserve"> ;</w:t>
      </w:r>
    </w:p>
    <w:p w:rsidR="00404231" w:rsidRPr="008C147F" w:rsidRDefault="00404231" w:rsidP="0003249B">
      <w:pPr>
        <w:spacing w:before="60" w:after="60" w:line="240" w:lineRule="auto"/>
        <w:ind w:left="864" w:hanging="432"/>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b</w:t>
      </w:r>
      <w:r w:rsidRPr="008C147F">
        <w:rPr>
          <w:rFonts w:ascii="Times New Roman" w:hAnsi="Times New Roman" w:cs="Times New Roman"/>
        </w:rPr>
        <w:t xml:space="preserve">) by omitting from that sub-section the words </w:t>
      </w:r>
      <w:r w:rsidR="00334688">
        <w:rPr>
          <w:rFonts w:ascii="Times New Roman" w:hAnsi="Times New Roman" w:cs="Times New Roman"/>
        </w:rPr>
        <w:t>“</w:t>
      </w:r>
      <w:r w:rsidRPr="008C147F">
        <w:rPr>
          <w:rFonts w:ascii="Times New Roman" w:hAnsi="Times New Roman" w:cs="Times New Roman"/>
        </w:rPr>
        <w:t>placed under its control</w:t>
      </w:r>
      <w:r w:rsidR="00334688">
        <w:rPr>
          <w:rFonts w:ascii="Times New Roman" w:hAnsi="Times New Roman" w:cs="Times New Roman"/>
        </w:rPr>
        <w:t>”</w:t>
      </w:r>
      <w:r w:rsidRPr="008C147F">
        <w:rPr>
          <w:rFonts w:ascii="Times New Roman" w:hAnsi="Times New Roman" w:cs="Times New Roman"/>
        </w:rPr>
        <w:t xml:space="preserve"> and inserting in their stead the words </w:t>
      </w:r>
      <w:r w:rsidR="00334688">
        <w:rPr>
          <w:rFonts w:ascii="Times New Roman" w:hAnsi="Times New Roman" w:cs="Times New Roman"/>
        </w:rPr>
        <w:t>“</w:t>
      </w:r>
      <w:r w:rsidRPr="008C147F">
        <w:rPr>
          <w:rFonts w:ascii="Times New Roman" w:hAnsi="Times New Roman" w:cs="Times New Roman"/>
        </w:rPr>
        <w:t>intended for export from the Commonwealth</w:t>
      </w:r>
      <w:r w:rsidR="00334688">
        <w:rPr>
          <w:rFonts w:ascii="Times New Roman" w:hAnsi="Times New Roman" w:cs="Times New Roman"/>
        </w:rPr>
        <w:t>”</w:t>
      </w:r>
      <w:r w:rsidRPr="008C147F">
        <w:rPr>
          <w:rFonts w:ascii="Times New Roman" w:hAnsi="Times New Roman" w:cs="Times New Roman"/>
        </w:rPr>
        <w:t xml:space="preserve"> ;</w:t>
      </w:r>
    </w:p>
    <w:p w:rsidR="00404231" w:rsidRPr="008C147F" w:rsidRDefault="00404231" w:rsidP="0003249B">
      <w:pPr>
        <w:spacing w:before="60" w:after="60" w:line="240" w:lineRule="auto"/>
        <w:ind w:left="864" w:hanging="432"/>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c</w:t>
      </w:r>
      <w:r w:rsidRPr="008C147F">
        <w:rPr>
          <w:rFonts w:ascii="Times New Roman" w:hAnsi="Times New Roman" w:cs="Times New Roman"/>
        </w:rPr>
        <w:t>) by omitting from paragraph (</w:t>
      </w:r>
      <w:r w:rsidR="001D5F8E" w:rsidRPr="008C147F">
        <w:rPr>
          <w:rFonts w:ascii="Times New Roman" w:hAnsi="Times New Roman" w:cs="Times New Roman"/>
          <w:i/>
        </w:rPr>
        <w:t>d</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 xml:space="preserve">of that sub-section the word </w:t>
      </w:r>
      <w:r w:rsidR="00334688">
        <w:rPr>
          <w:rFonts w:ascii="Times New Roman" w:hAnsi="Times New Roman" w:cs="Times New Roman"/>
        </w:rPr>
        <w:t>“</w:t>
      </w:r>
      <w:r w:rsidRPr="008C147F">
        <w:rPr>
          <w:rFonts w:ascii="Times New Roman" w:hAnsi="Times New Roman" w:cs="Times New Roman"/>
        </w:rPr>
        <w:t>and</w:t>
      </w:r>
      <w:r w:rsidR="00334688">
        <w:rPr>
          <w:rFonts w:ascii="Times New Roman" w:hAnsi="Times New Roman" w:cs="Times New Roman"/>
        </w:rPr>
        <w:t>”</w:t>
      </w:r>
      <w:r w:rsidRPr="008C147F">
        <w:rPr>
          <w:rFonts w:ascii="Times New Roman" w:hAnsi="Times New Roman" w:cs="Times New Roman"/>
        </w:rPr>
        <w:t xml:space="preserve"> (last occurring); and</w:t>
      </w:r>
    </w:p>
    <w:p w:rsidR="00404231" w:rsidRPr="008C147F" w:rsidRDefault="00404231" w:rsidP="0003249B">
      <w:pPr>
        <w:spacing w:before="60" w:after="60" w:line="240" w:lineRule="auto"/>
        <w:ind w:left="864" w:hanging="432"/>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d</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by inserting after paragraph (</w:t>
      </w:r>
      <w:r w:rsidR="001D5F8E" w:rsidRPr="008C147F">
        <w:rPr>
          <w:rFonts w:ascii="Times New Roman" w:hAnsi="Times New Roman" w:cs="Times New Roman"/>
          <w:i/>
        </w:rPr>
        <w:t>e</w:t>
      </w:r>
      <w:r w:rsidRPr="008C147F">
        <w:rPr>
          <w:rFonts w:ascii="Times New Roman" w:hAnsi="Times New Roman" w:cs="Times New Roman"/>
        </w:rPr>
        <w:t>) of that sub-section the following word and paragraph :—</w:t>
      </w:r>
    </w:p>
    <w:p w:rsidR="00404231" w:rsidRPr="008C147F" w:rsidRDefault="00334688" w:rsidP="0003249B">
      <w:pPr>
        <w:spacing w:before="60" w:after="60" w:line="240" w:lineRule="auto"/>
        <w:ind w:left="2592" w:hanging="1296"/>
        <w:jc w:val="both"/>
        <w:rPr>
          <w:rFonts w:ascii="Times New Roman" w:hAnsi="Times New Roman" w:cs="Times New Roman"/>
        </w:rPr>
      </w:pPr>
      <w:r>
        <w:rPr>
          <w:rFonts w:ascii="Times New Roman" w:hAnsi="Times New Roman" w:cs="Times New Roman"/>
        </w:rPr>
        <w:t>“</w:t>
      </w:r>
      <w:r w:rsidR="00404231" w:rsidRPr="008C147F">
        <w:rPr>
          <w:rFonts w:ascii="Times New Roman" w:hAnsi="Times New Roman" w:cs="Times New Roman"/>
        </w:rPr>
        <w:t>; and (</w:t>
      </w:r>
      <w:r w:rsidR="001D5F8E" w:rsidRPr="008C147F">
        <w:rPr>
          <w:rFonts w:ascii="Times New Roman" w:hAnsi="Times New Roman" w:cs="Times New Roman"/>
          <w:i/>
        </w:rPr>
        <w:t>f</w:t>
      </w:r>
      <w:r w:rsidR="00404231" w:rsidRPr="008C147F">
        <w:rPr>
          <w:rFonts w:ascii="Times New Roman" w:hAnsi="Times New Roman" w:cs="Times New Roman"/>
        </w:rPr>
        <w:t>) The purchase and sale for the purpose of export, on behalf of the Commonwealth, of dairy produce and the management and control of all matters connected with the handling, storage, protection, treatment, transfer and shipment of the dairy produce so purchased or sold by the Commonwealth.</w:t>
      </w:r>
      <w:r>
        <w:rPr>
          <w:rFonts w:ascii="Times New Roman" w:hAnsi="Times New Roman" w:cs="Times New Roman"/>
        </w:rPr>
        <w:t>”</w:t>
      </w:r>
      <w:r w:rsidR="00404231" w:rsidRPr="008C147F">
        <w:rPr>
          <w:rFonts w:ascii="Times New Roman" w:hAnsi="Times New Roman" w:cs="Times New Roman"/>
        </w:rPr>
        <w:t>.</w:t>
      </w:r>
    </w:p>
    <w:p w:rsidR="00404231" w:rsidRPr="008C147F" w:rsidRDefault="00404231" w:rsidP="0003249B">
      <w:pPr>
        <w:tabs>
          <w:tab w:val="left" w:pos="720"/>
        </w:tabs>
        <w:spacing w:before="60" w:after="60" w:line="240" w:lineRule="auto"/>
        <w:ind w:firstLine="288"/>
        <w:jc w:val="both"/>
        <w:rPr>
          <w:rFonts w:ascii="Times New Roman" w:hAnsi="Times New Roman" w:cs="Times New Roman"/>
        </w:rPr>
      </w:pPr>
      <w:r w:rsidRPr="0003249B">
        <w:rPr>
          <w:rFonts w:ascii="Times New Roman" w:hAnsi="Times New Roman" w:cs="Times New Roman"/>
          <w:b/>
        </w:rPr>
        <w:t>13.</w:t>
      </w:r>
      <w:r w:rsidR="0003249B">
        <w:rPr>
          <w:rFonts w:ascii="Times New Roman" w:hAnsi="Times New Roman" w:cs="Times New Roman"/>
        </w:rPr>
        <w:tab/>
      </w:r>
      <w:r w:rsidRPr="008C147F">
        <w:rPr>
          <w:rFonts w:ascii="Times New Roman" w:hAnsi="Times New Roman" w:cs="Times New Roman"/>
        </w:rPr>
        <w:t>After section twenty of the Principal Act the following section is inserted:—</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Repeal of National Security Dairy Produce Acquisition Regulations.</w:t>
      </w:r>
    </w:p>
    <w:p w:rsidR="00404231" w:rsidRPr="008C147F" w:rsidRDefault="00334688" w:rsidP="0003249B">
      <w:pPr>
        <w:tabs>
          <w:tab w:val="left" w:pos="1170"/>
          <w:tab w:val="left" w:pos="1602"/>
        </w:tabs>
        <w:spacing w:before="60" w:after="60" w:line="240" w:lineRule="auto"/>
        <w:ind w:firstLine="288"/>
        <w:jc w:val="both"/>
        <w:rPr>
          <w:rFonts w:ascii="Times New Roman" w:hAnsi="Times New Roman" w:cs="Times New Roman"/>
        </w:rPr>
      </w:pPr>
      <w:r>
        <w:rPr>
          <w:rFonts w:ascii="Times New Roman" w:hAnsi="Times New Roman" w:cs="Times New Roman"/>
        </w:rPr>
        <w:t>“</w:t>
      </w:r>
      <w:r w:rsidR="00404231" w:rsidRPr="008C147F">
        <w:rPr>
          <w:rFonts w:ascii="Times New Roman" w:hAnsi="Times New Roman" w:cs="Times New Roman"/>
        </w:rPr>
        <w:t>20</w:t>
      </w:r>
      <w:r w:rsidR="001D5F8E" w:rsidRPr="008C147F">
        <w:rPr>
          <w:rFonts w:ascii="Times New Roman" w:hAnsi="Times New Roman" w:cs="Times New Roman"/>
          <w:smallCaps/>
        </w:rPr>
        <w:t>aa.—</w:t>
      </w:r>
      <w:r w:rsidR="0003249B">
        <w:rPr>
          <w:rFonts w:ascii="Times New Roman" w:hAnsi="Times New Roman" w:cs="Times New Roman"/>
        </w:rPr>
        <w:t>(1.)</w:t>
      </w:r>
      <w:r w:rsidR="0003249B">
        <w:rPr>
          <w:rFonts w:ascii="Times New Roman" w:hAnsi="Times New Roman" w:cs="Times New Roman"/>
        </w:rPr>
        <w:tab/>
      </w:r>
      <w:r w:rsidR="00404231" w:rsidRPr="008C147F">
        <w:rPr>
          <w:rFonts w:ascii="Times New Roman" w:hAnsi="Times New Roman" w:cs="Times New Roman"/>
        </w:rPr>
        <w:t xml:space="preserve">The National Security (Dairy Produce Acquisition) Regulations as in force under the </w:t>
      </w:r>
      <w:proofErr w:type="spellStart"/>
      <w:r w:rsidR="001D5F8E" w:rsidRPr="008C147F">
        <w:rPr>
          <w:rFonts w:ascii="Times New Roman" w:hAnsi="Times New Roman" w:cs="Times New Roman"/>
          <w:i/>
        </w:rPr>
        <w:t>Defence</w:t>
      </w:r>
      <w:proofErr w:type="spellEnd"/>
      <w:r w:rsidR="001D5F8E" w:rsidRPr="008C147F">
        <w:rPr>
          <w:rFonts w:ascii="Times New Roman" w:hAnsi="Times New Roman" w:cs="Times New Roman"/>
          <w:i/>
        </w:rPr>
        <w:t xml:space="preserve"> </w:t>
      </w:r>
      <w:r w:rsidR="00404231" w:rsidRPr="008C147F">
        <w:rPr>
          <w:rFonts w:ascii="Times New Roman" w:hAnsi="Times New Roman" w:cs="Times New Roman"/>
        </w:rPr>
        <w:t>(</w:t>
      </w:r>
      <w:r w:rsidR="001D5F8E" w:rsidRPr="008C147F">
        <w:rPr>
          <w:rFonts w:ascii="Times New Roman" w:hAnsi="Times New Roman" w:cs="Times New Roman"/>
          <w:i/>
        </w:rPr>
        <w:t>Transitional Provisions</w:t>
      </w:r>
      <w:r w:rsidR="00404231" w:rsidRPr="008C147F">
        <w:rPr>
          <w:rFonts w:ascii="Times New Roman" w:hAnsi="Times New Roman" w:cs="Times New Roman"/>
        </w:rPr>
        <w:t xml:space="preserve">) </w:t>
      </w:r>
      <w:r w:rsidR="001D5F8E" w:rsidRPr="008C147F">
        <w:rPr>
          <w:rFonts w:ascii="Times New Roman" w:hAnsi="Times New Roman" w:cs="Times New Roman"/>
          <w:i/>
        </w:rPr>
        <w:t xml:space="preserve">Act </w:t>
      </w:r>
      <w:r w:rsidR="00404231" w:rsidRPr="008C147F">
        <w:rPr>
          <w:rFonts w:ascii="Times New Roman" w:hAnsi="Times New Roman" w:cs="Times New Roman"/>
        </w:rPr>
        <w:t>1946 are repealed.</w:t>
      </w:r>
    </w:p>
    <w:p w:rsidR="00404231" w:rsidRDefault="00334688" w:rsidP="0003249B">
      <w:pPr>
        <w:tabs>
          <w:tab w:val="left" w:pos="846"/>
        </w:tabs>
        <w:spacing w:before="60" w:after="60" w:line="240" w:lineRule="auto"/>
        <w:ind w:firstLine="288"/>
        <w:jc w:val="both"/>
        <w:rPr>
          <w:rFonts w:ascii="Times New Roman" w:hAnsi="Times New Roman" w:cs="Times New Roman"/>
        </w:rPr>
      </w:pPr>
      <w:r>
        <w:rPr>
          <w:rFonts w:ascii="Times New Roman" w:hAnsi="Times New Roman" w:cs="Times New Roman"/>
        </w:rPr>
        <w:t>“</w:t>
      </w:r>
      <w:r w:rsidR="0003249B">
        <w:rPr>
          <w:rFonts w:ascii="Times New Roman" w:hAnsi="Times New Roman" w:cs="Times New Roman"/>
        </w:rPr>
        <w:t>(2.)</w:t>
      </w:r>
      <w:r w:rsidR="0003249B">
        <w:rPr>
          <w:rFonts w:ascii="Times New Roman" w:hAnsi="Times New Roman" w:cs="Times New Roman"/>
        </w:rPr>
        <w:tab/>
      </w:r>
      <w:r w:rsidR="00404231" w:rsidRPr="008C147F">
        <w:rPr>
          <w:rFonts w:ascii="Times New Roman" w:hAnsi="Times New Roman" w:cs="Times New Roman"/>
        </w:rPr>
        <w:t>Notwithstanding the repeal effected by this section, the Board shall have and may exercise, in relation to any dairy produce acquired or purchased by the Commonwealth or by the Dairy Produce Control Committee on behalf of the Commonwealth under</w:t>
      </w:r>
    </w:p>
    <w:p w:rsidR="0003249B" w:rsidRDefault="0003249B">
      <w:pPr>
        <w:rPr>
          <w:rFonts w:ascii="Times New Roman" w:hAnsi="Times New Roman" w:cs="Times New Roman"/>
        </w:rPr>
      </w:pPr>
      <w:r>
        <w:rPr>
          <w:rFonts w:ascii="Times New Roman" w:hAnsi="Times New Roman" w:cs="Times New Roman"/>
        </w:rPr>
        <w:br w:type="page"/>
      </w:r>
    </w:p>
    <w:p w:rsidR="00404231" w:rsidRPr="008C147F" w:rsidRDefault="00404231" w:rsidP="008C147F">
      <w:pPr>
        <w:spacing w:after="0" w:line="240" w:lineRule="auto"/>
        <w:jc w:val="both"/>
        <w:rPr>
          <w:rFonts w:ascii="Times New Roman" w:hAnsi="Times New Roman" w:cs="Times New Roman"/>
        </w:rPr>
      </w:pPr>
      <w:r w:rsidRPr="008C147F">
        <w:rPr>
          <w:rFonts w:ascii="Times New Roman" w:hAnsi="Times New Roman" w:cs="Times New Roman"/>
        </w:rPr>
        <w:lastRenderedPageBreak/>
        <w:t>the repealed Regulations, all the powers, authorities and functions which, immediately prior to the commencement of this section, were vested in or conferred on that Committee by those Regulations, and for that purpose—</w:t>
      </w:r>
    </w:p>
    <w:p w:rsidR="00404231" w:rsidRPr="008C147F" w:rsidRDefault="00404231" w:rsidP="0003249B">
      <w:pPr>
        <w:spacing w:before="60" w:after="6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a</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the Board shall by force of this Act be substituted for the Dairy Produce Control Committee;</w:t>
      </w:r>
    </w:p>
    <w:p w:rsidR="00404231" w:rsidRPr="008C147F" w:rsidRDefault="00404231" w:rsidP="0003249B">
      <w:pPr>
        <w:spacing w:before="60" w:after="6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b</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the assets of the Dairy Produce Control Committee shall, by force of this Act, be vested in the Board;</w:t>
      </w:r>
    </w:p>
    <w:p w:rsidR="00404231" w:rsidRPr="008C147F" w:rsidRDefault="00404231" w:rsidP="0003249B">
      <w:pPr>
        <w:spacing w:before="60" w:after="6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c</w:t>
      </w:r>
      <w:r w:rsidRPr="008C147F">
        <w:rPr>
          <w:rFonts w:ascii="Times New Roman" w:hAnsi="Times New Roman" w:cs="Times New Roman"/>
        </w:rPr>
        <w:t>) all rights, obligations and liabilities which, immediately prior to the commencement of this section, were vested in or imposed on the Dairy Produce Control Committee shall by force of this Act be vested in or imposed on the Board; and</w:t>
      </w:r>
    </w:p>
    <w:p w:rsidR="00404231" w:rsidRPr="008C147F" w:rsidRDefault="00404231" w:rsidP="0003249B">
      <w:pPr>
        <w:spacing w:before="60" w:after="6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d</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in any contract, agreement or other instrument to which the Dairy Produce Control Committee was a party, any reference to the Dairy Produce Control Committee shall be read as a reference to the Board.</w:t>
      </w:r>
    </w:p>
    <w:p w:rsidR="00404231" w:rsidRPr="008C147F" w:rsidRDefault="00334688" w:rsidP="00CE6270">
      <w:pPr>
        <w:tabs>
          <w:tab w:val="left" w:pos="873"/>
        </w:tabs>
        <w:spacing w:before="60" w:after="120" w:line="240" w:lineRule="auto"/>
        <w:ind w:firstLine="288"/>
        <w:jc w:val="both"/>
        <w:rPr>
          <w:rFonts w:ascii="Times New Roman" w:hAnsi="Times New Roman" w:cs="Times New Roman"/>
        </w:rPr>
      </w:pPr>
      <w:r>
        <w:rPr>
          <w:rFonts w:ascii="Times New Roman" w:hAnsi="Times New Roman" w:cs="Times New Roman"/>
        </w:rPr>
        <w:t>“</w:t>
      </w:r>
      <w:r w:rsidR="0003249B">
        <w:rPr>
          <w:rFonts w:ascii="Times New Roman" w:hAnsi="Times New Roman" w:cs="Times New Roman"/>
        </w:rPr>
        <w:t>(3.)</w:t>
      </w:r>
      <w:r w:rsidR="0003249B">
        <w:rPr>
          <w:rFonts w:ascii="Times New Roman" w:hAnsi="Times New Roman" w:cs="Times New Roman"/>
        </w:rPr>
        <w:tab/>
      </w:r>
      <w:r w:rsidR="00404231" w:rsidRPr="008C147F">
        <w:rPr>
          <w:rFonts w:ascii="Times New Roman" w:hAnsi="Times New Roman" w:cs="Times New Roman"/>
        </w:rPr>
        <w:t>The members of the Dairy Produce Control Committee shall, by force of this section, cease to be such members.</w:t>
      </w:r>
    </w:p>
    <w:p w:rsidR="00404231" w:rsidRPr="008C147F" w:rsidRDefault="00334688" w:rsidP="0003249B">
      <w:pPr>
        <w:tabs>
          <w:tab w:val="left" w:pos="873"/>
        </w:tabs>
        <w:spacing w:before="60" w:after="60" w:line="240" w:lineRule="auto"/>
        <w:ind w:firstLine="288"/>
        <w:jc w:val="both"/>
        <w:rPr>
          <w:rFonts w:ascii="Times New Roman" w:hAnsi="Times New Roman" w:cs="Times New Roman"/>
        </w:rPr>
      </w:pPr>
      <w:r>
        <w:rPr>
          <w:rFonts w:ascii="Times New Roman" w:hAnsi="Times New Roman" w:cs="Times New Roman"/>
        </w:rPr>
        <w:t>“</w:t>
      </w:r>
      <w:r w:rsidR="0003249B">
        <w:rPr>
          <w:rFonts w:ascii="Times New Roman" w:hAnsi="Times New Roman" w:cs="Times New Roman"/>
        </w:rPr>
        <w:t>(4.)</w:t>
      </w:r>
      <w:r w:rsidR="0003249B">
        <w:rPr>
          <w:rFonts w:ascii="Times New Roman" w:hAnsi="Times New Roman" w:cs="Times New Roman"/>
        </w:rPr>
        <w:tab/>
      </w:r>
      <w:r w:rsidR="00404231" w:rsidRPr="008C147F">
        <w:rPr>
          <w:rFonts w:ascii="Times New Roman" w:hAnsi="Times New Roman" w:cs="Times New Roman"/>
        </w:rPr>
        <w:t>All the persons who, immediately before the commencement of this section, were in the employment of the Dairy Produce Control Committee shall, as from the date of the commencement of this section, be in the employment of the Board and be deemed to have been employed under this Act.</w:t>
      </w:r>
      <w:r>
        <w:rPr>
          <w:rFonts w:ascii="Times New Roman" w:hAnsi="Times New Roman" w:cs="Times New Roman"/>
        </w:rPr>
        <w:t>”</w:t>
      </w:r>
      <w:r w:rsidR="00404231" w:rsidRPr="008C147F">
        <w:rPr>
          <w:rFonts w:ascii="Times New Roman" w:hAnsi="Times New Roman" w:cs="Times New Roman"/>
        </w:rPr>
        <w:t>.</w:t>
      </w:r>
    </w:p>
    <w:p w:rsidR="00404231" w:rsidRPr="008C147F" w:rsidRDefault="00404231" w:rsidP="0003249B">
      <w:pPr>
        <w:tabs>
          <w:tab w:val="left" w:pos="729"/>
        </w:tabs>
        <w:spacing w:before="60" w:after="60" w:line="240" w:lineRule="auto"/>
        <w:ind w:firstLine="288"/>
        <w:jc w:val="both"/>
        <w:rPr>
          <w:rFonts w:ascii="Times New Roman" w:hAnsi="Times New Roman" w:cs="Times New Roman"/>
        </w:rPr>
      </w:pPr>
      <w:r w:rsidRPr="0003249B">
        <w:rPr>
          <w:rFonts w:ascii="Times New Roman" w:hAnsi="Times New Roman" w:cs="Times New Roman"/>
          <w:b/>
        </w:rPr>
        <w:t>14.</w:t>
      </w:r>
      <w:r w:rsidR="0003249B">
        <w:rPr>
          <w:rFonts w:ascii="Times New Roman" w:hAnsi="Times New Roman" w:cs="Times New Roman"/>
        </w:rPr>
        <w:tab/>
      </w:r>
      <w:r w:rsidRPr="008C147F">
        <w:rPr>
          <w:rFonts w:ascii="Times New Roman" w:hAnsi="Times New Roman" w:cs="Times New Roman"/>
        </w:rPr>
        <w:t xml:space="preserve">After section twenty </w:t>
      </w:r>
      <w:r w:rsidR="001D5F8E" w:rsidRPr="008C147F">
        <w:rPr>
          <w:rFonts w:ascii="Times New Roman" w:hAnsi="Times New Roman" w:cs="Times New Roman"/>
          <w:smallCaps/>
        </w:rPr>
        <w:t xml:space="preserve">a </w:t>
      </w:r>
      <w:r w:rsidRPr="008C147F">
        <w:rPr>
          <w:rFonts w:ascii="Times New Roman" w:hAnsi="Times New Roman" w:cs="Times New Roman"/>
        </w:rPr>
        <w:t>of the Principal Act the following section is inserted :—</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Finance.</w:t>
      </w:r>
    </w:p>
    <w:p w:rsidR="00404231" w:rsidRPr="008C147F" w:rsidRDefault="00334688" w:rsidP="007A59C2">
      <w:pPr>
        <w:tabs>
          <w:tab w:val="left" w:pos="1170"/>
        </w:tabs>
        <w:spacing w:before="60" w:after="60" w:line="240" w:lineRule="auto"/>
        <w:ind w:firstLine="288"/>
        <w:jc w:val="both"/>
        <w:rPr>
          <w:rFonts w:ascii="Times New Roman" w:hAnsi="Times New Roman" w:cs="Times New Roman"/>
        </w:rPr>
      </w:pPr>
      <w:r>
        <w:rPr>
          <w:rFonts w:ascii="Times New Roman" w:hAnsi="Times New Roman" w:cs="Times New Roman"/>
        </w:rPr>
        <w:t>“</w:t>
      </w:r>
      <w:r w:rsidR="00404231" w:rsidRPr="008C147F">
        <w:rPr>
          <w:rFonts w:ascii="Times New Roman" w:hAnsi="Times New Roman" w:cs="Times New Roman"/>
        </w:rPr>
        <w:t>20</w:t>
      </w:r>
      <w:r w:rsidR="001D5F8E" w:rsidRPr="008C147F">
        <w:rPr>
          <w:rFonts w:ascii="Times New Roman" w:hAnsi="Times New Roman" w:cs="Times New Roman"/>
          <w:smallCaps/>
        </w:rPr>
        <w:t>b.—</w:t>
      </w:r>
      <w:r w:rsidR="0003249B">
        <w:rPr>
          <w:rFonts w:ascii="Times New Roman" w:hAnsi="Times New Roman" w:cs="Times New Roman"/>
        </w:rPr>
        <w:t>(1.)</w:t>
      </w:r>
      <w:r w:rsidR="0003249B">
        <w:rPr>
          <w:rFonts w:ascii="Times New Roman" w:hAnsi="Times New Roman" w:cs="Times New Roman"/>
        </w:rPr>
        <w:tab/>
      </w:r>
      <w:r w:rsidR="00404231" w:rsidRPr="008C147F">
        <w:rPr>
          <w:rFonts w:ascii="Times New Roman" w:hAnsi="Times New Roman" w:cs="Times New Roman"/>
        </w:rPr>
        <w:t>The Board shall open and maintain with the Commonwealth Bank of Australia an account or accounts, into which shall be paid—</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a</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all moneys received in the exercise of the powers and functions of the Board under this Act except moneys forming part of the Fund;</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b</w:t>
      </w:r>
      <w:r w:rsidRPr="008C147F">
        <w:rPr>
          <w:rFonts w:ascii="Times New Roman" w:hAnsi="Times New Roman" w:cs="Times New Roman"/>
        </w:rPr>
        <w:t>) all moneys appropriated by the Parliament for use by the Board on behalf of the Commonwealth ; and</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c</w:t>
      </w:r>
      <w:r w:rsidRPr="008C147F">
        <w:rPr>
          <w:rFonts w:ascii="Times New Roman" w:hAnsi="Times New Roman" w:cs="Times New Roman"/>
        </w:rPr>
        <w:t>) all moneys advanced by the Treasurer to the Board for the purpose of the exercise of the powers and functions of the Board under this Act.</w:t>
      </w:r>
    </w:p>
    <w:p w:rsidR="00404231" w:rsidRDefault="00334688" w:rsidP="0003249B">
      <w:pPr>
        <w:tabs>
          <w:tab w:val="left" w:pos="855"/>
        </w:tabs>
        <w:spacing w:before="60" w:after="60" w:line="240" w:lineRule="auto"/>
        <w:ind w:firstLine="288"/>
        <w:jc w:val="both"/>
        <w:rPr>
          <w:rFonts w:ascii="Times New Roman" w:hAnsi="Times New Roman" w:cs="Times New Roman"/>
        </w:rPr>
      </w:pPr>
      <w:r>
        <w:rPr>
          <w:rFonts w:ascii="Times New Roman" w:hAnsi="Times New Roman" w:cs="Times New Roman"/>
        </w:rPr>
        <w:t>“</w:t>
      </w:r>
      <w:r w:rsidR="0003249B">
        <w:rPr>
          <w:rFonts w:ascii="Times New Roman" w:hAnsi="Times New Roman" w:cs="Times New Roman"/>
        </w:rPr>
        <w:t>(2.)</w:t>
      </w:r>
      <w:r w:rsidR="0003249B">
        <w:rPr>
          <w:rFonts w:ascii="Times New Roman" w:hAnsi="Times New Roman" w:cs="Times New Roman"/>
        </w:rPr>
        <w:tab/>
      </w:r>
      <w:r w:rsidR="00404231" w:rsidRPr="008C147F">
        <w:rPr>
          <w:rFonts w:ascii="Times New Roman" w:hAnsi="Times New Roman" w:cs="Times New Roman"/>
        </w:rPr>
        <w:t>The Minister may arrange with the Commonwealth Bank of Australia for the making by that Bank of advances to the Commonwealth for use by the Board on behalf of the Commonwealth for the purposes of this Act and may guarantee to the Bank the repayment, out of moneys made available by the Parliament, of any advance made by the Bank in pursuance of the arrangement.</w:t>
      </w:r>
      <w:r>
        <w:rPr>
          <w:rFonts w:ascii="Times New Roman" w:hAnsi="Times New Roman" w:cs="Times New Roman"/>
        </w:rPr>
        <w:t>”</w:t>
      </w:r>
      <w:r w:rsidR="00404231" w:rsidRPr="008C147F">
        <w:rPr>
          <w:rFonts w:ascii="Times New Roman" w:hAnsi="Times New Roman" w:cs="Times New Roman"/>
        </w:rPr>
        <w:t>.</w:t>
      </w:r>
    </w:p>
    <w:p w:rsidR="0003249B" w:rsidRDefault="0003249B">
      <w:pPr>
        <w:rPr>
          <w:rFonts w:ascii="Times New Roman" w:hAnsi="Times New Roman" w:cs="Times New Roman"/>
        </w:rPr>
      </w:pPr>
      <w:r>
        <w:rPr>
          <w:rFonts w:ascii="Times New Roman" w:hAnsi="Times New Roman" w:cs="Times New Roman"/>
        </w:rPr>
        <w:br w:type="page"/>
      </w:r>
    </w:p>
    <w:p w:rsidR="00404231" w:rsidRPr="008C147F" w:rsidRDefault="00404231" w:rsidP="0003249B">
      <w:pPr>
        <w:tabs>
          <w:tab w:val="left" w:pos="729"/>
        </w:tabs>
        <w:spacing w:before="60" w:after="60" w:line="240" w:lineRule="auto"/>
        <w:ind w:firstLine="288"/>
        <w:jc w:val="both"/>
        <w:rPr>
          <w:rFonts w:ascii="Times New Roman" w:hAnsi="Times New Roman" w:cs="Times New Roman"/>
        </w:rPr>
      </w:pPr>
      <w:r w:rsidRPr="0003249B">
        <w:rPr>
          <w:rFonts w:ascii="Times New Roman" w:hAnsi="Times New Roman" w:cs="Times New Roman"/>
          <w:b/>
        </w:rPr>
        <w:lastRenderedPageBreak/>
        <w:t>15.</w:t>
      </w:r>
      <w:r w:rsidR="0003249B">
        <w:rPr>
          <w:rFonts w:ascii="Times New Roman" w:hAnsi="Times New Roman" w:cs="Times New Roman"/>
        </w:rPr>
        <w:tab/>
      </w:r>
      <w:r w:rsidRPr="008C147F">
        <w:rPr>
          <w:rFonts w:ascii="Times New Roman" w:hAnsi="Times New Roman" w:cs="Times New Roman"/>
        </w:rPr>
        <w:t>Section twenty-two of the Principal Act is repealed and the following section inserted in its stead :—</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Application o moneys by Board.</w:t>
      </w:r>
    </w:p>
    <w:p w:rsidR="00404231" w:rsidRPr="008C147F" w:rsidRDefault="00334688" w:rsidP="0003249B">
      <w:pPr>
        <w:tabs>
          <w:tab w:val="left" w:pos="792"/>
        </w:tabs>
        <w:spacing w:before="60" w:after="60" w:line="240" w:lineRule="auto"/>
        <w:ind w:firstLine="288"/>
        <w:jc w:val="both"/>
        <w:rPr>
          <w:rFonts w:ascii="Times New Roman" w:hAnsi="Times New Roman" w:cs="Times New Roman"/>
        </w:rPr>
      </w:pPr>
      <w:r>
        <w:rPr>
          <w:rFonts w:ascii="Times New Roman" w:hAnsi="Times New Roman" w:cs="Times New Roman"/>
        </w:rPr>
        <w:t>“</w:t>
      </w:r>
      <w:r w:rsidR="0003249B">
        <w:rPr>
          <w:rFonts w:ascii="Times New Roman" w:hAnsi="Times New Roman" w:cs="Times New Roman"/>
        </w:rPr>
        <w:t>22.</w:t>
      </w:r>
      <w:r w:rsidR="0003249B">
        <w:rPr>
          <w:rFonts w:ascii="Times New Roman" w:hAnsi="Times New Roman" w:cs="Times New Roman"/>
        </w:rPr>
        <w:tab/>
      </w:r>
      <w:r w:rsidR="00404231" w:rsidRPr="008C147F">
        <w:rPr>
          <w:rFonts w:ascii="Times New Roman" w:hAnsi="Times New Roman" w:cs="Times New Roman"/>
        </w:rPr>
        <w:t xml:space="preserve">The moneys paid into any account or accounts opened by the Board in pursuance of section twenty </w:t>
      </w:r>
      <w:r w:rsidR="001D5F8E" w:rsidRPr="008C147F">
        <w:rPr>
          <w:rFonts w:ascii="Times New Roman" w:hAnsi="Times New Roman" w:cs="Times New Roman"/>
          <w:smallCaps/>
        </w:rPr>
        <w:t xml:space="preserve">b </w:t>
      </w:r>
      <w:r w:rsidR="00404231" w:rsidRPr="008C147F">
        <w:rPr>
          <w:rFonts w:ascii="Times New Roman" w:hAnsi="Times New Roman" w:cs="Times New Roman"/>
        </w:rPr>
        <w:t>of this Act or into the Fund shall be applied by the Board—</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a</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in payment for purchases of dairy produce;</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b</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in payment of the expenses and other charges incurred by the Board or for which the Board may become liable in the course of its business;</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c</w:t>
      </w:r>
      <w:r w:rsidRPr="008C147F">
        <w:rPr>
          <w:rFonts w:ascii="Times New Roman" w:hAnsi="Times New Roman" w:cs="Times New Roman"/>
        </w:rPr>
        <w:t>) in payment of the prescribed salaries and allowances of officers of the Board;</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d</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in payment of travelling allowances, fees or other remuneration to members of the Board or of the representative or representatives of the Board in London;</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e</w:t>
      </w:r>
      <w:r w:rsidRPr="008C147F">
        <w:rPr>
          <w:rFonts w:ascii="Times New Roman" w:hAnsi="Times New Roman" w:cs="Times New Roman"/>
        </w:rPr>
        <w:t>) in repayment to the Commonwealth of any moneys advanced to the Board;</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f</w:t>
      </w:r>
      <w:r w:rsidRPr="008C147F">
        <w:rPr>
          <w:rFonts w:ascii="Times New Roman" w:hAnsi="Times New Roman" w:cs="Times New Roman"/>
        </w:rPr>
        <w:t>) in investment in any securities of, or guaranteed by, the Government of the Commonwealth or of a State ; and</w:t>
      </w:r>
    </w:p>
    <w:p w:rsidR="00404231" w:rsidRPr="008C147F" w:rsidRDefault="00404231" w:rsidP="0003249B">
      <w:pPr>
        <w:spacing w:after="0" w:line="240" w:lineRule="auto"/>
        <w:ind w:left="1008" w:hanging="576"/>
        <w:jc w:val="both"/>
        <w:rPr>
          <w:rFonts w:ascii="Times New Roman" w:hAnsi="Times New Roman" w:cs="Times New Roman"/>
        </w:rPr>
      </w:pPr>
      <w:r w:rsidRPr="008C147F">
        <w:rPr>
          <w:rFonts w:ascii="Times New Roman" w:hAnsi="Times New Roman" w:cs="Times New Roman"/>
        </w:rPr>
        <w:t>(</w:t>
      </w:r>
      <w:r w:rsidR="001D5F8E" w:rsidRPr="008C147F">
        <w:rPr>
          <w:rFonts w:ascii="Times New Roman" w:hAnsi="Times New Roman" w:cs="Times New Roman"/>
          <w:i/>
        </w:rPr>
        <w:t>g</w:t>
      </w:r>
      <w:r w:rsidRPr="008C147F">
        <w:rPr>
          <w:rFonts w:ascii="Times New Roman" w:hAnsi="Times New Roman" w:cs="Times New Roman"/>
        </w:rPr>
        <w:t>)</w:t>
      </w:r>
      <w:r w:rsidR="001D5F8E" w:rsidRPr="008C147F">
        <w:rPr>
          <w:rFonts w:ascii="Times New Roman" w:hAnsi="Times New Roman" w:cs="Times New Roman"/>
          <w:i/>
        </w:rPr>
        <w:t xml:space="preserve"> </w:t>
      </w:r>
      <w:r w:rsidRPr="008C147F">
        <w:rPr>
          <w:rFonts w:ascii="Times New Roman" w:hAnsi="Times New Roman" w:cs="Times New Roman"/>
        </w:rPr>
        <w:t xml:space="preserve">in payment of any costs or expenses incurred in </w:t>
      </w:r>
      <w:proofErr w:type="spellStart"/>
      <w:r w:rsidRPr="008C147F">
        <w:rPr>
          <w:rFonts w:ascii="Times New Roman" w:hAnsi="Times New Roman" w:cs="Times New Roman"/>
        </w:rPr>
        <w:t>connexion</w:t>
      </w:r>
      <w:proofErr w:type="spellEnd"/>
      <w:r w:rsidRPr="008C147F">
        <w:rPr>
          <w:rFonts w:ascii="Times New Roman" w:hAnsi="Times New Roman" w:cs="Times New Roman"/>
        </w:rPr>
        <w:t xml:space="preserve"> with any experiment, act or thing undertaken or done in pursuance of any arrangement made by the Board under the powers conferred by paragraph (</w:t>
      </w:r>
      <w:r w:rsidR="001D5F8E" w:rsidRPr="008C147F">
        <w:rPr>
          <w:rFonts w:ascii="Times New Roman" w:hAnsi="Times New Roman" w:cs="Times New Roman"/>
          <w:i/>
        </w:rPr>
        <w:t>c</w:t>
      </w:r>
      <w:r w:rsidRPr="008C147F">
        <w:rPr>
          <w:rFonts w:ascii="Times New Roman" w:hAnsi="Times New Roman" w:cs="Times New Roman"/>
        </w:rPr>
        <w:t xml:space="preserve">) of section thirteen </w:t>
      </w:r>
      <w:r w:rsidR="001D5F8E" w:rsidRPr="008C147F">
        <w:rPr>
          <w:rFonts w:ascii="Times New Roman" w:hAnsi="Times New Roman" w:cs="Times New Roman"/>
          <w:smallCaps/>
        </w:rPr>
        <w:t>a</w:t>
      </w:r>
      <w:r w:rsidRPr="008C147F">
        <w:rPr>
          <w:rFonts w:ascii="Times New Roman" w:hAnsi="Times New Roman" w:cs="Times New Roman"/>
        </w:rPr>
        <w:t xml:space="preserve"> of this Act.</w:t>
      </w:r>
      <w:r w:rsidR="00334688">
        <w:rPr>
          <w:rFonts w:ascii="Times New Roman" w:hAnsi="Times New Roman" w:cs="Times New Roman"/>
        </w:rPr>
        <w:t>”</w:t>
      </w:r>
      <w:r w:rsidRPr="008C147F">
        <w:rPr>
          <w:rFonts w:ascii="Times New Roman" w:hAnsi="Times New Roman" w:cs="Times New Roman"/>
        </w:rPr>
        <w:t>.</w:t>
      </w:r>
    </w:p>
    <w:p w:rsidR="00404231" w:rsidRPr="000045C0" w:rsidRDefault="001D5F8E" w:rsidP="000045C0">
      <w:pPr>
        <w:spacing w:before="120" w:after="60" w:line="240" w:lineRule="auto"/>
        <w:rPr>
          <w:rFonts w:ascii="Times New Roman" w:hAnsi="Times New Roman" w:cs="Times New Roman"/>
          <w:sz w:val="20"/>
        </w:rPr>
      </w:pPr>
      <w:r w:rsidRPr="000045C0">
        <w:rPr>
          <w:rFonts w:ascii="Times New Roman" w:hAnsi="Times New Roman" w:cs="Times New Roman"/>
          <w:b/>
          <w:sz w:val="20"/>
        </w:rPr>
        <w:t>Moneys receive by the Board.</w:t>
      </w:r>
    </w:p>
    <w:p w:rsidR="00404231" w:rsidRDefault="00404231" w:rsidP="0003249B">
      <w:pPr>
        <w:tabs>
          <w:tab w:val="left" w:pos="720"/>
        </w:tabs>
        <w:spacing w:before="60" w:after="60" w:line="240" w:lineRule="auto"/>
        <w:ind w:firstLine="288"/>
        <w:jc w:val="both"/>
        <w:rPr>
          <w:rFonts w:ascii="Times New Roman" w:hAnsi="Times New Roman" w:cs="Times New Roman"/>
        </w:rPr>
      </w:pPr>
      <w:r w:rsidRPr="0003249B">
        <w:rPr>
          <w:rFonts w:ascii="Times New Roman" w:hAnsi="Times New Roman" w:cs="Times New Roman"/>
          <w:b/>
        </w:rPr>
        <w:t>16.</w:t>
      </w:r>
      <w:r w:rsidR="0003249B">
        <w:rPr>
          <w:rFonts w:ascii="Times New Roman" w:hAnsi="Times New Roman" w:cs="Times New Roman"/>
        </w:rPr>
        <w:tab/>
      </w:r>
      <w:r w:rsidRPr="008C147F">
        <w:rPr>
          <w:rFonts w:ascii="Times New Roman" w:hAnsi="Times New Roman" w:cs="Times New Roman"/>
        </w:rPr>
        <w:t>Section twenty-five of the Principal Act is repealed.</w:t>
      </w:r>
    </w:p>
    <w:p w:rsidR="0003249B" w:rsidRPr="008C147F" w:rsidRDefault="0003249B" w:rsidP="0003249B">
      <w:pPr>
        <w:pBdr>
          <w:bottom w:val="single" w:sz="4" w:space="1" w:color="auto"/>
        </w:pBdr>
        <w:tabs>
          <w:tab w:val="left" w:pos="720"/>
        </w:tabs>
        <w:spacing w:before="60" w:after="60" w:line="240" w:lineRule="auto"/>
        <w:ind w:left="3600" w:right="3600"/>
        <w:jc w:val="center"/>
        <w:rPr>
          <w:rFonts w:ascii="Times New Roman" w:hAnsi="Times New Roman" w:cs="Times New Roman"/>
        </w:rPr>
      </w:pPr>
    </w:p>
    <w:sectPr w:rsidR="0003249B" w:rsidRPr="008C147F" w:rsidSect="001C15CA">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DE" w:rsidRDefault="009F59DE" w:rsidP="008C147F">
      <w:pPr>
        <w:spacing w:after="0" w:line="240" w:lineRule="auto"/>
      </w:pPr>
      <w:r>
        <w:separator/>
      </w:r>
    </w:p>
  </w:endnote>
  <w:endnote w:type="continuationSeparator" w:id="0">
    <w:p w:rsidR="009F59DE" w:rsidRDefault="009F59DE" w:rsidP="008C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DE" w:rsidRDefault="009F59DE" w:rsidP="008C147F">
      <w:pPr>
        <w:spacing w:after="0" w:line="240" w:lineRule="auto"/>
      </w:pPr>
      <w:r>
        <w:separator/>
      </w:r>
    </w:p>
  </w:footnote>
  <w:footnote w:type="continuationSeparator" w:id="0">
    <w:p w:rsidR="009F59DE" w:rsidRDefault="009F59DE" w:rsidP="008C1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270" w:rsidRPr="001C15CA" w:rsidRDefault="001C15CA" w:rsidP="001C15CA">
    <w:pPr>
      <w:tabs>
        <w:tab w:val="left" w:pos="3240"/>
        <w:tab w:val="left" w:pos="8100"/>
      </w:tabs>
      <w:spacing w:after="0" w:line="240" w:lineRule="auto"/>
      <w:rPr>
        <w:rFonts w:ascii="Times New Roman" w:hAnsi="Times New Roman" w:cs="Times New Roman"/>
        <w:sz w:val="20"/>
        <w:szCs w:val="20"/>
      </w:rPr>
    </w:pPr>
    <w:r w:rsidRPr="008C147F">
      <w:rPr>
        <w:rFonts w:ascii="Times New Roman" w:hAnsi="Times New Roman" w:cs="Times New Roman"/>
        <w:sz w:val="20"/>
        <w:szCs w:val="20"/>
      </w:rPr>
      <w:t>1947.</w:t>
    </w:r>
    <w:r w:rsidRPr="008C147F">
      <w:rPr>
        <w:rFonts w:ascii="Times New Roman" w:hAnsi="Times New Roman" w:cs="Times New Roman"/>
        <w:sz w:val="20"/>
        <w:szCs w:val="20"/>
      </w:rPr>
      <w:tab/>
    </w:r>
    <w:r w:rsidRPr="008C147F">
      <w:rPr>
        <w:rFonts w:ascii="Times New Roman" w:hAnsi="Times New Roman" w:cs="Times New Roman"/>
        <w:i/>
        <w:sz w:val="20"/>
        <w:szCs w:val="20"/>
      </w:rPr>
      <w:t>Dairy Produce Export Control.</w:t>
    </w:r>
    <w:r w:rsidRPr="008C147F">
      <w:rPr>
        <w:rFonts w:ascii="Times New Roman" w:hAnsi="Times New Roman" w:cs="Times New Roman"/>
        <w:i/>
        <w:sz w:val="20"/>
        <w:szCs w:val="20"/>
      </w:rPr>
      <w:tab/>
    </w:r>
    <w:r w:rsidRPr="008C147F">
      <w:rPr>
        <w:rFonts w:ascii="Times New Roman" w:hAnsi="Times New Roman" w:cs="Times New Roman"/>
        <w:sz w:val="20"/>
        <w:szCs w:val="20"/>
      </w:rPr>
      <w:t>No. 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47F" w:rsidRPr="008C147F" w:rsidRDefault="008C147F" w:rsidP="008C147F">
    <w:pPr>
      <w:tabs>
        <w:tab w:val="left" w:pos="3240"/>
        <w:tab w:val="left" w:pos="8550"/>
      </w:tabs>
      <w:spacing w:after="0" w:line="240" w:lineRule="auto"/>
      <w:rPr>
        <w:rFonts w:ascii="Times New Roman" w:hAnsi="Times New Roman" w:cs="Times New Roman"/>
        <w:sz w:val="20"/>
        <w:szCs w:val="20"/>
      </w:rPr>
    </w:pPr>
    <w:r w:rsidRPr="008C147F">
      <w:rPr>
        <w:rFonts w:ascii="Times New Roman" w:hAnsi="Times New Roman" w:cs="Times New Roman"/>
        <w:sz w:val="20"/>
        <w:szCs w:val="20"/>
      </w:rPr>
      <w:t>No. 53.</w:t>
    </w:r>
    <w:r w:rsidRPr="008C147F">
      <w:rPr>
        <w:rFonts w:ascii="Times New Roman" w:hAnsi="Times New Roman" w:cs="Times New Roman"/>
        <w:sz w:val="20"/>
        <w:szCs w:val="20"/>
      </w:rPr>
      <w:tab/>
    </w:r>
    <w:r w:rsidRPr="008C147F">
      <w:rPr>
        <w:rFonts w:ascii="Times New Roman" w:hAnsi="Times New Roman" w:cs="Times New Roman"/>
        <w:i/>
        <w:sz w:val="20"/>
        <w:szCs w:val="20"/>
      </w:rPr>
      <w:t>Dairy Produce Export Control.</w:t>
    </w:r>
    <w:r w:rsidRPr="008C147F">
      <w:rPr>
        <w:rFonts w:ascii="Times New Roman" w:hAnsi="Times New Roman" w:cs="Times New Roman"/>
        <w:i/>
        <w:sz w:val="20"/>
        <w:szCs w:val="20"/>
      </w:rPr>
      <w:tab/>
    </w:r>
    <w:r w:rsidRPr="008C147F">
      <w:rPr>
        <w:rFonts w:ascii="Times New Roman" w:hAnsi="Times New Roman" w:cs="Times New Roman"/>
        <w:sz w:val="20"/>
        <w:szCs w:val="20"/>
      </w:rPr>
      <w:t>1947.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404231"/>
    <w:rsid w:val="000045C0"/>
    <w:rsid w:val="0003249B"/>
    <w:rsid w:val="0003539C"/>
    <w:rsid w:val="001C15CA"/>
    <w:rsid w:val="001D5F8E"/>
    <w:rsid w:val="001F3CB1"/>
    <w:rsid w:val="00334688"/>
    <w:rsid w:val="003C3FC5"/>
    <w:rsid w:val="00404231"/>
    <w:rsid w:val="004232C7"/>
    <w:rsid w:val="00565316"/>
    <w:rsid w:val="006C30FA"/>
    <w:rsid w:val="007A59C2"/>
    <w:rsid w:val="007B1CC8"/>
    <w:rsid w:val="00832B3A"/>
    <w:rsid w:val="008C147F"/>
    <w:rsid w:val="008E0FFF"/>
    <w:rsid w:val="009F59DE"/>
    <w:rsid w:val="00A108ED"/>
    <w:rsid w:val="00BB2289"/>
    <w:rsid w:val="00BE649F"/>
    <w:rsid w:val="00C078C8"/>
    <w:rsid w:val="00C974CE"/>
    <w:rsid w:val="00CE6270"/>
    <w:rsid w:val="00D37C17"/>
    <w:rsid w:val="00E353DD"/>
    <w:rsid w:val="00E8277E"/>
    <w:rsid w:val="00E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79">
    <w:name w:val="Style79"/>
    <w:basedOn w:val="Normal"/>
    <w:rsid w:val="00404231"/>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404231"/>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404231"/>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404231"/>
    <w:rPr>
      <w:rFonts w:ascii="Century Schoolbook" w:eastAsia="Century Schoolbook" w:hAnsi="Century Schoolbook" w:cs="Century Schoolbook"/>
      <w:b w:val="0"/>
      <w:bCs w:val="0"/>
      <w:i w:val="0"/>
      <w:iCs w:val="0"/>
      <w:smallCaps w:val="0"/>
      <w:spacing w:val="-20"/>
      <w:sz w:val="24"/>
      <w:szCs w:val="24"/>
    </w:rPr>
  </w:style>
  <w:style w:type="character" w:customStyle="1" w:styleId="CharStyle3">
    <w:name w:val="CharStyle3"/>
    <w:basedOn w:val="DefaultParagraphFont"/>
    <w:rsid w:val="00404231"/>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404231"/>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404231"/>
    <w:rPr>
      <w:rFonts w:ascii="Century Schoolbook" w:eastAsia="Century Schoolbook" w:hAnsi="Century Schoolbook" w:cs="Century Schoolbook"/>
      <w:b/>
      <w:bCs/>
      <w:i w:val="0"/>
      <w:iCs w:val="0"/>
      <w:smallCaps w:val="0"/>
      <w:sz w:val="20"/>
      <w:szCs w:val="20"/>
    </w:rPr>
  </w:style>
  <w:style w:type="character" w:customStyle="1" w:styleId="CharStyle6">
    <w:name w:val="CharStyle6"/>
    <w:basedOn w:val="DefaultParagraphFont"/>
    <w:rsid w:val="00404231"/>
    <w:rPr>
      <w:rFonts w:ascii="Century Schoolbook" w:eastAsia="Century Schoolbook" w:hAnsi="Century Schoolbook" w:cs="Century Schoolbook"/>
      <w:b w:val="0"/>
      <w:bCs w:val="0"/>
      <w:i w:val="0"/>
      <w:iCs w:val="0"/>
      <w:smallCaps w:val="0"/>
      <w:sz w:val="52"/>
      <w:szCs w:val="52"/>
    </w:rPr>
  </w:style>
  <w:style w:type="character" w:customStyle="1" w:styleId="CharStyle15">
    <w:name w:val="CharStyle15"/>
    <w:basedOn w:val="DefaultParagraphFont"/>
    <w:rsid w:val="00404231"/>
    <w:rPr>
      <w:rFonts w:ascii="Century Schoolbook" w:eastAsia="Century Schoolbook" w:hAnsi="Century Schoolbook" w:cs="Century Schoolbook"/>
      <w:b w:val="0"/>
      <w:bCs w:val="0"/>
      <w:i w:val="0"/>
      <w:iCs w:val="0"/>
      <w:smallCaps w:val="0"/>
      <w:sz w:val="18"/>
      <w:szCs w:val="18"/>
    </w:rPr>
  </w:style>
  <w:style w:type="character" w:customStyle="1" w:styleId="CharStyle17">
    <w:name w:val="CharStyle17"/>
    <w:basedOn w:val="DefaultParagraphFont"/>
    <w:rsid w:val="00404231"/>
    <w:rPr>
      <w:rFonts w:ascii="Georgia" w:eastAsia="Georgia" w:hAnsi="Georgia" w:cs="Georgia"/>
      <w:b/>
      <w:bCs/>
      <w:i w:val="0"/>
      <w:iCs w:val="0"/>
      <w:smallCaps/>
      <w:sz w:val="16"/>
      <w:szCs w:val="16"/>
    </w:rPr>
  </w:style>
  <w:style w:type="character" w:customStyle="1" w:styleId="CharStyle34">
    <w:name w:val="CharStyle34"/>
    <w:basedOn w:val="DefaultParagraphFont"/>
    <w:rsid w:val="00404231"/>
    <w:rPr>
      <w:rFonts w:ascii="Century Schoolbook" w:eastAsia="Century Schoolbook" w:hAnsi="Century Schoolbook" w:cs="Century Schoolbook"/>
      <w:b w:val="0"/>
      <w:bCs w:val="0"/>
      <w:i/>
      <w:iCs/>
      <w:smallCaps w:val="0"/>
      <w:sz w:val="18"/>
      <w:szCs w:val="18"/>
    </w:rPr>
  </w:style>
  <w:style w:type="character" w:customStyle="1" w:styleId="CharStyle35">
    <w:name w:val="CharStyle35"/>
    <w:basedOn w:val="DefaultParagraphFont"/>
    <w:rsid w:val="00404231"/>
    <w:rPr>
      <w:rFonts w:ascii="Century Schoolbook" w:eastAsia="Century Schoolbook" w:hAnsi="Century Schoolbook" w:cs="Century Schoolbook"/>
      <w:b w:val="0"/>
      <w:bCs w:val="0"/>
      <w:i w:val="0"/>
      <w:iCs w:val="0"/>
      <w:smallCaps w:val="0"/>
      <w:sz w:val="12"/>
      <w:szCs w:val="12"/>
    </w:rPr>
  </w:style>
  <w:style w:type="character" w:customStyle="1" w:styleId="CharStyle36">
    <w:name w:val="CharStyle36"/>
    <w:basedOn w:val="DefaultParagraphFont"/>
    <w:rsid w:val="00404231"/>
    <w:rPr>
      <w:rFonts w:ascii="Century Schoolbook" w:eastAsia="Century Schoolbook" w:hAnsi="Century Schoolbook" w:cs="Century Schoolbook"/>
      <w:b/>
      <w:bCs/>
      <w:i w:val="0"/>
      <w:iCs w:val="0"/>
      <w:smallCaps w:val="0"/>
      <w:sz w:val="18"/>
      <w:szCs w:val="18"/>
    </w:rPr>
  </w:style>
  <w:style w:type="paragraph" w:styleId="Header">
    <w:name w:val="header"/>
    <w:basedOn w:val="Normal"/>
    <w:link w:val="HeaderChar"/>
    <w:uiPriority w:val="99"/>
    <w:unhideWhenUsed/>
    <w:rsid w:val="008C1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47F"/>
  </w:style>
  <w:style w:type="paragraph" w:styleId="Footer">
    <w:name w:val="footer"/>
    <w:basedOn w:val="Normal"/>
    <w:link w:val="FooterChar"/>
    <w:uiPriority w:val="99"/>
    <w:unhideWhenUsed/>
    <w:rsid w:val="008C1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D89B3-8800-46B8-A009-2E11A2C9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23</cp:revision>
  <dcterms:created xsi:type="dcterms:W3CDTF">2017-04-18T03:48:00Z</dcterms:created>
  <dcterms:modified xsi:type="dcterms:W3CDTF">2018-02-22T21:36:00Z</dcterms:modified>
</cp:coreProperties>
</file>