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AE1" w:rsidRPr="00F257B4" w:rsidRDefault="008B6914" w:rsidP="00F257B4">
      <w:pPr>
        <w:spacing w:before="5000" w:after="240" w:line="240" w:lineRule="auto"/>
        <w:jc w:val="center"/>
        <w:rPr>
          <w:rFonts w:ascii="Times New Roman" w:hAnsi="Times New Roman"/>
          <w:sz w:val="36"/>
          <w:szCs w:val="36"/>
        </w:rPr>
      </w:pPr>
      <w:r>
        <w:rPr>
          <w:rFonts w:ascii="Times New Roman" w:hAnsi="Times New Roman"/>
          <w:sz w:val="36"/>
          <w:szCs w:val="36"/>
        </w:rPr>
        <w:t>SUPERANNUATION (No</w:t>
      </w:r>
      <w:r w:rsidR="00A71550" w:rsidRPr="00F257B4">
        <w:rPr>
          <w:rFonts w:ascii="Times New Roman" w:hAnsi="Times New Roman"/>
          <w:sz w:val="36"/>
          <w:szCs w:val="36"/>
        </w:rPr>
        <w:t>. 2)</w:t>
      </w:r>
      <w:r w:rsidR="00C5078A">
        <w:rPr>
          <w:rFonts w:ascii="Times New Roman" w:hAnsi="Times New Roman"/>
          <w:sz w:val="36"/>
          <w:szCs w:val="36"/>
        </w:rPr>
        <w:t>.</w:t>
      </w:r>
    </w:p>
    <w:p w:rsidR="00143F1A" w:rsidRPr="00F257B4" w:rsidRDefault="00143F1A" w:rsidP="00F257B4">
      <w:pPr>
        <w:pBdr>
          <w:top w:val="single" w:sz="4" w:space="1" w:color="auto"/>
        </w:pBdr>
        <w:spacing w:after="120" w:line="240" w:lineRule="auto"/>
        <w:ind w:left="4018" w:right="4018"/>
        <w:jc w:val="center"/>
        <w:rPr>
          <w:rFonts w:ascii="Times New Roman" w:hAnsi="Times New Roman"/>
          <w:sz w:val="10"/>
          <w:szCs w:val="28"/>
        </w:rPr>
      </w:pPr>
    </w:p>
    <w:p w:rsidR="00D50AE1" w:rsidRPr="00F257B4" w:rsidRDefault="00A71550" w:rsidP="00F257B4">
      <w:pPr>
        <w:spacing w:line="240" w:lineRule="auto"/>
        <w:jc w:val="center"/>
        <w:rPr>
          <w:rFonts w:ascii="Times New Roman" w:hAnsi="Times New Roman"/>
          <w:sz w:val="28"/>
          <w:szCs w:val="28"/>
        </w:rPr>
      </w:pPr>
      <w:r w:rsidRPr="00F257B4">
        <w:rPr>
          <w:rFonts w:ascii="Times New Roman" w:hAnsi="Times New Roman"/>
          <w:b/>
          <w:sz w:val="28"/>
          <w:szCs w:val="28"/>
        </w:rPr>
        <w:t>No. 30 of 1945.</w:t>
      </w:r>
    </w:p>
    <w:p w:rsidR="00D50AE1" w:rsidRPr="00F257B4" w:rsidRDefault="00A71550" w:rsidP="00F257B4">
      <w:pPr>
        <w:spacing w:after="120" w:line="240" w:lineRule="auto"/>
        <w:ind w:left="432" w:hanging="432"/>
        <w:jc w:val="both"/>
        <w:rPr>
          <w:rFonts w:ascii="Times New Roman" w:hAnsi="Times New Roman"/>
          <w:sz w:val="26"/>
          <w:szCs w:val="26"/>
        </w:rPr>
      </w:pPr>
      <w:r w:rsidRPr="00F257B4">
        <w:rPr>
          <w:rFonts w:ascii="Times New Roman" w:hAnsi="Times New Roman"/>
          <w:sz w:val="26"/>
          <w:szCs w:val="26"/>
        </w:rPr>
        <w:t xml:space="preserve">An Act to amend the </w:t>
      </w:r>
      <w:r w:rsidRPr="00F257B4">
        <w:rPr>
          <w:rFonts w:ascii="Times New Roman" w:hAnsi="Times New Roman"/>
          <w:i/>
          <w:sz w:val="26"/>
          <w:szCs w:val="26"/>
        </w:rPr>
        <w:t xml:space="preserve">Superannuation Act </w:t>
      </w:r>
      <w:r w:rsidRPr="00F257B4">
        <w:rPr>
          <w:rFonts w:ascii="Times New Roman" w:hAnsi="Times New Roman"/>
          <w:sz w:val="26"/>
          <w:szCs w:val="26"/>
        </w:rPr>
        <w:t>1922</w:t>
      </w:r>
      <w:r w:rsidR="008C5036" w:rsidRPr="00F257B4">
        <w:rPr>
          <w:rFonts w:ascii="Times New Roman" w:hAnsi="Times New Roman"/>
          <w:sz w:val="26"/>
          <w:szCs w:val="26"/>
        </w:rPr>
        <w:t>–</w:t>
      </w:r>
      <w:r w:rsidRPr="00F257B4">
        <w:rPr>
          <w:rFonts w:ascii="Times New Roman" w:hAnsi="Times New Roman"/>
          <w:sz w:val="26"/>
          <w:szCs w:val="26"/>
        </w:rPr>
        <w:t xml:space="preserve">1943, as amended by the </w:t>
      </w:r>
      <w:r w:rsidRPr="00F257B4">
        <w:rPr>
          <w:rFonts w:ascii="Times New Roman" w:hAnsi="Times New Roman"/>
          <w:i/>
          <w:sz w:val="26"/>
          <w:szCs w:val="26"/>
        </w:rPr>
        <w:t xml:space="preserve">Superannuation Act </w:t>
      </w:r>
      <w:r w:rsidRPr="00F257B4">
        <w:rPr>
          <w:rFonts w:ascii="Times New Roman" w:hAnsi="Times New Roman"/>
          <w:sz w:val="26"/>
          <w:szCs w:val="26"/>
        </w:rPr>
        <w:t>1945.</w:t>
      </w:r>
    </w:p>
    <w:p w:rsidR="00D50AE1" w:rsidRPr="00F257B4" w:rsidRDefault="00A71550" w:rsidP="00F257B4">
      <w:pPr>
        <w:spacing w:after="120" w:line="240" w:lineRule="auto"/>
        <w:jc w:val="right"/>
        <w:rPr>
          <w:rFonts w:ascii="Times New Roman" w:hAnsi="Times New Roman"/>
          <w:sz w:val="26"/>
          <w:szCs w:val="26"/>
        </w:rPr>
      </w:pPr>
      <w:r w:rsidRPr="00F257B4">
        <w:rPr>
          <w:rFonts w:ascii="Times New Roman" w:hAnsi="Times New Roman"/>
          <w:sz w:val="26"/>
          <w:szCs w:val="26"/>
        </w:rPr>
        <w:t>[Assented to 16th August, 1945.]</w:t>
      </w:r>
    </w:p>
    <w:p w:rsidR="00D50AE1" w:rsidRPr="008B6914" w:rsidRDefault="00A71550" w:rsidP="00F257B4">
      <w:pPr>
        <w:spacing w:line="240" w:lineRule="auto"/>
        <w:jc w:val="both"/>
        <w:rPr>
          <w:rFonts w:ascii="Times New Roman" w:hAnsi="Times New Roman"/>
        </w:rPr>
      </w:pPr>
      <w:r w:rsidRPr="008B6914">
        <w:rPr>
          <w:rFonts w:ascii="Times New Roman" w:hAnsi="Times New Roman"/>
        </w:rPr>
        <w:t>BE it enacted by the King</w:t>
      </w:r>
      <w:r w:rsidR="00033A57" w:rsidRPr="008B6914">
        <w:rPr>
          <w:rFonts w:ascii="Times New Roman" w:hAnsi="Times New Roman"/>
        </w:rPr>
        <w:t>’</w:t>
      </w:r>
      <w:r w:rsidRPr="008B6914">
        <w:rPr>
          <w:rFonts w:ascii="Times New Roman" w:hAnsi="Times New Roman"/>
        </w:rPr>
        <w:t>s Most Excellent Majesty, the Senate, and the House of Representatives of the Commonwealth of Australia, as follows:—</w:t>
      </w:r>
    </w:p>
    <w:p w:rsidR="00D50AE1" w:rsidRPr="0069586B" w:rsidRDefault="00A71550" w:rsidP="0069586B">
      <w:pPr>
        <w:spacing w:before="120" w:after="60" w:line="240" w:lineRule="auto"/>
        <w:jc w:val="both"/>
        <w:rPr>
          <w:rFonts w:ascii="Times New Roman" w:hAnsi="Times New Roman" w:cs="Times New Roman"/>
          <w:b/>
          <w:sz w:val="20"/>
        </w:rPr>
      </w:pPr>
      <w:r w:rsidRPr="0069586B">
        <w:rPr>
          <w:rFonts w:ascii="Times New Roman" w:hAnsi="Times New Roman" w:cs="Times New Roman"/>
          <w:b/>
          <w:sz w:val="20"/>
        </w:rPr>
        <w:t>Short title and citation.</w:t>
      </w:r>
    </w:p>
    <w:p w:rsidR="00D50AE1" w:rsidRPr="00F257B4" w:rsidRDefault="00A71550" w:rsidP="00F257B4">
      <w:pPr>
        <w:tabs>
          <w:tab w:val="left" w:pos="720"/>
          <w:tab w:val="left" w:pos="1350"/>
        </w:tabs>
        <w:spacing w:after="0" w:line="240" w:lineRule="auto"/>
        <w:ind w:firstLine="432"/>
        <w:jc w:val="both"/>
        <w:rPr>
          <w:rFonts w:ascii="Times New Roman" w:hAnsi="Times New Roman"/>
        </w:rPr>
      </w:pPr>
      <w:r w:rsidRPr="00F257B4">
        <w:rPr>
          <w:rFonts w:ascii="Times New Roman" w:hAnsi="Times New Roman"/>
          <w:b/>
        </w:rPr>
        <w:t>1.</w:t>
      </w:r>
      <w:r w:rsidR="00064CFA" w:rsidRPr="00F257B4">
        <w:rPr>
          <w:rFonts w:ascii="Times New Roman" w:hAnsi="Times New Roman"/>
        </w:rPr>
        <w:t>—(1.)</w:t>
      </w:r>
      <w:r w:rsidR="00064CFA" w:rsidRPr="00F257B4">
        <w:rPr>
          <w:rFonts w:ascii="Times New Roman" w:hAnsi="Times New Roman"/>
        </w:rPr>
        <w:tab/>
      </w:r>
      <w:r w:rsidRPr="00F257B4">
        <w:rPr>
          <w:rFonts w:ascii="Times New Roman" w:hAnsi="Times New Roman"/>
        </w:rPr>
        <w:t xml:space="preserve">This Act may be cited as the </w:t>
      </w:r>
      <w:r w:rsidRPr="00F257B4">
        <w:rPr>
          <w:rFonts w:ascii="Times New Roman" w:hAnsi="Times New Roman"/>
          <w:i/>
        </w:rPr>
        <w:t xml:space="preserve">Superannuation Act </w:t>
      </w:r>
      <w:r w:rsidRPr="00F257B4">
        <w:rPr>
          <w:rFonts w:ascii="Times New Roman" w:hAnsi="Times New Roman"/>
        </w:rPr>
        <w:t>(</w:t>
      </w:r>
      <w:r w:rsidRPr="00F257B4">
        <w:rPr>
          <w:rFonts w:ascii="Times New Roman" w:hAnsi="Times New Roman"/>
          <w:i/>
        </w:rPr>
        <w:t xml:space="preserve">No. </w:t>
      </w:r>
      <w:r w:rsidRPr="00F257B4">
        <w:rPr>
          <w:rFonts w:ascii="Times New Roman" w:hAnsi="Times New Roman"/>
        </w:rPr>
        <w:t>2) 1945.</w:t>
      </w:r>
    </w:p>
    <w:p w:rsidR="00D50AE1" w:rsidRPr="00F257B4" w:rsidRDefault="00064CFA" w:rsidP="00F257B4">
      <w:pPr>
        <w:tabs>
          <w:tab w:val="left" w:pos="900"/>
        </w:tabs>
        <w:spacing w:after="0" w:line="240" w:lineRule="auto"/>
        <w:ind w:firstLine="432"/>
        <w:jc w:val="both"/>
        <w:rPr>
          <w:rFonts w:ascii="Times New Roman" w:hAnsi="Times New Roman"/>
        </w:rPr>
      </w:pPr>
      <w:r w:rsidRPr="00F257B4">
        <w:rPr>
          <w:rFonts w:ascii="Times New Roman" w:hAnsi="Times New Roman"/>
        </w:rPr>
        <w:t>(2.)</w:t>
      </w:r>
      <w:r w:rsidRPr="00F257B4">
        <w:rPr>
          <w:rFonts w:ascii="Times New Roman" w:hAnsi="Times New Roman"/>
        </w:rPr>
        <w:tab/>
      </w:r>
      <w:r w:rsidR="00A71550" w:rsidRPr="00F257B4">
        <w:rPr>
          <w:rFonts w:ascii="Times New Roman" w:hAnsi="Times New Roman"/>
        </w:rPr>
        <w:t xml:space="preserve">Section one of the </w:t>
      </w:r>
      <w:r w:rsidR="00A71550" w:rsidRPr="00F257B4">
        <w:rPr>
          <w:rFonts w:ascii="Times New Roman" w:hAnsi="Times New Roman"/>
          <w:i/>
        </w:rPr>
        <w:t xml:space="preserve">Superannuation Act </w:t>
      </w:r>
      <w:r w:rsidR="00A71550" w:rsidRPr="00F257B4">
        <w:rPr>
          <w:rFonts w:ascii="Times New Roman" w:hAnsi="Times New Roman"/>
        </w:rPr>
        <w:t>1945 is amended by omitting sub-section (3.).</w:t>
      </w:r>
    </w:p>
    <w:p w:rsidR="00D50AE1" w:rsidRPr="00F257B4" w:rsidRDefault="00064CFA" w:rsidP="00F257B4">
      <w:pPr>
        <w:tabs>
          <w:tab w:val="left" w:pos="900"/>
        </w:tabs>
        <w:spacing w:after="0" w:line="240" w:lineRule="auto"/>
        <w:ind w:firstLine="432"/>
        <w:jc w:val="both"/>
        <w:rPr>
          <w:rFonts w:ascii="Times New Roman" w:hAnsi="Times New Roman"/>
        </w:rPr>
      </w:pPr>
      <w:r w:rsidRPr="00F257B4">
        <w:rPr>
          <w:rFonts w:ascii="Times New Roman" w:hAnsi="Times New Roman"/>
        </w:rPr>
        <w:t>(3.)</w:t>
      </w:r>
      <w:r w:rsidRPr="00F257B4">
        <w:rPr>
          <w:rFonts w:ascii="Times New Roman" w:hAnsi="Times New Roman"/>
        </w:rPr>
        <w:tab/>
      </w:r>
      <w:r w:rsidR="00A71550" w:rsidRPr="00F257B4">
        <w:rPr>
          <w:rFonts w:ascii="Times New Roman" w:hAnsi="Times New Roman"/>
        </w:rPr>
        <w:t xml:space="preserve">The </w:t>
      </w:r>
      <w:r w:rsidR="00A71550" w:rsidRPr="00F257B4">
        <w:rPr>
          <w:rFonts w:ascii="Times New Roman" w:hAnsi="Times New Roman"/>
          <w:i/>
        </w:rPr>
        <w:t xml:space="preserve">Superannuation Act </w:t>
      </w:r>
      <w:r w:rsidR="00A71550" w:rsidRPr="00F257B4">
        <w:rPr>
          <w:rFonts w:ascii="Times New Roman" w:hAnsi="Times New Roman"/>
        </w:rPr>
        <w:t>1922</w:t>
      </w:r>
      <w:r w:rsidR="008C5036" w:rsidRPr="00F257B4">
        <w:rPr>
          <w:rFonts w:ascii="Times New Roman" w:hAnsi="Times New Roman"/>
        </w:rPr>
        <w:t>–</w:t>
      </w:r>
      <w:r w:rsidR="008B6914">
        <w:rPr>
          <w:rFonts w:ascii="Times New Roman" w:hAnsi="Times New Roman"/>
        </w:rPr>
        <w:t>1943</w:t>
      </w:r>
      <w:r w:rsidR="00A71550" w:rsidRPr="00F257B4">
        <w:rPr>
          <w:rFonts w:ascii="Times New Roman" w:hAnsi="Times New Roman"/>
        </w:rPr>
        <w:t xml:space="preserve">, as amended by the </w:t>
      </w:r>
      <w:r w:rsidR="00A71550" w:rsidRPr="00F257B4">
        <w:rPr>
          <w:rFonts w:ascii="Times New Roman" w:hAnsi="Times New Roman"/>
          <w:i/>
        </w:rPr>
        <w:t xml:space="preserve">Superannuation Act </w:t>
      </w:r>
      <w:r w:rsidR="008B6914">
        <w:rPr>
          <w:rFonts w:ascii="Times New Roman" w:hAnsi="Times New Roman"/>
        </w:rPr>
        <w:t>1945</w:t>
      </w:r>
      <w:r w:rsidR="00A71550" w:rsidRPr="00F257B4">
        <w:rPr>
          <w:rFonts w:ascii="Times New Roman" w:hAnsi="Times New Roman"/>
        </w:rPr>
        <w:t>, is in this Act referred to as the Principal Act.</w:t>
      </w:r>
    </w:p>
    <w:p w:rsidR="00D50AE1" w:rsidRPr="00F257B4" w:rsidRDefault="00B74F6B" w:rsidP="00F257B4">
      <w:pPr>
        <w:tabs>
          <w:tab w:val="left" w:pos="900"/>
        </w:tabs>
        <w:spacing w:after="0" w:line="240" w:lineRule="auto"/>
        <w:ind w:firstLine="432"/>
        <w:jc w:val="both"/>
        <w:rPr>
          <w:rFonts w:ascii="Times New Roman" w:hAnsi="Times New Roman"/>
        </w:rPr>
      </w:pPr>
      <w:r w:rsidRPr="00F257B4">
        <w:rPr>
          <w:rFonts w:ascii="Times New Roman" w:hAnsi="Times New Roman"/>
        </w:rPr>
        <w:t>(4.)</w:t>
      </w:r>
      <w:r w:rsidRPr="00F257B4">
        <w:rPr>
          <w:rFonts w:ascii="Times New Roman" w:hAnsi="Times New Roman"/>
        </w:rPr>
        <w:tab/>
      </w:r>
      <w:r w:rsidR="00A71550" w:rsidRPr="00F257B4">
        <w:rPr>
          <w:rFonts w:ascii="Times New Roman" w:hAnsi="Times New Roman"/>
        </w:rPr>
        <w:t xml:space="preserve">The Principal Act, as amended by this Act, may be cited as the </w:t>
      </w:r>
      <w:r w:rsidR="00A71550" w:rsidRPr="00F257B4">
        <w:rPr>
          <w:rFonts w:ascii="Times New Roman" w:hAnsi="Times New Roman"/>
          <w:i/>
        </w:rPr>
        <w:t xml:space="preserve">Superannuation Act </w:t>
      </w:r>
      <w:r w:rsidR="00A71550" w:rsidRPr="00F257B4">
        <w:rPr>
          <w:rFonts w:ascii="Times New Roman" w:hAnsi="Times New Roman"/>
        </w:rPr>
        <w:t>1922</w:t>
      </w:r>
      <w:r w:rsidR="008C5036" w:rsidRPr="00F257B4">
        <w:rPr>
          <w:rFonts w:ascii="Times New Roman" w:hAnsi="Times New Roman"/>
        </w:rPr>
        <w:t>–</w:t>
      </w:r>
      <w:r w:rsidR="00A71550" w:rsidRPr="00F257B4">
        <w:rPr>
          <w:rFonts w:ascii="Times New Roman" w:hAnsi="Times New Roman"/>
        </w:rPr>
        <w:t>1945.</w:t>
      </w:r>
    </w:p>
    <w:p w:rsidR="00D50AE1" w:rsidRPr="0069586B" w:rsidRDefault="00A71550" w:rsidP="0069586B">
      <w:pPr>
        <w:spacing w:before="120" w:after="60" w:line="240" w:lineRule="auto"/>
        <w:jc w:val="both"/>
        <w:rPr>
          <w:rFonts w:ascii="Times New Roman" w:hAnsi="Times New Roman" w:cs="Times New Roman"/>
          <w:b/>
          <w:sz w:val="20"/>
        </w:rPr>
      </w:pPr>
      <w:r w:rsidRPr="0069586B">
        <w:rPr>
          <w:rFonts w:ascii="Times New Roman" w:hAnsi="Times New Roman" w:cs="Times New Roman"/>
          <w:b/>
          <w:sz w:val="20"/>
        </w:rPr>
        <w:t>Commencement.</w:t>
      </w:r>
    </w:p>
    <w:p w:rsidR="00D50AE1" w:rsidRPr="00F257B4" w:rsidRDefault="00A71550" w:rsidP="00F257B4">
      <w:pPr>
        <w:spacing w:after="0" w:line="240" w:lineRule="auto"/>
        <w:ind w:firstLine="432"/>
        <w:jc w:val="both"/>
        <w:rPr>
          <w:rFonts w:ascii="Times New Roman" w:hAnsi="Times New Roman"/>
        </w:rPr>
      </w:pPr>
      <w:r w:rsidRPr="00F257B4">
        <w:rPr>
          <w:rFonts w:ascii="Times New Roman" w:hAnsi="Times New Roman"/>
          <w:b/>
        </w:rPr>
        <w:t>2.</w:t>
      </w:r>
      <w:r w:rsidR="00064CFA" w:rsidRPr="00F257B4">
        <w:rPr>
          <w:rFonts w:ascii="Times New Roman" w:hAnsi="Times New Roman"/>
        </w:rPr>
        <w:tab/>
      </w:r>
      <w:r w:rsidRPr="00F257B4">
        <w:rPr>
          <w:rFonts w:ascii="Times New Roman" w:hAnsi="Times New Roman"/>
        </w:rPr>
        <w:t>This Act shall come into operation on the day on which it receives the Royal Assent.</w:t>
      </w:r>
    </w:p>
    <w:p w:rsidR="00D50AE1" w:rsidRPr="0069586B" w:rsidRDefault="00A71550" w:rsidP="0069586B">
      <w:pPr>
        <w:spacing w:before="120" w:after="60" w:line="240" w:lineRule="auto"/>
        <w:jc w:val="both"/>
        <w:rPr>
          <w:rFonts w:ascii="Times New Roman" w:hAnsi="Times New Roman" w:cs="Times New Roman"/>
          <w:b/>
          <w:sz w:val="20"/>
        </w:rPr>
      </w:pPr>
      <w:r w:rsidRPr="0069586B">
        <w:rPr>
          <w:rFonts w:ascii="Times New Roman" w:hAnsi="Times New Roman" w:cs="Times New Roman"/>
          <w:b/>
          <w:sz w:val="20"/>
        </w:rPr>
        <w:t>Parts.</w:t>
      </w:r>
    </w:p>
    <w:p w:rsidR="00D50AE1" w:rsidRPr="00F257B4" w:rsidRDefault="00A71550" w:rsidP="00F257B4">
      <w:pPr>
        <w:spacing w:after="0" w:line="240" w:lineRule="auto"/>
        <w:ind w:firstLine="432"/>
        <w:jc w:val="both"/>
        <w:rPr>
          <w:rFonts w:ascii="Times New Roman" w:hAnsi="Times New Roman"/>
        </w:rPr>
      </w:pPr>
      <w:r w:rsidRPr="00F257B4">
        <w:rPr>
          <w:rFonts w:ascii="Times New Roman" w:hAnsi="Times New Roman"/>
          <w:b/>
        </w:rPr>
        <w:t>3.</w:t>
      </w:r>
      <w:r w:rsidR="00064CFA" w:rsidRPr="00F257B4">
        <w:rPr>
          <w:rFonts w:ascii="Times New Roman" w:hAnsi="Times New Roman"/>
        </w:rPr>
        <w:tab/>
      </w:r>
      <w:r w:rsidRPr="00F257B4">
        <w:rPr>
          <w:rFonts w:ascii="Times New Roman" w:hAnsi="Times New Roman"/>
        </w:rPr>
        <w:t xml:space="preserve">Section three of the Principal Act is amended by inserting after the words </w:t>
      </w:r>
      <w:r w:rsidR="00033A57" w:rsidRPr="00F257B4">
        <w:rPr>
          <w:rFonts w:ascii="Times New Roman" w:hAnsi="Times New Roman"/>
        </w:rPr>
        <w:t>“</w:t>
      </w:r>
      <w:r w:rsidRPr="00F257B4">
        <w:rPr>
          <w:rFonts w:ascii="Times New Roman" w:hAnsi="Times New Roman"/>
        </w:rPr>
        <w:t xml:space="preserve">Part </w:t>
      </w:r>
      <w:proofErr w:type="spellStart"/>
      <w:r w:rsidR="0069586B" w:rsidRPr="0069586B">
        <w:rPr>
          <w:rFonts w:ascii="Times New Roman" w:hAnsi="Times New Roman"/>
          <w:smallCaps/>
        </w:rPr>
        <w:t>IVc</w:t>
      </w:r>
      <w:proofErr w:type="spellEnd"/>
      <w:r w:rsidRPr="00F257B4">
        <w:rPr>
          <w:rFonts w:ascii="Times New Roman" w:hAnsi="Times New Roman"/>
        </w:rPr>
        <w:t>.—Williamstown Dockyard</w:t>
      </w:r>
      <w:r w:rsidR="001A0181" w:rsidRPr="00F257B4">
        <w:rPr>
          <w:rFonts w:ascii="Times New Roman" w:hAnsi="Times New Roman"/>
        </w:rPr>
        <w:t xml:space="preserve"> Employees.</w:t>
      </w:r>
      <w:r w:rsidR="00033A57" w:rsidRPr="00F257B4">
        <w:rPr>
          <w:rFonts w:ascii="Times New Roman" w:hAnsi="Times New Roman"/>
        </w:rPr>
        <w:t>”</w:t>
      </w:r>
      <w:r w:rsidR="001A0181" w:rsidRPr="00F257B4">
        <w:rPr>
          <w:rFonts w:ascii="Times New Roman" w:hAnsi="Times New Roman"/>
        </w:rPr>
        <w:t xml:space="preserve"> the words </w:t>
      </w:r>
      <w:r w:rsidR="00033A57" w:rsidRPr="00F257B4">
        <w:rPr>
          <w:rFonts w:ascii="Times New Roman" w:hAnsi="Times New Roman"/>
        </w:rPr>
        <w:t>“</w:t>
      </w:r>
      <w:r w:rsidR="001A0181" w:rsidRPr="00F257B4">
        <w:rPr>
          <w:rFonts w:ascii="Times New Roman" w:hAnsi="Times New Roman"/>
        </w:rPr>
        <w:t xml:space="preserve">Part </w:t>
      </w:r>
      <w:proofErr w:type="spellStart"/>
      <w:r w:rsidR="001A0181" w:rsidRPr="00F257B4">
        <w:rPr>
          <w:rFonts w:ascii="Times New Roman" w:hAnsi="Times New Roman"/>
          <w:smallCaps/>
        </w:rPr>
        <w:t>IVd</w:t>
      </w:r>
      <w:proofErr w:type="spellEnd"/>
      <w:r w:rsidRPr="00F257B4">
        <w:rPr>
          <w:rFonts w:ascii="Times New Roman" w:hAnsi="Times New Roman"/>
          <w:smallCaps/>
        </w:rPr>
        <w:t>.</w:t>
      </w:r>
      <w:r w:rsidRPr="00F257B4">
        <w:rPr>
          <w:rFonts w:ascii="Times New Roman" w:hAnsi="Times New Roman"/>
        </w:rPr>
        <w:t>—Special Provisions in Relation to Certain Former State Employees.</w:t>
      </w:r>
      <w:r w:rsidR="00033A57" w:rsidRPr="00F257B4">
        <w:rPr>
          <w:rFonts w:ascii="Times New Roman" w:hAnsi="Times New Roman"/>
        </w:rPr>
        <w:t>”</w:t>
      </w:r>
      <w:r w:rsidRPr="00F257B4">
        <w:rPr>
          <w:rFonts w:ascii="Times New Roman" w:hAnsi="Times New Roman"/>
        </w:rPr>
        <w:t>.</w:t>
      </w:r>
    </w:p>
    <w:p w:rsidR="00C023D2" w:rsidRPr="00F257B4" w:rsidRDefault="00C023D2" w:rsidP="00F257B4">
      <w:pPr>
        <w:spacing w:after="0" w:line="240" w:lineRule="auto"/>
        <w:rPr>
          <w:rFonts w:ascii="Times New Roman" w:hAnsi="Times New Roman"/>
        </w:rPr>
      </w:pPr>
      <w:r w:rsidRPr="00F257B4">
        <w:rPr>
          <w:rFonts w:ascii="Times New Roman" w:hAnsi="Times New Roman"/>
        </w:rPr>
        <w:br w:type="page"/>
      </w:r>
    </w:p>
    <w:p w:rsidR="00D50AE1" w:rsidRPr="00F257B4" w:rsidRDefault="00A71550" w:rsidP="00F257B4">
      <w:pPr>
        <w:spacing w:after="120" w:line="240" w:lineRule="auto"/>
        <w:ind w:firstLine="432"/>
        <w:jc w:val="both"/>
        <w:rPr>
          <w:rFonts w:ascii="Times New Roman" w:hAnsi="Times New Roman"/>
        </w:rPr>
      </w:pPr>
      <w:r w:rsidRPr="00F257B4">
        <w:rPr>
          <w:rFonts w:ascii="Times New Roman" w:hAnsi="Times New Roman"/>
          <w:b/>
        </w:rPr>
        <w:lastRenderedPageBreak/>
        <w:t>4.</w:t>
      </w:r>
      <w:r w:rsidR="00064CFA" w:rsidRPr="00F257B4">
        <w:rPr>
          <w:rFonts w:ascii="Times New Roman" w:hAnsi="Times New Roman"/>
        </w:rPr>
        <w:tab/>
      </w:r>
      <w:r w:rsidRPr="00F257B4">
        <w:rPr>
          <w:rFonts w:ascii="Times New Roman" w:hAnsi="Times New Roman"/>
        </w:rPr>
        <w:t xml:space="preserve">After Part </w:t>
      </w:r>
      <w:proofErr w:type="spellStart"/>
      <w:r w:rsidR="00B53036" w:rsidRPr="00F257B4">
        <w:rPr>
          <w:rFonts w:ascii="Times New Roman" w:hAnsi="Times New Roman"/>
        </w:rPr>
        <w:t>IV</w:t>
      </w:r>
      <w:r w:rsidR="00B53036" w:rsidRPr="00B53036">
        <w:rPr>
          <w:rFonts w:ascii="Times New Roman" w:hAnsi="Times New Roman"/>
          <w:smallCaps/>
        </w:rPr>
        <w:t>c</w:t>
      </w:r>
      <w:proofErr w:type="spellEnd"/>
      <w:r w:rsidRPr="00F257B4">
        <w:rPr>
          <w:rFonts w:ascii="Times New Roman" w:hAnsi="Times New Roman"/>
        </w:rPr>
        <w:t>. of the Principal Act the following Part is inserted:—</w:t>
      </w:r>
    </w:p>
    <w:p w:rsidR="00D50AE1" w:rsidRPr="00F257B4" w:rsidRDefault="00033A57" w:rsidP="00D35C9A">
      <w:pPr>
        <w:spacing w:before="120" w:after="120" w:line="240" w:lineRule="auto"/>
        <w:ind w:left="720" w:hanging="432"/>
        <w:jc w:val="center"/>
        <w:rPr>
          <w:rFonts w:ascii="Times New Roman" w:hAnsi="Times New Roman"/>
          <w:smallCaps/>
        </w:rPr>
      </w:pPr>
      <w:r w:rsidRPr="00F257B4">
        <w:rPr>
          <w:rFonts w:ascii="Times New Roman" w:hAnsi="Times New Roman"/>
          <w:smallCaps/>
        </w:rPr>
        <w:t>“</w:t>
      </w:r>
      <w:r w:rsidR="00A71550" w:rsidRPr="00F257B4">
        <w:rPr>
          <w:rFonts w:ascii="Times New Roman" w:hAnsi="Times New Roman"/>
          <w:smallCaps/>
        </w:rPr>
        <w:t xml:space="preserve">Part </w:t>
      </w:r>
      <w:proofErr w:type="spellStart"/>
      <w:r w:rsidR="00A71550" w:rsidRPr="00F257B4">
        <w:rPr>
          <w:rFonts w:ascii="Times New Roman" w:hAnsi="Times New Roman"/>
          <w:smallCaps/>
        </w:rPr>
        <w:t>IVd</w:t>
      </w:r>
      <w:proofErr w:type="spellEnd"/>
      <w:r w:rsidR="00A71550" w:rsidRPr="00F257B4">
        <w:rPr>
          <w:rFonts w:ascii="Times New Roman" w:hAnsi="Times New Roman"/>
          <w:smallCaps/>
        </w:rPr>
        <w:t>.—Special Provisions in Relation to Certain Former State Employees.</w:t>
      </w:r>
    </w:p>
    <w:p w:rsidR="00D50AE1" w:rsidRPr="00BF3157" w:rsidRDefault="00A71550" w:rsidP="00BF3157">
      <w:pPr>
        <w:spacing w:before="120" w:after="60" w:line="240" w:lineRule="auto"/>
        <w:jc w:val="both"/>
        <w:rPr>
          <w:rFonts w:ascii="Times New Roman" w:hAnsi="Times New Roman" w:cs="Times New Roman"/>
          <w:b/>
          <w:sz w:val="20"/>
        </w:rPr>
      </w:pPr>
      <w:r w:rsidRPr="00BF3157">
        <w:rPr>
          <w:rFonts w:ascii="Times New Roman" w:hAnsi="Times New Roman" w:cs="Times New Roman"/>
          <w:b/>
          <w:sz w:val="20"/>
        </w:rPr>
        <w:t>Definitions.</w:t>
      </w:r>
    </w:p>
    <w:p w:rsidR="00D50AE1" w:rsidRPr="00F257B4" w:rsidRDefault="00033A57" w:rsidP="00F257B4">
      <w:pPr>
        <w:tabs>
          <w:tab w:val="left" w:pos="1260"/>
        </w:tabs>
        <w:spacing w:after="60" w:line="240" w:lineRule="auto"/>
        <w:ind w:firstLine="432"/>
        <w:jc w:val="both"/>
        <w:rPr>
          <w:rFonts w:ascii="Times New Roman" w:hAnsi="Times New Roman"/>
        </w:rPr>
      </w:pPr>
      <w:r w:rsidRPr="00F257B4">
        <w:rPr>
          <w:rFonts w:ascii="Times New Roman" w:hAnsi="Times New Roman"/>
        </w:rPr>
        <w:t>“</w:t>
      </w:r>
      <w:r w:rsidR="00A71550" w:rsidRPr="00F257B4">
        <w:rPr>
          <w:rFonts w:ascii="Times New Roman" w:hAnsi="Times New Roman"/>
        </w:rPr>
        <w:t>60</w:t>
      </w:r>
      <w:r w:rsidR="00A71550" w:rsidRPr="00F257B4">
        <w:rPr>
          <w:rFonts w:ascii="Times New Roman" w:hAnsi="Times New Roman"/>
          <w:smallCaps/>
        </w:rPr>
        <w:t>an</w:t>
      </w:r>
      <w:r w:rsidR="00A71550" w:rsidRPr="00F257B4">
        <w:rPr>
          <w:rFonts w:ascii="Times New Roman" w:hAnsi="Times New Roman"/>
        </w:rPr>
        <w:t>.</w:t>
      </w:r>
      <w:r w:rsidR="008C5036" w:rsidRPr="00F257B4">
        <w:rPr>
          <w:rFonts w:ascii="Times New Roman" w:hAnsi="Times New Roman"/>
        </w:rPr>
        <w:tab/>
      </w:r>
      <w:r w:rsidR="00A71550" w:rsidRPr="00F257B4">
        <w:rPr>
          <w:rFonts w:ascii="Times New Roman" w:hAnsi="Times New Roman"/>
        </w:rPr>
        <w:t>In this Part, unless the contrary intention appears—</w:t>
      </w:r>
    </w:p>
    <w:p w:rsidR="00D50AE1" w:rsidRPr="00F257B4" w:rsidRDefault="00033A57" w:rsidP="00F257B4">
      <w:pPr>
        <w:spacing w:before="60" w:after="0" w:line="240" w:lineRule="auto"/>
        <w:ind w:left="1008" w:hanging="432"/>
        <w:jc w:val="both"/>
        <w:rPr>
          <w:rFonts w:ascii="Times New Roman" w:hAnsi="Times New Roman" w:cs="Times New Roman"/>
        </w:rPr>
      </w:pPr>
      <w:r w:rsidRPr="00F257B4">
        <w:rPr>
          <w:rFonts w:ascii="Times New Roman" w:hAnsi="Times New Roman" w:cs="Times New Roman"/>
        </w:rPr>
        <w:t>‘</w:t>
      </w:r>
      <w:r w:rsidR="00A71550" w:rsidRPr="00F257B4">
        <w:rPr>
          <w:rFonts w:ascii="Times New Roman" w:hAnsi="Times New Roman" w:cs="Times New Roman"/>
        </w:rPr>
        <w:t>State employee</w:t>
      </w:r>
      <w:r w:rsidRPr="00F257B4">
        <w:rPr>
          <w:rFonts w:ascii="Times New Roman" w:hAnsi="Times New Roman" w:cs="Times New Roman"/>
        </w:rPr>
        <w:t>’</w:t>
      </w:r>
      <w:r w:rsidR="00A71550" w:rsidRPr="00F257B4">
        <w:rPr>
          <w:rFonts w:ascii="Times New Roman" w:hAnsi="Times New Roman" w:cs="Times New Roman"/>
        </w:rPr>
        <w:t xml:space="preserve"> means a person appointed or employed under Division 9</w:t>
      </w:r>
      <w:r w:rsidR="00A71550" w:rsidRPr="00F257B4">
        <w:rPr>
          <w:rFonts w:ascii="Times New Roman" w:hAnsi="Times New Roman" w:cs="Times New Roman"/>
          <w:smallCaps/>
        </w:rPr>
        <w:t>a</w:t>
      </w:r>
      <w:r w:rsidR="00A71550" w:rsidRPr="00F257B4">
        <w:rPr>
          <w:rFonts w:ascii="Times New Roman" w:hAnsi="Times New Roman" w:cs="Times New Roman"/>
        </w:rPr>
        <w:t xml:space="preserve"> of Part III. of the </w:t>
      </w:r>
      <w:r w:rsidR="00A71550" w:rsidRPr="00F257B4">
        <w:rPr>
          <w:rFonts w:ascii="Times New Roman" w:hAnsi="Times New Roman" w:cs="Times New Roman"/>
          <w:i/>
        </w:rPr>
        <w:t xml:space="preserve">Commonwealth Public Service Act </w:t>
      </w:r>
      <w:r w:rsidR="00A71550" w:rsidRPr="00F257B4">
        <w:rPr>
          <w:rFonts w:ascii="Times New Roman" w:hAnsi="Times New Roman" w:cs="Times New Roman"/>
        </w:rPr>
        <w:t>1922</w:t>
      </w:r>
      <w:r w:rsidR="008C5036" w:rsidRPr="00F257B4">
        <w:rPr>
          <w:rFonts w:ascii="Times New Roman" w:hAnsi="Times New Roman"/>
        </w:rPr>
        <w:t>–</w:t>
      </w:r>
      <w:r w:rsidR="00A71550" w:rsidRPr="00F257B4">
        <w:rPr>
          <w:rFonts w:ascii="Times New Roman" w:hAnsi="Times New Roman" w:cs="Times New Roman"/>
        </w:rPr>
        <w:t xml:space="preserve">1943, as amended by the </w:t>
      </w:r>
      <w:r w:rsidR="00A71550" w:rsidRPr="00F257B4">
        <w:rPr>
          <w:rFonts w:ascii="Times New Roman" w:hAnsi="Times New Roman" w:cs="Times New Roman"/>
          <w:i/>
        </w:rPr>
        <w:t xml:space="preserve">Commonwealth Public Service Act </w:t>
      </w:r>
      <w:r w:rsidR="00A71550" w:rsidRPr="00F257B4">
        <w:rPr>
          <w:rFonts w:ascii="Times New Roman" w:hAnsi="Times New Roman" w:cs="Times New Roman"/>
        </w:rPr>
        <w:t>1945, who, immediately prior to his being so appointed or employed, was a contributor to a State Fund;</w:t>
      </w:r>
    </w:p>
    <w:p w:rsidR="00D50AE1" w:rsidRPr="00F257B4" w:rsidRDefault="00033A57" w:rsidP="00F257B4">
      <w:pPr>
        <w:spacing w:before="60" w:after="0" w:line="240" w:lineRule="auto"/>
        <w:ind w:left="1008" w:hanging="432"/>
        <w:jc w:val="both"/>
        <w:rPr>
          <w:rFonts w:ascii="Times New Roman" w:hAnsi="Times New Roman" w:cs="Times New Roman"/>
        </w:rPr>
      </w:pPr>
      <w:r w:rsidRPr="00F257B4">
        <w:rPr>
          <w:rFonts w:ascii="Times New Roman" w:hAnsi="Times New Roman" w:cs="Times New Roman"/>
        </w:rPr>
        <w:t>‘</w:t>
      </w:r>
      <w:r w:rsidR="00A71550" w:rsidRPr="00F257B4">
        <w:rPr>
          <w:rFonts w:ascii="Times New Roman" w:hAnsi="Times New Roman" w:cs="Times New Roman"/>
        </w:rPr>
        <w:t>State Fund</w:t>
      </w:r>
      <w:r w:rsidRPr="00F257B4">
        <w:rPr>
          <w:rFonts w:ascii="Times New Roman" w:hAnsi="Times New Roman" w:cs="Times New Roman"/>
        </w:rPr>
        <w:t>’</w:t>
      </w:r>
      <w:r w:rsidR="00A71550" w:rsidRPr="00F257B4">
        <w:rPr>
          <w:rFonts w:ascii="Times New Roman" w:hAnsi="Times New Roman" w:cs="Times New Roman"/>
        </w:rPr>
        <w:t xml:space="preserve"> means any fund or account established under the law of a State to provide superannuation or other similar benefits for persons employed in the State Public Service;</w:t>
      </w:r>
    </w:p>
    <w:p w:rsidR="00D50AE1" w:rsidRPr="00F257B4" w:rsidRDefault="00033A57" w:rsidP="00F257B4">
      <w:pPr>
        <w:spacing w:before="60" w:after="0" w:line="240" w:lineRule="auto"/>
        <w:ind w:left="1008" w:hanging="432"/>
        <w:jc w:val="both"/>
        <w:rPr>
          <w:rFonts w:ascii="Times New Roman" w:hAnsi="Times New Roman" w:cs="Times New Roman"/>
        </w:rPr>
      </w:pPr>
      <w:r w:rsidRPr="00F257B4">
        <w:rPr>
          <w:rFonts w:ascii="Times New Roman" w:hAnsi="Times New Roman" w:cs="Times New Roman"/>
        </w:rPr>
        <w:t>‘</w:t>
      </w:r>
      <w:r w:rsidR="00A71550" w:rsidRPr="00F257B4">
        <w:rPr>
          <w:rFonts w:ascii="Times New Roman" w:hAnsi="Times New Roman" w:cs="Times New Roman"/>
        </w:rPr>
        <w:t>State Public Service</w:t>
      </w:r>
      <w:r w:rsidRPr="00F257B4">
        <w:rPr>
          <w:rFonts w:ascii="Times New Roman" w:hAnsi="Times New Roman" w:cs="Times New Roman"/>
        </w:rPr>
        <w:t>’</w:t>
      </w:r>
      <w:r w:rsidR="00A71550" w:rsidRPr="00F257B4">
        <w:rPr>
          <w:rFonts w:ascii="Times New Roman" w:hAnsi="Times New Roman" w:cs="Times New Roman"/>
        </w:rPr>
        <w:t xml:space="preserve"> has the same meaning as in section eighty-one a of the </w:t>
      </w:r>
      <w:r w:rsidR="00A71550" w:rsidRPr="00F257B4">
        <w:rPr>
          <w:rFonts w:ascii="Times New Roman" w:hAnsi="Times New Roman" w:cs="Times New Roman"/>
          <w:i/>
        </w:rPr>
        <w:t xml:space="preserve">Commonwealth Public Service Act </w:t>
      </w:r>
      <w:r w:rsidR="00A71550" w:rsidRPr="00F257B4">
        <w:rPr>
          <w:rFonts w:ascii="Times New Roman" w:hAnsi="Times New Roman" w:cs="Times New Roman"/>
        </w:rPr>
        <w:t>1922</w:t>
      </w:r>
      <w:r w:rsidR="008C5036" w:rsidRPr="00F257B4">
        <w:rPr>
          <w:rFonts w:ascii="Times New Roman" w:hAnsi="Times New Roman"/>
        </w:rPr>
        <w:t>–</w:t>
      </w:r>
      <w:r w:rsidR="00A71550" w:rsidRPr="00F257B4">
        <w:rPr>
          <w:rFonts w:ascii="Times New Roman" w:hAnsi="Times New Roman" w:cs="Times New Roman"/>
        </w:rPr>
        <w:t xml:space="preserve">1943, as amended by the </w:t>
      </w:r>
      <w:r w:rsidR="00A71550" w:rsidRPr="00F257B4">
        <w:rPr>
          <w:rFonts w:ascii="Times New Roman" w:hAnsi="Times New Roman" w:cs="Times New Roman"/>
          <w:i/>
        </w:rPr>
        <w:t xml:space="preserve">Commonwealth Public Service Act </w:t>
      </w:r>
      <w:r w:rsidR="00A71550" w:rsidRPr="00F257B4">
        <w:rPr>
          <w:rFonts w:ascii="Times New Roman" w:hAnsi="Times New Roman" w:cs="Times New Roman"/>
        </w:rPr>
        <w:t>1945.</w:t>
      </w:r>
    </w:p>
    <w:p w:rsidR="00D50AE1" w:rsidRPr="00BF3157" w:rsidRDefault="00A71550" w:rsidP="00BF3157">
      <w:pPr>
        <w:spacing w:before="120" w:after="60" w:line="240" w:lineRule="auto"/>
        <w:jc w:val="both"/>
        <w:rPr>
          <w:rFonts w:ascii="Times New Roman" w:hAnsi="Times New Roman" w:cs="Times New Roman"/>
          <w:b/>
          <w:sz w:val="20"/>
        </w:rPr>
      </w:pPr>
      <w:r w:rsidRPr="00BF3157">
        <w:rPr>
          <w:rFonts w:ascii="Times New Roman" w:hAnsi="Times New Roman" w:cs="Times New Roman"/>
          <w:b/>
          <w:sz w:val="20"/>
        </w:rPr>
        <w:t>Superannuation rights and obligations of certain persons formerly employed by the States.</w:t>
      </w:r>
    </w:p>
    <w:p w:rsidR="00D50AE1" w:rsidRPr="00F257B4" w:rsidRDefault="00033A57" w:rsidP="00F257B4">
      <w:pPr>
        <w:tabs>
          <w:tab w:val="left" w:pos="1890"/>
        </w:tabs>
        <w:spacing w:after="0" w:line="240" w:lineRule="auto"/>
        <w:ind w:firstLine="432"/>
        <w:jc w:val="both"/>
        <w:rPr>
          <w:rFonts w:ascii="Times New Roman" w:hAnsi="Times New Roman"/>
        </w:rPr>
      </w:pPr>
      <w:r w:rsidRPr="00F257B4">
        <w:rPr>
          <w:rFonts w:ascii="Times New Roman" w:hAnsi="Times New Roman"/>
        </w:rPr>
        <w:t>“</w:t>
      </w:r>
      <w:r w:rsidR="00064CFA" w:rsidRPr="00F257B4">
        <w:rPr>
          <w:rFonts w:ascii="Times New Roman" w:hAnsi="Times New Roman"/>
        </w:rPr>
        <w:t>60</w:t>
      </w:r>
      <w:r w:rsidR="00064CFA" w:rsidRPr="00F257B4">
        <w:rPr>
          <w:rFonts w:ascii="Times New Roman" w:hAnsi="Times New Roman"/>
          <w:smallCaps/>
        </w:rPr>
        <w:t>ao</w:t>
      </w:r>
      <w:r w:rsidR="00064CFA" w:rsidRPr="00F257B4">
        <w:rPr>
          <w:rFonts w:ascii="Times New Roman" w:hAnsi="Times New Roman"/>
        </w:rPr>
        <w:t>.—(1.)</w:t>
      </w:r>
      <w:r w:rsidR="00064CFA" w:rsidRPr="00F257B4">
        <w:rPr>
          <w:rFonts w:ascii="Times New Roman" w:hAnsi="Times New Roman"/>
        </w:rPr>
        <w:tab/>
      </w:r>
      <w:r w:rsidR="00A71550" w:rsidRPr="00F257B4">
        <w:rPr>
          <w:rFonts w:ascii="Times New Roman" w:hAnsi="Times New Roman"/>
        </w:rPr>
        <w:t xml:space="preserve">Notwithstanding the provisions of section four </w:t>
      </w:r>
      <w:r w:rsidR="00A71550" w:rsidRPr="00BF3157">
        <w:rPr>
          <w:rFonts w:ascii="Times New Roman" w:hAnsi="Times New Roman"/>
          <w:smallCaps/>
        </w:rPr>
        <w:t>b</w:t>
      </w:r>
      <w:r w:rsidR="00A71550" w:rsidRPr="00F257B4">
        <w:rPr>
          <w:rFonts w:ascii="Times New Roman" w:hAnsi="Times New Roman"/>
        </w:rPr>
        <w:t xml:space="preserve"> and of section four </w:t>
      </w:r>
      <w:r w:rsidR="00A71550" w:rsidRPr="00BF3157">
        <w:rPr>
          <w:rFonts w:ascii="Times New Roman" w:hAnsi="Times New Roman"/>
          <w:smallCaps/>
        </w:rPr>
        <w:t>c</w:t>
      </w:r>
      <w:r w:rsidR="00A71550" w:rsidRPr="00F257B4">
        <w:rPr>
          <w:rFonts w:ascii="Times New Roman" w:hAnsi="Times New Roman"/>
        </w:rPr>
        <w:t xml:space="preserve"> of this Act, a State employee who, within three months after his appointment to or the commencement of his employment in the Commonwealth Service, elects to contribute in accordance with this section and pays to the Board the contributions refunded to him from the State Fund upon his resignation f</w:t>
      </w:r>
      <w:r w:rsidR="00651016" w:rsidRPr="00F257B4">
        <w:rPr>
          <w:rFonts w:ascii="Times New Roman" w:hAnsi="Times New Roman"/>
        </w:rPr>
        <w:t>r</w:t>
      </w:r>
      <w:r w:rsidR="00A71550" w:rsidRPr="00F257B4">
        <w:rPr>
          <w:rFonts w:ascii="Times New Roman" w:hAnsi="Times New Roman"/>
        </w:rPr>
        <w:t>om the State Public Service, shall be liable to make, and, from and including the date of that appointment or of the commencement of that employment, shall be deemed to have been liable to make, contributions to the fund for so many units of pension (including, where necessary, a fraction of a unit) as the actuarial member of the Board certifies will entitle that employee to benefits equivalent to those to which he would have been entitled if he had continued to contribute to the State Fund at the rate at which he was, immediately prior to his being so appointed or employed, contributing to the State Fund, and his contributions in respect of those units of pension shall, subject to sub-section (3.) of this section, be at the same rate.</w:t>
      </w:r>
    </w:p>
    <w:p w:rsidR="00D50AE1" w:rsidRPr="00F257B4" w:rsidRDefault="00033A57" w:rsidP="00F257B4">
      <w:pPr>
        <w:tabs>
          <w:tab w:val="left" w:pos="1080"/>
        </w:tabs>
        <w:spacing w:before="60" w:after="0" w:line="240" w:lineRule="auto"/>
        <w:ind w:firstLine="432"/>
        <w:jc w:val="both"/>
        <w:rPr>
          <w:rFonts w:ascii="Times New Roman" w:hAnsi="Times New Roman"/>
        </w:rPr>
      </w:pPr>
      <w:r w:rsidRPr="00F257B4">
        <w:rPr>
          <w:rFonts w:ascii="Times New Roman" w:hAnsi="Times New Roman"/>
        </w:rPr>
        <w:t>“</w:t>
      </w:r>
      <w:r w:rsidR="00064CFA" w:rsidRPr="00F257B4">
        <w:rPr>
          <w:rFonts w:ascii="Times New Roman" w:hAnsi="Times New Roman"/>
        </w:rPr>
        <w:t>(2.)</w:t>
      </w:r>
      <w:r w:rsidR="00064CFA" w:rsidRPr="00F257B4">
        <w:rPr>
          <w:rFonts w:ascii="Times New Roman" w:hAnsi="Times New Roman"/>
        </w:rPr>
        <w:tab/>
      </w:r>
      <w:r w:rsidR="00A71550" w:rsidRPr="00F257B4">
        <w:rPr>
          <w:rFonts w:ascii="Times New Roman" w:hAnsi="Times New Roman"/>
        </w:rPr>
        <w:t>Subject to this Act, any such State employee shall for all purposes of this Act be deemed to be a contributor—</w:t>
      </w:r>
    </w:p>
    <w:p w:rsidR="00D50AE1" w:rsidRPr="00F257B4" w:rsidRDefault="00A71550" w:rsidP="00F257B4">
      <w:pPr>
        <w:spacing w:after="0" w:line="240" w:lineRule="auto"/>
        <w:ind w:left="1008" w:hanging="432"/>
        <w:jc w:val="both"/>
        <w:rPr>
          <w:rFonts w:ascii="Times New Roman" w:hAnsi="Times New Roman" w:cs="Times New Roman"/>
        </w:rPr>
      </w:pPr>
      <w:r w:rsidRPr="00F257B4">
        <w:rPr>
          <w:rFonts w:ascii="Times New Roman" w:hAnsi="Times New Roman" w:cs="Times New Roman"/>
        </w:rPr>
        <w:t>(</w:t>
      </w:r>
      <w:r w:rsidRPr="00F257B4">
        <w:rPr>
          <w:rFonts w:ascii="Times New Roman" w:hAnsi="Times New Roman" w:cs="Times New Roman"/>
          <w:i/>
        </w:rPr>
        <w:t>a</w:t>
      </w:r>
      <w:r w:rsidRPr="00F257B4">
        <w:rPr>
          <w:rFonts w:ascii="Times New Roman" w:hAnsi="Times New Roman" w:cs="Times New Roman"/>
        </w:rPr>
        <w:t>) in the case of a female employee who contributed to a State Fund for pension on retirement at the age of fifty-five years—at rates based on a retiring age of sixty years; and</w:t>
      </w:r>
    </w:p>
    <w:p w:rsidR="00D50AE1" w:rsidRPr="00F257B4" w:rsidRDefault="00A71550" w:rsidP="00F257B4">
      <w:pPr>
        <w:spacing w:after="0" w:line="240" w:lineRule="auto"/>
        <w:ind w:left="1008" w:hanging="432"/>
        <w:jc w:val="both"/>
        <w:rPr>
          <w:rFonts w:ascii="Times New Roman" w:hAnsi="Times New Roman" w:cs="Times New Roman"/>
        </w:rPr>
      </w:pPr>
      <w:r w:rsidRPr="00F257B4">
        <w:rPr>
          <w:rFonts w:ascii="Times New Roman" w:hAnsi="Times New Roman" w:cs="Times New Roman"/>
        </w:rPr>
        <w:t>(</w:t>
      </w:r>
      <w:r w:rsidRPr="00F257B4">
        <w:rPr>
          <w:rFonts w:ascii="Times New Roman" w:hAnsi="Times New Roman" w:cs="Times New Roman"/>
          <w:i/>
        </w:rPr>
        <w:t>b</w:t>
      </w:r>
      <w:r w:rsidRPr="00F257B4">
        <w:rPr>
          <w:rFonts w:ascii="Times New Roman" w:hAnsi="Times New Roman" w:cs="Times New Roman"/>
        </w:rPr>
        <w:t>) in any other case—at rates based on the same retiring age as the age at which the employee was, under the law of the State, entitled to retire on full pension benefit.</w:t>
      </w:r>
    </w:p>
    <w:p w:rsidR="00D50AE1" w:rsidRPr="00F257B4" w:rsidRDefault="00033A57" w:rsidP="00F257B4">
      <w:pPr>
        <w:tabs>
          <w:tab w:val="left" w:pos="1080"/>
        </w:tabs>
        <w:spacing w:before="60" w:after="60" w:line="240" w:lineRule="auto"/>
        <w:ind w:firstLine="432"/>
        <w:jc w:val="both"/>
        <w:rPr>
          <w:rFonts w:ascii="Times New Roman" w:hAnsi="Times New Roman" w:cs="Times New Roman"/>
        </w:rPr>
      </w:pPr>
      <w:r w:rsidRPr="00F257B4">
        <w:rPr>
          <w:rFonts w:ascii="Times New Roman" w:hAnsi="Times New Roman"/>
        </w:rPr>
        <w:t>“</w:t>
      </w:r>
      <w:r w:rsidR="00A71550" w:rsidRPr="00F257B4">
        <w:rPr>
          <w:rFonts w:ascii="Times New Roman" w:hAnsi="Times New Roman"/>
        </w:rPr>
        <w:t>(3.)</w:t>
      </w:r>
      <w:r w:rsidR="001D0186" w:rsidRPr="00F257B4">
        <w:rPr>
          <w:rFonts w:ascii="Times New Roman" w:hAnsi="Times New Roman"/>
        </w:rPr>
        <w:tab/>
      </w:r>
      <w:r w:rsidR="00A71550" w:rsidRPr="00F257B4">
        <w:rPr>
          <w:rFonts w:ascii="Times New Roman" w:hAnsi="Times New Roman"/>
        </w:rPr>
        <w:t>Where other tables of contributions are substituted for those set out in Schedule V., VI.,</w:t>
      </w:r>
      <w:r w:rsidR="00A71550" w:rsidRPr="00F257B4">
        <w:rPr>
          <w:rFonts w:ascii="Times New Roman" w:hAnsi="Times New Roman" w:cs="Times New Roman"/>
        </w:rPr>
        <w:t xml:space="preserve"> VII. or VIII. to this Act, and the</w:t>
      </w:r>
    </w:p>
    <w:p w:rsidR="0096552F" w:rsidRPr="00F257B4" w:rsidRDefault="0096552F" w:rsidP="00F257B4">
      <w:pPr>
        <w:spacing w:line="240" w:lineRule="auto"/>
        <w:jc w:val="both"/>
        <w:rPr>
          <w:rFonts w:ascii="Times New Roman" w:hAnsi="Times New Roman"/>
        </w:rPr>
      </w:pPr>
      <w:r w:rsidRPr="00F257B4">
        <w:rPr>
          <w:rFonts w:ascii="Times New Roman" w:hAnsi="Times New Roman"/>
        </w:rPr>
        <w:br w:type="page"/>
      </w:r>
    </w:p>
    <w:p w:rsidR="00D50AE1" w:rsidRPr="00F257B4" w:rsidRDefault="00A71550" w:rsidP="00F257B4">
      <w:pPr>
        <w:spacing w:line="240" w:lineRule="auto"/>
        <w:jc w:val="both"/>
        <w:rPr>
          <w:rFonts w:ascii="Times New Roman" w:hAnsi="Times New Roman"/>
        </w:rPr>
      </w:pPr>
      <w:r w:rsidRPr="00F257B4">
        <w:rPr>
          <w:rFonts w:ascii="Times New Roman" w:hAnsi="Times New Roman"/>
        </w:rPr>
        <w:lastRenderedPageBreak/>
        <w:t>rates in those other tables are higher than the rates in the tables prescribed in those Schedules, the contributions</w:t>
      </w:r>
      <w:r w:rsidR="00033A57" w:rsidRPr="00F257B4">
        <w:rPr>
          <w:rFonts w:ascii="Times New Roman" w:hAnsi="Times New Roman"/>
        </w:rPr>
        <w:t>’</w:t>
      </w:r>
      <w:r w:rsidRPr="00F257B4">
        <w:rPr>
          <w:rFonts w:ascii="Times New Roman" w:hAnsi="Times New Roman"/>
        </w:rPr>
        <w:t xml:space="preserve"> payable by a State employee in respect of the units of pension referred to in sub-section (1.) of this section shall be increased by such amount (if any) as the actuarial member of the Board, having regard to the retiring age on which the contributions of the State employee are based, certifies is equivalent to the difference between the higher rates and the rates so prescribed which are appropriate to that age.</w:t>
      </w:r>
    </w:p>
    <w:p w:rsidR="00D50AE1" w:rsidRPr="00F257B4" w:rsidRDefault="00033A57" w:rsidP="00F257B4">
      <w:pPr>
        <w:tabs>
          <w:tab w:val="left" w:pos="990"/>
        </w:tabs>
        <w:spacing w:after="0" w:line="240" w:lineRule="auto"/>
        <w:ind w:firstLine="432"/>
        <w:jc w:val="both"/>
        <w:rPr>
          <w:rFonts w:ascii="Times New Roman" w:hAnsi="Times New Roman"/>
        </w:rPr>
      </w:pPr>
      <w:r w:rsidRPr="00F257B4">
        <w:rPr>
          <w:rFonts w:ascii="Times New Roman" w:hAnsi="Times New Roman"/>
        </w:rPr>
        <w:t>“</w:t>
      </w:r>
      <w:r w:rsidR="00064CFA" w:rsidRPr="00F257B4">
        <w:rPr>
          <w:rFonts w:ascii="Times New Roman" w:hAnsi="Times New Roman"/>
        </w:rPr>
        <w:t>(4.)</w:t>
      </w:r>
      <w:r w:rsidR="00064CFA" w:rsidRPr="00F257B4">
        <w:rPr>
          <w:rFonts w:ascii="Times New Roman" w:hAnsi="Times New Roman"/>
        </w:rPr>
        <w:tab/>
      </w:r>
      <w:r w:rsidR="00A71550" w:rsidRPr="00F257B4">
        <w:rPr>
          <w:rFonts w:ascii="Times New Roman" w:hAnsi="Times New Roman"/>
        </w:rPr>
        <w:t>Nothing in sub-section (1.) of this section shall affect the obligation of any such State employee to contribute, in accordance with the provisions of this Act, for units of pension in excess of those referred to in that sub-section but if, at the date of his appointment to or the commencement of his employment in the Commonwealth Service, he is required by section thirteen of this Act to contribute for any additional units of pension, he shall not, if he has attained the age of forty years, contribute for those units unless, withi</w:t>
      </w:r>
      <w:bookmarkStart w:id="0" w:name="_GoBack"/>
      <w:bookmarkEnd w:id="0"/>
      <w:r w:rsidR="00A71550" w:rsidRPr="00F257B4">
        <w:rPr>
          <w:rFonts w:ascii="Times New Roman" w:hAnsi="Times New Roman"/>
        </w:rPr>
        <w:t>n a period of six months after that date, he satisfies the Board that he is not suffering from any physical or mental defect likely to render him incapable of performing his duties before attaining the maximum age for retirement.</w:t>
      </w:r>
    </w:p>
    <w:p w:rsidR="00D50AE1" w:rsidRPr="00BF3157" w:rsidRDefault="00A71550" w:rsidP="00BF3157">
      <w:pPr>
        <w:spacing w:before="120" w:after="60" w:line="240" w:lineRule="auto"/>
        <w:jc w:val="both"/>
        <w:rPr>
          <w:rFonts w:ascii="Times New Roman" w:hAnsi="Times New Roman" w:cs="Times New Roman"/>
          <w:b/>
          <w:sz w:val="20"/>
        </w:rPr>
      </w:pPr>
      <w:r w:rsidRPr="00BF3157">
        <w:rPr>
          <w:rFonts w:ascii="Times New Roman" w:hAnsi="Times New Roman" w:cs="Times New Roman"/>
          <w:b/>
          <w:sz w:val="20"/>
        </w:rPr>
        <w:t>Commencement of contributions for certain purposes.</w:t>
      </w:r>
    </w:p>
    <w:p w:rsidR="00D50AE1" w:rsidRPr="00F257B4" w:rsidRDefault="00033A57" w:rsidP="00F257B4">
      <w:pPr>
        <w:tabs>
          <w:tab w:val="left" w:pos="1170"/>
        </w:tabs>
        <w:spacing w:after="0" w:line="240" w:lineRule="auto"/>
        <w:ind w:firstLine="432"/>
        <w:jc w:val="both"/>
        <w:rPr>
          <w:rFonts w:ascii="Times New Roman" w:hAnsi="Times New Roman"/>
        </w:rPr>
      </w:pPr>
      <w:r w:rsidRPr="00F257B4">
        <w:rPr>
          <w:rFonts w:ascii="Times New Roman" w:hAnsi="Times New Roman"/>
        </w:rPr>
        <w:t>“</w:t>
      </w:r>
      <w:r w:rsidR="00A71550" w:rsidRPr="00F257B4">
        <w:rPr>
          <w:rFonts w:ascii="Times New Roman" w:hAnsi="Times New Roman"/>
        </w:rPr>
        <w:t>60</w:t>
      </w:r>
      <w:r w:rsidR="00A71550" w:rsidRPr="00F257B4">
        <w:rPr>
          <w:rFonts w:ascii="Times New Roman" w:hAnsi="Times New Roman"/>
          <w:smallCaps/>
        </w:rPr>
        <w:t>ap</w:t>
      </w:r>
      <w:r w:rsidR="00A71550" w:rsidRPr="00F257B4">
        <w:rPr>
          <w:rFonts w:ascii="Times New Roman" w:hAnsi="Times New Roman"/>
        </w:rPr>
        <w:t>.</w:t>
      </w:r>
      <w:r w:rsidR="008C5036" w:rsidRPr="00F257B4">
        <w:rPr>
          <w:rFonts w:ascii="Times New Roman" w:hAnsi="Times New Roman"/>
        </w:rPr>
        <w:tab/>
      </w:r>
      <w:r w:rsidR="00A71550" w:rsidRPr="00F257B4">
        <w:rPr>
          <w:rFonts w:ascii="Times New Roman" w:hAnsi="Times New Roman"/>
        </w:rPr>
        <w:t xml:space="preserve">In the application of section twenty-five of this Act to a State employee referred to in section sixty </w:t>
      </w:r>
      <w:proofErr w:type="spellStart"/>
      <w:r w:rsidR="00A71550" w:rsidRPr="00F257B4">
        <w:rPr>
          <w:rFonts w:ascii="Times New Roman" w:hAnsi="Times New Roman"/>
          <w:smallCaps/>
        </w:rPr>
        <w:t>ao</w:t>
      </w:r>
      <w:proofErr w:type="spellEnd"/>
      <w:r w:rsidR="00A71550" w:rsidRPr="00F257B4">
        <w:rPr>
          <w:rFonts w:ascii="Times New Roman" w:hAnsi="Times New Roman"/>
        </w:rPr>
        <w:t xml:space="preserve"> of this Act, the State employee shall be deemed to have been an employee as from the date of commencement of his contributions to the State Fund.</w:t>
      </w:r>
    </w:p>
    <w:p w:rsidR="00D50AE1" w:rsidRPr="00BF3157" w:rsidRDefault="00A71550" w:rsidP="00BF3157">
      <w:pPr>
        <w:spacing w:before="120" w:after="60" w:line="240" w:lineRule="auto"/>
        <w:jc w:val="both"/>
        <w:rPr>
          <w:rFonts w:ascii="Times New Roman" w:hAnsi="Times New Roman" w:cs="Times New Roman"/>
          <w:b/>
          <w:sz w:val="20"/>
        </w:rPr>
      </w:pPr>
      <w:r w:rsidRPr="00BF3157">
        <w:rPr>
          <w:rFonts w:ascii="Times New Roman" w:hAnsi="Times New Roman" w:cs="Times New Roman"/>
          <w:b/>
          <w:sz w:val="20"/>
        </w:rPr>
        <w:t>Payments on retrenchment resignation, dismissal or discharge</w:t>
      </w:r>
    </w:p>
    <w:p w:rsidR="00D50AE1" w:rsidRPr="00F257B4" w:rsidRDefault="00033A57" w:rsidP="00F257B4">
      <w:pPr>
        <w:tabs>
          <w:tab w:val="left" w:pos="1710"/>
        </w:tabs>
        <w:spacing w:after="0" w:line="240" w:lineRule="auto"/>
        <w:ind w:firstLine="432"/>
        <w:jc w:val="both"/>
        <w:rPr>
          <w:rFonts w:ascii="Times New Roman" w:hAnsi="Times New Roman"/>
        </w:rPr>
      </w:pPr>
      <w:r w:rsidRPr="00F257B4">
        <w:rPr>
          <w:rFonts w:ascii="Times New Roman" w:hAnsi="Times New Roman"/>
        </w:rPr>
        <w:t>“</w:t>
      </w:r>
      <w:r w:rsidR="00064CFA" w:rsidRPr="00F257B4">
        <w:rPr>
          <w:rFonts w:ascii="Times New Roman" w:hAnsi="Times New Roman"/>
        </w:rPr>
        <w:t>60</w:t>
      </w:r>
      <w:r w:rsidR="00064CFA" w:rsidRPr="00F257B4">
        <w:rPr>
          <w:rFonts w:ascii="Times New Roman" w:hAnsi="Times New Roman"/>
          <w:smallCaps/>
        </w:rPr>
        <w:t>aq</w:t>
      </w:r>
      <w:r w:rsidR="00064CFA" w:rsidRPr="00F257B4">
        <w:rPr>
          <w:rFonts w:ascii="Times New Roman" w:hAnsi="Times New Roman"/>
        </w:rPr>
        <w:t>.—(1.)</w:t>
      </w:r>
      <w:r w:rsidR="00064CFA" w:rsidRPr="00F257B4">
        <w:rPr>
          <w:rFonts w:ascii="Times New Roman" w:hAnsi="Times New Roman"/>
        </w:rPr>
        <w:tab/>
      </w:r>
      <w:r w:rsidR="00A71550" w:rsidRPr="00F257B4">
        <w:rPr>
          <w:rFonts w:ascii="Times New Roman" w:hAnsi="Times New Roman"/>
        </w:rPr>
        <w:t xml:space="preserve">In the application of section thirty-nine of this Act to a State employee referred to in section sixty </w:t>
      </w:r>
      <w:proofErr w:type="spellStart"/>
      <w:r w:rsidR="00A71550" w:rsidRPr="00F257B4">
        <w:rPr>
          <w:rFonts w:ascii="Times New Roman" w:hAnsi="Times New Roman"/>
          <w:smallCaps/>
        </w:rPr>
        <w:t>ao</w:t>
      </w:r>
      <w:proofErr w:type="spellEnd"/>
      <w:r w:rsidR="00A71550" w:rsidRPr="00F257B4">
        <w:rPr>
          <w:rFonts w:ascii="Times New Roman" w:hAnsi="Times New Roman"/>
        </w:rPr>
        <w:t xml:space="preserve"> of this Act—</w:t>
      </w:r>
    </w:p>
    <w:p w:rsidR="00D50AE1" w:rsidRPr="00F257B4" w:rsidRDefault="00A71550" w:rsidP="00F257B4">
      <w:pPr>
        <w:spacing w:after="0" w:line="240" w:lineRule="auto"/>
        <w:ind w:left="1008" w:hanging="576"/>
        <w:jc w:val="both"/>
        <w:rPr>
          <w:rFonts w:ascii="Times New Roman" w:hAnsi="Times New Roman"/>
        </w:rPr>
      </w:pPr>
      <w:r w:rsidRPr="00F257B4">
        <w:rPr>
          <w:rFonts w:ascii="Times New Roman" w:hAnsi="Times New Roman"/>
        </w:rPr>
        <w:t>(</w:t>
      </w:r>
      <w:r w:rsidRPr="00F257B4">
        <w:rPr>
          <w:rFonts w:ascii="Times New Roman" w:hAnsi="Times New Roman"/>
          <w:i/>
        </w:rPr>
        <w:t>a</w:t>
      </w:r>
      <w:r w:rsidRPr="00F257B4">
        <w:rPr>
          <w:rFonts w:ascii="Times New Roman" w:hAnsi="Times New Roman"/>
        </w:rPr>
        <w:t xml:space="preserve">) the contributions refunded to, and paid by, him to the Board in accordance with the provisions of section sixty </w:t>
      </w:r>
      <w:proofErr w:type="spellStart"/>
      <w:r w:rsidRPr="00F257B4">
        <w:rPr>
          <w:rFonts w:ascii="Times New Roman" w:hAnsi="Times New Roman"/>
          <w:smallCaps/>
        </w:rPr>
        <w:t>ao</w:t>
      </w:r>
      <w:proofErr w:type="spellEnd"/>
      <w:r w:rsidRPr="00F257B4">
        <w:rPr>
          <w:rFonts w:ascii="Times New Roman" w:hAnsi="Times New Roman"/>
        </w:rPr>
        <w:t xml:space="preserve"> of this Act shall be deemed to be contributions made by him to the fund; and</w:t>
      </w:r>
    </w:p>
    <w:p w:rsidR="00D50AE1" w:rsidRPr="00F257B4" w:rsidRDefault="00A71550" w:rsidP="00F257B4">
      <w:pPr>
        <w:spacing w:after="0" w:line="240" w:lineRule="auto"/>
        <w:ind w:left="1008" w:hanging="576"/>
        <w:jc w:val="both"/>
        <w:rPr>
          <w:rFonts w:ascii="Times New Roman" w:hAnsi="Times New Roman"/>
        </w:rPr>
      </w:pPr>
      <w:r w:rsidRPr="00F257B4">
        <w:rPr>
          <w:rFonts w:ascii="Times New Roman" w:hAnsi="Times New Roman"/>
        </w:rPr>
        <w:t>(</w:t>
      </w:r>
      <w:r w:rsidRPr="00F257B4">
        <w:rPr>
          <w:rFonts w:ascii="Times New Roman" w:hAnsi="Times New Roman"/>
          <w:i/>
        </w:rPr>
        <w:t>b</w:t>
      </w:r>
      <w:r w:rsidRPr="00F257B4">
        <w:rPr>
          <w:rFonts w:ascii="Times New Roman" w:hAnsi="Times New Roman"/>
        </w:rPr>
        <w:t>) the period during which he was contributing to a State Fund shall be taken into account as if it were a period during which he was contributing to the fund.</w:t>
      </w:r>
    </w:p>
    <w:p w:rsidR="00D50AE1" w:rsidRPr="00F257B4" w:rsidRDefault="00033A57" w:rsidP="00F257B4">
      <w:pPr>
        <w:tabs>
          <w:tab w:val="left" w:pos="990"/>
        </w:tabs>
        <w:spacing w:after="0" w:line="240" w:lineRule="auto"/>
        <w:ind w:firstLine="432"/>
        <w:jc w:val="both"/>
        <w:rPr>
          <w:rFonts w:ascii="Times New Roman" w:hAnsi="Times New Roman"/>
        </w:rPr>
      </w:pPr>
      <w:r w:rsidRPr="00F257B4">
        <w:rPr>
          <w:rFonts w:ascii="Times New Roman" w:hAnsi="Times New Roman"/>
        </w:rPr>
        <w:t>“</w:t>
      </w:r>
      <w:r w:rsidR="00064CFA" w:rsidRPr="00F257B4">
        <w:rPr>
          <w:rFonts w:ascii="Times New Roman" w:hAnsi="Times New Roman"/>
        </w:rPr>
        <w:t>(2.)</w:t>
      </w:r>
      <w:r w:rsidR="00064CFA" w:rsidRPr="00F257B4">
        <w:rPr>
          <w:rFonts w:ascii="Times New Roman" w:hAnsi="Times New Roman"/>
        </w:rPr>
        <w:tab/>
      </w:r>
      <w:r w:rsidR="00A71550" w:rsidRPr="00F257B4">
        <w:rPr>
          <w:rFonts w:ascii="Times New Roman" w:hAnsi="Times New Roman"/>
        </w:rPr>
        <w:t xml:space="preserve">In the application of section forty of this Act to a State employee referred to in section sixty </w:t>
      </w:r>
      <w:proofErr w:type="spellStart"/>
      <w:r w:rsidR="00A71550" w:rsidRPr="00F257B4">
        <w:rPr>
          <w:rFonts w:ascii="Times New Roman" w:hAnsi="Times New Roman"/>
          <w:smallCaps/>
        </w:rPr>
        <w:t>ao</w:t>
      </w:r>
      <w:proofErr w:type="spellEnd"/>
      <w:r w:rsidR="00A71550" w:rsidRPr="00F257B4">
        <w:rPr>
          <w:rFonts w:ascii="Times New Roman" w:hAnsi="Times New Roman"/>
        </w:rPr>
        <w:t xml:space="preserve"> of this Act, the contributions refunded to, and paid by, him to the Board in accordance with the provisions of section sixty </w:t>
      </w:r>
      <w:proofErr w:type="spellStart"/>
      <w:r w:rsidR="00A71550" w:rsidRPr="00F257B4">
        <w:rPr>
          <w:rFonts w:ascii="Times New Roman" w:hAnsi="Times New Roman"/>
          <w:smallCaps/>
        </w:rPr>
        <w:t>ao</w:t>
      </w:r>
      <w:proofErr w:type="spellEnd"/>
      <w:r w:rsidR="00A71550" w:rsidRPr="00F257B4">
        <w:rPr>
          <w:rFonts w:ascii="Times New Roman" w:hAnsi="Times New Roman"/>
        </w:rPr>
        <w:t xml:space="preserve"> of this Act shall be deemed to be contributions made by him to the fund.</w:t>
      </w:r>
    </w:p>
    <w:p w:rsidR="00D50AE1" w:rsidRPr="00BF3157" w:rsidRDefault="00A71550" w:rsidP="00BF3157">
      <w:pPr>
        <w:spacing w:before="120" w:after="60" w:line="240" w:lineRule="auto"/>
        <w:jc w:val="both"/>
        <w:rPr>
          <w:rFonts w:ascii="Times New Roman" w:hAnsi="Times New Roman" w:cs="Times New Roman"/>
          <w:b/>
          <w:sz w:val="20"/>
          <w:szCs w:val="20"/>
        </w:rPr>
      </w:pPr>
      <w:r w:rsidRPr="00BF3157">
        <w:rPr>
          <w:rFonts w:ascii="Times New Roman" w:hAnsi="Times New Roman" w:cs="Times New Roman"/>
          <w:b/>
          <w:sz w:val="20"/>
          <w:szCs w:val="20"/>
        </w:rPr>
        <w:t>Certain amounts to be paid by Commonwealth to Fund.</w:t>
      </w:r>
    </w:p>
    <w:p w:rsidR="00BB25C1" w:rsidRPr="00F257B4" w:rsidRDefault="00033A57" w:rsidP="00F257B4">
      <w:pPr>
        <w:tabs>
          <w:tab w:val="left" w:pos="1170"/>
        </w:tabs>
        <w:spacing w:after="0" w:line="240" w:lineRule="auto"/>
        <w:ind w:firstLine="432"/>
        <w:jc w:val="both"/>
        <w:rPr>
          <w:rFonts w:ascii="Times New Roman" w:hAnsi="Times New Roman"/>
        </w:rPr>
      </w:pPr>
      <w:r w:rsidRPr="00F257B4">
        <w:rPr>
          <w:rFonts w:ascii="Times New Roman" w:hAnsi="Times New Roman"/>
        </w:rPr>
        <w:t>“</w:t>
      </w:r>
      <w:r w:rsidR="00A71550" w:rsidRPr="00F257B4">
        <w:rPr>
          <w:rFonts w:ascii="Times New Roman" w:hAnsi="Times New Roman"/>
        </w:rPr>
        <w:t>60</w:t>
      </w:r>
      <w:r w:rsidR="00A71550" w:rsidRPr="00F257B4">
        <w:rPr>
          <w:rFonts w:ascii="Times New Roman" w:hAnsi="Times New Roman"/>
          <w:smallCaps/>
        </w:rPr>
        <w:t>ar.</w:t>
      </w:r>
      <w:r w:rsidR="00053582" w:rsidRPr="00F257B4">
        <w:rPr>
          <w:rFonts w:ascii="Times New Roman" w:hAnsi="Times New Roman"/>
        </w:rPr>
        <w:tab/>
      </w:r>
      <w:r w:rsidR="00A71550" w:rsidRPr="00F257B4">
        <w:rPr>
          <w:rFonts w:ascii="Times New Roman" w:hAnsi="Times New Roman"/>
        </w:rPr>
        <w:t xml:space="preserve">Where a State employee referred to in section sixty </w:t>
      </w:r>
      <w:proofErr w:type="spellStart"/>
      <w:r w:rsidR="00A71550" w:rsidRPr="00F257B4">
        <w:rPr>
          <w:rFonts w:ascii="Times New Roman" w:hAnsi="Times New Roman"/>
          <w:smallCaps/>
        </w:rPr>
        <w:t>ao</w:t>
      </w:r>
      <w:proofErr w:type="spellEnd"/>
      <w:r w:rsidR="00A71550" w:rsidRPr="00F257B4">
        <w:rPr>
          <w:rFonts w:ascii="Times New Roman" w:hAnsi="Times New Roman"/>
        </w:rPr>
        <w:t xml:space="preserve"> of this Act is retired on the ground of invalidity, or physical or mental incapacity to perform his duties, or dies, within five years after his appointment to, or the commencement of his employment in, the Commonwealth Service, any pension payable to or in respect of that State employee under this Act shall be paid from the fund, and the Commonwealth shall pay to the fund the amount by which the proportion of the pension equivalent to the contributions made by or in respect of the State employee is less than the amount of the pension.</w:t>
      </w:r>
    </w:p>
    <w:p w:rsidR="002C3977" w:rsidRPr="00F257B4" w:rsidRDefault="002C3977" w:rsidP="00F257B4">
      <w:pPr>
        <w:spacing w:after="0" w:line="240" w:lineRule="auto"/>
        <w:ind w:firstLine="432"/>
        <w:jc w:val="both"/>
        <w:rPr>
          <w:rFonts w:ascii="Times New Roman" w:hAnsi="Times New Roman"/>
        </w:rPr>
      </w:pPr>
      <w:r w:rsidRPr="00F257B4">
        <w:rPr>
          <w:rFonts w:ascii="Times New Roman" w:hAnsi="Times New Roman"/>
        </w:rPr>
        <w:br w:type="page"/>
      </w:r>
    </w:p>
    <w:p w:rsidR="00D50AE1" w:rsidRPr="00BF3157" w:rsidRDefault="00A71550" w:rsidP="00BF3157">
      <w:pPr>
        <w:spacing w:before="120" w:after="60" w:line="240" w:lineRule="auto"/>
        <w:jc w:val="both"/>
        <w:rPr>
          <w:rFonts w:ascii="Times New Roman" w:hAnsi="Times New Roman" w:cs="Times New Roman"/>
          <w:b/>
          <w:sz w:val="20"/>
        </w:rPr>
      </w:pPr>
      <w:r w:rsidRPr="00BF3157">
        <w:rPr>
          <w:rFonts w:ascii="Times New Roman" w:hAnsi="Times New Roman" w:cs="Times New Roman"/>
          <w:b/>
          <w:sz w:val="20"/>
        </w:rPr>
        <w:lastRenderedPageBreak/>
        <w:t>Increased contributions by Commonwealth.</w:t>
      </w:r>
    </w:p>
    <w:p w:rsidR="00D50AE1" w:rsidRPr="00F257B4" w:rsidRDefault="00033A57" w:rsidP="00F257B4">
      <w:pPr>
        <w:tabs>
          <w:tab w:val="left" w:pos="1260"/>
        </w:tabs>
        <w:spacing w:after="0" w:line="240" w:lineRule="auto"/>
        <w:ind w:firstLine="432"/>
        <w:jc w:val="both"/>
        <w:rPr>
          <w:rFonts w:ascii="Times New Roman" w:hAnsi="Times New Roman"/>
        </w:rPr>
      </w:pPr>
      <w:r w:rsidRPr="00F257B4">
        <w:rPr>
          <w:rFonts w:ascii="Times New Roman" w:hAnsi="Times New Roman"/>
        </w:rPr>
        <w:t>“</w:t>
      </w:r>
      <w:r w:rsidR="00A71550" w:rsidRPr="00F257B4">
        <w:rPr>
          <w:rFonts w:ascii="Times New Roman" w:hAnsi="Times New Roman"/>
        </w:rPr>
        <w:t>60</w:t>
      </w:r>
      <w:r w:rsidR="00A71550" w:rsidRPr="00F257B4">
        <w:rPr>
          <w:rFonts w:ascii="Times New Roman" w:hAnsi="Times New Roman"/>
          <w:smallCaps/>
        </w:rPr>
        <w:t>as</w:t>
      </w:r>
      <w:r w:rsidR="00A71550" w:rsidRPr="00F257B4">
        <w:rPr>
          <w:rFonts w:ascii="Times New Roman" w:hAnsi="Times New Roman"/>
        </w:rPr>
        <w:t>.</w:t>
      </w:r>
      <w:r w:rsidR="00BB25C1" w:rsidRPr="00F257B4">
        <w:rPr>
          <w:rFonts w:ascii="Times New Roman" w:hAnsi="Times New Roman"/>
        </w:rPr>
        <w:tab/>
      </w:r>
      <w:r w:rsidR="00A71550" w:rsidRPr="00F257B4">
        <w:rPr>
          <w:rFonts w:ascii="Times New Roman" w:hAnsi="Times New Roman"/>
        </w:rPr>
        <w:t xml:space="preserve">Where any pension becomes payable to or in respect of a State employee referred to in section sixty </w:t>
      </w:r>
      <w:proofErr w:type="spellStart"/>
      <w:r w:rsidR="00A71550" w:rsidRPr="00F257B4">
        <w:rPr>
          <w:rFonts w:ascii="Times New Roman" w:hAnsi="Times New Roman"/>
          <w:smallCaps/>
        </w:rPr>
        <w:t>ao</w:t>
      </w:r>
      <w:proofErr w:type="spellEnd"/>
      <w:r w:rsidR="00A71550" w:rsidRPr="00F257B4">
        <w:rPr>
          <w:rFonts w:ascii="Times New Roman" w:hAnsi="Times New Roman"/>
        </w:rPr>
        <w:t xml:space="preserve"> of this Act, any payment which the Commonwealth is required, by section eighteen or nineteen of this Act, to pay to the fund in respect of that State employee shall be increased by such amount as the actuarial member of the Board certifies to be necessary by reason of that State employee having made contributions at rates less than the rates specified in the appropriate Schedules to this Act.</w:t>
      </w:r>
    </w:p>
    <w:p w:rsidR="00D50AE1" w:rsidRPr="00BF3157" w:rsidRDefault="00A71550" w:rsidP="00BF3157">
      <w:pPr>
        <w:spacing w:before="120" w:after="60" w:line="240" w:lineRule="auto"/>
        <w:jc w:val="both"/>
        <w:rPr>
          <w:rFonts w:ascii="Times New Roman" w:hAnsi="Times New Roman" w:cs="Times New Roman"/>
          <w:b/>
          <w:sz w:val="20"/>
        </w:rPr>
      </w:pPr>
      <w:r w:rsidRPr="00BF3157">
        <w:rPr>
          <w:rFonts w:ascii="Times New Roman" w:hAnsi="Times New Roman" w:cs="Times New Roman"/>
          <w:b/>
          <w:sz w:val="20"/>
        </w:rPr>
        <w:t>Payment into the fund of amounts received in respect of past contributions.</w:t>
      </w:r>
    </w:p>
    <w:p w:rsidR="00D50AE1" w:rsidRPr="00F257B4" w:rsidRDefault="00033A57" w:rsidP="00F257B4">
      <w:pPr>
        <w:tabs>
          <w:tab w:val="left" w:pos="1260"/>
        </w:tabs>
        <w:spacing w:after="0" w:line="240" w:lineRule="auto"/>
        <w:ind w:firstLine="432"/>
        <w:jc w:val="both"/>
        <w:rPr>
          <w:rFonts w:ascii="Times New Roman" w:hAnsi="Times New Roman"/>
        </w:rPr>
      </w:pPr>
      <w:r w:rsidRPr="00F257B4">
        <w:rPr>
          <w:rFonts w:ascii="Times New Roman" w:hAnsi="Times New Roman"/>
        </w:rPr>
        <w:t>“</w:t>
      </w:r>
      <w:r w:rsidR="00A71550" w:rsidRPr="00F257B4">
        <w:rPr>
          <w:rFonts w:ascii="Times New Roman" w:hAnsi="Times New Roman"/>
        </w:rPr>
        <w:t>60</w:t>
      </w:r>
      <w:r w:rsidR="00A71550" w:rsidRPr="00F257B4">
        <w:rPr>
          <w:rFonts w:ascii="Times New Roman" w:hAnsi="Times New Roman"/>
          <w:smallCaps/>
        </w:rPr>
        <w:t>at</w:t>
      </w:r>
      <w:r w:rsidR="00A71550" w:rsidRPr="00F257B4">
        <w:rPr>
          <w:rFonts w:ascii="Times New Roman" w:hAnsi="Times New Roman"/>
        </w:rPr>
        <w:t>.</w:t>
      </w:r>
      <w:r w:rsidR="00BB25C1" w:rsidRPr="00F257B4">
        <w:rPr>
          <w:rFonts w:ascii="Times New Roman" w:hAnsi="Times New Roman"/>
        </w:rPr>
        <w:tab/>
      </w:r>
      <w:r w:rsidR="00A71550" w:rsidRPr="00F257B4">
        <w:rPr>
          <w:rFonts w:ascii="Times New Roman" w:hAnsi="Times New Roman"/>
        </w:rPr>
        <w:t>Any contributions refunded to a State employee and paid by him to the Board</w:t>
      </w:r>
      <w:r w:rsidR="000244C0" w:rsidRPr="00F257B4">
        <w:rPr>
          <w:rFonts w:ascii="Times New Roman" w:hAnsi="Times New Roman"/>
        </w:rPr>
        <w:t xml:space="preserve"> in pursuance of section sixty </w:t>
      </w:r>
      <w:proofErr w:type="spellStart"/>
      <w:r w:rsidR="00B50778" w:rsidRPr="00F257B4">
        <w:rPr>
          <w:rFonts w:ascii="Times New Roman" w:hAnsi="Times New Roman"/>
          <w:smallCaps/>
        </w:rPr>
        <w:t>a</w:t>
      </w:r>
      <w:r w:rsidR="00A71550" w:rsidRPr="00F257B4">
        <w:rPr>
          <w:rFonts w:ascii="Times New Roman" w:hAnsi="Times New Roman"/>
          <w:smallCaps/>
        </w:rPr>
        <w:t>o</w:t>
      </w:r>
      <w:proofErr w:type="spellEnd"/>
      <w:r w:rsidR="00A71550" w:rsidRPr="00F257B4">
        <w:rPr>
          <w:rFonts w:ascii="Times New Roman" w:hAnsi="Times New Roman"/>
        </w:rPr>
        <w:t xml:space="preserve"> of this Act shall be paid into and form part of the fund.</w:t>
      </w:r>
      <w:r w:rsidRPr="00F257B4">
        <w:rPr>
          <w:rFonts w:ascii="Times New Roman" w:hAnsi="Times New Roman"/>
        </w:rPr>
        <w:t>”</w:t>
      </w:r>
      <w:r w:rsidR="00A71550" w:rsidRPr="00F257B4">
        <w:rPr>
          <w:rFonts w:ascii="Times New Roman" w:hAnsi="Times New Roman"/>
        </w:rPr>
        <w:t>.</w:t>
      </w:r>
    </w:p>
    <w:p w:rsidR="00526BE3" w:rsidRPr="00F257B4" w:rsidRDefault="00526BE3" w:rsidP="00F257B4">
      <w:pPr>
        <w:pBdr>
          <w:bottom w:val="single" w:sz="4" w:space="1" w:color="auto"/>
        </w:pBdr>
        <w:spacing w:before="120" w:after="120" w:line="240" w:lineRule="auto"/>
        <w:ind w:left="3312" w:right="3456"/>
        <w:jc w:val="center"/>
        <w:rPr>
          <w:rFonts w:ascii="Times New Roman" w:hAnsi="Times New Roman"/>
          <w:sz w:val="10"/>
        </w:rPr>
      </w:pPr>
    </w:p>
    <w:sectPr w:rsidR="00526BE3" w:rsidRPr="00F257B4" w:rsidSect="00AE2091">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994" w:rsidRDefault="00774994" w:rsidP="00AE2091">
      <w:pPr>
        <w:spacing w:after="0" w:line="240" w:lineRule="auto"/>
      </w:pPr>
      <w:r>
        <w:separator/>
      </w:r>
    </w:p>
  </w:endnote>
  <w:endnote w:type="continuationSeparator" w:id="0">
    <w:p w:rsidR="00774994" w:rsidRDefault="00774994" w:rsidP="00AE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994" w:rsidRDefault="00774994" w:rsidP="00AE2091">
      <w:pPr>
        <w:spacing w:after="0" w:line="240" w:lineRule="auto"/>
      </w:pPr>
      <w:r>
        <w:separator/>
      </w:r>
    </w:p>
  </w:footnote>
  <w:footnote w:type="continuationSeparator" w:id="0">
    <w:p w:rsidR="00774994" w:rsidRDefault="00774994" w:rsidP="00AE2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91" w:rsidRPr="00AE2091" w:rsidRDefault="00AE2091" w:rsidP="00AE2091">
    <w:pPr>
      <w:pStyle w:val="Header"/>
      <w:tabs>
        <w:tab w:val="clear" w:pos="9360"/>
        <w:tab w:val="left" w:pos="630"/>
      </w:tabs>
      <w:ind w:left="450" w:right="119"/>
      <w:rPr>
        <w:rFonts w:ascii="Times New Roman" w:hAnsi="Times New Roman"/>
        <w:sz w:val="20"/>
        <w:szCs w:val="20"/>
      </w:rPr>
    </w:pPr>
    <w:r w:rsidRPr="00AE2091">
      <w:rPr>
        <w:rFonts w:ascii="Times New Roman" w:hAnsi="Times New Roman"/>
        <w:sz w:val="20"/>
        <w:szCs w:val="20"/>
      </w:rPr>
      <w:t>1945</w:t>
    </w:r>
    <w:r w:rsidR="000244C0">
      <w:rPr>
        <w:rFonts w:ascii="Times New Roman" w:hAnsi="Times New Roman"/>
        <w:sz w:val="20"/>
        <w:szCs w:val="20"/>
      </w:rPr>
      <w:t>.</w:t>
    </w:r>
    <w:r w:rsidRPr="00AE2091">
      <w:rPr>
        <w:rFonts w:ascii="Times New Roman" w:hAnsi="Times New Roman"/>
        <w:i/>
        <w:sz w:val="20"/>
        <w:szCs w:val="20"/>
      </w:rPr>
      <w:ptab w:relativeTo="margin" w:alignment="center" w:leader="none"/>
    </w:r>
    <w:r w:rsidRPr="000244C0">
      <w:rPr>
        <w:rFonts w:ascii="Times New Roman" w:hAnsi="Times New Roman"/>
        <w:i/>
        <w:sz w:val="20"/>
        <w:szCs w:val="20"/>
      </w:rPr>
      <w:t xml:space="preserve">Superannuation </w:t>
    </w:r>
    <w:r w:rsidRPr="00AA3AE6">
      <w:rPr>
        <w:rFonts w:ascii="Times New Roman" w:hAnsi="Times New Roman"/>
        <w:sz w:val="20"/>
        <w:szCs w:val="20"/>
      </w:rPr>
      <w:t>(</w:t>
    </w:r>
    <w:r w:rsidRPr="000244C0">
      <w:rPr>
        <w:rFonts w:ascii="Times New Roman" w:hAnsi="Times New Roman"/>
        <w:i/>
        <w:sz w:val="20"/>
        <w:szCs w:val="20"/>
      </w:rPr>
      <w:t>No</w:t>
    </w:r>
    <w:r w:rsidRPr="00AA3AE6">
      <w:rPr>
        <w:rFonts w:ascii="Times New Roman" w:hAnsi="Times New Roman"/>
        <w:sz w:val="20"/>
        <w:szCs w:val="20"/>
      </w:rPr>
      <w:t>. 2)</w:t>
    </w:r>
    <w:r w:rsidRPr="000244C0">
      <w:rPr>
        <w:rFonts w:ascii="Times New Roman" w:hAnsi="Times New Roman"/>
        <w:i/>
        <w:sz w:val="20"/>
        <w:szCs w:val="20"/>
      </w:rPr>
      <w:t>.</w:t>
    </w:r>
    <w:r w:rsidRPr="00AE2091">
      <w:rPr>
        <w:rFonts w:ascii="Times New Roman" w:hAnsi="Times New Roman"/>
        <w:sz w:val="20"/>
        <w:szCs w:val="20"/>
      </w:rPr>
      <w:ptab w:relativeTo="margin" w:alignment="right" w:leader="none"/>
    </w:r>
    <w:r w:rsidRPr="00AE2091">
      <w:rPr>
        <w:rFonts w:ascii="Times New Roman" w:hAnsi="Times New Roman"/>
        <w:sz w:val="20"/>
        <w:szCs w:val="20"/>
      </w:rPr>
      <w:t>No.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91" w:rsidRDefault="00AE2091">
    <w:pPr>
      <w:pStyle w:val="Header"/>
    </w:pPr>
    <w:r w:rsidRPr="0096552F">
      <w:rPr>
        <w:rFonts w:ascii="Times New Roman" w:hAnsi="Times New Roman"/>
      </w:rPr>
      <w:t>No. 30</w:t>
    </w:r>
    <w:r>
      <w:ptab w:relativeTo="margin" w:alignment="center" w:leader="none"/>
    </w:r>
    <w:r w:rsidRPr="0096552F">
      <w:rPr>
        <w:rFonts w:ascii="Times New Roman" w:hAnsi="Times New Roman"/>
        <w:i/>
      </w:rPr>
      <w:t xml:space="preserve">Superannuation </w:t>
    </w:r>
    <w:r w:rsidRPr="0096552F">
      <w:rPr>
        <w:rFonts w:ascii="Times New Roman" w:hAnsi="Times New Roman"/>
      </w:rPr>
      <w:t>(</w:t>
    </w:r>
    <w:r w:rsidRPr="0096552F">
      <w:rPr>
        <w:rFonts w:ascii="Times New Roman" w:hAnsi="Times New Roman"/>
        <w:i/>
      </w:rPr>
      <w:t xml:space="preserve">No. </w:t>
    </w:r>
    <w:r w:rsidRPr="0096552F">
      <w:rPr>
        <w:rFonts w:ascii="Times New Roman" w:hAnsi="Times New Roman"/>
      </w:rPr>
      <w:t>2).</w:t>
    </w:r>
    <w:r>
      <w:ptab w:relativeTo="margin" w:alignment="right" w:leader="none"/>
    </w:r>
    <w:r>
      <w:rPr>
        <w:rFonts w:ascii="Times New Roman" w:hAnsi="Times New Roman"/>
      </w:rPr>
      <w:t>1945</w:t>
    </w:r>
    <w:r w:rsidRPr="0096552F">
      <w:rPr>
        <w:rFonts w:ascii="Times New Roman" w:hAnsi="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4CD4"/>
    <w:rsid w:val="000244C0"/>
    <w:rsid w:val="00026381"/>
    <w:rsid w:val="00033A57"/>
    <w:rsid w:val="00034678"/>
    <w:rsid w:val="00053582"/>
    <w:rsid w:val="00064CFA"/>
    <w:rsid w:val="0007674F"/>
    <w:rsid w:val="000832F4"/>
    <w:rsid w:val="000B6F9E"/>
    <w:rsid w:val="00112C62"/>
    <w:rsid w:val="00143F1A"/>
    <w:rsid w:val="0014611D"/>
    <w:rsid w:val="00197428"/>
    <w:rsid w:val="001A0181"/>
    <w:rsid w:val="001D0186"/>
    <w:rsid w:val="002C3977"/>
    <w:rsid w:val="002F740A"/>
    <w:rsid w:val="00350E6B"/>
    <w:rsid w:val="00385CA0"/>
    <w:rsid w:val="00396631"/>
    <w:rsid w:val="003F0AD4"/>
    <w:rsid w:val="0042597D"/>
    <w:rsid w:val="00470EC2"/>
    <w:rsid w:val="00503262"/>
    <w:rsid w:val="00526BE3"/>
    <w:rsid w:val="00533B39"/>
    <w:rsid w:val="005B4DB9"/>
    <w:rsid w:val="005C2BF5"/>
    <w:rsid w:val="00651016"/>
    <w:rsid w:val="0069586B"/>
    <w:rsid w:val="006E34AD"/>
    <w:rsid w:val="00727BEF"/>
    <w:rsid w:val="00774994"/>
    <w:rsid w:val="00803B38"/>
    <w:rsid w:val="00834C30"/>
    <w:rsid w:val="008A0D43"/>
    <w:rsid w:val="008B6914"/>
    <w:rsid w:val="008C5036"/>
    <w:rsid w:val="008F1834"/>
    <w:rsid w:val="0096552F"/>
    <w:rsid w:val="0097131B"/>
    <w:rsid w:val="00A71550"/>
    <w:rsid w:val="00AA3AE6"/>
    <w:rsid w:val="00AE2091"/>
    <w:rsid w:val="00B50778"/>
    <w:rsid w:val="00B53036"/>
    <w:rsid w:val="00B74F6B"/>
    <w:rsid w:val="00BB25C1"/>
    <w:rsid w:val="00BB3F99"/>
    <w:rsid w:val="00BE2C01"/>
    <w:rsid w:val="00BF3157"/>
    <w:rsid w:val="00C023D2"/>
    <w:rsid w:val="00C5078A"/>
    <w:rsid w:val="00C81594"/>
    <w:rsid w:val="00D35C9A"/>
    <w:rsid w:val="00D73778"/>
    <w:rsid w:val="00DA713D"/>
    <w:rsid w:val="00E01451"/>
    <w:rsid w:val="00E252FA"/>
    <w:rsid w:val="00E54CD4"/>
    <w:rsid w:val="00F257B4"/>
    <w:rsid w:val="00F310DF"/>
    <w:rsid w:val="00F44B4C"/>
    <w:rsid w:val="00F721C4"/>
    <w:rsid w:val="00FC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0145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0145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0145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0145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0145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0145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01451"/>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01451"/>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E01451"/>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01451"/>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E01451"/>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01451"/>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01451"/>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E01451"/>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E01451"/>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E01451"/>
    <w:rPr>
      <w:rFonts w:ascii="Century Schoolbook" w:eastAsia="Century Schoolbook" w:hAnsi="Century Schoolbook" w:cs="Century Schoolbook"/>
      <w:b/>
      <w:bCs/>
      <w:i/>
      <w:iCs/>
      <w:smallCaps w:val="0"/>
      <w:sz w:val="22"/>
      <w:szCs w:val="22"/>
    </w:rPr>
  </w:style>
  <w:style w:type="character" w:customStyle="1" w:styleId="CharStyle4">
    <w:name w:val="CharStyle4"/>
    <w:basedOn w:val="DefaultParagraphFont"/>
    <w:rsid w:val="00E01451"/>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E01451"/>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E01451"/>
    <w:rPr>
      <w:rFonts w:ascii="Century Schoolbook" w:eastAsia="Century Schoolbook" w:hAnsi="Century Schoolbook" w:cs="Century Schoolbook"/>
      <w:b w:val="0"/>
      <w:bCs w:val="0"/>
      <w:i w:val="0"/>
      <w:iCs w:val="0"/>
      <w:smallCaps w:val="0"/>
      <w:sz w:val="52"/>
      <w:szCs w:val="52"/>
    </w:rPr>
  </w:style>
  <w:style w:type="character" w:customStyle="1" w:styleId="CharStyle15">
    <w:name w:val="CharStyle15"/>
    <w:basedOn w:val="DefaultParagraphFont"/>
    <w:rsid w:val="00E01451"/>
    <w:rPr>
      <w:rFonts w:ascii="Century Schoolbook" w:eastAsia="Century Schoolbook" w:hAnsi="Century Schoolbook" w:cs="Century Schoolbook"/>
      <w:b w:val="0"/>
      <w:bCs w:val="0"/>
      <w:i w:val="0"/>
      <w:iCs w:val="0"/>
      <w:smallCaps w:val="0"/>
      <w:sz w:val="18"/>
      <w:szCs w:val="18"/>
    </w:rPr>
  </w:style>
  <w:style w:type="character" w:customStyle="1" w:styleId="CharStyle20">
    <w:name w:val="CharStyle20"/>
    <w:basedOn w:val="DefaultParagraphFont"/>
    <w:rsid w:val="00E01451"/>
    <w:rPr>
      <w:rFonts w:ascii="Century Schoolbook" w:eastAsia="Century Schoolbook" w:hAnsi="Century Schoolbook" w:cs="Century Schoolbook"/>
      <w:b w:val="0"/>
      <w:bCs w:val="0"/>
      <w:i w:val="0"/>
      <w:iCs w:val="0"/>
      <w:smallCaps w:val="0"/>
      <w:sz w:val="12"/>
      <w:szCs w:val="12"/>
    </w:rPr>
  </w:style>
  <w:style w:type="character" w:customStyle="1" w:styleId="CharStyle25">
    <w:name w:val="CharStyle25"/>
    <w:basedOn w:val="DefaultParagraphFont"/>
    <w:rsid w:val="00E01451"/>
    <w:rPr>
      <w:rFonts w:ascii="Century Schoolbook" w:eastAsia="Century Schoolbook" w:hAnsi="Century Schoolbook" w:cs="Century Schoolbook"/>
      <w:b w:val="0"/>
      <w:bCs w:val="0"/>
      <w:i w:val="0"/>
      <w:iCs w:val="0"/>
      <w:smallCaps/>
      <w:sz w:val="18"/>
      <w:szCs w:val="18"/>
    </w:rPr>
  </w:style>
  <w:style w:type="character" w:customStyle="1" w:styleId="CharStyle27">
    <w:name w:val="CharStyle27"/>
    <w:basedOn w:val="DefaultParagraphFont"/>
    <w:rsid w:val="00E01451"/>
    <w:rPr>
      <w:rFonts w:ascii="Century Schoolbook" w:eastAsia="Century Schoolbook" w:hAnsi="Century Schoolbook" w:cs="Century Schoolbook"/>
      <w:b w:val="0"/>
      <w:bCs w:val="0"/>
      <w:i/>
      <w:iCs/>
      <w:smallCaps w:val="0"/>
      <w:spacing w:val="-10"/>
      <w:sz w:val="18"/>
      <w:szCs w:val="18"/>
    </w:rPr>
  </w:style>
  <w:style w:type="character" w:customStyle="1" w:styleId="CharStyle33">
    <w:name w:val="CharStyle33"/>
    <w:basedOn w:val="DefaultParagraphFont"/>
    <w:rsid w:val="00E01451"/>
    <w:rPr>
      <w:rFonts w:ascii="Consolas" w:eastAsia="Consolas" w:hAnsi="Consolas" w:cs="Consolas"/>
      <w:b/>
      <w:bCs/>
      <w:i w:val="0"/>
      <w:iCs w:val="0"/>
      <w:smallCaps w:val="0"/>
      <w:sz w:val="14"/>
      <w:szCs w:val="14"/>
    </w:rPr>
  </w:style>
  <w:style w:type="paragraph" w:styleId="Header">
    <w:name w:val="header"/>
    <w:basedOn w:val="Normal"/>
    <w:link w:val="HeaderChar"/>
    <w:uiPriority w:val="99"/>
    <w:unhideWhenUsed/>
    <w:rsid w:val="00AE2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91"/>
  </w:style>
  <w:style w:type="paragraph" w:styleId="Footer">
    <w:name w:val="footer"/>
    <w:basedOn w:val="Normal"/>
    <w:link w:val="FooterChar"/>
    <w:uiPriority w:val="99"/>
    <w:semiHidden/>
    <w:unhideWhenUsed/>
    <w:rsid w:val="00AE2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2091"/>
  </w:style>
  <w:style w:type="paragraph" w:styleId="BalloonText">
    <w:name w:val="Balloon Text"/>
    <w:basedOn w:val="Normal"/>
    <w:link w:val="BalloonTextChar"/>
    <w:uiPriority w:val="99"/>
    <w:semiHidden/>
    <w:unhideWhenUsed/>
    <w:rsid w:val="00AE2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0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59</cp:revision>
  <dcterms:created xsi:type="dcterms:W3CDTF">2017-04-14T09:18:00Z</dcterms:created>
  <dcterms:modified xsi:type="dcterms:W3CDTF">2018-02-07T20:43:00Z</dcterms:modified>
</cp:coreProperties>
</file>