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8D" w:rsidRPr="00B43738" w:rsidRDefault="00EF528D" w:rsidP="00B43738">
      <w:pPr>
        <w:ind w:left="0" w:firstLine="0"/>
        <w:jc w:val="center"/>
        <w:rPr>
          <w:rFonts w:ascii="Times New Roman" w:hAnsi="Times New Roman" w:cs="Times New Roman"/>
          <w:sz w:val="36"/>
          <w:szCs w:val="36"/>
        </w:rPr>
      </w:pPr>
      <w:r w:rsidRPr="00B43738">
        <w:rPr>
          <w:rFonts w:ascii="Times New Roman" w:hAnsi="Times New Roman" w:cs="Times New Roman"/>
          <w:sz w:val="36"/>
          <w:szCs w:val="36"/>
        </w:rPr>
        <w:t>CUSTOMS TARIFF (SOUTHERN RHODESIAN PREFERENCE).</w:t>
      </w:r>
    </w:p>
    <w:p w:rsidR="00772490" w:rsidRPr="00B43738" w:rsidRDefault="00772490" w:rsidP="00B43738">
      <w:pPr>
        <w:pBdr>
          <w:bottom w:val="single" w:sz="4" w:space="1" w:color="auto"/>
        </w:pBdr>
        <w:ind w:left="3888" w:right="3888" w:firstLine="0"/>
        <w:jc w:val="center"/>
        <w:rPr>
          <w:rFonts w:ascii="Times New Roman" w:hAnsi="Times New Roman" w:cs="Times New Roman"/>
          <w:sz w:val="16"/>
          <w:szCs w:val="36"/>
        </w:rPr>
      </w:pPr>
    </w:p>
    <w:p w:rsidR="00EF528D" w:rsidRPr="00B43738" w:rsidRDefault="00247992" w:rsidP="000B1EC4">
      <w:pPr>
        <w:spacing w:before="120" w:after="120"/>
        <w:ind w:left="0" w:firstLine="0"/>
        <w:jc w:val="center"/>
        <w:rPr>
          <w:rFonts w:ascii="Times New Roman" w:hAnsi="Times New Roman" w:cs="Times New Roman"/>
          <w:sz w:val="28"/>
          <w:szCs w:val="28"/>
        </w:rPr>
      </w:pPr>
      <w:r w:rsidRPr="00B43738">
        <w:rPr>
          <w:rFonts w:ascii="Times New Roman" w:hAnsi="Times New Roman" w:cs="Times New Roman"/>
          <w:b/>
          <w:sz w:val="28"/>
          <w:szCs w:val="28"/>
        </w:rPr>
        <w:t>No. 13 of 1941.</w:t>
      </w:r>
    </w:p>
    <w:p w:rsidR="00EF528D" w:rsidRPr="00B43738" w:rsidRDefault="00EF528D" w:rsidP="000B1EC4">
      <w:pPr>
        <w:spacing w:before="120" w:after="120"/>
        <w:ind w:left="0" w:firstLine="0"/>
        <w:jc w:val="center"/>
        <w:rPr>
          <w:rFonts w:ascii="Times New Roman" w:hAnsi="Times New Roman" w:cs="Times New Roman"/>
          <w:sz w:val="26"/>
          <w:szCs w:val="26"/>
        </w:rPr>
      </w:pPr>
      <w:r w:rsidRPr="00B43738">
        <w:rPr>
          <w:rFonts w:ascii="Times New Roman" w:hAnsi="Times New Roman" w:cs="Times New Roman"/>
          <w:sz w:val="26"/>
          <w:szCs w:val="26"/>
        </w:rPr>
        <w:t>An Act relating to Duties of Customs.</w:t>
      </w:r>
    </w:p>
    <w:p w:rsidR="00EF528D" w:rsidRPr="00B43738" w:rsidRDefault="00EF528D" w:rsidP="000B1EC4">
      <w:pPr>
        <w:spacing w:before="120" w:after="120"/>
        <w:ind w:left="0" w:firstLine="0"/>
        <w:jc w:val="right"/>
        <w:rPr>
          <w:rFonts w:ascii="Times New Roman" w:hAnsi="Times New Roman" w:cs="Times New Roman"/>
          <w:sz w:val="26"/>
          <w:szCs w:val="26"/>
        </w:rPr>
      </w:pPr>
      <w:r w:rsidRPr="00B43738">
        <w:rPr>
          <w:rFonts w:ascii="Times New Roman" w:hAnsi="Times New Roman" w:cs="Times New Roman"/>
          <w:sz w:val="26"/>
          <w:szCs w:val="26"/>
        </w:rPr>
        <w:t>[Assented to 7th April, 1941.]</w:t>
      </w:r>
    </w:p>
    <w:p w:rsidR="00EF528D" w:rsidRPr="003904EC" w:rsidRDefault="00EF528D" w:rsidP="00B43738">
      <w:pPr>
        <w:ind w:left="0" w:firstLine="0"/>
        <w:jc w:val="both"/>
        <w:rPr>
          <w:rFonts w:ascii="Times New Roman" w:hAnsi="Times New Roman" w:cs="Times New Roman"/>
          <w:szCs w:val="22"/>
        </w:rPr>
      </w:pPr>
      <w:r w:rsidRPr="003904EC">
        <w:rPr>
          <w:rFonts w:ascii="Times New Roman" w:hAnsi="Times New Roman" w:cs="Times New Roman"/>
          <w:szCs w:val="22"/>
        </w:rPr>
        <w:t>BE it enacted by the King</w:t>
      </w:r>
      <w:r w:rsidR="002C459C" w:rsidRPr="003904EC">
        <w:rPr>
          <w:rFonts w:ascii="Times New Roman" w:hAnsi="Times New Roman" w:cs="Times New Roman"/>
          <w:szCs w:val="22"/>
        </w:rPr>
        <w:t>’</w:t>
      </w:r>
      <w:r w:rsidRPr="003904EC">
        <w:rPr>
          <w:rFonts w:ascii="Times New Roman" w:hAnsi="Times New Roman" w:cs="Times New Roman"/>
          <w:szCs w:val="22"/>
        </w:rPr>
        <w:t>s Most Excellent Majesty, the Senate, and the House of Representatives of the Commonwealth of Australia, as follows:—</w:t>
      </w:r>
    </w:p>
    <w:p w:rsidR="00EF528D" w:rsidRPr="00B43738" w:rsidRDefault="00247992" w:rsidP="00B43738">
      <w:pPr>
        <w:spacing w:before="120" w:after="60"/>
        <w:ind w:left="0" w:firstLine="0"/>
        <w:jc w:val="both"/>
        <w:rPr>
          <w:rFonts w:ascii="Times New Roman" w:hAnsi="Times New Roman" w:cs="Times New Roman"/>
          <w:sz w:val="20"/>
        </w:rPr>
      </w:pPr>
      <w:r w:rsidRPr="00B43738">
        <w:rPr>
          <w:rFonts w:ascii="Times New Roman" w:hAnsi="Times New Roman" w:cs="Times New Roman"/>
          <w:b/>
          <w:sz w:val="20"/>
        </w:rPr>
        <w:t>Short title.</w:t>
      </w:r>
    </w:p>
    <w:p w:rsidR="00EF528D" w:rsidRPr="00B43738" w:rsidRDefault="00EF528D" w:rsidP="00B43738">
      <w:pPr>
        <w:pStyle w:val="ListParagraph"/>
        <w:numPr>
          <w:ilvl w:val="0"/>
          <w:numId w:val="4"/>
        </w:numPr>
        <w:tabs>
          <w:tab w:val="left" w:pos="720"/>
        </w:tabs>
        <w:jc w:val="both"/>
        <w:rPr>
          <w:rFonts w:ascii="Times New Roman" w:hAnsi="Times New Roman" w:cs="Times New Roman"/>
          <w:szCs w:val="22"/>
        </w:rPr>
      </w:pPr>
      <w:r w:rsidRPr="00B43738">
        <w:rPr>
          <w:rFonts w:ascii="Times New Roman" w:hAnsi="Times New Roman" w:cs="Times New Roman"/>
          <w:szCs w:val="22"/>
        </w:rPr>
        <w:t xml:space="preserve">This Act may be cited as the </w:t>
      </w:r>
      <w:r w:rsidR="00247992" w:rsidRPr="00B43738">
        <w:rPr>
          <w:rFonts w:ascii="Times New Roman" w:hAnsi="Times New Roman" w:cs="Times New Roman"/>
          <w:i/>
          <w:szCs w:val="22"/>
        </w:rPr>
        <w:t xml:space="preserve">Customs Tariff (Southern Rhodesian Preference) </w:t>
      </w:r>
      <w:r w:rsidRPr="00B43738">
        <w:rPr>
          <w:rFonts w:ascii="Times New Roman" w:hAnsi="Times New Roman" w:cs="Times New Roman"/>
          <w:szCs w:val="22"/>
        </w:rPr>
        <w:t>1941.</w:t>
      </w:r>
    </w:p>
    <w:p w:rsidR="00EF528D" w:rsidRPr="00B43738" w:rsidRDefault="00247992" w:rsidP="00B43738">
      <w:pPr>
        <w:spacing w:before="120" w:after="60"/>
        <w:ind w:left="0" w:firstLine="0"/>
        <w:jc w:val="both"/>
        <w:rPr>
          <w:rFonts w:ascii="Times New Roman" w:hAnsi="Times New Roman" w:cs="Times New Roman"/>
          <w:sz w:val="20"/>
          <w:szCs w:val="22"/>
        </w:rPr>
      </w:pPr>
      <w:r w:rsidRPr="00B43738">
        <w:rPr>
          <w:rFonts w:ascii="Times New Roman" w:hAnsi="Times New Roman" w:cs="Times New Roman"/>
          <w:b/>
          <w:sz w:val="20"/>
          <w:szCs w:val="22"/>
        </w:rPr>
        <w:t>Commencement.</w:t>
      </w:r>
    </w:p>
    <w:p w:rsidR="00EF528D" w:rsidRPr="00B43738" w:rsidRDefault="00EF528D" w:rsidP="00B43738">
      <w:pPr>
        <w:pStyle w:val="ListParagraph"/>
        <w:numPr>
          <w:ilvl w:val="0"/>
          <w:numId w:val="4"/>
        </w:numPr>
        <w:tabs>
          <w:tab w:val="left" w:pos="180"/>
        </w:tabs>
        <w:jc w:val="both"/>
        <w:rPr>
          <w:rFonts w:ascii="Times New Roman" w:hAnsi="Times New Roman" w:cs="Times New Roman"/>
          <w:szCs w:val="22"/>
        </w:rPr>
      </w:pPr>
      <w:bookmarkStart w:id="0" w:name="_GoBack"/>
      <w:r w:rsidRPr="00B43738">
        <w:rPr>
          <w:rFonts w:ascii="Times New Roman" w:hAnsi="Times New Roman" w:cs="Times New Roman"/>
          <w:szCs w:val="22"/>
        </w:rPr>
        <w:t>This Act shall come into operation at a time and date to be fixed by Proclamation.</w:t>
      </w:r>
      <w:bookmarkEnd w:id="0"/>
    </w:p>
    <w:p w:rsidR="00EF528D" w:rsidRPr="00B43738" w:rsidRDefault="00247992" w:rsidP="00B43738">
      <w:pPr>
        <w:spacing w:before="120" w:after="60"/>
        <w:ind w:left="0" w:firstLine="0"/>
        <w:jc w:val="both"/>
        <w:rPr>
          <w:rFonts w:ascii="Times New Roman" w:hAnsi="Times New Roman" w:cs="Times New Roman"/>
          <w:sz w:val="20"/>
          <w:szCs w:val="22"/>
        </w:rPr>
      </w:pPr>
      <w:r w:rsidRPr="00B43738">
        <w:rPr>
          <w:rFonts w:ascii="Times New Roman" w:hAnsi="Times New Roman" w:cs="Times New Roman"/>
          <w:b/>
          <w:sz w:val="20"/>
          <w:szCs w:val="22"/>
        </w:rPr>
        <w:t>Incorporation of Customs Act.</w:t>
      </w:r>
    </w:p>
    <w:p w:rsidR="00EF528D" w:rsidRPr="00B43738" w:rsidRDefault="00247992" w:rsidP="00B43738">
      <w:pPr>
        <w:tabs>
          <w:tab w:val="left" w:pos="180"/>
        </w:tabs>
        <w:ind w:left="0" w:firstLine="432"/>
        <w:jc w:val="both"/>
        <w:rPr>
          <w:rFonts w:ascii="Times New Roman" w:hAnsi="Times New Roman" w:cs="Times New Roman"/>
          <w:szCs w:val="22"/>
        </w:rPr>
      </w:pPr>
      <w:r w:rsidRPr="00B43738">
        <w:rPr>
          <w:rFonts w:ascii="Times New Roman" w:hAnsi="Times New Roman" w:cs="Times New Roman"/>
          <w:b/>
          <w:szCs w:val="22"/>
        </w:rPr>
        <w:t>3.</w:t>
      </w:r>
      <w:r w:rsidR="00CB0524" w:rsidRPr="00B43738">
        <w:rPr>
          <w:rFonts w:ascii="Times New Roman" w:hAnsi="Times New Roman" w:cs="Times New Roman"/>
          <w:szCs w:val="22"/>
        </w:rPr>
        <w:tab/>
      </w:r>
      <w:r w:rsidR="00EF528D" w:rsidRPr="00B43738">
        <w:rPr>
          <w:rFonts w:ascii="Times New Roman" w:hAnsi="Times New Roman" w:cs="Times New Roman"/>
          <w:szCs w:val="22"/>
        </w:rPr>
        <w:t xml:space="preserve">The </w:t>
      </w:r>
      <w:r w:rsidRPr="00B43738">
        <w:rPr>
          <w:rFonts w:ascii="Times New Roman" w:hAnsi="Times New Roman" w:cs="Times New Roman"/>
          <w:i/>
          <w:szCs w:val="22"/>
        </w:rPr>
        <w:t xml:space="preserve">Customs Act </w:t>
      </w:r>
      <w:r w:rsidR="00EF528D" w:rsidRPr="00B43738">
        <w:rPr>
          <w:rFonts w:ascii="Times New Roman" w:hAnsi="Times New Roman" w:cs="Times New Roman"/>
          <w:szCs w:val="22"/>
        </w:rPr>
        <w:t>1901-1936 shall be incorporated and read as one with this Act.</w:t>
      </w:r>
    </w:p>
    <w:p w:rsidR="00EF528D" w:rsidRPr="00B43738" w:rsidRDefault="00247992" w:rsidP="00B43738">
      <w:pPr>
        <w:spacing w:before="120" w:after="60"/>
        <w:ind w:left="0" w:firstLine="0"/>
        <w:jc w:val="both"/>
        <w:rPr>
          <w:rFonts w:ascii="Times New Roman" w:hAnsi="Times New Roman" w:cs="Times New Roman"/>
          <w:sz w:val="20"/>
        </w:rPr>
      </w:pPr>
      <w:r w:rsidRPr="00B43738">
        <w:rPr>
          <w:rFonts w:ascii="Times New Roman" w:hAnsi="Times New Roman" w:cs="Times New Roman"/>
          <w:b/>
          <w:sz w:val="20"/>
        </w:rPr>
        <w:t>Definitions.</w:t>
      </w:r>
    </w:p>
    <w:p w:rsidR="00EF528D" w:rsidRPr="00B43738" w:rsidRDefault="00247992" w:rsidP="00B43738">
      <w:pPr>
        <w:ind w:left="0" w:firstLine="432"/>
        <w:jc w:val="both"/>
        <w:rPr>
          <w:rFonts w:ascii="Times New Roman" w:hAnsi="Times New Roman" w:cs="Times New Roman"/>
          <w:szCs w:val="22"/>
        </w:rPr>
      </w:pPr>
      <w:r w:rsidRPr="00B43738">
        <w:rPr>
          <w:rFonts w:ascii="Times New Roman" w:hAnsi="Times New Roman" w:cs="Times New Roman"/>
          <w:b/>
          <w:szCs w:val="22"/>
        </w:rPr>
        <w:t>4.</w:t>
      </w:r>
      <w:r w:rsidR="00CB0524" w:rsidRPr="00B43738">
        <w:rPr>
          <w:rFonts w:ascii="Times New Roman" w:hAnsi="Times New Roman" w:cs="Times New Roman"/>
          <w:szCs w:val="22"/>
        </w:rPr>
        <w:tab/>
      </w:r>
      <w:r w:rsidR="00EF528D" w:rsidRPr="00B43738">
        <w:rPr>
          <w:rFonts w:ascii="Times New Roman" w:hAnsi="Times New Roman" w:cs="Times New Roman"/>
          <w:szCs w:val="22"/>
        </w:rPr>
        <w:t>In this Act, unless the contrary intention appears—-</w:t>
      </w:r>
    </w:p>
    <w:p w:rsidR="00EF528D" w:rsidRPr="00B43738" w:rsidRDefault="002C459C" w:rsidP="00AD7B25">
      <w:pPr>
        <w:ind w:left="1008" w:hanging="432"/>
        <w:jc w:val="both"/>
        <w:rPr>
          <w:rFonts w:ascii="Times New Roman" w:hAnsi="Times New Roman" w:cs="Times New Roman"/>
          <w:szCs w:val="22"/>
        </w:rPr>
      </w:pPr>
      <w:r>
        <w:rPr>
          <w:rFonts w:ascii="Times New Roman" w:hAnsi="Times New Roman" w:cs="Times New Roman"/>
          <w:szCs w:val="22"/>
        </w:rPr>
        <w:t>“</w:t>
      </w:r>
      <w:r w:rsidR="00EF528D" w:rsidRPr="00B43738">
        <w:rPr>
          <w:rFonts w:ascii="Times New Roman" w:hAnsi="Times New Roman" w:cs="Times New Roman"/>
          <w:szCs w:val="22"/>
        </w:rPr>
        <w:t>British Preferential Tariff</w:t>
      </w:r>
      <w:r>
        <w:rPr>
          <w:rFonts w:ascii="Times New Roman" w:hAnsi="Times New Roman" w:cs="Times New Roman"/>
          <w:szCs w:val="22"/>
        </w:rPr>
        <w:t>”</w:t>
      </w:r>
      <w:r w:rsidR="00EF528D" w:rsidRPr="00B43738">
        <w:rPr>
          <w:rFonts w:ascii="Times New Roman" w:hAnsi="Times New Roman" w:cs="Times New Roman"/>
          <w:szCs w:val="22"/>
        </w:rPr>
        <w:t>, in respect of any goods in relation to which the expression is used, means the rate of duty for the time being set out opposite the tariff item or portion of a tariff item covering those goods in the Schedule to the Customs Tariff and, where that rate is proposed to be varied by any tariff proposal introduced into the House of Representatives, means that rate as so proposed to be varied;</w:t>
      </w:r>
    </w:p>
    <w:p w:rsidR="00EF528D" w:rsidRPr="00B43738" w:rsidRDefault="002C459C" w:rsidP="00AD7B25">
      <w:pPr>
        <w:ind w:left="1008" w:hanging="432"/>
        <w:jc w:val="both"/>
        <w:rPr>
          <w:rFonts w:ascii="Times New Roman" w:hAnsi="Times New Roman" w:cs="Times New Roman"/>
          <w:szCs w:val="22"/>
        </w:rPr>
      </w:pPr>
      <w:r>
        <w:rPr>
          <w:rFonts w:ascii="Times New Roman" w:hAnsi="Times New Roman" w:cs="Times New Roman"/>
          <w:szCs w:val="22"/>
        </w:rPr>
        <w:t>“</w:t>
      </w:r>
      <w:r w:rsidR="00EF528D" w:rsidRPr="00B43738">
        <w:rPr>
          <w:rFonts w:ascii="Times New Roman" w:hAnsi="Times New Roman" w:cs="Times New Roman"/>
          <w:szCs w:val="22"/>
        </w:rPr>
        <w:t>Customs Tariff</w:t>
      </w:r>
      <w:r>
        <w:rPr>
          <w:rFonts w:ascii="Times New Roman" w:hAnsi="Times New Roman" w:cs="Times New Roman"/>
          <w:szCs w:val="22"/>
        </w:rPr>
        <w:t>”</w:t>
      </w:r>
      <w:r w:rsidR="00EF528D" w:rsidRPr="00B43738">
        <w:rPr>
          <w:rFonts w:ascii="Times New Roman" w:hAnsi="Times New Roman" w:cs="Times New Roman"/>
          <w:szCs w:val="22"/>
        </w:rPr>
        <w:t xml:space="preserve"> means the </w:t>
      </w:r>
      <w:r w:rsidR="00247992" w:rsidRPr="00B43738">
        <w:rPr>
          <w:rFonts w:ascii="Times New Roman" w:hAnsi="Times New Roman" w:cs="Times New Roman"/>
          <w:i/>
          <w:szCs w:val="22"/>
        </w:rPr>
        <w:t xml:space="preserve">Customs Tariff </w:t>
      </w:r>
      <w:r w:rsidR="00EF528D" w:rsidRPr="00B43738">
        <w:rPr>
          <w:rFonts w:ascii="Times New Roman" w:hAnsi="Times New Roman" w:cs="Times New Roman"/>
          <w:szCs w:val="22"/>
        </w:rPr>
        <w:t>1933-1939, and includes that Act as amended from time to time and any Act passed in substitution for that Act, or for that Act as so amended.</w:t>
      </w:r>
    </w:p>
    <w:p w:rsidR="00EF528D" w:rsidRPr="00B43738" w:rsidRDefault="00247992" w:rsidP="00B43738">
      <w:pPr>
        <w:spacing w:before="120" w:after="60"/>
        <w:ind w:left="0" w:firstLine="0"/>
        <w:jc w:val="both"/>
        <w:rPr>
          <w:rFonts w:ascii="Times New Roman" w:hAnsi="Times New Roman" w:cs="Times New Roman"/>
          <w:sz w:val="20"/>
        </w:rPr>
      </w:pPr>
      <w:r w:rsidRPr="00B43738">
        <w:rPr>
          <w:rFonts w:ascii="Times New Roman" w:hAnsi="Times New Roman" w:cs="Times New Roman"/>
          <w:b/>
          <w:sz w:val="20"/>
        </w:rPr>
        <w:t>Imposition of duties.</w:t>
      </w:r>
    </w:p>
    <w:p w:rsidR="00EF528D" w:rsidRPr="00B43738" w:rsidRDefault="00247992" w:rsidP="00B43738">
      <w:pPr>
        <w:ind w:left="0" w:firstLine="432"/>
        <w:jc w:val="both"/>
        <w:rPr>
          <w:rFonts w:ascii="Times New Roman" w:hAnsi="Times New Roman" w:cs="Times New Roman"/>
          <w:szCs w:val="22"/>
        </w:rPr>
      </w:pPr>
      <w:r w:rsidRPr="00B43738">
        <w:rPr>
          <w:rFonts w:ascii="Times New Roman" w:hAnsi="Times New Roman" w:cs="Times New Roman"/>
          <w:b/>
          <w:szCs w:val="22"/>
        </w:rPr>
        <w:t>5.</w:t>
      </w:r>
      <w:r w:rsidR="00DF4BAE" w:rsidRPr="00B43738">
        <w:rPr>
          <w:rFonts w:ascii="Times New Roman" w:hAnsi="Times New Roman" w:cs="Times New Roman"/>
          <w:szCs w:val="22"/>
        </w:rPr>
        <w:t>—(1.)</w:t>
      </w:r>
      <w:r w:rsidR="00DF4BAE" w:rsidRPr="00B43738">
        <w:rPr>
          <w:rFonts w:ascii="Times New Roman" w:hAnsi="Times New Roman" w:cs="Times New Roman"/>
          <w:szCs w:val="22"/>
        </w:rPr>
        <w:tab/>
      </w:r>
      <w:r w:rsidR="00EF528D" w:rsidRPr="00B43738">
        <w:rPr>
          <w:rFonts w:ascii="Times New Roman" w:hAnsi="Times New Roman" w:cs="Times New Roman"/>
          <w:szCs w:val="22"/>
        </w:rPr>
        <w:t xml:space="preserve">After the commencement of this Act, duties of Customs at the rates specified in the column headed </w:t>
      </w:r>
      <w:r w:rsidR="002C459C">
        <w:rPr>
          <w:rFonts w:ascii="Times New Roman" w:hAnsi="Times New Roman" w:cs="Times New Roman"/>
          <w:szCs w:val="22"/>
        </w:rPr>
        <w:t>“</w:t>
      </w:r>
      <w:r w:rsidR="00EF528D" w:rsidRPr="00B43738">
        <w:rPr>
          <w:rFonts w:ascii="Times New Roman" w:hAnsi="Times New Roman" w:cs="Times New Roman"/>
          <w:szCs w:val="22"/>
        </w:rPr>
        <w:t>Rate of duty</w:t>
      </w:r>
      <w:r w:rsidR="002C459C">
        <w:rPr>
          <w:rFonts w:ascii="Times New Roman" w:hAnsi="Times New Roman" w:cs="Times New Roman"/>
          <w:szCs w:val="22"/>
        </w:rPr>
        <w:t>”</w:t>
      </w:r>
      <w:r w:rsidR="00EF528D" w:rsidRPr="00B43738">
        <w:rPr>
          <w:rFonts w:ascii="Times New Roman" w:hAnsi="Times New Roman" w:cs="Times New Roman"/>
          <w:szCs w:val="22"/>
        </w:rPr>
        <w:t xml:space="preserve"> in the Schedule to this Act shall be imposed on the goods specified in that Schedule which—</w:t>
      </w:r>
    </w:p>
    <w:p w:rsidR="00EF528D" w:rsidRPr="00B43738" w:rsidRDefault="00EF528D" w:rsidP="00B43738">
      <w:pPr>
        <w:tabs>
          <w:tab w:val="left" w:pos="720"/>
          <w:tab w:val="left" w:pos="810"/>
        </w:tabs>
        <w:ind w:left="0" w:firstLine="576"/>
        <w:jc w:val="both"/>
        <w:rPr>
          <w:rFonts w:ascii="Times New Roman" w:hAnsi="Times New Roman" w:cs="Times New Roman"/>
          <w:szCs w:val="22"/>
        </w:rPr>
      </w:pPr>
      <w:r w:rsidRPr="00B43738">
        <w:rPr>
          <w:rFonts w:ascii="Times New Roman" w:hAnsi="Times New Roman" w:cs="Times New Roman"/>
          <w:szCs w:val="22"/>
        </w:rPr>
        <w:t>(</w:t>
      </w:r>
      <w:r w:rsidR="00247992" w:rsidRPr="00B43738">
        <w:rPr>
          <w:rFonts w:ascii="Times New Roman" w:hAnsi="Times New Roman" w:cs="Times New Roman"/>
          <w:i/>
          <w:szCs w:val="22"/>
        </w:rPr>
        <w:t>a</w:t>
      </w:r>
      <w:r w:rsidRPr="00B43738">
        <w:rPr>
          <w:rFonts w:ascii="Times New Roman" w:hAnsi="Times New Roman" w:cs="Times New Roman"/>
          <w:szCs w:val="22"/>
        </w:rPr>
        <w:t>)</w:t>
      </w:r>
      <w:r w:rsidR="00247992" w:rsidRPr="00B43738">
        <w:rPr>
          <w:rFonts w:ascii="Times New Roman" w:hAnsi="Times New Roman" w:cs="Times New Roman"/>
          <w:i/>
          <w:szCs w:val="22"/>
        </w:rPr>
        <w:t xml:space="preserve"> </w:t>
      </w:r>
      <w:r w:rsidRPr="00B43738">
        <w:rPr>
          <w:rFonts w:ascii="Times New Roman" w:hAnsi="Times New Roman" w:cs="Times New Roman"/>
          <w:szCs w:val="22"/>
        </w:rPr>
        <w:t>are the produce of Southern Rhodesia; and</w:t>
      </w:r>
    </w:p>
    <w:p w:rsidR="00EF528D" w:rsidRPr="00B43738" w:rsidRDefault="00EF528D" w:rsidP="00B43738">
      <w:pPr>
        <w:tabs>
          <w:tab w:val="left" w:pos="720"/>
        </w:tabs>
        <w:ind w:left="0" w:firstLine="576"/>
        <w:jc w:val="both"/>
        <w:rPr>
          <w:rFonts w:ascii="Times New Roman" w:hAnsi="Times New Roman" w:cs="Times New Roman"/>
          <w:szCs w:val="22"/>
        </w:rPr>
      </w:pPr>
      <w:r w:rsidRPr="00B43738">
        <w:rPr>
          <w:rFonts w:ascii="Times New Roman" w:hAnsi="Times New Roman" w:cs="Times New Roman"/>
          <w:szCs w:val="22"/>
        </w:rPr>
        <w:t>(</w:t>
      </w:r>
      <w:r w:rsidR="00247992" w:rsidRPr="00B43738">
        <w:rPr>
          <w:rFonts w:ascii="Times New Roman" w:hAnsi="Times New Roman" w:cs="Times New Roman"/>
          <w:i/>
          <w:szCs w:val="22"/>
        </w:rPr>
        <w:t>b</w:t>
      </w:r>
      <w:r w:rsidRPr="00B43738">
        <w:rPr>
          <w:rFonts w:ascii="Times New Roman" w:hAnsi="Times New Roman" w:cs="Times New Roman"/>
          <w:szCs w:val="22"/>
        </w:rPr>
        <w:t>) are imported into Australia direct from Southern Rhodesia.</w:t>
      </w:r>
    </w:p>
    <w:p w:rsidR="00EF528D" w:rsidRPr="00B43738" w:rsidRDefault="00DF4BAE" w:rsidP="00B43738">
      <w:pPr>
        <w:tabs>
          <w:tab w:val="left" w:pos="360"/>
          <w:tab w:val="left" w:pos="450"/>
          <w:tab w:val="left" w:pos="540"/>
          <w:tab w:val="left" w:pos="990"/>
        </w:tabs>
        <w:ind w:left="0" w:firstLine="432"/>
        <w:jc w:val="both"/>
        <w:rPr>
          <w:rFonts w:ascii="Times New Roman" w:hAnsi="Times New Roman" w:cs="Times New Roman"/>
          <w:szCs w:val="22"/>
        </w:rPr>
      </w:pPr>
      <w:r w:rsidRPr="00B43738">
        <w:rPr>
          <w:rFonts w:ascii="Times New Roman" w:hAnsi="Times New Roman" w:cs="Times New Roman"/>
          <w:szCs w:val="22"/>
        </w:rPr>
        <w:t>(2.)</w:t>
      </w:r>
      <w:r w:rsidRPr="00B43738">
        <w:rPr>
          <w:rFonts w:ascii="Times New Roman" w:hAnsi="Times New Roman" w:cs="Times New Roman"/>
          <w:szCs w:val="22"/>
        </w:rPr>
        <w:tab/>
      </w:r>
      <w:r w:rsidR="00EF528D" w:rsidRPr="00B43738">
        <w:rPr>
          <w:rFonts w:ascii="Times New Roman" w:hAnsi="Times New Roman" w:cs="Times New Roman"/>
          <w:szCs w:val="22"/>
        </w:rPr>
        <w:t>The duties of Customs imposed on any goods by this Act shall be in lieu of the duties imposed on those goods under the Customs Tariff.</w:t>
      </w:r>
    </w:p>
    <w:p w:rsidR="00EF528D" w:rsidRPr="00B43738" w:rsidRDefault="00247992" w:rsidP="00B43738">
      <w:pPr>
        <w:spacing w:before="120" w:after="60"/>
        <w:ind w:left="0" w:firstLine="0"/>
        <w:jc w:val="both"/>
        <w:rPr>
          <w:rFonts w:ascii="Times New Roman" w:hAnsi="Times New Roman" w:cs="Times New Roman"/>
          <w:sz w:val="20"/>
          <w:szCs w:val="22"/>
        </w:rPr>
      </w:pPr>
      <w:r w:rsidRPr="00B43738">
        <w:rPr>
          <w:rFonts w:ascii="Times New Roman" w:hAnsi="Times New Roman" w:cs="Times New Roman"/>
          <w:b/>
          <w:sz w:val="20"/>
          <w:szCs w:val="22"/>
        </w:rPr>
        <w:t>Application of duties.</w:t>
      </w:r>
    </w:p>
    <w:p w:rsidR="00EF528D" w:rsidRPr="00B43738" w:rsidRDefault="00247992" w:rsidP="00B43738">
      <w:pPr>
        <w:ind w:left="0" w:firstLine="432"/>
        <w:jc w:val="both"/>
        <w:rPr>
          <w:rFonts w:ascii="Times New Roman" w:hAnsi="Times New Roman" w:cs="Times New Roman"/>
          <w:szCs w:val="22"/>
        </w:rPr>
      </w:pPr>
      <w:r w:rsidRPr="00B43738">
        <w:rPr>
          <w:rFonts w:ascii="Times New Roman" w:hAnsi="Times New Roman" w:cs="Times New Roman"/>
          <w:b/>
          <w:szCs w:val="22"/>
        </w:rPr>
        <w:t>6.</w:t>
      </w:r>
      <w:r w:rsidR="00CB0524" w:rsidRPr="00B43738">
        <w:rPr>
          <w:rFonts w:ascii="Times New Roman" w:hAnsi="Times New Roman" w:cs="Times New Roman"/>
          <w:szCs w:val="22"/>
        </w:rPr>
        <w:tab/>
      </w:r>
      <w:r w:rsidR="00EF528D" w:rsidRPr="00B43738">
        <w:rPr>
          <w:rFonts w:ascii="Times New Roman" w:hAnsi="Times New Roman" w:cs="Times New Roman"/>
          <w:szCs w:val="22"/>
        </w:rPr>
        <w:t>The duties of Customs imposed by sub-section (1.) of section five of this Act shall be charged, collected and paid to the use of the King for the purposes of the Commonwealth on all goods subject to those duties which are imported into Australia after the commencement of this Act, or are imported into Australia before, and are not entered for home consumption until after, the commencement of this Act.</w:t>
      </w:r>
    </w:p>
    <w:p w:rsidR="008B0742" w:rsidRDefault="008B0742">
      <w:pPr>
        <w:rPr>
          <w:rFonts w:ascii="Times New Roman" w:hAnsi="Times New Roman" w:cs="Times New Roman"/>
          <w:szCs w:val="22"/>
        </w:rPr>
      </w:pPr>
      <w:r>
        <w:rPr>
          <w:rFonts w:ascii="Times New Roman" w:hAnsi="Times New Roman" w:cs="Times New Roman"/>
          <w:szCs w:val="22"/>
        </w:rPr>
        <w:br w:type="page"/>
      </w:r>
    </w:p>
    <w:p w:rsidR="00EF528D" w:rsidRPr="00B43738" w:rsidRDefault="00020028" w:rsidP="001469E8">
      <w:pPr>
        <w:tabs>
          <w:tab w:val="left" w:pos="3510"/>
        </w:tabs>
        <w:spacing w:after="120"/>
        <w:ind w:left="0" w:firstLine="0"/>
        <w:rPr>
          <w:rFonts w:ascii="Times New Roman" w:hAnsi="Times New Roman" w:cs="Times New Roman"/>
          <w:szCs w:val="22"/>
        </w:rPr>
      </w:pPr>
      <w:r w:rsidRPr="00E3525F">
        <w:rPr>
          <w:rFonts w:ascii="Times New Roman" w:hAnsi="Times New Roman" w:cs="Times New Roman"/>
          <w:sz w:val="20"/>
          <w:szCs w:val="22"/>
        </w:rPr>
        <w:lastRenderedPageBreak/>
        <w:t>Sec</w:t>
      </w:r>
      <w:r w:rsidR="00CC6723" w:rsidRPr="00E3525F">
        <w:rPr>
          <w:rFonts w:ascii="Times New Roman" w:hAnsi="Times New Roman" w:cs="Times New Roman"/>
          <w:sz w:val="20"/>
          <w:szCs w:val="22"/>
        </w:rPr>
        <w:t>.</w:t>
      </w:r>
      <w:r w:rsidRPr="00E3525F">
        <w:rPr>
          <w:rFonts w:ascii="Times New Roman" w:hAnsi="Times New Roman" w:cs="Times New Roman"/>
          <w:sz w:val="20"/>
          <w:szCs w:val="22"/>
        </w:rPr>
        <w:t xml:space="preserve"> 5.</w:t>
      </w:r>
      <w:r w:rsidR="001469E8">
        <w:rPr>
          <w:rFonts w:ascii="Times New Roman" w:hAnsi="Times New Roman" w:cs="Times New Roman"/>
          <w:szCs w:val="22"/>
        </w:rPr>
        <w:tab/>
      </w:r>
      <w:r w:rsidR="00EF528D" w:rsidRPr="00CC6723">
        <w:rPr>
          <w:rFonts w:ascii="Times New Roman" w:hAnsi="Times New Roman" w:cs="Times New Roman"/>
          <w:sz w:val="24"/>
          <w:szCs w:val="22"/>
        </w:rPr>
        <w:t>THE SCHEDULE</w:t>
      </w:r>
      <w:r w:rsidR="00EF528D" w:rsidRPr="00B43738">
        <w:rPr>
          <w:rFonts w:ascii="Times New Roman" w:hAnsi="Times New Roman" w:cs="Times New Roman"/>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402"/>
        <w:gridCol w:w="1707"/>
      </w:tblGrid>
      <w:tr w:rsidR="00EF528D" w:rsidRPr="00B43738" w:rsidTr="00E3525F">
        <w:trPr>
          <w:trHeight w:val="20"/>
        </w:trPr>
        <w:tc>
          <w:tcPr>
            <w:tcW w:w="4063" w:type="pct"/>
            <w:tcBorders>
              <w:top w:val="single" w:sz="4" w:space="0" w:color="auto"/>
              <w:left w:val="nil"/>
              <w:bottom w:val="single" w:sz="4" w:space="0" w:color="auto"/>
              <w:right w:val="single" w:sz="4" w:space="0" w:color="auto"/>
            </w:tcBorders>
          </w:tcPr>
          <w:p w:rsidR="00EF528D" w:rsidRPr="00B43738" w:rsidRDefault="00CC6723" w:rsidP="00435CBB">
            <w:pPr>
              <w:spacing w:before="120" w:after="120"/>
              <w:ind w:left="432" w:hanging="432"/>
              <w:jc w:val="center"/>
              <w:rPr>
                <w:rFonts w:ascii="Times New Roman" w:hAnsi="Times New Roman" w:cs="Times New Roman"/>
                <w:szCs w:val="22"/>
              </w:rPr>
            </w:pPr>
            <w:r w:rsidRPr="00B43738">
              <w:rPr>
                <w:rFonts w:ascii="Times New Roman" w:hAnsi="Times New Roman" w:cs="Times New Roman"/>
                <w:szCs w:val="22"/>
              </w:rPr>
              <w:t>Tariff Item.</w:t>
            </w:r>
          </w:p>
        </w:tc>
        <w:tc>
          <w:tcPr>
            <w:tcW w:w="937" w:type="pct"/>
            <w:tcBorders>
              <w:top w:val="single" w:sz="4" w:space="0" w:color="auto"/>
              <w:left w:val="single" w:sz="4" w:space="0" w:color="auto"/>
              <w:bottom w:val="single" w:sz="4" w:space="0" w:color="auto"/>
              <w:right w:val="nil"/>
            </w:tcBorders>
          </w:tcPr>
          <w:p w:rsidR="00EF528D" w:rsidRPr="00B43738" w:rsidRDefault="00CC6723" w:rsidP="00435CBB">
            <w:pPr>
              <w:spacing w:before="120" w:after="120"/>
              <w:ind w:left="0" w:firstLine="0"/>
              <w:jc w:val="center"/>
              <w:rPr>
                <w:rFonts w:ascii="Times New Roman" w:hAnsi="Times New Roman" w:cs="Times New Roman"/>
                <w:szCs w:val="22"/>
              </w:rPr>
            </w:pPr>
            <w:r w:rsidRPr="00B43738">
              <w:rPr>
                <w:rFonts w:ascii="Times New Roman" w:hAnsi="Times New Roman" w:cs="Times New Roman"/>
                <w:szCs w:val="22"/>
              </w:rPr>
              <w:t>Rate of Duty.</w:t>
            </w:r>
          </w:p>
        </w:tc>
      </w:tr>
      <w:tr w:rsidR="00CC6723" w:rsidRPr="00B43738" w:rsidTr="00E3525F">
        <w:trPr>
          <w:trHeight w:val="20"/>
        </w:trPr>
        <w:tc>
          <w:tcPr>
            <w:tcW w:w="5000" w:type="pct"/>
            <w:gridSpan w:val="2"/>
            <w:tcBorders>
              <w:top w:val="single" w:sz="4" w:space="0" w:color="auto"/>
              <w:left w:val="nil"/>
              <w:bottom w:val="nil"/>
              <w:right w:val="nil"/>
            </w:tcBorders>
          </w:tcPr>
          <w:p w:rsidR="00CC6723" w:rsidRPr="00B43738" w:rsidRDefault="00CC6723" w:rsidP="00914C50">
            <w:pPr>
              <w:spacing w:before="240" w:after="240"/>
              <w:ind w:left="0" w:firstLine="0"/>
              <w:jc w:val="center"/>
              <w:rPr>
                <w:rFonts w:ascii="Times New Roman" w:hAnsi="Times New Roman" w:cs="Times New Roman"/>
                <w:szCs w:val="22"/>
              </w:rPr>
            </w:pPr>
            <w:r w:rsidRPr="00B43738">
              <w:rPr>
                <w:rFonts w:ascii="Times New Roman" w:hAnsi="Times New Roman" w:cs="Times New Roman"/>
                <w:b/>
                <w:sz w:val="24"/>
                <w:szCs w:val="24"/>
              </w:rPr>
              <w:t>DIVISION II.-TOBACCO AND MANUFACTURES THEREOF</w:t>
            </w:r>
            <w:r w:rsidRPr="00B43738">
              <w:rPr>
                <w:rFonts w:ascii="Times New Roman" w:hAnsi="Times New Roman" w:cs="Times New Roman"/>
                <w:sz w:val="24"/>
                <w:szCs w:val="24"/>
              </w:rPr>
              <w:t>.</w:t>
            </w:r>
          </w:p>
        </w:tc>
      </w:tr>
      <w:tr w:rsidR="00CC6723" w:rsidRPr="00B43738" w:rsidTr="0063520D">
        <w:trPr>
          <w:trHeight w:val="20"/>
        </w:trPr>
        <w:tc>
          <w:tcPr>
            <w:tcW w:w="4063" w:type="pct"/>
            <w:tcBorders>
              <w:top w:val="nil"/>
              <w:left w:val="nil"/>
              <w:bottom w:val="nil"/>
              <w:right w:val="single" w:sz="4" w:space="0" w:color="auto"/>
            </w:tcBorders>
          </w:tcPr>
          <w:p w:rsidR="00CC6723" w:rsidRPr="00B43738" w:rsidRDefault="003904EC" w:rsidP="00B43738">
            <w:pPr>
              <w:ind w:left="432" w:hanging="432"/>
              <w:rPr>
                <w:rFonts w:ascii="Times New Roman" w:hAnsi="Times New Roman" w:cs="Times New Roman"/>
                <w:b/>
                <w:szCs w:val="22"/>
              </w:rPr>
            </w:pPr>
            <w:r>
              <w:rPr>
                <w:rFonts w:ascii="Times New Roman" w:hAnsi="Times New Roman" w:cs="Times New Roman"/>
                <w:noProof/>
                <w:szCs w:val="22"/>
                <w:lang w:val="en-US" w:eastAsia="en-US"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67.55pt;margin-top:-.05pt;width:6.5pt;height:367.05pt;z-index:251658240;mso-position-horizontal-relative:text;mso-position-vertical-relative:text" adj="292"/>
              </w:pict>
            </w:r>
            <w:r w:rsidR="00CC6723" w:rsidRPr="00B43738">
              <w:rPr>
                <w:rFonts w:ascii="Times New Roman" w:hAnsi="Times New Roman" w:cs="Times New Roman"/>
                <w:b/>
                <w:szCs w:val="22"/>
              </w:rPr>
              <w:t>19.</w:t>
            </w:r>
            <w:r w:rsidR="00CC6723" w:rsidRPr="00B43738">
              <w:rPr>
                <w:rFonts w:ascii="Times New Roman" w:hAnsi="Times New Roman" w:cs="Times New Roman"/>
                <w:szCs w:val="22"/>
              </w:rPr>
              <w:t xml:space="preserve"> (</w:t>
            </w:r>
            <w:r w:rsidR="00CC6723" w:rsidRPr="00B43738">
              <w:rPr>
                <w:rFonts w:ascii="Times New Roman" w:hAnsi="Times New Roman" w:cs="Times New Roman"/>
                <w:smallCaps/>
                <w:szCs w:val="22"/>
              </w:rPr>
              <w:t>a</w:t>
            </w:r>
            <w:r w:rsidR="00CC6723" w:rsidRPr="00B43738">
              <w:rPr>
                <w:rFonts w:ascii="Times New Roman" w:hAnsi="Times New Roman" w:cs="Times New Roman"/>
                <w:szCs w:val="22"/>
              </w:rPr>
              <w:t>) Tobacco, unmanufactured, entered to be locally manufactured into tobacco other than fine cut tobacco suitable for the manufacture of cigarettes— to be paid at the time of removal to the factory—</w:t>
            </w:r>
          </w:p>
        </w:tc>
        <w:tc>
          <w:tcPr>
            <w:tcW w:w="937" w:type="pct"/>
            <w:tcBorders>
              <w:top w:val="nil"/>
              <w:left w:val="single" w:sz="4" w:space="0" w:color="auto"/>
              <w:bottom w:val="nil"/>
              <w:right w:val="nil"/>
            </w:tcBorders>
          </w:tcPr>
          <w:p w:rsidR="00CC6723" w:rsidRPr="00B43738" w:rsidRDefault="00CC6723" w:rsidP="00B43738">
            <w:pPr>
              <w:ind w:left="0" w:firstLine="0"/>
              <w:rPr>
                <w:rFonts w:ascii="Times New Roman" w:hAnsi="Times New Roman" w:cs="Times New Roman"/>
                <w:szCs w:val="22"/>
              </w:rPr>
            </w:pPr>
          </w:p>
        </w:tc>
      </w:tr>
      <w:tr w:rsidR="00EF528D" w:rsidRPr="00B43738" w:rsidTr="0063520D">
        <w:trPr>
          <w:trHeight w:val="20"/>
        </w:trPr>
        <w:tc>
          <w:tcPr>
            <w:tcW w:w="4063" w:type="pct"/>
            <w:tcBorders>
              <w:top w:val="nil"/>
              <w:left w:val="nil"/>
              <w:bottom w:val="nil"/>
              <w:right w:val="single" w:sz="4" w:space="0" w:color="auto"/>
            </w:tcBorders>
          </w:tcPr>
          <w:p w:rsidR="00EF528D" w:rsidRPr="00B43738" w:rsidRDefault="00EF528D" w:rsidP="00E3525F">
            <w:pPr>
              <w:ind w:left="1152" w:hanging="432"/>
              <w:jc w:val="both"/>
              <w:rPr>
                <w:rFonts w:ascii="Times New Roman" w:hAnsi="Times New Roman" w:cs="Times New Roman"/>
                <w:szCs w:val="22"/>
              </w:rPr>
            </w:pPr>
            <w:r w:rsidRPr="00B43738">
              <w:rPr>
                <w:rFonts w:ascii="Times New Roman" w:hAnsi="Times New Roman" w:cs="Times New Roman"/>
                <w:szCs w:val="22"/>
              </w:rPr>
              <w:t>(1) For the manufacture of tobacco in which only imported tobacco leaf is used; for the manufacture of tobacco containing less than 15 per cent, by weight of stemmed Australian-grown tobacco leaf (or its equivalent in terms of unstemmed tobacco leaf) to the total stemmed tobacco leaf (or its equivalent in terms of unstemmed tobacco leaf) used—</w:t>
            </w:r>
          </w:p>
        </w:tc>
        <w:tc>
          <w:tcPr>
            <w:tcW w:w="937" w:type="pct"/>
            <w:tcBorders>
              <w:top w:val="nil"/>
              <w:left w:val="single" w:sz="4" w:space="0" w:color="auto"/>
              <w:bottom w:val="nil"/>
              <w:right w:val="nil"/>
            </w:tcBorders>
          </w:tcPr>
          <w:p w:rsidR="00EF528D" w:rsidRPr="00B43738" w:rsidRDefault="00EF528D" w:rsidP="00B43738">
            <w:pPr>
              <w:ind w:left="0" w:firstLine="0"/>
              <w:rPr>
                <w:rFonts w:ascii="Times New Roman" w:hAnsi="Times New Roman" w:cs="Times New Roman"/>
                <w:szCs w:val="22"/>
              </w:rPr>
            </w:pPr>
          </w:p>
        </w:tc>
      </w:tr>
      <w:tr w:rsidR="00EF528D" w:rsidRPr="00B43738" w:rsidTr="0063520D">
        <w:trPr>
          <w:trHeight w:val="20"/>
        </w:trPr>
        <w:tc>
          <w:tcPr>
            <w:tcW w:w="4063" w:type="pct"/>
            <w:tcBorders>
              <w:top w:val="nil"/>
              <w:left w:val="nil"/>
              <w:bottom w:val="nil"/>
              <w:right w:val="single" w:sz="4" w:space="0" w:color="auto"/>
            </w:tcBorders>
          </w:tcPr>
          <w:p w:rsidR="00EF528D" w:rsidRPr="00B43738" w:rsidRDefault="00EF528D" w:rsidP="00790B13">
            <w:pPr>
              <w:tabs>
                <w:tab w:val="right" w:leader="dot" w:pos="7110"/>
              </w:tabs>
              <w:ind w:left="1008" w:firstLine="432"/>
              <w:rPr>
                <w:rFonts w:ascii="Times New Roman" w:hAnsi="Times New Roman" w:cs="Times New Roman"/>
                <w:szCs w:val="22"/>
              </w:rPr>
            </w:pPr>
            <w:r w:rsidRPr="00B43738">
              <w:rPr>
                <w:rFonts w:ascii="Times New Roman" w:hAnsi="Times New Roman" w:cs="Times New Roman"/>
                <w:szCs w:val="22"/>
              </w:rPr>
              <w:t>(</w:t>
            </w:r>
            <w:r w:rsidR="00247992" w:rsidRPr="00B43738">
              <w:rPr>
                <w:rFonts w:ascii="Times New Roman" w:hAnsi="Times New Roman" w:cs="Times New Roman"/>
                <w:i/>
                <w:szCs w:val="22"/>
              </w:rPr>
              <w:t>a</w:t>
            </w:r>
            <w:r w:rsidRPr="00B43738">
              <w:rPr>
                <w:rFonts w:ascii="Times New Roman" w:hAnsi="Times New Roman" w:cs="Times New Roman"/>
                <w:szCs w:val="22"/>
              </w:rPr>
              <w:t>)</w:t>
            </w:r>
            <w:r w:rsidR="00247992" w:rsidRPr="00B43738">
              <w:rPr>
                <w:rFonts w:ascii="Times New Roman" w:hAnsi="Times New Roman" w:cs="Times New Roman"/>
                <w:i/>
                <w:szCs w:val="22"/>
              </w:rPr>
              <w:t xml:space="preserve"> </w:t>
            </w:r>
            <w:r w:rsidRPr="00B43738">
              <w:rPr>
                <w:rFonts w:ascii="Times New Roman" w:hAnsi="Times New Roman" w:cs="Times New Roman"/>
                <w:szCs w:val="22"/>
              </w:rPr>
              <w:t>Unstemmed</w:t>
            </w:r>
            <w:r w:rsidR="005505BA" w:rsidRPr="00B43738">
              <w:rPr>
                <w:rFonts w:ascii="Times New Roman" w:hAnsi="Times New Roman" w:cs="Times New Roman"/>
                <w:szCs w:val="22"/>
              </w:rPr>
              <w:tab/>
            </w:r>
            <w:r w:rsidRPr="00B43738">
              <w:rPr>
                <w:rFonts w:ascii="Times New Roman" w:hAnsi="Times New Roman" w:cs="Times New Roman"/>
                <w:szCs w:val="22"/>
              </w:rPr>
              <w:t>per lb.</w:t>
            </w:r>
          </w:p>
        </w:tc>
        <w:tc>
          <w:tcPr>
            <w:tcW w:w="937" w:type="pct"/>
            <w:tcBorders>
              <w:top w:val="nil"/>
              <w:left w:val="single" w:sz="4" w:space="0" w:color="auto"/>
              <w:bottom w:val="nil"/>
              <w:right w:val="nil"/>
            </w:tcBorders>
          </w:tcPr>
          <w:p w:rsidR="00EF528D" w:rsidRPr="00B43738" w:rsidRDefault="00EF528D" w:rsidP="00B43738">
            <w:pPr>
              <w:ind w:left="0" w:firstLine="0"/>
              <w:rPr>
                <w:rFonts w:ascii="Times New Roman" w:hAnsi="Times New Roman" w:cs="Times New Roman"/>
                <w:szCs w:val="22"/>
              </w:rPr>
            </w:pPr>
          </w:p>
        </w:tc>
      </w:tr>
      <w:tr w:rsidR="00EF528D" w:rsidRPr="00B43738" w:rsidTr="0063520D">
        <w:trPr>
          <w:trHeight w:val="20"/>
        </w:trPr>
        <w:tc>
          <w:tcPr>
            <w:tcW w:w="4063" w:type="pct"/>
            <w:tcBorders>
              <w:top w:val="nil"/>
              <w:left w:val="nil"/>
              <w:bottom w:val="nil"/>
              <w:right w:val="single" w:sz="4" w:space="0" w:color="auto"/>
            </w:tcBorders>
          </w:tcPr>
          <w:p w:rsidR="005505BA" w:rsidRPr="00B43738" w:rsidRDefault="00EF528D" w:rsidP="00790B13">
            <w:pPr>
              <w:tabs>
                <w:tab w:val="right" w:leader="dot" w:pos="7110"/>
              </w:tabs>
              <w:ind w:left="1008" w:firstLine="432"/>
              <w:rPr>
                <w:rFonts w:ascii="Times New Roman" w:hAnsi="Times New Roman" w:cs="Times New Roman"/>
                <w:szCs w:val="22"/>
              </w:rPr>
            </w:pPr>
            <w:r w:rsidRPr="00B43738">
              <w:rPr>
                <w:rFonts w:ascii="Times New Roman" w:hAnsi="Times New Roman" w:cs="Times New Roman"/>
                <w:szCs w:val="22"/>
              </w:rPr>
              <w:t>(</w:t>
            </w:r>
            <w:r w:rsidR="00247992" w:rsidRPr="00B43738">
              <w:rPr>
                <w:rFonts w:ascii="Times New Roman" w:hAnsi="Times New Roman" w:cs="Times New Roman"/>
                <w:i/>
                <w:szCs w:val="22"/>
              </w:rPr>
              <w:t>b</w:t>
            </w:r>
            <w:r w:rsidRPr="00B43738">
              <w:rPr>
                <w:rFonts w:ascii="Times New Roman" w:hAnsi="Times New Roman" w:cs="Times New Roman"/>
                <w:szCs w:val="22"/>
              </w:rPr>
              <w:t xml:space="preserve">) Stemmed, or partly stemmed, or in strips </w:t>
            </w:r>
            <w:r w:rsidR="005505BA" w:rsidRPr="00B43738">
              <w:rPr>
                <w:rFonts w:ascii="Times New Roman" w:hAnsi="Times New Roman" w:cs="Times New Roman"/>
                <w:szCs w:val="22"/>
              </w:rPr>
              <w:tab/>
            </w:r>
            <w:r w:rsidRPr="00B43738">
              <w:rPr>
                <w:rFonts w:ascii="Times New Roman" w:hAnsi="Times New Roman" w:cs="Times New Roman"/>
                <w:szCs w:val="22"/>
              </w:rPr>
              <w:t xml:space="preserve">per lb. </w:t>
            </w:r>
          </w:p>
          <w:p w:rsidR="00EF528D" w:rsidRPr="00B43738" w:rsidRDefault="00EF528D" w:rsidP="00B43738">
            <w:pPr>
              <w:tabs>
                <w:tab w:val="left" w:leader="dot" w:pos="7920"/>
              </w:tabs>
              <w:ind w:left="1152" w:hanging="432"/>
              <w:rPr>
                <w:rFonts w:ascii="Times New Roman" w:hAnsi="Times New Roman" w:cs="Times New Roman"/>
                <w:szCs w:val="22"/>
              </w:rPr>
            </w:pPr>
            <w:r w:rsidRPr="00B43738">
              <w:rPr>
                <w:rFonts w:ascii="Times New Roman" w:hAnsi="Times New Roman" w:cs="Times New Roman"/>
                <w:szCs w:val="22"/>
              </w:rPr>
              <w:t>(</w:t>
            </w:r>
            <w:r w:rsidR="00247992" w:rsidRPr="00790B13">
              <w:rPr>
                <w:rFonts w:ascii="Times New Roman" w:hAnsi="Times New Roman" w:cs="Times New Roman"/>
                <w:szCs w:val="22"/>
              </w:rPr>
              <w:t>2</w:t>
            </w:r>
            <w:r w:rsidRPr="00B43738">
              <w:rPr>
                <w:rFonts w:ascii="Times New Roman" w:hAnsi="Times New Roman" w:cs="Times New Roman"/>
                <w:szCs w:val="22"/>
              </w:rPr>
              <w:t>)</w:t>
            </w:r>
            <w:r w:rsidR="00247992" w:rsidRPr="00B43738">
              <w:rPr>
                <w:rFonts w:ascii="Times New Roman" w:hAnsi="Times New Roman" w:cs="Times New Roman"/>
                <w:i/>
                <w:szCs w:val="22"/>
              </w:rPr>
              <w:t xml:space="preserve"> </w:t>
            </w:r>
            <w:r w:rsidRPr="00B43738">
              <w:rPr>
                <w:rFonts w:ascii="Times New Roman" w:hAnsi="Times New Roman" w:cs="Times New Roman"/>
                <w:szCs w:val="22"/>
              </w:rPr>
              <w:t>Otherwise—</w:t>
            </w:r>
          </w:p>
        </w:tc>
        <w:tc>
          <w:tcPr>
            <w:tcW w:w="937" w:type="pct"/>
            <w:tcBorders>
              <w:top w:val="nil"/>
              <w:left w:val="single" w:sz="4" w:space="0" w:color="auto"/>
              <w:bottom w:val="nil"/>
              <w:right w:val="nil"/>
            </w:tcBorders>
          </w:tcPr>
          <w:p w:rsidR="00EF528D" w:rsidRPr="00B43738" w:rsidRDefault="00EF528D" w:rsidP="00B43738">
            <w:pPr>
              <w:ind w:left="0" w:firstLine="0"/>
              <w:rPr>
                <w:rFonts w:ascii="Times New Roman" w:hAnsi="Times New Roman" w:cs="Times New Roman"/>
                <w:szCs w:val="22"/>
              </w:rPr>
            </w:pPr>
          </w:p>
        </w:tc>
      </w:tr>
      <w:tr w:rsidR="00EF528D" w:rsidRPr="00B43738" w:rsidTr="0063520D">
        <w:trPr>
          <w:trHeight w:val="20"/>
        </w:trPr>
        <w:tc>
          <w:tcPr>
            <w:tcW w:w="4063" w:type="pct"/>
            <w:tcBorders>
              <w:top w:val="nil"/>
              <w:left w:val="nil"/>
              <w:bottom w:val="nil"/>
              <w:right w:val="single" w:sz="4" w:space="0" w:color="auto"/>
            </w:tcBorders>
          </w:tcPr>
          <w:p w:rsidR="00C568B5" w:rsidRPr="00B43738" w:rsidRDefault="00C568B5" w:rsidP="00790B13">
            <w:pPr>
              <w:tabs>
                <w:tab w:val="right" w:leader="dot" w:pos="7110"/>
              </w:tabs>
              <w:ind w:left="1008" w:firstLine="432"/>
              <w:rPr>
                <w:rFonts w:ascii="Times New Roman" w:hAnsi="Times New Roman" w:cs="Times New Roman"/>
                <w:szCs w:val="22"/>
              </w:rPr>
            </w:pPr>
            <w:r w:rsidRPr="00B43738">
              <w:rPr>
                <w:rFonts w:ascii="Times New Roman" w:hAnsi="Times New Roman" w:cs="Times New Roman"/>
                <w:szCs w:val="22"/>
              </w:rPr>
              <w:t>(</w:t>
            </w:r>
            <w:r w:rsidRPr="00B43738">
              <w:rPr>
                <w:rFonts w:ascii="Times New Roman" w:hAnsi="Times New Roman" w:cs="Times New Roman"/>
                <w:i/>
                <w:szCs w:val="22"/>
              </w:rPr>
              <w:t>a</w:t>
            </w:r>
            <w:r w:rsidRPr="00B43738">
              <w:rPr>
                <w:rFonts w:ascii="Times New Roman" w:hAnsi="Times New Roman" w:cs="Times New Roman"/>
                <w:szCs w:val="22"/>
              </w:rPr>
              <w:t>)</w:t>
            </w:r>
            <w:r w:rsidRPr="00B43738">
              <w:rPr>
                <w:rFonts w:ascii="Times New Roman" w:hAnsi="Times New Roman" w:cs="Times New Roman"/>
                <w:i/>
                <w:szCs w:val="22"/>
              </w:rPr>
              <w:t xml:space="preserve"> </w:t>
            </w:r>
            <w:r w:rsidRPr="00B43738">
              <w:rPr>
                <w:rFonts w:ascii="Times New Roman" w:hAnsi="Times New Roman" w:cs="Times New Roman"/>
                <w:szCs w:val="22"/>
              </w:rPr>
              <w:t>Unstemmed</w:t>
            </w:r>
            <w:r w:rsidR="005505BA" w:rsidRPr="00B43738">
              <w:rPr>
                <w:rFonts w:ascii="Times New Roman" w:hAnsi="Times New Roman" w:cs="Times New Roman"/>
                <w:szCs w:val="22"/>
              </w:rPr>
              <w:tab/>
            </w:r>
            <w:r w:rsidRPr="00B43738">
              <w:rPr>
                <w:rFonts w:ascii="Times New Roman" w:hAnsi="Times New Roman" w:cs="Times New Roman"/>
                <w:szCs w:val="22"/>
              </w:rPr>
              <w:t>per lb.</w:t>
            </w:r>
          </w:p>
        </w:tc>
        <w:tc>
          <w:tcPr>
            <w:tcW w:w="937" w:type="pct"/>
            <w:tcBorders>
              <w:top w:val="nil"/>
              <w:left w:val="single" w:sz="4" w:space="0" w:color="auto"/>
              <w:bottom w:val="nil"/>
              <w:right w:val="nil"/>
            </w:tcBorders>
          </w:tcPr>
          <w:p w:rsidR="00EF528D" w:rsidRPr="00B43738" w:rsidRDefault="00EF528D" w:rsidP="00790B13">
            <w:pPr>
              <w:ind w:left="144" w:firstLine="0"/>
              <w:rPr>
                <w:rFonts w:ascii="Times New Roman" w:hAnsi="Times New Roman" w:cs="Times New Roman"/>
                <w:szCs w:val="22"/>
              </w:rPr>
            </w:pPr>
            <w:r w:rsidRPr="00B43738">
              <w:rPr>
                <w:rFonts w:ascii="Times New Roman" w:hAnsi="Times New Roman" w:cs="Times New Roman"/>
                <w:szCs w:val="22"/>
              </w:rPr>
              <w:t>British Preferential</w:t>
            </w:r>
          </w:p>
        </w:tc>
      </w:tr>
      <w:tr w:rsidR="00EF528D" w:rsidRPr="00B43738" w:rsidTr="0063520D">
        <w:trPr>
          <w:trHeight w:val="20"/>
        </w:trPr>
        <w:tc>
          <w:tcPr>
            <w:tcW w:w="4063" w:type="pct"/>
            <w:tcBorders>
              <w:top w:val="nil"/>
              <w:left w:val="nil"/>
              <w:bottom w:val="nil"/>
              <w:right w:val="single" w:sz="4" w:space="0" w:color="auto"/>
            </w:tcBorders>
          </w:tcPr>
          <w:p w:rsidR="00EF528D" w:rsidRPr="00B43738" w:rsidRDefault="00EF528D" w:rsidP="00790B13">
            <w:pPr>
              <w:tabs>
                <w:tab w:val="right" w:leader="dot" w:pos="7110"/>
              </w:tabs>
              <w:ind w:left="1008" w:firstLine="432"/>
              <w:rPr>
                <w:rFonts w:ascii="Times New Roman" w:hAnsi="Times New Roman" w:cs="Times New Roman"/>
                <w:szCs w:val="22"/>
              </w:rPr>
            </w:pPr>
            <w:r w:rsidRPr="00B43738">
              <w:rPr>
                <w:rFonts w:ascii="Times New Roman" w:hAnsi="Times New Roman" w:cs="Times New Roman"/>
                <w:szCs w:val="22"/>
              </w:rPr>
              <w:t>(</w:t>
            </w:r>
            <w:r w:rsidR="00247992" w:rsidRPr="00B43738">
              <w:rPr>
                <w:rFonts w:ascii="Times New Roman" w:hAnsi="Times New Roman" w:cs="Times New Roman"/>
                <w:i/>
                <w:szCs w:val="22"/>
              </w:rPr>
              <w:t>b</w:t>
            </w:r>
            <w:r w:rsidRPr="00B43738">
              <w:rPr>
                <w:rFonts w:ascii="Times New Roman" w:hAnsi="Times New Roman" w:cs="Times New Roman"/>
                <w:szCs w:val="22"/>
              </w:rPr>
              <w:t xml:space="preserve">) Stemmed, or partly stemmed, or in strips </w:t>
            </w:r>
            <w:r w:rsidR="005505BA" w:rsidRPr="00B43738">
              <w:rPr>
                <w:rFonts w:ascii="Times New Roman" w:hAnsi="Times New Roman" w:cs="Times New Roman"/>
                <w:szCs w:val="22"/>
              </w:rPr>
              <w:tab/>
            </w:r>
            <w:r w:rsidRPr="00B43738">
              <w:rPr>
                <w:rFonts w:ascii="Times New Roman" w:hAnsi="Times New Roman" w:cs="Times New Roman"/>
                <w:szCs w:val="22"/>
              </w:rPr>
              <w:t>per lb.</w:t>
            </w:r>
          </w:p>
        </w:tc>
        <w:tc>
          <w:tcPr>
            <w:tcW w:w="937" w:type="pct"/>
            <w:tcBorders>
              <w:top w:val="nil"/>
              <w:left w:val="single" w:sz="4" w:space="0" w:color="auto"/>
              <w:bottom w:val="nil"/>
              <w:right w:val="nil"/>
            </w:tcBorders>
          </w:tcPr>
          <w:p w:rsidR="00EF528D" w:rsidRPr="00B43738" w:rsidRDefault="00EF528D" w:rsidP="00B43738">
            <w:pPr>
              <w:ind w:left="0" w:firstLine="144"/>
              <w:rPr>
                <w:rFonts w:ascii="Times New Roman" w:hAnsi="Times New Roman" w:cs="Times New Roman"/>
                <w:szCs w:val="22"/>
              </w:rPr>
            </w:pPr>
            <w:r w:rsidRPr="00B43738">
              <w:rPr>
                <w:rFonts w:ascii="Times New Roman" w:hAnsi="Times New Roman" w:cs="Times New Roman"/>
                <w:szCs w:val="22"/>
              </w:rPr>
              <w:t xml:space="preserve">Tariff </w:t>
            </w:r>
            <w:r w:rsidR="00247992" w:rsidRPr="00B43738">
              <w:rPr>
                <w:rFonts w:ascii="Times New Roman" w:hAnsi="Times New Roman" w:cs="Times New Roman"/>
                <w:i/>
                <w:szCs w:val="22"/>
              </w:rPr>
              <w:t xml:space="preserve">less </w:t>
            </w:r>
            <w:r w:rsidRPr="00B43738">
              <w:rPr>
                <w:rFonts w:ascii="Times New Roman" w:hAnsi="Times New Roman" w:cs="Times New Roman"/>
                <w:szCs w:val="22"/>
              </w:rPr>
              <w:t>9d.</w:t>
            </w:r>
          </w:p>
        </w:tc>
      </w:tr>
      <w:tr w:rsidR="00EF528D" w:rsidRPr="00B43738" w:rsidTr="0063520D">
        <w:trPr>
          <w:trHeight w:val="20"/>
        </w:trPr>
        <w:tc>
          <w:tcPr>
            <w:tcW w:w="4063" w:type="pct"/>
            <w:tcBorders>
              <w:top w:val="nil"/>
              <w:left w:val="nil"/>
              <w:bottom w:val="nil"/>
              <w:right w:val="single" w:sz="4" w:space="0" w:color="auto"/>
            </w:tcBorders>
          </w:tcPr>
          <w:p w:rsidR="00EF528D" w:rsidRPr="00B43738" w:rsidRDefault="00EF528D" w:rsidP="00B43738">
            <w:pPr>
              <w:tabs>
                <w:tab w:val="left" w:leader="dot" w:pos="7920"/>
              </w:tabs>
              <w:ind w:left="432" w:hanging="432"/>
              <w:rPr>
                <w:rFonts w:ascii="Times New Roman" w:hAnsi="Times New Roman" w:cs="Times New Roman"/>
                <w:szCs w:val="22"/>
              </w:rPr>
            </w:pPr>
            <w:r w:rsidRPr="00B43738">
              <w:rPr>
                <w:rFonts w:ascii="Times New Roman" w:hAnsi="Times New Roman" w:cs="Times New Roman"/>
                <w:szCs w:val="22"/>
              </w:rPr>
              <w:t>(</w:t>
            </w:r>
            <w:r w:rsidRPr="00B43738">
              <w:rPr>
                <w:rFonts w:ascii="Times New Roman" w:hAnsi="Times New Roman" w:cs="Times New Roman"/>
                <w:smallCaps/>
                <w:szCs w:val="22"/>
              </w:rPr>
              <w:t>b</w:t>
            </w:r>
            <w:r w:rsidRPr="00B43738">
              <w:rPr>
                <w:rFonts w:ascii="Times New Roman" w:hAnsi="Times New Roman" w:cs="Times New Roman"/>
                <w:szCs w:val="22"/>
              </w:rPr>
              <w:t>) Tobacco, unmanufactured, entered to be locally manufactured into cigarettes or into fine cut tobacco suitable for the manufacture of cigarettes—to be paid at the time of removal to the factory—</w:t>
            </w:r>
          </w:p>
        </w:tc>
        <w:tc>
          <w:tcPr>
            <w:tcW w:w="937" w:type="pct"/>
            <w:tcBorders>
              <w:top w:val="nil"/>
              <w:left w:val="single" w:sz="4" w:space="0" w:color="auto"/>
              <w:bottom w:val="nil"/>
              <w:right w:val="nil"/>
            </w:tcBorders>
          </w:tcPr>
          <w:p w:rsidR="00EF528D" w:rsidRPr="00B43738" w:rsidRDefault="00EF528D" w:rsidP="00B43738">
            <w:pPr>
              <w:ind w:left="0" w:firstLine="144"/>
              <w:rPr>
                <w:rFonts w:ascii="Times New Roman" w:hAnsi="Times New Roman" w:cs="Times New Roman"/>
                <w:szCs w:val="22"/>
              </w:rPr>
            </w:pPr>
            <w:r w:rsidRPr="00B43738">
              <w:rPr>
                <w:rFonts w:ascii="Times New Roman" w:hAnsi="Times New Roman" w:cs="Times New Roman"/>
                <w:szCs w:val="22"/>
              </w:rPr>
              <w:t>per lb.</w:t>
            </w:r>
          </w:p>
        </w:tc>
      </w:tr>
      <w:tr w:rsidR="00EF528D" w:rsidRPr="00B43738" w:rsidTr="0063520D">
        <w:trPr>
          <w:trHeight w:val="20"/>
        </w:trPr>
        <w:tc>
          <w:tcPr>
            <w:tcW w:w="4063" w:type="pct"/>
            <w:tcBorders>
              <w:top w:val="nil"/>
              <w:left w:val="nil"/>
              <w:bottom w:val="nil"/>
              <w:right w:val="single" w:sz="4" w:space="0" w:color="auto"/>
            </w:tcBorders>
          </w:tcPr>
          <w:p w:rsidR="00EF528D" w:rsidRPr="00B43738" w:rsidRDefault="00EF528D" w:rsidP="00B43738">
            <w:pPr>
              <w:tabs>
                <w:tab w:val="left" w:leader="dot" w:pos="7920"/>
              </w:tabs>
              <w:ind w:left="1152" w:hanging="432"/>
              <w:rPr>
                <w:rFonts w:ascii="Times New Roman" w:hAnsi="Times New Roman" w:cs="Times New Roman"/>
                <w:szCs w:val="22"/>
              </w:rPr>
            </w:pPr>
            <w:r w:rsidRPr="00B43738">
              <w:rPr>
                <w:rFonts w:ascii="Times New Roman" w:hAnsi="Times New Roman" w:cs="Times New Roman"/>
                <w:szCs w:val="22"/>
              </w:rPr>
              <w:t>(1) For the manufacture of cigarettes in which only imported tobacco leaf is used; for the manufacture of cigarettes containing less than 3 per cent, by weight of stemmed Australian-grown tobacco leaf (or its equivalent in terms of unstemmed tobacco leaf) to the total stemmed tobacco leaf (or its equivalent in terms of unstemmed tobacco leaf) used—</w:t>
            </w:r>
          </w:p>
        </w:tc>
        <w:tc>
          <w:tcPr>
            <w:tcW w:w="937" w:type="pct"/>
            <w:tcBorders>
              <w:top w:val="nil"/>
              <w:left w:val="single" w:sz="4" w:space="0" w:color="auto"/>
              <w:bottom w:val="nil"/>
              <w:right w:val="nil"/>
            </w:tcBorders>
          </w:tcPr>
          <w:p w:rsidR="00EF528D" w:rsidRPr="00B43738" w:rsidRDefault="00EF528D" w:rsidP="00B43738">
            <w:pPr>
              <w:ind w:left="768" w:hanging="768"/>
              <w:rPr>
                <w:rFonts w:ascii="Times New Roman" w:hAnsi="Times New Roman" w:cs="Times New Roman"/>
                <w:szCs w:val="22"/>
              </w:rPr>
            </w:pPr>
          </w:p>
        </w:tc>
      </w:tr>
      <w:tr w:rsidR="00EF528D" w:rsidRPr="00B43738" w:rsidTr="0063520D">
        <w:trPr>
          <w:trHeight w:val="20"/>
        </w:trPr>
        <w:tc>
          <w:tcPr>
            <w:tcW w:w="4063" w:type="pct"/>
            <w:tcBorders>
              <w:top w:val="nil"/>
              <w:left w:val="nil"/>
              <w:bottom w:val="nil"/>
              <w:right w:val="single" w:sz="4" w:space="0" w:color="auto"/>
            </w:tcBorders>
          </w:tcPr>
          <w:p w:rsidR="00EF528D" w:rsidRPr="00B43738" w:rsidRDefault="00EF528D" w:rsidP="00AA6BEF">
            <w:pPr>
              <w:tabs>
                <w:tab w:val="right" w:leader="dot" w:pos="7110"/>
              </w:tabs>
              <w:ind w:left="1008" w:firstLine="432"/>
              <w:rPr>
                <w:rFonts w:ascii="Times New Roman" w:hAnsi="Times New Roman" w:cs="Times New Roman"/>
                <w:szCs w:val="22"/>
              </w:rPr>
            </w:pPr>
            <w:r w:rsidRPr="00B43738">
              <w:rPr>
                <w:rFonts w:ascii="Times New Roman" w:hAnsi="Times New Roman" w:cs="Times New Roman"/>
                <w:szCs w:val="22"/>
              </w:rPr>
              <w:t>(</w:t>
            </w:r>
            <w:r w:rsidR="00247992" w:rsidRPr="00B43738">
              <w:rPr>
                <w:rFonts w:ascii="Times New Roman" w:hAnsi="Times New Roman" w:cs="Times New Roman"/>
                <w:i/>
                <w:szCs w:val="22"/>
              </w:rPr>
              <w:t>a</w:t>
            </w:r>
            <w:r w:rsidR="005505BA" w:rsidRPr="00B43738">
              <w:rPr>
                <w:rFonts w:ascii="Times New Roman" w:hAnsi="Times New Roman" w:cs="Times New Roman"/>
                <w:szCs w:val="22"/>
              </w:rPr>
              <w:t xml:space="preserve">) Unstemmed </w:t>
            </w:r>
            <w:r w:rsidR="005505BA" w:rsidRPr="00B43738">
              <w:rPr>
                <w:rFonts w:ascii="Times New Roman" w:hAnsi="Times New Roman" w:cs="Times New Roman"/>
                <w:szCs w:val="22"/>
              </w:rPr>
              <w:tab/>
            </w:r>
            <w:r w:rsidRPr="00B43738">
              <w:rPr>
                <w:rFonts w:ascii="Times New Roman" w:hAnsi="Times New Roman" w:cs="Times New Roman"/>
                <w:szCs w:val="22"/>
              </w:rPr>
              <w:t>per lb.</w:t>
            </w:r>
          </w:p>
        </w:tc>
        <w:tc>
          <w:tcPr>
            <w:tcW w:w="937" w:type="pct"/>
            <w:tcBorders>
              <w:top w:val="nil"/>
              <w:left w:val="single" w:sz="4" w:space="0" w:color="auto"/>
              <w:bottom w:val="nil"/>
              <w:right w:val="nil"/>
            </w:tcBorders>
          </w:tcPr>
          <w:p w:rsidR="00EF528D" w:rsidRPr="00B43738" w:rsidRDefault="00EF528D" w:rsidP="00B43738">
            <w:pPr>
              <w:ind w:left="0" w:firstLine="0"/>
              <w:rPr>
                <w:rFonts w:ascii="Times New Roman" w:hAnsi="Times New Roman" w:cs="Times New Roman"/>
                <w:szCs w:val="22"/>
              </w:rPr>
            </w:pPr>
          </w:p>
        </w:tc>
      </w:tr>
      <w:tr w:rsidR="00EF528D" w:rsidRPr="00B43738" w:rsidTr="0063520D">
        <w:trPr>
          <w:trHeight w:val="20"/>
        </w:trPr>
        <w:tc>
          <w:tcPr>
            <w:tcW w:w="4063" w:type="pct"/>
            <w:tcBorders>
              <w:top w:val="nil"/>
              <w:left w:val="nil"/>
              <w:bottom w:val="nil"/>
              <w:right w:val="single" w:sz="4" w:space="0" w:color="auto"/>
            </w:tcBorders>
          </w:tcPr>
          <w:p w:rsidR="00EF528D" w:rsidRPr="00B43738" w:rsidRDefault="00EF528D" w:rsidP="00AA6BEF">
            <w:pPr>
              <w:tabs>
                <w:tab w:val="right" w:leader="dot" w:pos="7110"/>
              </w:tabs>
              <w:ind w:left="1008" w:firstLine="432"/>
              <w:rPr>
                <w:rFonts w:ascii="Times New Roman" w:hAnsi="Times New Roman" w:cs="Times New Roman"/>
                <w:szCs w:val="22"/>
              </w:rPr>
            </w:pPr>
            <w:r w:rsidRPr="00B43738">
              <w:rPr>
                <w:rFonts w:ascii="Times New Roman" w:hAnsi="Times New Roman" w:cs="Times New Roman"/>
                <w:szCs w:val="22"/>
              </w:rPr>
              <w:t>(</w:t>
            </w:r>
            <w:r w:rsidR="00247992" w:rsidRPr="00B43738">
              <w:rPr>
                <w:rFonts w:ascii="Times New Roman" w:hAnsi="Times New Roman" w:cs="Times New Roman"/>
                <w:i/>
                <w:szCs w:val="22"/>
              </w:rPr>
              <w:t>b</w:t>
            </w:r>
            <w:r w:rsidRPr="00B43738">
              <w:rPr>
                <w:rFonts w:ascii="Times New Roman" w:hAnsi="Times New Roman" w:cs="Times New Roman"/>
                <w:szCs w:val="22"/>
              </w:rPr>
              <w:t xml:space="preserve">) Stemmed, or partly stemmed, or in strips </w:t>
            </w:r>
            <w:r w:rsidR="005505BA" w:rsidRPr="00B43738">
              <w:rPr>
                <w:rFonts w:ascii="Times New Roman" w:hAnsi="Times New Roman" w:cs="Times New Roman"/>
                <w:szCs w:val="22"/>
              </w:rPr>
              <w:tab/>
            </w:r>
            <w:r w:rsidRPr="00B43738">
              <w:rPr>
                <w:rFonts w:ascii="Times New Roman" w:hAnsi="Times New Roman" w:cs="Times New Roman"/>
                <w:szCs w:val="22"/>
              </w:rPr>
              <w:t>per lb.</w:t>
            </w:r>
          </w:p>
        </w:tc>
        <w:tc>
          <w:tcPr>
            <w:tcW w:w="937" w:type="pct"/>
            <w:tcBorders>
              <w:top w:val="nil"/>
              <w:left w:val="single" w:sz="4" w:space="0" w:color="auto"/>
              <w:bottom w:val="nil"/>
              <w:right w:val="nil"/>
            </w:tcBorders>
          </w:tcPr>
          <w:p w:rsidR="00EF528D" w:rsidRPr="00B43738" w:rsidRDefault="00EF528D" w:rsidP="00B43738">
            <w:pPr>
              <w:ind w:left="0" w:firstLine="0"/>
              <w:rPr>
                <w:rFonts w:ascii="Times New Roman" w:hAnsi="Times New Roman" w:cs="Times New Roman"/>
                <w:szCs w:val="22"/>
              </w:rPr>
            </w:pPr>
          </w:p>
        </w:tc>
      </w:tr>
      <w:tr w:rsidR="00EF528D" w:rsidRPr="00B43738" w:rsidTr="0063520D">
        <w:trPr>
          <w:trHeight w:val="20"/>
        </w:trPr>
        <w:tc>
          <w:tcPr>
            <w:tcW w:w="4063" w:type="pct"/>
            <w:tcBorders>
              <w:top w:val="nil"/>
              <w:left w:val="nil"/>
              <w:bottom w:val="nil"/>
              <w:right w:val="single" w:sz="4" w:space="0" w:color="auto"/>
            </w:tcBorders>
          </w:tcPr>
          <w:p w:rsidR="00EF528D" w:rsidRPr="00B43738" w:rsidRDefault="00EF528D" w:rsidP="00B43738">
            <w:pPr>
              <w:tabs>
                <w:tab w:val="left" w:leader="dot" w:pos="7920"/>
              </w:tabs>
              <w:ind w:left="1152" w:hanging="432"/>
              <w:rPr>
                <w:rFonts w:ascii="Times New Roman" w:hAnsi="Times New Roman" w:cs="Times New Roman"/>
                <w:szCs w:val="22"/>
              </w:rPr>
            </w:pPr>
            <w:r w:rsidRPr="00B43738">
              <w:rPr>
                <w:rFonts w:ascii="Times New Roman" w:hAnsi="Times New Roman" w:cs="Times New Roman"/>
                <w:szCs w:val="22"/>
              </w:rPr>
              <w:t>(2) Otherwise—</w:t>
            </w:r>
          </w:p>
        </w:tc>
        <w:tc>
          <w:tcPr>
            <w:tcW w:w="937" w:type="pct"/>
            <w:tcBorders>
              <w:top w:val="nil"/>
              <w:left w:val="single" w:sz="4" w:space="0" w:color="auto"/>
              <w:bottom w:val="nil"/>
              <w:right w:val="nil"/>
            </w:tcBorders>
          </w:tcPr>
          <w:p w:rsidR="00EF528D" w:rsidRPr="00B43738" w:rsidRDefault="00EF528D" w:rsidP="00B43738">
            <w:pPr>
              <w:ind w:left="0" w:firstLine="0"/>
              <w:rPr>
                <w:rFonts w:ascii="Times New Roman" w:hAnsi="Times New Roman" w:cs="Times New Roman"/>
                <w:szCs w:val="22"/>
              </w:rPr>
            </w:pPr>
          </w:p>
        </w:tc>
      </w:tr>
      <w:tr w:rsidR="00EF528D" w:rsidRPr="00B43738" w:rsidTr="0063520D">
        <w:trPr>
          <w:trHeight w:val="20"/>
        </w:trPr>
        <w:tc>
          <w:tcPr>
            <w:tcW w:w="4063" w:type="pct"/>
            <w:tcBorders>
              <w:top w:val="nil"/>
              <w:left w:val="nil"/>
              <w:bottom w:val="nil"/>
              <w:right w:val="single" w:sz="4" w:space="0" w:color="auto"/>
            </w:tcBorders>
          </w:tcPr>
          <w:p w:rsidR="00EF528D" w:rsidRPr="00B43738" w:rsidRDefault="00EF528D" w:rsidP="00AA6BEF">
            <w:pPr>
              <w:tabs>
                <w:tab w:val="right" w:leader="dot" w:pos="7110"/>
              </w:tabs>
              <w:ind w:left="1008" w:firstLine="432"/>
              <w:rPr>
                <w:rFonts w:ascii="Times New Roman" w:hAnsi="Times New Roman" w:cs="Times New Roman"/>
                <w:szCs w:val="22"/>
              </w:rPr>
            </w:pPr>
            <w:r w:rsidRPr="00B43738">
              <w:rPr>
                <w:rFonts w:ascii="Times New Roman" w:hAnsi="Times New Roman" w:cs="Times New Roman"/>
                <w:szCs w:val="22"/>
              </w:rPr>
              <w:t>(</w:t>
            </w:r>
            <w:r w:rsidR="00247992" w:rsidRPr="00B43738">
              <w:rPr>
                <w:rFonts w:ascii="Times New Roman" w:hAnsi="Times New Roman" w:cs="Times New Roman"/>
                <w:i/>
                <w:szCs w:val="22"/>
              </w:rPr>
              <w:t>a</w:t>
            </w:r>
            <w:r w:rsidR="005505BA" w:rsidRPr="00B43738">
              <w:rPr>
                <w:rFonts w:ascii="Times New Roman" w:hAnsi="Times New Roman" w:cs="Times New Roman"/>
                <w:szCs w:val="22"/>
              </w:rPr>
              <w:t xml:space="preserve">) Unstemmed </w:t>
            </w:r>
            <w:r w:rsidR="005505BA" w:rsidRPr="00B43738">
              <w:rPr>
                <w:rFonts w:ascii="Times New Roman" w:hAnsi="Times New Roman" w:cs="Times New Roman"/>
                <w:szCs w:val="22"/>
              </w:rPr>
              <w:tab/>
            </w:r>
            <w:r w:rsidRPr="00B43738">
              <w:rPr>
                <w:rFonts w:ascii="Times New Roman" w:hAnsi="Times New Roman" w:cs="Times New Roman"/>
                <w:szCs w:val="22"/>
              </w:rPr>
              <w:t>per lb.</w:t>
            </w:r>
          </w:p>
        </w:tc>
        <w:tc>
          <w:tcPr>
            <w:tcW w:w="937" w:type="pct"/>
            <w:tcBorders>
              <w:top w:val="nil"/>
              <w:left w:val="single" w:sz="4" w:space="0" w:color="auto"/>
              <w:bottom w:val="nil"/>
              <w:right w:val="nil"/>
            </w:tcBorders>
          </w:tcPr>
          <w:p w:rsidR="00EF528D" w:rsidRPr="00B43738" w:rsidRDefault="00EF528D" w:rsidP="00B43738">
            <w:pPr>
              <w:ind w:left="0" w:firstLine="0"/>
              <w:rPr>
                <w:rFonts w:ascii="Times New Roman" w:hAnsi="Times New Roman" w:cs="Times New Roman"/>
                <w:szCs w:val="22"/>
              </w:rPr>
            </w:pPr>
          </w:p>
        </w:tc>
      </w:tr>
      <w:tr w:rsidR="00EF528D" w:rsidRPr="00B43738" w:rsidTr="0063520D">
        <w:trPr>
          <w:trHeight w:val="20"/>
        </w:trPr>
        <w:tc>
          <w:tcPr>
            <w:tcW w:w="4063" w:type="pct"/>
            <w:tcBorders>
              <w:top w:val="nil"/>
              <w:left w:val="nil"/>
              <w:bottom w:val="single" w:sz="4" w:space="0" w:color="auto"/>
              <w:right w:val="single" w:sz="4" w:space="0" w:color="auto"/>
            </w:tcBorders>
          </w:tcPr>
          <w:p w:rsidR="00EF528D" w:rsidRPr="00B43738" w:rsidRDefault="00EF528D" w:rsidP="00AA6BEF">
            <w:pPr>
              <w:tabs>
                <w:tab w:val="right" w:leader="dot" w:pos="7110"/>
              </w:tabs>
              <w:ind w:left="1008" w:firstLine="432"/>
              <w:rPr>
                <w:rFonts w:ascii="Times New Roman" w:hAnsi="Times New Roman" w:cs="Times New Roman"/>
                <w:szCs w:val="22"/>
              </w:rPr>
            </w:pPr>
            <w:r w:rsidRPr="00B43738">
              <w:rPr>
                <w:rFonts w:ascii="Times New Roman" w:hAnsi="Times New Roman" w:cs="Times New Roman"/>
                <w:szCs w:val="22"/>
              </w:rPr>
              <w:t>(</w:t>
            </w:r>
            <w:r w:rsidR="00247992" w:rsidRPr="00B43738">
              <w:rPr>
                <w:rFonts w:ascii="Times New Roman" w:hAnsi="Times New Roman" w:cs="Times New Roman"/>
                <w:i/>
                <w:szCs w:val="22"/>
              </w:rPr>
              <w:t>b</w:t>
            </w:r>
            <w:r w:rsidRPr="00B43738">
              <w:rPr>
                <w:rFonts w:ascii="Times New Roman" w:hAnsi="Times New Roman" w:cs="Times New Roman"/>
                <w:szCs w:val="22"/>
              </w:rPr>
              <w:t xml:space="preserve">) Stemmed, or partly stemmed, or in strips </w:t>
            </w:r>
            <w:r w:rsidR="005505BA" w:rsidRPr="00B43738">
              <w:rPr>
                <w:rFonts w:ascii="Times New Roman" w:hAnsi="Times New Roman" w:cs="Times New Roman"/>
                <w:szCs w:val="22"/>
              </w:rPr>
              <w:tab/>
            </w:r>
            <w:r w:rsidRPr="00B43738">
              <w:rPr>
                <w:rFonts w:ascii="Times New Roman" w:hAnsi="Times New Roman" w:cs="Times New Roman"/>
                <w:szCs w:val="22"/>
              </w:rPr>
              <w:t>per lb.</w:t>
            </w:r>
          </w:p>
        </w:tc>
        <w:tc>
          <w:tcPr>
            <w:tcW w:w="937" w:type="pct"/>
            <w:tcBorders>
              <w:top w:val="nil"/>
              <w:left w:val="single" w:sz="4" w:space="0" w:color="auto"/>
              <w:bottom w:val="single" w:sz="4" w:space="0" w:color="auto"/>
              <w:right w:val="nil"/>
            </w:tcBorders>
          </w:tcPr>
          <w:p w:rsidR="00EF528D" w:rsidRPr="00B43738" w:rsidRDefault="00EF528D" w:rsidP="00B43738">
            <w:pPr>
              <w:ind w:left="0" w:firstLine="0"/>
              <w:rPr>
                <w:rFonts w:ascii="Times New Roman" w:hAnsi="Times New Roman" w:cs="Times New Roman"/>
                <w:szCs w:val="22"/>
              </w:rPr>
            </w:pPr>
          </w:p>
        </w:tc>
      </w:tr>
    </w:tbl>
    <w:p w:rsidR="0077002B" w:rsidRPr="00CE5120" w:rsidRDefault="0077002B" w:rsidP="00CE5120">
      <w:pPr>
        <w:ind w:left="0" w:firstLine="0"/>
        <w:jc w:val="both"/>
        <w:rPr>
          <w:rFonts w:ascii="Times New Roman" w:hAnsi="Times New Roman"/>
        </w:rPr>
      </w:pPr>
    </w:p>
    <w:sectPr w:rsidR="0077002B" w:rsidRPr="00CE5120" w:rsidSect="00B43738">
      <w:headerReference w:type="even" r:id="rId8"/>
      <w:type w:val="nextColumn"/>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05" w:rsidRDefault="00B93305" w:rsidP="00AC4063">
      <w:r>
        <w:separator/>
      </w:r>
    </w:p>
  </w:endnote>
  <w:endnote w:type="continuationSeparator" w:id="0">
    <w:p w:rsidR="00B93305" w:rsidRDefault="00B93305" w:rsidP="00AC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05" w:rsidRDefault="00B93305" w:rsidP="00AC4063">
      <w:r>
        <w:separator/>
      </w:r>
    </w:p>
  </w:footnote>
  <w:footnote w:type="continuationSeparator" w:id="0">
    <w:p w:rsidR="00B93305" w:rsidRDefault="00B93305" w:rsidP="00AC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63" w:rsidRPr="008B0742" w:rsidRDefault="0042517C" w:rsidP="0042517C">
    <w:pPr>
      <w:pStyle w:val="Header"/>
      <w:tabs>
        <w:tab w:val="center" w:pos="720"/>
      </w:tabs>
      <w:rPr>
        <w:sz w:val="20"/>
        <w:szCs w:val="18"/>
      </w:rPr>
    </w:pPr>
    <w:r w:rsidRPr="008B0742">
      <w:rPr>
        <w:rFonts w:ascii="Times New Roman" w:hAnsi="Times New Roman" w:cs="Times New Roman"/>
        <w:sz w:val="20"/>
        <w:szCs w:val="22"/>
      </w:rPr>
      <w:t>No. 13.</w:t>
    </w:r>
    <w:r w:rsidRPr="008B0742">
      <w:rPr>
        <w:rFonts w:ascii="Times New Roman" w:hAnsi="Times New Roman" w:cs="Times New Roman"/>
        <w:sz w:val="20"/>
        <w:szCs w:val="22"/>
      </w:rPr>
      <w:tab/>
    </w:r>
    <w:r w:rsidRPr="008B0742">
      <w:rPr>
        <w:rFonts w:ascii="Times New Roman" w:hAnsi="Times New Roman" w:cs="Times New Roman"/>
        <w:i/>
        <w:sz w:val="20"/>
        <w:szCs w:val="22"/>
      </w:rPr>
      <w:t>Customs Tariff (Southern Rhodesian Preference).</w:t>
    </w:r>
    <w:r w:rsidRPr="008B0742">
      <w:rPr>
        <w:rFonts w:ascii="Times New Roman" w:hAnsi="Times New Roman" w:cs="Times New Roman"/>
        <w:i/>
        <w:sz w:val="20"/>
        <w:szCs w:val="22"/>
      </w:rPr>
      <w:tab/>
    </w:r>
    <w:r w:rsidRPr="008B0742">
      <w:rPr>
        <w:rFonts w:ascii="Times New Roman" w:hAnsi="Times New Roman" w:cs="Times New Roman"/>
        <w:sz w:val="20"/>
        <w:szCs w:val="22"/>
      </w:rPr>
      <w:t>1941.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13C"/>
    <w:multiLevelType w:val="hybridMultilevel"/>
    <w:tmpl w:val="16004914"/>
    <w:lvl w:ilvl="0" w:tplc="EAC8842C">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7281502"/>
    <w:multiLevelType w:val="hybridMultilevel"/>
    <w:tmpl w:val="13AE3EF6"/>
    <w:lvl w:ilvl="0" w:tplc="B5483404">
      <w:start w:val="2"/>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8CE4658"/>
    <w:multiLevelType w:val="hybridMultilevel"/>
    <w:tmpl w:val="4EDE2700"/>
    <w:lvl w:ilvl="0" w:tplc="F1BC638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D032E"/>
    <w:multiLevelType w:val="hybridMultilevel"/>
    <w:tmpl w:val="471ECFE0"/>
    <w:lvl w:ilvl="0" w:tplc="12D01C34">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5E4442C"/>
    <w:multiLevelType w:val="hybridMultilevel"/>
    <w:tmpl w:val="B2669E32"/>
    <w:lvl w:ilvl="0" w:tplc="2FE4B3B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2B0506D6"/>
    <w:multiLevelType w:val="hybridMultilevel"/>
    <w:tmpl w:val="01FEC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9D3CFA"/>
    <w:multiLevelType w:val="hybridMultilevel"/>
    <w:tmpl w:val="5198C814"/>
    <w:lvl w:ilvl="0" w:tplc="0C28AC6C">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412634C"/>
    <w:multiLevelType w:val="hybridMultilevel"/>
    <w:tmpl w:val="79EE17EA"/>
    <w:lvl w:ilvl="0" w:tplc="AB14AD28">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46F3650"/>
    <w:multiLevelType w:val="hybridMultilevel"/>
    <w:tmpl w:val="F6FCB1F4"/>
    <w:lvl w:ilvl="0" w:tplc="E68C124A">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B236B8F"/>
    <w:multiLevelType w:val="hybridMultilevel"/>
    <w:tmpl w:val="058E888A"/>
    <w:lvl w:ilvl="0" w:tplc="EE3ABFC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DC2CDA"/>
    <w:multiLevelType w:val="hybridMultilevel"/>
    <w:tmpl w:val="738069A0"/>
    <w:lvl w:ilvl="0" w:tplc="DA4401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7E56BE5"/>
    <w:multiLevelType w:val="hybridMultilevel"/>
    <w:tmpl w:val="F5824794"/>
    <w:lvl w:ilvl="0" w:tplc="648817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8E248E3"/>
    <w:multiLevelType w:val="hybridMultilevel"/>
    <w:tmpl w:val="FB4AD552"/>
    <w:lvl w:ilvl="0" w:tplc="113A55C6">
      <w:start w:val="1"/>
      <w:numFmt w:val="decimal"/>
      <w:lvlText w:val="%1."/>
      <w:lvlJc w:val="left"/>
      <w:pPr>
        <w:ind w:left="810"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A0F68FB"/>
    <w:multiLevelType w:val="hybridMultilevel"/>
    <w:tmpl w:val="65887CBA"/>
    <w:lvl w:ilvl="0" w:tplc="0F0477E8">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8C60A2"/>
    <w:multiLevelType w:val="hybridMultilevel"/>
    <w:tmpl w:val="DACA22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4490309"/>
    <w:multiLevelType w:val="hybridMultilevel"/>
    <w:tmpl w:val="6972953E"/>
    <w:lvl w:ilvl="0" w:tplc="62AE144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6BA0360A"/>
    <w:multiLevelType w:val="hybridMultilevel"/>
    <w:tmpl w:val="30A0CA48"/>
    <w:lvl w:ilvl="0" w:tplc="50D2232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15E6978"/>
    <w:multiLevelType w:val="hybridMultilevel"/>
    <w:tmpl w:val="2F985D0A"/>
    <w:lvl w:ilvl="0" w:tplc="DCA443B4">
      <w:start w:val="2"/>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71C441DD"/>
    <w:multiLevelType w:val="hybridMultilevel"/>
    <w:tmpl w:val="FA5C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2"/>
  </w:num>
  <w:num w:numId="5">
    <w:abstractNumId w:val="0"/>
  </w:num>
  <w:num w:numId="6">
    <w:abstractNumId w:val="18"/>
  </w:num>
  <w:num w:numId="7">
    <w:abstractNumId w:val="5"/>
  </w:num>
  <w:num w:numId="8">
    <w:abstractNumId w:val="15"/>
  </w:num>
  <w:num w:numId="9">
    <w:abstractNumId w:val="3"/>
  </w:num>
  <w:num w:numId="10">
    <w:abstractNumId w:val="1"/>
  </w:num>
  <w:num w:numId="11">
    <w:abstractNumId w:val="17"/>
  </w:num>
  <w:num w:numId="12">
    <w:abstractNumId w:val="7"/>
  </w:num>
  <w:num w:numId="13">
    <w:abstractNumId w:val="8"/>
  </w:num>
  <w:num w:numId="14">
    <w:abstractNumId w:val="16"/>
  </w:num>
  <w:num w:numId="15">
    <w:abstractNumId w:val="9"/>
  </w:num>
  <w:num w:numId="16">
    <w:abstractNumId w:val="10"/>
  </w:num>
  <w:num w:numId="17">
    <w:abstractNumId w:val="4"/>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1DBC"/>
    <w:rsid w:val="00017970"/>
    <w:rsid w:val="00020028"/>
    <w:rsid w:val="000528F0"/>
    <w:rsid w:val="00057027"/>
    <w:rsid w:val="000603A4"/>
    <w:rsid w:val="00092815"/>
    <w:rsid w:val="00092D1F"/>
    <w:rsid w:val="000B1EC4"/>
    <w:rsid w:val="000C74CD"/>
    <w:rsid w:val="000D2F54"/>
    <w:rsid w:val="000D4D42"/>
    <w:rsid w:val="000E2886"/>
    <w:rsid w:val="000F7148"/>
    <w:rsid w:val="000F78D1"/>
    <w:rsid w:val="00103CC6"/>
    <w:rsid w:val="00105AFC"/>
    <w:rsid w:val="001100F7"/>
    <w:rsid w:val="001111FC"/>
    <w:rsid w:val="00121A63"/>
    <w:rsid w:val="00130620"/>
    <w:rsid w:val="001469E8"/>
    <w:rsid w:val="00161F74"/>
    <w:rsid w:val="00174A15"/>
    <w:rsid w:val="001D5F7B"/>
    <w:rsid w:val="001F57CA"/>
    <w:rsid w:val="00202929"/>
    <w:rsid w:val="002239A0"/>
    <w:rsid w:val="002462C2"/>
    <w:rsid w:val="00247992"/>
    <w:rsid w:val="00260075"/>
    <w:rsid w:val="00264FAB"/>
    <w:rsid w:val="002B1712"/>
    <w:rsid w:val="002C459C"/>
    <w:rsid w:val="002D036E"/>
    <w:rsid w:val="002F4EBB"/>
    <w:rsid w:val="00306CD5"/>
    <w:rsid w:val="00314CDE"/>
    <w:rsid w:val="00326CBB"/>
    <w:rsid w:val="00374577"/>
    <w:rsid w:val="003904EC"/>
    <w:rsid w:val="003C1605"/>
    <w:rsid w:val="003E313B"/>
    <w:rsid w:val="0042517C"/>
    <w:rsid w:val="00435CBB"/>
    <w:rsid w:val="00441679"/>
    <w:rsid w:val="00442B9A"/>
    <w:rsid w:val="00453CC4"/>
    <w:rsid w:val="00461DBC"/>
    <w:rsid w:val="004756E7"/>
    <w:rsid w:val="00493E57"/>
    <w:rsid w:val="004A1BCD"/>
    <w:rsid w:val="004D51CE"/>
    <w:rsid w:val="005505BA"/>
    <w:rsid w:val="005543C4"/>
    <w:rsid w:val="0058411C"/>
    <w:rsid w:val="005852B4"/>
    <w:rsid w:val="00594F07"/>
    <w:rsid w:val="00601CCF"/>
    <w:rsid w:val="00604B75"/>
    <w:rsid w:val="00607D3C"/>
    <w:rsid w:val="006209EF"/>
    <w:rsid w:val="00633D6B"/>
    <w:rsid w:val="0063520D"/>
    <w:rsid w:val="00637CC9"/>
    <w:rsid w:val="00653245"/>
    <w:rsid w:val="0068503F"/>
    <w:rsid w:val="006D0682"/>
    <w:rsid w:val="006E36DF"/>
    <w:rsid w:val="006F3490"/>
    <w:rsid w:val="007439FD"/>
    <w:rsid w:val="0077002B"/>
    <w:rsid w:val="00771226"/>
    <w:rsid w:val="00772490"/>
    <w:rsid w:val="00776BB9"/>
    <w:rsid w:val="00790B13"/>
    <w:rsid w:val="00795D57"/>
    <w:rsid w:val="007A62B9"/>
    <w:rsid w:val="007F2289"/>
    <w:rsid w:val="00821496"/>
    <w:rsid w:val="00843276"/>
    <w:rsid w:val="00863A1D"/>
    <w:rsid w:val="0089047D"/>
    <w:rsid w:val="008927DB"/>
    <w:rsid w:val="00896749"/>
    <w:rsid w:val="008A38EA"/>
    <w:rsid w:val="008B0742"/>
    <w:rsid w:val="008E0E72"/>
    <w:rsid w:val="008E0EF4"/>
    <w:rsid w:val="00902A88"/>
    <w:rsid w:val="00910D65"/>
    <w:rsid w:val="00914C50"/>
    <w:rsid w:val="00923D06"/>
    <w:rsid w:val="00954851"/>
    <w:rsid w:val="00957DF1"/>
    <w:rsid w:val="00976F43"/>
    <w:rsid w:val="00997151"/>
    <w:rsid w:val="009C71CE"/>
    <w:rsid w:val="00A363A3"/>
    <w:rsid w:val="00A53469"/>
    <w:rsid w:val="00A627E9"/>
    <w:rsid w:val="00A84D5B"/>
    <w:rsid w:val="00AA6BEF"/>
    <w:rsid w:val="00AC20F8"/>
    <w:rsid w:val="00AC4063"/>
    <w:rsid w:val="00AD468D"/>
    <w:rsid w:val="00AD6CD2"/>
    <w:rsid w:val="00AD7B25"/>
    <w:rsid w:val="00AE1C57"/>
    <w:rsid w:val="00AF184C"/>
    <w:rsid w:val="00B24890"/>
    <w:rsid w:val="00B43738"/>
    <w:rsid w:val="00B93305"/>
    <w:rsid w:val="00B941DA"/>
    <w:rsid w:val="00B9617B"/>
    <w:rsid w:val="00BC6BA7"/>
    <w:rsid w:val="00BF7681"/>
    <w:rsid w:val="00C124A6"/>
    <w:rsid w:val="00C239DB"/>
    <w:rsid w:val="00C33723"/>
    <w:rsid w:val="00C47C0D"/>
    <w:rsid w:val="00C568B5"/>
    <w:rsid w:val="00C66DEF"/>
    <w:rsid w:val="00C84529"/>
    <w:rsid w:val="00C87F46"/>
    <w:rsid w:val="00CA3CEC"/>
    <w:rsid w:val="00CA7A69"/>
    <w:rsid w:val="00CB0029"/>
    <w:rsid w:val="00CB0524"/>
    <w:rsid w:val="00CC6723"/>
    <w:rsid w:val="00CE5120"/>
    <w:rsid w:val="00CF3ECB"/>
    <w:rsid w:val="00D102E3"/>
    <w:rsid w:val="00D35925"/>
    <w:rsid w:val="00D35E91"/>
    <w:rsid w:val="00D475BD"/>
    <w:rsid w:val="00D67ED1"/>
    <w:rsid w:val="00D924F0"/>
    <w:rsid w:val="00D977E2"/>
    <w:rsid w:val="00DD7624"/>
    <w:rsid w:val="00DE709F"/>
    <w:rsid w:val="00DF0D37"/>
    <w:rsid w:val="00DF4BAE"/>
    <w:rsid w:val="00E245AF"/>
    <w:rsid w:val="00E27887"/>
    <w:rsid w:val="00E3525F"/>
    <w:rsid w:val="00E92489"/>
    <w:rsid w:val="00EB6A0D"/>
    <w:rsid w:val="00EC1930"/>
    <w:rsid w:val="00EC60A5"/>
    <w:rsid w:val="00EE77C5"/>
    <w:rsid w:val="00EF528D"/>
    <w:rsid w:val="00F13DC4"/>
    <w:rsid w:val="00F172B1"/>
    <w:rsid w:val="00F31B3A"/>
    <w:rsid w:val="00F71F37"/>
    <w:rsid w:val="00F75888"/>
    <w:rsid w:val="00F84D30"/>
    <w:rsid w:val="00F96172"/>
    <w:rsid w:val="00FB0431"/>
    <w:rsid w:val="00FD244B"/>
    <w:rsid w:val="00FD4965"/>
    <w:rsid w:val="00FE11C7"/>
    <w:rsid w:val="00FF1EF1"/>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ind w:left="576" w:hanging="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61DBC"/>
    <w:rPr>
      <w:rFonts w:ascii="Century Schoolbook" w:eastAsia="Century Schoolbook" w:hAnsi="Century Schoolbook" w:cs="Century Schoolbook"/>
      <w:sz w:val="20"/>
    </w:rPr>
  </w:style>
  <w:style w:type="paragraph" w:customStyle="1" w:styleId="Style1">
    <w:name w:val="Style1"/>
    <w:basedOn w:val="Normal"/>
    <w:rsid w:val="00461DBC"/>
    <w:rPr>
      <w:rFonts w:ascii="Century Schoolbook" w:eastAsia="Century Schoolbook" w:hAnsi="Century Schoolbook" w:cs="Century Schoolbook"/>
      <w:sz w:val="20"/>
    </w:rPr>
  </w:style>
  <w:style w:type="paragraph" w:customStyle="1" w:styleId="Style2">
    <w:name w:val="Style2"/>
    <w:basedOn w:val="Normal"/>
    <w:rsid w:val="00461DBC"/>
    <w:rPr>
      <w:rFonts w:ascii="Century Schoolbook" w:eastAsia="Century Schoolbook" w:hAnsi="Century Schoolbook" w:cs="Century Schoolbook"/>
      <w:sz w:val="20"/>
    </w:rPr>
  </w:style>
  <w:style w:type="paragraph" w:customStyle="1" w:styleId="Style3">
    <w:name w:val="Style3"/>
    <w:basedOn w:val="Normal"/>
    <w:rsid w:val="00461DBC"/>
    <w:rPr>
      <w:rFonts w:ascii="Century Schoolbook" w:eastAsia="Century Schoolbook" w:hAnsi="Century Schoolbook" w:cs="Century Schoolbook"/>
      <w:sz w:val="20"/>
    </w:rPr>
  </w:style>
  <w:style w:type="paragraph" w:customStyle="1" w:styleId="Style8">
    <w:name w:val="Style8"/>
    <w:basedOn w:val="Normal"/>
    <w:rsid w:val="00461DBC"/>
    <w:rPr>
      <w:rFonts w:ascii="Century Schoolbook" w:eastAsia="Century Schoolbook" w:hAnsi="Century Schoolbook" w:cs="Century Schoolbook"/>
      <w:sz w:val="20"/>
    </w:rPr>
  </w:style>
  <w:style w:type="paragraph" w:customStyle="1" w:styleId="Style5">
    <w:name w:val="Style5"/>
    <w:basedOn w:val="Normal"/>
    <w:rsid w:val="00461DBC"/>
    <w:rPr>
      <w:rFonts w:ascii="Century Schoolbook" w:eastAsia="Century Schoolbook" w:hAnsi="Century Schoolbook" w:cs="Century Schoolbook"/>
      <w:sz w:val="20"/>
    </w:rPr>
  </w:style>
  <w:style w:type="paragraph" w:customStyle="1" w:styleId="Style7">
    <w:name w:val="Style7"/>
    <w:basedOn w:val="Normal"/>
    <w:rsid w:val="00461DBC"/>
    <w:rPr>
      <w:rFonts w:ascii="Century Schoolbook" w:eastAsia="Century Schoolbook" w:hAnsi="Century Schoolbook" w:cs="Century Schoolbook"/>
      <w:sz w:val="20"/>
    </w:rPr>
  </w:style>
  <w:style w:type="paragraph" w:customStyle="1" w:styleId="Style10">
    <w:name w:val="Style10"/>
    <w:basedOn w:val="Normal"/>
    <w:rsid w:val="00461DBC"/>
    <w:rPr>
      <w:rFonts w:ascii="Century Schoolbook" w:eastAsia="Century Schoolbook" w:hAnsi="Century Schoolbook" w:cs="Century Schoolbook"/>
      <w:sz w:val="20"/>
    </w:rPr>
  </w:style>
  <w:style w:type="paragraph" w:customStyle="1" w:styleId="Style50">
    <w:name w:val="Style50"/>
    <w:basedOn w:val="Normal"/>
    <w:rsid w:val="00461DBC"/>
    <w:rPr>
      <w:rFonts w:ascii="Century Schoolbook" w:eastAsia="Century Schoolbook" w:hAnsi="Century Schoolbook" w:cs="Century Schoolbook"/>
      <w:sz w:val="20"/>
    </w:rPr>
  </w:style>
  <w:style w:type="paragraph" w:customStyle="1" w:styleId="Style12">
    <w:name w:val="Style12"/>
    <w:basedOn w:val="Normal"/>
    <w:rsid w:val="00461DBC"/>
    <w:rPr>
      <w:rFonts w:ascii="Century Schoolbook" w:eastAsia="Century Schoolbook" w:hAnsi="Century Schoolbook" w:cs="Century Schoolbook"/>
      <w:sz w:val="20"/>
    </w:rPr>
  </w:style>
  <w:style w:type="paragraph" w:customStyle="1" w:styleId="Style13">
    <w:name w:val="Style13"/>
    <w:basedOn w:val="Normal"/>
    <w:rsid w:val="00461DBC"/>
    <w:rPr>
      <w:rFonts w:ascii="Century Schoolbook" w:eastAsia="Century Schoolbook" w:hAnsi="Century Schoolbook" w:cs="Century Schoolbook"/>
      <w:sz w:val="20"/>
    </w:rPr>
  </w:style>
  <w:style w:type="paragraph" w:customStyle="1" w:styleId="Style60">
    <w:name w:val="Style60"/>
    <w:basedOn w:val="Normal"/>
    <w:rsid w:val="00461DBC"/>
    <w:rPr>
      <w:rFonts w:ascii="Century Schoolbook" w:eastAsia="Century Schoolbook" w:hAnsi="Century Schoolbook" w:cs="Century Schoolbook"/>
      <w:sz w:val="20"/>
    </w:rPr>
  </w:style>
  <w:style w:type="paragraph" w:customStyle="1" w:styleId="Style15">
    <w:name w:val="Style15"/>
    <w:basedOn w:val="Normal"/>
    <w:rsid w:val="00461DBC"/>
    <w:rPr>
      <w:rFonts w:ascii="Century Schoolbook" w:eastAsia="Century Schoolbook" w:hAnsi="Century Schoolbook" w:cs="Century Schoolbook"/>
      <w:sz w:val="20"/>
    </w:rPr>
  </w:style>
  <w:style w:type="paragraph" w:customStyle="1" w:styleId="Style16">
    <w:name w:val="Style16"/>
    <w:basedOn w:val="Normal"/>
    <w:rsid w:val="00461DBC"/>
    <w:rPr>
      <w:rFonts w:ascii="Century Schoolbook" w:eastAsia="Century Schoolbook" w:hAnsi="Century Schoolbook" w:cs="Century Schoolbook"/>
      <w:sz w:val="20"/>
    </w:rPr>
  </w:style>
  <w:style w:type="paragraph" w:customStyle="1" w:styleId="Style59">
    <w:name w:val="Style59"/>
    <w:basedOn w:val="Normal"/>
    <w:rsid w:val="00461DBC"/>
    <w:rPr>
      <w:rFonts w:ascii="Century Schoolbook" w:eastAsia="Century Schoolbook" w:hAnsi="Century Schoolbook" w:cs="Century Schoolbook"/>
      <w:sz w:val="20"/>
    </w:rPr>
  </w:style>
  <w:style w:type="character" w:customStyle="1" w:styleId="CharStyle0">
    <w:name w:val="CharStyle0"/>
    <w:basedOn w:val="DefaultParagraphFont"/>
    <w:rsid w:val="00461DBC"/>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461DBC"/>
    <w:rPr>
      <w:rFonts w:ascii="Century Schoolbook" w:eastAsia="Century Schoolbook" w:hAnsi="Century Schoolbook" w:cs="Century Schoolbook"/>
      <w:b/>
      <w:bCs/>
      <w:i w:val="0"/>
      <w:iCs w:val="0"/>
      <w:smallCaps w:val="0"/>
      <w:spacing w:val="-10"/>
      <w:sz w:val="22"/>
      <w:szCs w:val="22"/>
    </w:rPr>
  </w:style>
  <w:style w:type="character" w:customStyle="1" w:styleId="CharStyle3">
    <w:name w:val="CharStyle3"/>
    <w:basedOn w:val="DefaultParagraphFont"/>
    <w:rsid w:val="00461DBC"/>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461DBC"/>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461DBC"/>
    <w:rPr>
      <w:rFonts w:ascii="Century Schoolbook" w:eastAsia="Century Schoolbook" w:hAnsi="Century Schoolbook" w:cs="Century Schoolbook"/>
      <w:b w:val="0"/>
      <w:bCs w:val="0"/>
      <w:i w:val="0"/>
      <w:iCs w:val="0"/>
      <w:smallCaps w:val="0"/>
      <w:sz w:val="52"/>
      <w:szCs w:val="52"/>
    </w:rPr>
  </w:style>
  <w:style w:type="character" w:customStyle="1" w:styleId="CharStyle6">
    <w:name w:val="CharStyle6"/>
    <w:basedOn w:val="DefaultParagraphFont"/>
    <w:rsid w:val="00461DBC"/>
    <w:rPr>
      <w:rFonts w:ascii="Century Schoolbook" w:eastAsia="Century Schoolbook" w:hAnsi="Century Schoolbook" w:cs="Century Schoolbook"/>
      <w:b w:val="0"/>
      <w:bCs w:val="0"/>
      <w:i w:val="0"/>
      <w:iCs w:val="0"/>
      <w:smallCaps w:val="0"/>
      <w:sz w:val="16"/>
      <w:szCs w:val="16"/>
    </w:rPr>
  </w:style>
  <w:style w:type="character" w:customStyle="1" w:styleId="CharStyle7">
    <w:name w:val="CharStyle7"/>
    <w:basedOn w:val="DefaultParagraphFont"/>
    <w:rsid w:val="00461DBC"/>
    <w:rPr>
      <w:rFonts w:ascii="Century Schoolbook" w:eastAsia="Century Schoolbook" w:hAnsi="Century Schoolbook" w:cs="Century Schoolbook"/>
      <w:b w:val="0"/>
      <w:bCs w:val="0"/>
      <w:i/>
      <w:iCs/>
      <w:smallCaps w:val="0"/>
      <w:sz w:val="16"/>
      <w:szCs w:val="16"/>
    </w:rPr>
  </w:style>
  <w:style w:type="character" w:customStyle="1" w:styleId="CharStyle9">
    <w:name w:val="CharStyle9"/>
    <w:basedOn w:val="DefaultParagraphFont"/>
    <w:rsid w:val="00461DBC"/>
    <w:rPr>
      <w:rFonts w:ascii="Century Schoolbook" w:eastAsia="Century Schoolbook" w:hAnsi="Century Schoolbook" w:cs="Century Schoolbook"/>
      <w:b/>
      <w:bCs/>
      <w:i w:val="0"/>
      <w:iCs w:val="0"/>
      <w:smallCaps w:val="0"/>
      <w:sz w:val="12"/>
      <w:szCs w:val="12"/>
    </w:rPr>
  </w:style>
  <w:style w:type="character" w:customStyle="1" w:styleId="CharStyle13">
    <w:name w:val="CharStyle13"/>
    <w:basedOn w:val="DefaultParagraphFont"/>
    <w:rsid w:val="00461DBC"/>
    <w:rPr>
      <w:rFonts w:ascii="Palatino Linotype" w:eastAsia="Palatino Linotype" w:hAnsi="Palatino Linotype" w:cs="Palatino Linotype"/>
      <w:b w:val="0"/>
      <w:bCs w:val="0"/>
      <w:i w:val="0"/>
      <w:iCs w:val="0"/>
      <w:smallCaps w:val="0"/>
      <w:sz w:val="36"/>
      <w:szCs w:val="36"/>
    </w:rPr>
  </w:style>
  <w:style w:type="character" w:customStyle="1" w:styleId="CharStyle16">
    <w:name w:val="CharStyle16"/>
    <w:basedOn w:val="DefaultParagraphFont"/>
    <w:rsid w:val="00461DBC"/>
    <w:rPr>
      <w:rFonts w:ascii="Century Schoolbook" w:eastAsia="Century Schoolbook" w:hAnsi="Century Schoolbook" w:cs="Century Schoolbook"/>
      <w:b/>
      <w:bCs/>
      <w:i w:val="0"/>
      <w:iCs w:val="0"/>
      <w:smallCaps w:val="0"/>
      <w:sz w:val="14"/>
      <w:szCs w:val="14"/>
    </w:rPr>
  </w:style>
  <w:style w:type="character" w:customStyle="1" w:styleId="CharStyle19">
    <w:name w:val="CharStyle19"/>
    <w:basedOn w:val="DefaultParagraphFont"/>
    <w:rsid w:val="00461DBC"/>
    <w:rPr>
      <w:rFonts w:ascii="Garamond" w:eastAsia="Garamond" w:hAnsi="Garamond" w:cs="Garamond"/>
      <w:b/>
      <w:bCs/>
      <w:i w:val="0"/>
      <w:iCs w:val="0"/>
      <w:smallCaps w:val="0"/>
      <w:sz w:val="10"/>
      <w:szCs w:val="10"/>
    </w:rPr>
  </w:style>
  <w:style w:type="character" w:customStyle="1" w:styleId="CharStyle20">
    <w:name w:val="CharStyle20"/>
    <w:basedOn w:val="DefaultParagraphFont"/>
    <w:rsid w:val="00461DBC"/>
    <w:rPr>
      <w:rFonts w:ascii="Century Schoolbook" w:eastAsia="Century Schoolbook" w:hAnsi="Century Schoolbook" w:cs="Century Schoolbook"/>
      <w:b/>
      <w:bCs/>
      <w:i w:val="0"/>
      <w:iCs w:val="0"/>
      <w:smallCaps/>
      <w:sz w:val="14"/>
      <w:szCs w:val="14"/>
    </w:rPr>
  </w:style>
  <w:style w:type="paragraph" w:styleId="Header">
    <w:name w:val="header"/>
    <w:basedOn w:val="Normal"/>
    <w:link w:val="HeaderChar"/>
    <w:uiPriority w:val="99"/>
    <w:semiHidden/>
    <w:unhideWhenUsed/>
    <w:rsid w:val="00AC4063"/>
    <w:pPr>
      <w:tabs>
        <w:tab w:val="center" w:pos="4513"/>
        <w:tab w:val="right" w:pos="9026"/>
      </w:tabs>
    </w:pPr>
  </w:style>
  <w:style w:type="character" w:customStyle="1" w:styleId="HeaderChar">
    <w:name w:val="Header Char"/>
    <w:basedOn w:val="DefaultParagraphFont"/>
    <w:link w:val="Header"/>
    <w:uiPriority w:val="99"/>
    <w:semiHidden/>
    <w:rsid w:val="00AC4063"/>
  </w:style>
  <w:style w:type="paragraph" w:styleId="Footer">
    <w:name w:val="footer"/>
    <w:basedOn w:val="Normal"/>
    <w:link w:val="FooterChar"/>
    <w:uiPriority w:val="99"/>
    <w:semiHidden/>
    <w:unhideWhenUsed/>
    <w:rsid w:val="00AC4063"/>
    <w:pPr>
      <w:tabs>
        <w:tab w:val="center" w:pos="4513"/>
        <w:tab w:val="right" w:pos="9026"/>
      </w:tabs>
    </w:pPr>
  </w:style>
  <w:style w:type="character" w:customStyle="1" w:styleId="FooterChar">
    <w:name w:val="Footer Char"/>
    <w:basedOn w:val="DefaultParagraphFont"/>
    <w:link w:val="Footer"/>
    <w:uiPriority w:val="99"/>
    <w:semiHidden/>
    <w:rsid w:val="00AC4063"/>
  </w:style>
  <w:style w:type="paragraph" w:styleId="BalloonText">
    <w:name w:val="Balloon Text"/>
    <w:basedOn w:val="Normal"/>
    <w:link w:val="BalloonTextChar"/>
    <w:uiPriority w:val="99"/>
    <w:semiHidden/>
    <w:unhideWhenUsed/>
    <w:rsid w:val="00AC4063"/>
    <w:rPr>
      <w:rFonts w:ascii="Tahoma" w:hAnsi="Tahoma" w:cs="Mangal"/>
      <w:sz w:val="16"/>
      <w:szCs w:val="14"/>
    </w:rPr>
  </w:style>
  <w:style w:type="character" w:customStyle="1" w:styleId="BalloonTextChar">
    <w:name w:val="Balloon Text Char"/>
    <w:basedOn w:val="DefaultParagraphFont"/>
    <w:link w:val="BalloonText"/>
    <w:uiPriority w:val="99"/>
    <w:semiHidden/>
    <w:rsid w:val="00AC4063"/>
    <w:rPr>
      <w:rFonts w:ascii="Tahoma" w:hAnsi="Tahoma" w:cs="Mangal"/>
      <w:sz w:val="16"/>
      <w:szCs w:val="14"/>
    </w:rPr>
  </w:style>
  <w:style w:type="paragraph" w:styleId="ListParagraph">
    <w:name w:val="List Paragraph"/>
    <w:basedOn w:val="Normal"/>
    <w:uiPriority w:val="34"/>
    <w:qFormat/>
    <w:rsid w:val="00314CDE"/>
    <w:pPr>
      <w:ind w:left="720"/>
      <w:contextualSpacing/>
    </w:pPr>
  </w:style>
  <w:style w:type="paragraph" w:customStyle="1" w:styleId="Style11">
    <w:name w:val="Style11"/>
    <w:basedOn w:val="Normal"/>
    <w:rsid w:val="00EF528D"/>
    <w:pPr>
      <w:ind w:left="0" w:firstLine="0"/>
    </w:pPr>
    <w:rPr>
      <w:rFonts w:ascii="Times New Roman" w:eastAsia="Times New Roman" w:hAnsi="Times New Roman" w:cs="Times New Roman"/>
      <w:sz w:val="20"/>
      <w:lang w:val="en-US" w:eastAsia="en-US" w:bidi="ar-SA"/>
    </w:rPr>
  </w:style>
  <w:style w:type="paragraph" w:customStyle="1" w:styleId="Style6">
    <w:name w:val="Style6"/>
    <w:basedOn w:val="Normal"/>
    <w:rsid w:val="00EF528D"/>
    <w:pPr>
      <w:ind w:left="0" w:firstLine="0"/>
    </w:pPr>
    <w:rPr>
      <w:rFonts w:ascii="Times New Roman" w:eastAsia="Times New Roman" w:hAnsi="Times New Roman" w:cs="Times New Roman"/>
      <w:sz w:val="20"/>
      <w:lang w:val="en-US" w:eastAsia="en-US" w:bidi="ar-SA"/>
    </w:rPr>
  </w:style>
  <w:style w:type="paragraph" w:customStyle="1" w:styleId="Style9">
    <w:name w:val="Style9"/>
    <w:basedOn w:val="Normal"/>
    <w:rsid w:val="00EF528D"/>
    <w:pPr>
      <w:ind w:left="0" w:firstLine="0"/>
    </w:pPr>
    <w:rPr>
      <w:rFonts w:ascii="Times New Roman" w:eastAsia="Times New Roman" w:hAnsi="Times New Roman" w:cs="Times New Roman"/>
      <w:sz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20</cp:revision>
  <dcterms:created xsi:type="dcterms:W3CDTF">2017-04-13T07:39:00Z</dcterms:created>
  <dcterms:modified xsi:type="dcterms:W3CDTF">2018-01-15T20:09:00Z</dcterms:modified>
</cp:coreProperties>
</file>