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2D5" w:rsidRPr="00B92E47" w:rsidRDefault="000C22D5" w:rsidP="00D2571F">
      <w:pPr>
        <w:spacing w:before="9640" w:after="0" w:line="240" w:lineRule="auto"/>
        <w:jc w:val="center"/>
        <w:rPr>
          <w:rFonts w:ascii="Times New Roman" w:hAnsi="Times New Roman"/>
          <w:sz w:val="36"/>
          <w:szCs w:val="36"/>
        </w:rPr>
      </w:pPr>
      <w:r w:rsidRPr="00C549F5">
        <w:rPr>
          <w:rFonts w:ascii="Times New Roman" w:hAnsi="Times New Roman"/>
          <w:sz w:val="36"/>
          <w:szCs w:val="34"/>
        </w:rPr>
        <w:t>IMMIGRATION.</w:t>
      </w:r>
    </w:p>
    <w:p w:rsidR="00C549F5" w:rsidRPr="00C549F5" w:rsidRDefault="00C549F5" w:rsidP="00C549F5">
      <w:pPr>
        <w:pBdr>
          <w:bottom w:val="single" w:sz="4" w:space="1" w:color="auto"/>
        </w:pBdr>
        <w:spacing w:before="120" w:after="120" w:line="240" w:lineRule="auto"/>
        <w:ind w:left="4176" w:right="4176"/>
        <w:jc w:val="center"/>
        <w:rPr>
          <w:rFonts w:ascii="Times New Roman" w:hAnsi="Times New Roman"/>
          <w:b/>
          <w:bCs/>
          <w:sz w:val="2"/>
          <w:szCs w:val="2"/>
        </w:rPr>
      </w:pPr>
    </w:p>
    <w:p w:rsidR="000C22D5" w:rsidRPr="009B0F27" w:rsidRDefault="002002D2" w:rsidP="00C549F5">
      <w:pPr>
        <w:spacing w:after="120" w:line="240" w:lineRule="auto"/>
        <w:jc w:val="center"/>
        <w:rPr>
          <w:rFonts w:ascii="Times New Roman" w:hAnsi="Times New Roman"/>
          <w:sz w:val="28"/>
          <w:szCs w:val="28"/>
        </w:rPr>
      </w:pPr>
      <w:r w:rsidRPr="00C549F5">
        <w:rPr>
          <w:rFonts w:ascii="Times New Roman" w:hAnsi="Times New Roman"/>
          <w:b/>
          <w:bCs/>
          <w:sz w:val="28"/>
          <w:szCs w:val="26"/>
        </w:rPr>
        <w:t>No. 36 of 1940.</w:t>
      </w:r>
    </w:p>
    <w:p w:rsidR="000C22D5" w:rsidRPr="00C549F5" w:rsidRDefault="000C22D5" w:rsidP="00C549F5">
      <w:pPr>
        <w:spacing w:after="0" w:line="240" w:lineRule="auto"/>
        <w:jc w:val="center"/>
        <w:rPr>
          <w:rFonts w:ascii="Times New Roman" w:hAnsi="Times New Roman"/>
          <w:sz w:val="26"/>
        </w:rPr>
      </w:pPr>
      <w:r w:rsidRPr="00C549F5">
        <w:rPr>
          <w:rFonts w:ascii="Times New Roman" w:hAnsi="Times New Roman"/>
          <w:sz w:val="26"/>
        </w:rPr>
        <w:t xml:space="preserve">An Act to amend the </w:t>
      </w:r>
      <w:r w:rsidR="002002D2" w:rsidRPr="00C549F5">
        <w:rPr>
          <w:rFonts w:ascii="Times New Roman" w:hAnsi="Times New Roman"/>
          <w:i/>
          <w:iCs/>
          <w:sz w:val="26"/>
        </w:rPr>
        <w:t xml:space="preserve">Immigration Act </w:t>
      </w:r>
      <w:r w:rsidRPr="00C549F5">
        <w:rPr>
          <w:rFonts w:ascii="Times New Roman" w:hAnsi="Times New Roman"/>
          <w:sz w:val="26"/>
        </w:rPr>
        <w:t>1901-1935.</w:t>
      </w:r>
    </w:p>
    <w:p w:rsidR="000C22D5" w:rsidRPr="002002D2" w:rsidRDefault="000C22D5" w:rsidP="00C549F5">
      <w:pPr>
        <w:spacing w:before="120" w:after="0" w:line="240" w:lineRule="auto"/>
        <w:jc w:val="right"/>
        <w:rPr>
          <w:rFonts w:ascii="Times New Roman" w:hAnsi="Times New Roman"/>
        </w:rPr>
      </w:pPr>
      <w:r w:rsidRPr="00C549F5">
        <w:rPr>
          <w:rFonts w:ascii="Times New Roman" w:hAnsi="Times New Roman"/>
          <w:sz w:val="26"/>
        </w:rPr>
        <w:t>[Assented to 4th</w:t>
      </w:r>
      <w:r w:rsidRPr="0001351C">
        <w:rPr>
          <w:rFonts w:ascii="Times New Roman" w:hAnsi="Times New Roman"/>
          <w:sz w:val="26"/>
        </w:rPr>
        <w:t xml:space="preserve"> </w:t>
      </w:r>
      <w:r w:rsidR="002002D2" w:rsidRPr="0001351C">
        <w:rPr>
          <w:rFonts w:ascii="Times New Roman" w:hAnsi="Times New Roman"/>
          <w:iCs/>
          <w:sz w:val="26"/>
        </w:rPr>
        <w:t xml:space="preserve">June. </w:t>
      </w:r>
      <w:r w:rsidRPr="00C549F5">
        <w:rPr>
          <w:rFonts w:ascii="Times New Roman" w:hAnsi="Times New Roman"/>
          <w:sz w:val="26"/>
        </w:rPr>
        <w:t>1940.]</w:t>
      </w:r>
    </w:p>
    <w:p w:rsidR="000C22D5" w:rsidRPr="00913369" w:rsidRDefault="000C22D5" w:rsidP="00C549F5">
      <w:pPr>
        <w:spacing w:after="120" w:line="240" w:lineRule="auto"/>
        <w:jc w:val="right"/>
        <w:rPr>
          <w:rFonts w:ascii="Times New Roman" w:hAnsi="Times New Roman"/>
          <w:sz w:val="26"/>
        </w:rPr>
      </w:pPr>
      <w:r w:rsidRPr="00913369">
        <w:rPr>
          <w:rFonts w:ascii="Times New Roman" w:hAnsi="Times New Roman"/>
          <w:sz w:val="26"/>
        </w:rPr>
        <w:t>[Date of commencement, 2nd July, 1940.]</w:t>
      </w:r>
    </w:p>
    <w:p w:rsidR="000C22D5" w:rsidRPr="007E2E77" w:rsidRDefault="000C22D5" w:rsidP="00C549F5">
      <w:pPr>
        <w:spacing w:after="0" w:line="240" w:lineRule="auto"/>
        <w:jc w:val="both"/>
        <w:rPr>
          <w:rFonts w:ascii="Times New Roman" w:hAnsi="Times New Roman"/>
          <w:szCs w:val="22"/>
        </w:rPr>
      </w:pPr>
      <w:r w:rsidRPr="007E2E77">
        <w:rPr>
          <w:rFonts w:ascii="Times New Roman" w:hAnsi="Times New Roman"/>
          <w:szCs w:val="22"/>
        </w:rPr>
        <w:t>BE it enacted by the King</w:t>
      </w:r>
      <w:r w:rsidR="00401AFB" w:rsidRPr="007E2E77">
        <w:rPr>
          <w:rFonts w:ascii="Times New Roman" w:hAnsi="Times New Roman"/>
          <w:szCs w:val="22"/>
        </w:rPr>
        <w:t>’</w:t>
      </w:r>
      <w:r w:rsidRPr="007E2E77">
        <w:rPr>
          <w:rFonts w:ascii="Times New Roman" w:hAnsi="Times New Roman"/>
          <w:szCs w:val="22"/>
        </w:rPr>
        <w:t>s Most Excellent Majesty, the Senate, and the House of Representatives of the Commonwealth of Australia, as follows:—</w:t>
      </w:r>
    </w:p>
    <w:p w:rsidR="000C22D5" w:rsidRPr="00C549F5" w:rsidRDefault="002002D2" w:rsidP="00C549F5">
      <w:pPr>
        <w:spacing w:before="120" w:after="60" w:line="240" w:lineRule="auto"/>
        <w:rPr>
          <w:rFonts w:ascii="Times New Roman" w:hAnsi="Times New Roman"/>
          <w:sz w:val="20"/>
        </w:rPr>
      </w:pPr>
      <w:r w:rsidRPr="00C549F5">
        <w:rPr>
          <w:rFonts w:ascii="Times New Roman" w:hAnsi="Times New Roman"/>
          <w:b/>
          <w:bCs/>
          <w:sz w:val="20"/>
        </w:rPr>
        <w:t>Short title and citation.</w:t>
      </w:r>
    </w:p>
    <w:p w:rsidR="000C22D5" w:rsidRPr="002002D2" w:rsidRDefault="002002D2" w:rsidP="00B550E7">
      <w:pPr>
        <w:tabs>
          <w:tab w:val="left" w:pos="1287"/>
        </w:tabs>
        <w:spacing w:after="0" w:line="240" w:lineRule="auto"/>
        <w:ind w:firstLine="432"/>
        <w:rPr>
          <w:rFonts w:ascii="Times New Roman" w:hAnsi="Times New Roman"/>
        </w:rPr>
      </w:pPr>
      <w:r w:rsidRPr="002002D2">
        <w:rPr>
          <w:rFonts w:ascii="Times New Roman" w:hAnsi="Times New Roman"/>
          <w:b/>
          <w:bCs/>
        </w:rPr>
        <w:t>1.</w:t>
      </w:r>
      <w:r w:rsidR="000C22D5" w:rsidRPr="002002D2">
        <w:rPr>
          <w:rFonts w:ascii="Times New Roman" w:hAnsi="Times New Roman"/>
        </w:rPr>
        <w:t>—(1.)</w:t>
      </w:r>
      <w:r w:rsidR="00C549F5">
        <w:rPr>
          <w:rFonts w:ascii="Times New Roman" w:hAnsi="Times New Roman"/>
        </w:rPr>
        <w:tab/>
      </w:r>
      <w:r w:rsidR="000C22D5" w:rsidRPr="002002D2">
        <w:rPr>
          <w:rFonts w:ascii="Times New Roman" w:hAnsi="Times New Roman"/>
        </w:rPr>
        <w:t xml:space="preserve">This Act may be cited as the </w:t>
      </w:r>
      <w:r w:rsidRPr="002002D2">
        <w:rPr>
          <w:rFonts w:ascii="Times New Roman" w:hAnsi="Times New Roman"/>
          <w:i/>
          <w:iCs/>
        </w:rPr>
        <w:t xml:space="preserve">Immigration Act </w:t>
      </w:r>
      <w:r w:rsidR="000C22D5" w:rsidRPr="002002D2">
        <w:rPr>
          <w:rFonts w:ascii="Times New Roman" w:hAnsi="Times New Roman"/>
        </w:rPr>
        <w:t>1940.</w:t>
      </w:r>
    </w:p>
    <w:p w:rsidR="00C549F5" w:rsidRDefault="00C549F5">
      <w:pPr>
        <w:rPr>
          <w:rFonts w:ascii="Times New Roman" w:hAnsi="Times New Roman"/>
        </w:rPr>
      </w:pPr>
      <w:r>
        <w:rPr>
          <w:rFonts w:ascii="Times New Roman" w:hAnsi="Times New Roman"/>
        </w:rPr>
        <w:br w:type="page"/>
      </w:r>
    </w:p>
    <w:p w:rsidR="000C22D5" w:rsidRPr="002002D2" w:rsidRDefault="000C22D5" w:rsidP="00B550E7">
      <w:pPr>
        <w:tabs>
          <w:tab w:val="left" w:pos="909"/>
        </w:tabs>
        <w:spacing w:after="0" w:line="240" w:lineRule="auto"/>
        <w:ind w:firstLine="432"/>
        <w:jc w:val="both"/>
        <w:rPr>
          <w:rFonts w:ascii="Times New Roman" w:hAnsi="Times New Roman"/>
        </w:rPr>
      </w:pPr>
      <w:r w:rsidRPr="002002D2">
        <w:rPr>
          <w:rFonts w:ascii="Times New Roman" w:hAnsi="Times New Roman"/>
        </w:rPr>
        <w:lastRenderedPageBreak/>
        <w:t>(2.)</w:t>
      </w:r>
      <w:r w:rsidR="00C549F5">
        <w:rPr>
          <w:rFonts w:ascii="Times New Roman" w:hAnsi="Times New Roman"/>
        </w:rPr>
        <w:tab/>
      </w:r>
      <w:r w:rsidRPr="002002D2">
        <w:rPr>
          <w:rFonts w:ascii="Times New Roman" w:hAnsi="Times New Roman"/>
        </w:rPr>
        <w:t xml:space="preserve">The </w:t>
      </w:r>
      <w:r w:rsidR="002002D2" w:rsidRPr="002002D2">
        <w:rPr>
          <w:rFonts w:ascii="Times New Roman" w:hAnsi="Times New Roman"/>
          <w:i/>
          <w:iCs/>
        </w:rPr>
        <w:t xml:space="preserve">Immigration Act </w:t>
      </w:r>
      <w:r w:rsidR="007E2E77">
        <w:rPr>
          <w:rFonts w:ascii="Times New Roman" w:hAnsi="Times New Roman"/>
        </w:rPr>
        <w:t>1901-1935</w:t>
      </w:r>
      <w:r w:rsidRPr="002002D2">
        <w:rPr>
          <w:rFonts w:ascii="Times New Roman" w:hAnsi="Times New Roman"/>
        </w:rPr>
        <w:t xml:space="preserve"> is in this Act referred to as the Principal Act.</w:t>
      </w:r>
    </w:p>
    <w:p w:rsidR="000C22D5" w:rsidRPr="002002D2" w:rsidRDefault="000C22D5" w:rsidP="00B550E7">
      <w:pPr>
        <w:tabs>
          <w:tab w:val="left" w:pos="909"/>
        </w:tabs>
        <w:spacing w:after="0" w:line="240" w:lineRule="auto"/>
        <w:ind w:firstLine="432"/>
        <w:jc w:val="both"/>
        <w:rPr>
          <w:rFonts w:ascii="Times New Roman" w:hAnsi="Times New Roman"/>
        </w:rPr>
      </w:pPr>
      <w:r w:rsidRPr="002002D2">
        <w:rPr>
          <w:rFonts w:ascii="Times New Roman" w:hAnsi="Times New Roman"/>
        </w:rPr>
        <w:t>(3.)</w:t>
      </w:r>
      <w:r w:rsidR="00C549F5">
        <w:rPr>
          <w:rFonts w:ascii="Times New Roman" w:hAnsi="Times New Roman"/>
        </w:rPr>
        <w:tab/>
      </w:r>
      <w:r w:rsidRPr="002002D2">
        <w:rPr>
          <w:rFonts w:ascii="Times New Roman" w:hAnsi="Times New Roman"/>
        </w:rPr>
        <w:t xml:space="preserve">The Principal Act, as amended by this Act, may be cited as the </w:t>
      </w:r>
      <w:r w:rsidR="002002D2" w:rsidRPr="002002D2">
        <w:rPr>
          <w:rFonts w:ascii="Times New Roman" w:hAnsi="Times New Roman"/>
          <w:i/>
          <w:iCs/>
        </w:rPr>
        <w:t xml:space="preserve">Immigration Act </w:t>
      </w:r>
      <w:r w:rsidRPr="002002D2">
        <w:rPr>
          <w:rFonts w:ascii="Times New Roman" w:hAnsi="Times New Roman"/>
        </w:rPr>
        <w:t>1901-1940.</w:t>
      </w:r>
    </w:p>
    <w:p w:rsidR="000C22D5" w:rsidRPr="00C549F5" w:rsidRDefault="002002D2" w:rsidP="00B550E7">
      <w:pPr>
        <w:spacing w:before="120" w:after="60" w:line="240" w:lineRule="auto"/>
        <w:jc w:val="both"/>
        <w:rPr>
          <w:rFonts w:ascii="Times New Roman" w:hAnsi="Times New Roman"/>
          <w:sz w:val="20"/>
        </w:rPr>
      </w:pPr>
      <w:r w:rsidRPr="00C549F5">
        <w:rPr>
          <w:rFonts w:ascii="Times New Roman" w:hAnsi="Times New Roman"/>
          <w:b/>
          <w:bCs/>
          <w:sz w:val="20"/>
        </w:rPr>
        <w:t>Definitions.</w:t>
      </w:r>
    </w:p>
    <w:p w:rsidR="000C22D5" w:rsidRPr="002002D2" w:rsidRDefault="002002D2" w:rsidP="00B550E7">
      <w:pPr>
        <w:spacing w:after="0" w:line="240" w:lineRule="auto"/>
        <w:ind w:firstLine="432"/>
        <w:jc w:val="both"/>
        <w:rPr>
          <w:rFonts w:ascii="Times New Roman" w:hAnsi="Times New Roman"/>
        </w:rPr>
      </w:pPr>
      <w:r w:rsidRPr="002002D2">
        <w:rPr>
          <w:rFonts w:ascii="Times New Roman" w:hAnsi="Times New Roman"/>
          <w:b/>
          <w:bCs/>
        </w:rPr>
        <w:t>2.</w:t>
      </w:r>
      <w:r w:rsidR="00C549F5">
        <w:rPr>
          <w:rFonts w:ascii="Times New Roman" w:hAnsi="Times New Roman"/>
          <w:b/>
          <w:bCs/>
        </w:rPr>
        <w:tab/>
      </w:r>
      <w:r w:rsidR="000C22D5" w:rsidRPr="002002D2">
        <w:rPr>
          <w:rFonts w:ascii="Times New Roman" w:hAnsi="Times New Roman"/>
        </w:rPr>
        <w:t>Section two of the Principal Act is amended—</w:t>
      </w:r>
    </w:p>
    <w:p w:rsidR="000C22D5" w:rsidRPr="002002D2" w:rsidRDefault="000C22D5" w:rsidP="003F622C">
      <w:pPr>
        <w:spacing w:after="0" w:line="240" w:lineRule="auto"/>
        <w:ind w:left="1296" w:hanging="720"/>
        <w:jc w:val="both"/>
        <w:rPr>
          <w:rFonts w:ascii="Times New Roman" w:hAnsi="Times New Roman"/>
        </w:rPr>
      </w:pPr>
      <w:r w:rsidRPr="002002D2">
        <w:rPr>
          <w:rFonts w:ascii="Times New Roman" w:hAnsi="Times New Roman"/>
        </w:rPr>
        <w:t>(</w:t>
      </w:r>
      <w:r w:rsidRPr="003F622C">
        <w:rPr>
          <w:rFonts w:ascii="Times New Roman" w:hAnsi="Times New Roman"/>
          <w:i/>
        </w:rPr>
        <w:t>a</w:t>
      </w:r>
      <w:r w:rsidRPr="002002D2">
        <w:rPr>
          <w:rFonts w:ascii="Times New Roman" w:hAnsi="Times New Roman"/>
        </w:rPr>
        <w:t xml:space="preserve">) by inserting, before the definition of </w:t>
      </w:r>
      <w:r w:rsidR="00401AFB">
        <w:rPr>
          <w:rFonts w:ascii="Times New Roman" w:hAnsi="Times New Roman"/>
        </w:rPr>
        <w:t>“</w:t>
      </w:r>
      <w:r w:rsidRPr="002002D2">
        <w:rPr>
          <w:rFonts w:ascii="Times New Roman" w:hAnsi="Times New Roman"/>
        </w:rPr>
        <w:t>Officer</w:t>
      </w:r>
      <w:r w:rsidR="00401AFB">
        <w:rPr>
          <w:rFonts w:ascii="Times New Roman" w:hAnsi="Times New Roman"/>
        </w:rPr>
        <w:t>”</w:t>
      </w:r>
      <w:r w:rsidRPr="002002D2">
        <w:rPr>
          <w:rFonts w:ascii="Times New Roman" w:hAnsi="Times New Roman"/>
        </w:rPr>
        <w:t>, the following</w:t>
      </w:r>
      <w:r w:rsidR="00866DBC">
        <w:rPr>
          <w:rFonts w:ascii="Times New Roman" w:hAnsi="Times New Roman"/>
        </w:rPr>
        <w:t xml:space="preserve"> </w:t>
      </w:r>
      <w:r w:rsidRPr="002002D2">
        <w:rPr>
          <w:rFonts w:ascii="Times New Roman" w:hAnsi="Times New Roman"/>
        </w:rPr>
        <w:t>definitions:—</w:t>
      </w:r>
    </w:p>
    <w:p w:rsidR="000C22D5" w:rsidRPr="002002D2" w:rsidRDefault="00401AFB" w:rsidP="003F622C">
      <w:pPr>
        <w:spacing w:after="0" w:line="240" w:lineRule="auto"/>
        <w:ind w:left="1584" w:hanging="576"/>
        <w:jc w:val="both"/>
        <w:rPr>
          <w:rFonts w:ascii="Times New Roman" w:hAnsi="Times New Roman"/>
        </w:rPr>
      </w:pPr>
      <w:r>
        <w:rPr>
          <w:rFonts w:ascii="Times New Roman" w:hAnsi="Times New Roman"/>
        </w:rPr>
        <w:t>“‘</w:t>
      </w:r>
      <w:r w:rsidR="000C22D5" w:rsidRPr="002002D2">
        <w:rPr>
          <w:rFonts w:ascii="Times New Roman" w:hAnsi="Times New Roman"/>
        </w:rPr>
        <w:t>Collector of Customs</w:t>
      </w:r>
      <w:r>
        <w:rPr>
          <w:rFonts w:ascii="Times New Roman" w:hAnsi="Times New Roman"/>
        </w:rPr>
        <w:t>’</w:t>
      </w:r>
      <w:r w:rsidR="000C22D5" w:rsidRPr="002002D2">
        <w:rPr>
          <w:rFonts w:ascii="Times New Roman" w:hAnsi="Times New Roman"/>
        </w:rPr>
        <w:t>, in relation to any power or function, includes an officer authorized in writing by the Minister to exercise or perform that power or function;</w:t>
      </w:r>
    </w:p>
    <w:p w:rsidR="000C22D5" w:rsidRPr="002002D2" w:rsidRDefault="00401AFB" w:rsidP="003F622C">
      <w:pPr>
        <w:spacing w:after="0" w:line="240" w:lineRule="auto"/>
        <w:ind w:left="1584" w:hanging="576"/>
        <w:jc w:val="both"/>
        <w:rPr>
          <w:rFonts w:ascii="Times New Roman" w:hAnsi="Times New Roman"/>
        </w:rPr>
      </w:pPr>
      <w:r>
        <w:rPr>
          <w:rFonts w:ascii="Times New Roman" w:hAnsi="Times New Roman"/>
        </w:rPr>
        <w:t>‘</w:t>
      </w:r>
      <w:r w:rsidR="000C22D5" w:rsidRPr="002002D2">
        <w:rPr>
          <w:rFonts w:ascii="Times New Roman" w:hAnsi="Times New Roman"/>
        </w:rPr>
        <w:t>Master of a vessel</w:t>
      </w:r>
      <w:r>
        <w:rPr>
          <w:rFonts w:ascii="Times New Roman" w:hAnsi="Times New Roman"/>
        </w:rPr>
        <w:t>’</w:t>
      </w:r>
      <w:r w:rsidR="000C22D5" w:rsidRPr="002002D2">
        <w:rPr>
          <w:rFonts w:ascii="Times New Roman" w:hAnsi="Times New Roman"/>
        </w:rPr>
        <w:t xml:space="preserve"> includes the pilot of an aircraft;</w:t>
      </w:r>
      <w:r w:rsidR="009E7BB9">
        <w:rPr>
          <w:rFonts w:ascii="Times New Roman" w:hAnsi="Times New Roman"/>
        </w:rPr>
        <w:t>”</w:t>
      </w:r>
      <w:r w:rsidR="000C22D5" w:rsidRPr="002002D2">
        <w:rPr>
          <w:rFonts w:ascii="Times New Roman" w:hAnsi="Times New Roman"/>
        </w:rPr>
        <w:t>; and</w:t>
      </w:r>
    </w:p>
    <w:p w:rsidR="000C22D5" w:rsidRPr="002002D2" w:rsidRDefault="000C22D5" w:rsidP="003F622C">
      <w:pPr>
        <w:spacing w:after="0" w:line="240" w:lineRule="auto"/>
        <w:ind w:left="1296" w:hanging="720"/>
        <w:jc w:val="both"/>
        <w:rPr>
          <w:rFonts w:ascii="Times New Roman" w:hAnsi="Times New Roman"/>
        </w:rPr>
      </w:pPr>
      <w:r w:rsidRPr="002002D2">
        <w:rPr>
          <w:rFonts w:ascii="Times New Roman" w:hAnsi="Times New Roman"/>
        </w:rPr>
        <w:t>(</w:t>
      </w:r>
      <w:r w:rsidR="002002D2" w:rsidRPr="002002D2">
        <w:rPr>
          <w:rFonts w:ascii="Times New Roman" w:hAnsi="Times New Roman"/>
          <w:i/>
          <w:iCs/>
        </w:rPr>
        <w:t>b</w:t>
      </w:r>
      <w:r w:rsidRPr="002002D2">
        <w:rPr>
          <w:rFonts w:ascii="Times New Roman" w:hAnsi="Times New Roman"/>
        </w:rPr>
        <w:t>)</w:t>
      </w:r>
      <w:r w:rsidR="002002D2" w:rsidRPr="002002D2">
        <w:rPr>
          <w:rFonts w:ascii="Times New Roman" w:hAnsi="Times New Roman"/>
          <w:i/>
          <w:iCs/>
        </w:rPr>
        <w:t xml:space="preserve"> </w:t>
      </w:r>
      <w:r w:rsidRPr="002002D2">
        <w:rPr>
          <w:rFonts w:ascii="Times New Roman" w:hAnsi="Times New Roman"/>
        </w:rPr>
        <w:t xml:space="preserve">by inserting, after the definition of </w:t>
      </w:r>
      <w:r w:rsidR="00401AFB">
        <w:rPr>
          <w:rFonts w:ascii="Times New Roman" w:hAnsi="Times New Roman"/>
        </w:rPr>
        <w:t>“</w:t>
      </w:r>
      <w:r w:rsidRPr="002002D2">
        <w:rPr>
          <w:rFonts w:ascii="Times New Roman" w:hAnsi="Times New Roman"/>
        </w:rPr>
        <w:t>Officer</w:t>
      </w:r>
      <w:r w:rsidR="00401AFB">
        <w:rPr>
          <w:rFonts w:ascii="Times New Roman" w:hAnsi="Times New Roman"/>
        </w:rPr>
        <w:t>”</w:t>
      </w:r>
      <w:r w:rsidRPr="002002D2">
        <w:rPr>
          <w:rFonts w:ascii="Times New Roman" w:hAnsi="Times New Roman"/>
        </w:rPr>
        <w:t>, the following definitions:—</w:t>
      </w:r>
    </w:p>
    <w:p w:rsidR="000C22D5" w:rsidRPr="002002D2" w:rsidRDefault="00401AFB" w:rsidP="003F622C">
      <w:pPr>
        <w:spacing w:after="0" w:line="240" w:lineRule="auto"/>
        <w:ind w:left="1584" w:hanging="576"/>
        <w:jc w:val="both"/>
        <w:rPr>
          <w:rFonts w:ascii="Times New Roman" w:hAnsi="Times New Roman"/>
        </w:rPr>
      </w:pPr>
      <w:r>
        <w:rPr>
          <w:rFonts w:ascii="Times New Roman" w:hAnsi="Times New Roman"/>
        </w:rPr>
        <w:t>“‘</w:t>
      </w:r>
      <w:r w:rsidR="000C22D5" w:rsidRPr="002002D2">
        <w:rPr>
          <w:rFonts w:ascii="Times New Roman" w:hAnsi="Times New Roman"/>
        </w:rPr>
        <w:t>Passport</w:t>
      </w:r>
      <w:r>
        <w:rPr>
          <w:rFonts w:ascii="Times New Roman" w:hAnsi="Times New Roman"/>
        </w:rPr>
        <w:t>’</w:t>
      </w:r>
      <w:r w:rsidR="000C22D5" w:rsidRPr="002002D2">
        <w:rPr>
          <w:rFonts w:ascii="Times New Roman" w:hAnsi="Times New Roman"/>
        </w:rPr>
        <w:t xml:space="preserve"> includes a document of identity issued from official sources, whether within or outside Australia, and having the characteristics of a passport;</w:t>
      </w:r>
    </w:p>
    <w:p w:rsidR="000C22D5" w:rsidRPr="002002D2" w:rsidRDefault="00401AFB" w:rsidP="003F622C">
      <w:pPr>
        <w:spacing w:after="0" w:line="240" w:lineRule="auto"/>
        <w:ind w:left="1584" w:hanging="576"/>
        <w:jc w:val="both"/>
        <w:rPr>
          <w:rFonts w:ascii="Times New Roman" w:hAnsi="Times New Roman"/>
        </w:rPr>
      </w:pPr>
      <w:r>
        <w:rPr>
          <w:rFonts w:ascii="Times New Roman" w:hAnsi="Times New Roman"/>
        </w:rPr>
        <w:t>‘</w:t>
      </w:r>
      <w:r w:rsidR="000C22D5" w:rsidRPr="002002D2">
        <w:rPr>
          <w:rFonts w:ascii="Times New Roman" w:hAnsi="Times New Roman"/>
        </w:rPr>
        <w:t>Vessel</w:t>
      </w:r>
      <w:r>
        <w:rPr>
          <w:rFonts w:ascii="Times New Roman" w:hAnsi="Times New Roman"/>
        </w:rPr>
        <w:t>’</w:t>
      </w:r>
      <w:r w:rsidR="000C22D5" w:rsidRPr="002002D2">
        <w:rPr>
          <w:rFonts w:ascii="Times New Roman" w:hAnsi="Times New Roman"/>
        </w:rPr>
        <w:t xml:space="preserve"> includes aircraft</w:t>
      </w:r>
      <w:r>
        <w:rPr>
          <w:rFonts w:ascii="Times New Roman" w:hAnsi="Times New Roman"/>
        </w:rPr>
        <w:t>”</w:t>
      </w:r>
      <w:r w:rsidR="000C22D5" w:rsidRPr="002002D2">
        <w:rPr>
          <w:rFonts w:ascii="Times New Roman" w:hAnsi="Times New Roman"/>
        </w:rPr>
        <w:t>.</w:t>
      </w:r>
    </w:p>
    <w:p w:rsidR="000C22D5" w:rsidRPr="00866DBC" w:rsidRDefault="002002D2" w:rsidP="00B550E7">
      <w:pPr>
        <w:spacing w:before="120" w:after="60" w:line="240" w:lineRule="auto"/>
        <w:jc w:val="both"/>
        <w:rPr>
          <w:rFonts w:ascii="Times New Roman" w:hAnsi="Times New Roman"/>
          <w:sz w:val="20"/>
        </w:rPr>
      </w:pPr>
      <w:r w:rsidRPr="00866DBC">
        <w:rPr>
          <w:rFonts w:ascii="Times New Roman" w:hAnsi="Times New Roman"/>
          <w:b/>
          <w:bCs/>
          <w:sz w:val="20"/>
        </w:rPr>
        <w:t>Prohibited immigrants.</w:t>
      </w:r>
    </w:p>
    <w:p w:rsidR="000C22D5" w:rsidRPr="002002D2" w:rsidRDefault="002002D2" w:rsidP="00B550E7">
      <w:pPr>
        <w:spacing w:after="0" w:line="240" w:lineRule="auto"/>
        <w:ind w:firstLine="432"/>
        <w:jc w:val="both"/>
        <w:rPr>
          <w:rFonts w:ascii="Times New Roman" w:hAnsi="Times New Roman"/>
        </w:rPr>
      </w:pPr>
      <w:r w:rsidRPr="002002D2">
        <w:rPr>
          <w:rFonts w:ascii="Times New Roman" w:hAnsi="Times New Roman"/>
          <w:b/>
          <w:bCs/>
        </w:rPr>
        <w:t>3.</w:t>
      </w:r>
      <w:r w:rsidR="00866DBC">
        <w:rPr>
          <w:rFonts w:ascii="Times New Roman" w:hAnsi="Times New Roman"/>
          <w:b/>
          <w:bCs/>
        </w:rPr>
        <w:tab/>
      </w:r>
      <w:r w:rsidR="000C22D5" w:rsidRPr="002002D2">
        <w:rPr>
          <w:rFonts w:ascii="Times New Roman" w:hAnsi="Times New Roman"/>
        </w:rPr>
        <w:t>Section three of the Principal Act is amended—</w:t>
      </w:r>
    </w:p>
    <w:p w:rsidR="000C22D5" w:rsidRPr="002002D2" w:rsidRDefault="000C22D5" w:rsidP="003F622C">
      <w:pPr>
        <w:spacing w:after="0" w:line="240" w:lineRule="auto"/>
        <w:ind w:left="1296" w:hanging="720"/>
        <w:jc w:val="both"/>
        <w:rPr>
          <w:rFonts w:ascii="Times New Roman" w:hAnsi="Times New Roman"/>
        </w:rPr>
      </w:pPr>
      <w:r w:rsidRPr="002002D2">
        <w:rPr>
          <w:rFonts w:ascii="Times New Roman" w:hAnsi="Times New Roman"/>
        </w:rPr>
        <w:t>(</w:t>
      </w:r>
      <w:r w:rsidR="002002D2" w:rsidRPr="002002D2">
        <w:rPr>
          <w:rFonts w:ascii="Times New Roman" w:hAnsi="Times New Roman"/>
          <w:i/>
          <w:iCs/>
        </w:rPr>
        <w:t>a</w:t>
      </w:r>
      <w:r w:rsidRPr="002002D2">
        <w:rPr>
          <w:rFonts w:ascii="Times New Roman" w:hAnsi="Times New Roman"/>
        </w:rPr>
        <w:t>) by omitting paragraph</w:t>
      </w:r>
      <w:r w:rsidRPr="000B5367">
        <w:rPr>
          <w:rFonts w:ascii="Times New Roman" w:hAnsi="Times New Roman"/>
        </w:rPr>
        <w:t xml:space="preserve"> </w:t>
      </w:r>
      <w:r w:rsidR="002002D2" w:rsidRPr="000B5367">
        <w:rPr>
          <w:rFonts w:ascii="Times New Roman" w:hAnsi="Times New Roman"/>
          <w:iCs/>
        </w:rPr>
        <w:t>(</w:t>
      </w:r>
      <w:proofErr w:type="spellStart"/>
      <w:r w:rsidR="002002D2" w:rsidRPr="002002D2">
        <w:rPr>
          <w:rFonts w:ascii="Times New Roman" w:hAnsi="Times New Roman"/>
          <w:i/>
          <w:iCs/>
        </w:rPr>
        <w:t>ge</w:t>
      </w:r>
      <w:proofErr w:type="spellEnd"/>
      <w:r w:rsidR="002002D2" w:rsidRPr="000B5367">
        <w:rPr>
          <w:rFonts w:ascii="Times New Roman" w:hAnsi="Times New Roman"/>
          <w:iCs/>
        </w:rPr>
        <w:t xml:space="preserve">) </w:t>
      </w:r>
      <w:r w:rsidRPr="002002D2">
        <w:rPr>
          <w:rFonts w:ascii="Times New Roman" w:hAnsi="Times New Roman"/>
        </w:rPr>
        <w:t>and inserting in its stead the following paragraph:—</w:t>
      </w:r>
    </w:p>
    <w:p w:rsidR="000C22D5" w:rsidRPr="002002D2" w:rsidRDefault="00401AFB" w:rsidP="003F622C">
      <w:pPr>
        <w:spacing w:after="0" w:line="240" w:lineRule="auto"/>
        <w:ind w:left="1296" w:hanging="432"/>
        <w:jc w:val="both"/>
        <w:rPr>
          <w:rFonts w:ascii="Times New Roman" w:hAnsi="Times New Roman"/>
        </w:rPr>
      </w:pPr>
      <w:r>
        <w:rPr>
          <w:rFonts w:ascii="Times New Roman" w:hAnsi="Times New Roman"/>
        </w:rPr>
        <w:t>“</w:t>
      </w:r>
      <w:r w:rsidR="002002D2" w:rsidRPr="009827E7">
        <w:rPr>
          <w:rFonts w:ascii="Times New Roman" w:hAnsi="Times New Roman"/>
          <w:iCs/>
        </w:rPr>
        <w:t>(</w:t>
      </w:r>
      <w:proofErr w:type="spellStart"/>
      <w:r w:rsidR="002002D2" w:rsidRPr="002002D2">
        <w:rPr>
          <w:rFonts w:ascii="Times New Roman" w:hAnsi="Times New Roman"/>
          <w:i/>
          <w:iCs/>
        </w:rPr>
        <w:t>ge</w:t>
      </w:r>
      <w:proofErr w:type="spellEnd"/>
      <w:r w:rsidR="002002D2" w:rsidRPr="009827E7">
        <w:rPr>
          <w:rFonts w:ascii="Times New Roman" w:hAnsi="Times New Roman"/>
          <w:iCs/>
        </w:rPr>
        <w:t xml:space="preserve">) </w:t>
      </w:r>
      <w:r w:rsidR="000C22D5" w:rsidRPr="002002D2">
        <w:rPr>
          <w:rFonts w:ascii="Times New Roman" w:hAnsi="Times New Roman"/>
        </w:rPr>
        <w:t>any alien who, on demand by an officer, fails to satisfy the officer—</w:t>
      </w:r>
    </w:p>
    <w:p w:rsidR="000C22D5" w:rsidRPr="002002D2" w:rsidRDefault="000C22D5" w:rsidP="003F622C">
      <w:pPr>
        <w:spacing w:after="0" w:line="240" w:lineRule="auto"/>
        <w:ind w:left="2160" w:hanging="576"/>
        <w:jc w:val="both"/>
        <w:rPr>
          <w:rFonts w:ascii="Times New Roman" w:hAnsi="Times New Roman"/>
        </w:rPr>
      </w:pPr>
      <w:r w:rsidRPr="002002D2">
        <w:rPr>
          <w:rFonts w:ascii="Times New Roman" w:hAnsi="Times New Roman"/>
        </w:rPr>
        <w:t>(</w:t>
      </w:r>
      <w:r w:rsidR="002002D2" w:rsidRPr="002002D2">
        <w:rPr>
          <w:rFonts w:ascii="Times New Roman" w:hAnsi="Times New Roman"/>
          <w:i/>
          <w:iCs/>
        </w:rPr>
        <w:t>a</w:t>
      </w:r>
      <w:r w:rsidRPr="002002D2">
        <w:rPr>
          <w:rFonts w:ascii="Times New Roman" w:hAnsi="Times New Roman"/>
        </w:rPr>
        <w:t>)</w:t>
      </w:r>
      <w:r w:rsidR="002002D2" w:rsidRPr="002002D2">
        <w:rPr>
          <w:rFonts w:ascii="Times New Roman" w:hAnsi="Times New Roman"/>
          <w:i/>
          <w:iCs/>
        </w:rPr>
        <w:t xml:space="preserve"> </w:t>
      </w:r>
      <w:r w:rsidRPr="002002D2">
        <w:rPr>
          <w:rFonts w:ascii="Times New Roman" w:hAnsi="Times New Roman"/>
        </w:rPr>
        <w:t>that he is the holder of a landing permit, issued by or on behalf of the Minister, authorizing the admission of the holder into Australia, and that he is able to comply with the conditions specified therein; or</w:t>
      </w:r>
    </w:p>
    <w:p w:rsidR="000C22D5" w:rsidRPr="002002D2" w:rsidRDefault="000C22D5" w:rsidP="003F622C">
      <w:pPr>
        <w:spacing w:after="0" w:line="240" w:lineRule="auto"/>
        <w:ind w:left="2160" w:hanging="576"/>
        <w:jc w:val="both"/>
        <w:rPr>
          <w:rFonts w:ascii="Times New Roman" w:hAnsi="Times New Roman"/>
        </w:rPr>
      </w:pPr>
      <w:r w:rsidRPr="002002D2">
        <w:rPr>
          <w:rFonts w:ascii="Times New Roman" w:hAnsi="Times New Roman"/>
        </w:rPr>
        <w:t>(</w:t>
      </w:r>
      <w:r w:rsidR="002002D2" w:rsidRPr="002002D2">
        <w:rPr>
          <w:rFonts w:ascii="Times New Roman" w:hAnsi="Times New Roman"/>
          <w:i/>
          <w:iCs/>
        </w:rPr>
        <w:t>b</w:t>
      </w:r>
      <w:r w:rsidRPr="002002D2">
        <w:rPr>
          <w:rFonts w:ascii="Times New Roman" w:hAnsi="Times New Roman"/>
        </w:rPr>
        <w:t>)</w:t>
      </w:r>
      <w:r w:rsidR="002002D2" w:rsidRPr="002002D2">
        <w:rPr>
          <w:rFonts w:ascii="Times New Roman" w:hAnsi="Times New Roman"/>
          <w:i/>
          <w:iCs/>
        </w:rPr>
        <w:t xml:space="preserve"> </w:t>
      </w:r>
      <w:r w:rsidRPr="002002D2">
        <w:rPr>
          <w:rFonts w:ascii="Times New Roman" w:hAnsi="Times New Roman"/>
        </w:rPr>
        <w:t>that his admission into Australia has otherwise been authorized by or on behalf of the Minister;</w:t>
      </w:r>
      <w:r w:rsidR="00362BA3">
        <w:rPr>
          <w:rFonts w:ascii="Times New Roman" w:hAnsi="Times New Roman"/>
        </w:rPr>
        <w:t>”</w:t>
      </w:r>
      <w:r w:rsidRPr="002002D2">
        <w:rPr>
          <w:rFonts w:ascii="Times New Roman" w:hAnsi="Times New Roman"/>
        </w:rPr>
        <w:t>; and</w:t>
      </w:r>
    </w:p>
    <w:p w:rsidR="000C22D5" w:rsidRPr="002002D2" w:rsidRDefault="000C22D5" w:rsidP="003F622C">
      <w:pPr>
        <w:spacing w:after="0" w:line="240" w:lineRule="auto"/>
        <w:ind w:left="1296" w:hanging="720"/>
        <w:jc w:val="both"/>
        <w:rPr>
          <w:rFonts w:ascii="Times New Roman" w:hAnsi="Times New Roman"/>
        </w:rPr>
      </w:pPr>
      <w:r w:rsidRPr="002002D2">
        <w:rPr>
          <w:rFonts w:ascii="Times New Roman" w:hAnsi="Times New Roman"/>
        </w:rPr>
        <w:t>(</w:t>
      </w:r>
      <w:r w:rsidR="002002D2" w:rsidRPr="002002D2">
        <w:rPr>
          <w:rFonts w:ascii="Times New Roman" w:hAnsi="Times New Roman"/>
          <w:i/>
          <w:iCs/>
        </w:rPr>
        <w:t>b</w:t>
      </w:r>
      <w:r w:rsidRPr="002002D2">
        <w:rPr>
          <w:rFonts w:ascii="Times New Roman" w:hAnsi="Times New Roman"/>
        </w:rPr>
        <w:t>)</w:t>
      </w:r>
      <w:r w:rsidR="002002D2" w:rsidRPr="002002D2">
        <w:rPr>
          <w:rFonts w:ascii="Times New Roman" w:hAnsi="Times New Roman"/>
          <w:i/>
          <w:iCs/>
        </w:rPr>
        <w:t xml:space="preserve"> </w:t>
      </w:r>
      <w:r w:rsidRPr="002002D2">
        <w:rPr>
          <w:rFonts w:ascii="Times New Roman" w:hAnsi="Times New Roman"/>
        </w:rPr>
        <w:t xml:space="preserve">by inserting in paragraph </w:t>
      </w:r>
      <w:r w:rsidR="002002D2" w:rsidRPr="00D44812">
        <w:rPr>
          <w:rFonts w:ascii="Times New Roman" w:hAnsi="Times New Roman"/>
          <w:iCs/>
        </w:rPr>
        <w:t>(</w:t>
      </w:r>
      <w:r w:rsidR="002002D2" w:rsidRPr="002002D2">
        <w:rPr>
          <w:rFonts w:ascii="Times New Roman" w:hAnsi="Times New Roman"/>
          <w:i/>
          <w:iCs/>
        </w:rPr>
        <w:t>gg</w:t>
      </w:r>
      <w:r w:rsidR="002002D2" w:rsidRPr="00D44812">
        <w:rPr>
          <w:rFonts w:ascii="Times New Roman" w:hAnsi="Times New Roman"/>
          <w:iCs/>
        </w:rPr>
        <w:t xml:space="preserve">), </w:t>
      </w:r>
      <w:r w:rsidRPr="002002D2">
        <w:rPr>
          <w:rFonts w:ascii="Times New Roman" w:hAnsi="Times New Roman"/>
        </w:rPr>
        <w:t xml:space="preserve">after the word </w:t>
      </w:r>
      <w:r w:rsidR="00401AFB">
        <w:rPr>
          <w:rFonts w:ascii="Times New Roman" w:hAnsi="Times New Roman"/>
        </w:rPr>
        <w:t>“</w:t>
      </w:r>
      <w:r w:rsidRPr="002002D2">
        <w:rPr>
          <w:rFonts w:ascii="Times New Roman" w:hAnsi="Times New Roman"/>
        </w:rPr>
        <w:t>Act</w:t>
      </w:r>
      <w:r w:rsidR="00401AFB">
        <w:rPr>
          <w:rFonts w:ascii="Times New Roman" w:hAnsi="Times New Roman"/>
        </w:rPr>
        <w:t>”</w:t>
      </w:r>
      <w:r w:rsidRPr="002002D2">
        <w:rPr>
          <w:rFonts w:ascii="Times New Roman" w:hAnsi="Times New Roman"/>
        </w:rPr>
        <w:t xml:space="preserve">, the words </w:t>
      </w:r>
      <w:r w:rsidR="00401AFB">
        <w:rPr>
          <w:rFonts w:ascii="Times New Roman" w:hAnsi="Times New Roman"/>
        </w:rPr>
        <w:t>“</w:t>
      </w:r>
      <w:r w:rsidRPr="002002D2">
        <w:rPr>
          <w:rFonts w:ascii="Times New Roman" w:hAnsi="Times New Roman"/>
        </w:rPr>
        <w:t>and whose re-entry into the Commonwealth has not been authorized by the Minister</w:t>
      </w:r>
      <w:r w:rsidR="00401AFB">
        <w:rPr>
          <w:rFonts w:ascii="Times New Roman" w:hAnsi="Times New Roman"/>
        </w:rPr>
        <w:t>”</w:t>
      </w:r>
      <w:r w:rsidRPr="002002D2">
        <w:rPr>
          <w:rFonts w:ascii="Times New Roman" w:hAnsi="Times New Roman"/>
        </w:rPr>
        <w:t>.</w:t>
      </w:r>
    </w:p>
    <w:p w:rsidR="000C22D5" w:rsidRPr="002002D2" w:rsidRDefault="002002D2" w:rsidP="00B550E7">
      <w:pPr>
        <w:spacing w:after="0" w:line="240" w:lineRule="auto"/>
        <w:ind w:firstLine="432"/>
        <w:jc w:val="both"/>
        <w:rPr>
          <w:rFonts w:ascii="Times New Roman" w:hAnsi="Times New Roman"/>
        </w:rPr>
      </w:pPr>
      <w:r w:rsidRPr="002002D2">
        <w:rPr>
          <w:rFonts w:ascii="Times New Roman" w:hAnsi="Times New Roman"/>
          <w:b/>
          <w:bCs/>
        </w:rPr>
        <w:t>4.</w:t>
      </w:r>
      <w:r w:rsidR="00866DBC">
        <w:rPr>
          <w:rFonts w:ascii="Times New Roman" w:hAnsi="Times New Roman"/>
          <w:b/>
          <w:bCs/>
        </w:rPr>
        <w:tab/>
      </w:r>
      <w:r w:rsidR="000C22D5" w:rsidRPr="002002D2">
        <w:rPr>
          <w:rFonts w:ascii="Times New Roman" w:hAnsi="Times New Roman"/>
        </w:rPr>
        <w:t>Section four of the Principal Act is repealed and the following section inserted in its stead:—</w:t>
      </w:r>
    </w:p>
    <w:p w:rsidR="000C22D5" w:rsidRPr="00866DBC" w:rsidRDefault="002002D2" w:rsidP="00B550E7">
      <w:pPr>
        <w:spacing w:before="120" w:after="60" w:line="240" w:lineRule="auto"/>
        <w:jc w:val="both"/>
        <w:rPr>
          <w:rFonts w:ascii="Times New Roman" w:hAnsi="Times New Roman"/>
          <w:sz w:val="20"/>
        </w:rPr>
      </w:pPr>
      <w:r w:rsidRPr="00866DBC">
        <w:rPr>
          <w:rFonts w:ascii="Times New Roman" w:hAnsi="Times New Roman"/>
          <w:b/>
          <w:bCs/>
          <w:sz w:val="20"/>
        </w:rPr>
        <w:t>Certificate to enter or remain temporarily.</w:t>
      </w:r>
    </w:p>
    <w:p w:rsidR="000C22D5" w:rsidRPr="002002D2" w:rsidRDefault="00401AFB" w:rsidP="00C27198">
      <w:pPr>
        <w:tabs>
          <w:tab w:val="left" w:pos="1350"/>
        </w:tabs>
        <w:spacing w:after="0" w:line="240" w:lineRule="auto"/>
        <w:ind w:firstLine="432"/>
        <w:jc w:val="both"/>
        <w:rPr>
          <w:rFonts w:ascii="Times New Roman" w:hAnsi="Times New Roman"/>
        </w:rPr>
      </w:pPr>
      <w:r>
        <w:rPr>
          <w:rFonts w:ascii="Times New Roman" w:hAnsi="Times New Roman"/>
        </w:rPr>
        <w:t>“</w:t>
      </w:r>
      <w:r w:rsidR="000C22D5" w:rsidRPr="002002D2">
        <w:rPr>
          <w:rFonts w:ascii="Times New Roman" w:hAnsi="Times New Roman"/>
        </w:rPr>
        <w:t>4.—(1.)</w:t>
      </w:r>
      <w:r w:rsidR="002F7584">
        <w:rPr>
          <w:rFonts w:ascii="Times New Roman" w:hAnsi="Times New Roman"/>
        </w:rPr>
        <w:tab/>
      </w:r>
      <w:r w:rsidR="000C22D5" w:rsidRPr="002002D2">
        <w:rPr>
          <w:rFonts w:ascii="Times New Roman" w:hAnsi="Times New Roman"/>
        </w:rPr>
        <w:t xml:space="preserve">The Minister, or an officer thereto authorized in writing by the Minister (in this section referred to as </w:t>
      </w:r>
      <w:r>
        <w:rPr>
          <w:rFonts w:ascii="Times New Roman" w:hAnsi="Times New Roman"/>
        </w:rPr>
        <w:t>‘</w:t>
      </w:r>
      <w:r w:rsidR="000C22D5" w:rsidRPr="002002D2">
        <w:rPr>
          <w:rFonts w:ascii="Times New Roman" w:hAnsi="Times New Roman"/>
        </w:rPr>
        <w:t>an authorized officer</w:t>
      </w:r>
      <w:r>
        <w:rPr>
          <w:rFonts w:ascii="Times New Roman" w:hAnsi="Times New Roman"/>
        </w:rPr>
        <w:t>’</w:t>
      </w:r>
      <w:r w:rsidR="000C22D5" w:rsidRPr="002002D2">
        <w:rPr>
          <w:rFonts w:ascii="Times New Roman" w:hAnsi="Times New Roman"/>
        </w:rPr>
        <w:t>), may issue a certificate of exemption in the prescribed form authorizing any person who, unless he possesses such a certificate, is liable to be</w:t>
      </w:r>
    </w:p>
    <w:p w:rsidR="00DD074D" w:rsidRDefault="00DD074D">
      <w:pPr>
        <w:rPr>
          <w:rFonts w:ascii="Times New Roman" w:hAnsi="Times New Roman"/>
          <w:sz w:val="30"/>
          <w:szCs w:val="28"/>
        </w:rPr>
      </w:pPr>
      <w:r>
        <w:rPr>
          <w:rFonts w:ascii="Times New Roman" w:hAnsi="Times New Roman"/>
          <w:sz w:val="30"/>
          <w:szCs w:val="28"/>
        </w:rPr>
        <w:br w:type="page"/>
      </w:r>
    </w:p>
    <w:p w:rsidR="000C22D5" w:rsidRPr="002002D2" w:rsidRDefault="000C22D5" w:rsidP="00DD074D">
      <w:pPr>
        <w:spacing w:after="0" w:line="240" w:lineRule="auto"/>
        <w:jc w:val="both"/>
        <w:rPr>
          <w:rFonts w:ascii="Times New Roman" w:hAnsi="Times New Roman"/>
        </w:rPr>
      </w:pPr>
      <w:r w:rsidRPr="002002D2">
        <w:rPr>
          <w:rFonts w:ascii="Times New Roman" w:hAnsi="Times New Roman"/>
        </w:rPr>
        <w:lastRenderedPageBreak/>
        <w:t>prohibited under this Act from entering or remaining in the Commonwealth, to enter or remain in the Commonwealth without being subject to any of the provisions of this Act restricting entry into or stay in the Commonwealth.</w:t>
      </w:r>
    </w:p>
    <w:p w:rsidR="000C22D5" w:rsidRPr="002002D2" w:rsidRDefault="00401AFB" w:rsidP="00DD074D">
      <w:pPr>
        <w:tabs>
          <w:tab w:val="left" w:pos="990"/>
        </w:tabs>
        <w:spacing w:after="0" w:line="240" w:lineRule="auto"/>
        <w:ind w:firstLine="432"/>
        <w:jc w:val="both"/>
        <w:rPr>
          <w:rFonts w:ascii="Times New Roman" w:hAnsi="Times New Roman"/>
        </w:rPr>
      </w:pPr>
      <w:r>
        <w:rPr>
          <w:rFonts w:ascii="Times New Roman" w:hAnsi="Times New Roman"/>
        </w:rPr>
        <w:t>“</w:t>
      </w:r>
      <w:r w:rsidR="000C22D5" w:rsidRPr="002002D2">
        <w:rPr>
          <w:rFonts w:ascii="Times New Roman" w:hAnsi="Times New Roman"/>
        </w:rPr>
        <w:t>(2.)</w:t>
      </w:r>
      <w:r w:rsidR="00DD074D">
        <w:rPr>
          <w:rFonts w:ascii="Times New Roman" w:hAnsi="Times New Roman"/>
        </w:rPr>
        <w:tab/>
      </w:r>
      <w:r w:rsidR="000C22D5" w:rsidRPr="002002D2">
        <w:rPr>
          <w:rFonts w:ascii="Times New Roman" w:hAnsi="Times New Roman"/>
        </w:rPr>
        <w:t>The certificate shall be expressed to be in force for a specified period only, but the period may be extended from time to time by the Minister or by an authorized officer.</w:t>
      </w:r>
    </w:p>
    <w:p w:rsidR="000C22D5" w:rsidRPr="002002D2" w:rsidRDefault="00401AFB" w:rsidP="00DD074D">
      <w:pPr>
        <w:tabs>
          <w:tab w:val="left" w:pos="990"/>
        </w:tabs>
        <w:spacing w:after="0" w:line="240" w:lineRule="auto"/>
        <w:ind w:firstLine="432"/>
        <w:jc w:val="both"/>
        <w:rPr>
          <w:rFonts w:ascii="Times New Roman" w:hAnsi="Times New Roman"/>
        </w:rPr>
      </w:pPr>
      <w:r>
        <w:rPr>
          <w:rFonts w:ascii="Times New Roman" w:hAnsi="Times New Roman"/>
        </w:rPr>
        <w:t>“</w:t>
      </w:r>
      <w:r w:rsidR="000C22D5" w:rsidRPr="002002D2">
        <w:rPr>
          <w:rFonts w:ascii="Times New Roman" w:hAnsi="Times New Roman"/>
        </w:rPr>
        <w:t>(3.)</w:t>
      </w:r>
      <w:r w:rsidR="00DD074D">
        <w:rPr>
          <w:rFonts w:ascii="Times New Roman" w:hAnsi="Times New Roman"/>
        </w:rPr>
        <w:tab/>
      </w:r>
      <w:r w:rsidR="000C22D5" w:rsidRPr="002002D2">
        <w:rPr>
          <w:rFonts w:ascii="Times New Roman" w:hAnsi="Times New Roman"/>
        </w:rPr>
        <w:t>Any such certificate may at any time be cancelled by the Minister by writing under his hand.</w:t>
      </w:r>
    </w:p>
    <w:p w:rsidR="000C22D5" w:rsidRPr="002002D2" w:rsidRDefault="00401AFB" w:rsidP="00DD074D">
      <w:pPr>
        <w:tabs>
          <w:tab w:val="left" w:pos="990"/>
        </w:tabs>
        <w:spacing w:after="0" w:line="240" w:lineRule="auto"/>
        <w:ind w:firstLine="432"/>
        <w:jc w:val="both"/>
        <w:rPr>
          <w:rFonts w:ascii="Times New Roman" w:hAnsi="Times New Roman"/>
        </w:rPr>
      </w:pPr>
      <w:r>
        <w:rPr>
          <w:rFonts w:ascii="Times New Roman" w:hAnsi="Times New Roman"/>
        </w:rPr>
        <w:t>“</w:t>
      </w:r>
      <w:r w:rsidR="000C22D5" w:rsidRPr="002002D2">
        <w:rPr>
          <w:rFonts w:ascii="Times New Roman" w:hAnsi="Times New Roman"/>
        </w:rPr>
        <w:t>(4.)</w:t>
      </w:r>
      <w:r w:rsidR="00DD074D">
        <w:rPr>
          <w:rFonts w:ascii="Times New Roman" w:hAnsi="Times New Roman"/>
        </w:rPr>
        <w:tab/>
      </w:r>
      <w:r w:rsidR="000C22D5" w:rsidRPr="002002D2">
        <w:rPr>
          <w:rFonts w:ascii="Times New Roman" w:hAnsi="Times New Roman"/>
        </w:rPr>
        <w:t>Upon the expiration or cancellation of any such certificate, the person named therein may, if found within the Commonwealth, be declared by the Minister to be a prohibited immigrant and may thereupon be required by notice in writing given by an authorized officer, in accordance with the directions of the Minister, to leave the Commonwealth within a period to be specified in the notice.</w:t>
      </w:r>
    </w:p>
    <w:p w:rsidR="000C22D5" w:rsidRPr="002002D2" w:rsidRDefault="00401AFB" w:rsidP="00DD074D">
      <w:pPr>
        <w:tabs>
          <w:tab w:val="left" w:pos="990"/>
        </w:tabs>
        <w:spacing w:after="0" w:line="240" w:lineRule="auto"/>
        <w:ind w:firstLine="432"/>
        <w:jc w:val="both"/>
        <w:rPr>
          <w:rFonts w:ascii="Times New Roman" w:hAnsi="Times New Roman"/>
        </w:rPr>
      </w:pPr>
      <w:r>
        <w:rPr>
          <w:rFonts w:ascii="Times New Roman" w:hAnsi="Times New Roman"/>
        </w:rPr>
        <w:t>“</w:t>
      </w:r>
      <w:r w:rsidR="000C22D5" w:rsidRPr="002002D2">
        <w:rPr>
          <w:rFonts w:ascii="Times New Roman" w:hAnsi="Times New Roman"/>
        </w:rPr>
        <w:t>(5.)</w:t>
      </w:r>
      <w:r w:rsidR="00DD074D">
        <w:rPr>
          <w:rFonts w:ascii="Times New Roman" w:hAnsi="Times New Roman"/>
        </w:rPr>
        <w:tab/>
      </w:r>
      <w:r w:rsidR="000C22D5" w:rsidRPr="002002D2">
        <w:rPr>
          <w:rFonts w:ascii="Times New Roman" w:hAnsi="Times New Roman"/>
        </w:rPr>
        <w:t>If the person fails to leave the Commonwealth within the period specified in the notice, he may be deported from the Commonwealth pursuant to an order of the Minister.</w:t>
      </w:r>
    </w:p>
    <w:p w:rsidR="000C22D5" w:rsidRPr="002002D2" w:rsidRDefault="00401AFB" w:rsidP="00DD074D">
      <w:pPr>
        <w:tabs>
          <w:tab w:val="left" w:pos="990"/>
        </w:tabs>
        <w:spacing w:after="0" w:line="240" w:lineRule="auto"/>
        <w:ind w:firstLine="432"/>
        <w:jc w:val="both"/>
        <w:rPr>
          <w:rFonts w:ascii="Times New Roman" w:hAnsi="Times New Roman"/>
        </w:rPr>
      </w:pPr>
      <w:r>
        <w:rPr>
          <w:rFonts w:ascii="Times New Roman" w:hAnsi="Times New Roman"/>
        </w:rPr>
        <w:t>“</w:t>
      </w:r>
      <w:r w:rsidR="000C22D5" w:rsidRPr="002002D2">
        <w:rPr>
          <w:rFonts w:ascii="Times New Roman" w:hAnsi="Times New Roman"/>
        </w:rPr>
        <w:t>(6.)</w:t>
      </w:r>
      <w:r w:rsidR="00DD074D">
        <w:rPr>
          <w:rFonts w:ascii="Times New Roman" w:hAnsi="Times New Roman"/>
        </w:rPr>
        <w:tab/>
      </w:r>
      <w:r w:rsidR="000C22D5" w:rsidRPr="002002D2">
        <w:rPr>
          <w:rFonts w:ascii="Times New Roman" w:hAnsi="Times New Roman"/>
        </w:rPr>
        <w:t>Where, in pursuance of this section, a person enters the Commonwealth from any vessel, a penalty shall not attach to the vessel or its master, owners, agents or charterers in respect of such entry; but the master, owners, agents or charterers of the vessel may, at any time within five years after the entry of the person into the Commonwealth, be required by notice in writing given by any Collector of Customs, to provide a passage for that person from the Commonwealth to the place whence he came, and in default of compliance with that requirement shall be guilty of an offence.</w:t>
      </w:r>
    </w:p>
    <w:p w:rsidR="000C22D5" w:rsidRPr="002002D2" w:rsidRDefault="000C22D5" w:rsidP="00355044">
      <w:pPr>
        <w:spacing w:after="0" w:line="240" w:lineRule="auto"/>
        <w:ind w:firstLine="432"/>
        <w:jc w:val="both"/>
        <w:rPr>
          <w:rFonts w:ascii="Times New Roman" w:hAnsi="Times New Roman"/>
        </w:rPr>
      </w:pPr>
      <w:r w:rsidRPr="002002D2">
        <w:rPr>
          <w:rFonts w:ascii="Times New Roman" w:hAnsi="Times New Roman"/>
        </w:rPr>
        <w:t>Penalty: One hundred pounds.</w:t>
      </w:r>
      <w:r w:rsidR="00401AFB">
        <w:rPr>
          <w:rFonts w:ascii="Times New Roman" w:hAnsi="Times New Roman"/>
        </w:rPr>
        <w:t>”</w:t>
      </w:r>
      <w:r w:rsidRPr="002002D2">
        <w:rPr>
          <w:rFonts w:ascii="Times New Roman" w:hAnsi="Times New Roman"/>
        </w:rPr>
        <w:t>.</w:t>
      </w:r>
    </w:p>
    <w:p w:rsidR="000C22D5" w:rsidRPr="00355044" w:rsidRDefault="002002D2" w:rsidP="00355044">
      <w:pPr>
        <w:spacing w:before="120" w:after="60" w:line="240" w:lineRule="auto"/>
        <w:rPr>
          <w:rFonts w:ascii="Times New Roman" w:hAnsi="Times New Roman"/>
          <w:sz w:val="20"/>
        </w:rPr>
      </w:pPr>
      <w:r w:rsidRPr="00355044">
        <w:rPr>
          <w:rFonts w:ascii="Times New Roman" w:hAnsi="Times New Roman"/>
          <w:b/>
          <w:bCs/>
          <w:sz w:val="20"/>
        </w:rPr>
        <w:t>Immigrants evading officers or found within the Commonwealth.</w:t>
      </w:r>
    </w:p>
    <w:p w:rsidR="000C22D5" w:rsidRPr="002002D2" w:rsidRDefault="002002D2" w:rsidP="00355044">
      <w:pPr>
        <w:spacing w:after="0" w:line="240" w:lineRule="auto"/>
        <w:ind w:firstLine="432"/>
        <w:rPr>
          <w:rFonts w:ascii="Times New Roman" w:hAnsi="Times New Roman"/>
        </w:rPr>
      </w:pPr>
      <w:r w:rsidRPr="002002D2">
        <w:rPr>
          <w:rFonts w:ascii="Times New Roman" w:hAnsi="Times New Roman"/>
          <w:b/>
          <w:bCs/>
        </w:rPr>
        <w:t>5.</w:t>
      </w:r>
      <w:r w:rsidR="00355044">
        <w:rPr>
          <w:rFonts w:ascii="Times New Roman" w:hAnsi="Times New Roman"/>
          <w:b/>
          <w:bCs/>
        </w:rPr>
        <w:tab/>
      </w:r>
      <w:r w:rsidR="000C22D5" w:rsidRPr="002002D2">
        <w:rPr>
          <w:rFonts w:ascii="Times New Roman" w:hAnsi="Times New Roman"/>
        </w:rPr>
        <w:t>Section five of the Principal Act is amended—</w:t>
      </w:r>
    </w:p>
    <w:p w:rsidR="000C22D5" w:rsidRPr="002002D2" w:rsidRDefault="000C22D5" w:rsidP="00355044">
      <w:pPr>
        <w:spacing w:after="0" w:line="240" w:lineRule="auto"/>
        <w:ind w:left="1152" w:hanging="576"/>
        <w:jc w:val="both"/>
        <w:rPr>
          <w:rFonts w:ascii="Times New Roman" w:hAnsi="Times New Roman"/>
        </w:rPr>
      </w:pPr>
      <w:r w:rsidRPr="002002D2">
        <w:rPr>
          <w:rFonts w:ascii="Times New Roman" w:hAnsi="Times New Roman"/>
        </w:rPr>
        <w:t>(</w:t>
      </w:r>
      <w:r w:rsidR="002002D2" w:rsidRPr="002002D2">
        <w:rPr>
          <w:rFonts w:ascii="Times New Roman" w:hAnsi="Times New Roman"/>
          <w:i/>
          <w:iCs/>
        </w:rPr>
        <w:t>a</w:t>
      </w:r>
      <w:r w:rsidRPr="002002D2">
        <w:rPr>
          <w:rFonts w:ascii="Times New Roman" w:hAnsi="Times New Roman"/>
        </w:rPr>
        <w:t>)</w:t>
      </w:r>
      <w:r w:rsidR="002002D2" w:rsidRPr="002002D2">
        <w:rPr>
          <w:rFonts w:ascii="Times New Roman" w:hAnsi="Times New Roman"/>
          <w:i/>
          <w:iCs/>
        </w:rPr>
        <w:t xml:space="preserve"> </w:t>
      </w:r>
      <w:r w:rsidRPr="002002D2">
        <w:rPr>
          <w:rFonts w:ascii="Times New Roman" w:hAnsi="Times New Roman"/>
        </w:rPr>
        <w:t>by omitting from paragraph (</w:t>
      </w:r>
      <w:r w:rsidRPr="0011044A">
        <w:rPr>
          <w:rFonts w:ascii="Times New Roman" w:hAnsi="Times New Roman"/>
          <w:i/>
        </w:rPr>
        <w:t>c</w:t>
      </w:r>
      <w:r w:rsidRPr="002002D2">
        <w:rPr>
          <w:rFonts w:ascii="Times New Roman" w:hAnsi="Times New Roman"/>
        </w:rPr>
        <w:t>) of sub-section (1.) the words</w:t>
      </w:r>
      <w:r w:rsidR="00355044">
        <w:rPr>
          <w:rFonts w:ascii="Times New Roman" w:hAnsi="Times New Roman"/>
        </w:rPr>
        <w:t xml:space="preserve"> </w:t>
      </w:r>
      <w:r w:rsidR="00401AFB">
        <w:rPr>
          <w:rFonts w:ascii="Times New Roman" w:hAnsi="Times New Roman"/>
        </w:rPr>
        <w:t>“</w:t>
      </w:r>
      <w:r w:rsidRPr="002002D2">
        <w:rPr>
          <w:rFonts w:ascii="Times New Roman" w:hAnsi="Times New Roman"/>
        </w:rPr>
        <w:t>certificate, credentials or identification card</w:t>
      </w:r>
      <w:r w:rsidR="00401AFB">
        <w:rPr>
          <w:rFonts w:ascii="Times New Roman" w:hAnsi="Times New Roman"/>
        </w:rPr>
        <w:t>”</w:t>
      </w:r>
      <w:r w:rsidRPr="002002D2">
        <w:rPr>
          <w:rFonts w:ascii="Times New Roman" w:hAnsi="Times New Roman"/>
        </w:rPr>
        <w:t xml:space="preserve"> and inserting in their stead the words </w:t>
      </w:r>
      <w:r w:rsidR="00401AFB">
        <w:rPr>
          <w:rFonts w:ascii="Times New Roman" w:hAnsi="Times New Roman"/>
        </w:rPr>
        <w:t>“</w:t>
      </w:r>
      <w:r w:rsidRPr="002002D2">
        <w:rPr>
          <w:rFonts w:ascii="Times New Roman" w:hAnsi="Times New Roman"/>
        </w:rPr>
        <w:t>permit, certificate, passport, credentials, identification card or other document</w:t>
      </w:r>
      <w:r w:rsidR="0011044A">
        <w:rPr>
          <w:rFonts w:ascii="Times New Roman" w:hAnsi="Times New Roman"/>
        </w:rPr>
        <w:t>”</w:t>
      </w:r>
      <w:r w:rsidRPr="002002D2">
        <w:rPr>
          <w:rFonts w:ascii="Times New Roman" w:hAnsi="Times New Roman"/>
        </w:rPr>
        <w:t>; and</w:t>
      </w:r>
    </w:p>
    <w:p w:rsidR="000C22D5" w:rsidRPr="002002D2" w:rsidRDefault="000C22D5" w:rsidP="00355044">
      <w:pPr>
        <w:spacing w:after="0" w:line="240" w:lineRule="auto"/>
        <w:ind w:left="1152" w:hanging="576"/>
        <w:jc w:val="both"/>
        <w:rPr>
          <w:rFonts w:ascii="Times New Roman" w:hAnsi="Times New Roman"/>
        </w:rPr>
      </w:pPr>
      <w:r w:rsidRPr="002002D2">
        <w:rPr>
          <w:rFonts w:ascii="Times New Roman" w:hAnsi="Times New Roman"/>
        </w:rPr>
        <w:t>(</w:t>
      </w:r>
      <w:r w:rsidR="002002D2" w:rsidRPr="002002D2">
        <w:rPr>
          <w:rFonts w:ascii="Times New Roman" w:hAnsi="Times New Roman"/>
          <w:i/>
          <w:iCs/>
        </w:rPr>
        <w:t>b</w:t>
      </w:r>
      <w:r w:rsidRPr="002002D2">
        <w:rPr>
          <w:rFonts w:ascii="Times New Roman" w:hAnsi="Times New Roman"/>
        </w:rPr>
        <w:t>)</w:t>
      </w:r>
      <w:r w:rsidR="002002D2" w:rsidRPr="002002D2">
        <w:rPr>
          <w:rFonts w:ascii="Times New Roman" w:hAnsi="Times New Roman"/>
          <w:i/>
          <w:iCs/>
        </w:rPr>
        <w:t xml:space="preserve"> </w:t>
      </w:r>
      <w:r w:rsidRPr="002002D2">
        <w:rPr>
          <w:rFonts w:ascii="Times New Roman" w:hAnsi="Times New Roman"/>
        </w:rPr>
        <w:t>by omitting from paragraph (</w:t>
      </w:r>
      <w:r w:rsidRPr="0011044A">
        <w:rPr>
          <w:rFonts w:ascii="Times New Roman" w:hAnsi="Times New Roman"/>
          <w:i/>
        </w:rPr>
        <w:t>c</w:t>
      </w:r>
      <w:r w:rsidRPr="002002D2">
        <w:rPr>
          <w:rFonts w:ascii="Times New Roman" w:hAnsi="Times New Roman"/>
        </w:rPr>
        <w:t xml:space="preserve">) of sub-section (3.) the words </w:t>
      </w:r>
      <w:r w:rsidR="00401AFB">
        <w:rPr>
          <w:rFonts w:ascii="Times New Roman" w:hAnsi="Times New Roman"/>
        </w:rPr>
        <w:t>“</w:t>
      </w:r>
      <w:r w:rsidRPr="002002D2">
        <w:rPr>
          <w:rFonts w:ascii="Times New Roman" w:hAnsi="Times New Roman"/>
        </w:rPr>
        <w:t>certificate, credentials or identification card</w:t>
      </w:r>
      <w:r w:rsidR="00401AFB">
        <w:rPr>
          <w:rFonts w:ascii="Times New Roman" w:hAnsi="Times New Roman"/>
        </w:rPr>
        <w:t>”</w:t>
      </w:r>
      <w:r w:rsidRPr="002002D2">
        <w:rPr>
          <w:rFonts w:ascii="Times New Roman" w:hAnsi="Times New Roman"/>
        </w:rPr>
        <w:t xml:space="preserve"> and inserting in their stead the words </w:t>
      </w:r>
      <w:r w:rsidR="00401AFB">
        <w:rPr>
          <w:rFonts w:ascii="Times New Roman" w:hAnsi="Times New Roman"/>
        </w:rPr>
        <w:t>“</w:t>
      </w:r>
      <w:r w:rsidRPr="002002D2">
        <w:rPr>
          <w:rFonts w:ascii="Times New Roman" w:hAnsi="Times New Roman"/>
        </w:rPr>
        <w:t>permit, certificate, passport, credentials, identification card or other document</w:t>
      </w:r>
      <w:r w:rsidR="0011044A">
        <w:rPr>
          <w:rFonts w:ascii="Times New Roman" w:hAnsi="Times New Roman"/>
        </w:rPr>
        <w:t>”</w:t>
      </w:r>
      <w:r w:rsidRPr="002002D2">
        <w:rPr>
          <w:rFonts w:ascii="Times New Roman" w:hAnsi="Times New Roman"/>
        </w:rPr>
        <w:t>.</w:t>
      </w:r>
    </w:p>
    <w:p w:rsidR="000C22D5" w:rsidRPr="00355044" w:rsidRDefault="002002D2" w:rsidP="00355044">
      <w:pPr>
        <w:spacing w:before="120" w:after="60" w:line="240" w:lineRule="auto"/>
        <w:rPr>
          <w:rFonts w:ascii="Times New Roman" w:hAnsi="Times New Roman"/>
          <w:sz w:val="20"/>
        </w:rPr>
      </w:pPr>
      <w:r w:rsidRPr="00355044">
        <w:rPr>
          <w:rFonts w:ascii="Times New Roman" w:hAnsi="Times New Roman"/>
          <w:b/>
          <w:bCs/>
          <w:sz w:val="20"/>
        </w:rPr>
        <w:t>Deportation of prisoner.</w:t>
      </w:r>
    </w:p>
    <w:p w:rsidR="000C22D5" w:rsidRPr="002002D2" w:rsidRDefault="002002D2" w:rsidP="00355044">
      <w:pPr>
        <w:spacing w:after="0" w:line="240" w:lineRule="auto"/>
        <w:ind w:firstLine="432"/>
        <w:rPr>
          <w:rFonts w:ascii="Times New Roman" w:hAnsi="Times New Roman"/>
        </w:rPr>
      </w:pPr>
      <w:r w:rsidRPr="002002D2">
        <w:rPr>
          <w:rFonts w:ascii="Times New Roman" w:hAnsi="Times New Roman"/>
          <w:b/>
          <w:bCs/>
        </w:rPr>
        <w:t>6.</w:t>
      </w:r>
      <w:r w:rsidR="00355044">
        <w:rPr>
          <w:rFonts w:ascii="Times New Roman" w:hAnsi="Times New Roman"/>
          <w:b/>
          <w:bCs/>
        </w:rPr>
        <w:tab/>
      </w:r>
      <w:r w:rsidR="000C22D5" w:rsidRPr="002002D2">
        <w:rPr>
          <w:rFonts w:ascii="Times New Roman" w:hAnsi="Times New Roman"/>
        </w:rPr>
        <w:t xml:space="preserve">Section seven </w:t>
      </w:r>
      <w:r w:rsidRPr="00DF46CD">
        <w:rPr>
          <w:rFonts w:ascii="Times New Roman" w:hAnsi="Times New Roman"/>
          <w:smallCaps/>
        </w:rPr>
        <w:t>aa</w:t>
      </w:r>
      <w:r w:rsidRPr="002002D2">
        <w:rPr>
          <w:rFonts w:ascii="Times New Roman" w:hAnsi="Times New Roman"/>
          <w:b/>
          <w:bCs/>
          <w:smallCaps/>
        </w:rPr>
        <w:t xml:space="preserve"> </w:t>
      </w:r>
      <w:r w:rsidR="000C22D5" w:rsidRPr="002002D2">
        <w:rPr>
          <w:rFonts w:ascii="Times New Roman" w:hAnsi="Times New Roman"/>
        </w:rPr>
        <w:t xml:space="preserve">of the Principal Act is amended by adding at the end thereof the words </w:t>
      </w:r>
      <w:r w:rsidR="00401AFB">
        <w:rPr>
          <w:rFonts w:ascii="Times New Roman" w:hAnsi="Times New Roman"/>
        </w:rPr>
        <w:t>“</w:t>
      </w:r>
      <w:r w:rsidR="000C22D5" w:rsidRPr="002002D2">
        <w:rPr>
          <w:rFonts w:ascii="Times New Roman" w:hAnsi="Times New Roman"/>
        </w:rPr>
        <w:t>or within such extended period as is authorized by the Minister</w:t>
      </w:r>
      <w:r w:rsidR="0011044A">
        <w:rPr>
          <w:rFonts w:ascii="Times New Roman" w:hAnsi="Times New Roman"/>
        </w:rPr>
        <w:t>”</w:t>
      </w:r>
      <w:r w:rsidR="000C22D5" w:rsidRPr="002002D2">
        <w:rPr>
          <w:rFonts w:ascii="Times New Roman" w:hAnsi="Times New Roman"/>
        </w:rPr>
        <w:t>.</w:t>
      </w:r>
    </w:p>
    <w:p w:rsidR="000C22D5" w:rsidRPr="002002D2" w:rsidRDefault="002002D2" w:rsidP="00355044">
      <w:pPr>
        <w:spacing w:after="0" w:line="240" w:lineRule="auto"/>
        <w:ind w:firstLine="432"/>
        <w:rPr>
          <w:rFonts w:ascii="Times New Roman" w:hAnsi="Times New Roman"/>
        </w:rPr>
      </w:pPr>
      <w:r w:rsidRPr="002002D2">
        <w:rPr>
          <w:rFonts w:ascii="Times New Roman" w:hAnsi="Times New Roman"/>
          <w:b/>
          <w:bCs/>
        </w:rPr>
        <w:t>7.</w:t>
      </w:r>
      <w:r w:rsidR="00355044">
        <w:rPr>
          <w:rFonts w:ascii="Times New Roman" w:hAnsi="Times New Roman"/>
          <w:b/>
          <w:bCs/>
        </w:rPr>
        <w:tab/>
      </w:r>
      <w:r w:rsidR="000C22D5" w:rsidRPr="002002D2">
        <w:rPr>
          <w:rFonts w:ascii="Times New Roman" w:hAnsi="Times New Roman"/>
        </w:rPr>
        <w:t>Section eight of the Principal Act is repealed and the following section inserted in its stead:—</w:t>
      </w:r>
    </w:p>
    <w:p w:rsidR="000C22D5" w:rsidRPr="00355044" w:rsidRDefault="002002D2" w:rsidP="00355044">
      <w:pPr>
        <w:spacing w:before="120" w:after="60" w:line="240" w:lineRule="auto"/>
        <w:rPr>
          <w:rFonts w:ascii="Times New Roman" w:hAnsi="Times New Roman"/>
          <w:sz w:val="20"/>
        </w:rPr>
      </w:pPr>
      <w:r w:rsidRPr="00355044">
        <w:rPr>
          <w:rFonts w:ascii="Times New Roman" w:hAnsi="Times New Roman"/>
          <w:b/>
          <w:bCs/>
          <w:sz w:val="20"/>
        </w:rPr>
        <w:t>Certain persons may be deported.</w:t>
      </w:r>
    </w:p>
    <w:p w:rsidR="000C22D5" w:rsidRPr="002002D2" w:rsidRDefault="00401AFB" w:rsidP="00355044">
      <w:pPr>
        <w:tabs>
          <w:tab w:val="left" w:pos="810"/>
        </w:tabs>
        <w:spacing w:after="0" w:line="240" w:lineRule="auto"/>
        <w:ind w:firstLine="432"/>
        <w:jc w:val="both"/>
        <w:rPr>
          <w:rFonts w:ascii="Times New Roman" w:hAnsi="Times New Roman"/>
        </w:rPr>
      </w:pPr>
      <w:r>
        <w:rPr>
          <w:rFonts w:ascii="Times New Roman" w:hAnsi="Times New Roman"/>
        </w:rPr>
        <w:t>“</w:t>
      </w:r>
      <w:r w:rsidR="000C22D5" w:rsidRPr="002002D2">
        <w:rPr>
          <w:rFonts w:ascii="Times New Roman" w:hAnsi="Times New Roman"/>
        </w:rPr>
        <w:t>8.</w:t>
      </w:r>
      <w:r w:rsidR="00355044">
        <w:rPr>
          <w:rFonts w:ascii="Times New Roman" w:hAnsi="Times New Roman"/>
        </w:rPr>
        <w:tab/>
      </w:r>
      <w:r w:rsidR="000C22D5" w:rsidRPr="002002D2">
        <w:rPr>
          <w:rFonts w:ascii="Times New Roman" w:hAnsi="Times New Roman"/>
        </w:rPr>
        <w:t>Any person, not being a British subject either natural-born or naturalized, who is convicted of a crime of violence against the person or of extorting any money or thing from any resident of the</w:t>
      </w:r>
    </w:p>
    <w:p w:rsidR="007D285D" w:rsidRDefault="007D285D">
      <w:pPr>
        <w:rPr>
          <w:rFonts w:ascii="Times New Roman" w:hAnsi="Times New Roman"/>
        </w:rPr>
      </w:pPr>
      <w:r>
        <w:rPr>
          <w:rFonts w:ascii="Times New Roman" w:hAnsi="Times New Roman"/>
        </w:rPr>
        <w:br w:type="page"/>
      </w:r>
    </w:p>
    <w:p w:rsidR="007D285D" w:rsidRPr="002002D2" w:rsidRDefault="007D285D" w:rsidP="007D285D">
      <w:pPr>
        <w:spacing w:after="0" w:line="240" w:lineRule="auto"/>
        <w:jc w:val="both"/>
        <w:rPr>
          <w:rFonts w:ascii="Times New Roman" w:hAnsi="Times New Roman"/>
        </w:rPr>
      </w:pPr>
      <w:r w:rsidRPr="002002D2">
        <w:rPr>
          <w:rFonts w:ascii="Times New Roman" w:hAnsi="Times New Roman"/>
        </w:rPr>
        <w:lastRenderedPageBreak/>
        <w:t>Commonwealth by force or threat, or of any attempt to commit such a crime, or who is convicted of any other criminal offence for which he is sentenced to imprisonment for one year or longer, shall be liable, upon the expiration of, or during, any term of imprisonment imposed on him therefor, to be deported from the Commonwealth pursuant to any order of the Minister.</w:t>
      </w:r>
      <w:r w:rsidR="00401AFB">
        <w:rPr>
          <w:rFonts w:ascii="Times New Roman" w:hAnsi="Times New Roman"/>
        </w:rPr>
        <w:t>”</w:t>
      </w:r>
      <w:r w:rsidRPr="002002D2">
        <w:rPr>
          <w:rFonts w:ascii="Times New Roman" w:hAnsi="Times New Roman"/>
        </w:rPr>
        <w:t>.</w:t>
      </w:r>
    </w:p>
    <w:p w:rsidR="007D285D" w:rsidRPr="007D285D" w:rsidRDefault="007D285D" w:rsidP="007D285D">
      <w:pPr>
        <w:spacing w:before="120" w:after="60" w:line="240" w:lineRule="auto"/>
        <w:rPr>
          <w:rFonts w:ascii="Times New Roman" w:hAnsi="Times New Roman"/>
          <w:sz w:val="20"/>
        </w:rPr>
      </w:pPr>
      <w:r w:rsidRPr="007D285D">
        <w:rPr>
          <w:rFonts w:ascii="Times New Roman" w:hAnsi="Times New Roman"/>
          <w:b/>
          <w:bCs/>
          <w:sz w:val="20"/>
        </w:rPr>
        <w:t>Custody pending deportation.</w:t>
      </w:r>
    </w:p>
    <w:p w:rsidR="007D285D" w:rsidRPr="002002D2" w:rsidRDefault="007D285D" w:rsidP="007D285D">
      <w:pPr>
        <w:spacing w:after="0" w:line="240" w:lineRule="auto"/>
        <w:ind w:firstLine="432"/>
        <w:rPr>
          <w:rFonts w:ascii="Times New Roman" w:hAnsi="Times New Roman"/>
        </w:rPr>
      </w:pPr>
      <w:r w:rsidRPr="002002D2">
        <w:rPr>
          <w:rFonts w:ascii="Times New Roman" w:hAnsi="Times New Roman"/>
          <w:b/>
          <w:bCs/>
        </w:rPr>
        <w:t>8.</w:t>
      </w:r>
      <w:r>
        <w:rPr>
          <w:rFonts w:ascii="Times New Roman" w:hAnsi="Times New Roman"/>
          <w:b/>
          <w:bCs/>
        </w:rPr>
        <w:tab/>
      </w:r>
      <w:r w:rsidRPr="002002D2">
        <w:rPr>
          <w:rFonts w:ascii="Times New Roman" w:hAnsi="Times New Roman"/>
        </w:rPr>
        <w:t xml:space="preserve">Section eight </w:t>
      </w:r>
      <w:bookmarkStart w:id="0" w:name="_GoBack"/>
      <w:r w:rsidRPr="007E2E77">
        <w:rPr>
          <w:rFonts w:ascii="Times New Roman" w:hAnsi="Times New Roman"/>
          <w:smallCaps/>
        </w:rPr>
        <w:t>c</w:t>
      </w:r>
      <w:bookmarkEnd w:id="0"/>
      <w:r w:rsidRPr="002002D2">
        <w:rPr>
          <w:rFonts w:ascii="Times New Roman" w:hAnsi="Times New Roman"/>
        </w:rPr>
        <w:t xml:space="preserve"> of the Principal Act is amended by inserting, after the word </w:t>
      </w:r>
      <w:r w:rsidR="00401AFB">
        <w:rPr>
          <w:rFonts w:ascii="Times New Roman" w:hAnsi="Times New Roman"/>
        </w:rPr>
        <w:t>“</w:t>
      </w:r>
      <w:r w:rsidRPr="002002D2">
        <w:rPr>
          <w:rFonts w:ascii="Times New Roman" w:hAnsi="Times New Roman"/>
        </w:rPr>
        <w:t>shall</w:t>
      </w:r>
      <w:r w:rsidR="00401AFB">
        <w:rPr>
          <w:rFonts w:ascii="Times New Roman" w:hAnsi="Times New Roman"/>
        </w:rPr>
        <w:t>”</w:t>
      </w:r>
      <w:r w:rsidRPr="002002D2">
        <w:rPr>
          <w:rFonts w:ascii="Times New Roman" w:hAnsi="Times New Roman"/>
        </w:rPr>
        <w:t xml:space="preserve">, the words </w:t>
      </w:r>
      <w:r w:rsidR="00401AFB">
        <w:rPr>
          <w:rFonts w:ascii="Times New Roman" w:hAnsi="Times New Roman"/>
        </w:rPr>
        <w:t>“</w:t>
      </w:r>
      <w:r w:rsidRPr="002002D2">
        <w:rPr>
          <w:rFonts w:ascii="Times New Roman" w:hAnsi="Times New Roman"/>
        </w:rPr>
        <w:t>, unless the Minister otherwise directs,</w:t>
      </w:r>
      <w:r w:rsidR="00401AFB">
        <w:rPr>
          <w:rFonts w:ascii="Times New Roman" w:hAnsi="Times New Roman"/>
        </w:rPr>
        <w:t>”</w:t>
      </w:r>
      <w:r w:rsidRPr="002002D2">
        <w:rPr>
          <w:rFonts w:ascii="Times New Roman" w:hAnsi="Times New Roman"/>
        </w:rPr>
        <w:t>.</w:t>
      </w:r>
    </w:p>
    <w:p w:rsidR="007D285D" w:rsidRPr="007D285D" w:rsidRDefault="007D285D" w:rsidP="007D285D">
      <w:pPr>
        <w:spacing w:before="120" w:after="60" w:line="240" w:lineRule="auto"/>
        <w:rPr>
          <w:rFonts w:ascii="Times New Roman" w:hAnsi="Times New Roman"/>
          <w:sz w:val="20"/>
        </w:rPr>
      </w:pPr>
      <w:r w:rsidRPr="007D285D">
        <w:rPr>
          <w:rFonts w:ascii="Times New Roman" w:hAnsi="Times New Roman"/>
          <w:b/>
          <w:bCs/>
          <w:sz w:val="20"/>
        </w:rPr>
        <w:t>Regulations.</w:t>
      </w:r>
    </w:p>
    <w:p w:rsidR="007D285D" w:rsidRPr="002002D2" w:rsidRDefault="007D285D" w:rsidP="00690039">
      <w:pPr>
        <w:tabs>
          <w:tab w:val="left" w:pos="1287"/>
        </w:tabs>
        <w:spacing w:after="0" w:line="240" w:lineRule="auto"/>
        <w:ind w:firstLine="432"/>
        <w:rPr>
          <w:rFonts w:ascii="Times New Roman" w:hAnsi="Times New Roman"/>
        </w:rPr>
      </w:pPr>
      <w:r w:rsidRPr="002002D2">
        <w:rPr>
          <w:rFonts w:ascii="Times New Roman" w:hAnsi="Times New Roman"/>
          <w:b/>
          <w:bCs/>
        </w:rPr>
        <w:t>9.</w:t>
      </w:r>
      <w:r w:rsidRPr="002002D2">
        <w:rPr>
          <w:rFonts w:ascii="Times New Roman" w:hAnsi="Times New Roman"/>
        </w:rPr>
        <w:t>—(1.)</w:t>
      </w:r>
      <w:r>
        <w:rPr>
          <w:rFonts w:ascii="Times New Roman" w:hAnsi="Times New Roman"/>
        </w:rPr>
        <w:tab/>
      </w:r>
      <w:r w:rsidRPr="002002D2">
        <w:rPr>
          <w:rFonts w:ascii="Times New Roman" w:hAnsi="Times New Roman"/>
        </w:rPr>
        <w:t>Section sixteen of the Principal Act is amended—</w:t>
      </w:r>
    </w:p>
    <w:p w:rsidR="007D285D" w:rsidRPr="002002D2" w:rsidRDefault="007D285D" w:rsidP="007D285D">
      <w:pPr>
        <w:spacing w:after="0" w:line="240" w:lineRule="auto"/>
        <w:ind w:left="1008" w:hanging="432"/>
        <w:jc w:val="both"/>
        <w:rPr>
          <w:rFonts w:ascii="Times New Roman" w:hAnsi="Times New Roman"/>
        </w:rPr>
      </w:pPr>
      <w:r w:rsidRPr="002002D2">
        <w:rPr>
          <w:rFonts w:ascii="Times New Roman" w:hAnsi="Times New Roman"/>
        </w:rPr>
        <w:t>(</w:t>
      </w:r>
      <w:r w:rsidRPr="002002D2">
        <w:rPr>
          <w:rFonts w:ascii="Times New Roman" w:hAnsi="Times New Roman"/>
          <w:i/>
          <w:iCs/>
        </w:rPr>
        <w:t>a</w:t>
      </w:r>
      <w:r w:rsidRPr="002002D2">
        <w:rPr>
          <w:rFonts w:ascii="Times New Roman" w:hAnsi="Times New Roman"/>
        </w:rPr>
        <w:t>)</w:t>
      </w:r>
      <w:r w:rsidRPr="002002D2">
        <w:rPr>
          <w:rFonts w:ascii="Times New Roman" w:hAnsi="Times New Roman"/>
          <w:i/>
          <w:iCs/>
        </w:rPr>
        <w:t xml:space="preserve"> </w:t>
      </w:r>
      <w:r w:rsidRPr="002002D2">
        <w:rPr>
          <w:rFonts w:ascii="Times New Roman" w:hAnsi="Times New Roman"/>
        </w:rPr>
        <w:t>by omitting from paragraph (</w:t>
      </w:r>
      <w:r w:rsidRPr="002002D2">
        <w:rPr>
          <w:rFonts w:ascii="Times New Roman" w:hAnsi="Times New Roman"/>
          <w:i/>
          <w:iCs/>
        </w:rPr>
        <w:t>d</w:t>
      </w:r>
      <w:r w:rsidRPr="002002D2">
        <w:rPr>
          <w:rFonts w:ascii="Times New Roman" w:hAnsi="Times New Roman"/>
        </w:rPr>
        <w:t>)</w:t>
      </w:r>
      <w:r w:rsidRPr="002002D2">
        <w:rPr>
          <w:rFonts w:ascii="Times New Roman" w:hAnsi="Times New Roman"/>
          <w:i/>
          <w:iCs/>
        </w:rPr>
        <w:t xml:space="preserve"> </w:t>
      </w:r>
      <w:r w:rsidRPr="002002D2">
        <w:rPr>
          <w:rFonts w:ascii="Times New Roman" w:hAnsi="Times New Roman"/>
        </w:rPr>
        <w:t xml:space="preserve">the word </w:t>
      </w:r>
      <w:r w:rsidR="00401AFB">
        <w:rPr>
          <w:rFonts w:ascii="Times New Roman" w:hAnsi="Times New Roman"/>
        </w:rPr>
        <w:t>“</w:t>
      </w:r>
      <w:r w:rsidRPr="002002D2">
        <w:rPr>
          <w:rFonts w:ascii="Times New Roman" w:hAnsi="Times New Roman"/>
        </w:rPr>
        <w:t>and</w:t>
      </w:r>
      <w:r w:rsidR="00401AFB">
        <w:rPr>
          <w:rFonts w:ascii="Times New Roman" w:hAnsi="Times New Roman"/>
        </w:rPr>
        <w:t>”</w:t>
      </w:r>
      <w:r w:rsidRPr="002002D2">
        <w:rPr>
          <w:rFonts w:ascii="Times New Roman" w:hAnsi="Times New Roman"/>
        </w:rPr>
        <w:t>; and</w:t>
      </w:r>
    </w:p>
    <w:p w:rsidR="007D285D" w:rsidRPr="002002D2" w:rsidRDefault="007D285D" w:rsidP="007D285D">
      <w:pPr>
        <w:spacing w:after="0" w:line="240" w:lineRule="auto"/>
        <w:ind w:left="1008" w:hanging="432"/>
        <w:jc w:val="both"/>
        <w:rPr>
          <w:rFonts w:ascii="Times New Roman" w:hAnsi="Times New Roman"/>
        </w:rPr>
      </w:pPr>
      <w:r w:rsidRPr="002002D2">
        <w:rPr>
          <w:rFonts w:ascii="Times New Roman" w:hAnsi="Times New Roman"/>
        </w:rPr>
        <w:t>(</w:t>
      </w:r>
      <w:r w:rsidRPr="002002D2">
        <w:rPr>
          <w:rFonts w:ascii="Times New Roman" w:hAnsi="Times New Roman"/>
          <w:i/>
          <w:iCs/>
        </w:rPr>
        <w:t>b</w:t>
      </w:r>
      <w:r w:rsidRPr="002002D2">
        <w:rPr>
          <w:rFonts w:ascii="Times New Roman" w:hAnsi="Times New Roman"/>
        </w:rPr>
        <w:t>) by adding at the end thereof the following paragraph:—</w:t>
      </w:r>
    </w:p>
    <w:p w:rsidR="007D285D" w:rsidRPr="002002D2" w:rsidRDefault="00401AFB" w:rsidP="007D285D">
      <w:pPr>
        <w:spacing w:after="0" w:line="240" w:lineRule="auto"/>
        <w:ind w:left="2448" w:hanging="1152"/>
        <w:jc w:val="both"/>
        <w:rPr>
          <w:rFonts w:ascii="Times New Roman" w:hAnsi="Times New Roman"/>
        </w:rPr>
      </w:pPr>
      <w:r>
        <w:rPr>
          <w:rFonts w:ascii="Times New Roman" w:hAnsi="Times New Roman"/>
        </w:rPr>
        <w:t>“</w:t>
      </w:r>
      <w:r w:rsidR="0051257B">
        <w:rPr>
          <w:rFonts w:ascii="Times New Roman" w:hAnsi="Times New Roman"/>
        </w:rPr>
        <w:t>;</w:t>
      </w:r>
      <w:r w:rsidR="0011044A">
        <w:rPr>
          <w:rFonts w:ascii="Times New Roman" w:hAnsi="Times New Roman"/>
        </w:rPr>
        <w:t xml:space="preserve"> </w:t>
      </w:r>
      <w:r w:rsidR="007D285D" w:rsidRPr="002002D2">
        <w:rPr>
          <w:rFonts w:ascii="Times New Roman" w:hAnsi="Times New Roman"/>
        </w:rPr>
        <w:t>and (</w:t>
      </w:r>
      <w:r w:rsidR="007D285D" w:rsidRPr="002002D2">
        <w:rPr>
          <w:rFonts w:ascii="Times New Roman" w:hAnsi="Times New Roman"/>
          <w:i/>
          <w:iCs/>
        </w:rPr>
        <w:t>f</w:t>
      </w:r>
      <w:r w:rsidR="007D285D" w:rsidRPr="002002D2">
        <w:rPr>
          <w:rFonts w:ascii="Times New Roman" w:hAnsi="Times New Roman"/>
        </w:rPr>
        <w:t>) for requiring maintenance guarantees to be given, in such circumstances as the Minister thinks fit, in relation to persons seeking to enter the Commonwealth and providing for the enforcement of those guarantees.</w:t>
      </w:r>
      <w:r>
        <w:rPr>
          <w:rFonts w:ascii="Times New Roman" w:hAnsi="Times New Roman"/>
        </w:rPr>
        <w:t>”</w:t>
      </w:r>
      <w:r w:rsidR="007D285D" w:rsidRPr="002002D2">
        <w:rPr>
          <w:rFonts w:ascii="Times New Roman" w:hAnsi="Times New Roman"/>
        </w:rPr>
        <w:t>.</w:t>
      </w:r>
    </w:p>
    <w:p w:rsidR="007D285D" w:rsidRPr="002002D2" w:rsidRDefault="007D285D" w:rsidP="00690039">
      <w:pPr>
        <w:tabs>
          <w:tab w:val="left" w:pos="891"/>
        </w:tabs>
        <w:spacing w:after="0" w:line="240" w:lineRule="auto"/>
        <w:ind w:firstLine="432"/>
        <w:jc w:val="both"/>
        <w:rPr>
          <w:rFonts w:ascii="Times New Roman" w:hAnsi="Times New Roman"/>
        </w:rPr>
      </w:pPr>
      <w:r w:rsidRPr="002002D2">
        <w:rPr>
          <w:rFonts w:ascii="Times New Roman" w:hAnsi="Times New Roman"/>
        </w:rPr>
        <w:t>(2.)</w:t>
      </w:r>
      <w:r>
        <w:rPr>
          <w:rFonts w:ascii="Times New Roman" w:hAnsi="Times New Roman"/>
        </w:rPr>
        <w:tab/>
      </w:r>
      <w:r w:rsidRPr="002002D2">
        <w:rPr>
          <w:rFonts w:ascii="Times New Roman" w:hAnsi="Times New Roman"/>
        </w:rPr>
        <w:t xml:space="preserve">Regulation 6 of the Immigration Regulations (being Statutory Rules 1932, No. 103 and purporting to have been made under the </w:t>
      </w:r>
      <w:r w:rsidRPr="002002D2">
        <w:rPr>
          <w:rFonts w:ascii="Times New Roman" w:hAnsi="Times New Roman"/>
          <w:i/>
          <w:iCs/>
        </w:rPr>
        <w:t xml:space="preserve">Immigration Act </w:t>
      </w:r>
      <w:r w:rsidRPr="002002D2">
        <w:rPr>
          <w:rFonts w:ascii="Times New Roman" w:hAnsi="Times New Roman"/>
        </w:rPr>
        <w:t>1901-1932) shall be deemed to be, and at all times to have been, as valid and effectual for all purposes as if the amendments made to the Principal Act by this section had been in force immediately prior to the date on which that regulation was made.</w:t>
      </w:r>
    </w:p>
    <w:p w:rsidR="007D285D" w:rsidRPr="00ED7562" w:rsidRDefault="007D285D" w:rsidP="00ED7562">
      <w:pPr>
        <w:pBdr>
          <w:bottom w:val="single" w:sz="4" w:space="1" w:color="auto"/>
        </w:pBdr>
        <w:ind w:left="3600" w:right="3600"/>
        <w:jc w:val="center"/>
        <w:rPr>
          <w:rFonts w:ascii="Times New Roman" w:hAnsi="Times New Roman"/>
          <w:sz w:val="14"/>
          <w:szCs w:val="12"/>
        </w:rPr>
      </w:pPr>
    </w:p>
    <w:sectPr w:rsidR="007D285D" w:rsidRPr="00ED7562" w:rsidSect="00B10E2B">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B2" w:rsidRDefault="00DA1FB2" w:rsidP="008A0FBC">
      <w:pPr>
        <w:spacing w:after="0" w:line="240" w:lineRule="auto"/>
      </w:pPr>
      <w:r>
        <w:separator/>
      </w:r>
    </w:p>
  </w:endnote>
  <w:endnote w:type="continuationSeparator" w:id="0">
    <w:p w:rsidR="00DA1FB2" w:rsidRDefault="00DA1FB2" w:rsidP="008A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B2" w:rsidRDefault="00DA1FB2" w:rsidP="008A0FBC">
      <w:pPr>
        <w:spacing w:after="0" w:line="240" w:lineRule="auto"/>
      </w:pPr>
      <w:r>
        <w:separator/>
      </w:r>
    </w:p>
  </w:footnote>
  <w:footnote w:type="continuationSeparator" w:id="0">
    <w:p w:rsidR="00DA1FB2" w:rsidRDefault="00DA1FB2" w:rsidP="008A0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BC" w:rsidRPr="00314B3D" w:rsidRDefault="008A0FBC">
    <w:pPr>
      <w:pStyle w:val="Header"/>
      <w:rPr>
        <w:rFonts w:ascii="Times New Roman" w:hAnsi="Times New Roman" w:cs="Times New Roman"/>
        <w:sz w:val="20"/>
      </w:rPr>
    </w:pPr>
    <w:r w:rsidRPr="00314B3D">
      <w:rPr>
        <w:rFonts w:ascii="Times New Roman" w:hAnsi="Times New Roman" w:cs="Times New Roman"/>
        <w:sz w:val="20"/>
      </w:rPr>
      <w:t>1940.</w:t>
    </w:r>
    <w:r w:rsidRPr="00314B3D">
      <w:rPr>
        <w:rFonts w:ascii="Times New Roman" w:hAnsi="Times New Roman" w:cs="Times New Roman"/>
        <w:sz w:val="20"/>
      </w:rPr>
      <w:ptab w:relativeTo="margin" w:alignment="center" w:leader="none"/>
    </w:r>
    <w:r w:rsidRPr="00314B3D">
      <w:rPr>
        <w:rFonts w:ascii="Times New Roman" w:hAnsi="Times New Roman" w:cs="Times New Roman"/>
        <w:i/>
        <w:iCs/>
        <w:sz w:val="20"/>
      </w:rPr>
      <w:t>Immigration.</w:t>
    </w:r>
    <w:r w:rsidRPr="00314B3D">
      <w:rPr>
        <w:rFonts w:ascii="Times New Roman" w:hAnsi="Times New Roman" w:cs="Times New Roman"/>
        <w:sz w:val="20"/>
      </w:rPr>
      <w:ptab w:relativeTo="margin" w:alignment="right" w:leader="none"/>
    </w:r>
    <w:r w:rsidRPr="00314B3D">
      <w:rPr>
        <w:rFonts w:ascii="Times New Roman" w:hAnsi="Times New Roman" w:cs="Times New Roman"/>
        <w:sz w:val="20"/>
      </w:rPr>
      <w:t>No. 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BC" w:rsidRPr="00314B3D" w:rsidRDefault="008A0FBC">
    <w:pPr>
      <w:pStyle w:val="Header"/>
      <w:rPr>
        <w:rFonts w:ascii="Times New Roman" w:hAnsi="Times New Roman" w:cs="Times New Roman"/>
        <w:sz w:val="20"/>
      </w:rPr>
    </w:pPr>
    <w:r w:rsidRPr="00314B3D">
      <w:rPr>
        <w:rFonts w:ascii="Times New Roman" w:hAnsi="Times New Roman" w:cs="Times New Roman"/>
        <w:sz w:val="20"/>
      </w:rPr>
      <w:t>No. 36.</w:t>
    </w:r>
    <w:r w:rsidRPr="00314B3D">
      <w:rPr>
        <w:rFonts w:ascii="Times New Roman" w:hAnsi="Times New Roman" w:cs="Times New Roman"/>
        <w:sz w:val="20"/>
      </w:rPr>
      <w:ptab w:relativeTo="margin" w:alignment="center" w:leader="none"/>
    </w:r>
    <w:r w:rsidRPr="00314B3D">
      <w:rPr>
        <w:rFonts w:ascii="Times New Roman" w:hAnsi="Times New Roman" w:cs="Times New Roman"/>
        <w:i/>
        <w:iCs/>
        <w:sz w:val="20"/>
      </w:rPr>
      <w:t>Immigration.</w:t>
    </w:r>
    <w:r w:rsidRPr="00314B3D">
      <w:rPr>
        <w:rFonts w:ascii="Times New Roman" w:hAnsi="Times New Roman" w:cs="Times New Roman"/>
        <w:sz w:val="20"/>
      </w:rPr>
      <w:ptab w:relativeTo="margin" w:alignment="right" w:leader="none"/>
    </w:r>
    <w:r w:rsidRPr="00314B3D">
      <w:rPr>
        <w:rFonts w:ascii="Times New Roman" w:hAnsi="Times New Roman" w:cs="Times New Roman"/>
        <w:sz w:val="20"/>
      </w:rPr>
      <w:t>1940.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0C22D5"/>
    <w:rsid w:val="000059F2"/>
    <w:rsid w:val="0001351C"/>
    <w:rsid w:val="000A65FD"/>
    <w:rsid w:val="000B5367"/>
    <w:rsid w:val="000C22D5"/>
    <w:rsid w:val="000D5A50"/>
    <w:rsid w:val="000F5CAF"/>
    <w:rsid w:val="0011044A"/>
    <w:rsid w:val="00137F49"/>
    <w:rsid w:val="001D7177"/>
    <w:rsid w:val="002002D2"/>
    <w:rsid w:val="002E7B96"/>
    <w:rsid w:val="002F7584"/>
    <w:rsid w:val="00302284"/>
    <w:rsid w:val="00314B3D"/>
    <w:rsid w:val="00355044"/>
    <w:rsid w:val="00362BA3"/>
    <w:rsid w:val="003F622C"/>
    <w:rsid w:val="00401AFB"/>
    <w:rsid w:val="004C3CC2"/>
    <w:rsid w:val="004F6455"/>
    <w:rsid w:val="0051257B"/>
    <w:rsid w:val="00514EC7"/>
    <w:rsid w:val="00521AC2"/>
    <w:rsid w:val="00541593"/>
    <w:rsid w:val="00541AED"/>
    <w:rsid w:val="005C24C4"/>
    <w:rsid w:val="00640466"/>
    <w:rsid w:val="00690039"/>
    <w:rsid w:val="006B6C57"/>
    <w:rsid w:val="006E4958"/>
    <w:rsid w:val="007D285D"/>
    <w:rsid w:val="007E2E77"/>
    <w:rsid w:val="0083109B"/>
    <w:rsid w:val="00866DBC"/>
    <w:rsid w:val="00880B54"/>
    <w:rsid w:val="008A0FBC"/>
    <w:rsid w:val="00913369"/>
    <w:rsid w:val="00975F22"/>
    <w:rsid w:val="009827E7"/>
    <w:rsid w:val="009B0F27"/>
    <w:rsid w:val="009D4DBF"/>
    <w:rsid w:val="009E7BB9"/>
    <w:rsid w:val="00A064F2"/>
    <w:rsid w:val="00A2040F"/>
    <w:rsid w:val="00AC497D"/>
    <w:rsid w:val="00B10E2B"/>
    <w:rsid w:val="00B550E7"/>
    <w:rsid w:val="00B67D0C"/>
    <w:rsid w:val="00B92E47"/>
    <w:rsid w:val="00BC4C48"/>
    <w:rsid w:val="00C27198"/>
    <w:rsid w:val="00C549F5"/>
    <w:rsid w:val="00C714B7"/>
    <w:rsid w:val="00D2571F"/>
    <w:rsid w:val="00D44812"/>
    <w:rsid w:val="00DA1FB2"/>
    <w:rsid w:val="00DA7E8B"/>
    <w:rsid w:val="00DD074D"/>
    <w:rsid w:val="00DD3992"/>
    <w:rsid w:val="00DD41D7"/>
    <w:rsid w:val="00DF46CD"/>
    <w:rsid w:val="00E443DF"/>
    <w:rsid w:val="00ED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C22D5"/>
    <w:pPr>
      <w:spacing w:after="0" w:line="240" w:lineRule="auto"/>
    </w:pPr>
    <w:rPr>
      <w:rFonts w:ascii="Century Schoolbook" w:eastAsia="Century Schoolbook" w:hAnsi="Century Schoolbook" w:cs="Century Schoolbook"/>
      <w:sz w:val="20"/>
    </w:rPr>
  </w:style>
  <w:style w:type="paragraph" w:customStyle="1" w:styleId="Style1">
    <w:name w:val="Style1"/>
    <w:basedOn w:val="Normal"/>
    <w:rsid w:val="000C22D5"/>
    <w:pPr>
      <w:spacing w:after="0" w:line="240" w:lineRule="auto"/>
    </w:pPr>
    <w:rPr>
      <w:rFonts w:ascii="Century Schoolbook" w:eastAsia="Century Schoolbook" w:hAnsi="Century Schoolbook" w:cs="Century Schoolbook"/>
      <w:sz w:val="20"/>
    </w:rPr>
  </w:style>
  <w:style w:type="paragraph" w:customStyle="1" w:styleId="Style2">
    <w:name w:val="Style2"/>
    <w:basedOn w:val="Normal"/>
    <w:rsid w:val="000C22D5"/>
    <w:pPr>
      <w:spacing w:after="0" w:line="240" w:lineRule="auto"/>
    </w:pPr>
    <w:rPr>
      <w:rFonts w:ascii="Century Schoolbook" w:eastAsia="Century Schoolbook" w:hAnsi="Century Schoolbook" w:cs="Century Schoolbook"/>
      <w:sz w:val="20"/>
    </w:rPr>
  </w:style>
  <w:style w:type="paragraph" w:customStyle="1" w:styleId="Style3">
    <w:name w:val="Style3"/>
    <w:basedOn w:val="Normal"/>
    <w:rsid w:val="000C22D5"/>
    <w:pPr>
      <w:spacing w:after="0" w:line="240" w:lineRule="auto"/>
    </w:pPr>
    <w:rPr>
      <w:rFonts w:ascii="Century Schoolbook" w:eastAsia="Century Schoolbook" w:hAnsi="Century Schoolbook" w:cs="Century Schoolbook"/>
      <w:sz w:val="20"/>
    </w:rPr>
  </w:style>
  <w:style w:type="paragraph" w:customStyle="1" w:styleId="Style4">
    <w:name w:val="Style4"/>
    <w:basedOn w:val="Normal"/>
    <w:rsid w:val="000C22D5"/>
    <w:pPr>
      <w:spacing w:after="0" w:line="240" w:lineRule="auto"/>
    </w:pPr>
    <w:rPr>
      <w:rFonts w:ascii="Century Schoolbook" w:eastAsia="Century Schoolbook" w:hAnsi="Century Schoolbook" w:cs="Century Schoolbook"/>
      <w:sz w:val="20"/>
    </w:rPr>
  </w:style>
  <w:style w:type="paragraph" w:customStyle="1" w:styleId="Style5">
    <w:name w:val="Style5"/>
    <w:basedOn w:val="Normal"/>
    <w:rsid w:val="000C22D5"/>
    <w:pPr>
      <w:spacing w:after="0" w:line="240" w:lineRule="auto"/>
    </w:pPr>
    <w:rPr>
      <w:rFonts w:ascii="Century Schoolbook" w:eastAsia="Century Schoolbook" w:hAnsi="Century Schoolbook" w:cs="Century Schoolbook"/>
      <w:sz w:val="20"/>
    </w:rPr>
  </w:style>
  <w:style w:type="paragraph" w:customStyle="1" w:styleId="Style7">
    <w:name w:val="Style7"/>
    <w:basedOn w:val="Normal"/>
    <w:rsid w:val="000C22D5"/>
    <w:pPr>
      <w:spacing w:after="0" w:line="240" w:lineRule="auto"/>
    </w:pPr>
    <w:rPr>
      <w:rFonts w:ascii="Century Schoolbook" w:eastAsia="Century Schoolbook" w:hAnsi="Century Schoolbook" w:cs="Century Schoolbook"/>
      <w:sz w:val="20"/>
    </w:rPr>
  </w:style>
  <w:style w:type="paragraph" w:customStyle="1" w:styleId="Style8">
    <w:name w:val="Style8"/>
    <w:basedOn w:val="Normal"/>
    <w:rsid w:val="000C22D5"/>
    <w:pPr>
      <w:spacing w:after="0" w:line="240" w:lineRule="auto"/>
    </w:pPr>
    <w:rPr>
      <w:rFonts w:ascii="Century Schoolbook" w:eastAsia="Century Schoolbook" w:hAnsi="Century Schoolbook" w:cs="Century Schoolbook"/>
      <w:sz w:val="20"/>
    </w:rPr>
  </w:style>
  <w:style w:type="paragraph" w:customStyle="1" w:styleId="Style32">
    <w:name w:val="Style32"/>
    <w:basedOn w:val="Normal"/>
    <w:rsid w:val="000C22D5"/>
    <w:pPr>
      <w:spacing w:after="0" w:line="240" w:lineRule="auto"/>
    </w:pPr>
    <w:rPr>
      <w:rFonts w:ascii="Century Schoolbook" w:eastAsia="Century Schoolbook" w:hAnsi="Century Schoolbook" w:cs="Century Schoolbook"/>
      <w:sz w:val="20"/>
    </w:rPr>
  </w:style>
  <w:style w:type="paragraph" w:customStyle="1" w:styleId="Style24">
    <w:name w:val="Style24"/>
    <w:basedOn w:val="Normal"/>
    <w:rsid w:val="000C22D5"/>
    <w:pPr>
      <w:spacing w:after="0" w:line="240" w:lineRule="auto"/>
    </w:pPr>
    <w:rPr>
      <w:rFonts w:ascii="Century Schoolbook" w:eastAsia="Century Schoolbook" w:hAnsi="Century Schoolbook" w:cs="Century Schoolbook"/>
      <w:sz w:val="20"/>
    </w:rPr>
  </w:style>
  <w:style w:type="paragraph" w:customStyle="1" w:styleId="Style29">
    <w:name w:val="Style29"/>
    <w:basedOn w:val="Normal"/>
    <w:rsid w:val="000C22D5"/>
    <w:pPr>
      <w:spacing w:after="0" w:line="240" w:lineRule="auto"/>
    </w:pPr>
    <w:rPr>
      <w:rFonts w:ascii="Century Schoolbook" w:eastAsia="Century Schoolbook" w:hAnsi="Century Schoolbook" w:cs="Century Schoolbook"/>
      <w:sz w:val="20"/>
    </w:rPr>
  </w:style>
  <w:style w:type="paragraph" w:customStyle="1" w:styleId="Style14">
    <w:name w:val="Style14"/>
    <w:basedOn w:val="Normal"/>
    <w:rsid w:val="000C22D5"/>
    <w:pPr>
      <w:spacing w:after="0" w:line="240" w:lineRule="auto"/>
    </w:pPr>
    <w:rPr>
      <w:rFonts w:ascii="Century Schoolbook" w:eastAsia="Century Schoolbook" w:hAnsi="Century Schoolbook" w:cs="Century Schoolbook"/>
      <w:sz w:val="20"/>
    </w:rPr>
  </w:style>
  <w:style w:type="paragraph" w:customStyle="1" w:styleId="Style59">
    <w:name w:val="Style59"/>
    <w:basedOn w:val="Normal"/>
    <w:rsid w:val="000C22D5"/>
    <w:pPr>
      <w:spacing w:after="0" w:line="240" w:lineRule="auto"/>
    </w:pPr>
    <w:rPr>
      <w:rFonts w:ascii="Century Schoolbook" w:eastAsia="Century Schoolbook" w:hAnsi="Century Schoolbook" w:cs="Century Schoolbook"/>
      <w:sz w:val="20"/>
    </w:rPr>
  </w:style>
  <w:style w:type="paragraph" w:customStyle="1" w:styleId="Style60">
    <w:name w:val="Style60"/>
    <w:basedOn w:val="Normal"/>
    <w:rsid w:val="000C22D5"/>
    <w:pPr>
      <w:spacing w:after="0" w:line="240" w:lineRule="auto"/>
    </w:pPr>
    <w:rPr>
      <w:rFonts w:ascii="Century Schoolbook" w:eastAsia="Century Schoolbook" w:hAnsi="Century Schoolbook" w:cs="Century Schoolbook"/>
      <w:sz w:val="20"/>
    </w:rPr>
  </w:style>
  <w:style w:type="character" w:customStyle="1" w:styleId="CharStyle0">
    <w:name w:val="CharStyle0"/>
    <w:basedOn w:val="DefaultParagraphFont"/>
    <w:rsid w:val="000C22D5"/>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0C22D5"/>
    <w:rPr>
      <w:rFonts w:ascii="Century Schoolbook" w:eastAsia="Century Schoolbook" w:hAnsi="Century Schoolbook" w:cs="Century Schoolbook"/>
      <w:b w:val="0"/>
      <w:bCs w:val="0"/>
      <w:i w:val="0"/>
      <w:iCs w:val="0"/>
      <w:smallCaps w:val="0"/>
      <w:spacing w:val="-20"/>
      <w:sz w:val="24"/>
      <w:szCs w:val="24"/>
    </w:rPr>
  </w:style>
  <w:style w:type="character" w:customStyle="1" w:styleId="CharStyle3">
    <w:name w:val="CharStyle3"/>
    <w:basedOn w:val="DefaultParagraphFont"/>
    <w:rsid w:val="000C22D5"/>
    <w:rPr>
      <w:rFonts w:ascii="Century Schoolbook" w:eastAsia="Century Schoolbook" w:hAnsi="Century Schoolbook" w:cs="Century Schoolbook"/>
      <w:b w:val="0"/>
      <w:bCs w:val="0"/>
      <w:i/>
      <w:iCs/>
      <w:smallCaps w:val="0"/>
      <w:sz w:val="22"/>
      <w:szCs w:val="22"/>
    </w:rPr>
  </w:style>
  <w:style w:type="character" w:customStyle="1" w:styleId="CharStyle4">
    <w:name w:val="CharStyle4"/>
    <w:basedOn w:val="DefaultParagraphFont"/>
    <w:rsid w:val="000C22D5"/>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0C22D5"/>
    <w:rPr>
      <w:rFonts w:ascii="Century Schoolbook" w:eastAsia="Century Schoolbook" w:hAnsi="Century Schoolbook" w:cs="Century Schoolbook"/>
      <w:b/>
      <w:bCs/>
      <w:i/>
      <w:iCs/>
      <w:smallCaps w:val="0"/>
      <w:sz w:val="18"/>
      <w:szCs w:val="18"/>
    </w:rPr>
  </w:style>
  <w:style w:type="character" w:customStyle="1" w:styleId="CharStyle7">
    <w:name w:val="CharStyle7"/>
    <w:basedOn w:val="DefaultParagraphFont"/>
    <w:rsid w:val="000C22D5"/>
    <w:rPr>
      <w:rFonts w:ascii="Century Schoolbook" w:eastAsia="Century Schoolbook" w:hAnsi="Century Schoolbook" w:cs="Century Schoolbook"/>
      <w:b/>
      <w:bCs/>
      <w:i w:val="0"/>
      <w:iCs w:val="0"/>
      <w:smallCaps w:val="0"/>
      <w:sz w:val="18"/>
      <w:szCs w:val="18"/>
    </w:rPr>
  </w:style>
  <w:style w:type="character" w:customStyle="1" w:styleId="CharStyle8">
    <w:name w:val="CharStyle8"/>
    <w:basedOn w:val="DefaultParagraphFont"/>
    <w:rsid w:val="000C22D5"/>
    <w:rPr>
      <w:rFonts w:ascii="Century Schoolbook" w:eastAsia="Century Schoolbook" w:hAnsi="Century Schoolbook" w:cs="Century Schoolbook"/>
      <w:b w:val="0"/>
      <w:bCs w:val="0"/>
      <w:i w:val="0"/>
      <w:iCs w:val="0"/>
      <w:smallCaps w:val="0"/>
      <w:sz w:val="52"/>
      <w:szCs w:val="52"/>
    </w:rPr>
  </w:style>
  <w:style w:type="character" w:customStyle="1" w:styleId="CharStyle16">
    <w:name w:val="CharStyle16"/>
    <w:basedOn w:val="DefaultParagraphFont"/>
    <w:rsid w:val="000C22D5"/>
    <w:rPr>
      <w:rFonts w:ascii="Century Schoolbook" w:eastAsia="Century Schoolbook" w:hAnsi="Century Schoolbook" w:cs="Century Schoolbook"/>
      <w:b w:val="0"/>
      <w:bCs w:val="0"/>
      <w:i/>
      <w:iCs/>
      <w:smallCaps w:val="0"/>
      <w:sz w:val="18"/>
      <w:szCs w:val="18"/>
    </w:rPr>
  </w:style>
  <w:style w:type="character" w:customStyle="1" w:styleId="CharStyle24">
    <w:name w:val="CharStyle24"/>
    <w:basedOn w:val="DefaultParagraphFont"/>
    <w:rsid w:val="000C22D5"/>
    <w:rPr>
      <w:rFonts w:ascii="Century Schoolbook" w:eastAsia="Century Schoolbook" w:hAnsi="Century Schoolbook" w:cs="Century Schoolbook"/>
      <w:b/>
      <w:bCs/>
      <w:i w:val="0"/>
      <w:iCs w:val="0"/>
      <w:smallCaps w:val="0"/>
      <w:sz w:val="12"/>
      <w:szCs w:val="12"/>
    </w:rPr>
  </w:style>
  <w:style w:type="character" w:customStyle="1" w:styleId="CharStyle29">
    <w:name w:val="CharStyle29"/>
    <w:basedOn w:val="DefaultParagraphFont"/>
    <w:rsid w:val="000C22D5"/>
    <w:rPr>
      <w:rFonts w:ascii="Century Schoolbook" w:eastAsia="Century Schoolbook" w:hAnsi="Century Schoolbook" w:cs="Century Schoolbook"/>
      <w:b w:val="0"/>
      <w:bCs w:val="0"/>
      <w:i w:val="0"/>
      <w:iCs w:val="0"/>
      <w:smallCaps w:val="0"/>
      <w:sz w:val="18"/>
      <w:szCs w:val="18"/>
    </w:rPr>
  </w:style>
  <w:style w:type="character" w:customStyle="1" w:styleId="CharStyle34">
    <w:name w:val="CharStyle34"/>
    <w:basedOn w:val="DefaultParagraphFont"/>
    <w:rsid w:val="000C22D5"/>
    <w:rPr>
      <w:rFonts w:ascii="Century Schoolbook" w:eastAsia="Century Schoolbook" w:hAnsi="Century Schoolbook" w:cs="Century Schoolbook"/>
      <w:b/>
      <w:bCs/>
      <w:i w:val="0"/>
      <w:iCs w:val="0"/>
      <w:smallCaps/>
      <w:sz w:val="14"/>
      <w:szCs w:val="14"/>
    </w:rPr>
  </w:style>
  <w:style w:type="character" w:customStyle="1" w:styleId="CharStyle39">
    <w:name w:val="CharStyle39"/>
    <w:basedOn w:val="DefaultParagraphFont"/>
    <w:rsid w:val="000C22D5"/>
    <w:rPr>
      <w:rFonts w:ascii="Verdana" w:eastAsia="Verdana" w:hAnsi="Verdana" w:cs="Verdana"/>
      <w:b/>
      <w:bCs/>
      <w:i w:val="0"/>
      <w:iCs w:val="0"/>
      <w:smallCaps w:val="0"/>
      <w:sz w:val="18"/>
      <w:szCs w:val="18"/>
    </w:rPr>
  </w:style>
  <w:style w:type="paragraph" w:styleId="Header">
    <w:name w:val="header"/>
    <w:basedOn w:val="Normal"/>
    <w:link w:val="HeaderChar"/>
    <w:uiPriority w:val="99"/>
    <w:semiHidden/>
    <w:unhideWhenUsed/>
    <w:rsid w:val="008A0F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0FBC"/>
  </w:style>
  <w:style w:type="paragraph" w:styleId="Footer">
    <w:name w:val="footer"/>
    <w:basedOn w:val="Normal"/>
    <w:link w:val="FooterChar"/>
    <w:uiPriority w:val="99"/>
    <w:semiHidden/>
    <w:unhideWhenUsed/>
    <w:rsid w:val="008A0F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FBC"/>
  </w:style>
  <w:style w:type="paragraph" w:styleId="BalloonText">
    <w:name w:val="Balloon Text"/>
    <w:basedOn w:val="Normal"/>
    <w:link w:val="BalloonTextChar"/>
    <w:uiPriority w:val="99"/>
    <w:semiHidden/>
    <w:unhideWhenUsed/>
    <w:rsid w:val="008A0FB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A0FBC"/>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03F4-DF4E-49E5-ABA9-A19CFFE2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67</cp:revision>
  <dcterms:created xsi:type="dcterms:W3CDTF">2017-04-09T09:56:00Z</dcterms:created>
  <dcterms:modified xsi:type="dcterms:W3CDTF">2017-11-09T21:25:00Z</dcterms:modified>
</cp:coreProperties>
</file>