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D5" w:rsidRPr="006C0F49" w:rsidRDefault="00F42F3F" w:rsidP="00CE7511">
      <w:pPr>
        <w:spacing w:before="4640" w:after="0" w:line="240" w:lineRule="auto"/>
        <w:jc w:val="center"/>
        <w:rPr>
          <w:rFonts w:ascii="Times New Roman" w:hAnsi="Times New Roman"/>
          <w:sz w:val="36"/>
        </w:rPr>
      </w:pPr>
      <w:r w:rsidRPr="006C0F49">
        <w:rPr>
          <w:rFonts w:ascii="Times New Roman" w:hAnsi="Times New Roman"/>
          <w:sz w:val="36"/>
        </w:rPr>
        <w:t>TRADING WITH THE ENEMY.</w:t>
      </w:r>
    </w:p>
    <w:p w:rsidR="006C0F49" w:rsidRPr="00CC0496" w:rsidRDefault="006C0F49" w:rsidP="00CC0496">
      <w:pPr>
        <w:pBdr>
          <w:top w:val="single" w:sz="4" w:space="1" w:color="auto"/>
        </w:pBdr>
        <w:spacing w:before="120" w:after="0" w:line="240" w:lineRule="auto"/>
        <w:ind w:left="3888" w:right="3888"/>
        <w:jc w:val="center"/>
        <w:rPr>
          <w:rFonts w:ascii="Times New Roman" w:hAnsi="Times New Roman"/>
          <w:b/>
          <w:sz w:val="10"/>
        </w:rPr>
      </w:pPr>
    </w:p>
    <w:p w:rsidR="00D818D5" w:rsidRPr="00FF263C" w:rsidRDefault="00FF263C" w:rsidP="006C0F49">
      <w:pPr>
        <w:spacing w:after="120" w:line="240" w:lineRule="auto"/>
        <w:jc w:val="center"/>
        <w:rPr>
          <w:rFonts w:ascii="Times New Roman" w:hAnsi="Times New Roman"/>
        </w:rPr>
      </w:pPr>
      <w:r w:rsidRPr="006C0F49">
        <w:rPr>
          <w:rFonts w:ascii="Times New Roman" w:hAnsi="Times New Roman"/>
          <w:b/>
          <w:sz w:val="28"/>
        </w:rPr>
        <w:t>No. 33 of 1940.</w:t>
      </w:r>
    </w:p>
    <w:p w:rsidR="00D818D5" w:rsidRPr="006C0F49" w:rsidRDefault="00F42F3F" w:rsidP="006C0F49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6C0F49">
        <w:rPr>
          <w:rFonts w:ascii="Times New Roman" w:hAnsi="Times New Roman"/>
          <w:sz w:val="26"/>
        </w:rPr>
        <w:t xml:space="preserve">An Act to amend section three of the </w:t>
      </w:r>
      <w:r w:rsidR="00FF263C" w:rsidRPr="006C0F49">
        <w:rPr>
          <w:rFonts w:ascii="Times New Roman" w:hAnsi="Times New Roman"/>
          <w:i/>
          <w:sz w:val="26"/>
        </w:rPr>
        <w:t xml:space="preserve">Trading with the Enemy Act </w:t>
      </w:r>
      <w:r w:rsidRPr="006C0F49">
        <w:rPr>
          <w:rFonts w:ascii="Times New Roman" w:hAnsi="Times New Roman"/>
          <w:sz w:val="26"/>
        </w:rPr>
        <w:t>1939.</w:t>
      </w:r>
    </w:p>
    <w:p w:rsidR="00D818D5" w:rsidRPr="00FF263C" w:rsidRDefault="00F42F3F" w:rsidP="006C0F49">
      <w:pPr>
        <w:spacing w:before="120" w:after="120" w:line="240" w:lineRule="auto"/>
        <w:jc w:val="right"/>
        <w:rPr>
          <w:rFonts w:ascii="Times New Roman" w:hAnsi="Times New Roman"/>
        </w:rPr>
      </w:pPr>
      <w:r w:rsidRPr="006C0F49">
        <w:rPr>
          <w:rFonts w:ascii="Times New Roman" w:hAnsi="Times New Roman"/>
          <w:sz w:val="26"/>
        </w:rPr>
        <w:t>[Assented to 3rd June, 1940.]</w:t>
      </w:r>
    </w:p>
    <w:p w:rsidR="00D818D5" w:rsidRPr="00882330" w:rsidRDefault="00F42F3F" w:rsidP="00DF0E94">
      <w:pPr>
        <w:spacing w:after="0" w:line="240" w:lineRule="auto"/>
        <w:jc w:val="both"/>
        <w:rPr>
          <w:rFonts w:ascii="Times New Roman" w:hAnsi="Times New Roman"/>
        </w:rPr>
      </w:pPr>
      <w:r w:rsidRPr="00882330">
        <w:rPr>
          <w:rFonts w:ascii="Times New Roman" w:hAnsi="Times New Roman"/>
        </w:rPr>
        <w:t>BE it enacted by the King</w:t>
      </w:r>
      <w:r w:rsidR="0036764B" w:rsidRPr="00882330">
        <w:rPr>
          <w:rFonts w:ascii="Times New Roman" w:hAnsi="Times New Roman"/>
        </w:rPr>
        <w:t>’</w:t>
      </w:r>
      <w:r w:rsidRPr="00882330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D818D5" w:rsidRPr="006C0F49" w:rsidRDefault="00FF263C" w:rsidP="00DF0E94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6C0F49">
        <w:rPr>
          <w:rFonts w:ascii="Times New Roman" w:hAnsi="Times New Roman"/>
          <w:b/>
          <w:sz w:val="20"/>
        </w:rPr>
        <w:t>Short title and citation.</w:t>
      </w:r>
    </w:p>
    <w:p w:rsidR="00D818D5" w:rsidRPr="00FF263C" w:rsidRDefault="00FF263C" w:rsidP="00DF0E94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FF263C">
        <w:rPr>
          <w:rFonts w:ascii="Times New Roman" w:hAnsi="Times New Roman"/>
          <w:b/>
        </w:rPr>
        <w:t>1.</w:t>
      </w:r>
      <w:r w:rsidR="00F42F3F" w:rsidRPr="00FF263C">
        <w:rPr>
          <w:rFonts w:ascii="Times New Roman" w:hAnsi="Times New Roman"/>
        </w:rPr>
        <w:t>—(1.)</w:t>
      </w:r>
      <w:r w:rsidR="006C0F49">
        <w:rPr>
          <w:rFonts w:ascii="Times New Roman" w:hAnsi="Times New Roman"/>
        </w:rPr>
        <w:tab/>
      </w:r>
      <w:r w:rsidR="00F42F3F" w:rsidRPr="00FF263C">
        <w:rPr>
          <w:rFonts w:ascii="Times New Roman" w:hAnsi="Times New Roman"/>
        </w:rPr>
        <w:t xml:space="preserve">This Act may be cited as the </w:t>
      </w:r>
      <w:r w:rsidRPr="00FF263C">
        <w:rPr>
          <w:rFonts w:ascii="Times New Roman" w:hAnsi="Times New Roman"/>
          <w:i/>
        </w:rPr>
        <w:t xml:space="preserve">Trading with the Enemy Act </w:t>
      </w:r>
      <w:r w:rsidR="00F42F3F" w:rsidRPr="00FF263C">
        <w:rPr>
          <w:rFonts w:ascii="Times New Roman" w:hAnsi="Times New Roman"/>
        </w:rPr>
        <w:t>1940.</w:t>
      </w:r>
    </w:p>
    <w:p w:rsidR="00D818D5" w:rsidRPr="00FF263C" w:rsidRDefault="00F42F3F" w:rsidP="00DF0E94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F263C">
        <w:rPr>
          <w:rFonts w:ascii="Times New Roman" w:hAnsi="Times New Roman"/>
        </w:rPr>
        <w:t>(2.)</w:t>
      </w:r>
      <w:r w:rsidR="006C0F49">
        <w:rPr>
          <w:rFonts w:ascii="Times New Roman" w:hAnsi="Times New Roman"/>
        </w:rPr>
        <w:tab/>
      </w:r>
      <w:r w:rsidRPr="00FF263C">
        <w:rPr>
          <w:rFonts w:ascii="Times New Roman" w:hAnsi="Times New Roman"/>
        </w:rPr>
        <w:t xml:space="preserve">The </w:t>
      </w:r>
      <w:r w:rsidR="00FF263C" w:rsidRPr="00FF263C">
        <w:rPr>
          <w:rFonts w:ascii="Times New Roman" w:hAnsi="Times New Roman"/>
          <w:i/>
        </w:rPr>
        <w:t xml:space="preserve">Trading with the Enemy Act </w:t>
      </w:r>
      <w:r w:rsidR="00882330">
        <w:rPr>
          <w:rFonts w:ascii="Times New Roman" w:hAnsi="Times New Roman"/>
        </w:rPr>
        <w:t>1939</w:t>
      </w:r>
      <w:r w:rsidRPr="00FF263C">
        <w:rPr>
          <w:rFonts w:ascii="Times New Roman" w:hAnsi="Times New Roman"/>
        </w:rPr>
        <w:t xml:space="preserve"> is in this Act referred to as the Principal Act.</w:t>
      </w:r>
    </w:p>
    <w:p w:rsidR="00D818D5" w:rsidRPr="00FF263C" w:rsidRDefault="00F42F3F" w:rsidP="00DF0E94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F263C">
        <w:rPr>
          <w:rFonts w:ascii="Times New Roman" w:hAnsi="Times New Roman"/>
        </w:rPr>
        <w:t>(3.)</w:t>
      </w:r>
      <w:r w:rsidR="006C0F49">
        <w:rPr>
          <w:rFonts w:ascii="Times New Roman" w:hAnsi="Times New Roman"/>
        </w:rPr>
        <w:tab/>
      </w:r>
      <w:r w:rsidRPr="00FF263C">
        <w:rPr>
          <w:rFonts w:ascii="Times New Roman" w:hAnsi="Times New Roman"/>
        </w:rPr>
        <w:t xml:space="preserve">The Principal Act, as amended by this Act, may be cited as the </w:t>
      </w:r>
      <w:r w:rsidR="00FF263C" w:rsidRPr="00FF263C">
        <w:rPr>
          <w:rFonts w:ascii="Times New Roman" w:hAnsi="Times New Roman"/>
          <w:i/>
        </w:rPr>
        <w:t xml:space="preserve">Trading with the Enemy Act </w:t>
      </w:r>
      <w:r w:rsidRPr="00FF263C">
        <w:rPr>
          <w:rFonts w:ascii="Times New Roman" w:hAnsi="Times New Roman"/>
        </w:rPr>
        <w:t>1939-1940.</w:t>
      </w:r>
    </w:p>
    <w:p w:rsidR="00D818D5" w:rsidRPr="006C0F49" w:rsidRDefault="00FF263C" w:rsidP="00DF0E94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6C0F49">
        <w:rPr>
          <w:rFonts w:ascii="Times New Roman" w:hAnsi="Times New Roman"/>
          <w:b/>
          <w:sz w:val="20"/>
        </w:rPr>
        <w:t>Commencement.</w:t>
      </w:r>
    </w:p>
    <w:p w:rsidR="00D818D5" w:rsidRPr="00FF263C" w:rsidRDefault="00FF263C" w:rsidP="00DF0E94">
      <w:pPr>
        <w:tabs>
          <w:tab w:val="left" w:pos="806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F263C">
        <w:rPr>
          <w:rFonts w:ascii="Times New Roman" w:hAnsi="Times New Roman"/>
          <w:b/>
        </w:rPr>
        <w:t>2.</w:t>
      </w:r>
      <w:r w:rsidR="006C0F49">
        <w:rPr>
          <w:rFonts w:ascii="Times New Roman" w:hAnsi="Times New Roman"/>
          <w:b/>
        </w:rPr>
        <w:tab/>
      </w:r>
      <w:bookmarkStart w:id="0" w:name="_GoBack"/>
      <w:r w:rsidR="00F42F3F" w:rsidRPr="00FF263C">
        <w:rPr>
          <w:rFonts w:ascii="Times New Roman" w:hAnsi="Times New Roman"/>
        </w:rPr>
        <w:t>This Act shall be deemed to have come into operation on the day on which the Principal Act came into operation.</w:t>
      </w:r>
      <w:bookmarkEnd w:id="0"/>
    </w:p>
    <w:p w:rsidR="00D818D5" w:rsidRPr="006C0F49" w:rsidRDefault="00FF263C" w:rsidP="00DF0E94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6C0F49">
        <w:rPr>
          <w:rFonts w:ascii="Times New Roman" w:hAnsi="Times New Roman"/>
          <w:b/>
          <w:sz w:val="20"/>
        </w:rPr>
        <w:t>Definitions.</w:t>
      </w:r>
    </w:p>
    <w:p w:rsidR="00D818D5" w:rsidRPr="00FF263C" w:rsidRDefault="00FF263C" w:rsidP="00DF0E94">
      <w:pPr>
        <w:tabs>
          <w:tab w:val="left" w:pos="806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F263C">
        <w:rPr>
          <w:rFonts w:ascii="Times New Roman" w:hAnsi="Times New Roman"/>
          <w:b/>
        </w:rPr>
        <w:t>3.</w:t>
      </w:r>
      <w:r w:rsidR="006C0F49">
        <w:rPr>
          <w:rFonts w:ascii="Times New Roman" w:hAnsi="Times New Roman"/>
          <w:b/>
        </w:rPr>
        <w:tab/>
      </w:r>
      <w:r w:rsidR="00F42F3F" w:rsidRPr="00FF263C">
        <w:rPr>
          <w:rFonts w:ascii="Times New Roman" w:hAnsi="Times New Roman"/>
        </w:rPr>
        <w:t xml:space="preserve">Section three of the Principal Act is amended by omitting from sub-section (1.) the definitions of </w:t>
      </w:r>
      <w:r w:rsidR="0036764B">
        <w:rPr>
          <w:rFonts w:ascii="Times New Roman" w:hAnsi="Times New Roman"/>
        </w:rPr>
        <w:t>“</w:t>
      </w:r>
      <w:r w:rsidR="00F42F3F" w:rsidRPr="00FF263C">
        <w:rPr>
          <w:rFonts w:ascii="Times New Roman" w:hAnsi="Times New Roman"/>
        </w:rPr>
        <w:t>enemy country</w:t>
      </w:r>
      <w:r w:rsidR="0036764B">
        <w:rPr>
          <w:rFonts w:ascii="Times New Roman" w:hAnsi="Times New Roman"/>
        </w:rPr>
        <w:t>”</w:t>
      </w:r>
      <w:r w:rsidR="00F42F3F" w:rsidRPr="00FF263C">
        <w:rPr>
          <w:rFonts w:ascii="Times New Roman" w:hAnsi="Times New Roman"/>
        </w:rPr>
        <w:t xml:space="preserve"> and </w:t>
      </w:r>
      <w:r w:rsidR="0036764B">
        <w:rPr>
          <w:rFonts w:ascii="Times New Roman" w:hAnsi="Times New Roman"/>
        </w:rPr>
        <w:t>“</w:t>
      </w:r>
      <w:r w:rsidR="00F42F3F" w:rsidRPr="00FF263C">
        <w:rPr>
          <w:rFonts w:ascii="Times New Roman" w:hAnsi="Times New Roman"/>
        </w:rPr>
        <w:t>enemy subject</w:t>
      </w:r>
      <w:r w:rsidR="0036764B">
        <w:rPr>
          <w:rFonts w:ascii="Times New Roman" w:hAnsi="Times New Roman"/>
        </w:rPr>
        <w:t>”</w:t>
      </w:r>
      <w:r w:rsidR="00F42F3F" w:rsidRPr="00FF263C">
        <w:rPr>
          <w:rFonts w:ascii="Times New Roman" w:hAnsi="Times New Roman"/>
        </w:rPr>
        <w:t xml:space="preserve"> and inserting in their stead the following definition:—</w:t>
      </w:r>
    </w:p>
    <w:p w:rsidR="00D818D5" w:rsidRPr="00FF263C" w:rsidRDefault="0036764B" w:rsidP="00DF0E94">
      <w:pPr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“‘</w:t>
      </w:r>
      <w:r w:rsidR="00F42F3F" w:rsidRPr="00FF263C">
        <w:rPr>
          <w:rFonts w:ascii="Times New Roman" w:hAnsi="Times New Roman"/>
        </w:rPr>
        <w:t>enemy subject</w:t>
      </w:r>
      <w:r>
        <w:rPr>
          <w:rFonts w:ascii="Times New Roman" w:hAnsi="Times New Roman"/>
        </w:rPr>
        <w:t>’</w:t>
      </w:r>
      <w:r w:rsidR="00F42F3F" w:rsidRPr="00FF263C">
        <w:rPr>
          <w:rFonts w:ascii="Times New Roman" w:hAnsi="Times New Roman"/>
        </w:rPr>
        <w:t xml:space="preserve"> means any person, firm or corporation trading with whom or with which would be deemed to be trading with the enemy within the meaning of sub-section (2.) of this section;</w:t>
      </w:r>
      <w:r w:rsidR="00866361">
        <w:rPr>
          <w:rFonts w:ascii="Times New Roman" w:hAnsi="Times New Roman"/>
        </w:rPr>
        <w:t>”</w:t>
      </w:r>
      <w:r w:rsidR="00F42F3F" w:rsidRPr="00FF263C">
        <w:rPr>
          <w:rFonts w:ascii="Times New Roman" w:hAnsi="Times New Roman"/>
        </w:rPr>
        <w:t>.</w:t>
      </w:r>
    </w:p>
    <w:sectPr w:rsidR="00D818D5" w:rsidRPr="00FF263C" w:rsidSect="00FD4C6E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81B45"/>
    <w:rsid w:val="0003761B"/>
    <w:rsid w:val="00077D4B"/>
    <w:rsid w:val="000D6FDE"/>
    <w:rsid w:val="002A4936"/>
    <w:rsid w:val="0036764B"/>
    <w:rsid w:val="00627655"/>
    <w:rsid w:val="00667C2D"/>
    <w:rsid w:val="006C0F49"/>
    <w:rsid w:val="00781B45"/>
    <w:rsid w:val="007C472B"/>
    <w:rsid w:val="00823F70"/>
    <w:rsid w:val="00866361"/>
    <w:rsid w:val="00882330"/>
    <w:rsid w:val="008A603B"/>
    <w:rsid w:val="008B25C6"/>
    <w:rsid w:val="008C2B09"/>
    <w:rsid w:val="00983A28"/>
    <w:rsid w:val="009B0BD4"/>
    <w:rsid w:val="00A205F4"/>
    <w:rsid w:val="00B81738"/>
    <w:rsid w:val="00CC0496"/>
    <w:rsid w:val="00CE7511"/>
    <w:rsid w:val="00D00A0F"/>
    <w:rsid w:val="00D14572"/>
    <w:rsid w:val="00D831C8"/>
    <w:rsid w:val="00DF0E94"/>
    <w:rsid w:val="00DF3735"/>
    <w:rsid w:val="00E50366"/>
    <w:rsid w:val="00F42F3F"/>
    <w:rsid w:val="00FD4C6E"/>
    <w:rsid w:val="00FE6A24"/>
    <w:rsid w:val="00FF2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D831C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D831C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D831C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D831C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D831C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D831C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D831C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">
    <w:name w:val="Style14"/>
    <w:basedOn w:val="Normal"/>
    <w:rsid w:val="00D831C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">
    <w:name w:val="Style13"/>
    <w:basedOn w:val="Normal"/>
    <w:rsid w:val="00D831C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1">
    <w:name w:val="CharStyle1"/>
    <w:basedOn w:val="DefaultParagraphFont"/>
    <w:rsid w:val="00D831C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20"/>
      <w:sz w:val="24"/>
      <w:szCs w:val="24"/>
    </w:rPr>
  </w:style>
  <w:style w:type="character" w:customStyle="1" w:styleId="CharStyle2">
    <w:name w:val="CharStyle2"/>
    <w:basedOn w:val="DefaultParagraphFont"/>
    <w:rsid w:val="00D831C8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3">
    <w:name w:val="CharStyle3"/>
    <w:basedOn w:val="DefaultParagraphFont"/>
    <w:rsid w:val="00D831C8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6">
    <w:name w:val="CharStyle6"/>
    <w:basedOn w:val="DefaultParagraphFont"/>
    <w:rsid w:val="00D831C8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7">
    <w:name w:val="CharStyle7"/>
    <w:basedOn w:val="DefaultParagraphFont"/>
    <w:rsid w:val="00D831C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8">
    <w:name w:val="CharStyle8"/>
    <w:basedOn w:val="DefaultParagraphFont"/>
    <w:rsid w:val="00D831C8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0">
    <w:name w:val="CharStyle10"/>
    <w:basedOn w:val="DefaultParagraphFont"/>
    <w:rsid w:val="00D831C8"/>
    <w:rPr>
      <w:rFonts w:ascii="Century Schoolbook" w:eastAsia="Century Schoolbook" w:hAnsi="Century Schoolbook" w:cs="Century Schoolbook"/>
      <w:b w:val="0"/>
      <w:bCs w:val="0"/>
      <w:i/>
      <w:iCs/>
      <w:smallCaps w:val="0"/>
      <w:spacing w:val="-10"/>
      <w:sz w:val="18"/>
      <w:szCs w:val="18"/>
    </w:rPr>
  </w:style>
  <w:style w:type="character" w:customStyle="1" w:styleId="CharStyle12">
    <w:name w:val="CharStyle12"/>
    <w:basedOn w:val="DefaultParagraphFont"/>
    <w:rsid w:val="00D831C8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15">
    <w:name w:val="CharStyle15"/>
    <w:basedOn w:val="DefaultParagraphFont"/>
    <w:rsid w:val="00D831C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30</cp:revision>
  <dcterms:created xsi:type="dcterms:W3CDTF">2017-04-06T18:32:00Z</dcterms:created>
  <dcterms:modified xsi:type="dcterms:W3CDTF">2017-11-09T21:25:00Z</dcterms:modified>
</cp:coreProperties>
</file>