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10" w:rsidRPr="002A1612" w:rsidRDefault="00527EE4" w:rsidP="00A873E0">
      <w:pPr>
        <w:spacing w:before="7560" w:after="0" w:line="240" w:lineRule="auto"/>
        <w:jc w:val="center"/>
        <w:rPr>
          <w:rFonts w:ascii="Times New Roman" w:hAnsi="Times New Roman" w:cs="Times New Roman"/>
          <w:sz w:val="36"/>
          <w:szCs w:val="36"/>
        </w:rPr>
      </w:pPr>
      <w:r w:rsidRPr="002A1612">
        <w:rPr>
          <w:rFonts w:ascii="Times New Roman" w:hAnsi="Times New Roman" w:cs="Times New Roman"/>
          <w:sz w:val="36"/>
          <w:szCs w:val="36"/>
        </w:rPr>
        <w:t>DEFENCE (No. 2).</w:t>
      </w:r>
    </w:p>
    <w:p w:rsidR="005051C0" w:rsidRPr="002A1612" w:rsidRDefault="005051C0" w:rsidP="00A873E0">
      <w:pPr>
        <w:pBdr>
          <w:bottom w:val="single" w:sz="4" w:space="1" w:color="auto"/>
        </w:pBdr>
        <w:spacing w:before="120" w:after="120" w:line="240" w:lineRule="auto"/>
        <w:ind w:left="3888" w:right="3888"/>
        <w:jc w:val="center"/>
        <w:rPr>
          <w:rFonts w:ascii="Times New Roman" w:hAnsi="Times New Roman" w:cs="Times New Roman"/>
          <w:b/>
        </w:rPr>
      </w:pPr>
    </w:p>
    <w:p w:rsidR="003F2F10" w:rsidRPr="002A1612" w:rsidRDefault="00527EE4" w:rsidP="00A873E0">
      <w:pPr>
        <w:spacing w:after="0" w:line="240" w:lineRule="auto"/>
        <w:jc w:val="center"/>
        <w:rPr>
          <w:rFonts w:ascii="Times New Roman" w:hAnsi="Times New Roman" w:cs="Times New Roman"/>
          <w:sz w:val="28"/>
          <w:szCs w:val="28"/>
        </w:rPr>
      </w:pPr>
      <w:r w:rsidRPr="002A1612">
        <w:rPr>
          <w:rFonts w:ascii="Times New Roman" w:hAnsi="Times New Roman" w:cs="Times New Roman"/>
          <w:b/>
          <w:sz w:val="28"/>
          <w:szCs w:val="28"/>
        </w:rPr>
        <w:t>No. 38 of 1939.</w:t>
      </w:r>
    </w:p>
    <w:p w:rsidR="003F2F10" w:rsidRPr="002A1612" w:rsidRDefault="00527EE4" w:rsidP="00A873E0">
      <w:pPr>
        <w:spacing w:before="120" w:after="120" w:line="240" w:lineRule="auto"/>
        <w:jc w:val="center"/>
        <w:rPr>
          <w:rFonts w:ascii="Times New Roman" w:hAnsi="Times New Roman" w:cs="Times New Roman"/>
          <w:sz w:val="26"/>
          <w:szCs w:val="26"/>
        </w:rPr>
      </w:pPr>
      <w:r w:rsidRPr="002A1612">
        <w:rPr>
          <w:rFonts w:ascii="Times New Roman" w:hAnsi="Times New Roman" w:cs="Times New Roman"/>
          <w:sz w:val="26"/>
          <w:szCs w:val="26"/>
        </w:rPr>
        <w:t xml:space="preserve">An Act to amend the </w:t>
      </w:r>
      <w:r w:rsidRPr="002A1612">
        <w:rPr>
          <w:rFonts w:ascii="Times New Roman" w:hAnsi="Times New Roman" w:cs="Times New Roman"/>
          <w:i/>
          <w:sz w:val="26"/>
          <w:szCs w:val="26"/>
        </w:rPr>
        <w:t xml:space="preserve">Defence Act </w:t>
      </w:r>
      <w:r w:rsidRPr="002A1612">
        <w:rPr>
          <w:rFonts w:ascii="Times New Roman" w:hAnsi="Times New Roman" w:cs="Times New Roman"/>
          <w:sz w:val="26"/>
          <w:szCs w:val="26"/>
        </w:rPr>
        <w:t>1903</w:t>
      </w:r>
      <w:r w:rsidR="00D04EAE" w:rsidRPr="002A1612">
        <w:rPr>
          <w:rFonts w:ascii="Times New Roman" w:hAnsi="Times New Roman" w:cs="Times New Roman"/>
          <w:sz w:val="26"/>
          <w:szCs w:val="26"/>
        </w:rPr>
        <w:t>–</w:t>
      </w:r>
      <w:r w:rsidRPr="002A1612">
        <w:rPr>
          <w:rFonts w:ascii="Times New Roman" w:hAnsi="Times New Roman" w:cs="Times New Roman"/>
          <w:sz w:val="26"/>
          <w:szCs w:val="26"/>
        </w:rPr>
        <w:t>1939.</w:t>
      </w:r>
    </w:p>
    <w:p w:rsidR="003F2F10" w:rsidRPr="002A1612" w:rsidRDefault="00527EE4" w:rsidP="00A873E0">
      <w:pPr>
        <w:spacing w:after="120" w:line="240" w:lineRule="auto"/>
        <w:jc w:val="right"/>
        <w:rPr>
          <w:rFonts w:ascii="Times New Roman" w:hAnsi="Times New Roman" w:cs="Times New Roman"/>
          <w:sz w:val="26"/>
          <w:szCs w:val="26"/>
        </w:rPr>
      </w:pPr>
      <w:r w:rsidRPr="002A1612">
        <w:rPr>
          <w:rFonts w:ascii="Times New Roman" w:hAnsi="Times New Roman" w:cs="Times New Roman"/>
          <w:sz w:val="26"/>
          <w:szCs w:val="26"/>
        </w:rPr>
        <w:t>[Assented to 26th September, 1939.]</w:t>
      </w:r>
    </w:p>
    <w:p w:rsidR="003F2F10" w:rsidRPr="00080399" w:rsidRDefault="00527EE4" w:rsidP="00A873E0">
      <w:pPr>
        <w:spacing w:after="0" w:line="240" w:lineRule="auto"/>
        <w:jc w:val="both"/>
        <w:rPr>
          <w:rFonts w:ascii="Times New Roman" w:hAnsi="Times New Roman" w:cs="Times New Roman"/>
        </w:rPr>
      </w:pPr>
      <w:r w:rsidRPr="00080399">
        <w:rPr>
          <w:rFonts w:ascii="Times New Roman" w:hAnsi="Times New Roman" w:cs="Times New Roman"/>
        </w:rPr>
        <w:t>BE it enacted by the King</w:t>
      </w:r>
      <w:r w:rsidR="004058BD" w:rsidRPr="00080399">
        <w:rPr>
          <w:rFonts w:ascii="Times New Roman" w:hAnsi="Times New Roman" w:cs="Times New Roman"/>
        </w:rPr>
        <w:t>’</w:t>
      </w:r>
      <w:r w:rsidRPr="00080399">
        <w:rPr>
          <w:rFonts w:ascii="Times New Roman" w:hAnsi="Times New Roman" w:cs="Times New Roman"/>
        </w:rPr>
        <w:t>s Most Excellent Majesty, the Senate, and the House of Representatives of the Commonwealth of Australia, as follows:—</w:t>
      </w:r>
    </w:p>
    <w:p w:rsidR="003F2F10" w:rsidRPr="002A1612" w:rsidRDefault="00527EE4" w:rsidP="00A873E0">
      <w:pPr>
        <w:spacing w:before="120" w:after="60" w:line="240" w:lineRule="auto"/>
        <w:rPr>
          <w:rFonts w:ascii="Times New Roman" w:hAnsi="Times New Roman" w:cs="Times New Roman"/>
          <w:sz w:val="20"/>
        </w:rPr>
      </w:pPr>
      <w:r w:rsidRPr="002A1612">
        <w:rPr>
          <w:rFonts w:ascii="Times New Roman" w:hAnsi="Times New Roman" w:cs="Times New Roman"/>
          <w:b/>
          <w:sz w:val="20"/>
        </w:rPr>
        <w:t>Short title and citation.</w:t>
      </w:r>
    </w:p>
    <w:p w:rsidR="003F2F10" w:rsidRPr="002A1612" w:rsidRDefault="00527EE4" w:rsidP="00A873E0">
      <w:pPr>
        <w:tabs>
          <w:tab w:val="left" w:pos="1170"/>
        </w:tabs>
        <w:spacing w:after="0" w:line="240" w:lineRule="auto"/>
        <w:ind w:firstLine="288"/>
        <w:jc w:val="both"/>
        <w:rPr>
          <w:rFonts w:ascii="Times New Roman" w:hAnsi="Times New Roman" w:cs="Times New Roman"/>
        </w:rPr>
      </w:pPr>
      <w:r w:rsidRPr="002A1612">
        <w:rPr>
          <w:rFonts w:ascii="Times New Roman" w:hAnsi="Times New Roman" w:cs="Times New Roman"/>
          <w:b/>
        </w:rPr>
        <w:t>1.</w:t>
      </w:r>
      <w:r w:rsidRPr="00080399">
        <w:rPr>
          <w:rFonts w:ascii="Times New Roman" w:hAnsi="Times New Roman" w:cs="Times New Roman"/>
        </w:rPr>
        <w:t>—</w:t>
      </w:r>
      <w:r w:rsidR="005051C0" w:rsidRPr="002A1612">
        <w:rPr>
          <w:rFonts w:ascii="Times New Roman" w:hAnsi="Times New Roman" w:cs="Times New Roman"/>
        </w:rPr>
        <w:t>(1.)</w:t>
      </w:r>
      <w:r w:rsidR="005051C0" w:rsidRPr="002A1612">
        <w:rPr>
          <w:rFonts w:ascii="Times New Roman" w:hAnsi="Times New Roman" w:cs="Times New Roman"/>
        </w:rPr>
        <w:tab/>
      </w:r>
      <w:r w:rsidRPr="002A1612">
        <w:rPr>
          <w:rFonts w:ascii="Times New Roman" w:hAnsi="Times New Roman" w:cs="Times New Roman"/>
        </w:rPr>
        <w:t xml:space="preserve">This Act may be cited as the </w:t>
      </w:r>
      <w:r w:rsidRPr="002A1612">
        <w:rPr>
          <w:rFonts w:ascii="Times New Roman" w:hAnsi="Times New Roman" w:cs="Times New Roman"/>
          <w:i/>
        </w:rPr>
        <w:t xml:space="preserve">Defence Act </w:t>
      </w:r>
      <w:r w:rsidRPr="002A1612">
        <w:rPr>
          <w:rFonts w:ascii="Times New Roman" w:hAnsi="Times New Roman" w:cs="Times New Roman"/>
        </w:rPr>
        <w:t>(</w:t>
      </w:r>
      <w:r w:rsidRPr="002A1612">
        <w:rPr>
          <w:rFonts w:ascii="Times New Roman" w:hAnsi="Times New Roman" w:cs="Times New Roman"/>
          <w:i/>
        </w:rPr>
        <w:t xml:space="preserve">No. </w:t>
      </w:r>
      <w:r w:rsidRPr="002A1612">
        <w:rPr>
          <w:rFonts w:ascii="Times New Roman" w:hAnsi="Times New Roman" w:cs="Times New Roman"/>
        </w:rPr>
        <w:t>2) 1939.</w:t>
      </w:r>
    </w:p>
    <w:p w:rsidR="003F2F10" w:rsidRPr="002A1612" w:rsidRDefault="005051C0" w:rsidP="00A873E0">
      <w:pPr>
        <w:spacing w:after="0" w:line="240" w:lineRule="auto"/>
        <w:ind w:firstLine="288"/>
        <w:jc w:val="both"/>
        <w:rPr>
          <w:rFonts w:ascii="Times New Roman" w:hAnsi="Times New Roman" w:cs="Times New Roman"/>
        </w:rPr>
      </w:pPr>
      <w:r w:rsidRPr="002A1612">
        <w:rPr>
          <w:rFonts w:ascii="Times New Roman" w:hAnsi="Times New Roman" w:cs="Times New Roman"/>
        </w:rPr>
        <w:t>(2.)</w:t>
      </w:r>
      <w:r w:rsidRPr="002A1612">
        <w:rPr>
          <w:rFonts w:ascii="Times New Roman" w:hAnsi="Times New Roman" w:cs="Times New Roman"/>
        </w:rPr>
        <w:tab/>
      </w:r>
      <w:r w:rsidR="00527EE4" w:rsidRPr="002A1612">
        <w:rPr>
          <w:rFonts w:ascii="Times New Roman" w:hAnsi="Times New Roman" w:cs="Times New Roman"/>
        </w:rPr>
        <w:t xml:space="preserve">Sub-section (3.) of section one of the </w:t>
      </w:r>
      <w:r w:rsidR="00527EE4" w:rsidRPr="002A1612">
        <w:rPr>
          <w:rFonts w:ascii="Times New Roman" w:hAnsi="Times New Roman" w:cs="Times New Roman"/>
          <w:i/>
        </w:rPr>
        <w:t xml:space="preserve">Defence Act </w:t>
      </w:r>
      <w:r w:rsidR="00527EE4" w:rsidRPr="002A1612">
        <w:rPr>
          <w:rFonts w:ascii="Times New Roman" w:hAnsi="Times New Roman" w:cs="Times New Roman"/>
        </w:rPr>
        <w:t>1939 is repealed.</w:t>
      </w:r>
    </w:p>
    <w:p w:rsidR="003F2F10" w:rsidRPr="002A1612" w:rsidRDefault="005051C0" w:rsidP="00A873E0">
      <w:pPr>
        <w:spacing w:after="0" w:line="240" w:lineRule="auto"/>
        <w:ind w:firstLine="288"/>
        <w:jc w:val="both"/>
        <w:rPr>
          <w:rFonts w:ascii="Times New Roman" w:hAnsi="Times New Roman" w:cs="Times New Roman"/>
        </w:rPr>
      </w:pPr>
      <w:r w:rsidRPr="002A1612">
        <w:rPr>
          <w:rFonts w:ascii="Times New Roman" w:hAnsi="Times New Roman" w:cs="Times New Roman"/>
        </w:rPr>
        <w:t>(3.)</w:t>
      </w:r>
      <w:r w:rsidRPr="002A1612">
        <w:rPr>
          <w:rFonts w:ascii="Times New Roman" w:hAnsi="Times New Roman" w:cs="Times New Roman"/>
        </w:rPr>
        <w:tab/>
      </w:r>
      <w:r w:rsidR="00527EE4" w:rsidRPr="002A1612">
        <w:rPr>
          <w:rFonts w:ascii="Times New Roman" w:hAnsi="Times New Roman" w:cs="Times New Roman"/>
        </w:rPr>
        <w:t xml:space="preserve">The </w:t>
      </w:r>
      <w:r w:rsidR="00527EE4" w:rsidRPr="002A1612">
        <w:rPr>
          <w:rFonts w:ascii="Times New Roman" w:hAnsi="Times New Roman" w:cs="Times New Roman"/>
          <w:i/>
        </w:rPr>
        <w:t xml:space="preserve">Defence Act </w:t>
      </w:r>
      <w:r w:rsidR="00527EE4" w:rsidRPr="002A1612">
        <w:rPr>
          <w:rFonts w:ascii="Times New Roman" w:hAnsi="Times New Roman" w:cs="Times New Roman"/>
        </w:rPr>
        <w:t>1903</w:t>
      </w:r>
      <w:r w:rsidR="00D04EAE" w:rsidRPr="002A1612">
        <w:rPr>
          <w:rFonts w:ascii="Times New Roman" w:hAnsi="Times New Roman" w:cs="Times New Roman"/>
        </w:rPr>
        <w:t>–</w:t>
      </w:r>
      <w:r w:rsidR="00527EE4" w:rsidRPr="002A1612">
        <w:rPr>
          <w:rFonts w:ascii="Times New Roman" w:hAnsi="Times New Roman" w:cs="Times New Roman"/>
        </w:rPr>
        <w:t xml:space="preserve">1934, as amended by the </w:t>
      </w:r>
      <w:proofErr w:type="spellStart"/>
      <w:r w:rsidR="00527EE4" w:rsidRPr="002A1612">
        <w:rPr>
          <w:rFonts w:ascii="Times New Roman" w:hAnsi="Times New Roman" w:cs="Times New Roman"/>
          <w:i/>
        </w:rPr>
        <w:t>Defence</w:t>
      </w:r>
      <w:proofErr w:type="spellEnd"/>
      <w:r w:rsidR="00527EE4" w:rsidRPr="002A1612">
        <w:rPr>
          <w:rFonts w:ascii="Times New Roman" w:hAnsi="Times New Roman" w:cs="Times New Roman"/>
          <w:i/>
        </w:rPr>
        <w:t xml:space="preserve"> Act </w:t>
      </w:r>
      <w:r w:rsidR="00080399">
        <w:rPr>
          <w:rFonts w:ascii="Times New Roman" w:hAnsi="Times New Roman" w:cs="Times New Roman"/>
        </w:rPr>
        <w:t>1939</w:t>
      </w:r>
      <w:r w:rsidR="00527EE4" w:rsidRPr="002A1612">
        <w:rPr>
          <w:rFonts w:ascii="Times New Roman" w:hAnsi="Times New Roman" w:cs="Times New Roman"/>
        </w:rPr>
        <w:t>, is in this Act referred to as the Principal Act.</w:t>
      </w:r>
    </w:p>
    <w:p w:rsidR="003F2F10" w:rsidRPr="002A1612" w:rsidRDefault="005051C0" w:rsidP="00A873E0">
      <w:pPr>
        <w:spacing w:after="0" w:line="240" w:lineRule="auto"/>
        <w:ind w:firstLine="288"/>
        <w:jc w:val="both"/>
        <w:rPr>
          <w:rFonts w:ascii="Times New Roman" w:hAnsi="Times New Roman" w:cs="Times New Roman"/>
        </w:rPr>
      </w:pPr>
      <w:r w:rsidRPr="002A1612">
        <w:rPr>
          <w:rFonts w:ascii="Times New Roman" w:hAnsi="Times New Roman" w:cs="Times New Roman"/>
        </w:rPr>
        <w:t>(4.)</w:t>
      </w:r>
      <w:r w:rsidRPr="002A1612">
        <w:rPr>
          <w:rFonts w:ascii="Times New Roman" w:hAnsi="Times New Roman" w:cs="Times New Roman"/>
        </w:rPr>
        <w:tab/>
      </w:r>
      <w:r w:rsidR="00527EE4" w:rsidRPr="002A1612">
        <w:rPr>
          <w:rFonts w:ascii="Times New Roman" w:hAnsi="Times New Roman" w:cs="Times New Roman"/>
        </w:rPr>
        <w:t xml:space="preserve">The Principal Act, as amended by this Act, may be cited as the </w:t>
      </w:r>
      <w:r w:rsidR="00527EE4" w:rsidRPr="002A1612">
        <w:rPr>
          <w:rFonts w:ascii="Times New Roman" w:hAnsi="Times New Roman" w:cs="Times New Roman"/>
          <w:i/>
        </w:rPr>
        <w:t xml:space="preserve">Defence Act </w:t>
      </w:r>
      <w:r w:rsidR="00527EE4" w:rsidRPr="002A1612">
        <w:rPr>
          <w:rFonts w:ascii="Times New Roman" w:hAnsi="Times New Roman" w:cs="Times New Roman"/>
        </w:rPr>
        <w:t>1903</w:t>
      </w:r>
      <w:r w:rsidR="00D04EAE" w:rsidRPr="002A1612">
        <w:rPr>
          <w:rFonts w:ascii="Times New Roman" w:hAnsi="Times New Roman" w:cs="Times New Roman"/>
        </w:rPr>
        <w:t>–</w:t>
      </w:r>
      <w:r w:rsidR="00527EE4" w:rsidRPr="002A1612">
        <w:rPr>
          <w:rFonts w:ascii="Times New Roman" w:hAnsi="Times New Roman" w:cs="Times New Roman"/>
        </w:rPr>
        <w:t>1939.</w:t>
      </w:r>
    </w:p>
    <w:p w:rsidR="00AE52BD" w:rsidRPr="002A1612" w:rsidRDefault="00AE52BD" w:rsidP="00A873E0">
      <w:pPr>
        <w:spacing w:line="240" w:lineRule="auto"/>
        <w:rPr>
          <w:rFonts w:ascii="Times New Roman" w:hAnsi="Times New Roman" w:cs="Times New Roman"/>
        </w:rPr>
      </w:pPr>
      <w:r w:rsidRPr="002A1612">
        <w:rPr>
          <w:rFonts w:ascii="Times New Roman" w:hAnsi="Times New Roman" w:cs="Times New Roman"/>
        </w:rPr>
        <w:br w:type="page"/>
      </w:r>
      <w:bookmarkStart w:id="0" w:name="_GoBack"/>
      <w:bookmarkEnd w:id="0"/>
    </w:p>
    <w:p w:rsidR="003F2F10" w:rsidRPr="002A1612" w:rsidRDefault="00527EE4" w:rsidP="00A873E0">
      <w:pPr>
        <w:spacing w:before="120" w:after="60" w:line="240" w:lineRule="auto"/>
        <w:rPr>
          <w:rFonts w:ascii="Times New Roman" w:hAnsi="Times New Roman" w:cs="Times New Roman"/>
          <w:sz w:val="20"/>
        </w:rPr>
      </w:pPr>
      <w:r w:rsidRPr="002A1612">
        <w:rPr>
          <w:rFonts w:ascii="Times New Roman" w:hAnsi="Times New Roman" w:cs="Times New Roman"/>
          <w:b/>
          <w:sz w:val="20"/>
        </w:rPr>
        <w:lastRenderedPageBreak/>
        <w:t>Commencement.</w:t>
      </w:r>
    </w:p>
    <w:p w:rsidR="003F2F10" w:rsidRPr="002A1612" w:rsidRDefault="004B46E0" w:rsidP="00A873E0">
      <w:pPr>
        <w:tabs>
          <w:tab w:val="left" w:pos="540"/>
        </w:tabs>
        <w:spacing w:after="0" w:line="240" w:lineRule="auto"/>
        <w:ind w:firstLine="288"/>
        <w:jc w:val="both"/>
        <w:rPr>
          <w:rFonts w:ascii="Times New Roman" w:hAnsi="Times New Roman" w:cs="Times New Roman"/>
        </w:rPr>
      </w:pPr>
      <w:r w:rsidRPr="002A1612">
        <w:rPr>
          <w:rFonts w:ascii="Times New Roman" w:hAnsi="Times New Roman" w:cs="Times New Roman"/>
          <w:b/>
        </w:rPr>
        <w:t>2.</w:t>
      </w:r>
      <w:r w:rsidRPr="002A1612">
        <w:rPr>
          <w:rFonts w:ascii="Times New Roman" w:hAnsi="Times New Roman" w:cs="Times New Roman"/>
          <w:b/>
        </w:rPr>
        <w:tab/>
      </w:r>
      <w:r w:rsidR="00527EE4" w:rsidRPr="002A1612">
        <w:rPr>
          <w:rFonts w:ascii="Times New Roman" w:hAnsi="Times New Roman" w:cs="Times New Roman"/>
        </w:rPr>
        <w:t>This Act shall come into operation on the day on which it receives the Royal Assent.</w:t>
      </w:r>
    </w:p>
    <w:p w:rsidR="003F2F10" w:rsidRPr="002A1612" w:rsidRDefault="00527EE4" w:rsidP="00A873E0">
      <w:pPr>
        <w:spacing w:before="120" w:after="60" w:line="240" w:lineRule="auto"/>
        <w:rPr>
          <w:rFonts w:ascii="Times New Roman" w:hAnsi="Times New Roman" w:cs="Times New Roman"/>
          <w:sz w:val="20"/>
        </w:rPr>
      </w:pPr>
      <w:r w:rsidRPr="002A1612">
        <w:rPr>
          <w:rFonts w:ascii="Times New Roman" w:hAnsi="Times New Roman" w:cs="Times New Roman"/>
          <w:b/>
          <w:sz w:val="20"/>
        </w:rPr>
        <w:t>Persons exempt from service.</w:t>
      </w:r>
    </w:p>
    <w:p w:rsidR="003F2F10" w:rsidRPr="002A1612" w:rsidRDefault="004B46E0" w:rsidP="00A873E0">
      <w:pPr>
        <w:tabs>
          <w:tab w:val="left" w:pos="540"/>
        </w:tabs>
        <w:spacing w:after="60" w:line="240" w:lineRule="auto"/>
        <w:ind w:firstLine="288"/>
        <w:jc w:val="both"/>
        <w:rPr>
          <w:rFonts w:ascii="Times New Roman" w:hAnsi="Times New Roman" w:cs="Times New Roman"/>
        </w:rPr>
      </w:pPr>
      <w:r w:rsidRPr="002A1612">
        <w:rPr>
          <w:rFonts w:ascii="Times New Roman" w:hAnsi="Times New Roman" w:cs="Times New Roman"/>
          <w:b/>
        </w:rPr>
        <w:t>3.</w:t>
      </w:r>
      <w:r w:rsidRPr="002A1612">
        <w:rPr>
          <w:rFonts w:ascii="Times New Roman" w:hAnsi="Times New Roman" w:cs="Times New Roman"/>
          <w:b/>
        </w:rPr>
        <w:tab/>
      </w:r>
      <w:r w:rsidR="00527EE4" w:rsidRPr="002A1612">
        <w:rPr>
          <w:rFonts w:ascii="Times New Roman" w:hAnsi="Times New Roman" w:cs="Times New Roman"/>
        </w:rPr>
        <w:t>Section sixty-one of the Principal Act is amended—</w:t>
      </w:r>
    </w:p>
    <w:p w:rsidR="003F2F10" w:rsidRPr="002A1612" w:rsidRDefault="00527EE4" w:rsidP="00A873E0">
      <w:pPr>
        <w:spacing w:after="0" w:line="240" w:lineRule="auto"/>
        <w:ind w:left="1008" w:hanging="576"/>
        <w:jc w:val="both"/>
        <w:rPr>
          <w:rFonts w:ascii="Times New Roman" w:hAnsi="Times New Roman" w:cs="Times New Roman"/>
        </w:rPr>
      </w:pPr>
      <w:r w:rsidRPr="002A1612">
        <w:rPr>
          <w:rFonts w:ascii="Times New Roman" w:hAnsi="Times New Roman" w:cs="Times New Roman"/>
        </w:rPr>
        <w:t>(</w:t>
      </w:r>
      <w:r w:rsidRPr="002A1612">
        <w:rPr>
          <w:rFonts w:ascii="Times New Roman" w:hAnsi="Times New Roman" w:cs="Times New Roman"/>
          <w:i/>
        </w:rPr>
        <w:t>a</w:t>
      </w:r>
      <w:r w:rsidRPr="002A1612">
        <w:rPr>
          <w:rFonts w:ascii="Times New Roman" w:hAnsi="Times New Roman" w:cs="Times New Roman"/>
        </w:rPr>
        <w:t>) by omitting from paragraph (</w:t>
      </w:r>
      <w:proofErr w:type="spellStart"/>
      <w:r w:rsidRPr="002A1612">
        <w:rPr>
          <w:rFonts w:ascii="Times New Roman" w:hAnsi="Times New Roman" w:cs="Times New Roman"/>
          <w:i/>
        </w:rPr>
        <w:t>i</w:t>
      </w:r>
      <w:proofErr w:type="spellEnd"/>
      <w:r w:rsidRPr="002A1612">
        <w:rPr>
          <w:rFonts w:ascii="Times New Roman" w:hAnsi="Times New Roman" w:cs="Times New Roman"/>
        </w:rPr>
        <w:t xml:space="preserve">) of sub-section (1.) the words </w:t>
      </w:r>
      <w:r w:rsidR="004058BD" w:rsidRPr="002A1612">
        <w:rPr>
          <w:rFonts w:ascii="Times New Roman" w:hAnsi="Times New Roman" w:cs="Times New Roman"/>
        </w:rPr>
        <w:t>“</w:t>
      </w:r>
      <w:r w:rsidRPr="002A1612">
        <w:rPr>
          <w:rFonts w:ascii="Times New Roman" w:hAnsi="Times New Roman" w:cs="Times New Roman"/>
        </w:rPr>
        <w:t>who satisfy the prescribed authority that their</w:t>
      </w:r>
      <w:r w:rsidR="004058BD" w:rsidRPr="002A1612">
        <w:rPr>
          <w:rFonts w:ascii="Times New Roman" w:hAnsi="Times New Roman" w:cs="Times New Roman"/>
        </w:rPr>
        <w:t>”</w:t>
      </w:r>
      <w:r w:rsidRPr="002A1612">
        <w:rPr>
          <w:rFonts w:ascii="Times New Roman" w:hAnsi="Times New Roman" w:cs="Times New Roman"/>
        </w:rPr>
        <w:t xml:space="preserve"> and inserting in their stead the word </w:t>
      </w:r>
      <w:r w:rsidR="004058BD" w:rsidRPr="002A1612">
        <w:rPr>
          <w:rFonts w:ascii="Times New Roman" w:hAnsi="Times New Roman" w:cs="Times New Roman"/>
        </w:rPr>
        <w:t>“</w:t>
      </w:r>
      <w:r w:rsidRPr="002A1612">
        <w:rPr>
          <w:rFonts w:ascii="Times New Roman" w:hAnsi="Times New Roman" w:cs="Times New Roman"/>
        </w:rPr>
        <w:t>whose</w:t>
      </w:r>
      <w:r w:rsidR="004058BD" w:rsidRPr="002A1612">
        <w:rPr>
          <w:rFonts w:ascii="Times New Roman" w:hAnsi="Times New Roman" w:cs="Times New Roman"/>
        </w:rPr>
        <w:t>”</w:t>
      </w:r>
      <w:r w:rsidRPr="002A1612">
        <w:rPr>
          <w:rFonts w:ascii="Times New Roman" w:hAnsi="Times New Roman" w:cs="Times New Roman"/>
        </w:rPr>
        <w:t>; and</w:t>
      </w:r>
    </w:p>
    <w:p w:rsidR="003F2F10" w:rsidRPr="002A1612" w:rsidRDefault="00527EE4" w:rsidP="00A873E0">
      <w:pPr>
        <w:spacing w:after="0" w:line="240" w:lineRule="auto"/>
        <w:ind w:left="1008" w:hanging="576"/>
        <w:jc w:val="both"/>
        <w:rPr>
          <w:rFonts w:ascii="Times New Roman" w:hAnsi="Times New Roman" w:cs="Times New Roman"/>
        </w:rPr>
      </w:pPr>
      <w:r w:rsidRPr="002A1612">
        <w:rPr>
          <w:rFonts w:ascii="Times New Roman" w:hAnsi="Times New Roman" w:cs="Times New Roman"/>
        </w:rPr>
        <w:t>(</w:t>
      </w:r>
      <w:r w:rsidRPr="002A1612">
        <w:rPr>
          <w:rFonts w:ascii="Times New Roman" w:hAnsi="Times New Roman" w:cs="Times New Roman"/>
          <w:i/>
        </w:rPr>
        <w:t>b</w:t>
      </w:r>
      <w:r w:rsidRPr="002A1612">
        <w:rPr>
          <w:rFonts w:ascii="Times New Roman" w:hAnsi="Times New Roman" w:cs="Times New Roman"/>
        </w:rPr>
        <w:t>) by adding at the end thereof the following sub-section:—</w:t>
      </w:r>
    </w:p>
    <w:p w:rsidR="003F2F10" w:rsidRPr="002A1612" w:rsidRDefault="004058BD" w:rsidP="00A873E0">
      <w:pPr>
        <w:tabs>
          <w:tab w:val="left" w:pos="900"/>
          <w:tab w:val="left" w:pos="2070"/>
        </w:tabs>
        <w:spacing w:after="0" w:line="240" w:lineRule="auto"/>
        <w:ind w:left="1008" w:firstLine="432"/>
        <w:jc w:val="both"/>
        <w:rPr>
          <w:rFonts w:ascii="Times New Roman" w:hAnsi="Times New Roman" w:cs="Times New Roman"/>
        </w:rPr>
      </w:pPr>
      <w:r w:rsidRPr="002A1612">
        <w:rPr>
          <w:rFonts w:ascii="Times New Roman" w:hAnsi="Times New Roman" w:cs="Times New Roman"/>
        </w:rPr>
        <w:t>“</w:t>
      </w:r>
      <w:r w:rsidR="004B46E0" w:rsidRPr="002A1612">
        <w:rPr>
          <w:rFonts w:ascii="Times New Roman" w:hAnsi="Times New Roman" w:cs="Times New Roman"/>
        </w:rPr>
        <w:t>(3.)</w:t>
      </w:r>
      <w:r w:rsidR="004364D2" w:rsidRPr="002A1612">
        <w:rPr>
          <w:rFonts w:ascii="Times New Roman" w:hAnsi="Times New Roman" w:cs="Times New Roman"/>
        </w:rPr>
        <w:t xml:space="preserve"> </w:t>
      </w:r>
      <w:r w:rsidR="00527EE4" w:rsidRPr="002A1612">
        <w:rPr>
          <w:rFonts w:ascii="Times New Roman" w:hAnsi="Times New Roman" w:cs="Times New Roman"/>
        </w:rPr>
        <w:t xml:space="preserve">In this section </w:t>
      </w:r>
      <w:r w:rsidRPr="002A1612">
        <w:rPr>
          <w:rFonts w:ascii="Times New Roman" w:hAnsi="Times New Roman" w:cs="Times New Roman"/>
        </w:rPr>
        <w:t>‘</w:t>
      </w:r>
      <w:r w:rsidR="00527EE4" w:rsidRPr="002A1612">
        <w:rPr>
          <w:rFonts w:ascii="Times New Roman" w:hAnsi="Times New Roman" w:cs="Times New Roman"/>
        </w:rPr>
        <w:t>conscientious beliefs</w:t>
      </w:r>
      <w:r w:rsidRPr="002A1612">
        <w:rPr>
          <w:rFonts w:ascii="Times New Roman" w:hAnsi="Times New Roman" w:cs="Times New Roman"/>
        </w:rPr>
        <w:t>’</w:t>
      </w:r>
      <w:r w:rsidR="00527EE4" w:rsidRPr="002A1612">
        <w:rPr>
          <w:rFonts w:ascii="Times New Roman" w:hAnsi="Times New Roman" w:cs="Times New Roman"/>
        </w:rPr>
        <w:t xml:space="preserve"> includes all conscientious beliefs, whether the ground thereof is or is not of a religious character, and whether the beliefs are or are not part of the doctrines of any religion.</w:t>
      </w:r>
      <w:r w:rsidRPr="002A1612">
        <w:rPr>
          <w:rFonts w:ascii="Times New Roman" w:hAnsi="Times New Roman" w:cs="Times New Roman"/>
        </w:rPr>
        <w:t>”</w:t>
      </w:r>
      <w:r w:rsidR="00527EE4" w:rsidRPr="002A1612">
        <w:rPr>
          <w:rFonts w:ascii="Times New Roman" w:hAnsi="Times New Roman" w:cs="Times New Roman"/>
        </w:rPr>
        <w:t>.</w:t>
      </w:r>
    </w:p>
    <w:p w:rsidR="003F2F10" w:rsidRPr="002A1612" w:rsidRDefault="00527EE4" w:rsidP="00A873E0">
      <w:pPr>
        <w:spacing w:before="120" w:after="60" w:line="240" w:lineRule="auto"/>
        <w:rPr>
          <w:rFonts w:ascii="Times New Roman" w:hAnsi="Times New Roman" w:cs="Times New Roman"/>
          <w:sz w:val="20"/>
        </w:rPr>
      </w:pPr>
      <w:r w:rsidRPr="002A1612">
        <w:rPr>
          <w:rFonts w:ascii="Times New Roman" w:hAnsi="Times New Roman" w:cs="Times New Roman"/>
          <w:b/>
          <w:sz w:val="20"/>
        </w:rPr>
        <w:t>Burden of proving exemption.</w:t>
      </w:r>
    </w:p>
    <w:p w:rsidR="003F2F10" w:rsidRPr="002A1612" w:rsidRDefault="004B46E0" w:rsidP="00A873E0">
      <w:pPr>
        <w:tabs>
          <w:tab w:val="left" w:pos="630"/>
        </w:tabs>
        <w:spacing w:after="0" w:line="240" w:lineRule="auto"/>
        <w:ind w:firstLine="288"/>
        <w:jc w:val="both"/>
        <w:rPr>
          <w:rFonts w:ascii="Times New Roman" w:hAnsi="Times New Roman" w:cs="Times New Roman"/>
        </w:rPr>
      </w:pPr>
      <w:r w:rsidRPr="002A1612">
        <w:rPr>
          <w:rFonts w:ascii="Times New Roman" w:hAnsi="Times New Roman" w:cs="Times New Roman"/>
          <w:b/>
        </w:rPr>
        <w:t>4.</w:t>
      </w:r>
      <w:r w:rsidRPr="002A1612">
        <w:rPr>
          <w:rFonts w:ascii="Times New Roman" w:hAnsi="Times New Roman" w:cs="Times New Roman"/>
          <w:b/>
        </w:rPr>
        <w:tab/>
      </w:r>
      <w:r w:rsidR="00527EE4" w:rsidRPr="002A1612">
        <w:rPr>
          <w:rFonts w:ascii="Times New Roman" w:hAnsi="Times New Roman" w:cs="Times New Roman"/>
        </w:rPr>
        <w:t xml:space="preserve">Section sixty-one </w:t>
      </w:r>
      <w:r w:rsidR="00527EE4" w:rsidRPr="002A1612">
        <w:rPr>
          <w:rFonts w:ascii="Times New Roman" w:hAnsi="Times New Roman" w:cs="Times New Roman"/>
          <w:smallCaps/>
        </w:rPr>
        <w:t>a</w:t>
      </w:r>
      <w:r w:rsidR="00527EE4" w:rsidRPr="002A1612">
        <w:rPr>
          <w:rFonts w:ascii="Times New Roman" w:hAnsi="Times New Roman" w:cs="Times New Roman"/>
        </w:rPr>
        <w:t xml:space="preserve"> of the Principal Act is amended by adding at the end thereof the following sub-sections:—</w:t>
      </w:r>
    </w:p>
    <w:p w:rsidR="003F2F10" w:rsidRPr="002A1612" w:rsidRDefault="004058BD" w:rsidP="00A873E0">
      <w:pPr>
        <w:tabs>
          <w:tab w:val="left" w:pos="900"/>
        </w:tabs>
        <w:spacing w:after="0" w:line="240" w:lineRule="auto"/>
        <w:ind w:firstLine="288"/>
        <w:jc w:val="both"/>
        <w:rPr>
          <w:rFonts w:ascii="Times New Roman" w:hAnsi="Times New Roman" w:cs="Times New Roman"/>
        </w:rPr>
      </w:pPr>
      <w:r w:rsidRPr="002A1612">
        <w:rPr>
          <w:rFonts w:ascii="Times New Roman" w:hAnsi="Times New Roman" w:cs="Times New Roman"/>
        </w:rPr>
        <w:t>“</w:t>
      </w:r>
      <w:r w:rsidR="004B46E0" w:rsidRPr="002A1612">
        <w:rPr>
          <w:rFonts w:ascii="Times New Roman" w:hAnsi="Times New Roman" w:cs="Times New Roman"/>
        </w:rPr>
        <w:t>(2.)</w:t>
      </w:r>
      <w:r w:rsidR="004B46E0" w:rsidRPr="002A1612">
        <w:rPr>
          <w:rFonts w:ascii="Times New Roman" w:hAnsi="Times New Roman" w:cs="Times New Roman"/>
        </w:rPr>
        <w:tab/>
      </w:r>
      <w:r w:rsidR="00527EE4" w:rsidRPr="002A1612">
        <w:rPr>
          <w:rFonts w:ascii="Times New Roman" w:hAnsi="Times New Roman" w:cs="Times New Roman"/>
        </w:rPr>
        <w:t>If an application for exemption under paragraph (</w:t>
      </w:r>
      <w:proofErr w:type="spellStart"/>
      <w:r w:rsidR="00527EE4" w:rsidRPr="002A1612">
        <w:rPr>
          <w:rFonts w:ascii="Times New Roman" w:hAnsi="Times New Roman" w:cs="Times New Roman"/>
          <w:i/>
        </w:rPr>
        <w:t>i</w:t>
      </w:r>
      <w:proofErr w:type="spellEnd"/>
      <w:r w:rsidR="00527EE4" w:rsidRPr="002A1612">
        <w:rPr>
          <w:rFonts w:ascii="Times New Roman" w:hAnsi="Times New Roman" w:cs="Times New Roman"/>
        </w:rPr>
        <w:t>) of sub-section (1.) of section sixty-one of this Act is refused by any court authorized as provided in sub-section (1.) of this section, an appeal shall lie from the decision to the High Court or to the Supreme Court of the State or Territory of the Commonwealth in which the application was made.</w:t>
      </w:r>
    </w:p>
    <w:p w:rsidR="003F2F10" w:rsidRPr="002A1612" w:rsidRDefault="004058BD" w:rsidP="00A873E0">
      <w:pPr>
        <w:tabs>
          <w:tab w:val="left" w:pos="900"/>
        </w:tabs>
        <w:spacing w:after="0" w:line="240" w:lineRule="auto"/>
        <w:ind w:firstLine="288"/>
        <w:jc w:val="both"/>
        <w:rPr>
          <w:rFonts w:ascii="Times New Roman" w:hAnsi="Times New Roman" w:cs="Times New Roman"/>
        </w:rPr>
      </w:pPr>
      <w:r w:rsidRPr="002A1612">
        <w:rPr>
          <w:rFonts w:ascii="Times New Roman" w:hAnsi="Times New Roman" w:cs="Times New Roman"/>
        </w:rPr>
        <w:t>“</w:t>
      </w:r>
      <w:r w:rsidR="004B46E0" w:rsidRPr="002A1612">
        <w:rPr>
          <w:rFonts w:ascii="Times New Roman" w:hAnsi="Times New Roman" w:cs="Times New Roman"/>
        </w:rPr>
        <w:t>(3.)</w:t>
      </w:r>
      <w:r w:rsidR="004B46E0" w:rsidRPr="002A1612">
        <w:rPr>
          <w:rFonts w:ascii="Times New Roman" w:hAnsi="Times New Roman" w:cs="Times New Roman"/>
        </w:rPr>
        <w:tab/>
      </w:r>
      <w:r w:rsidR="00527EE4" w:rsidRPr="002A1612">
        <w:rPr>
          <w:rFonts w:ascii="Times New Roman" w:hAnsi="Times New Roman" w:cs="Times New Roman"/>
        </w:rPr>
        <w:t>An appeal may be on questions of fact as well as on questions of law, and shall, at the request of the appellant, be by way of re-hearing.</w:t>
      </w:r>
    </w:p>
    <w:p w:rsidR="003F2F10" w:rsidRPr="002A1612" w:rsidRDefault="004058BD" w:rsidP="00A873E0">
      <w:pPr>
        <w:tabs>
          <w:tab w:val="left" w:pos="900"/>
        </w:tabs>
        <w:spacing w:after="0" w:line="240" w:lineRule="auto"/>
        <w:ind w:firstLine="288"/>
        <w:jc w:val="both"/>
        <w:rPr>
          <w:rFonts w:ascii="Times New Roman" w:hAnsi="Times New Roman" w:cs="Times New Roman"/>
        </w:rPr>
      </w:pPr>
      <w:r w:rsidRPr="002A1612">
        <w:rPr>
          <w:rFonts w:ascii="Times New Roman" w:hAnsi="Times New Roman" w:cs="Times New Roman"/>
        </w:rPr>
        <w:t>“</w:t>
      </w:r>
      <w:r w:rsidR="004B46E0" w:rsidRPr="002A1612">
        <w:rPr>
          <w:rFonts w:ascii="Times New Roman" w:hAnsi="Times New Roman" w:cs="Times New Roman"/>
        </w:rPr>
        <w:t>(4.)</w:t>
      </w:r>
      <w:r w:rsidR="004B46E0" w:rsidRPr="002A1612">
        <w:rPr>
          <w:rFonts w:ascii="Times New Roman" w:hAnsi="Times New Roman" w:cs="Times New Roman"/>
        </w:rPr>
        <w:tab/>
      </w:r>
      <w:r w:rsidR="00527EE4" w:rsidRPr="002A1612">
        <w:rPr>
          <w:rFonts w:ascii="Times New Roman" w:hAnsi="Times New Roman" w:cs="Times New Roman"/>
        </w:rPr>
        <w:t>The Justices of the High Court or a majority of them may make Rules of Court for regulating the practice and procedure in relation to appeals to a Court under sub-section (2.) of this section.</w:t>
      </w:r>
      <w:r w:rsidRPr="002A1612">
        <w:rPr>
          <w:rFonts w:ascii="Times New Roman" w:hAnsi="Times New Roman" w:cs="Times New Roman"/>
        </w:rPr>
        <w:t>”</w:t>
      </w:r>
      <w:r w:rsidR="00527EE4" w:rsidRPr="002A1612">
        <w:rPr>
          <w:rFonts w:ascii="Times New Roman" w:hAnsi="Times New Roman" w:cs="Times New Roman"/>
        </w:rPr>
        <w:t>.</w:t>
      </w:r>
    </w:p>
    <w:sectPr w:rsidR="003F2F10" w:rsidRPr="002A1612" w:rsidSect="00614A21">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61" w:rsidRDefault="00336F61" w:rsidP="00614A21">
      <w:pPr>
        <w:spacing w:after="0" w:line="240" w:lineRule="auto"/>
      </w:pPr>
      <w:r>
        <w:separator/>
      </w:r>
    </w:p>
  </w:endnote>
  <w:endnote w:type="continuationSeparator" w:id="0">
    <w:p w:rsidR="00336F61" w:rsidRDefault="00336F61" w:rsidP="0061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61" w:rsidRDefault="00336F61" w:rsidP="00614A21">
      <w:pPr>
        <w:spacing w:after="0" w:line="240" w:lineRule="auto"/>
      </w:pPr>
      <w:r>
        <w:separator/>
      </w:r>
    </w:p>
  </w:footnote>
  <w:footnote w:type="continuationSeparator" w:id="0">
    <w:p w:rsidR="00336F61" w:rsidRDefault="00336F61" w:rsidP="00614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21" w:rsidRPr="00614A21" w:rsidRDefault="00614A21" w:rsidP="00C509EA">
    <w:pPr>
      <w:pStyle w:val="Header"/>
      <w:tabs>
        <w:tab w:val="clear" w:pos="9360"/>
        <w:tab w:val="left" w:pos="8280"/>
        <w:tab w:val="right" w:pos="8640"/>
      </w:tabs>
      <w:rPr>
        <w:rFonts w:ascii="Times New Roman" w:hAnsi="Times New Roman" w:cs="Times New Roman"/>
        <w:sz w:val="20"/>
        <w:szCs w:val="20"/>
      </w:rPr>
    </w:pPr>
    <w:r w:rsidRPr="00614A21">
      <w:rPr>
        <w:rFonts w:ascii="Times New Roman" w:hAnsi="Times New Roman" w:cs="Times New Roman"/>
        <w:sz w:val="20"/>
        <w:szCs w:val="20"/>
      </w:rPr>
      <w:t>1939.</w:t>
    </w:r>
    <w:r>
      <w:rPr>
        <w:rFonts w:ascii="Times New Roman" w:hAnsi="Times New Roman" w:cs="Times New Roman"/>
        <w:sz w:val="20"/>
        <w:szCs w:val="20"/>
      </w:rPr>
      <w:tab/>
    </w:r>
    <w:r w:rsidRPr="00614A21">
      <w:rPr>
        <w:rFonts w:ascii="Times New Roman" w:hAnsi="Times New Roman" w:cs="Times New Roman"/>
        <w:i/>
        <w:sz w:val="20"/>
        <w:szCs w:val="20"/>
      </w:rPr>
      <w:t>Defence</w:t>
    </w:r>
    <w:r w:rsidRPr="00614A21">
      <w:rPr>
        <w:rFonts w:ascii="Times New Roman" w:hAnsi="Times New Roman" w:cs="Times New Roman"/>
        <w:sz w:val="20"/>
        <w:szCs w:val="20"/>
      </w:rPr>
      <w:t xml:space="preserve"> (</w:t>
    </w:r>
    <w:r w:rsidRPr="00614A21">
      <w:rPr>
        <w:rFonts w:ascii="Times New Roman" w:hAnsi="Times New Roman" w:cs="Times New Roman"/>
        <w:i/>
        <w:sz w:val="20"/>
        <w:szCs w:val="20"/>
      </w:rPr>
      <w:t>No</w:t>
    </w:r>
    <w:r w:rsidRPr="00614A21">
      <w:rPr>
        <w:rFonts w:ascii="Times New Roman" w:hAnsi="Times New Roman" w:cs="Times New Roman"/>
        <w:sz w:val="20"/>
        <w:szCs w:val="20"/>
      </w:rPr>
      <w:t>. 2)</w:t>
    </w:r>
    <w:r>
      <w:rPr>
        <w:rFonts w:ascii="Times New Roman" w:hAnsi="Times New Roman" w:cs="Times New Roman"/>
        <w:sz w:val="20"/>
        <w:szCs w:val="20"/>
      </w:rPr>
      <w:t>.</w:t>
    </w:r>
    <w:r>
      <w:rPr>
        <w:rFonts w:ascii="Times New Roman" w:hAnsi="Times New Roman" w:cs="Times New Roman"/>
        <w:sz w:val="20"/>
        <w:szCs w:val="20"/>
      </w:rPr>
      <w:tab/>
      <w:t>No. 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21" w:rsidRPr="00614A21" w:rsidRDefault="00614A21">
    <w:pPr>
      <w:pStyle w:val="Header"/>
      <w:rPr>
        <w:rFonts w:ascii="Times New Roman" w:hAnsi="Times New Roman" w:cs="Times New Roman"/>
        <w:sz w:val="20"/>
        <w:szCs w:val="20"/>
      </w:rPr>
    </w:pPr>
    <w:r>
      <w:rPr>
        <w:rFonts w:ascii="Times New Roman" w:hAnsi="Times New Roman" w:cs="Times New Roman"/>
        <w:sz w:val="20"/>
        <w:szCs w:val="20"/>
      </w:rPr>
      <w:t>No. 38.</w:t>
    </w:r>
    <w:r>
      <w:rPr>
        <w:rFonts w:ascii="Times New Roman" w:hAnsi="Times New Roman" w:cs="Times New Roman"/>
        <w:sz w:val="20"/>
        <w:szCs w:val="20"/>
      </w:rPr>
      <w:tab/>
    </w:r>
    <w:r w:rsidRPr="00614A21">
      <w:rPr>
        <w:rFonts w:ascii="Times New Roman" w:hAnsi="Times New Roman" w:cs="Times New Roman"/>
        <w:i/>
        <w:sz w:val="20"/>
        <w:szCs w:val="20"/>
      </w:rPr>
      <w:t>Defence</w:t>
    </w:r>
    <w:r w:rsidRPr="00614A21">
      <w:rPr>
        <w:rFonts w:ascii="Times New Roman" w:hAnsi="Times New Roman" w:cs="Times New Roman"/>
        <w:sz w:val="20"/>
        <w:szCs w:val="20"/>
      </w:rPr>
      <w:t xml:space="preserve"> (</w:t>
    </w:r>
    <w:r w:rsidRPr="00614A21">
      <w:rPr>
        <w:rFonts w:ascii="Times New Roman" w:hAnsi="Times New Roman" w:cs="Times New Roman"/>
        <w:i/>
        <w:sz w:val="20"/>
        <w:szCs w:val="20"/>
      </w:rPr>
      <w:t>No</w:t>
    </w:r>
    <w:r w:rsidRPr="00614A21">
      <w:rPr>
        <w:rFonts w:ascii="Times New Roman" w:hAnsi="Times New Roman" w:cs="Times New Roman"/>
        <w:sz w:val="20"/>
        <w:szCs w:val="20"/>
      </w:rPr>
      <w:t>. 2)</w:t>
    </w:r>
    <w:r>
      <w:rPr>
        <w:rFonts w:ascii="Times New Roman" w:hAnsi="Times New Roman" w:cs="Times New Roman"/>
        <w:sz w:val="20"/>
        <w:szCs w:val="20"/>
      </w:rPr>
      <w:t>.</w:t>
    </w:r>
    <w:r>
      <w:rPr>
        <w:rFonts w:ascii="Times New Roman" w:hAnsi="Times New Roman" w:cs="Times New Roman"/>
        <w:sz w:val="20"/>
        <w:szCs w:val="20"/>
      </w:rPr>
      <w:tab/>
    </w:r>
    <w:r w:rsidRPr="00614A21">
      <w:rPr>
        <w:rFonts w:ascii="Times New Roman" w:hAnsi="Times New Roman" w:cs="Times New Roman"/>
        <w:sz w:val="20"/>
        <w:szCs w:val="20"/>
      </w:rPr>
      <w:t>1939.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B16A11"/>
    <w:rsid w:val="00080399"/>
    <w:rsid w:val="00102379"/>
    <w:rsid w:val="00107141"/>
    <w:rsid w:val="001472C9"/>
    <w:rsid w:val="00194E36"/>
    <w:rsid w:val="002A1612"/>
    <w:rsid w:val="00336F61"/>
    <w:rsid w:val="003A58C6"/>
    <w:rsid w:val="003D7C8E"/>
    <w:rsid w:val="004058BD"/>
    <w:rsid w:val="004364D2"/>
    <w:rsid w:val="004B46E0"/>
    <w:rsid w:val="005051C0"/>
    <w:rsid w:val="00527EE4"/>
    <w:rsid w:val="005760AB"/>
    <w:rsid w:val="00614A21"/>
    <w:rsid w:val="006B148D"/>
    <w:rsid w:val="006E39C0"/>
    <w:rsid w:val="00727124"/>
    <w:rsid w:val="007429CE"/>
    <w:rsid w:val="007B785A"/>
    <w:rsid w:val="00864624"/>
    <w:rsid w:val="009A7AEB"/>
    <w:rsid w:val="00A100B2"/>
    <w:rsid w:val="00A873E0"/>
    <w:rsid w:val="00AE52BD"/>
    <w:rsid w:val="00B03493"/>
    <w:rsid w:val="00B16A11"/>
    <w:rsid w:val="00C06FBA"/>
    <w:rsid w:val="00C336B8"/>
    <w:rsid w:val="00C509EA"/>
    <w:rsid w:val="00D04EAE"/>
    <w:rsid w:val="00D86728"/>
    <w:rsid w:val="00E17CD1"/>
    <w:rsid w:val="00E83817"/>
    <w:rsid w:val="00EB6D32"/>
    <w:rsid w:val="00F1359B"/>
    <w:rsid w:val="00FA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94E3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94E3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194E3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194E3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94E3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94E36"/>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194E36"/>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194E36"/>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194E36"/>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194E36"/>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194E36"/>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194E36"/>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194E36"/>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194E36"/>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194E36"/>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194E36"/>
    <w:rPr>
      <w:rFonts w:ascii="Century Schoolbook" w:eastAsia="Century Schoolbook" w:hAnsi="Century Schoolbook" w:cs="Century Schoolbook"/>
      <w:b/>
      <w:bCs/>
      <w:i w:val="0"/>
      <w:iCs w:val="0"/>
      <w:smallCaps w:val="0"/>
      <w:sz w:val="12"/>
      <w:szCs w:val="12"/>
    </w:rPr>
  </w:style>
  <w:style w:type="character" w:customStyle="1" w:styleId="CharStyle22">
    <w:name w:val="CharStyle22"/>
    <w:basedOn w:val="DefaultParagraphFont"/>
    <w:rsid w:val="00194E36"/>
    <w:rPr>
      <w:rFonts w:ascii="Century Schoolbook" w:eastAsia="Century Schoolbook" w:hAnsi="Century Schoolbook" w:cs="Century Schoolbook"/>
      <w:b/>
      <w:bCs/>
      <w:i w:val="0"/>
      <w:iCs w:val="0"/>
      <w:smallCaps/>
      <w:sz w:val="16"/>
      <w:szCs w:val="16"/>
    </w:rPr>
  </w:style>
  <w:style w:type="character" w:customStyle="1" w:styleId="CharStyle23">
    <w:name w:val="CharStyle23"/>
    <w:basedOn w:val="DefaultParagraphFont"/>
    <w:rsid w:val="00194E36"/>
    <w:rPr>
      <w:rFonts w:ascii="Century Schoolbook" w:eastAsia="Century Schoolbook" w:hAnsi="Century Schoolbook" w:cs="Century Schoolbook"/>
      <w:b/>
      <w:bCs/>
      <w:i w:val="0"/>
      <w:iCs w:val="0"/>
      <w:smallCaps w:val="0"/>
      <w:sz w:val="18"/>
      <w:szCs w:val="18"/>
    </w:rPr>
  </w:style>
  <w:style w:type="character" w:customStyle="1" w:styleId="CharStyle25">
    <w:name w:val="CharStyle25"/>
    <w:basedOn w:val="DefaultParagraphFont"/>
    <w:rsid w:val="00194E36"/>
    <w:rPr>
      <w:rFonts w:ascii="Century Schoolbook" w:eastAsia="Century Schoolbook" w:hAnsi="Century Schoolbook" w:cs="Century Schoolbook"/>
      <w:b w:val="0"/>
      <w:bCs w:val="0"/>
      <w:i w:val="0"/>
      <w:iCs w:val="0"/>
      <w:smallCaps w:val="0"/>
      <w:sz w:val="18"/>
      <w:szCs w:val="18"/>
    </w:rPr>
  </w:style>
  <w:style w:type="paragraph" w:customStyle="1" w:styleId="Style14">
    <w:name w:val="Style14"/>
    <w:basedOn w:val="Normal"/>
    <w:rsid w:val="00E17CD1"/>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102379"/>
    <w:pPr>
      <w:spacing w:after="0" w:line="240" w:lineRule="auto"/>
    </w:pPr>
    <w:rPr>
      <w:rFonts w:ascii="Palatino Linotype" w:eastAsia="Palatino Linotype" w:hAnsi="Palatino Linotype" w:cs="Palatino Linotype"/>
      <w:sz w:val="20"/>
      <w:szCs w:val="20"/>
    </w:rPr>
  </w:style>
  <w:style w:type="paragraph" w:customStyle="1" w:styleId="Style9">
    <w:name w:val="Style9"/>
    <w:basedOn w:val="Normal"/>
    <w:rsid w:val="005760AB"/>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unhideWhenUsed/>
    <w:rsid w:val="0061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21"/>
  </w:style>
  <w:style w:type="paragraph" w:styleId="Footer">
    <w:name w:val="footer"/>
    <w:basedOn w:val="Normal"/>
    <w:link w:val="FooterChar"/>
    <w:uiPriority w:val="99"/>
    <w:unhideWhenUsed/>
    <w:rsid w:val="0061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41</cp:revision>
  <dcterms:created xsi:type="dcterms:W3CDTF">2017-04-11T11:50:00Z</dcterms:created>
  <dcterms:modified xsi:type="dcterms:W3CDTF">2017-11-02T20:59:00Z</dcterms:modified>
</cp:coreProperties>
</file>