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39" w:rsidRPr="00C76394" w:rsidRDefault="002017D1" w:rsidP="00C76394">
      <w:pPr>
        <w:spacing w:before="6120" w:after="0" w:line="240" w:lineRule="auto"/>
        <w:jc w:val="center"/>
        <w:rPr>
          <w:rFonts w:ascii="Times New Roman" w:hAnsi="Times New Roman" w:cs="Times New Roman"/>
          <w:sz w:val="36"/>
          <w:szCs w:val="36"/>
        </w:rPr>
      </w:pPr>
      <w:r w:rsidRPr="00C76394">
        <w:rPr>
          <w:rFonts w:ascii="Times New Roman" w:hAnsi="Times New Roman" w:cs="Times New Roman"/>
          <w:sz w:val="36"/>
          <w:szCs w:val="36"/>
        </w:rPr>
        <w:t>CUSTOMS TARIFF (No. 2).</w:t>
      </w:r>
    </w:p>
    <w:p w:rsidR="0044364F" w:rsidRPr="00C76394" w:rsidRDefault="0044364F" w:rsidP="00C76394">
      <w:pPr>
        <w:pBdr>
          <w:bottom w:val="single" w:sz="4" w:space="1" w:color="auto"/>
        </w:pBdr>
        <w:spacing w:before="120" w:after="120" w:line="240" w:lineRule="auto"/>
        <w:ind w:left="3888" w:right="3888"/>
        <w:jc w:val="center"/>
        <w:rPr>
          <w:rFonts w:ascii="Times New Roman" w:hAnsi="Times New Roman" w:cs="Times New Roman"/>
          <w:b/>
        </w:rPr>
      </w:pPr>
    </w:p>
    <w:p w:rsidR="000D5239" w:rsidRPr="00C76394" w:rsidRDefault="00052F8E" w:rsidP="00C76394">
      <w:pPr>
        <w:spacing w:after="0" w:line="240" w:lineRule="auto"/>
        <w:jc w:val="center"/>
        <w:rPr>
          <w:rFonts w:ascii="Times New Roman" w:hAnsi="Times New Roman" w:cs="Times New Roman"/>
          <w:sz w:val="28"/>
          <w:szCs w:val="28"/>
        </w:rPr>
      </w:pPr>
      <w:r w:rsidRPr="00C76394">
        <w:rPr>
          <w:rFonts w:ascii="Times New Roman" w:hAnsi="Times New Roman" w:cs="Times New Roman"/>
          <w:b/>
          <w:sz w:val="28"/>
          <w:szCs w:val="28"/>
        </w:rPr>
        <w:t>No. 28 of 1939.</w:t>
      </w:r>
    </w:p>
    <w:p w:rsidR="000D5239" w:rsidRPr="00C76394" w:rsidRDefault="002017D1" w:rsidP="00C76394">
      <w:pPr>
        <w:spacing w:before="120" w:after="120" w:line="240" w:lineRule="auto"/>
        <w:jc w:val="center"/>
        <w:rPr>
          <w:rFonts w:ascii="Times New Roman" w:hAnsi="Times New Roman" w:cs="Times New Roman"/>
          <w:sz w:val="26"/>
          <w:szCs w:val="26"/>
        </w:rPr>
      </w:pPr>
      <w:r w:rsidRPr="00C76394">
        <w:rPr>
          <w:rFonts w:ascii="Times New Roman" w:hAnsi="Times New Roman" w:cs="Times New Roman"/>
          <w:sz w:val="26"/>
          <w:szCs w:val="26"/>
        </w:rPr>
        <w:t>An Act relating to Duties of Customs.</w:t>
      </w:r>
    </w:p>
    <w:p w:rsidR="000D5239" w:rsidRPr="00C76394" w:rsidRDefault="002017D1" w:rsidP="00C76394">
      <w:pPr>
        <w:spacing w:after="120" w:line="240" w:lineRule="auto"/>
        <w:jc w:val="right"/>
        <w:rPr>
          <w:rFonts w:ascii="Times New Roman" w:hAnsi="Times New Roman" w:cs="Times New Roman"/>
        </w:rPr>
      </w:pPr>
      <w:r w:rsidRPr="00C76394">
        <w:rPr>
          <w:rFonts w:ascii="Times New Roman" w:hAnsi="Times New Roman" w:cs="Times New Roman"/>
          <w:sz w:val="26"/>
          <w:szCs w:val="26"/>
        </w:rPr>
        <w:t>[Assented to 26th September, 1939.]</w:t>
      </w:r>
    </w:p>
    <w:p w:rsidR="000D5239" w:rsidRPr="00204601" w:rsidRDefault="002017D1" w:rsidP="00C76394">
      <w:pPr>
        <w:spacing w:after="0" w:line="240" w:lineRule="auto"/>
        <w:jc w:val="both"/>
        <w:rPr>
          <w:rFonts w:ascii="Times New Roman" w:hAnsi="Times New Roman" w:cs="Times New Roman"/>
        </w:rPr>
      </w:pPr>
      <w:r w:rsidRPr="00204601">
        <w:rPr>
          <w:rFonts w:ascii="Times New Roman" w:hAnsi="Times New Roman" w:cs="Times New Roman"/>
        </w:rPr>
        <w:t>BE it enacted by the King</w:t>
      </w:r>
      <w:r w:rsidR="001E29BC" w:rsidRPr="00204601">
        <w:rPr>
          <w:rFonts w:ascii="Times New Roman" w:hAnsi="Times New Roman" w:cs="Times New Roman"/>
        </w:rPr>
        <w:t>’</w:t>
      </w:r>
      <w:r w:rsidRPr="00204601">
        <w:rPr>
          <w:rFonts w:ascii="Times New Roman" w:hAnsi="Times New Roman" w:cs="Times New Roman"/>
        </w:rPr>
        <w:t>s Most Excellent Majesty, the Senate, and the House of Representatives of the Commonwealth of Australia, as follows:—</w:t>
      </w:r>
    </w:p>
    <w:p w:rsidR="000D5239" w:rsidRPr="00C76394" w:rsidRDefault="00052F8E" w:rsidP="00C76394">
      <w:pPr>
        <w:spacing w:before="120" w:after="60" w:line="240" w:lineRule="auto"/>
        <w:rPr>
          <w:rFonts w:ascii="Times New Roman" w:hAnsi="Times New Roman" w:cs="Times New Roman"/>
          <w:sz w:val="20"/>
        </w:rPr>
      </w:pPr>
      <w:r w:rsidRPr="00C76394">
        <w:rPr>
          <w:rFonts w:ascii="Times New Roman" w:hAnsi="Times New Roman" w:cs="Times New Roman"/>
          <w:b/>
          <w:sz w:val="20"/>
        </w:rPr>
        <w:t>Short title and citation.</w:t>
      </w:r>
    </w:p>
    <w:p w:rsidR="00F83D19" w:rsidRPr="00C76394" w:rsidRDefault="00052F8E" w:rsidP="00C76394">
      <w:pPr>
        <w:tabs>
          <w:tab w:val="left" w:pos="1170"/>
        </w:tabs>
        <w:spacing w:before="60" w:after="60" w:line="240" w:lineRule="auto"/>
        <w:ind w:firstLine="288"/>
        <w:jc w:val="both"/>
        <w:rPr>
          <w:rFonts w:ascii="Times New Roman" w:hAnsi="Times New Roman" w:cs="Times New Roman"/>
        </w:rPr>
      </w:pPr>
      <w:r w:rsidRPr="00C76394">
        <w:rPr>
          <w:rFonts w:ascii="Times New Roman" w:hAnsi="Times New Roman" w:cs="Times New Roman"/>
          <w:b/>
        </w:rPr>
        <w:t>1.—</w:t>
      </w:r>
      <w:r w:rsidR="00F83D19" w:rsidRPr="00C76394">
        <w:rPr>
          <w:rFonts w:ascii="Times New Roman" w:hAnsi="Times New Roman" w:cs="Times New Roman"/>
        </w:rPr>
        <w:t>(1.)</w:t>
      </w:r>
      <w:r w:rsidR="00F83D19" w:rsidRPr="00C76394">
        <w:rPr>
          <w:rFonts w:ascii="Times New Roman" w:hAnsi="Times New Roman" w:cs="Times New Roman"/>
        </w:rPr>
        <w:tab/>
      </w:r>
      <w:r w:rsidR="002017D1" w:rsidRPr="00C76394">
        <w:rPr>
          <w:rFonts w:ascii="Times New Roman" w:hAnsi="Times New Roman" w:cs="Times New Roman"/>
        </w:rPr>
        <w:t xml:space="preserve">This Act may be cited as the </w:t>
      </w:r>
      <w:r w:rsidRPr="00C76394">
        <w:rPr>
          <w:rFonts w:ascii="Times New Roman" w:hAnsi="Times New Roman" w:cs="Times New Roman"/>
          <w:i/>
        </w:rPr>
        <w:t xml:space="preserve">Customs Tariff </w:t>
      </w:r>
      <w:r w:rsidR="002017D1" w:rsidRPr="00C76394">
        <w:rPr>
          <w:rFonts w:ascii="Times New Roman" w:hAnsi="Times New Roman" w:cs="Times New Roman"/>
        </w:rPr>
        <w:t>(</w:t>
      </w:r>
      <w:r w:rsidRPr="00C76394">
        <w:rPr>
          <w:rFonts w:ascii="Times New Roman" w:hAnsi="Times New Roman" w:cs="Times New Roman"/>
          <w:i/>
        </w:rPr>
        <w:t xml:space="preserve">No. </w:t>
      </w:r>
      <w:r w:rsidR="002017D1" w:rsidRPr="00C76394">
        <w:rPr>
          <w:rFonts w:ascii="Times New Roman" w:hAnsi="Times New Roman" w:cs="Times New Roman"/>
        </w:rPr>
        <w:t>2) 1939.</w:t>
      </w:r>
    </w:p>
    <w:p w:rsidR="000D5239" w:rsidRPr="00C76394" w:rsidRDefault="00F83D19" w:rsidP="00C76394">
      <w:pPr>
        <w:spacing w:before="60" w:after="60" w:line="240" w:lineRule="auto"/>
        <w:ind w:firstLine="288"/>
        <w:jc w:val="both"/>
        <w:rPr>
          <w:rFonts w:ascii="Times New Roman" w:hAnsi="Times New Roman" w:cs="Times New Roman"/>
        </w:rPr>
      </w:pPr>
      <w:r w:rsidRPr="00C76394">
        <w:rPr>
          <w:rFonts w:ascii="Times New Roman" w:hAnsi="Times New Roman" w:cs="Times New Roman"/>
        </w:rPr>
        <w:t>(2.)</w:t>
      </w:r>
      <w:r w:rsidRPr="00C76394">
        <w:rPr>
          <w:rFonts w:ascii="Times New Roman" w:hAnsi="Times New Roman" w:cs="Times New Roman"/>
        </w:rPr>
        <w:tab/>
      </w:r>
      <w:r w:rsidR="002017D1" w:rsidRPr="00C76394">
        <w:rPr>
          <w:rFonts w:ascii="Times New Roman" w:hAnsi="Times New Roman" w:cs="Times New Roman"/>
        </w:rPr>
        <w:t xml:space="preserve">Section one of the </w:t>
      </w:r>
      <w:r w:rsidR="00052F8E" w:rsidRPr="00C76394">
        <w:rPr>
          <w:rFonts w:ascii="Times New Roman" w:hAnsi="Times New Roman" w:cs="Times New Roman"/>
          <w:i/>
        </w:rPr>
        <w:t xml:space="preserve">Customs Tariff </w:t>
      </w:r>
      <w:r w:rsidR="002017D1" w:rsidRPr="00C76394">
        <w:rPr>
          <w:rFonts w:ascii="Times New Roman" w:hAnsi="Times New Roman" w:cs="Times New Roman"/>
        </w:rPr>
        <w:t>1939 is amended by omitting sub-section (2.).</w:t>
      </w:r>
    </w:p>
    <w:p w:rsidR="000D5239" w:rsidRPr="00C76394" w:rsidRDefault="00F83D19" w:rsidP="00C76394">
      <w:pPr>
        <w:spacing w:before="60" w:after="60" w:line="240" w:lineRule="auto"/>
        <w:ind w:firstLine="288"/>
        <w:jc w:val="both"/>
        <w:rPr>
          <w:rFonts w:ascii="Times New Roman" w:hAnsi="Times New Roman" w:cs="Times New Roman"/>
        </w:rPr>
      </w:pPr>
      <w:r w:rsidRPr="00C76394">
        <w:rPr>
          <w:rFonts w:ascii="Times New Roman" w:hAnsi="Times New Roman" w:cs="Times New Roman"/>
        </w:rPr>
        <w:t>(3.)</w:t>
      </w:r>
      <w:r w:rsidRPr="00C76394">
        <w:rPr>
          <w:rFonts w:ascii="Times New Roman" w:hAnsi="Times New Roman" w:cs="Times New Roman"/>
        </w:rPr>
        <w:tab/>
      </w:r>
      <w:r w:rsidR="002017D1" w:rsidRPr="00C76394">
        <w:rPr>
          <w:rFonts w:ascii="Times New Roman" w:hAnsi="Times New Roman" w:cs="Times New Roman"/>
        </w:rPr>
        <w:t xml:space="preserve">The </w:t>
      </w:r>
      <w:r w:rsidR="00052F8E" w:rsidRPr="00C76394">
        <w:rPr>
          <w:rFonts w:ascii="Times New Roman" w:hAnsi="Times New Roman" w:cs="Times New Roman"/>
          <w:i/>
        </w:rPr>
        <w:t xml:space="preserve">Customs Tariff </w:t>
      </w:r>
      <w:r w:rsidR="002017D1" w:rsidRPr="00C76394">
        <w:rPr>
          <w:rFonts w:ascii="Times New Roman" w:hAnsi="Times New Roman" w:cs="Times New Roman"/>
        </w:rPr>
        <w:t>1933</w:t>
      </w:r>
      <w:r w:rsidR="00B440FF" w:rsidRPr="00C76394">
        <w:rPr>
          <w:rFonts w:ascii="Times New Roman" w:hAnsi="Times New Roman" w:cs="Times New Roman"/>
        </w:rPr>
        <w:t>–</w:t>
      </w:r>
      <w:r w:rsidR="0025632C">
        <w:rPr>
          <w:rFonts w:ascii="Times New Roman" w:hAnsi="Times New Roman" w:cs="Times New Roman"/>
        </w:rPr>
        <w:t>1938</w:t>
      </w:r>
      <w:r w:rsidR="002017D1" w:rsidRPr="00C76394">
        <w:rPr>
          <w:rFonts w:ascii="Times New Roman" w:hAnsi="Times New Roman" w:cs="Times New Roman"/>
        </w:rPr>
        <w:t xml:space="preserve">, as amended by the </w:t>
      </w:r>
      <w:r w:rsidR="00052F8E" w:rsidRPr="00C76394">
        <w:rPr>
          <w:rFonts w:ascii="Times New Roman" w:hAnsi="Times New Roman" w:cs="Times New Roman"/>
          <w:i/>
        </w:rPr>
        <w:t xml:space="preserve">Customs Tariff </w:t>
      </w:r>
      <w:r w:rsidR="002017D1" w:rsidRPr="00C76394">
        <w:rPr>
          <w:rFonts w:ascii="Times New Roman" w:hAnsi="Times New Roman" w:cs="Times New Roman"/>
        </w:rPr>
        <w:t>1939, is in this Act referred to as the Principal Act.</w:t>
      </w:r>
    </w:p>
    <w:p w:rsidR="000D5239" w:rsidRPr="00C76394" w:rsidRDefault="00F83D19" w:rsidP="00C76394">
      <w:pPr>
        <w:spacing w:before="60" w:after="60" w:line="240" w:lineRule="auto"/>
        <w:ind w:firstLine="288"/>
        <w:jc w:val="both"/>
        <w:rPr>
          <w:rFonts w:ascii="Times New Roman" w:hAnsi="Times New Roman" w:cs="Times New Roman"/>
        </w:rPr>
      </w:pPr>
      <w:r w:rsidRPr="00C76394">
        <w:rPr>
          <w:rFonts w:ascii="Times New Roman" w:hAnsi="Times New Roman" w:cs="Times New Roman"/>
        </w:rPr>
        <w:t>(4.)</w:t>
      </w:r>
      <w:r w:rsidRPr="00C76394">
        <w:rPr>
          <w:rFonts w:ascii="Times New Roman" w:hAnsi="Times New Roman" w:cs="Times New Roman"/>
        </w:rPr>
        <w:tab/>
      </w:r>
      <w:r w:rsidR="002017D1" w:rsidRPr="00C76394">
        <w:rPr>
          <w:rFonts w:ascii="Times New Roman" w:hAnsi="Times New Roman" w:cs="Times New Roman"/>
        </w:rPr>
        <w:t>The Principal Act</w:t>
      </w:r>
      <w:r w:rsidR="00B440FF" w:rsidRPr="00C76394">
        <w:rPr>
          <w:rFonts w:ascii="Times New Roman" w:hAnsi="Times New Roman" w:cs="Times New Roman"/>
        </w:rPr>
        <w:t>,</w:t>
      </w:r>
      <w:r w:rsidR="002017D1" w:rsidRPr="00C76394">
        <w:rPr>
          <w:rFonts w:ascii="Times New Roman" w:hAnsi="Times New Roman" w:cs="Times New Roman"/>
        </w:rPr>
        <w:t xml:space="preserve"> as amended by this Act, may be cited as the </w:t>
      </w:r>
      <w:r w:rsidR="00052F8E" w:rsidRPr="00C76394">
        <w:rPr>
          <w:rFonts w:ascii="Times New Roman" w:hAnsi="Times New Roman" w:cs="Times New Roman"/>
          <w:i/>
        </w:rPr>
        <w:t xml:space="preserve">Customs Tariff </w:t>
      </w:r>
      <w:r w:rsidR="002017D1" w:rsidRPr="00C76394">
        <w:rPr>
          <w:rFonts w:ascii="Times New Roman" w:hAnsi="Times New Roman" w:cs="Times New Roman"/>
        </w:rPr>
        <w:t>1933</w:t>
      </w:r>
      <w:r w:rsidR="00B440FF" w:rsidRPr="00C76394">
        <w:rPr>
          <w:rFonts w:ascii="Times New Roman" w:hAnsi="Times New Roman" w:cs="Times New Roman"/>
        </w:rPr>
        <w:t>–</w:t>
      </w:r>
      <w:r w:rsidR="002017D1" w:rsidRPr="00C76394">
        <w:rPr>
          <w:rFonts w:ascii="Times New Roman" w:hAnsi="Times New Roman" w:cs="Times New Roman"/>
        </w:rPr>
        <w:t>1939.</w:t>
      </w:r>
    </w:p>
    <w:p w:rsidR="000D5239" w:rsidRPr="00C76394" w:rsidRDefault="00052F8E" w:rsidP="00C76394">
      <w:pPr>
        <w:spacing w:before="120" w:after="60" w:line="240" w:lineRule="auto"/>
        <w:rPr>
          <w:rFonts w:ascii="Times New Roman" w:hAnsi="Times New Roman" w:cs="Times New Roman"/>
          <w:sz w:val="20"/>
        </w:rPr>
      </w:pPr>
      <w:r w:rsidRPr="00C76394">
        <w:rPr>
          <w:rFonts w:ascii="Times New Roman" w:hAnsi="Times New Roman" w:cs="Times New Roman"/>
          <w:b/>
          <w:sz w:val="20"/>
        </w:rPr>
        <w:t>Amendment of Tariff.</w:t>
      </w:r>
    </w:p>
    <w:p w:rsidR="000D5239" w:rsidRPr="00C76394" w:rsidRDefault="00F83D19" w:rsidP="00C76394">
      <w:pPr>
        <w:tabs>
          <w:tab w:val="left" w:pos="270"/>
          <w:tab w:val="left" w:pos="540"/>
        </w:tabs>
        <w:spacing w:after="0" w:line="240" w:lineRule="auto"/>
        <w:ind w:firstLine="288"/>
        <w:jc w:val="both"/>
        <w:rPr>
          <w:rFonts w:ascii="Times New Roman" w:hAnsi="Times New Roman" w:cs="Times New Roman"/>
        </w:rPr>
      </w:pPr>
      <w:r w:rsidRPr="00C76394">
        <w:rPr>
          <w:rFonts w:ascii="Times New Roman" w:hAnsi="Times New Roman" w:cs="Times New Roman"/>
          <w:b/>
        </w:rPr>
        <w:t>2.</w:t>
      </w:r>
      <w:r w:rsidRPr="00C76394">
        <w:rPr>
          <w:rFonts w:ascii="Times New Roman" w:hAnsi="Times New Roman" w:cs="Times New Roman"/>
          <w:b/>
        </w:rPr>
        <w:tab/>
      </w:r>
      <w:r w:rsidR="002017D1" w:rsidRPr="00C76394">
        <w:rPr>
          <w:rFonts w:ascii="Times New Roman" w:hAnsi="Times New Roman" w:cs="Times New Roman"/>
        </w:rPr>
        <w:t>The Schedule to the Principal Act is amended as set out in the Schedule to this Act, and duties of Customs are hereby imposed in accordance with the first-mentioned Schedule as amended by the last-mentioned Schedule.</w:t>
      </w:r>
    </w:p>
    <w:p w:rsidR="00F83D19" w:rsidRPr="00C76394" w:rsidRDefault="00F83D19"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052F8E" w:rsidP="00C76394">
      <w:pPr>
        <w:spacing w:before="120" w:after="60" w:line="240" w:lineRule="auto"/>
        <w:rPr>
          <w:rFonts w:ascii="Times New Roman" w:hAnsi="Times New Roman" w:cs="Times New Roman"/>
          <w:sz w:val="20"/>
        </w:rPr>
      </w:pPr>
      <w:r w:rsidRPr="00C76394">
        <w:rPr>
          <w:rFonts w:ascii="Times New Roman" w:hAnsi="Times New Roman" w:cs="Times New Roman"/>
          <w:b/>
          <w:sz w:val="20"/>
        </w:rPr>
        <w:lastRenderedPageBreak/>
        <w:t xml:space="preserve">Time of </w:t>
      </w:r>
      <w:r w:rsidR="00B36079">
        <w:rPr>
          <w:rFonts w:ascii="Times New Roman" w:hAnsi="Times New Roman" w:cs="Times New Roman"/>
          <w:b/>
          <w:sz w:val="20"/>
        </w:rPr>
        <w:t>i</w:t>
      </w:r>
      <w:bookmarkStart w:id="0" w:name="_GoBack"/>
      <w:bookmarkEnd w:id="0"/>
      <w:r w:rsidRPr="00C76394">
        <w:rPr>
          <w:rFonts w:ascii="Times New Roman" w:hAnsi="Times New Roman" w:cs="Times New Roman"/>
          <w:b/>
          <w:sz w:val="20"/>
        </w:rPr>
        <w:t>mposition of duties.</w:t>
      </w:r>
    </w:p>
    <w:p w:rsidR="000D5239" w:rsidRPr="00C76394" w:rsidRDefault="00052F8E" w:rsidP="00C76394">
      <w:pPr>
        <w:tabs>
          <w:tab w:val="left" w:pos="1170"/>
        </w:tabs>
        <w:spacing w:before="60" w:after="0" w:line="240" w:lineRule="auto"/>
        <w:ind w:firstLine="288"/>
        <w:jc w:val="both"/>
        <w:rPr>
          <w:rFonts w:ascii="Times New Roman" w:hAnsi="Times New Roman" w:cs="Times New Roman"/>
        </w:rPr>
      </w:pPr>
      <w:r w:rsidRPr="00C76394">
        <w:rPr>
          <w:rFonts w:ascii="Times New Roman" w:hAnsi="Times New Roman" w:cs="Times New Roman"/>
          <w:b/>
        </w:rPr>
        <w:t>3.—</w:t>
      </w:r>
      <w:r w:rsidR="000D5239" w:rsidRPr="00C76394">
        <w:rPr>
          <w:rFonts w:ascii="Times New Roman" w:hAnsi="Times New Roman" w:cs="Times New Roman"/>
        </w:rPr>
        <w:t>(1.)</w:t>
      </w:r>
      <w:r w:rsidR="000D5239" w:rsidRPr="00C76394">
        <w:rPr>
          <w:rFonts w:ascii="Times New Roman" w:hAnsi="Times New Roman" w:cs="Times New Roman"/>
        </w:rPr>
        <w:tab/>
      </w:r>
      <w:r w:rsidR="002017D1" w:rsidRPr="00C76394">
        <w:rPr>
          <w:rFonts w:ascii="Times New Roman" w:hAnsi="Times New Roman" w:cs="Times New Roman"/>
        </w:rPr>
        <w:t>The time of the imposition of the duties of Customs imposed by this Act (not being duties of Customs the time of the imposition of which is fixed by the next succeeding sub-section) is the fourth day of May, One thousand nine hundred and thirty-nine, at nine o</w:t>
      </w:r>
      <w:r w:rsidR="001E29BC" w:rsidRPr="00C76394">
        <w:rPr>
          <w:rFonts w:ascii="Times New Roman" w:hAnsi="Times New Roman" w:cs="Times New Roman"/>
        </w:rPr>
        <w:t>’</w:t>
      </w:r>
      <w:r w:rsidR="002017D1" w:rsidRPr="00C76394">
        <w:rPr>
          <w:rFonts w:ascii="Times New Roman" w:hAnsi="Times New Roman" w:cs="Times New Roman"/>
        </w:rPr>
        <w:t>clock in the forenoon, reckoned according to standard time in the Australian Capital Territory, and this Act shall be deemed to have come into operation at that time.</w:t>
      </w:r>
    </w:p>
    <w:p w:rsidR="000D5239" w:rsidRPr="00C76394" w:rsidRDefault="000D5239" w:rsidP="00C76394">
      <w:pPr>
        <w:spacing w:before="60" w:after="240" w:line="240" w:lineRule="auto"/>
        <w:ind w:firstLine="288"/>
        <w:jc w:val="both"/>
        <w:rPr>
          <w:rFonts w:ascii="Times New Roman" w:hAnsi="Times New Roman" w:cs="Times New Roman"/>
        </w:rPr>
      </w:pPr>
      <w:r w:rsidRPr="00C76394">
        <w:rPr>
          <w:rFonts w:ascii="Times New Roman" w:hAnsi="Times New Roman" w:cs="Times New Roman"/>
        </w:rPr>
        <w:t>(2.)</w:t>
      </w:r>
      <w:r w:rsidRPr="00C76394">
        <w:rPr>
          <w:rFonts w:ascii="Times New Roman" w:hAnsi="Times New Roman" w:cs="Times New Roman"/>
        </w:rPr>
        <w:tab/>
      </w:r>
      <w:r w:rsidR="002017D1" w:rsidRPr="00C76394">
        <w:rPr>
          <w:rFonts w:ascii="Times New Roman" w:hAnsi="Times New Roman" w:cs="Times New Roman"/>
        </w:rPr>
        <w:t>The time of the imposition of duties of Customs imposed by this Act in respect of which a date later than the fourth day of May, One thousand nine hundred and thirty-nine is specified in the Schedule to this Act, is the later date so specified, at nine o</w:t>
      </w:r>
      <w:r w:rsidR="001E29BC" w:rsidRPr="00C76394">
        <w:rPr>
          <w:rFonts w:ascii="Times New Roman" w:hAnsi="Times New Roman" w:cs="Times New Roman"/>
        </w:rPr>
        <w:t>’</w:t>
      </w:r>
      <w:r w:rsidR="002017D1" w:rsidRPr="00C76394">
        <w:rPr>
          <w:rFonts w:ascii="Times New Roman" w:hAnsi="Times New Roman" w:cs="Times New Roman"/>
        </w:rPr>
        <w:t>clock in the forenoon, reckoned according to standard time in the Australian Capital Territory.</w:t>
      </w:r>
    </w:p>
    <w:p w:rsidR="000D5239" w:rsidRPr="00C76394" w:rsidRDefault="002017D1" w:rsidP="00C76394">
      <w:pPr>
        <w:tabs>
          <w:tab w:val="left" w:pos="3780"/>
        </w:tabs>
        <w:spacing w:after="0" w:line="240" w:lineRule="auto"/>
        <w:rPr>
          <w:rFonts w:ascii="Times New Roman" w:hAnsi="Times New Roman" w:cs="Times New Roman"/>
          <w:sz w:val="24"/>
          <w:szCs w:val="24"/>
        </w:rPr>
      </w:pPr>
      <w:r w:rsidRPr="000600C0">
        <w:rPr>
          <w:rFonts w:ascii="Times New Roman" w:hAnsi="Times New Roman" w:cs="Times New Roman"/>
        </w:rPr>
        <w:t>Sec. 2</w:t>
      </w:r>
      <w:r w:rsidR="007C21B0" w:rsidRPr="00C76394">
        <w:rPr>
          <w:rFonts w:ascii="Times New Roman" w:hAnsi="Times New Roman" w:cs="Times New Roman"/>
          <w:sz w:val="20"/>
        </w:rPr>
        <w:tab/>
      </w:r>
      <w:r w:rsidRPr="00C76394">
        <w:rPr>
          <w:rFonts w:ascii="Times New Roman" w:hAnsi="Times New Roman" w:cs="Times New Roman"/>
          <w:sz w:val="24"/>
          <w:szCs w:val="24"/>
        </w:rPr>
        <w:t>THE SCHEDULE.</w:t>
      </w:r>
    </w:p>
    <w:p w:rsidR="000D5239" w:rsidRPr="00C76394" w:rsidRDefault="000D5239" w:rsidP="00C76394">
      <w:pPr>
        <w:pBdr>
          <w:bottom w:val="single" w:sz="4" w:space="1" w:color="auto"/>
        </w:pBdr>
        <w:spacing w:before="60" w:after="60" w:line="240" w:lineRule="auto"/>
        <w:ind w:left="4032" w:right="4032"/>
        <w:jc w:val="center"/>
        <w:rPr>
          <w:rFonts w:ascii="Times New Roman" w:hAnsi="Times New Roman" w:cs="Times New Roman"/>
        </w:rPr>
      </w:pPr>
    </w:p>
    <w:p w:rsidR="000D5239" w:rsidRPr="00C76394" w:rsidRDefault="002017D1" w:rsidP="00C76394">
      <w:pPr>
        <w:spacing w:after="0" w:line="240" w:lineRule="auto"/>
        <w:jc w:val="center"/>
        <w:rPr>
          <w:rFonts w:ascii="Times New Roman" w:hAnsi="Times New Roman" w:cs="Times New Roman"/>
        </w:rPr>
      </w:pPr>
      <w:r w:rsidRPr="00C76394">
        <w:rPr>
          <w:rFonts w:ascii="Times New Roman" w:hAnsi="Times New Roman" w:cs="Times New Roman"/>
        </w:rPr>
        <w:t>AMENDMENTS OF THE SCHEDULE TO THE PRINCIPAL ACT.</w:t>
      </w:r>
    </w:p>
    <w:p w:rsidR="000D5239" w:rsidRPr="00C76394" w:rsidRDefault="000D5239" w:rsidP="00C76394">
      <w:pPr>
        <w:pBdr>
          <w:bottom w:val="single" w:sz="4" w:space="1" w:color="auto"/>
        </w:pBdr>
        <w:spacing w:before="60" w:after="60" w:line="240" w:lineRule="auto"/>
        <w:ind w:left="4032" w:right="4032"/>
        <w:jc w:val="center"/>
        <w:rPr>
          <w:rFonts w:ascii="Times New Roman" w:hAnsi="Times New Roman" w:cs="Times New Roman"/>
        </w:rPr>
      </w:pP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rPr>
        <w:t>IMPORT DUTIES.</w:t>
      </w:r>
    </w:p>
    <w:tbl>
      <w:tblPr>
        <w:tblW w:w="5000" w:type="pct"/>
        <w:tblCellMar>
          <w:left w:w="40" w:type="dxa"/>
          <w:right w:w="40" w:type="dxa"/>
        </w:tblCellMar>
        <w:tblLook w:val="0000" w:firstRow="0" w:lastRow="0" w:firstColumn="0" w:lastColumn="0" w:noHBand="0" w:noVBand="0"/>
      </w:tblPr>
      <w:tblGrid>
        <w:gridCol w:w="2290"/>
        <w:gridCol w:w="3137"/>
        <w:gridCol w:w="1239"/>
        <w:gridCol w:w="124"/>
        <w:gridCol w:w="1109"/>
        <w:gridCol w:w="1210"/>
      </w:tblGrid>
      <w:tr w:rsidR="000D5239" w:rsidRPr="00C76394" w:rsidTr="00B152A2">
        <w:trPr>
          <w:trHeight w:val="20"/>
        </w:trPr>
        <w:tc>
          <w:tcPr>
            <w:tcW w:w="2979" w:type="pct"/>
            <w:gridSpan w:val="2"/>
            <w:tcBorders>
              <w:top w:val="single" w:sz="4"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20"/>
                <w:szCs w:val="20"/>
              </w:rPr>
            </w:pPr>
            <w:r w:rsidRPr="00C76394">
              <w:rPr>
                <w:rFonts w:ascii="Times New Roman" w:hAnsi="Times New Roman" w:cs="Times New Roman"/>
                <w:sz w:val="20"/>
                <w:szCs w:val="20"/>
              </w:rPr>
              <w:t>Tariff Items.</w:t>
            </w:r>
          </w:p>
        </w:tc>
        <w:tc>
          <w:tcPr>
            <w:tcW w:w="680" w:type="pct"/>
            <w:tcBorders>
              <w:top w:val="single" w:sz="4"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20"/>
                <w:szCs w:val="20"/>
              </w:rPr>
            </w:pPr>
            <w:r w:rsidRPr="00C76394">
              <w:rPr>
                <w:rFonts w:ascii="Times New Roman" w:hAnsi="Times New Roman" w:cs="Times New Roman"/>
                <w:sz w:val="20"/>
                <w:szCs w:val="20"/>
              </w:rPr>
              <w:t>British Preferential Tariff.</w:t>
            </w:r>
          </w:p>
        </w:tc>
        <w:tc>
          <w:tcPr>
            <w:tcW w:w="677" w:type="pct"/>
            <w:gridSpan w:val="2"/>
            <w:tcBorders>
              <w:top w:val="single" w:sz="4"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20"/>
                <w:szCs w:val="20"/>
              </w:rPr>
            </w:pPr>
            <w:r w:rsidRPr="00C76394">
              <w:rPr>
                <w:rFonts w:ascii="Times New Roman" w:hAnsi="Times New Roman" w:cs="Times New Roman"/>
                <w:sz w:val="20"/>
                <w:szCs w:val="20"/>
              </w:rPr>
              <w:t>Intermediate Tariff.</w:t>
            </w:r>
          </w:p>
        </w:tc>
        <w:tc>
          <w:tcPr>
            <w:tcW w:w="664" w:type="pct"/>
            <w:tcBorders>
              <w:top w:val="single" w:sz="4"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20"/>
                <w:szCs w:val="20"/>
              </w:rPr>
            </w:pPr>
            <w:r w:rsidRPr="00C76394">
              <w:rPr>
                <w:rFonts w:ascii="Times New Roman" w:hAnsi="Times New Roman" w:cs="Times New Roman"/>
                <w:sz w:val="20"/>
                <w:szCs w:val="20"/>
              </w:rPr>
              <w:t>General Tariff.</w:t>
            </w:r>
          </w:p>
        </w:tc>
      </w:tr>
      <w:tr w:rsidR="007C21B0" w:rsidRPr="00C76394" w:rsidTr="00805AB0">
        <w:trPr>
          <w:trHeight w:val="20"/>
        </w:trPr>
        <w:tc>
          <w:tcPr>
            <w:tcW w:w="5000" w:type="pct"/>
            <w:gridSpan w:val="6"/>
            <w:tcBorders>
              <w:top w:val="single" w:sz="6" w:space="0" w:color="auto"/>
            </w:tcBorders>
          </w:tcPr>
          <w:p w:rsidR="007C21B0" w:rsidRPr="00C76394" w:rsidRDefault="007C21B0" w:rsidP="00C76394">
            <w:pPr>
              <w:spacing w:before="120" w:after="120" w:line="240" w:lineRule="auto"/>
              <w:jc w:val="center"/>
              <w:rPr>
                <w:rFonts w:ascii="Times New Roman" w:hAnsi="Times New Roman" w:cs="Times New Roman"/>
                <w:b/>
                <w:sz w:val="20"/>
                <w:szCs w:val="20"/>
              </w:rPr>
            </w:pPr>
            <w:r w:rsidRPr="00C76394">
              <w:rPr>
                <w:rFonts w:ascii="Times New Roman" w:hAnsi="Times New Roman" w:cs="Times New Roman"/>
                <w:b/>
                <w:sz w:val="20"/>
                <w:szCs w:val="20"/>
              </w:rPr>
              <w:t>DIVISION VI.—METALS AND MACHINERY.</w:t>
            </w:r>
          </w:p>
        </w:tc>
      </w:tr>
      <w:tr w:rsidR="000D5239" w:rsidRPr="00C76394" w:rsidTr="00B152A2">
        <w:trPr>
          <w:trHeight w:val="253"/>
        </w:trPr>
        <w:tc>
          <w:tcPr>
            <w:tcW w:w="2979" w:type="pct"/>
            <w:gridSpan w:val="2"/>
            <w:vMerge w:val="restart"/>
            <w:tcBorders>
              <w:right w:val="single" w:sz="6" w:space="0" w:color="auto"/>
            </w:tcBorders>
          </w:tcPr>
          <w:p w:rsidR="000D5239" w:rsidRPr="00C76394" w:rsidRDefault="007C21B0" w:rsidP="00C76394">
            <w:pPr>
              <w:spacing w:after="0" w:line="240" w:lineRule="auto"/>
              <w:ind w:left="576" w:hanging="576"/>
              <w:jc w:val="both"/>
              <w:rPr>
                <w:rFonts w:ascii="Times New Roman" w:hAnsi="Times New Roman" w:cs="Times New Roman"/>
                <w:sz w:val="20"/>
                <w:szCs w:val="20"/>
              </w:rPr>
            </w:pPr>
            <w:r w:rsidRPr="00C76394">
              <w:rPr>
                <w:rFonts w:ascii="Times New Roman" w:hAnsi="Times New Roman" w:cs="Times New Roman"/>
                <w:sz w:val="20"/>
                <w:szCs w:val="20"/>
              </w:rPr>
              <w:t xml:space="preserve">161. </w:t>
            </w:r>
            <w:r w:rsidR="002017D1" w:rsidRPr="00C76394">
              <w:rPr>
                <w:rFonts w:ascii="Times New Roman" w:hAnsi="Times New Roman" w:cs="Times New Roman"/>
                <w:sz w:val="20"/>
                <w:szCs w:val="20"/>
              </w:rPr>
              <w:t>By adding to sub-item (</w:t>
            </w:r>
            <w:r w:rsidR="002017D1" w:rsidRPr="00C76394">
              <w:rPr>
                <w:rFonts w:ascii="Times New Roman" w:hAnsi="Times New Roman" w:cs="Times New Roman"/>
                <w:smallCaps/>
                <w:sz w:val="20"/>
                <w:szCs w:val="20"/>
              </w:rPr>
              <w:t>b</w:t>
            </w:r>
            <w:r w:rsidR="002017D1" w:rsidRPr="00C76394">
              <w:rPr>
                <w:rFonts w:ascii="Times New Roman" w:hAnsi="Times New Roman" w:cs="Times New Roman"/>
                <w:sz w:val="20"/>
                <w:szCs w:val="20"/>
              </w:rPr>
              <w:t>) a new paragraph (4) as follows:—</w:t>
            </w:r>
          </w:p>
        </w:tc>
        <w:tc>
          <w:tcPr>
            <w:tcW w:w="748" w:type="pct"/>
            <w:gridSpan w:val="2"/>
            <w:vMerge w:val="restart"/>
            <w:tcBorders>
              <w:left w:val="single" w:sz="6" w:space="0" w:color="auto"/>
              <w:right w:val="single" w:sz="4"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09" w:type="pct"/>
            <w:vMerge w:val="restart"/>
            <w:tcBorders>
              <w:left w:val="single" w:sz="4" w:space="0" w:color="auto"/>
              <w:right w:val="single" w:sz="4"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64" w:type="pct"/>
            <w:vMerge w:val="restart"/>
            <w:tcBorders>
              <w:left w:val="single" w:sz="4" w:space="0" w:color="auto"/>
            </w:tcBorders>
          </w:tcPr>
          <w:p w:rsidR="000D5239" w:rsidRPr="00C76394" w:rsidRDefault="000D5239" w:rsidP="00C76394">
            <w:pPr>
              <w:spacing w:after="0" w:line="240" w:lineRule="auto"/>
              <w:rPr>
                <w:rFonts w:ascii="Times New Roman" w:hAnsi="Times New Roman" w:cs="Times New Roman"/>
                <w:sz w:val="20"/>
                <w:szCs w:val="20"/>
              </w:rPr>
            </w:pPr>
          </w:p>
        </w:tc>
      </w:tr>
      <w:tr w:rsidR="000D5239" w:rsidRPr="00C76394" w:rsidTr="00B152A2">
        <w:trPr>
          <w:trHeight w:val="253"/>
        </w:trPr>
        <w:tc>
          <w:tcPr>
            <w:tcW w:w="2979" w:type="pct"/>
            <w:gridSpan w:val="2"/>
            <w:vMerge/>
            <w:tcBorders>
              <w:right w:val="single" w:sz="6" w:space="0" w:color="auto"/>
            </w:tcBorders>
          </w:tcPr>
          <w:p w:rsidR="000D5239" w:rsidRPr="00C76394" w:rsidRDefault="000D5239" w:rsidP="00C76394">
            <w:pPr>
              <w:spacing w:after="0" w:line="240" w:lineRule="auto"/>
              <w:jc w:val="both"/>
              <w:rPr>
                <w:rFonts w:ascii="Times New Roman" w:hAnsi="Times New Roman" w:cs="Times New Roman"/>
                <w:sz w:val="20"/>
                <w:szCs w:val="20"/>
              </w:rPr>
            </w:pPr>
          </w:p>
        </w:tc>
        <w:tc>
          <w:tcPr>
            <w:tcW w:w="748" w:type="pct"/>
            <w:gridSpan w:val="2"/>
            <w:vMerge/>
            <w:tcBorders>
              <w:left w:val="single" w:sz="6" w:space="0" w:color="auto"/>
              <w:right w:val="single" w:sz="4"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64" w:type="pct"/>
            <w:vMerge/>
            <w:tcBorders>
              <w:left w:val="single" w:sz="4" w:space="0" w:color="auto"/>
            </w:tcBorders>
          </w:tcPr>
          <w:p w:rsidR="000D5239" w:rsidRPr="00C76394" w:rsidRDefault="000D5239" w:rsidP="00C76394">
            <w:pPr>
              <w:spacing w:after="0" w:line="240" w:lineRule="auto"/>
              <w:rPr>
                <w:rFonts w:ascii="Times New Roman" w:hAnsi="Times New Roman" w:cs="Times New Roman"/>
                <w:sz w:val="20"/>
                <w:szCs w:val="20"/>
              </w:rPr>
            </w:pPr>
          </w:p>
        </w:tc>
      </w:tr>
      <w:tr w:rsidR="000D5239" w:rsidRPr="00C76394" w:rsidTr="00B152A2">
        <w:trPr>
          <w:trHeight w:val="253"/>
        </w:trPr>
        <w:tc>
          <w:tcPr>
            <w:tcW w:w="2979" w:type="pct"/>
            <w:gridSpan w:val="2"/>
            <w:vMerge w:val="restart"/>
            <w:tcBorders>
              <w:right w:val="single" w:sz="6" w:space="0" w:color="auto"/>
            </w:tcBorders>
          </w:tcPr>
          <w:p w:rsidR="000D5239" w:rsidRPr="00C76394" w:rsidRDefault="001E29BC" w:rsidP="00C76394">
            <w:pPr>
              <w:spacing w:after="0" w:line="240" w:lineRule="auto"/>
              <w:ind w:left="1008" w:hanging="576"/>
              <w:jc w:val="both"/>
              <w:rPr>
                <w:rFonts w:ascii="Times New Roman" w:hAnsi="Times New Roman" w:cs="Times New Roman"/>
                <w:sz w:val="20"/>
                <w:szCs w:val="20"/>
              </w:rPr>
            </w:pPr>
            <w:r w:rsidRPr="00C76394">
              <w:rPr>
                <w:rFonts w:ascii="Times New Roman" w:hAnsi="Times New Roman" w:cs="Times New Roman"/>
                <w:sz w:val="20"/>
                <w:szCs w:val="20"/>
              </w:rPr>
              <w:t>“</w:t>
            </w:r>
            <w:r w:rsidR="002017D1" w:rsidRPr="00C76394">
              <w:rPr>
                <w:rFonts w:ascii="Times New Roman" w:hAnsi="Times New Roman" w:cs="Times New Roman"/>
                <w:sz w:val="20"/>
                <w:szCs w:val="20"/>
              </w:rPr>
              <w:t>(4) Hand (other than roller), with train gears; hand (other than roller), specially designed for the combined purpose of trimming and edging</w:t>
            </w:r>
          </w:p>
        </w:tc>
        <w:tc>
          <w:tcPr>
            <w:tcW w:w="748" w:type="pct"/>
            <w:gridSpan w:val="2"/>
            <w:vMerge w:val="restar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09" w:type="pct"/>
            <w:vMerge w:val="restar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64" w:type="pct"/>
            <w:vMerge w:val="restart"/>
            <w:tcBorders>
              <w:lef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r>
      <w:tr w:rsidR="000D5239" w:rsidRPr="00C76394" w:rsidTr="00B152A2">
        <w:trPr>
          <w:trHeight w:val="253"/>
        </w:trPr>
        <w:tc>
          <w:tcPr>
            <w:tcW w:w="2979" w:type="pct"/>
            <w:gridSpan w:val="2"/>
            <w:vMerge/>
            <w:tcBorders>
              <w:right w:val="single" w:sz="6" w:space="0" w:color="auto"/>
            </w:tcBorders>
          </w:tcPr>
          <w:p w:rsidR="000D5239" w:rsidRPr="00C76394" w:rsidRDefault="000D5239" w:rsidP="00C76394">
            <w:pPr>
              <w:spacing w:after="0" w:line="240" w:lineRule="auto"/>
              <w:jc w:val="both"/>
              <w:rPr>
                <w:rFonts w:ascii="Times New Roman" w:hAnsi="Times New Roman" w:cs="Times New Roman"/>
                <w:sz w:val="20"/>
                <w:szCs w:val="20"/>
              </w:rPr>
            </w:pPr>
          </w:p>
        </w:tc>
        <w:tc>
          <w:tcPr>
            <w:tcW w:w="748" w:type="pct"/>
            <w:gridSpan w:val="2"/>
            <w:vMerge/>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09" w:type="pct"/>
            <w:vMerge/>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64" w:type="pct"/>
            <w:vMerge/>
            <w:tcBorders>
              <w:lef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r>
      <w:tr w:rsidR="000D5239" w:rsidRPr="00C76394" w:rsidTr="00B152A2">
        <w:trPr>
          <w:trHeight w:val="253"/>
        </w:trPr>
        <w:tc>
          <w:tcPr>
            <w:tcW w:w="2979" w:type="pct"/>
            <w:gridSpan w:val="2"/>
            <w:vMerge/>
            <w:tcBorders>
              <w:right w:val="single" w:sz="6" w:space="0" w:color="auto"/>
            </w:tcBorders>
          </w:tcPr>
          <w:p w:rsidR="000D5239" w:rsidRPr="00C76394" w:rsidRDefault="000D5239" w:rsidP="00C76394">
            <w:pPr>
              <w:spacing w:after="0" w:line="240" w:lineRule="auto"/>
              <w:jc w:val="both"/>
              <w:rPr>
                <w:rFonts w:ascii="Times New Roman" w:hAnsi="Times New Roman" w:cs="Times New Roman"/>
                <w:sz w:val="20"/>
                <w:szCs w:val="20"/>
              </w:rPr>
            </w:pPr>
          </w:p>
        </w:tc>
        <w:tc>
          <w:tcPr>
            <w:tcW w:w="748" w:type="pct"/>
            <w:gridSpan w:val="2"/>
            <w:vMerge/>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09" w:type="pct"/>
            <w:vMerge/>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c>
          <w:tcPr>
            <w:tcW w:w="664" w:type="pct"/>
            <w:vMerge/>
            <w:tcBorders>
              <w:left w:val="single" w:sz="6" w:space="0" w:color="auto"/>
            </w:tcBorders>
          </w:tcPr>
          <w:p w:rsidR="000D5239" w:rsidRPr="00C76394" w:rsidRDefault="000D5239" w:rsidP="00C76394">
            <w:pPr>
              <w:spacing w:after="0" w:line="240" w:lineRule="auto"/>
              <w:rPr>
                <w:rFonts w:ascii="Times New Roman" w:hAnsi="Times New Roman" w:cs="Times New Roman"/>
                <w:sz w:val="20"/>
                <w:szCs w:val="20"/>
              </w:rPr>
            </w:pPr>
          </w:p>
        </w:tc>
      </w:tr>
      <w:tr w:rsidR="00805AB0" w:rsidRPr="00C76394" w:rsidTr="00B152A2">
        <w:trPr>
          <w:trHeight w:val="20"/>
        </w:trPr>
        <w:tc>
          <w:tcPr>
            <w:tcW w:w="2979" w:type="pct"/>
            <w:gridSpan w:val="2"/>
            <w:tcBorders>
              <w:right w:val="single" w:sz="6" w:space="0" w:color="auto"/>
            </w:tcBorders>
          </w:tcPr>
          <w:p w:rsidR="00805AB0" w:rsidRPr="00C76394" w:rsidRDefault="00805AB0" w:rsidP="00C76394">
            <w:pPr>
              <w:tabs>
                <w:tab w:val="left" w:pos="4410"/>
                <w:tab w:val="left" w:pos="4680"/>
              </w:tabs>
              <w:spacing w:after="0" w:line="240" w:lineRule="auto"/>
              <w:ind w:firstLine="4500"/>
              <w:jc w:val="center"/>
              <w:rPr>
                <w:rFonts w:ascii="Times New Roman" w:hAnsi="Times New Roman" w:cs="Times New Roman"/>
                <w:sz w:val="20"/>
                <w:szCs w:val="20"/>
              </w:rPr>
            </w:pPr>
            <w:r w:rsidRPr="00C76394">
              <w:rPr>
                <w:rFonts w:ascii="Times New Roman" w:hAnsi="Times New Roman" w:cs="Times New Roman"/>
                <w:sz w:val="20"/>
                <w:szCs w:val="20"/>
              </w:rPr>
              <w:t>ad val.</w:t>
            </w:r>
          </w:p>
        </w:tc>
        <w:tc>
          <w:tcPr>
            <w:tcW w:w="748" w:type="pct"/>
            <w:gridSpan w:val="2"/>
            <w:tcBorders>
              <w:left w:val="single" w:sz="6" w:space="0" w:color="auto"/>
              <w:right w:val="single" w:sz="6" w:space="0" w:color="auto"/>
            </w:tcBorders>
          </w:tcPr>
          <w:p w:rsidR="00805AB0" w:rsidRPr="00C76394" w:rsidRDefault="00805AB0"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20 per cent.</w:t>
            </w:r>
          </w:p>
        </w:tc>
        <w:tc>
          <w:tcPr>
            <w:tcW w:w="609" w:type="pct"/>
            <w:tcBorders>
              <w:left w:val="single" w:sz="6" w:space="0" w:color="auto"/>
              <w:right w:val="single" w:sz="6" w:space="0" w:color="auto"/>
            </w:tcBorders>
          </w:tcPr>
          <w:p w:rsidR="00805AB0" w:rsidRPr="00C76394" w:rsidRDefault="00805AB0"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w:t>
            </w:r>
          </w:p>
        </w:tc>
        <w:tc>
          <w:tcPr>
            <w:tcW w:w="664" w:type="pct"/>
            <w:tcBorders>
              <w:left w:val="single" w:sz="6" w:space="0" w:color="auto"/>
            </w:tcBorders>
          </w:tcPr>
          <w:p w:rsidR="00805AB0" w:rsidRPr="00C76394" w:rsidRDefault="00805AB0"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65 per cent.</w:t>
            </w:r>
            <w:r w:rsidR="001E29BC" w:rsidRPr="00C76394">
              <w:rPr>
                <w:rFonts w:ascii="Times New Roman" w:hAnsi="Times New Roman" w:cs="Times New Roman"/>
                <w:sz w:val="20"/>
                <w:szCs w:val="20"/>
              </w:rPr>
              <w:t>”</w:t>
            </w:r>
          </w:p>
        </w:tc>
      </w:tr>
      <w:tr w:rsidR="00805AB0" w:rsidRPr="00C76394" w:rsidTr="00B152A2">
        <w:trPr>
          <w:trHeight w:val="20"/>
        </w:trPr>
        <w:tc>
          <w:tcPr>
            <w:tcW w:w="2979" w:type="pct"/>
            <w:gridSpan w:val="2"/>
            <w:tcBorders>
              <w:right w:val="single" w:sz="6" w:space="0" w:color="auto"/>
            </w:tcBorders>
          </w:tcPr>
          <w:p w:rsidR="00805AB0" w:rsidRPr="00C76394" w:rsidRDefault="00805AB0" w:rsidP="00C76394">
            <w:pPr>
              <w:spacing w:before="120" w:after="0" w:line="240" w:lineRule="auto"/>
              <w:ind w:firstLine="1800"/>
              <w:jc w:val="both"/>
              <w:rPr>
                <w:rFonts w:ascii="Times New Roman" w:hAnsi="Times New Roman" w:cs="Times New Roman"/>
                <w:sz w:val="20"/>
                <w:szCs w:val="20"/>
              </w:rPr>
            </w:pPr>
            <w:r w:rsidRPr="00C76394">
              <w:rPr>
                <w:rFonts w:ascii="Times New Roman" w:hAnsi="Times New Roman" w:cs="Times New Roman"/>
                <w:sz w:val="20"/>
                <w:szCs w:val="20"/>
              </w:rPr>
              <w:t>And on and after 15th September, 1939</w:t>
            </w:r>
          </w:p>
        </w:tc>
        <w:tc>
          <w:tcPr>
            <w:tcW w:w="748" w:type="pct"/>
            <w:gridSpan w:val="2"/>
            <w:tcBorders>
              <w:left w:val="single" w:sz="6" w:space="0" w:color="auto"/>
              <w:right w:val="single" w:sz="6" w:space="0" w:color="auto"/>
            </w:tcBorders>
          </w:tcPr>
          <w:p w:rsidR="00805AB0" w:rsidRPr="00C76394" w:rsidRDefault="00805AB0" w:rsidP="00C76394">
            <w:pPr>
              <w:spacing w:before="120" w:after="0" w:line="240" w:lineRule="auto"/>
              <w:rPr>
                <w:rFonts w:ascii="Times New Roman" w:hAnsi="Times New Roman" w:cs="Times New Roman"/>
                <w:sz w:val="20"/>
                <w:szCs w:val="20"/>
              </w:rPr>
            </w:pPr>
          </w:p>
        </w:tc>
        <w:tc>
          <w:tcPr>
            <w:tcW w:w="609" w:type="pct"/>
            <w:tcBorders>
              <w:left w:val="single" w:sz="6" w:space="0" w:color="auto"/>
              <w:right w:val="single" w:sz="6" w:space="0" w:color="auto"/>
            </w:tcBorders>
          </w:tcPr>
          <w:p w:rsidR="00805AB0" w:rsidRPr="00C76394" w:rsidRDefault="00805AB0" w:rsidP="00C76394">
            <w:pPr>
              <w:spacing w:before="120" w:after="0" w:line="240" w:lineRule="auto"/>
              <w:rPr>
                <w:rFonts w:ascii="Times New Roman" w:hAnsi="Times New Roman" w:cs="Times New Roman"/>
                <w:sz w:val="20"/>
                <w:szCs w:val="20"/>
              </w:rPr>
            </w:pPr>
          </w:p>
        </w:tc>
        <w:tc>
          <w:tcPr>
            <w:tcW w:w="664" w:type="pct"/>
            <w:tcBorders>
              <w:left w:val="single" w:sz="6" w:space="0" w:color="auto"/>
            </w:tcBorders>
          </w:tcPr>
          <w:p w:rsidR="00805AB0" w:rsidRPr="00C76394" w:rsidRDefault="00805AB0" w:rsidP="00C76394">
            <w:pPr>
              <w:spacing w:before="120" w:after="0" w:line="240" w:lineRule="auto"/>
              <w:rPr>
                <w:rFonts w:ascii="Times New Roman" w:hAnsi="Times New Roman" w:cs="Times New Roman"/>
                <w:sz w:val="20"/>
                <w:szCs w:val="20"/>
              </w:rPr>
            </w:pPr>
          </w:p>
        </w:tc>
      </w:tr>
      <w:tr w:rsidR="00805AB0" w:rsidRPr="00C76394" w:rsidTr="00B152A2">
        <w:trPr>
          <w:trHeight w:val="20"/>
        </w:trPr>
        <w:tc>
          <w:tcPr>
            <w:tcW w:w="2979" w:type="pct"/>
            <w:gridSpan w:val="2"/>
            <w:tcBorders>
              <w:right w:val="single" w:sz="6" w:space="0" w:color="auto"/>
            </w:tcBorders>
          </w:tcPr>
          <w:p w:rsidR="00805AB0" w:rsidRPr="00C76394" w:rsidRDefault="00805AB0" w:rsidP="00C76394">
            <w:pPr>
              <w:spacing w:after="0" w:line="240" w:lineRule="auto"/>
              <w:ind w:left="288" w:hanging="288"/>
              <w:jc w:val="both"/>
              <w:rPr>
                <w:rFonts w:ascii="Times New Roman" w:hAnsi="Times New Roman" w:cs="Times New Roman"/>
                <w:sz w:val="20"/>
                <w:szCs w:val="20"/>
              </w:rPr>
            </w:pPr>
            <w:r w:rsidRPr="00C76394">
              <w:rPr>
                <w:rFonts w:ascii="Times New Roman" w:hAnsi="Times New Roman" w:cs="Times New Roman"/>
                <w:sz w:val="20"/>
                <w:szCs w:val="20"/>
              </w:rPr>
              <w:t>By omitting the whole of sub-item (b) and inserting in its stead the following sub-item:—</w:t>
            </w:r>
          </w:p>
        </w:tc>
        <w:tc>
          <w:tcPr>
            <w:tcW w:w="748" w:type="pct"/>
            <w:gridSpan w:val="2"/>
            <w:tcBorders>
              <w:left w:val="single" w:sz="6" w:space="0" w:color="auto"/>
              <w:righ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c>
          <w:tcPr>
            <w:tcW w:w="609" w:type="pct"/>
            <w:tcBorders>
              <w:left w:val="single" w:sz="6" w:space="0" w:color="auto"/>
              <w:righ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c>
          <w:tcPr>
            <w:tcW w:w="664" w:type="pct"/>
            <w:tcBorders>
              <w:lef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r>
      <w:tr w:rsidR="00805AB0" w:rsidRPr="00C76394" w:rsidTr="00B152A2">
        <w:trPr>
          <w:trHeight w:val="20"/>
        </w:trPr>
        <w:tc>
          <w:tcPr>
            <w:tcW w:w="2979" w:type="pct"/>
            <w:gridSpan w:val="2"/>
            <w:tcBorders>
              <w:right w:val="single" w:sz="6" w:space="0" w:color="auto"/>
            </w:tcBorders>
          </w:tcPr>
          <w:p w:rsidR="00805AB0" w:rsidRPr="00C76394" w:rsidRDefault="001E29BC" w:rsidP="00C76394">
            <w:pPr>
              <w:spacing w:after="0" w:line="240" w:lineRule="auto"/>
              <w:ind w:left="720" w:hanging="720"/>
              <w:jc w:val="both"/>
              <w:rPr>
                <w:rFonts w:ascii="Times New Roman" w:hAnsi="Times New Roman" w:cs="Times New Roman"/>
                <w:sz w:val="20"/>
                <w:szCs w:val="20"/>
              </w:rPr>
            </w:pPr>
            <w:r w:rsidRPr="00C76394">
              <w:rPr>
                <w:rFonts w:ascii="Times New Roman" w:hAnsi="Times New Roman" w:cs="Times New Roman"/>
                <w:sz w:val="20"/>
                <w:szCs w:val="20"/>
              </w:rPr>
              <w:t>“</w:t>
            </w:r>
            <w:r w:rsidR="00805AB0" w:rsidRPr="00C76394">
              <w:rPr>
                <w:rFonts w:ascii="Times New Roman" w:hAnsi="Times New Roman" w:cs="Times New Roman"/>
                <w:sz w:val="20"/>
                <w:szCs w:val="20"/>
              </w:rPr>
              <w:t>(</w:t>
            </w:r>
            <w:r w:rsidR="00805AB0" w:rsidRPr="00C76394">
              <w:rPr>
                <w:rFonts w:ascii="Times New Roman" w:hAnsi="Times New Roman" w:cs="Times New Roman"/>
                <w:smallCaps/>
                <w:sz w:val="20"/>
                <w:szCs w:val="20"/>
              </w:rPr>
              <w:t>b</w:t>
            </w:r>
            <w:r w:rsidR="00805AB0" w:rsidRPr="00C76394">
              <w:rPr>
                <w:rFonts w:ascii="Times New Roman" w:hAnsi="Times New Roman" w:cs="Times New Roman"/>
                <w:sz w:val="20"/>
                <w:szCs w:val="20"/>
              </w:rPr>
              <w:t>) Lawnmowers, including mechanical driving units and apparatus for transmitting power from such driving units to the driven units when incorporated in or forming part of lawnmowers, viz.:—</w:t>
            </w:r>
          </w:p>
        </w:tc>
        <w:tc>
          <w:tcPr>
            <w:tcW w:w="748" w:type="pct"/>
            <w:gridSpan w:val="2"/>
            <w:tcBorders>
              <w:left w:val="single" w:sz="6" w:space="0" w:color="auto"/>
              <w:righ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c>
          <w:tcPr>
            <w:tcW w:w="609" w:type="pct"/>
            <w:tcBorders>
              <w:left w:val="single" w:sz="6" w:space="0" w:color="auto"/>
              <w:righ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c>
          <w:tcPr>
            <w:tcW w:w="664" w:type="pct"/>
            <w:tcBorders>
              <w:lef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r>
      <w:tr w:rsidR="00805AB0" w:rsidRPr="00C76394" w:rsidTr="00D15C6A">
        <w:trPr>
          <w:trHeight w:val="288"/>
        </w:trPr>
        <w:tc>
          <w:tcPr>
            <w:tcW w:w="2979" w:type="pct"/>
            <w:gridSpan w:val="2"/>
            <w:tcBorders>
              <w:right w:val="single" w:sz="6" w:space="0" w:color="auto"/>
            </w:tcBorders>
          </w:tcPr>
          <w:p w:rsidR="00805AB0" w:rsidRPr="00C76394" w:rsidRDefault="003D49A7" w:rsidP="00C76394">
            <w:pPr>
              <w:tabs>
                <w:tab w:val="left" w:leader="hyphen" w:pos="4680"/>
              </w:tabs>
              <w:spacing w:after="0" w:line="240" w:lineRule="auto"/>
              <w:ind w:firstLine="900"/>
              <w:jc w:val="both"/>
              <w:rPr>
                <w:rFonts w:ascii="Times New Roman" w:hAnsi="Times New Roman" w:cs="Times New Roman"/>
                <w:sz w:val="20"/>
                <w:szCs w:val="20"/>
              </w:rPr>
            </w:pPr>
            <w:r w:rsidRPr="00C76394">
              <w:rPr>
                <w:rFonts w:ascii="Times New Roman" w:hAnsi="Times New Roman" w:cs="Times New Roman"/>
                <w:sz w:val="20"/>
                <w:szCs w:val="20"/>
              </w:rPr>
              <w:t>(1) Electrically driven</w:t>
            </w:r>
            <w:r w:rsidR="00B152A2" w:rsidRPr="00C76394">
              <w:rPr>
                <w:rFonts w:ascii="Times New Roman" w:hAnsi="Times New Roman" w:cs="Times New Roman"/>
                <w:sz w:val="20"/>
                <w:szCs w:val="20"/>
              </w:rPr>
              <w:tab/>
            </w:r>
            <w:r w:rsidR="00805AB0" w:rsidRPr="00C76394">
              <w:rPr>
                <w:rFonts w:ascii="Times New Roman" w:hAnsi="Times New Roman" w:cs="Times New Roman"/>
                <w:sz w:val="20"/>
                <w:szCs w:val="20"/>
              </w:rPr>
              <w:t>ad val.</w:t>
            </w:r>
          </w:p>
        </w:tc>
        <w:tc>
          <w:tcPr>
            <w:tcW w:w="748" w:type="pct"/>
            <w:gridSpan w:val="2"/>
            <w:tcBorders>
              <w:left w:val="single" w:sz="6" w:space="0" w:color="auto"/>
              <w:right w:val="single" w:sz="6" w:space="0" w:color="auto"/>
            </w:tcBorders>
          </w:tcPr>
          <w:p w:rsidR="00805AB0" w:rsidRPr="00C76394" w:rsidRDefault="00A252D7"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position w:val="-14"/>
                <w:sz w:val="20"/>
                <w:szCs w:val="20"/>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8.45pt" o:ole="">
                  <v:imagedata r:id="rId9" o:title=""/>
                </v:shape>
                <o:OLEObject Type="Embed" ProgID="Equation.DSMT4" ShapeID="_x0000_i1025" DrawAspect="Content" ObjectID="_1577079172" r:id="rId10"/>
              </w:object>
            </w:r>
            <w:r w:rsidR="00805AB0" w:rsidRPr="00C76394">
              <w:rPr>
                <w:rFonts w:ascii="Times New Roman" w:hAnsi="Times New Roman" w:cs="Times New Roman"/>
                <w:sz w:val="20"/>
                <w:szCs w:val="20"/>
              </w:rPr>
              <w:t xml:space="preserve"> per cent.</w:t>
            </w:r>
          </w:p>
        </w:tc>
        <w:tc>
          <w:tcPr>
            <w:tcW w:w="609" w:type="pct"/>
            <w:tcBorders>
              <w:left w:val="single" w:sz="6" w:space="0" w:color="auto"/>
              <w:right w:val="single" w:sz="6" w:space="0" w:color="auto"/>
            </w:tcBorders>
          </w:tcPr>
          <w:p w:rsidR="00805AB0" w:rsidRPr="00C76394" w:rsidRDefault="00805AB0"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40 per cent.</w:t>
            </w:r>
          </w:p>
        </w:tc>
        <w:tc>
          <w:tcPr>
            <w:tcW w:w="664" w:type="pct"/>
            <w:tcBorders>
              <w:left w:val="single" w:sz="6" w:space="0" w:color="auto"/>
            </w:tcBorders>
          </w:tcPr>
          <w:p w:rsidR="00805AB0" w:rsidRPr="00C76394" w:rsidRDefault="00805AB0"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40 per cent.</w:t>
            </w:r>
          </w:p>
        </w:tc>
      </w:tr>
      <w:tr w:rsidR="00805AB0" w:rsidRPr="00C76394" w:rsidTr="00B152A2">
        <w:trPr>
          <w:trHeight w:val="20"/>
        </w:trPr>
        <w:tc>
          <w:tcPr>
            <w:tcW w:w="2979" w:type="pct"/>
            <w:gridSpan w:val="2"/>
            <w:tcBorders>
              <w:right w:val="single" w:sz="6" w:space="0" w:color="auto"/>
            </w:tcBorders>
          </w:tcPr>
          <w:p w:rsidR="00805AB0" w:rsidRPr="00C76394" w:rsidRDefault="00805AB0" w:rsidP="00C76394">
            <w:pPr>
              <w:spacing w:after="0" w:line="240" w:lineRule="auto"/>
              <w:ind w:firstLine="1440"/>
              <w:jc w:val="both"/>
              <w:rPr>
                <w:rFonts w:ascii="Times New Roman" w:hAnsi="Times New Roman" w:cs="Times New Roman"/>
                <w:sz w:val="20"/>
                <w:szCs w:val="20"/>
              </w:rPr>
            </w:pPr>
            <w:r w:rsidRPr="00C76394">
              <w:rPr>
                <w:rFonts w:ascii="Times New Roman" w:hAnsi="Times New Roman" w:cs="Times New Roman"/>
                <w:sz w:val="20"/>
                <w:szCs w:val="20"/>
              </w:rPr>
              <w:t>And in respect of paragraph (1)—</w:t>
            </w:r>
          </w:p>
        </w:tc>
        <w:tc>
          <w:tcPr>
            <w:tcW w:w="748" w:type="pct"/>
            <w:gridSpan w:val="2"/>
            <w:vMerge w:val="restart"/>
            <w:tcBorders>
              <w:left w:val="single" w:sz="6" w:space="0" w:color="auto"/>
              <w:righ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c>
          <w:tcPr>
            <w:tcW w:w="609" w:type="pct"/>
            <w:vMerge w:val="restart"/>
            <w:tcBorders>
              <w:left w:val="single" w:sz="6" w:space="0" w:color="auto"/>
              <w:righ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c>
          <w:tcPr>
            <w:tcW w:w="664" w:type="pct"/>
            <w:vMerge w:val="restart"/>
            <w:tcBorders>
              <w:lef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r>
      <w:tr w:rsidR="00805AB0" w:rsidRPr="00C76394" w:rsidTr="00B152A2">
        <w:trPr>
          <w:trHeight w:val="20"/>
        </w:trPr>
        <w:tc>
          <w:tcPr>
            <w:tcW w:w="2979" w:type="pct"/>
            <w:gridSpan w:val="2"/>
            <w:tcBorders>
              <w:right w:val="single" w:sz="6" w:space="0" w:color="auto"/>
            </w:tcBorders>
          </w:tcPr>
          <w:p w:rsidR="00805AB0" w:rsidRPr="00C76394" w:rsidRDefault="00805AB0" w:rsidP="00C76394">
            <w:pPr>
              <w:spacing w:after="0" w:line="240" w:lineRule="auto"/>
              <w:ind w:left="2016" w:hanging="288"/>
              <w:jc w:val="both"/>
              <w:rPr>
                <w:rFonts w:ascii="Times New Roman" w:hAnsi="Times New Roman" w:cs="Times New Roman"/>
                <w:sz w:val="20"/>
                <w:szCs w:val="20"/>
              </w:rPr>
            </w:pPr>
            <w:r w:rsidRPr="00C76394">
              <w:rPr>
                <w:rFonts w:ascii="Times New Roman" w:hAnsi="Times New Roman" w:cs="Times New Roman"/>
                <w:sz w:val="20"/>
                <w:szCs w:val="20"/>
              </w:rPr>
              <w:t>For each £1 by which the equivalent in Australian currency of £100 sterling is less than £125 at the date of exportation—</w:t>
            </w:r>
          </w:p>
        </w:tc>
        <w:tc>
          <w:tcPr>
            <w:tcW w:w="748" w:type="pct"/>
            <w:gridSpan w:val="2"/>
            <w:vMerge/>
            <w:tcBorders>
              <w:left w:val="single" w:sz="6" w:space="0" w:color="auto"/>
              <w:righ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c>
          <w:tcPr>
            <w:tcW w:w="609" w:type="pct"/>
            <w:vMerge/>
            <w:tcBorders>
              <w:left w:val="single" w:sz="6" w:space="0" w:color="auto"/>
              <w:righ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c>
          <w:tcPr>
            <w:tcW w:w="664" w:type="pct"/>
            <w:vMerge/>
            <w:tcBorders>
              <w:left w:val="single" w:sz="6" w:space="0" w:color="auto"/>
            </w:tcBorders>
          </w:tcPr>
          <w:p w:rsidR="00805AB0" w:rsidRPr="00C76394" w:rsidRDefault="00805AB0" w:rsidP="00C76394">
            <w:pPr>
              <w:spacing w:after="0" w:line="240" w:lineRule="auto"/>
              <w:rPr>
                <w:rFonts w:ascii="Times New Roman" w:hAnsi="Times New Roman" w:cs="Times New Roman"/>
                <w:sz w:val="20"/>
                <w:szCs w:val="20"/>
              </w:rPr>
            </w:pPr>
          </w:p>
        </w:tc>
      </w:tr>
      <w:tr w:rsidR="00805AB0" w:rsidRPr="00C76394" w:rsidTr="00B152A2">
        <w:trPr>
          <w:trHeight w:val="20"/>
        </w:trPr>
        <w:tc>
          <w:tcPr>
            <w:tcW w:w="2979" w:type="pct"/>
            <w:gridSpan w:val="2"/>
            <w:tcBorders>
              <w:right w:val="single" w:sz="6" w:space="0" w:color="auto"/>
            </w:tcBorders>
          </w:tcPr>
          <w:p w:rsidR="00805AB0" w:rsidRPr="00C76394" w:rsidRDefault="003D49A7" w:rsidP="00C76394">
            <w:pPr>
              <w:tabs>
                <w:tab w:val="left" w:leader="hyphen" w:pos="4680"/>
              </w:tabs>
              <w:spacing w:after="0" w:line="240" w:lineRule="auto"/>
              <w:ind w:firstLine="2250"/>
              <w:jc w:val="both"/>
              <w:rPr>
                <w:rFonts w:ascii="Times New Roman" w:hAnsi="Times New Roman" w:cs="Times New Roman"/>
                <w:sz w:val="20"/>
                <w:szCs w:val="20"/>
              </w:rPr>
            </w:pPr>
            <w:r w:rsidRPr="00C76394">
              <w:rPr>
                <w:rFonts w:ascii="Times New Roman" w:hAnsi="Times New Roman" w:cs="Times New Roman"/>
                <w:sz w:val="20"/>
                <w:szCs w:val="20"/>
              </w:rPr>
              <w:t>An additional duty of</w:t>
            </w:r>
            <w:r w:rsidRPr="00C76394">
              <w:rPr>
                <w:rFonts w:ascii="Times New Roman" w:hAnsi="Times New Roman" w:cs="Times New Roman"/>
                <w:sz w:val="20"/>
                <w:szCs w:val="20"/>
              </w:rPr>
              <w:tab/>
            </w:r>
            <w:r w:rsidR="00805AB0" w:rsidRPr="00C76394">
              <w:rPr>
                <w:rFonts w:ascii="Times New Roman" w:hAnsi="Times New Roman" w:cs="Times New Roman"/>
                <w:sz w:val="20"/>
                <w:szCs w:val="20"/>
              </w:rPr>
              <w:t>ad val.</w:t>
            </w:r>
          </w:p>
        </w:tc>
        <w:tc>
          <w:tcPr>
            <w:tcW w:w="748" w:type="pct"/>
            <w:gridSpan w:val="2"/>
            <w:tcBorders>
              <w:left w:val="single" w:sz="6" w:space="0" w:color="auto"/>
              <w:right w:val="single" w:sz="6" w:space="0" w:color="auto"/>
            </w:tcBorders>
          </w:tcPr>
          <w:p w:rsidR="00805AB0"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w:t>
            </w:r>
            <w:r w:rsidR="00805AB0" w:rsidRPr="00C76394">
              <w:rPr>
                <w:rFonts w:ascii="Times New Roman" w:hAnsi="Times New Roman" w:cs="Times New Roman"/>
                <w:sz w:val="20"/>
                <w:szCs w:val="20"/>
              </w:rPr>
              <w:t>6 per cent.</w:t>
            </w:r>
          </w:p>
        </w:tc>
        <w:tc>
          <w:tcPr>
            <w:tcW w:w="609" w:type="pct"/>
            <w:tcBorders>
              <w:left w:val="single" w:sz="6" w:space="0" w:color="auto"/>
              <w:right w:val="single" w:sz="6" w:space="0" w:color="auto"/>
            </w:tcBorders>
          </w:tcPr>
          <w:p w:rsidR="00805AB0"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w:t>
            </w:r>
            <w:r w:rsidR="00805AB0" w:rsidRPr="00C76394">
              <w:rPr>
                <w:rFonts w:ascii="Times New Roman" w:hAnsi="Times New Roman" w:cs="Times New Roman"/>
                <w:sz w:val="20"/>
                <w:szCs w:val="20"/>
              </w:rPr>
              <w:t>7 per cent.</w:t>
            </w:r>
          </w:p>
        </w:tc>
        <w:tc>
          <w:tcPr>
            <w:tcW w:w="664" w:type="pct"/>
            <w:tcBorders>
              <w:left w:val="single" w:sz="6" w:space="0" w:color="auto"/>
            </w:tcBorders>
          </w:tcPr>
          <w:p w:rsidR="00805AB0"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w:t>
            </w:r>
            <w:r w:rsidR="00805AB0" w:rsidRPr="00C76394">
              <w:rPr>
                <w:rFonts w:ascii="Times New Roman" w:hAnsi="Times New Roman" w:cs="Times New Roman"/>
                <w:sz w:val="20"/>
                <w:szCs w:val="20"/>
              </w:rPr>
              <w:t>7 per cent.</w:t>
            </w:r>
          </w:p>
        </w:tc>
      </w:tr>
      <w:tr w:rsidR="00805AB0" w:rsidRPr="00C76394" w:rsidTr="00B152A2">
        <w:trPr>
          <w:trHeight w:val="20"/>
        </w:trPr>
        <w:tc>
          <w:tcPr>
            <w:tcW w:w="2979" w:type="pct"/>
            <w:gridSpan w:val="2"/>
            <w:tcBorders>
              <w:right w:val="single" w:sz="6" w:space="0" w:color="auto"/>
            </w:tcBorders>
          </w:tcPr>
          <w:p w:rsidR="00805AB0" w:rsidRPr="00C76394" w:rsidRDefault="00B36079" w:rsidP="00C76394">
            <w:pPr>
              <w:tabs>
                <w:tab w:val="left" w:leader="hyphen" w:pos="4680"/>
              </w:tabs>
              <w:spacing w:after="0" w:line="240" w:lineRule="auto"/>
              <w:ind w:firstLine="900"/>
              <w:jc w:val="both"/>
              <w:rPr>
                <w:rFonts w:ascii="Times New Roman" w:hAnsi="Times New Roman" w:cs="Times New Roman"/>
                <w:sz w:val="20"/>
                <w:szCs w:val="20"/>
              </w:rPr>
            </w:pPr>
            <w:r>
              <w:rPr>
                <w:rFonts w:ascii="Times New Roman" w:hAnsi="Times New Roman" w:cs="Times New Roman"/>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06pt;margin-top:11.8pt;width:5.45pt;height:87.2pt;z-index:251658240;mso-position-horizontal-relative:text;mso-position-vertical-relative:text"/>
              </w:pict>
            </w:r>
            <w:r w:rsidR="003D49A7" w:rsidRPr="00C76394">
              <w:rPr>
                <w:rFonts w:ascii="Times New Roman" w:hAnsi="Times New Roman" w:cs="Times New Roman"/>
                <w:sz w:val="20"/>
                <w:szCs w:val="20"/>
              </w:rPr>
              <w:t>(2) Hand operated</w:t>
            </w:r>
            <w:r w:rsidR="003D49A7" w:rsidRPr="00C76394">
              <w:rPr>
                <w:rFonts w:ascii="Times New Roman" w:hAnsi="Times New Roman" w:cs="Times New Roman"/>
                <w:sz w:val="20"/>
                <w:szCs w:val="20"/>
              </w:rPr>
              <w:tab/>
            </w:r>
            <w:r w:rsidR="00805AB0" w:rsidRPr="00C76394">
              <w:rPr>
                <w:rFonts w:ascii="Times New Roman" w:hAnsi="Times New Roman" w:cs="Times New Roman"/>
                <w:sz w:val="20"/>
                <w:szCs w:val="20"/>
              </w:rPr>
              <w:t>each</w:t>
            </w:r>
          </w:p>
        </w:tc>
        <w:tc>
          <w:tcPr>
            <w:tcW w:w="748" w:type="pct"/>
            <w:gridSpan w:val="2"/>
            <w:tcBorders>
              <w:left w:val="single" w:sz="6" w:space="0" w:color="auto"/>
              <w:right w:val="single" w:sz="6" w:space="0" w:color="auto"/>
            </w:tcBorders>
          </w:tcPr>
          <w:p w:rsidR="00805AB0"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w:t>
            </w:r>
          </w:p>
        </w:tc>
        <w:tc>
          <w:tcPr>
            <w:tcW w:w="609" w:type="pct"/>
            <w:tcBorders>
              <w:left w:val="single" w:sz="6" w:space="0" w:color="auto"/>
              <w:right w:val="single" w:sz="6" w:space="0" w:color="auto"/>
            </w:tcBorders>
          </w:tcPr>
          <w:p w:rsidR="00805AB0" w:rsidRPr="00C76394" w:rsidRDefault="00805AB0"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11s. 6d.</w:t>
            </w:r>
          </w:p>
        </w:tc>
        <w:tc>
          <w:tcPr>
            <w:tcW w:w="664" w:type="pct"/>
            <w:tcBorders>
              <w:left w:val="single" w:sz="6" w:space="0" w:color="auto"/>
            </w:tcBorders>
          </w:tcPr>
          <w:p w:rsidR="00805AB0" w:rsidRPr="00C76394" w:rsidRDefault="00805AB0"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11s. 6d.</w:t>
            </w:r>
          </w:p>
        </w:tc>
      </w:tr>
      <w:tr w:rsidR="0084220B" w:rsidRPr="00C76394" w:rsidTr="00B152A2">
        <w:trPr>
          <w:trHeight w:val="20"/>
        </w:trPr>
        <w:tc>
          <w:tcPr>
            <w:tcW w:w="1257" w:type="pct"/>
            <w:vMerge w:val="restart"/>
            <w:vAlign w:val="center"/>
          </w:tcPr>
          <w:p w:rsidR="0084220B" w:rsidRPr="00C76394" w:rsidRDefault="0084220B" w:rsidP="00C76394">
            <w:pPr>
              <w:spacing w:after="0" w:line="240" w:lineRule="auto"/>
              <w:ind w:right="144"/>
              <w:jc w:val="right"/>
              <w:rPr>
                <w:rFonts w:ascii="Times New Roman" w:hAnsi="Times New Roman" w:cs="Times New Roman"/>
                <w:sz w:val="20"/>
                <w:szCs w:val="20"/>
              </w:rPr>
            </w:pPr>
            <w:r w:rsidRPr="00C76394">
              <w:rPr>
                <w:rFonts w:ascii="Times New Roman" w:hAnsi="Times New Roman" w:cs="Times New Roman"/>
                <w:sz w:val="20"/>
                <w:szCs w:val="20"/>
              </w:rPr>
              <w:t>or</w:t>
            </w:r>
          </w:p>
        </w:tc>
        <w:tc>
          <w:tcPr>
            <w:tcW w:w="1722" w:type="pct"/>
            <w:tcBorders>
              <w:left w:val="nil"/>
              <w:right w:val="single" w:sz="6" w:space="0" w:color="auto"/>
            </w:tcBorders>
          </w:tcPr>
          <w:p w:rsidR="0084220B" w:rsidRPr="00C76394" w:rsidRDefault="0084220B" w:rsidP="00C76394">
            <w:pPr>
              <w:spacing w:after="0" w:line="240" w:lineRule="auto"/>
              <w:ind w:right="124"/>
              <w:jc w:val="right"/>
              <w:rPr>
                <w:rFonts w:ascii="Times New Roman" w:hAnsi="Times New Roman" w:cs="Times New Roman"/>
                <w:sz w:val="20"/>
                <w:szCs w:val="20"/>
              </w:rPr>
            </w:pPr>
            <w:r w:rsidRPr="00C76394">
              <w:rPr>
                <w:rFonts w:ascii="Times New Roman" w:hAnsi="Times New Roman" w:cs="Times New Roman"/>
                <w:sz w:val="20"/>
                <w:szCs w:val="20"/>
              </w:rPr>
              <w:t>ad val.</w:t>
            </w:r>
          </w:p>
        </w:tc>
        <w:tc>
          <w:tcPr>
            <w:tcW w:w="748" w:type="pct"/>
            <w:gridSpan w:val="2"/>
            <w:tcBorders>
              <w:left w:val="single" w:sz="6" w:space="0" w:color="auto"/>
              <w:right w:val="single" w:sz="6" w:space="0" w:color="auto"/>
            </w:tcBorders>
          </w:tcPr>
          <w:p w:rsidR="0084220B"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25 per cent.</w:t>
            </w:r>
          </w:p>
        </w:tc>
        <w:tc>
          <w:tcPr>
            <w:tcW w:w="609" w:type="pct"/>
            <w:tcBorders>
              <w:left w:val="single" w:sz="6" w:space="0" w:color="auto"/>
              <w:right w:val="single" w:sz="6" w:space="0" w:color="auto"/>
            </w:tcBorders>
          </w:tcPr>
          <w:p w:rsidR="0084220B"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50 per cent:</w:t>
            </w:r>
          </w:p>
        </w:tc>
        <w:tc>
          <w:tcPr>
            <w:tcW w:w="664" w:type="pct"/>
            <w:tcBorders>
              <w:left w:val="single" w:sz="6" w:space="0" w:color="auto"/>
            </w:tcBorders>
          </w:tcPr>
          <w:p w:rsidR="0084220B"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50 per cent.</w:t>
            </w:r>
          </w:p>
        </w:tc>
      </w:tr>
      <w:tr w:rsidR="0084220B" w:rsidRPr="00C76394" w:rsidTr="00B152A2">
        <w:trPr>
          <w:trHeight w:val="1012"/>
        </w:trPr>
        <w:tc>
          <w:tcPr>
            <w:tcW w:w="1257" w:type="pct"/>
            <w:vMerge/>
          </w:tcPr>
          <w:p w:rsidR="0084220B" w:rsidRPr="00C76394" w:rsidRDefault="0084220B" w:rsidP="00C76394">
            <w:pPr>
              <w:spacing w:after="0" w:line="240" w:lineRule="auto"/>
              <w:jc w:val="both"/>
              <w:rPr>
                <w:rFonts w:ascii="Times New Roman" w:hAnsi="Times New Roman" w:cs="Times New Roman"/>
                <w:sz w:val="20"/>
                <w:szCs w:val="20"/>
              </w:rPr>
            </w:pPr>
          </w:p>
        </w:tc>
        <w:tc>
          <w:tcPr>
            <w:tcW w:w="1722" w:type="pct"/>
            <w:tcBorders>
              <w:left w:val="nil"/>
              <w:right w:val="single" w:sz="6" w:space="0" w:color="auto"/>
            </w:tcBorders>
          </w:tcPr>
          <w:p w:rsidR="0084220B" w:rsidRPr="00C76394" w:rsidRDefault="0084220B" w:rsidP="00C76394">
            <w:pPr>
              <w:spacing w:after="0" w:line="240" w:lineRule="auto"/>
              <w:ind w:left="288" w:hanging="288"/>
              <w:jc w:val="both"/>
              <w:rPr>
                <w:rFonts w:ascii="Times New Roman" w:hAnsi="Times New Roman" w:cs="Times New Roman"/>
                <w:sz w:val="20"/>
                <w:szCs w:val="20"/>
              </w:rPr>
            </w:pPr>
            <w:r w:rsidRPr="00C76394">
              <w:rPr>
                <w:rFonts w:ascii="Times New Roman" w:hAnsi="Times New Roman" w:cs="Times New Roman"/>
                <w:sz w:val="20"/>
                <w:szCs w:val="20"/>
              </w:rPr>
              <w:t>And for each £1 by which the equivalent in Australian currency of or £100 sterling is less than £125 at the date of exportation—</w:t>
            </w:r>
          </w:p>
        </w:tc>
        <w:tc>
          <w:tcPr>
            <w:tcW w:w="748" w:type="pct"/>
            <w:gridSpan w:val="2"/>
            <w:tcBorders>
              <w:left w:val="single" w:sz="6" w:space="0" w:color="auto"/>
              <w:righ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c>
          <w:tcPr>
            <w:tcW w:w="609" w:type="pct"/>
            <w:tcBorders>
              <w:left w:val="single" w:sz="6" w:space="0" w:color="auto"/>
              <w:righ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c>
          <w:tcPr>
            <w:tcW w:w="664" w:type="pct"/>
            <w:tcBorders>
              <w:lef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r>
      <w:tr w:rsidR="0084220B" w:rsidRPr="00C76394" w:rsidTr="00B152A2">
        <w:trPr>
          <w:trHeight w:val="20"/>
        </w:trPr>
        <w:tc>
          <w:tcPr>
            <w:tcW w:w="1257" w:type="pct"/>
            <w:vMerge/>
          </w:tcPr>
          <w:p w:rsidR="0084220B" w:rsidRPr="00C76394" w:rsidRDefault="0084220B" w:rsidP="00C76394">
            <w:pPr>
              <w:spacing w:after="0" w:line="240" w:lineRule="auto"/>
              <w:jc w:val="both"/>
              <w:rPr>
                <w:rFonts w:ascii="Times New Roman" w:hAnsi="Times New Roman" w:cs="Times New Roman"/>
                <w:sz w:val="20"/>
                <w:szCs w:val="20"/>
              </w:rPr>
            </w:pPr>
          </w:p>
        </w:tc>
        <w:tc>
          <w:tcPr>
            <w:tcW w:w="1722" w:type="pct"/>
            <w:tcBorders>
              <w:left w:val="nil"/>
              <w:right w:val="single" w:sz="6" w:space="0" w:color="auto"/>
            </w:tcBorders>
          </w:tcPr>
          <w:p w:rsidR="0084220B" w:rsidRPr="00C76394" w:rsidRDefault="0084220B" w:rsidP="00C76394">
            <w:pPr>
              <w:spacing w:after="0" w:line="240" w:lineRule="auto"/>
              <w:ind w:firstLine="590"/>
              <w:jc w:val="both"/>
              <w:rPr>
                <w:rFonts w:ascii="Times New Roman" w:hAnsi="Times New Roman" w:cs="Times New Roman"/>
                <w:sz w:val="20"/>
                <w:szCs w:val="20"/>
              </w:rPr>
            </w:pPr>
            <w:r w:rsidRPr="00C76394">
              <w:rPr>
                <w:rFonts w:ascii="Times New Roman" w:hAnsi="Times New Roman" w:cs="Times New Roman"/>
                <w:sz w:val="20"/>
                <w:szCs w:val="20"/>
              </w:rPr>
              <w:t>An additional duty of</w:t>
            </w:r>
          </w:p>
        </w:tc>
        <w:tc>
          <w:tcPr>
            <w:tcW w:w="748" w:type="pct"/>
            <w:gridSpan w:val="2"/>
            <w:tcBorders>
              <w:left w:val="single" w:sz="6" w:space="0" w:color="auto"/>
              <w:righ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c>
          <w:tcPr>
            <w:tcW w:w="609" w:type="pct"/>
            <w:tcBorders>
              <w:left w:val="single" w:sz="6" w:space="0" w:color="auto"/>
              <w:righ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c>
          <w:tcPr>
            <w:tcW w:w="664" w:type="pct"/>
            <w:tcBorders>
              <w:lef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r>
      <w:tr w:rsidR="0084220B" w:rsidRPr="00C76394" w:rsidTr="00B152A2">
        <w:trPr>
          <w:trHeight w:val="20"/>
        </w:trPr>
        <w:tc>
          <w:tcPr>
            <w:tcW w:w="1257" w:type="pct"/>
            <w:vMerge/>
          </w:tcPr>
          <w:p w:rsidR="0084220B" w:rsidRPr="00C76394" w:rsidRDefault="0084220B" w:rsidP="00C76394">
            <w:pPr>
              <w:spacing w:after="0" w:line="240" w:lineRule="auto"/>
              <w:jc w:val="both"/>
              <w:rPr>
                <w:rFonts w:ascii="Times New Roman" w:hAnsi="Times New Roman" w:cs="Times New Roman"/>
                <w:sz w:val="20"/>
                <w:szCs w:val="20"/>
              </w:rPr>
            </w:pPr>
          </w:p>
        </w:tc>
        <w:tc>
          <w:tcPr>
            <w:tcW w:w="1722" w:type="pct"/>
            <w:tcBorders>
              <w:left w:val="nil"/>
              <w:right w:val="single" w:sz="6" w:space="0" w:color="auto"/>
            </w:tcBorders>
          </w:tcPr>
          <w:p w:rsidR="0084220B" w:rsidRPr="00C76394" w:rsidRDefault="0084220B" w:rsidP="00C76394">
            <w:pPr>
              <w:tabs>
                <w:tab w:val="left" w:pos="2390"/>
              </w:tabs>
              <w:spacing w:after="0" w:line="240" w:lineRule="auto"/>
              <w:ind w:right="127"/>
              <w:jc w:val="right"/>
              <w:rPr>
                <w:rFonts w:ascii="Times New Roman" w:hAnsi="Times New Roman" w:cs="Times New Roman"/>
                <w:sz w:val="20"/>
                <w:szCs w:val="20"/>
              </w:rPr>
            </w:pPr>
            <w:r w:rsidRPr="00C76394">
              <w:rPr>
                <w:rFonts w:ascii="Times New Roman" w:hAnsi="Times New Roman" w:cs="Times New Roman"/>
                <w:sz w:val="20"/>
                <w:szCs w:val="20"/>
              </w:rPr>
              <w:t>ad val.</w:t>
            </w:r>
          </w:p>
        </w:tc>
        <w:tc>
          <w:tcPr>
            <w:tcW w:w="748" w:type="pct"/>
            <w:gridSpan w:val="2"/>
            <w:tcBorders>
              <w:left w:val="single" w:sz="6" w:space="0" w:color="auto"/>
              <w:right w:val="single" w:sz="6" w:space="0" w:color="auto"/>
            </w:tcBorders>
          </w:tcPr>
          <w:p w:rsidR="0084220B"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.6 per cent.</w:t>
            </w:r>
          </w:p>
        </w:tc>
        <w:tc>
          <w:tcPr>
            <w:tcW w:w="609" w:type="pct"/>
            <w:tcBorders>
              <w:left w:val="single" w:sz="6" w:space="0" w:color="auto"/>
              <w:right w:val="single" w:sz="6" w:space="0" w:color="auto"/>
            </w:tcBorders>
          </w:tcPr>
          <w:p w:rsidR="0084220B"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.6 per cent.</w:t>
            </w:r>
          </w:p>
        </w:tc>
        <w:tc>
          <w:tcPr>
            <w:tcW w:w="664" w:type="pct"/>
            <w:tcBorders>
              <w:left w:val="single" w:sz="6" w:space="0" w:color="auto"/>
            </w:tcBorders>
          </w:tcPr>
          <w:p w:rsidR="0084220B" w:rsidRPr="00C76394" w:rsidRDefault="0084220B" w:rsidP="00C76394">
            <w:pPr>
              <w:spacing w:after="0" w:line="240" w:lineRule="auto"/>
              <w:jc w:val="center"/>
              <w:rPr>
                <w:rFonts w:ascii="Times New Roman" w:hAnsi="Times New Roman" w:cs="Times New Roman"/>
                <w:sz w:val="20"/>
                <w:szCs w:val="20"/>
              </w:rPr>
            </w:pPr>
            <w:r w:rsidRPr="00C76394">
              <w:rPr>
                <w:rFonts w:ascii="Times New Roman" w:hAnsi="Times New Roman" w:cs="Times New Roman"/>
                <w:sz w:val="20"/>
                <w:szCs w:val="20"/>
              </w:rPr>
              <w:t>.6 per cent.</w:t>
            </w:r>
          </w:p>
        </w:tc>
      </w:tr>
      <w:tr w:rsidR="0084220B" w:rsidRPr="00C76394" w:rsidTr="00B152A2">
        <w:trPr>
          <w:trHeight w:val="20"/>
        </w:trPr>
        <w:tc>
          <w:tcPr>
            <w:tcW w:w="2979" w:type="pct"/>
            <w:gridSpan w:val="2"/>
            <w:tcBorders>
              <w:right w:val="single" w:sz="6" w:space="0" w:color="auto"/>
            </w:tcBorders>
          </w:tcPr>
          <w:p w:rsidR="0084220B" w:rsidRPr="00C76394" w:rsidRDefault="0084220B" w:rsidP="00C76394">
            <w:pPr>
              <w:tabs>
                <w:tab w:val="left" w:pos="2070"/>
              </w:tabs>
              <w:spacing w:after="0" w:line="240" w:lineRule="auto"/>
              <w:ind w:right="127"/>
              <w:jc w:val="right"/>
              <w:rPr>
                <w:rFonts w:ascii="Times New Roman" w:hAnsi="Times New Roman" w:cs="Times New Roman"/>
                <w:sz w:val="20"/>
                <w:szCs w:val="20"/>
              </w:rPr>
            </w:pPr>
            <w:r w:rsidRPr="00C76394">
              <w:rPr>
                <w:rFonts w:ascii="Times New Roman" w:hAnsi="Times New Roman" w:cs="Times New Roman"/>
                <w:sz w:val="20"/>
                <w:szCs w:val="20"/>
              </w:rPr>
              <w:t>whichever rate returns the higher duty.</w:t>
            </w:r>
          </w:p>
        </w:tc>
        <w:tc>
          <w:tcPr>
            <w:tcW w:w="748" w:type="pct"/>
            <w:gridSpan w:val="2"/>
            <w:tcBorders>
              <w:left w:val="single" w:sz="6" w:space="0" w:color="auto"/>
              <w:righ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c>
          <w:tcPr>
            <w:tcW w:w="609" w:type="pct"/>
            <w:tcBorders>
              <w:left w:val="single" w:sz="6" w:space="0" w:color="auto"/>
              <w:righ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c>
          <w:tcPr>
            <w:tcW w:w="664" w:type="pct"/>
            <w:tcBorders>
              <w:left w:val="single" w:sz="6" w:space="0" w:color="auto"/>
            </w:tcBorders>
          </w:tcPr>
          <w:p w:rsidR="0084220B" w:rsidRPr="00C76394" w:rsidRDefault="0084220B" w:rsidP="00C76394">
            <w:pPr>
              <w:spacing w:after="0" w:line="240" w:lineRule="auto"/>
              <w:rPr>
                <w:rFonts w:ascii="Times New Roman" w:hAnsi="Times New Roman" w:cs="Times New Roman"/>
                <w:sz w:val="20"/>
                <w:szCs w:val="20"/>
              </w:rPr>
            </w:pPr>
          </w:p>
        </w:tc>
      </w:tr>
    </w:tbl>
    <w:p w:rsidR="00A252D7" w:rsidRPr="00C76394" w:rsidRDefault="00A252D7"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110" w:type="pct"/>
        <w:tblCellMar>
          <w:left w:w="40" w:type="dxa"/>
          <w:right w:w="40" w:type="dxa"/>
        </w:tblCellMar>
        <w:tblLook w:val="0000" w:firstRow="0" w:lastRow="0" w:firstColumn="0" w:lastColumn="0" w:noHBand="0" w:noVBand="0"/>
      </w:tblPr>
      <w:tblGrid>
        <w:gridCol w:w="2689"/>
        <w:gridCol w:w="2688"/>
        <w:gridCol w:w="1229"/>
        <w:gridCol w:w="1234"/>
        <w:gridCol w:w="119"/>
        <w:gridCol w:w="1350"/>
      </w:tblGrid>
      <w:tr w:rsidR="000D5239" w:rsidRPr="00C76394" w:rsidTr="00B152A2">
        <w:trPr>
          <w:trHeight w:val="20"/>
        </w:trPr>
        <w:tc>
          <w:tcPr>
            <w:tcW w:w="2888" w:type="pct"/>
            <w:gridSpan w:val="2"/>
            <w:tcBorders>
              <w:top w:val="single" w:sz="4"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Tariff Items.</w:t>
            </w:r>
          </w:p>
        </w:tc>
        <w:tc>
          <w:tcPr>
            <w:tcW w:w="660" w:type="pct"/>
            <w:tcBorders>
              <w:top w:val="single" w:sz="4"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663" w:type="pct"/>
            <w:tcBorders>
              <w:top w:val="single" w:sz="4"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789" w:type="pct"/>
            <w:gridSpan w:val="2"/>
            <w:tcBorders>
              <w:top w:val="single" w:sz="4"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9B716B" w:rsidRPr="00C76394" w:rsidTr="00B152A2">
        <w:trPr>
          <w:trHeight w:val="20"/>
        </w:trPr>
        <w:tc>
          <w:tcPr>
            <w:tcW w:w="5000" w:type="pct"/>
            <w:gridSpan w:val="6"/>
            <w:tcBorders>
              <w:top w:val="single" w:sz="6" w:space="0" w:color="auto"/>
            </w:tcBorders>
          </w:tcPr>
          <w:p w:rsidR="009B716B" w:rsidRPr="00C76394" w:rsidRDefault="009B716B"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VI.—Metals and Machinery—</w:t>
            </w:r>
            <w:r w:rsidRPr="00C76394">
              <w:rPr>
                <w:rFonts w:ascii="Times New Roman" w:hAnsi="Times New Roman" w:cs="Times New Roman"/>
                <w:b/>
                <w:i/>
                <w:sz w:val="18"/>
                <w:szCs w:val="18"/>
              </w:rPr>
              <w:t>continued.</w:t>
            </w:r>
          </w:p>
        </w:tc>
      </w:tr>
      <w:tr w:rsidR="000D5239" w:rsidRPr="00C76394" w:rsidTr="00B152A2">
        <w:trPr>
          <w:trHeight w:val="20"/>
        </w:trPr>
        <w:tc>
          <w:tcPr>
            <w:tcW w:w="2888" w:type="pct"/>
            <w:gridSpan w:val="2"/>
            <w:tcBorders>
              <w:right w:val="single" w:sz="6" w:space="0" w:color="auto"/>
            </w:tcBorders>
          </w:tcPr>
          <w:p w:rsidR="000D5239" w:rsidRPr="00C76394" w:rsidRDefault="002017D1"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161—</w:t>
            </w:r>
            <w:r w:rsidR="00052F8E" w:rsidRPr="00C76394">
              <w:rPr>
                <w:rFonts w:ascii="Times New Roman" w:hAnsi="Times New Roman" w:cs="Times New Roman"/>
                <w:i/>
                <w:sz w:val="18"/>
                <w:szCs w:val="18"/>
              </w:rPr>
              <w:t>continued.</w:t>
            </w:r>
          </w:p>
        </w:tc>
        <w:tc>
          <w:tcPr>
            <w:tcW w:w="66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B152A2">
        <w:trPr>
          <w:trHeight w:val="20"/>
        </w:trPr>
        <w:tc>
          <w:tcPr>
            <w:tcW w:w="2888" w:type="pct"/>
            <w:gridSpan w:val="2"/>
            <w:tcBorders>
              <w:right w:val="single" w:sz="6" w:space="0" w:color="auto"/>
            </w:tcBorders>
          </w:tcPr>
          <w:p w:rsidR="000D5239" w:rsidRPr="00C76394" w:rsidRDefault="002017D1" w:rsidP="00C76394">
            <w:pPr>
              <w:spacing w:after="0" w:line="240" w:lineRule="auto"/>
              <w:ind w:firstLine="18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smallCaps/>
                <w:sz w:val="18"/>
                <w:szCs w:val="18"/>
              </w:rPr>
              <w:t>b</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continued.</w:t>
            </w:r>
          </w:p>
        </w:tc>
        <w:tc>
          <w:tcPr>
            <w:tcW w:w="66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B152A2">
        <w:trPr>
          <w:trHeight w:val="20"/>
        </w:trPr>
        <w:tc>
          <w:tcPr>
            <w:tcW w:w="2888" w:type="pct"/>
            <w:gridSpan w:val="2"/>
            <w:tcBorders>
              <w:right w:val="single" w:sz="6" w:space="0" w:color="auto"/>
            </w:tcBorders>
          </w:tcPr>
          <w:p w:rsidR="000D5239" w:rsidRPr="00C76394" w:rsidRDefault="002017D1" w:rsidP="00C76394">
            <w:pPr>
              <w:spacing w:after="0" w:line="240" w:lineRule="auto"/>
              <w:ind w:firstLine="540"/>
              <w:rPr>
                <w:rFonts w:ascii="Times New Roman" w:hAnsi="Times New Roman" w:cs="Times New Roman"/>
                <w:sz w:val="18"/>
                <w:szCs w:val="18"/>
              </w:rPr>
            </w:pPr>
            <w:r w:rsidRPr="00C76394">
              <w:rPr>
                <w:rFonts w:ascii="Times New Roman" w:hAnsi="Times New Roman" w:cs="Times New Roman"/>
                <w:sz w:val="18"/>
                <w:szCs w:val="18"/>
              </w:rPr>
              <w:t>(3) With self-contained power—</w:t>
            </w:r>
          </w:p>
        </w:tc>
        <w:tc>
          <w:tcPr>
            <w:tcW w:w="66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E76AD3" w:rsidRPr="00C76394" w:rsidTr="00B152A2">
        <w:trPr>
          <w:trHeight w:val="20"/>
        </w:trPr>
        <w:tc>
          <w:tcPr>
            <w:tcW w:w="2888" w:type="pct"/>
            <w:gridSpan w:val="2"/>
            <w:tcBorders>
              <w:right w:val="single" w:sz="6" w:space="0" w:color="auto"/>
            </w:tcBorders>
          </w:tcPr>
          <w:p w:rsidR="00E76AD3" w:rsidRPr="00C76394" w:rsidRDefault="00E76AD3" w:rsidP="00C76394">
            <w:pPr>
              <w:tabs>
                <w:tab w:val="left" w:leader="hyphen" w:pos="4680"/>
              </w:tabs>
              <w:spacing w:after="0" w:line="240" w:lineRule="auto"/>
              <w:ind w:left="1296" w:hanging="432"/>
              <w:jc w:val="both"/>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a</w:t>
            </w:r>
            <w:r w:rsidRPr="00C76394">
              <w:rPr>
                <w:rFonts w:ascii="Times New Roman" w:hAnsi="Times New Roman" w:cs="Times New Roman"/>
                <w:sz w:val="18"/>
                <w:szCs w:val="18"/>
              </w:rPr>
              <w:t xml:space="preserve">) Driven by air cooled internal combustion engines capable of developing not more than </w:t>
            </w:r>
            <w:r w:rsidRPr="00C76394">
              <w:rPr>
                <w:rFonts w:ascii="Times New Roman" w:hAnsi="Times New Roman" w:cs="Times New Roman"/>
                <w:position w:val="-14"/>
                <w:sz w:val="18"/>
                <w:szCs w:val="18"/>
              </w:rPr>
              <w:object w:dxaOrig="400" w:dyaOrig="380">
                <v:shape id="_x0000_i1026" type="#_x0000_t75" style="width:20.15pt;height:18.45pt" o:ole="">
                  <v:imagedata r:id="rId11" o:title=""/>
                </v:shape>
                <o:OLEObject Type="Embed" ProgID="Equation.DSMT4" ShapeID="_x0000_i1026" DrawAspect="Content" ObjectID="_1577079173" r:id="rId12"/>
              </w:object>
            </w:r>
            <w:r w:rsidRPr="00C76394">
              <w:rPr>
                <w:rFonts w:ascii="Times New Roman" w:hAnsi="Times New Roman" w:cs="Times New Roman"/>
                <w:sz w:val="18"/>
                <w:szCs w:val="18"/>
              </w:rPr>
              <w:t xml:space="preserve"> brake horse-power </w:t>
            </w:r>
            <w:r w:rsidR="008E79FA" w:rsidRPr="00C76394">
              <w:rPr>
                <w:rFonts w:ascii="Times New Roman" w:hAnsi="Times New Roman" w:cs="Times New Roman"/>
                <w:sz w:val="18"/>
                <w:szCs w:val="18"/>
              </w:rPr>
              <w:t xml:space="preserve">when operating at 1200 </w:t>
            </w:r>
            <w:proofErr w:type="spellStart"/>
            <w:r w:rsidR="008E79FA" w:rsidRPr="00C76394">
              <w:rPr>
                <w:rFonts w:ascii="Times New Roman" w:hAnsi="Times New Roman" w:cs="Times New Roman"/>
                <w:sz w:val="18"/>
                <w:szCs w:val="18"/>
              </w:rPr>
              <w:t>r.p.m</w:t>
            </w:r>
            <w:proofErr w:type="spellEnd"/>
            <w:r w:rsidR="008E79FA" w:rsidRPr="00C76394">
              <w:rPr>
                <w:rFonts w:ascii="Times New Roman" w:hAnsi="Times New Roman" w:cs="Times New Roman"/>
                <w:sz w:val="18"/>
                <w:szCs w:val="18"/>
              </w:rPr>
              <w:t>.</w:t>
            </w:r>
            <w:r w:rsidR="008E79FA"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60" w:type="pct"/>
            <w:tcBorders>
              <w:left w:val="single" w:sz="6" w:space="0" w:color="auto"/>
              <w:right w:val="single" w:sz="6" w:space="0" w:color="auto"/>
            </w:tcBorders>
            <w:vAlign w:val="bottom"/>
          </w:tcPr>
          <w:p w:rsidR="00E76AD3" w:rsidRPr="00C76394" w:rsidRDefault="00E76AD3"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20 per cent.</w:t>
            </w:r>
          </w:p>
        </w:tc>
        <w:tc>
          <w:tcPr>
            <w:tcW w:w="727" w:type="pct"/>
            <w:gridSpan w:val="2"/>
            <w:tcBorders>
              <w:left w:val="single" w:sz="6" w:space="0" w:color="auto"/>
              <w:right w:val="single" w:sz="6" w:space="0" w:color="auto"/>
            </w:tcBorders>
            <w:vAlign w:val="bottom"/>
          </w:tcPr>
          <w:p w:rsidR="00E76AD3" w:rsidRPr="00C76394" w:rsidRDefault="00F91B6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27" type="#_x0000_t75" style="width:25.9pt;height:18.45pt" o:ole="">
                  <v:imagedata r:id="rId13" o:title=""/>
                </v:shape>
                <o:OLEObject Type="Embed" ProgID="Equation.DSMT4" ShapeID="_x0000_i1027" DrawAspect="Content" ObjectID="_1577079174" r:id="rId14"/>
              </w:object>
            </w:r>
            <w:r w:rsidR="00E76AD3" w:rsidRPr="00C76394">
              <w:rPr>
                <w:rFonts w:ascii="Times New Roman" w:hAnsi="Times New Roman" w:cs="Times New Roman"/>
                <w:sz w:val="18"/>
                <w:szCs w:val="18"/>
              </w:rPr>
              <w:t xml:space="preserve"> per cent.</w:t>
            </w:r>
          </w:p>
        </w:tc>
        <w:tc>
          <w:tcPr>
            <w:tcW w:w="725" w:type="pct"/>
            <w:tcBorders>
              <w:left w:val="single" w:sz="6" w:space="0" w:color="auto"/>
            </w:tcBorders>
            <w:vAlign w:val="bottom"/>
          </w:tcPr>
          <w:p w:rsidR="00E76AD3" w:rsidRPr="00C76394" w:rsidRDefault="00E76AD3"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45 per cent.</w:t>
            </w:r>
          </w:p>
        </w:tc>
      </w:tr>
      <w:tr w:rsidR="00E76AD3" w:rsidRPr="00C76394" w:rsidTr="00B152A2">
        <w:trPr>
          <w:trHeight w:val="20"/>
        </w:trPr>
        <w:tc>
          <w:tcPr>
            <w:tcW w:w="2888" w:type="pct"/>
            <w:gridSpan w:val="2"/>
            <w:tcBorders>
              <w:right w:val="single" w:sz="6" w:space="0" w:color="auto"/>
            </w:tcBorders>
          </w:tcPr>
          <w:p w:rsidR="00E76AD3" w:rsidRPr="00C76394" w:rsidRDefault="00E76AD3" w:rsidP="00C76394">
            <w:pPr>
              <w:spacing w:after="0" w:line="240" w:lineRule="auto"/>
              <w:ind w:left="1296" w:firstLine="324"/>
              <w:jc w:val="both"/>
              <w:rPr>
                <w:rFonts w:ascii="Times New Roman" w:hAnsi="Times New Roman" w:cs="Times New Roman"/>
                <w:sz w:val="18"/>
                <w:szCs w:val="18"/>
              </w:rPr>
            </w:pPr>
            <w:r w:rsidRPr="00C76394">
              <w:rPr>
                <w:rFonts w:ascii="Times New Roman" w:hAnsi="Times New Roman" w:cs="Times New Roman"/>
                <w:sz w:val="18"/>
                <w:szCs w:val="18"/>
              </w:rPr>
              <w:t>And in respect of sub-paragraph (</w:t>
            </w:r>
            <w:r w:rsidRPr="00C76394">
              <w:rPr>
                <w:rFonts w:ascii="Times New Roman" w:hAnsi="Times New Roman" w:cs="Times New Roman"/>
                <w:i/>
                <w:sz w:val="18"/>
                <w:szCs w:val="18"/>
              </w:rPr>
              <w:t>a</w:t>
            </w:r>
            <w:r w:rsidRPr="00C76394">
              <w:rPr>
                <w:rFonts w:ascii="Times New Roman" w:hAnsi="Times New Roman" w:cs="Times New Roman"/>
                <w:sz w:val="18"/>
                <w:szCs w:val="18"/>
              </w:rPr>
              <w:t>)—</w:t>
            </w:r>
          </w:p>
        </w:tc>
        <w:tc>
          <w:tcPr>
            <w:tcW w:w="660" w:type="pct"/>
            <w:tcBorders>
              <w:left w:val="single" w:sz="6" w:space="0" w:color="auto"/>
              <w:righ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r>
      <w:tr w:rsidR="00E76AD3" w:rsidRPr="00C76394" w:rsidTr="00B152A2">
        <w:trPr>
          <w:trHeight w:val="20"/>
        </w:trPr>
        <w:tc>
          <w:tcPr>
            <w:tcW w:w="2888" w:type="pct"/>
            <w:gridSpan w:val="2"/>
            <w:tcBorders>
              <w:right w:val="single" w:sz="6" w:space="0" w:color="auto"/>
            </w:tcBorders>
          </w:tcPr>
          <w:p w:rsidR="00E76AD3" w:rsidRPr="00C76394" w:rsidRDefault="00E76AD3" w:rsidP="00C76394">
            <w:pPr>
              <w:spacing w:after="0" w:line="240" w:lineRule="auto"/>
              <w:ind w:left="2304"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60" w:type="pct"/>
            <w:tcBorders>
              <w:left w:val="single" w:sz="6" w:space="0" w:color="auto"/>
              <w:righ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r>
      <w:tr w:rsidR="000D5239" w:rsidRPr="00C76394" w:rsidTr="00B152A2">
        <w:trPr>
          <w:trHeight w:val="20"/>
        </w:trPr>
        <w:tc>
          <w:tcPr>
            <w:tcW w:w="2888" w:type="pct"/>
            <w:gridSpan w:val="2"/>
            <w:tcBorders>
              <w:right w:val="single" w:sz="6" w:space="0" w:color="auto"/>
            </w:tcBorders>
          </w:tcPr>
          <w:p w:rsidR="000D5239" w:rsidRPr="00C76394" w:rsidRDefault="002017D1" w:rsidP="00C76394">
            <w:pPr>
              <w:spacing w:after="0" w:line="240" w:lineRule="auto"/>
              <w:ind w:firstLine="3600"/>
              <w:rPr>
                <w:rFonts w:ascii="Times New Roman" w:hAnsi="Times New Roman" w:cs="Times New Roman"/>
                <w:sz w:val="18"/>
                <w:szCs w:val="18"/>
              </w:rPr>
            </w:pPr>
            <w:r w:rsidRPr="00C76394">
              <w:rPr>
                <w:rFonts w:ascii="Times New Roman" w:hAnsi="Times New Roman" w:cs="Times New Roman"/>
                <w:sz w:val="18"/>
                <w:szCs w:val="18"/>
              </w:rPr>
              <w:t>An additional duty of</w:t>
            </w:r>
          </w:p>
        </w:tc>
        <w:tc>
          <w:tcPr>
            <w:tcW w:w="66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B152A2">
        <w:trPr>
          <w:trHeight w:val="20"/>
        </w:trPr>
        <w:tc>
          <w:tcPr>
            <w:tcW w:w="2888" w:type="pct"/>
            <w:gridSpan w:val="2"/>
            <w:tcBorders>
              <w:right w:val="single" w:sz="6" w:space="0" w:color="auto"/>
            </w:tcBorders>
          </w:tcPr>
          <w:p w:rsidR="000D5239" w:rsidRPr="00C76394" w:rsidRDefault="002017D1" w:rsidP="00C76394">
            <w:pPr>
              <w:spacing w:after="0" w:line="240" w:lineRule="auto"/>
              <w:ind w:right="168"/>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660"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27"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 per cent.</w:t>
            </w:r>
          </w:p>
        </w:tc>
        <w:tc>
          <w:tcPr>
            <w:tcW w:w="725"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 per cent.</w:t>
            </w:r>
          </w:p>
        </w:tc>
      </w:tr>
      <w:tr w:rsidR="000D5239" w:rsidRPr="00C76394" w:rsidTr="00B152A2">
        <w:trPr>
          <w:trHeight w:val="20"/>
        </w:trPr>
        <w:tc>
          <w:tcPr>
            <w:tcW w:w="2888" w:type="pct"/>
            <w:gridSpan w:val="2"/>
            <w:tcBorders>
              <w:right w:val="single" w:sz="6" w:space="0" w:color="auto"/>
            </w:tcBorders>
          </w:tcPr>
          <w:p w:rsidR="000D5239" w:rsidRPr="00C76394" w:rsidRDefault="002017D1" w:rsidP="00C76394">
            <w:pPr>
              <w:tabs>
                <w:tab w:val="left" w:leader="hyphen" w:pos="4680"/>
              </w:tabs>
              <w:spacing w:after="0" w:line="240" w:lineRule="auto"/>
              <w:ind w:left="1440" w:hanging="576"/>
              <w:jc w:val="both"/>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b</w:t>
            </w:r>
            <w:r w:rsidR="008E79FA" w:rsidRPr="00C76394">
              <w:rPr>
                <w:rFonts w:ascii="Times New Roman" w:hAnsi="Times New Roman" w:cs="Times New Roman"/>
                <w:sz w:val="18"/>
                <w:szCs w:val="18"/>
              </w:rPr>
              <w:t>) Other</w:t>
            </w:r>
            <w:r w:rsidR="00B152A2"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60"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727"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725" w:type="pct"/>
            <w:tcBorders>
              <w:left w:val="single" w:sz="6" w:space="0" w:color="auto"/>
            </w:tcBorders>
          </w:tcPr>
          <w:p w:rsidR="000D5239" w:rsidRPr="00C76394" w:rsidRDefault="00F91B6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28" type="#_x0000_t75" style="width:25.9pt;height:18.45pt" o:ole="">
                  <v:imagedata r:id="rId15" o:title=""/>
                </v:shape>
                <o:OLEObject Type="Embed" ProgID="Equation.DSMT4" ShapeID="_x0000_i1028" DrawAspect="Content" ObjectID="_1577079175" r:id="rId16"/>
              </w:object>
            </w:r>
            <w:r w:rsidR="00052F8E" w:rsidRPr="00C76394">
              <w:rPr>
                <w:rFonts w:ascii="Times New Roman" w:hAnsi="Times New Roman" w:cs="Times New Roman"/>
                <w:i/>
                <w:sz w:val="18"/>
                <w:szCs w:val="18"/>
              </w:rPr>
              <w:t xml:space="preserve"> </w:t>
            </w:r>
            <w:r w:rsidR="002017D1" w:rsidRPr="00C76394">
              <w:rPr>
                <w:rFonts w:ascii="Times New Roman" w:hAnsi="Times New Roman" w:cs="Times New Roman"/>
                <w:sz w:val="18"/>
                <w:szCs w:val="18"/>
              </w:rPr>
              <w:t>per cent.</w:t>
            </w:r>
          </w:p>
        </w:tc>
      </w:tr>
      <w:tr w:rsidR="00E76AD3" w:rsidRPr="00C76394" w:rsidTr="00B152A2">
        <w:trPr>
          <w:trHeight w:val="20"/>
        </w:trPr>
        <w:tc>
          <w:tcPr>
            <w:tcW w:w="2888" w:type="pct"/>
            <w:gridSpan w:val="2"/>
            <w:tcBorders>
              <w:right w:val="single" w:sz="6" w:space="0" w:color="auto"/>
            </w:tcBorders>
          </w:tcPr>
          <w:p w:rsidR="00E76AD3" w:rsidRPr="00C76394" w:rsidRDefault="00E76AD3" w:rsidP="00C76394">
            <w:pPr>
              <w:spacing w:after="0" w:line="240" w:lineRule="auto"/>
              <w:ind w:left="1440" w:firstLine="90"/>
              <w:jc w:val="both"/>
              <w:rPr>
                <w:rFonts w:ascii="Times New Roman" w:hAnsi="Times New Roman" w:cs="Times New Roman"/>
                <w:sz w:val="18"/>
                <w:szCs w:val="18"/>
              </w:rPr>
            </w:pPr>
            <w:r w:rsidRPr="00C76394">
              <w:rPr>
                <w:rFonts w:ascii="Times New Roman" w:hAnsi="Times New Roman" w:cs="Times New Roman"/>
                <w:sz w:val="18"/>
                <w:szCs w:val="18"/>
              </w:rPr>
              <w:t>And in respect of sub-paragraph (</w:t>
            </w:r>
            <w:r w:rsidRPr="00C76394">
              <w:rPr>
                <w:rFonts w:ascii="Times New Roman" w:hAnsi="Times New Roman" w:cs="Times New Roman"/>
                <w:i/>
                <w:sz w:val="18"/>
                <w:szCs w:val="18"/>
              </w:rPr>
              <w:t>b</w:t>
            </w:r>
            <w:r w:rsidRPr="00C76394">
              <w:rPr>
                <w:rFonts w:ascii="Times New Roman" w:hAnsi="Times New Roman" w:cs="Times New Roman"/>
                <w:sz w:val="18"/>
                <w:szCs w:val="18"/>
              </w:rPr>
              <w:t>)</w:t>
            </w:r>
            <w:r w:rsidRPr="00C76394">
              <w:rPr>
                <w:rFonts w:ascii="Times New Roman" w:hAnsi="Times New Roman" w:cs="Times New Roman"/>
                <w:i/>
                <w:sz w:val="18"/>
                <w:szCs w:val="18"/>
              </w:rPr>
              <w:t>—</w:t>
            </w:r>
          </w:p>
        </w:tc>
        <w:tc>
          <w:tcPr>
            <w:tcW w:w="660" w:type="pct"/>
            <w:tcBorders>
              <w:left w:val="single" w:sz="6" w:space="0" w:color="auto"/>
              <w:righ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E76AD3" w:rsidRPr="00C76394" w:rsidRDefault="00E76AD3" w:rsidP="00C76394">
            <w:pPr>
              <w:spacing w:after="0" w:line="240" w:lineRule="auto"/>
              <w:rPr>
                <w:rFonts w:ascii="Times New Roman" w:hAnsi="Times New Roman" w:cs="Times New Roman"/>
                <w:sz w:val="18"/>
                <w:szCs w:val="18"/>
              </w:rPr>
            </w:pPr>
          </w:p>
        </w:tc>
      </w:tr>
      <w:tr w:rsidR="0035089A" w:rsidRPr="00C76394" w:rsidTr="00B152A2">
        <w:trPr>
          <w:trHeight w:val="20"/>
        </w:trPr>
        <w:tc>
          <w:tcPr>
            <w:tcW w:w="2888" w:type="pct"/>
            <w:gridSpan w:val="2"/>
            <w:tcBorders>
              <w:right w:val="single" w:sz="6" w:space="0" w:color="auto"/>
            </w:tcBorders>
          </w:tcPr>
          <w:p w:rsidR="0035089A" w:rsidRPr="00C76394" w:rsidRDefault="0035089A" w:rsidP="00C76394">
            <w:pPr>
              <w:spacing w:after="0" w:line="240" w:lineRule="auto"/>
              <w:ind w:left="2304"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60" w:type="pct"/>
            <w:tcBorders>
              <w:left w:val="single" w:sz="6" w:space="0" w:color="auto"/>
              <w:righ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r>
      <w:tr w:rsidR="000D5239" w:rsidRPr="00C76394" w:rsidTr="00B152A2">
        <w:trPr>
          <w:trHeight w:val="20"/>
        </w:trPr>
        <w:tc>
          <w:tcPr>
            <w:tcW w:w="2888" w:type="pct"/>
            <w:gridSpan w:val="2"/>
            <w:tcBorders>
              <w:right w:val="single" w:sz="6" w:space="0" w:color="auto"/>
            </w:tcBorders>
          </w:tcPr>
          <w:p w:rsidR="000D5239" w:rsidRPr="00C76394" w:rsidRDefault="002017D1" w:rsidP="00C76394">
            <w:pPr>
              <w:spacing w:after="0" w:line="240" w:lineRule="auto"/>
              <w:ind w:firstLine="3600"/>
              <w:rPr>
                <w:rFonts w:ascii="Times New Roman" w:hAnsi="Times New Roman" w:cs="Times New Roman"/>
                <w:sz w:val="18"/>
                <w:szCs w:val="18"/>
              </w:rPr>
            </w:pPr>
            <w:r w:rsidRPr="00C76394">
              <w:rPr>
                <w:rFonts w:ascii="Times New Roman" w:hAnsi="Times New Roman" w:cs="Times New Roman"/>
                <w:sz w:val="18"/>
                <w:szCs w:val="18"/>
              </w:rPr>
              <w:t>An additional duty of</w:t>
            </w:r>
          </w:p>
        </w:tc>
        <w:tc>
          <w:tcPr>
            <w:tcW w:w="66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B152A2">
        <w:trPr>
          <w:trHeight w:val="20"/>
        </w:trPr>
        <w:tc>
          <w:tcPr>
            <w:tcW w:w="2888" w:type="pct"/>
            <w:gridSpan w:val="2"/>
            <w:tcBorders>
              <w:right w:val="single" w:sz="6" w:space="0" w:color="auto"/>
            </w:tcBorders>
          </w:tcPr>
          <w:p w:rsidR="000D5239" w:rsidRPr="00C76394" w:rsidRDefault="002017D1" w:rsidP="00C76394">
            <w:pPr>
              <w:tabs>
                <w:tab w:val="left" w:pos="4680"/>
              </w:tabs>
              <w:spacing w:after="0" w:line="240" w:lineRule="auto"/>
              <w:ind w:right="168"/>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660"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27" w:type="pct"/>
            <w:gridSpan w:val="2"/>
            <w:tcBorders>
              <w:left w:val="single" w:sz="6" w:space="0" w:color="auto"/>
              <w:right w:val="single" w:sz="6" w:space="0" w:color="auto"/>
            </w:tcBorders>
          </w:tcPr>
          <w:p w:rsidR="000D5239" w:rsidRPr="00C76394" w:rsidRDefault="000F293F"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6 per cent.</w:t>
            </w:r>
          </w:p>
        </w:tc>
        <w:tc>
          <w:tcPr>
            <w:tcW w:w="725" w:type="pct"/>
            <w:tcBorders>
              <w:left w:val="single" w:sz="6" w:space="0" w:color="auto"/>
            </w:tcBorders>
          </w:tcPr>
          <w:p w:rsidR="000D5239" w:rsidRPr="00C76394" w:rsidRDefault="000F293F"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6 per cent.</w:t>
            </w:r>
          </w:p>
        </w:tc>
      </w:tr>
      <w:tr w:rsidR="0035089A" w:rsidRPr="00C76394" w:rsidTr="00B152A2">
        <w:trPr>
          <w:trHeight w:val="20"/>
        </w:trPr>
        <w:tc>
          <w:tcPr>
            <w:tcW w:w="2888" w:type="pct"/>
            <w:gridSpan w:val="2"/>
            <w:tcBorders>
              <w:right w:val="single" w:sz="6" w:space="0" w:color="auto"/>
            </w:tcBorders>
          </w:tcPr>
          <w:p w:rsidR="0035089A" w:rsidRPr="00C76394" w:rsidRDefault="008E79FA" w:rsidP="00C76394">
            <w:pPr>
              <w:tabs>
                <w:tab w:val="left" w:leader="hyphen" w:pos="4680"/>
              </w:tabs>
              <w:spacing w:after="0" w:line="240" w:lineRule="auto"/>
              <w:ind w:firstLine="540"/>
              <w:rPr>
                <w:rFonts w:ascii="Times New Roman" w:hAnsi="Times New Roman" w:cs="Times New Roman"/>
                <w:sz w:val="18"/>
                <w:szCs w:val="18"/>
              </w:rPr>
            </w:pPr>
            <w:r w:rsidRPr="00C76394">
              <w:rPr>
                <w:rFonts w:ascii="Times New Roman" w:hAnsi="Times New Roman" w:cs="Times New Roman"/>
                <w:sz w:val="18"/>
                <w:szCs w:val="18"/>
              </w:rPr>
              <w:t>(4) N.E.I.</w:t>
            </w:r>
            <w:r w:rsidRPr="00C76394">
              <w:rPr>
                <w:rFonts w:ascii="Times New Roman" w:hAnsi="Times New Roman" w:cs="Times New Roman"/>
                <w:sz w:val="18"/>
                <w:szCs w:val="18"/>
              </w:rPr>
              <w:tab/>
            </w:r>
            <w:r w:rsidR="0035089A" w:rsidRPr="00C76394">
              <w:rPr>
                <w:rFonts w:ascii="Times New Roman" w:hAnsi="Times New Roman" w:cs="Times New Roman"/>
                <w:sz w:val="18"/>
                <w:szCs w:val="18"/>
              </w:rPr>
              <w:t>ad val.</w:t>
            </w:r>
          </w:p>
        </w:tc>
        <w:tc>
          <w:tcPr>
            <w:tcW w:w="660" w:type="pct"/>
            <w:tcBorders>
              <w:left w:val="single" w:sz="6" w:space="0" w:color="auto"/>
              <w:right w:val="single" w:sz="6" w:space="0" w:color="auto"/>
            </w:tcBorders>
          </w:tcPr>
          <w:p w:rsidR="0035089A" w:rsidRPr="00C76394" w:rsidRDefault="0035089A"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20 per cent.</w:t>
            </w:r>
          </w:p>
        </w:tc>
        <w:tc>
          <w:tcPr>
            <w:tcW w:w="727" w:type="pct"/>
            <w:gridSpan w:val="2"/>
            <w:tcBorders>
              <w:left w:val="single" w:sz="6" w:space="0" w:color="auto"/>
              <w:right w:val="single" w:sz="6" w:space="0" w:color="auto"/>
            </w:tcBorders>
          </w:tcPr>
          <w:p w:rsidR="0035089A" w:rsidRPr="00C76394" w:rsidRDefault="00F91B6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29" type="#_x0000_t75" style="width:25.9pt;height:18.45pt" o:ole="">
                  <v:imagedata r:id="rId17" o:title=""/>
                </v:shape>
                <o:OLEObject Type="Embed" ProgID="Equation.DSMT4" ShapeID="_x0000_i1029" DrawAspect="Content" ObjectID="_1577079176" r:id="rId18"/>
              </w:object>
            </w:r>
            <w:r w:rsidR="0035089A" w:rsidRPr="00C76394">
              <w:rPr>
                <w:rFonts w:ascii="Times New Roman" w:hAnsi="Times New Roman" w:cs="Times New Roman"/>
                <w:sz w:val="18"/>
                <w:szCs w:val="18"/>
              </w:rPr>
              <w:t xml:space="preserve"> per cent.</w:t>
            </w:r>
          </w:p>
        </w:tc>
        <w:tc>
          <w:tcPr>
            <w:tcW w:w="725" w:type="pct"/>
            <w:tcBorders>
              <w:left w:val="single" w:sz="6" w:space="0" w:color="auto"/>
            </w:tcBorders>
          </w:tcPr>
          <w:p w:rsidR="0035089A" w:rsidRPr="00C76394" w:rsidRDefault="0035089A"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45 per cent.</w:t>
            </w:r>
          </w:p>
        </w:tc>
      </w:tr>
      <w:tr w:rsidR="0035089A" w:rsidRPr="00C76394" w:rsidTr="00B152A2">
        <w:trPr>
          <w:trHeight w:val="20"/>
        </w:trPr>
        <w:tc>
          <w:tcPr>
            <w:tcW w:w="2888" w:type="pct"/>
            <w:gridSpan w:val="2"/>
            <w:tcBorders>
              <w:right w:val="single" w:sz="6" w:space="0" w:color="auto"/>
            </w:tcBorders>
          </w:tcPr>
          <w:p w:rsidR="0035089A" w:rsidRPr="00C76394" w:rsidRDefault="0035089A" w:rsidP="00C76394">
            <w:pPr>
              <w:spacing w:after="0" w:line="240" w:lineRule="auto"/>
              <w:ind w:firstLine="1620"/>
              <w:rPr>
                <w:rFonts w:ascii="Times New Roman" w:hAnsi="Times New Roman" w:cs="Times New Roman"/>
                <w:sz w:val="18"/>
                <w:szCs w:val="18"/>
              </w:rPr>
            </w:pPr>
            <w:r w:rsidRPr="00C76394">
              <w:rPr>
                <w:rFonts w:ascii="Times New Roman" w:hAnsi="Times New Roman" w:cs="Times New Roman"/>
                <w:sz w:val="18"/>
                <w:szCs w:val="18"/>
              </w:rPr>
              <w:t>And in respect of paragraph (4)—</w:t>
            </w:r>
          </w:p>
        </w:tc>
        <w:tc>
          <w:tcPr>
            <w:tcW w:w="660" w:type="pct"/>
            <w:tcBorders>
              <w:left w:val="single" w:sz="6" w:space="0" w:color="auto"/>
              <w:righ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r>
      <w:tr w:rsidR="0035089A" w:rsidRPr="00C76394" w:rsidTr="00B152A2">
        <w:trPr>
          <w:trHeight w:val="20"/>
        </w:trPr>
        <w:tc>
          <w:tcPr>
            <w:tcW w:w="2888" w:type="pct"/>
            <w:gridSpan w:val="2"/>
            <w:tcBorders>
              <w:right w:val="single" w:sz="6" w:space="0" w:color="auto"/>
            </w:tcBorders>
          </w:tcPr>
          <w:p w:rsidR="0035089A" w:rsidRPr="00C76394" w:rsidRDefault="0035089A" w:rsidP="00C76394">
            <w:pPr>
              <w:spacing w:after="0" w:line="240" w:lineRule="auto"/>
              <w:ind w:left="2304"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60" w:type="pct"/>
            <w:tcBorders>
              <w:left w:val="single" w:sz="6" w:space="0" w:color="auto"/>
              <w:righ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35089A" w:rsidRPr="00C76394" w:rsidRDefault="0035089A" w:rsidP="00C76394">
            <w:pPr>
              <w:spacing w:after="0" w:line="240" w:lineRule="auto"/>
              <w:rPr>
                <w:rFonts w:ascii="Times New Roman" w:hAnsi="Times New Roman" w:cs="Times New Roman"/>
                <w:sz w:val="18"/>
                <w:szCs w:val="18"/>
              </w:rPr>
            </w:pPr>
          </w:p>
        </w:tc>
      </w:tr>
      <w:tr w:rsidR="00B152A2" w:rsidRPr="00C76394" w:rsidTr="00B152A2">
        <w:trPr>
          <w:trHeight w:val="20"/>
        </w:trPr>
        <w:tc>
          <w:tcPr>
            <w:tcW w:w="2888" w:type="pct"/>
            <w:gridSpan w:val="2"/>
            <w:tcBorders>
              <w:right w:val="single" w:sz="6" w:space="0" w:color="auto"/>
            </w:tcBorders>
          </w:tcPr>
          <w:p w:rsidR="00B152A2" w:rsidRPr="00C76394" w:rsidRDefault="00B152A2" w:rsidP="00C76394">
            <w:pPr>
              <w:tabs>
                <w:tab w:val="left" w:leader="hyphen" w:pos="4680"/>
              </w:tabs>
              <w:spacing w:after="0" w:line="240" w:lineRule="auto"/>
              <w:ind w:firstLine="243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660" w:type="pct"/>
            <w:tcBorders>
              <w:left w:val="single" w:sz="6" w:space="0" w:color="auto"/>
              <w:righ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c>
          <w:tcPr>
            <w:tcW w:w="727" w:type="pct"/>
            <w:gridSpan w:val="2"/>
            <w:tcBorders>
              <w:left w:val="single" w:sz="6" w:space="0" w:color="auto"/>
              <w:righ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 per cent.</w:t>
            </w:r>
          </w:p>
        </w:tc>
        <w:tc>
          <w:tcPr>
            <w:tcW w:w="725" w:type="pct"/>
            <w:tcBorders>
              <w:lef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 per cent.</w:t>
            </w:r>
            <w:r w:rsidR="001E29BC" w:rsidRPr="00C76394">
              <w:rPr>
                <w:rFonts w:ascii="Times New Roman" w:hAnsi="Times New Roman" w:cs="Times New Roman"/>
                <w:sz w:val="18"/>
                <w:szCs w:val="18"/>
              </w:rPr>
              <w:t>”</w:t>
            </w:r>
          </w:p>
        </w:tc>
      </w:tr>
      <w:tr w:rsidR="00B152A2" w:rsidRPr="00C76394" w:rsidTr="00B152A2">
        <w:trPr>
          <w:trHeight w:val="20"/>
        </w:trPr>
        <w:tc>
          <w:tcPr>
            <w:tcW w:w="2888" w:type="pct"/>
            <w:gridSpan w:val="2"/>
            <w:tcBorders>
              <w:right w:val="single" w:sz="6" w:space="0" w:color="auto"/>
            </w:tcBorders>
          </w:tcPr>
          <w:p w:rsidR="00B152A2" w:rsidRPr="00C76394" w:rsidRDefault="00B152A2" w:rsidP="00C76394">
            <w:pPr>
              <w:spacing w:after="0" w:line="240" w:lineRule="auto"/>
              <w:ind w:left="576" w:hanging="576"/>
              <w:rPr>
                <w:rFonts w:ascii="Times New Roman" w:hAnsi="Times New Roman" w:cs="Times New Roman"/>
                <w:sz w:val="18"/>
                <w:szCs w:val="18"/>
              </w:rPr>
            </w:pPr>
            <w:r w:rsidRPr="00C76394">
              <w:rPr>
                <w:rFonts w:ascii="Times New Roman" w:hAnsi="Times New Roman" w:cs="Times New Roman"/>
                <w:sz w:val="18"/>
                <w:szCs w:val="18"/>
              </w:rPr>
              <w:t>276. By omitting the whole of paragraph (2) of sub-item (</w:t>
            </w:r>
            <w:r w:rsidRPr="00C76394">
              <w:rPr>
                <w:rFonts w:ascii="Times New Roman" w:hAnsi="Times New Roman" w:cs="Times New Roman"/>
                <w:smallCaps/>
                <w:sz w:val="18"/>
                <w:szCs w:val="18"/>
              </w:rPr>
              <w:t>f</w:t>
            </w:r>
            <w:r w:rsidRPr="00C76394">
              <w:rPr>
                <w:rFonts w:ascii="Times New Roman" w:hAnsi="Times New Roman" w:cs="Times New Roman"/>
                <w:sz w:val="18"/>
                <w:szCs w:val="18"/>
              </w:rPr>
              <w:t>) and inserting in its stead the following paragraph:—</w:t>
            </w:r>
          </w:p>
        </w:tc>
        <w:tc>
          <w:tcPr>
            <w:tcW w:w="660" w:type="pct"/>
            <w:tcBorders>
              <w:left w:val="single" w:sz="6" w:space="0" w:color="auto"/>
              <w:righ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p>
        </w:tc>
        <w:tc>
          <w:tcPr>
            <w:tcW w:w="727" w:type="pct"/>
            <w:gridSpan w:val="2"/>
            <w:tcBorders>
              <w:left w:val="single" w:sz="6" w:space="0" w:color="auto"/>
              <w:righ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p>
        </w:tc>
        <w:tc>
          <w:tcPr>
            <w:tcW w:w="725" w:type="pct"/>
            <w:tcBorders>
              <w:lef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p>
        </w:tc>
      </w:tr>
      <w:tr w:rsidR="00B152A2" w:rsidRPr="00C76394" w:rsidTr="00B152A2">
        <w:trPr>
          <w:trHeight w:val="20"/>
        </w:trPr>
        <w:tc>
          <w:tcPr>
            <w:tcW w:w="2888" w:type="pct"/>
            <w:gridSpan w:val="2"/>
            <w:tcBorders>
              <w:right w:val="single" w:sz="6" w:space="0" w:color="auto"/>
            </w:tcBorders>
          </w:tcPr>
          <w:p w:rsidR="00B152A2" w:rsidRPr="00C76394" w:rsidRDefault="001E29BC" w:rsidP="00C76394">
            <w:pPr>
              <w:tabs>
                <w:tab w:val="left" w:leader="hyphen" w:pos="4680"/>
              </w:tabs>
              <w:spacing w:after="0" w:line="240" w:lineRule="auto"/>
              <w:ind w:firstLine="360"/>
              <w:jc w:val="both"/>
              <w:rPr>
                <w:rFonts w:ascii="Times New Roman" w:hAnsi="Times New Roman" w:cs="Times New Roman"/>
                <w:sz w:val="18"/>
                <w:szCs w:val="18"/>
              </w:rPr>
            </w:pPr>
            <w:r w:rsidRPr="00C76394">
              <w:rPr>
                <w:rFonts w:ascii="Times New Roman" w:hAnsi="Times New Roman" w:cs="Times New Roman"/>
                <w:sz w:val="18"/>
                <w:szCs w:val="18"/>
              </w:rPr>
              <w:t>“</w:t>
            </w:r>
            <w:r w:rsidR="00B152A2" w:rsidRPr="00C76394">
              <w:rPr>
                <w:rFonts w:ascii="Times New Roman" w:hAnsi="Times New Roman" w:cs="Times New Roman"/>
                <w:sz w:val="18"/>
                <w:szCs w:val="18"/>
              </w:rPr>
              <w:t>(2) (</w:t>
            </w:r>
            <w:r w:rsidR="00B152A2" w:rsidRPr="00C76394">
              <w:rPr>
                <w:rFonts w:ascii="Times New Roman" w:hAnsi="Times New Roman" w:cs="Times New Roman"/>
                <w:i/>
                <w:sz w:val="18"/>
                <w:szCs w:val="18"/>
              </w:rPr>
              <w:t>a</w:t>
            </w:r>
            <w:r w:rsidR="00B152A2" w:rsidRPr="00C76394">
              <w:rPr>
                <w:rFonts w:ascii="Times New Roman" w:hAnsi="Times New Roman" w:cs="Times New Roman"/>
                <w:sz w:val="18"/>
                <w:szCs w:val="18"/>
              </w:rPr>
              <w:t>) Refrigerators and refrigerator parts</w:t>
            </w:r>
            <w:r w:rsidR="00B152A2" w:rsidRPr="00C76394">
              <w:rPr>
                <w:rFonts w:ascii="Times New Roman" w:hAnsi="Times New Roman" w:cs="Times New Roman"/>
                <w:sz w:val="18"/>
                <w:szCs w:val="18"/>
              </w:rPr>
              <w:tab/>
              <w:t>ad val.</w:t>
            </w:r>
          </w:p>
        </w:tc>
        <w:tc>
          <w:tcPr>
            <w:tcW w:w="660" w:type="pct"/>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55 per cent.</w:t>
            </w: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5" w:type="pct"/>
            <w:tcBorders>
              <w:lef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r>
      <w:tr w:rsidR="00B152A2" w:rsidRPr="00C76394" w:rsidTr="00B152A2">
        <w:trPr>
          <w:trHeight w:val="20"/>
        </w:trPr>
        <w:tc>
          <w:tcPr>
            <w:tcW w:w="2888" w:type="pct"/>
            <w:gridSpan w:val="2"/>
            <w:tcBorders>
              <w:right w:val="single" w:sz="6" w:space="0" w:color="auto"/>
            </w:tcBorders>
          </w:tcPr>
          <w:p w:rsidR="00B152A2" w:rsidRPr="00C76394" w:rsidRDefault="00B152A2" w:rsidP="00C76394">
            <w:pPr>
              <w:spacing w:after="0" w:line="240" w:lineRule="auto"/>
              <w:ind w:left="1152" w:hanging="432"/>
              <w:jc w:val="both"/>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b</w:t>
            </w:r>
            <w:r w:rsidRPr="00C76394">
              <w:rPr>
                <w:rFonts w:ascii="Times New Roman" w:hAnsi="Times New Roman" w:cs="Times New Roman"/>
                <w:sz w:val="18"/>
                <w:szCs w:val="18"/>
              </w:rPr>
              <w:t>) Refrigerators, electric, up to and including 10 cubic feet gross internal capacity and parts thereof, viz.:—</w:t>
            </w:r>
          </w:p>
        </w:tc>
        <w:tc>
          <w:tcPr>
            <w:tcW w:w="660" w:type="pct"/>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p>
        </w:tc>
        <w:tc>
          <w:tcPr>
            <w:tcW w:w="725" w:type="pct"/>
            <w:tcBorders>
              <w:lef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p>
        </w:tc>
      </w:tr>
      <w:tr w:rsidR="00B152A2" w:rsidRPr="00C76394" w:rsidTr="00B152A2">
        <w:trPr>
          <w:trHeight w:val="20"/>
        </w:trPr>
        <w:tc>
          <w:tcPr>
            <w:tcW w:w="2888" w:type="pct"/>
            <w:gridSpan w:val="2"/>
            <w:tcBorders>
              <w:right w:val="single" w:sz="6" w:space="0" w:color="auto"/>
            </w:tcBorders>
          </w:tcPr>
          <w:p w:rsidR="00B152A2" w:rsidRPr="00C76394" w:rsidRDefault="00B36079" w:rsidP="00C76394">
            <w:pPr>
              <w:spacing w:after="0" w:line="240" w:lineRule="auto"/>
              <w:ind w:left="1728" w:hanging="432"/>
              <w:jc w:val="both"/>
              <w:rPr>
                <w:rFonts w:ascii="Times New Roman" w:hAnsi="Times New Roman" w:cs="Times New Roman"/>
                <w:sz w:val="18"/>
                <w:szCs w:val="18"/>
              </w:rPr>
            </w:pPr>
            <w:r>
              <w:rPr>
                <w:rFonts w:ascii="Times New Roman" w:hAnsi="Times New Roman" w:cs="Times New Roman"/>
                <w:noProof/>
                <w:sz w:val="18"/>
                <w:szCs w:val="18"/>
              </w:rPr>
              <w:pict>
                <v:shape id="_x0000_s1099" type="#_x0000_t87" style="position:absolute;left:0;text-align:left;margin-left:128.6pt;margin-top:30.4pt;width:3.95pt;height:36pt;z-index:251684864;mso-position-horizontal-relative:text;mso-position-vertical-relative:text"/>
              </w:pict>
            </w:r>
            <w:r w:rsidR="00B152A2" w:rsidRPr="00C76394">
              <w:rPr>
                <w:rFonts w:ascii="Times New Roman" w:hAnsi="Times New Roman" w:cs="Times New Roman"/>
                <w:sz w:val="18"/>
                <w:szCs w:val="18"/>
              </w:rPr>
              <w:t>(1) Refrigerators, including mechanical driving units and apparatus for transmitting power from such driving units to the driven units</w:t>
            </w:r>
          </w:p>
        </w:tc>
        <w:tc>
          <w:tcPr>
            <w:tcW w:w="660" w:type="pct"/>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p>
        </w:tc>
        <w:tc>
          <w:tcPr>
            <w:tcW w:w="725" w:type="pct"/>
            <w:tcBorders>
              <w:lef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p>
        </w:tc>
      </w:tr>
      <w:tr w:rsidR="00B152A2" w:rsidRPr="00C76394" w:rsidTr="00B152A2">
        <w:trPr>
          <w:trHeight w:val="253"/>
        </w:trPr>
        <w:tc>
          <w:tcPr>
            <w:tcW w:w="1444" w:type="pct"/>
            <w:vMerge w:val="restart"/>
          </w:tcPr>
          <w:p w:rsidR="00B152A2" w:rsidRPr="00C76394" w:rsidRDefault="00B152A2" w:rsidP="00C76394">
            <w:pPr>
              <w:spacing w:after="0" w:line="240" w:lineRule="auto"/>
              <w:ind w:right="78"/>
              <w:rPr>
                <w:rFonts w:ascii="Times New Roman" w:hAnsi="Times New Roman" w:cs="Times New Roman"/>
                <w:sz w:val="18"/>
                <w:szCs w:val="18"/>
              </w:rPr>
            </w:pPr>
          </w:p>
        </w:tc>
        <w:tc>
          <w:tcPr>
            <w:tcW w:w="1444" w:type="pct"/>
            <w:tcBorders>
              <w:left w:val="nil"/>
              <w:right w:val="single" w:sz="6" w:space="0" w:color="auto"/>
            </w:tcBorders>
          </w:tcPr>
          <w:p w:rsidR="00B152A2" w:rsidRPr="00C76394" w:rsidRDefault="00B152A2" w:rsidP="00C76394">
            <w:pPr>
              <w:tabs>
                <w:tab w:val="left" w:pos="1991"/>
              </w:tabs>
              <w:spacing w:after="0" w:line="240" w:lineRule="auto"/>
              <w:ind w:right="78"/>
              <w:jc w:val="right"/>
              <w:rPr>
                <w:rFonts w:ascii="Times New Roman" w:hAnsi="Times New Roman" w:cs="Times New Roman"/>
                <w:sz w:val="18"/>
                <w:szCs w:val="18"/>
              </w:rPr>
            </w:pPr>
            <w:r w:rsidRPr="00C76394">
              <w:rPr>
                <w:rFonts w:ascii="Times New Roman" w:hAnsi="Times New Roman" w:cs="Times New Roman"/>
                <w:sz w:val="18"/>
                <w:szCs w:val="18"/>
              </w:rPr>
              <w:t>each</w:t>
            </w:r>
          </w:p>
        </w:tc>
        <w:tc>
          <w:tcPr>
            <w:tcW w:w="660" w:type="pct"/>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5" w:type="pct"/>
            <w:tcBorders>
              <w:lef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w:t>
            </w:r>
          </w:p>
        </w:tc>
      </w:tr>
      <w:tr w:rsidR="00B152A2" w:rsidRPr="00C76394" w:rsidTr="00B152A2">
        <w:trPr>
          <w:trHeight w:val="20"/>
        </w:trPr>
        <w:tc>
          <w:tcPr>
            <w:tcW w:w="1444" w:type="pct"/>
            <w:vMerge/>
          </w:tcPr>
          <w:p w:rsidR="00B152A2" w:rsidRPr="00C76394" w:rsidRDefault="00B152A2" w:rsidP="00C76394">
            <w:pPr>
              <w:spacing w:after="0" w:line="240" w:lineRule="auto"/>
              <w:rPr>
                <w:rFonts w:ascii="Times New Roman" w:hAnsi="Times New Roman" w:cs="Times New Roman"/>
                <w:sz w:val="18"/>
                <w:szCs w:val="18"/>
              </w:rPr>
            </w:pPr>
          </w:p>
        </w:tc>
        <w:tc>
          <w:tcPr>
            <w:tcW w:w="1444" w:type="pct"/>
            <w:tcBorders>
              <w:left w:val="nil"/>
              <w:right w:val="single" w:sz="6" w:space="0" w:color="auto"/>
            </w:tcBorders>
          </w:tcPr>
          <w:p w:rsidR="00B152A2" w:rsidRPr="00C76394" w:rsidRDefault="00B152A2" w:rsidP="00C76394">
            <w:pPr>
              <w:tabs>
                <w:tab w:val="left" w:leader="hyphen" w:pos="2531"/>
              </w:tabs>
              <w:spacing w:after="0" w:line="240" w:lineRule="auto"/>
              <w:ind w:left="288" w:hanging="288"/>
              <w:rPr>
                <w:rFonts w:ascii="Times New Roman" w:hAnsi="Times New Roman" w:cs="Times New Roman"/>
                <w:sz w:val="18"/>
                <w:szCs w:val="18"/>
              </w:rPr>
            </w:pPr>
            <w:r w:rsidRPr="00C76394">
              <w:rPr>
                <w:rFonts w:ascii="Times New Roman" w:hAnsi="Times New Roman" w:cs="Times New Roman"/>
                <w:i/>
                <w:sz w:val="18"/>
                <w:szCs w:val="18"/>
              </w:rPr>
              <w:t xml:space="preserve">and </w:t>
            </w:r>
            <w:r w:rsidRPr="00C76394">
              <w:rPr>
                <w:rFonts w:ascii="Times New Roman" w:hAnsi="Times New Roman" w:cs="Times New Roman"/>
                <w:sz w:val="18"/>
                <w:szCs w:val="18"/>
              </w:rPr>
              <w:t>per cubic foot of gross internal capacity</w:t>
            </w:r>
            <w:r w:rsidR="00114322" w:rsidRPr="00C76394">
              <w:rPr>
                <w:rFonts w:ascii="Times New Roman" w:hAnsi="Times New Roman" w:cs="Times New Roman"/>
                <w:sz w:val="18"/>
                <w:szCs w:val="18"/>
              </w:rPr>
              <w:tab/>
            </w:r>
          </w:p>
        </w:tc>
        <w:tc>
          <w:tcPr>
            <w:tcW w:w="660" w:type="pct"/>
            <w:tcBorders>
              <w:left w:val="single" w:sz="6" w:space="0" w:color="auto"/>
              <w:righ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7" w:type="pct"/>
            <w:gridSpan w:val="2"/>
            <w:tcBorders>
              <w:left w:val="single" w:sz="6" w:space="0" w:color="auto"/>
              <w:righ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5" w:type="pct"/>
            <w:tcBorders>
              <w:left w:val="single" w:sz="6" w:space="0" w:color="auto"/>
            </w:tcBorders>
            <w:vAlign w:val="bottom"/>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w:t>
            </w:r>
          </w:p>
        </w:tc>
      </w:tr>
      <w:tr w:rsidR="00B152A2" w:rsidRPr="00C76394" w:rsidTr="00B152A2">
        <w:trPr>
          <w:trHeight w:val="20"/>
        </w:trPr>
        <w:tc>
          <w:tcPr>
            <w:tcW w:w="2888" w:type="pct"/>
            <w:gridSpan w:val="2"/>
            <w:tcBorders>
              <w:right w:val="single" w:sz="6" w:space="0" w:color="auto"/>
            </w:tcBorders>
          </w:tcPr>
          <w:p w:rsidR="00B152A2" w:rsidRPr="00C76394" w:rsidRDefault="00B152A2" w:rsidP="00C76394">
            <w:pPr>
              <w:tabs>
                <w:tab w:val="left" w:pos="5040"/>
                <w:tab w:val="left" w:pos="5130"/>
              </w:tabs>
              <w:spacing w:after="0" w:line="240" w:lineRule="auto"/>
              <w:ind w:right="78"/>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660" w:type="pct"/>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5" w:type="pct"/>
            <w:tcBorders>
              <w:lef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B152A2" w:rsidRPr="00C76394" w:rsidTr="00B152A2">
        <w:trPr>
          <w:trHeight w:val="20"/>
        </w:trPr>
        <w:tc>
          <w:tcPr>
            <w:tcW w:w="2888" w:type="pct"/>
            <w:gridSpan w:val="2"/>
            <w:tcBorders>
              <w:right w:val="single" w:sz="6" w:space="0" w:color="auto"/>
            </w:tcBorders>
          </w:tcPr>
          <w:p w:rsidR="00B152A2" w:rsidRPr="00C76394" w:rsidRDefault="00B152A2" w:rsidP="00C76394">
            <w:pPr>
              <w:spacing w:after="0" w:line="240" w:lineRule="auto"/>
              <w:ind w:right="78"/>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60" w:type="pct"/>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r>
      <w:tr w:rsidR="00B152A2" w:rsidRPr="00C76394" w:rsidTr="00B152A2">
        <w:trPr>
          <w:trHeight w:val="20"/>
        </w:trPr>
        <w:tc>
          <w:tcPr>
            <w:tcW w:w="2888" w:type="pct"/>
            <w:gridSpan w:val="2"/>
            <w:vMerge w:val="restart"/>
            <w:tcBorders>
              <w:right w:val="single" w:sz="6" w:space="0" w:color="auto"/>
            </w:tcBorders>
          </w:tcPr>
          <w:p w:rsidR="00B152A2" w:rsidRPr="00C76394" w:rsidRDefault="00B152A2" w:rsidP="00C76394">
            <w:pPr>
              <w:spacing w:after="0" w:line="240" w:lineRule="auto"/>
              <w:ind w:left="1728" w:hanging="432"/>
              <w:jc w:val="both"/>
              <w:rPr>
                <w:rFonts w:ascii="Times New Roman" w:hAnsi="Times New Roman" w:cs="Times New Roman"/>
                <w:sz w:val="18"/>
                <w:szCs w:val="18"/>
              </w:rPr>
            </w:pPr>
            <w:r w:rsidRPr="00C76394">
              <w:rPr>
                <w:rFonts w:ascii="Times New Roman" w:hAnsi="Times New Roman" w:cs="Times New Roman"/>
                <w:sz w:val="18"/>
                <w:szCs w:val="18"/>
              </w:rPr>
              <w:t>(2) Parts (other than parts imported in an unassembled condition), viz.:—</w:t>
            </w:r>
          </w:p>
        </w:tc>
        <w:tc>
          <w:tcPr>
            <w:tcW w:w="660" w:type="pct"/>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r>
      <w:tr w:rsidR="00B152A2" w:rsidRPr="00C76394" w:rsidTr="00B152A2">
        <w:trPr>
          <w:trHeight w:val="20"/>
        </w:trPr>
        <w:tc>
          <w:tcPr>
            <w:tcW w:w="2888" w:type="pct"/>
            <w:gridSpan w:val="2"/>
            <w:vMerge/>
            <w:tcBorders>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660" w:type="pct"/>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r>
      <w:tr w:rsidR="00B152A2" w:rsidRPr="00C76394" w:rsidTr="00B152A2">
        <w:trPr>
          <w:trHeight w:val="20"/>
        </w:trPr>
        <w:tc>
          <w:tcPr>
            <w:tcW w:w="2888" w:type="pct"/>
            <w:gridSpan w:val="2"/>
            <w:tcBorders>
              <w:right w:val="single" w:sz="6" w:space="0" w:color="auto"/>
            </w:tcBorders>
          </w:tcPr>
          <w:p w:rsidR="00B152A2" w:rsidRPr="00C76394" w:rsidRDefault="00B152A2" w:rsidP="00C76394">
            <w:pPr>
              <w:spacing w:after="0" w:line="240" w:lineRule="auto"/>
              <w:ind w:firstLine="189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a</w:t>
            </w:r>
            <w:r w:rsidRPr="00C76394">
              <w:rPr>
                <w:rFonts w:ascii="Times New Roman" w:hAnsi="Times New Roman" w:cs="Times New Roman"/>
                <w:sz w:val="18"/>
                <w:szCs w:val="18"/>
              </w:rPr>
              <w:t>)</w:t>
            </w:r>
            <w:r w:rsidRPr="00C76394">
              <w:rPr>
                <w:rFonts w:ascii="Times New Roman" w:hAnsi="Times New Roman" w:cs="Times New Roman"/>
                <w:i/>
                <w:sz w:val="18"/>
                <w:szCs w:val="18"/>
              </w:rPr>
              <w:t xml:space="preserve"> </w:t>
            </w:r>
            <w:r w:rsidRPr="00C76394">
              <w:rPr>
                <w:rFonts w:ascii="Times New Roman" w:hAnsi="Times New Roman" w:cs="Times New Roman"/>
                <w:sz w:val="18"/>
                <w:szCs w:val="18"/>
              </w:rPr>
              <w:t>Cabinets</w:t>
            </w:r>
          </w:p>
        </w:tc>
        <w:tc>
          <w:tcPr>
            <w:tcW w:w="660" w:type="pct"/>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r>
      <w:tr w:rsidR="00B152A2" w:rsidRPr="00C76394" w:rsidTr="00B152A2">
        <w:trPr>
          <w:trHeight w:val="20"/>
        </w:trPr>
        <w:tc>
          <w:tcPr>
            <w:tcW w:w="1444" w:type="pct"/>
            <w:vMerge w:val="restart"/>
          </w:tcPr>
          <w:p w:rsidR="00B152A2" w:rsidRPr="00C76394" w:rsidRDefault="00B36079" w:rsidP="00C76394">
            <w:pPr>
              <w:spacing w:after="0" w:line="240" w:lineRule="auto"/>
              <w:ind w:right="78"/>
              <w:rPr>
                <w:rFonts w:ascii="Times New Roman" w:hAnsi="Times New Roman" w:cs="Times New Roman"/>
                <w:sz w:val="18"/>
                <w:szCs w:val="18"/>
              </w:rPr>
            </w:pPr>
            <w:r>
              <w:rPr>
                <w:rFonts w:ascii="Times New Roman" w:hAnsi="Times New Roman" w:cs="Times New Roman"/>
                <w:noProof/>
                <w:sz w:val="18"/>
                <w:szCs w:val="18"/>
              </w:rPr>
              <w:pict>
                <v:shape id="_x0000_s1100" type="#_x0000_t87" style="position:absolute;margin-left:128.6pt;margin-top:1.7pt;width:3.95pt;height:28.85pt;z-index:251685888;mso-position-horizontal-relative:text;mso-position-vertical-relative:text"/>
              </w:pict>
            </w:r>
          </w:p>
        </w:tc>
        <w:tc>
          <w:tcPr>
            <w:tcW w:w="1444" w:type="pct"/>
            <w:tcBorders>
              <w:left w:val="nil"/>
              <w:right w:val="single" w:sz="6" w:space="0" w:color="auto"/>
            </w:tcBorders>
          </w:tcPr>
          <w:p w:rsidR="00B152A2" w:rsidRPr="00C76394" w:rsidRDefault="00B152A2" w:rsidP="00C76394">
            <w:pPr>
              <w:spacing w:after="0" w:line="240" w:lineRule="auto"/>
              <w:ind w:right="78"/>
              <w:jc w:val="right"/>
              <w:rPr>
                <w:rFonts w:ascii="Times New Roman" w:hAnsi="Times New Roman" w:cs="Times New Roman"/>
                <w:sz w:val="18"/>
                <w:szCs w:val="18"/>
              </w:rPr>
            </w:pPr>
            <w:r w:rsidRPr="00C76394">
              <w:rPr>
                <w:rFonts w:ascii="Times New Roman" w:hAnsi="Times New Roman" w:cs="Times New Roman"/>
                <w:sz w:val="18"/>
                <w:szCs w:val="18"/>
              </w:rPr>
              <w:t>each</w:t>
            </w:r>
          </w:p>
        </w:tc>
        <w:tc>
          <w:tcPr>
            <w:tcW w:w="660" w:type="pct"/>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5" w:type="pct"/>
            <w:tcBorders>
              <w:lef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 2s. 6d.</w:t>
            </w:r>
          </w:p>
        </w:tc>
      </w:tr>
      <w:tr w:rsidR="00B152A2" w:rsidRPr="00C76394" w:rsidTr="00B152A2">
        <w:trPr>
          <w:trHeight w:val="20"/>
        </w:trPr>
        <w:tc>
          <w:tcPr>
            <w:tcW w:w="1444" w:type="pct"/>
            <w:vMerge/>
          </w:tcPr>
          <w:p w:rsidR="00B152A2" w:rsidRPr="00C76394" w:rsidRDefault="00B152A2" w:rsidP="00C76394">
            <w:pPr>
              <w:spacing w:after="0" w:line="240" w:lineRule="auto"/>
              <w:ind w:right="78"/>
              <w:rPr>
                <w:rFonts w:ascii="Times New Roman" w:hAnsi="Times New Roman" w:cs="Times New Roman"/>
                <w:sz w:val="18"/>
                <w:szCs w:val="18"/>
              </w:rPr>
            </w:pPr>
          </w:p>
        </w:tc>
        <w:tc>
          <w:tcPr>
            <w:tcW w:w="1444" w:type="pct"/>
            <w:vMerge w:val="restart"/>
            <w:tcBorders>
              <w:left w:val="nil"/>
              <w:right w:val="single" w:sz="6" w:space="0" w:color="auto"/>
            </w:tcBorders>
          </w:tcPr>
          <w:p w:rsidR="00B152A2" w:rsidRPr="00C76394" w:rsidRDefault="00B152A2" w:rsidP="00C76394">
            <w:pPr>
              <w:tabs>
                <w:tab w:val="left" w:leader="hyphen" w:pos="2491"/>
              </w:tabs>
              <w:spacing w:after="0" w:line="240" w:lineRule="auto"/>
              <w:ind w:left="288" w:hanging="288"/>
              <w:rPr>
                <w:rFonts w:ascii="Times New Roman" w:hAnsi="Times New Roman" w:cs="Times New Roman"/>
                <w:sz w:val="18"/>
                <w:szCs w:val="18"/>
              </w:rPr>
            </w:pPr>
            <w:r w:rsidRPr="00C76394">
              <w:rPr>
                <w:rFonts w:ascii="Times New Roman" w:hAnsi="Times New Roman" w:cs="Times New Roman"/>
                <w:i/>
                <w:sz w:val="18"/>
                <w:szCs w:val="18"/>
              </w:rPr>
              <w:t xml:space="preserve">and </w:t>
            </w:r>
            <w:r w:rsidRPr="00C76394">
              <w:rPr>
                <w:rFonts w:ascii="Times New Roman" w:hAnsi="Times New Roman" w:cs="Times New Roman"/>
                <w:sz w:val="18"/>
                <w:szCs w:val="18"/>
              </w:rPr>
              <w:t>per cubic foot of gross internal capacity</w:t>
            </w:r>
            <w:r w:rsidR="003E7126" w:rsidRPr="00C76394">
              <w:rPr>
                <w:rFonts w:ascii="Times New Roman" w:hAnsi="Times New Roman" w:cs="Times New Roman"/>
                <w:sz w:val="18"/>
                <w:szCs w:val="18"/>
              </w:rPr>
              <w:tab/>
            </w:r>
          </w:p>
        </w:tc>
        <w:tc>
          <w:tcPr>
            <w:tcW w:w="660" w:type="pct"/>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r>
      <w:tr w:rsidR="00B152A2" w:rsidRPr="00C76394" w:rsidTr="00B152A2">
        <w:trPr>
          <w:trHeight w:val="20"/>
        </w:trPr>
        <w:tc>
          <w:tcPr>
            <w:tcW w:w="1444" w:type="pct"/>
            <w:vMerge/>
          </w:tcPr>
          <w:p w:rsidR="00B152A2" w:rsidRPr="00C76394" w:rsidRDefault="00B152A2" w:rsidP="00C76394">
            <w:pPr>
              <w:spacing w:after="0" w:line="240" w:lineRule="auto"/>
              <w:rPr>
                <w:rFonts w:ascii="Times New Roman" w:hAnsi="Times New Roman" w:cs="Times New Roman"/>
                <w:sz w:val="18"/>
                <w:szCs w:val="18"/>
              </w:rPr>
            </w:pPr>
          </w:p>
        </w:tc>
        <w:tc>
          <w:tcPr>
            <w:tcW w:w="1444" w:type="pct"/>
            <w:vMerge/>
            <w:tcBorders>
              <w:left w:val="nil"/>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660" w:type="pct"/>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5" w:type="pct"/>
            <w:tcBorders>
              <w:lef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17s.</w:t>
            </w:r>
          </w:p>
        </w:tc>
      </w:tr>
      <w:tr w:rsidR="00B152A2" w:rsidRPr="00C76394" w:rsidTr="00B152A2">
        <w:trPr>
          <w:trHeight w:val="20"/>
        </w:trPr>
        <w:tc>
          <w:tcPr>
            <w:tcW w:w="2888" w:type="pct"/>
            <w:gridSpan w:val="2"/>
            <w:tcBorders>
              <w:right w:val="single" w:sz="6" w:space="0" w:color="auto"/>
            </w:tcBorders>
          </w:tcPr>
          <w:p w:rsidR="00B152A2" w:rsidRPr="00C76394" w:rsidRDefault="00B152A2" w:rsidP="00C76394">
            <w:pPr>
              <w:spacing w:after="0" w:line="240" w:lineRule="auto"/>
              <w:ind w:right="168"/>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660" w:type="pct"/>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5" w:type="pct"/>
            <w:tcBorders>
              <w:left w:val="single" w:sz="6" w:space="0" w:color="auto"/>
            </w:tcBorders>
          </w:tcPr>
          <w:p w:rsidR="00B152A2" w:rsidRPr="00C76394" w:rsidRDefault="00B152A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B152A2" w:rsidRPr="00C76394" w:rsidTr="00B152A2">
        <w:trPr>
          <w:trHeight w:val="20"/>
        </w:trPr>
        <w:tc>
          <w:tcPr>
            <w:tcW w:w="2888" w:type="pct"/>
            <w:gridSpan w:val="2"/>
            <w:tcBorders>
              <w:right w:val="single" w:sz="6" w:space="0" w:color="auto"/>
            </w:tcBorders>
          </w:tcPr>
          <w:p w:rsidR="00B152A2" w:rsidRPr="00C76394" w:rsidRDefault="00B152A2" w:rsidP="00C76394">
            <w:pPr>
              <w:tabs>
                <w:tab w:val="left" w:pos="2520"/>
              </w:tabs>
              <w:spacing w:after="0" w:line="240" w:lineRule="auto"/>
              <w:ind w:firstLine="2160"/>
              <w:jc w:val="center"/>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60" w:type="pct"/>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7" w:type="pct"/>
            <w:gridSpan w:val="2"/>
            <w:tcBorders>
              <w:left w:val="single" w:sz="6" w:space="0" w:color="auto"/>
              <w:righ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c>
          <w:tcPr>
            <w:tcW w:w="725" w:type="pct"/>
            <w:tcBorders>
              <w:left w:val="single" w:sz="6" w:space="0" w:color="auto"/>
            </w:tcBorders>
          </w:tcPr>
          <w:p w:rsidR="00B152A2" w:rsidRPr="00C76394" w:rsidRDefault="00B152A2" w:rsidP="00C76394">
            <w:pPr>
              <w:spacing w:after="0" w:line="240" w:lineRule="auto"/>
              <w:rPr>
                <w:rFonts w:ascii="Times New Roman" w:hAnsi="Times New Roman" w:cs="Times New Roman"/>
                <w:sz w:val="18"/>
                <w:szCs w:val="18"/>
              </w:rPr>
            </w:pPr>
          </w:p>
        </w:tc>
      </w:tr>
    </w:tbl>
    <w:p w:rsidR="00E30B56" w:rsidRPr="00C76394" w:rsidRDefault="00E30B56"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110"/>
        <w:gridCol w:w="3270"/>
        <w:gridCol w:w="149"/>
        <w:gridCol w:w="1093"/>
        <w:gridCol w:w="259"/>
        <w:gridCol w:w="978"/>
        <w:gridCol w:w="1250"/>
      </w:tblGrid>
      <w:tr w:rsidR="000D5239" w:rsidRPr="00C76394" w:rsidTr="00BF28CD">
        <w:trPr>
          <w:trHeight w:val="20"/>
        </w:trPr>
        <w:tc>
          <w:tcPr>
            <w:tcW w:w="2953" w:type="pct"/>
            <w:gridSpan w:val="2"/>
            <w:tcBorders>
              <w:top w:val="single" w:sz="4"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Tariff Items.</w:t>
            </w:r>
          </w:p>
        </w:tc>
        <w:tc>
          <w:tcPr>
            <w:tcW w:w="682" w:type="pct"/>
            <w:gridSpan w:val="2"/>
            <w:tcBorders>
              <w:top w:val="single" w:sz="4"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679" w:type="pct"/>
            <w:gridSpan w:val="2"/>
            <w:tcBorders>
              <w:top w:val="single" w:sz="4"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686" w:type="pct"/>
            <w:tcBorders>
              <w:top w:val="single" w:sz="4"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0D5239" w:rsidRPr="00C76394" w:rsidTr="00BF28CD">
        <w:trPr>
          <w:trHeight w:val="20"/>
        </w:trPr>
        <w:tc>
          <w:tcPr>
            <w:tcW w:w="4314" w:type="pct"/>
            <w:gridSpan w:val="6"/>
            <w:tcBorders>
              <w:top w:val="single" w:sz="6" w:space="0" w:color="auto"/>
            </w:tcBorders>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VI.—Metals and Machinery</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continued.</w:t>
            </w:r>
          </w:p>
        </w:tc>
        <w:tc>
          <w:tcPr>
            <w:tcW w:w="686" w:type="pct"/>
            <w:tcBorders>
              <w:top w:val="single" w:sz="6" w:space="0" w:color="auto"/>
            </w:tcBorders>
          </w:tcPr>
          <w:p w:rsidR="000D5239" w:rsidRPr="00C76394" w:rsidRDefault="000D5239" w:rsidP="00C76394">
            <w:pPr>
              <w:spacing w:before="120" w:after="120" w:line="240" w:lineRule="auto"/>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176—</w:t>
            </w:r>
            <w:r w:rsidR="00052F8E" w:rsidRPr="00C76394">
              <w:rPr>
                <w:rFonts w:ascii="Times New Roman" w:hAnsi="Times New Roman" w:cs="Times New Roman"/>
                <w:i/>
                <w:sz w:val="18"/>
                <w:szCs w:val="18"/>
              </w:rPr>
              <w:t>continued.</w:t>
            </w:r>
          </w:p>
        </w:tc>
        <w:tc>
          <w:tcPr>
            <w:tcW w:w="74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ind w:firstLine="36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smallCaps/>
                <w:sz w:val="18"/>
                <w:szCs w:val="18"/>
              </w:rPr>
              <w:t>f</w:t>
            </w:r>
            <w:r w:rsidRPr="00C76394">
              <w:rPr>
                <w:rFonts w:ascii="Times New Roman" w:hAnsi="Times New Roman" w:cs="Times New Roman"/>
                <w:sz w:val="18"/>
                <w:szCs w:val="18"/>
              </w:rPr>
              <w:t>) (2)—</w:t>
            </w:r>
            <w:r w:rsidR="00052F8E" w:rsidRPr="00C76394">
              <w:rPr>
                <w:rFonts w:ascii="Times New Roman" w:hAnsi="Times New Roman" w:cs="Times New Roman"/>
                <w:i/>
                <w:sz w:val="18"/>
                <w:szCs w:val="18"/>
              </w:rPr>
              <w:t>continued.</w:t>
            </w:r>
          </w:p>
        </w:tc>
        <w:tc>
          <w:tcPr>
            <w:tcW w:w="74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b</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—continued.</w:t>
            </w:r>
          </w:p>
        </w:tc>
        <w:tc>
          <w:tcPr>
            <w:tcW w:w="74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ind w:firstLine="1260"/>
              <w:rPr>
                <w:rFonts w:ascii="Times New Roman" w:hAnsi="Times New Roman" w:cs="Times New Roman"/>
                <w:sz w:val="18"/>
                <w:szCs w:val="18"/>
              </w:rPr>
            </w:pPr>
            <w:r w:rsidRPr="00C76394">
              <w:rPr>
                <w:rFonts w:ascii="Times New Roman" w:hAnsi="Times New Roman" w:cs="Times New Roman"/>
                <w:sz w:val="18"/>
                <w:szCs w:val="18"/>
              </w:rPr>
              <w:t>(2)—</w:t>
            </w:r>
            <w:r w:rsidR="00052F8E" w:rsidRPr="00C76394">
              <w:rPr>
                <w:rFonts w:ascii="Times New Roman" w:hAnsi="Times New Roman" w:cs="Times New Roman"/>
                <w:i/>
                <w:sz w:val="18"/>
                <w:szCs w:val="18"/>
              </w:rPr>
              <w:t>continued.</w:t>
            </w:r>
          </w:p>
        </w:tc>
        <w:tc>
          <w:tcPr>
            <w:tcW w:w="74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ind w:left="2448" w:hanging="432"/>
              <w:jc w:val="both"/>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b</w:t>
            </w:r>
            <w:r w:rsidRPr="00C76394">
              <w:rPr>
                <w:rFonts w:ascii="Times New Roman" w:hAnsi="Times New Roman" w:cs="Times New Roman"/>
                <w:sz w:val="18"/>
                <w:szCs w:val="18"/>
              </w:rPr>
              <w:t>) Compressors (not forming part of sealed or semi-sealed refrigerating units)—</w:t>
            </w:r>
          </w:p>
        </w:tc>
        <w:tc>
          <w:tcPr>
            <w:tcW w:w="74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tabs>
                <w:tab w:val="left" w:pos="5040"/>
              </w:tabs>
              <w:spacing w:after="0" w:line="240" w:lineRule="auto"/>
              <w:ind w:firstLine="2520"/>
              <w:rPr>
                <w:rFonts w:ascii="Times New Roman" w:hAnsi="Times New Roman" w:cs="Times New Roman"/>
                <w:sz w:val="18"/>
                <w:szCs w:val="18"/>
              </w:rPr>
            </w:pPr>
            <w:r w:rsidRPr="00C76394">
              <w:rPr>
                <w:rFonts w:ascii="Times New Roman" w:hAnsi="Times New Roman" w:cs="Times New Roman"/>
                <w:sz w:val="18"/>
                <w:szCs w:val="18"/>
              </w:rPr>
              <w:t xml:space="preserve">(1) Single cylinder </w:t>
            </w:r>
            <w:r w:rsidR="00E03AF3" w:rsidRPr="00C76394">
              <w:rPr>
                <w:rFonts w:ascii="Times New Roman" w:hAnsi="Times New Roman" w:cs="Times New Roman"/>
                <w:sz w:val="18"/>
                <w:szCs w:val="18"/>
              </w:rPr>
              <w:tab/>
            </w:r>
            <w:r w:rsidRPr="00C76394">
              <w:rPr>
                <w:rFonts w:ascii="Times New Roman" w:hAnsi="Times New Roman" w:cs="Times New Roman"/>
                <w:sz w:val="18"/>
                <w:szCs w:val="18"/>
              </w:rPr>
              <w:t>each</w:t>
            </w:r>
          </w:p>
        </w:tc>
        <w:tc>
          <w:tcPr>
            <w:tcW w:w="74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 12s. 6d.</w:t>
            </w: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tabs>
                <w:tab w:val="left" w:pos="4590"/>
              </w:tabs>
              <w:spacing w:after="0" w:line="240" w:lineRule="auto"/>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4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ind w:firstLine="1710"/>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4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ind w:firstLine="2520"/>
              <w:rPr>
                <w:rFonts w:ascii="Times New Roman" w:hAnsi="Times New Roman" w:cs="Times New Roman"/>
                <w:sz w:val="18"/>
                <w:szCs w:val="18"/>
              </w:rPr>
            </w:pPr>
            <w:r w:rsidRPr="00C76394">
              <w:rPr>
                <w:rFonts w:ascii="Times New Roman" w:hAnsi="Times New Roman" w:cs="Times New Roman"/>
                <w:sz w:val="18"/>
                <w:szCs w:val="18"/>
              </w:rPr>
              <w:t>(2) Double cylinder each</w:t>
            </w:r>
          </w:p>
        </w:tc>
        <w:tc>
          <w:tcPr>
            <w:tcW w:w="74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w:t>
            </w: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tabs>
                <w:tab w:val="left" w:pos="4590"/>
              </w:tabs>
              <w:spacing w:after="0" w:line="240" w:lineRule="auto"/>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4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ind w:firstLine="1710"/>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4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tabs>
                <w:tab w:val="left" w:leader="hyphen" w:pos="5040"/>
              </w:tabs>
              <w:spacing w:after="0" w:line="240" w:lineRule="auto"/>
              <w:ind w:left="2448" w:hanging="432"/>
              <w:jc w:val="both"/>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w:t>
            </w:r>
            <w:r w:rsidRPr="00C76394">
              <w:rPr>
                <w:rFonts w:ascii="Times New Roman" w:hAnsi="Times New Roman" w:cs="Times New Roman"/>
                <w:sz w:val="18"/>
                <w:szCs w:val="18"/>
              </w:rPr>
              <w:t>) Evaporators (not forming part of sealed or sem</w:t>
            </w:r>
            <w:r w:rsidR="00C819B8" w:rsidRPr="00C76394">
              <w:rPr>
                <w:rFonts w:ascii="Times New Roman" w:hAnsi="Times New Roman" w:cs="Times New Roman"/>
                <w:sz w:val="18"/>
                <w:szCs w:val="18"/>
              </w:rPr>
              <w:t>i-sealed refrigerating units)</w:t>
            </w:r>
            <w:r w:rsidR="00C819B8" w:rsidRPr="00C76394">
              <w:rPr>
                <w:rFonts w:ascii="Times New Roman" w:hAnsi="Times New Roman" w:cs="Times New Roman"/>
                <w:sz w:val="18"/>
                <w:szCs w:val="18"/>
              </w:rPr>
              <w:tab/>
            </w:r>
            <w:r w:rsidRPr="00C76394">
              <w:rPr>
                <w:rFonts w:ascii="Times New Roman" w:hAnsi="Times New Roman" w:cs="Times New Roman"/>
                <w:sz w:val="18"/>
                <w:szCs w:val="18"/>
              </w:rPr>
              <w:t>each</w:t>
            </w:r>
          </w:p>
        </w:tc>
        <w:tc>
          <w:tcPr>
            <w:tcW w:w="742"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w:t>
            </w: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tabs>
                <w:tab w:val="left" w:pos="4590"/>
              </w:tabs>
              <w:spacing w:after="0" w:line="240" w:lineRule="auto"/>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4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spacing w:after="0" w:line="240" w:lineRule="auto"/>
              <w:ind w:firstLine="1710"/>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4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BF28CD">
        <w:trPr>
          <w:trHeight w:val="20"/>
        </w:trPr>
        <w:tc>
          <w:tcPr>
            <w:tcW w:w="3035" w:type="pct"/>
            <w:gridSpan w:val="3"/>
            <w:tcBorders>
              <w:right w:val="single" w:sz="6" w:space="0" w:color="auto"/>
            </w:tcBorders>
          </w:tcPr>
          <w:p w:rsidR="000D5239" w:rsidRPr="00C76394" w:rsidRDefault="002017D1" w:rsidP="00C76394">
            <w:pPr>
              <w:tabs>
                <w:tab w:val="left" w:leader="hyphen" w:pos="5040"/>
              </w:tabs>
              <w:spacing w:after="0" w:line="240" w:lineRule="auto"/>
              <w:ind w:left="2448" w:hanging="432"/>
              <w:jc w:val="both"/>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d</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Sealed or semi-sealed refrigerating units, including mechanical driving units and apparatus for transmitting power from such driv</w:t>
            </w:r>
            <w:r w:rsidR="00077BC9" w:rsidRPr="00C76394">
              <w:rPr>
                <w:rFonts w:ascii="Times New Roman" w:hAnsi="Times New Roman" w:cs="Times New Roman"/>
                <w:sz w:val="18"/>
                <w:szCs w:val="18"/>
              </w:rPr>
              <w:t xml:space="preserve">ing units to the driven units </w:t>
            </w:r>
            <w:r w:rsidR="00077BC9" w:rsidRPr="00C76394">
              <w:rPr>
                <w:rFonts w:ascii="Times New Roman" w:hAnsi="Times New Roman" w:cs="Times New Roman"/>
                <w:sz w:val="18"/>
                <w:szCs w:val="18"/>
              </w:rPr>
              <w:tab/>
            </w:r>
            <w:r w:rsidRPr="00C76394">
              <w:rPr>
                <w:rFonts w:ascii="Times New Roman" w:hAnsi="Times New Roman" w:cs="Times New Roman"/>
                <w:sz w:val="18"/>
                <w:szCs w:val="18"/>
              </w:rPr>
              <w:t>each</w:t>
            </w:r>
          </w:p>
        </w:tc>
        <w:tc>
          <w:tcPr>
            <w:tcW w:w="742" w:type="pct"/>
            <w:gridSpan w:val="2"/>
            <w:tcBorders>
              <w:left w:val="single" w:sz="6" w:space="0" w:color="auto"/>
              <w:right w:val="single" w:sz="6" w:space="0" w:color="auto"/>
            </w:tcBorders>
            <w:vAlign w:val="bottom"/>
          </w:tcPr>
          <w:p w:rsidR="000D5239" w:rsidRPr="00C76394" w:rsidRDefault="00F3230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vAlign w:val="bottom"/>
          </w:tcPr>
          <w:p w:rsidR="000D5239" w:rsidRPr="00C76394" w:rsidRDefault="00F3230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£8</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10s.</w:t>
            </w:r>
          </w:p>
        </w:tc>
      </w:tr>
      <w:tr w:rsidR="000D5239" w:rsidRPr="00C76394" w:rsidTr="00BF28CD">
        <w:trPr>
          <w:trHeight w:val="20"/>
        </w:trPr>
        <w:tc>
          <w:tcPr>
            <w:tcW w:w="3035" w:type="pct"/>
            <w:gridSpan w:val="3"/>
            <w:tcBorders>
              <w:right w:val="single" w:sz="6" w:space="0" w:color="auto"/>
            </w:tcBorders>
          </w:tcPr>
          <w:p w:rsidR="000D5239" w:rsidRPr="00C76394" w:rsidRDefault="00BF28CD" w:rsidP="00C76394">
            <w:pPr>
              <w:tabs>
                <w:tab w:val="left" w:pos="4590"/>
              </w:tabs>
              <w:spacing w:after="0" w:line="240" w:lineRule="auto"/>
              <w:jc w:val="both"/>
              <w:rPr>
                <w:rFonts w:ascii="Times New Roman" w:hAnsi="Times New Roman" w:cs="Times New Roman"/>
                <w:sz w:val="18"/>
                <w:szCs w:val="18"/>
              </w:rPr>
            </w:pPr>
            <w:r w:rsidRPr="00C76394">
              <w:rPr>
                <w:rFonts w:ascii="Times New Roman" w:hAnsi="Times New Roman" w:cs="Times New Roman"/>
                <w:sz w:val="18"/>
                <w:szCs w:val="18"/>
              </w:rPr>
              <w:tab/>
            </w:r>
            <w:r w:rsidR="002017D1" w:rsidRPr="00C76394">
              <w:rPr>
                <w:rFonts w:ascii="Times New Roman" w:hAnsi="Times New Roman" w:cs="Times New Roman"/>
                <w:sz w:val="18"/>
                <w:szCs w:val="18"/>
              </w:rPr>
              <w:t>or ad val.</w:t>
            </w:r>
          </w:p>
        </w:tc>
        <w:tc>
          <w:tcPr>
            <w:tcW w:w="74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spacing w:after="0" w:line="240" w:lineRule="auto"/>
              <w:ind w:firstLine="1710"/>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tabs>
                <w:tab w:val="left" w:leader="hyphen" w:pos="4770"/>
              </w:tabs>
              <w:spacing w:after="0" w:line="240" w:lineRule="auto"/>
              <w:ind w:left="2448" w:hanging="432"/>
              <w:jc w:val="both"/>
              <w:rPr>
                <w:rFonts w:ascii="Times New Roman" w:hAnsi="Times New Roman" w:cs="Times New Roman"/>
                <w:sz w:val="18"/>
                <w:szCs w:val="18"/>
              </w:rPr>
            </w:pPr>
            <w:r w:rsidRPr="00C76394">
              <w:rPr>
                <w:rFonts w:ascii="Times New Roman" w:hAnsi="Times New Roman" w:cs="Times New Roman"/>
                <w:sz w:val="18"/>
                <w:szCs w:val="18"/>
              </w:rPr>
              <w:t>(e) Other</w:t>
            </w:r>
            <w:r w:rsidRPr="00C76394">
              <w:rPr>
                <w:rFonts w:ascii="Times New Roman" w:hAnsi="Times New Roman" w:cs="Times New Roman"/>
                <w:sz w:val="18"/>
                <w:szCs w:val="18"/>
              </w:rPr>
              <w:tab/>
              <w:t>ad val.</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tabs>
                <w:tab w:val="left" w:leader="hyphen" w:pos="4950"/>
              </w:tabs>
              <w:spacing w:after="0" w:line="240" w:lineRule="auto"/>
              <w:ind w:left="1872" w:hanging="576"/>
              <w:jc w:val="both"/>
              <w:rPr>
                <w:rFonts w:ascii="Times New Roman" w:hAnsi="Times New Roman" w:cs="Times New Roman"/>
                <w:sz w:val="18"/>
                <w:szCs w:val="18"/>
              </w:rPr>
            </w:pPr>
            <w:r w:rsidRPr="00C76394">
              <w:rPr>
                <w:rFonts w:ascii="Times New Roman" w:hAnsi="Times New Roman" w:cs="Times New Roman"/>
                <w:sz w:val="18"/>
                <w:szCs w:val="18"/>
              </w:rPr>
              <w:t>(3) Parts importe</w:t>
            </w:r>
            <w:r w:rsidR="00BF28CD" w:rsidRPr="00C76394">
              <w:rPr>
                <w:rFonts w:ascii="Times New Roman" w:hAnsi="Times New Roman" w:cs="Times New Roman"/>
                <w:sz w:val="18"/>
                <w:szCs w:val="18"/>
              </w:rPr>
              <w:t>d in an unassembled condition</w:t>
            </w:r>
            <w:r w:rsidR="00BF28CD"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742" w:type="pct"/>
            <w:gridSpan w:val="2"/>
            <w:tcBorders>
              <w:left w:val="single" w:sz="6" w:space="0" w:color="auto"/>
              <w:righ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spacing w:after="0" w:line="240" w:lineRule="auto"/>
              <w:rPr>
                <w:rFonts w:ascii="Times New Roman" w:hAnsi="Times New Roman" w:cs="Times New Roman"/>
                <w:sz w:val="18"/>
                <w:szCs w:val="18"/>
              </w:rPr>
            </w:pP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tabs>
                <w:tab w:val="left" w:leader="hyphen" w:pos="4860"/>
              </w:tabs>
              <w:spacing w:after="0" w:line="240" w:lineRule="auto"/>
              <w:ind w:left="864" w:hanging="432"/>
              <w:jc w:val="both"/>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c</w:t>
            </w:r>
            <w:r w:rsidRPr="00C76394">
              <w:rPr>
                <w:rFonts w:ascii="Times New Roman" w:hAnsi="Times New Roman" w:cs="Times New Roman"/>
                <w:sz w:val="18"/>
                <w:szCs w:val="18"/>
              </w:rPr>
              <w:t>) Refrigerators, electric, exceeding 10 cubic feet gross internal capacity and parts thereof; refrigerators (other than electric) and parts thereof</w:t>
            </w:r>
            <w:r w:rsidRPr="00C76394">
              <w:rPr>
                <w:rFonts w:ascii="Times New Roman" w:hAnsi="Times New Roman" w:cs="Times New Roman"/>
                <w:sz w:val="18"/>
                <w:szCs w:val="18"/>
              </w:rPr>
              <w:tab/>
              <w:t>ad val.</w:t>
            </w:r>
          </w:p>
        </w:tc>
        <w:tc>
          <w:tcPr>
            <w:tcW w:w="742" w:type="pct"/>
            <w:gridSpan w:val="2"/>
            <w:tcBorders>
              <w:left w:val="single" w:sz="6" w:space="0" w:color="auto"/>
              <w:righ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spacing w:after="0" w:line="240" w:lineRule="auto"/>
              <w:ind w:firstLine="2250"/>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(2) Refrigerating appliances and parts thereof, viz.:—</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r>
      <w:tr w:rsidR="008F0AD0" w:rsidRPr="00C76394" w:rsidTr="00BF28CD">
        <w:trPr>
          <w:trHeight w:val="20"/>
        </w:trPr>
        <w:tc>
          <w:tcPr>
            <w:tcW w:w="3035" w:type="pct"/>
            <w:gridSpan w:val="3"/>
            <w:tcBorders>
              <w:right w:val="single" w:sz="4" w:space="0" w:color="auto"/>
            </w:tcBorders>
          </w:tcPr>
          <w:p w:rsidR="008F0AD0" w:rsidRPr="00C76394" w:rsidRDefault="008F0AD0" w:rsidP="00C76394">
            <w:pPr>
              <w:spacing w:after="0" w:line="240" w:lineRule="auto"/>
              <w:ind w:left="864" w:hanging="432"/>
              <w:jc w:val="both"/>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a</w:t>
            </w:r>
            <w:r w:rsidRPr="00C76394">
              <w:rPr>
                <w:rFonts w:ascii="Times New Roman" w:hAnsi="Times New Roman" w:cs="Times New Roman"/>
                <w:sz w:val="18"/>
                <w:szCs w:val="18"/>
              </w:rPr>
              <w:t>) Refrigerators, mechanical, of the types used for food storage, up to and including 10 cubic feet gross internal capacity, and parts thereof, viz.:—</w:t>
            </w:r>
          </w:p>
        </w:tc>
        <w:tc>
          <w:tcPr>
            <w:tcW w:w="742" w:type="pct"/>
            <w:gridSpan w:val="2"/>
            <w:tcBorders>
              <w:left w:val="single" w:sz="4"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spacing w:after="0" w:line="240" w:lineRule="auto"/>
              <w:ind w:left="1584" w:hanging="576"/>
              <w:jc w:val="both"/>
              <w:rPr>
                <w:rFonts w:ascii="Times New Roman" w:hAnsi="Times New Roman" w:cs="Times New Roman"/>
                <w:sz w:val="18"/>
                <w:szCs w:val="18"/>
              </w:rPr>
            </w:pPr>
            <w:r w:rsidRPr="00C76394">
              <w:rPr>
                <w:rFonts w:ascii="Times New Roman" w:hAnsi="Times New Roman" w:cs="Times New Roman"/>
                <w:sz w:val="18"/>
                <w:szCs w:val="18"/>
              </w:rPr>
              <w:t>(1) Refrigerators including mechanical driving units and apparatus for transmitting power from such driving units to the driven units</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r>
      <w:tr w:rsidR="008F0AD0" w:rsidRPr="00C76394" w:rsidTr="00BF28CD">
        <w:trPr>
          <w:trHeight w:val="20"/>
        </w:trPr>
        <w:tc>
          <w:tcPr>
            <w:tcW w:w="1158" w:type="pct"/>
            <w:vMerge w:val="restart"/>
          </w:tcPr>
          <w:p w:rsidR="008F0AD0" w:rsidRPr="00C76394" w:rsidRDefault="00B36079" w:rsidP="00C76394">
            <w:pPr>
              <w:spacing w:after="0" w:line="240" w:lineRule="auto"/>
              <w:ind w:right="172"/>
              <w:rPr>
                <w:rFonts w:ascii="Times New Roman" w:hAnsi="Times New Roman" w:cs="Times New Roman"/>
                <w:sz w:val="18"/>
                <w:szCs w:val="18"/>
              </w:rPr>
            </w:pPr>
            <w:r>
              <w:rPr>
                <w:rFonts w:ascii="Times New Roman" w:hAnsi="Times New Roman" w:cs="Times New Roman"/>
                <w:noProof/>
                <w:sz w:val="18"/>
                <w:szCs w:val="18"/>
              </w:rPr>
              <w:pict>
                <v:shape id="_x0000_s1033" type="#_x0000_t87" style="position:absolute;margin-left:99.3pt;margin-top:.7pt;width:5.15pt;height:30.45pt;z-index:251664384;mso-position-horizontal-relative:text;mso-position-vertical-relative:text"/>
              </w:pict>
            </w:r>
          </w:p>
        </w:tc>
        <w:tc>
          <w:tcPr>
            <w:tcW w:w="1877" w:type="pct"/>
            <w:gridSpan w:val="2"/>
            <w:tcBorders>
              <w:left w:val="nil"/>
              <w:right w:val="single" w:sz="6" w:space="0" w:color="auto"/>
            </w:tcBorders>
          </w:tcPr>
          <w:p w:rsidR="008F0AD0" w:rsidRPr="00C76394" w:rsidRDefault="008F0AD0" w:rsidP="00C76394">
            <w:pPr>
              <w:spacing w:after="0" w:line="240" w:lineRule="auto"/>
              <w:ind w:right="172"/>
              <w:jc w:val="right"/>
              <w:rPr>
                <w:rFonts w:ascii="Times New Roman" w:hAnsi="Times New Roman" w:cs="Times New Roman"/>
                <w:sz w:val="18"/>
                <w:szCs w:val="18"/>
              </w:rPr>
            </w:pPr>
            <w:r w:rsidRPr="00C76394">
              <w:rPr>
                <w:rFonts w:ascii="Times New Roman" w:hAnsi="Times New Roman" w:cs="Times New Roman"/>
                <w:sz w:val="18"/>
                <w:szCs w:val="18"/>
              </w:rPr>
              <w:t>each</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8F0AD0" w:rsidRPr="00C76394" w:rsidRDefault="001C00E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w:t>
            </w:r>
          </w:p>
        </w:tc>
      </w:tr>
      <w:tr w:rsidR="008F0AD0" w:rsidRPr="00C76394" w:rsidTr="00BF28CD">
        <w:trPr>
          <w:trHeight w:val="20"/>
        </w:trPr>
        <w:tc>
          <w:tcPr>
            <w:tcW w:w="1158" w:type="pct"/>
            <w:vMerge/>
          </w:tcPr>
          <w:p w:rsidR="008F0AD0" w:rsidRPr="00C76394" w:rsidRDefault="008F0AD0" w:rsidP="00C76394">
            <w:pPr>
              <w:spacing w:after="0" w:line="240" w:lineRule="auto"/>
              <w:ind w:right="172"/>
              <w:jc w:val="right"/>
              <w:rPr>
                <w:rFonts w:ascii="Times New Roman" w:hAnsi="Times New Roman" w:cs="Times New Roman"/>
                <w:sz w:val="18"/>
                <w:szCs w:val="18"/>
              </w:rPr>
            </w:pPr>
          </w:p>
        </w:tc>
        <w:tc>
          <w:tcPr>
            <w:tcW w:w="1877" w:type="pct"/>
            <w:gridSpan w:val="2"/>
            <w:tcBorders>
              <w:left w:val="nil"/>
              <w:right w:val="single" w:sz="6" w:space="0" w:color="auto"/>
            </w:tcBorders>
          </w:tcPr>
          <w:p w:rsidR="008F0AD0" w:rsidRPr="00C76394" w:rsidRDefault="008F0AD0" w:rsidP="00C76394">
            <w:pPr>
              <w:tabs>
                <w:tab w:val="left" w:leader="hyphen" w:pos="3110"/>
              </w:tabs>
              <w:spacing w:after="0" w:line="240" w:lineRule="auto"/>
              <w:ind w:right="172"/>
              <w:jc w:val="both"/>
              <w:rPr>
                <w:rFonts w:ascii="Times New Roman" w:hAnsi="Times New Roman" w:cs="Times New Roman"/>
                <w:sz w:val="18"/>
                <w:szCs w:val="18"/>
              </w:rPr>
            </w:pPr>
            <w:r w:rsidRPr="00C76394">
              <w:rPr>
                <w:rFonts w:ascii="Times New Roman" w:hAnsi="Times New Roman" w:cs="Times New Roman"/>
                <w:i/>
                <w:sz w:val="18"/>
                <w:szCs w:val="18"/>
              </w:rPr>
              <w:t xml:space="preserve">and </w:t>
            </w:r>
            <w:r w:rsidRPr="00C76394">
              <w:rPr>
                <w:rFonts w:ascii="Times New Roman" w:hAnsi="Times New Roman" w:cs="Times New Roman"/>
                <w:sz w:val="18"/>
                <w:szCs w:val="18"/>
              </w:rPr>
              <w:t>per cubic foot of gross internal capacity</w:t>
            </w:r>
            <w:r w:rsidRPr="00C76394">
              <w:rPr>
                <w:rFonts w:ascii="Times New Roman" w:hAnsi="Times New Roman" w:cs="Times New Roman"/>
                <w:sz w:val="18"/>
                <w:szCs w:val="18"/>
              </w:rPr>
              <w:tab/>
            </w:r>
          </w:p>
        </w:tc>
        <w:tc>
          <w:tcPr>
            <w:tcW w:w="742" w:type="pct"/>
            <w:gridSpan w:val="2"/>
            <w:tcBorders>
              <w:left w:val="single" w:sz="6" w:space="0" w:color="auto"/>
              <w:righ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37" w:type="pct"/>
            <w:tcBorders>
              <w:left w:val="single" w:sz="6" w:space="0" w:color="auto"/>
              <w:righ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vAlign w:val="bottom"/>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w:t>
            </w:r>
          </w:p>
        </w:tc>
      </w:tr>
      <w:tr w:rsidR="00DC3705" w:rsidRPr="00C76394" w:rsidTr="00BF28CD">
        <w:trPr>
          <w:trHeight w:val="20"/>
        </w:trPr>
        <w:tc>
          <w:tcPr>
            <w:tcW w:w="1158" w:type="pct"/>
            <w:vMerge w:val="restart"/>
          </w:tcPr>
          <w:p w:rsidR="00DC3705" w:rsidRPr="00C76394" w:rsidRDefault="00B36079" w:rsidP="00C76394">
            <w:pPr>
              <w:spacing w:after="0" w:line="240" w:lineRule="auto"/>
              <w:ind w:right="172"/>
              <w:rPr>
                <w:rFonts w:ascii="Times New Roman" w:hAnsi="Times New Roman" w:cs="Times New Roman"/>
                <w:sz w:val="18"/>
                <w:szCs w:val="18"/>
              </w:rPr>
            </w:pPr>
            <w:r>
              <w:rPr>
                <w:rFonts w:ascii="Times New Roman" w:hAnsi="Times New Roman" w:cs="Times New Roman"/>
                <w:noProof/>
                <w:sz w:val="18"/>
                <w:szCs w:val="18"/>
              </w:rPr>
              <w:pict>
                <v:shape id="_x0000_s1035" type="#_x0000_t87" style="position:absolute;margin-left:99.3pt;margin-top:.1pt;width:5.15pt;height:80.3pt;z-index:251667456;mso-position-horizontal-relative:text;mso-position-vertical-relative:text"/>
              </w:pict>
            </w:r>
          </w:p>
          <w:p w:rsidR="00DC3705" w:rsidRPr="00C76394" w:rsidRDefault="005079BF" w:rsidP="00C76394">
            <w:pPr>
              <w:spacing w:before="480" w:after="0" w:line="240" w:lineRule="auto"/>
              <w:ind w:right="144"/>
              <w:jc w:val="right"/>
              <w:rPr>
                <w:rFonts w:ascii="Times New Roman" w:hAnsi="Times New Roman" w:cs="Times New Roman"/>
                <w:sz w:val="18"/>
                <w:szCs w:val="18"/>
              </w:rPr>
            </w:pPr>
            <w:r w:rsidRPr="00C76394">
              <w:rPr>
                <w:rFonts w:ascii="Times New Roman" w:hAnsi="Times New Roman" w:cs="Times New Roman"/>
                <w:sz w:val="18"/>
                <w:szCs w:val="18"/>
              </w:rPr>
              <w:t>o</w:t>
            </w:r>
            <w:r w:rsidR="00DC3705" w:rsidRPr="00C76394">
              <w:rPr>
                <w:rFonts w:ascii="Times New Roman" w:hAnsi="Times New Roman" w:cs="Times New Roman"/>
                <w:sz w:val="18"/>
                <w:szCs w:val="18"/>
              </w:rPr>
              <w:t>r</w:t>
            </w:r>
          </w:p>
        </w:tc>
        <w:tc>
          <w:tcPr>
            <w:tcW w:w="1877" w:type="pct"/>
            <w:gridSpan w:val="2"/>
            <w:tcBorders>
              <w:left w:val="nil"/>
              <w:right w:val="single" w:sz="6" w:space="0" w:color="auto"/>
            </w:tcBorders>
          </w:tcPr>
          <w:p w:rsidR="00DC3705" w:rsidRPr="00C76394" w:rsidRDefault="00BF28CD" w:rsidP="00C76394">
            <w:pPr>
              <w:tabs>
                <w:tab w:val="left" w:pos="2661"/>
              </w:tabs>
              <w:spacing w:after="0" w:line="240" w:lineRule="auto"/>
              <w:ind w:right="172"/>
              <w:rPr>
                <w:rFonts w:ascii="Times New Roman" w:hAnsi="Times New Roman" w:cs="Times New Roman"/>
                <w:sz w:val="18"/>
                <w:szCs w:val="18"/>
              </w:rPr>
            </w:pPr>
            <w:r w:rsidRPr="00C76394">
              <w:rPr>
                <w:rFonts w:ascii="Times New Roman" w:hAnsi="Times New Roman" w:cs="Times New Roman"/>
                <w:sz w:val="18"/>
                <w:szCs w:val="18"/>
              </w:rPr>
              <w:tab/>
            </w:r>
            <w:r w:rsidR="00DC3705" w:rsidRPr="00C76394">
              <w:rPr>
                <w:rFonts w:ascii="Times New Roman" w:hAnsi="Times New Roman" w:cs="Times New Roman"/>
                <w:sz w:val="18"/>
                <w:szCs w:val="18"/>
              </w:rPr>
              <w:t>ad val.</w:t>
            </w:r>
          </w:p>
        </w:tc>
        <w:tc>
          <w:tcPr>
            <w:tcW w:w="742" w:type="pct"/>
            <w:gridSpan w:val="2"/>
            <w:tcBorders>
              <w:left w:val="single" w:sz="6" w:space="0" w:color="auto"/>
              <w:right w:val="single" w:sz="6" w:space="0" w:color="auto"/>
            </w:tcBorders>
          </w:tcPr>
          <w:p w:rsidR="00DC3705" w:rsidRPr="00C76394" w:rsidRDefault="00DC3705"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30" type="#_x0000_t75" style="width:25.9pt;height:18.45pt" o:ole="">
                  <v:imagedata r:id="rId19" o:title=""/>
                </v:shape>
                <o:OLEObject Type="Embed" ProgID="Equation.DSMT4" ShapeID="_x0000_i1030" DrawAspect="Content" ObjectID="_1577079177" r:id="rId20"/>
              </w:object>
            </w:r>
            <w:r w:rsidRPr="00C76394">
              <w:rPr>
                <w:rFonts w:ascii="Times New Roman" w:hAnsi="Times New Roman" w:cs="Times New Roman"/>
                <w:sz w:val="18"/>
                <w:szCs w:val="18"/>
              </w:rPr>
              <w:t xml:space="preserve"> per cent.</w:t>
            </w:r>
          </w:p>
        </w:tc>
        <w:tc>
          <w:tcPr>
            <w:tcW w:w="537" w:type="pct"/>
            <w:tcBorders>
              <w:left w:val="single" w:sz="6" w:space="0" w:color="auto"/>
              <w:right w:val="single" w:sz="6" w:space="0" w:color="auto"/>
            </w:tcBorders>
          </w:tcPr>
          <w:p w:rsidR="00DC3705" w:rsidRPr="00C76394" w:rsidRDefault="00DC3705"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c>
          <w:tcPr>
            <w:tcW w:w="686" w:type="pct"/>
            <w:tcBorders>
              <w:left w:val="single" w:sz="6" w:space="0" w:color="auto"/>
            </w:tcBorders>
          </w:tcPr>
          <w:p w:rsidR="00DC3705" w:rsidRPr="00C76394" w:rsidRDefault="00DC3705"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76 per cent.</w:t>
            </w:r>
          </w:p>
        </w:tc>
      </w:tr>
      <w:tr w:rsidR="00DC3705" w:rsidRPr="00C76394" w:rsidTr="00BF28CD">
        <w:trPr>
          <w:trHeight w:val="20"/>
        </w:trPr>
        <w:tc>
          <w:tcPr>
            <w:tcW w:w="1158" w:type="pct"/>
            <w:vMerge/>
            <w:vAlign w:val="center"/>
          </w:tcPr>
          <w:p w:rsidR="00DC3705" w:rsidRPr="00C76394" w:rsidRDefault="00DC3705" w:rsidP="00C76394">
            <w:pPr>
              <w:spacing w:before="120" w:after="0" w:line="240" w:lineRule="auto"/>
              <w:ind w:left="1296"/>
              <w:jc w:val="center"/>
              <w:rPr>
                <w:rFonts w:ascii="Times New Roman" w:hAnsi="Times New Roman" w:cs="Times New Roman"/>
                <w:sz w:val="18"/>
                <w:szCs w:val="18"/>
              </w:rPr>
            </w:pPr>
          </w:p>
        </w:tc>
        <w:tc>
          <w:tcPr>
            <w:tcW w:w="1877" w:type="pct"/>
            <w:gridSpan w:val="2"/>
            <w:tcBorders>
              <w:left w:val="nil"/>
              <w:right w:val="single" w:sz="6" w:space="0" w:color="auto"/>
            </w:tcBorders>
          </w:tcPr>
          <w:p w:rsidR="00DC3705" w:rsidRPr="00C76394" w:rsidRDefault="00DC3705"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sterling is less or than £125 at the date of exportation—</w:t>
            </w:r>
          </w:p>
        </w:tc>
        <w:tc>
          <w:tcPr>
            <w:tcW w:w="742" w:type="pct"/>
            <w:gridSpan w:val="2"/>
            <w:tcBorders>
              <w:left w:val="single" w:sz="6" w:space="0" w:color="auto"/>
              <w:right w:val="single" w:sz="6" w:space="0" w:color="auto"/>
            </w:tcBorders>
          </w:tcPr>
          <w:p w:rsidR="00DC3705" w:rsidRPr="00C76394" w:rsidRDefault="00DC3705"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DC3705" w:rsidRPr="00C76394" w:rsidRDefault="00DC3705"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DC3705" w:rsidRPr="00C76394" w:rsidRDefault="00DC3705" w:rsidP="00C76394">
            <w:pPr>
              <w:spacing w:after="0" w:line="240" w:lineRule="auto"/>
              <w:jc w:val="center"/>
              <w:rPr>
                <w:rFonts w:ascii="Times New Roman" w:hAnsi="Times New Roman" w:cs="Times New Roman"/>
                <w:sz w:val="18"/>
                <w:szCs w:val="18"/>
              </w:rPr>
            </w:pPr>
          </w:p>
        </w:tc>
      </w:tr>
      <w:tr w:rsidR="008F0AD0" w:rsidRPr="00C76394" w:rsidTr="00BF28CD">
        <w:trPr>
          <w:trHeight w:val="20"/>
        </w:trPr>
        <w:tc>
          <w:tcPr>
            <w:tcW w:w="1158" w:type="pct"/>
          </w:tcPr>
          <w:p w:rsidR="008F0AD0" w:rsidRPr="00C76394" w:rsidRDefault="008F0AD0" w:rsidP="00C76394">
            <w:pPr>
              <w:spacing w:after="0" w:line="240" w:lineRule="auto"/>
              <w:rPr>
                <w:rFonts w:ascii="Times New Roman" w:hAnsi="Times New Roman" w:cs="Times New Roman"/>
                <w:sz w:val="18"/>
                <w:szCs w:val="18"/>
              </w:rPr>
            </w:pPr>
          </w:p>
        </w:tc>
        <w:tc>
          <w:tcPr>
            <w:tcW w:w="1877" w:type="pct"/>
            <w:gridSpan w:val="2"/>
            <w:tcBorders>
              <w:left w:val="nil"/>
              <w:right w:val="single" w:sz="6" w:space="0" w:color="auto"/>
            </w:tcBorders>
          </w:tcPr>
          <w:p w:rsidR="008F0AD0" w:rsidRPr="00C76394" w:rsidRDefault="008F0AD0" w:rsidP="00C76394">
            <w:pPr>
              <w:spacing w:after="0" w:line="240" w:lineRule="auto"/>
              <w:ind w:firstLine="590"/>
              <w:rPr>
                <w:rFonts w:ascii="Times New Roman" w:hAnsi="Times New Roman" w:cs="Times New Roman"/>
                <w:sz w:val="18"/>
                <w:szCs w:val="18"/>
              </w:rPr>
            </w:pPr>
            <w:r w:rsidRPr="00C76394">
              <w:rPr>
                <w:rFonts w:ascii="Times New Roman" w:hAnsi="Times New Roman" w:cs="Times New Roman"/>
                <w:sz w:val="18"/>
                <w:szCs w:val="18"/>
              </w:rPr>
              <w:t>An additional duty of</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r>
      <w:tr w:rsidR="008F0AD0" w:rsidRPr="00C76394" w:rsidTr="00BF28CD">
        <w:trPr>
          <w:trHeight w:val="20"/>
        </w:trPr>
        <w:tc>
          <w:tcPr>
            <w:tcW w:w="1158" w:type="pct"/>
          </w:tcPr>
          <w:p w:rsidR="008F0AD0" w:rsidRPr="00C76394" w:rsidRDefault="008F0AD0" w:rsidP="00C76394">
            <w:pPr>
              <w:spacing w:after="0" w:line="240" w:lineRule="auto"/>
              <w:rPr>
                <w:rFonts w:ascii="Times New Roman" w:hAnsi="Times New Roman" w:cs="Times New Roman"/>
                <w:sz w:val="18"/>
                <w:szCs w:val="18"/>
              </w:rPr>
            </w:pPr>
          </w:p>
        </w:tc>
        <w:tc>
          <w:tcPr>
            <w:tcW w:w="1877" w:type="pct"/>
            <w:gridSpan w:val="2"/>
            <w:tcBorders>
              <w:left w:val="nil"/>
              <w:right w:val="single" w:sz="6" w:space="0" w:color="auto"/>
            </w:tcBorders>
          </w:tcPr>
          <w:p w:rsidR="008F0AD0" w:rsidRPr="00C76394" w:rsidRDefault="00BF28CD" w:rsidP="00C76394">
            <w:pPr>
              <w:tabs>
                <w:tab w:val="left" w:pos="2651"/>
              </w:tabs>
              <w:spacing w:after="0" w:line="240" w:lineRule="auto"/>
              <w:ind w:right="172"/>
              <w:rPr>
                <w:rFonts w:ascii="Times New Roman" w:hAnsi="Times New Roman" w:cs="Times New Roman"/>
                <w:sz w:val="18"/>
                <w:szCs w:val="18"/>
              </w:rPr>
            </w:pPr>
            <w:r w:rsidRPr="00C76394">
              <w:rPr>
                <w:rFonts w:ascii="Times New Roman" w:hAnsi="Times New Roman" w:cs="Times New Roman"/>
                <w:sz w:val="18"/>
                <w:szCs w:val="18"/>
              </w:rPr>
              <w:tab/>
            </w:r>
            <w:r w:rsidR="008F0AD0" w:rsidRPr="00C76394">
              <w:rPr>
                <w:rFonts w:ascii="Times New Roman" w:hAnsi="Times New Roman" w:cs="Times New Roman"/>
                <w:sz w:val="18"/>
                <w:szCs w:val="18"/>
              </w:rPr>
              <w:t>ad val.</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 per cent.</w:t>
            </w:r>
          </w:p>
        </w:tc>
        <w:tc>
          <w:tcPr>
            <w:tcW w:w="537" w:type="pct"/>
            <w:tcBorders>
              <w:left w:val="single" w:sz="6" w:space="0" w:color="auto"/>
              <w:right w:val="single" w:sz="6" w:space="0" w:color="auto"/>
            </w:tcBorders>
          </w:tcPr>
          <w:p w:rsidR="008F0AD0" w:rsidRPr="00C76394" w:rsidRDefault="001C00E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86" w:type="pct"/>
            <w:tcBorders>
              <w:left w:val="single" w:sz="6" w:space="0" w:color="auto"/>
            </w:tcBorders>
          </w:tcPr>
          <w:p w:rsidR="008F0AD0" w:rsidRPr="00C76394" w:rsidRDefault="001C00E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r>
      <w:tr w:rsidR="008F0AD0" w:rsidRPr="00C76394" w:rsidTr="00BF28CD">
        <w:trPr>
          <w:trHeight w:val="20"/>
        </w:trPr>
        <w:tc>
          <w:tcPr>
            <w:tcW w:w="3035" w:type="pct"/>
            <w:gridSpan w:val="3"/>
            <w:tcBorders>
              <w:right w:val="single" w:sz="6" w:space="0" w:color="auto"/>
            </w:tcBorders>
          </w:tcPr>
          <w:p w:rsidR="008F0AD0" w:rsidRPr="00C76394" w:rsidRDefault="008F0AD0" w:rsidP="00C76394">
            <w:pPr>
              <w:spacing w:after="0" w:line="240" w:lineRule="auto"/>
              <w:ind w:firstLine="2070"/>
              <w:jc w:val="center"/>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42" w:type="pct"/>
            <w:gridSpan w:val="2"/>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537" w:type="pct"/>
            <w:tcBorders>
              <w:left w:val="single" w:sz="6" w:space="0" w:color="auto"/>
              <w:righ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c>
          <w:tcPr>
            <w:tcW w:w="686" w:type="pct"/>
            <w:tcBorders>
              <w:left w:val="single" w:sz="6" w:space="0" w:color="auto"/>
            </w:tcBorders>
          </w:tcPr>
          <w:p w:rsidR="008F0AD0" w:rsidRPr="00C76394" w:rsidRDefault="008F0AD0" w:rsidP="00C76394">
            <w:pPr>
              <w:spacing w:after="0" w:line="240" w:lineRule="auto"/>
              <w:jc w:val="center"/>
              <w:rPr>
                <w:rFonts w:ascii="Times New Roman" w:hAnsi="Times New Roman" w:cs="Times New Roman"/>
                <w:sz w:val="18"/>
                <w:szCs w:val="18"/>
              </w:rPr>
            </w:pPr>
          </w:p>
        </w:tc>
      </w:tr>
    </w:tbl>
    <w:p w:rsidR="008C30C3" w:rsidRPr="00C76394" w:rsidRDefault="008C30C3"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729"/>
        <w:gridCol w:w="372"/>
        <w:gridCol w:w="2357"/>
        <w:gridCol w:w="1230"/>
        <w:gridCol w:w="1237"/>
        <w:gridCol w:w="1184"/>
      </w:tblGrid>
      <w:tr w:rsidR="000D5239" w:rsidRPr="00C76394" w:rsidTr="005D78DD">
        <w:trPr>
          <w:trHeight w:val="20"/>
        </w:trPr>
        <w:tc>
          <w:tcPr>
            <w:tcW w:w="2996" w:type="pct"/>
            <w:gridSpan w:val="3"/>
            <w:tcBorders>
              <w:top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6"/>
                <w:szCs w:val="16"/>
              </w:rPr>
            </w:pPr>
            <w:r w:rsidRPr="00C76394">
              <w:rPr>
                <w:rFonts w:ascii="Times New Roman" w:hAnsi="Times New Roman" w:cs="Times New Roman"/>
                <w:sz w:val="16"/>
                <w:szCs w:val="16"/>
              </w:rPr>
              <w:t>Tariff Items.</w:t>
            </w:r>
          </w:p>
        </w:tc>
        <w:tc>
          <w:tcPr>
            <w:tcW w:w="675"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6"/>
                <w:szCs w:val="16"/>
              </w:rPr>
            </w:pPr>
            <w:r w:rsidRPr="00C76394">
              <w:rPr>
                <w:rFonts w:ascii="Times New Roman" w:hAnsi="Times New Roman" w:cs="Times New Roman"/>
                <w:sz w:val="16"/>
                <w:szCs w:val="16"/>
              </w:rPr>
              <w:t>British Preferential Tariff.</w:t>
            </w:r>
          </w:p>
        </w:tc>
        <w:tc>
          <w:tcPr>
            <w:tcW w:w="679"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6"/>
                <w:szCs w:val="16"/>
              </w:rPr>
            </w:pPr>
            <w:r w:rsidRPr="00C76394">
              <w:rPr>
                <w:rFonts w:ascii="Times New Roman" w:hAnsi="Times New Roman" w:cs="Times New Roman"/>
                <w:sz w:val="16"/>
                <w:szCs w:val="16"/>
              </w:rPr>
              <w:t>Intermediate Tariff.</w:t>
            </w:r>
          </w:p>
        </w:tc>
        <w:tc>
          <w:tcPr>
            <w:tcW w:w="650" w:type="pct"/>
            <w:tcBorders>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6"/>
                <w:szCs w:val="16"/>
              </w:rPr>
            </w:pPr>
            <w:r w:rsidRPr="00C76394">
              <w:rPr>
                <w:rFonts w:ascii="Times New Roman" w:hAnsi="Times New Roman" w:cs="Times New Roman"/>
                <w:sz w:val="16"/>
                <w:szCs w:val="16"/>
              </w:rPr>
              <w:t>General Tariff.</w:t>
            </w:r>
          </w:p>
        </w:tc>
      </w:tr>
      <w:tr w:rsidR="000D5239" w:rsidRPr="00C76394" w:rsidTr="005D78DD">
        <w:trPr>
          <w:trHeight w:val="20"/>
        </w:trPr>
        <w:tc>
          <w:tcPr>
            <w:tcW w:w="4350" w:type="pct"/>
            <w:gridSpan w:val="5"/>
            <w:tcBorders>
              <w:top w:val="single" w:sz="6" w:space="0" w:color="auto"/>
            </w:tcBorders>
          </w:tcPr>
          <w:p w:rsidR="000D5239" w:rsidRPr="00C76394" w:rsidRDefault="00052F8E" w:rsidP="00C76394">
            <w:pPr>
              <w:spacing w:before="120" w:after="120" w:line="240" w:lineRule="auto"/>
              <w:jc w:val="center"/>
              <w:rPr>
                <w:rFonts w:ascii="Times New Roman" w:hAnsi="Times New Roman" w:cs="Times New Roman"/>
                <w:sz w:val="16"/>
                <w:szCs w:val="16"/>
              </w:rPr>
            </w:pPr>
            <w:r w:rsidRPr="00C76394">
              <w:rPr>
                <w:rFonts w:ascii="Times New Roman" w:hAnsi="Times New Roman" w:cs="Times New Roman"/>
                <w:b/>
                <w:sz w:val="16"/>
                <w:szCs w:val="16"/>
              </w:rPr>
              <w:t>Division VI.—Metals and Machinery</w:t>
            </w:r>
            <w:r w:rsidR="002017D1" w:rsidRPr="00C76394">
              <w:rPr>
                <w:rFonts w:ascii="Times New Roman" w:hAnsi="Times New Roman" w:cs="Times New Roman"/>
                <w:sz w:val="16"/>
                <w:szCs w:val="16"/>
              </w:rPr>
              <w:t>—</w:t>
            </w:r>
            <w:r w:rsidRPr="00C76394">
              <w:rPr>
                <w:rFonts w:ascii="Times New Roman" w:hAnsi="Times New Roman" w:cs="Times New Roman"/>
                <w:b/>
                <w:i/>
                <w:sz w:val="16"/>
                <w:szCs w:val="16"/>
              </w:rPr>
              <w:t>continued</w:t>
            </w:r>
            <w:r w:rsidRPr="00C76394">
              <w:rPr>
                <w:rFonts w:ascii="Times New Roman" w:hAnsi="Times New Roman" w:cs="Times New Roman"/>
                <w:i/>
                <w:sz w:val="16"/>
                <w:szCs w:val="16"/>
              </w:rPr>
              <w:t>.</w:t>
            </w:r>
          </w:p>
        </w:tc>
        <w:tc>
          <w:tcPr>
            <w:tcW w:w="650" w:type="pct"/>
            <w:tcBorders>
              <w:top w:val="single" w:sz="6" w:space="0" w:color="auto"/>
            </w:tcBorders>
          </w:tcPr>
          <w:p w:rsidR="000D5239" w:rsidRPr="00C76394" w:rsidRDefault="000D5239" w:rsidP="00C76394">
            <w:pPr>
              <w:spacing w:before="120" w:after="120" w:line="240" w:lineRule="auto"/>
              <w:rPr>
                <w:rFonts w:ascii="Times New Roman" w:hAnsi="Times New Roman" w:cs="Times New Roman"/>
                <w:sz w:val="16"/>
                <w:szCs w:val="16"/>
              </w:rPr>
            </w:pPr>
          </w:p>
        </w:tc>
      </w:tr>
      <w:tr w:rsidR="000D5239" w:rsidRPr="00C76394" w:rsidTr="005D78DD">
        <w:trPr>
          <w:trHeight w:val="20"/>
        </w:trPr>
        <w:tc>
          <w:tcPr>
            <w:tcW w:w="2996" w:type="pct"/>
            <w:gridSpan w:val="3"/>
            <w:tcBorders>
              <w:right w:val="single" w:sz="6" w:space="0" w:color="auto"/>
            </w:tcBorders>
          </w:tcPr>
          <w:p w:rsidR="000D5239" w:rsidRPr="00C76394" w:rsidRDefault="002017D1" w:rsidP="00C76394">
            <w:pPr>
              <w:spacing w:after="0" w:line="240" w:lineRule="auto"/>
              <w:rPr>
                <w:rFonts w:ascii="Times New Roman" w:hAnsi="Times New Roman" w:cs="Times New Roman"/>
                <w:sz w:val="16"/>
                <w:szCs w:val="16"/>
              </w:rPr>
            </w:pPr>
            <w:r w:rsidRPr="00C76394">
              <w:rPr>
                <w:rFonts w:ascii="Times New Roman" w:hAnsi="Times New Roman" w:cs="Times New Roman"/>
                <w:sz w:val="16"/>
                <w:szCs w:val="16"/>
              </w:rPr>
              <w:t>176—</w:t>
            </w:r>
            <w:r w:rsidR="00052F8E" w:rsidRPr="00C76394">
              <w:rPr>
                <w:rFonts w:ascii="Times New Roman" w:hAnsi="Times New Roman" w:cs="Times New Roman"/>
                <w:i/>
                <w:sz w:val="16"/>
                <w:szCs w:val="16"/>
              </w:rPr>
              <w:t>continued.</w:t>
            </w:r>
          </w:p>
        </w:tc>
        <w:tc>
          <w:tcPr>
            <w:tcW w:w="675"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c>
          <w:tcPr>
            <w:tcW w:w="679"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c>
          <w:tcPr>
            <w:tcW w:w="650"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r>
      <w:tr w:rsidR="000D5239" w:rsidRPr="00C76394" w:rsidTr="005D78DD">
        <w:trPr>
          <w:trHeight w:val="20"/>
        </w:trPr>
        <w:tc>
          <w:tcPr>
            <w:tcW w:w="2996" w:type="pct"/>
            <w:gridSpan w:val="3"/>
            <w:tcBorders>
              <w:right w:val="single" w:sz="6" w:space="0" w:color="auto"/>
            </w:tcBorders>
          </w:tcPr>
          <w:p w:rsidR="000D5239" w:rsidRPr="00C76394" w:rsidRDefault="002017D1" w:rsidP="00C76394">
            <w:pPr>
              <w:spacing w:after="0" w:line="240" w:lineRule="auto"/>
              <w:ind w:firstLine="270"/>
              <w:rPr>
                <w:rFonts w:ascii="Times New Roman" w:hAnsi="Times New Roman" w:cs="Times New Roman"/>
                <w:sz w:val="16"/>
                <w:szCs w:val="16"/>
              </w:rPr>
            </w:pPr>
            <w:r w:rsidRPr="00C76394">
              <w:rPr>
                <w:rFonts w:ascii="Times New Roman" w:hAnsi="Times New Roman" w:cs="Times New Roman"/>
                <w:sz w:val="16"/>
                <w:szCs w:val="16"/>
              </w:rPr>
              <w:t>(</w:t>
            </w:r>
            <w:r w:rsidRPr="00C76394">
              <w:rPr>
                <w:rFonts w:ascii="Times New Roman" w:hAnsi="Times New Roman" w:cs="Times New Roman"/>
                <w:smallCaps/>
                <w:sz w:val="16"/>
                <w:szCs w:val="16"/>
              </w:rPr>
              <w:t>f</w:t>
            </w:r>
            <w:r w:rsidRPr="00C76394">
              <w:rPr>
                <w:rFonts w:ascii="Times New Roman" w:hAnsi="Times New Roman" w:cs="Times New Roman"/>
                <w:sz w:val="16"/>
                <w:szCs w:val="16"/>
              </w:rPr>
              <w:t>) (2)—</w:t>
            </w:r>
            <w:r w:rsidR="00052F8E" w:rsidRPr="00C76394">
              <w:rPr>
                <w:rFonts w:ascii="Times New Roman" w:hAnsi="Times New Roman" w:cs="Times New Roman"/>
                <w:i/>
                <w:sz w:val="16"/>
                <w:szCs w:val="16"/>
              </w:rPr>
              <w:t>continued.</w:t>
            </w:r>
          </w:p>
        </w:tc>
        <w:tc>
          <w:tcPr>
            <w:tcW w:w="675"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c>
          <w:tcPr>
            <w:tcW w:w="679"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c>
          <w:tcPr>
            <w:tcW w:w="650"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r>
      <w:tr w:rsidR="000D5239" w:rsidRPr="00C76394" w:rsidTr="005D78DD">
        <w:trPr>
          <w:trHeight w:val="20"/>
        </w:trPr>
        <w:tc>
          <w:tcPr>
            <w:tcW w:w="2996" w:type="pct"/>
            <w:gridSpan w:val="3"/>
            <w:tcBorders>
              <w:right w:val="single" w:sz="6" w:space="0" w:color="auto"/>
            </w:tcBorders>
          </w:tcPr>
          <w:p w:rsidR="000D5239" w:rsidRPr="00C76394" w:rsidRDefault="002017D1" w:rsidP="00C76394">
            <w:pPr>
              <w:spacing w:after="0" w:line="240" w:lineRule="auto"/>
              <w:ind w:firstLine="810"/>
              <w:rPr>
                <w:rFonts w:ascii="Times New Roman" w:hAnsi="Times New Roman" w:cs="Times New Roman"/>
                <w:sz w:val="16"/>
                <w:szCs w:val="16"/>
              </w:rPr>
            </w:pPr>
            <w:r w:rsidRPr="00C76394">
              <w:rPr>
                <w:rFonts w:ascii="Times New Roman" w:hAnsi="Times New Roman" w:cs="Times New Roman"/>
                <w:sz w:val="16"/>
                <w:szCs w:val="16"/>
              </w:rPr>
              <w:t>(</w:t>
            </w:r>
            <w:r w:rsidR="00052F8E" w:rsidRPr="00C76394">
              <w:rPr>
                <w:rFonts w:ascii="Times New Roman" w:hAnsi="Times New Roman" w:cs="Times New Roman"/>
                <w:i/>
                <w:sz w:val="16"/>
                <w:szCs w:val="16"/>
              </w:rPr>
              <w:t>a</w:t>
            </w:r>
            <w:r w:rsidRPr="00C76394">
              <w:rPr>
                <w:rFonts w:ascii="Times New Roman" w:hAnsi="Times New Roman" w:cs="Times New Roman"/>
                <w:sz w:val="16"/>
                <w:szCs w:val="16"/>
              </w:rPr>
              <w:t>)</w:t>
            </w:r>
            <w:r w:rsidR="00052F8E" w:rsidRPr="00C76394">
              <w:rPr>
                <w:rFonts w:ascii="Times New Roman" w:hAnsi="Times New Roman" w:cs="Times New Roman"/>
                <w:i/>
                <w:sz w:val="16"/>
                <w:szCs w:val="16"/>
              </w:rPr>
              <w:t>—continued.</w:t>
            </w:r>
          </w:p>
        </w:tc>
        <w:tc>
          <w:tcPr>
            <w:tcW w:w="675"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c>
          <w:tcPr>
            <w:tcW w:w="679"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c>
          <w:tcPr>
            <w:tcW w:w="650"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r>
      <w:tr w:rsidR="00FE2A5F" w:rsidRPr="00C76394" w:rsidTr="005D78DD">
        <w:trPr>
          <w:trHeight w:val="20"/>
        </w:trPr>
        <w:tc>
          <w:tcPr>
            <w:tcW w:w="2996" w:type="pct"/>
            <w:gridSpan w:val="3"/>
            <w:tcBorders>
              <w:right w:val="single" w:sz="6" w:space="0" w:color="auto"/>
            </w:tcBorders>
          </w:tcPr>
          <w:p w:rsidR="00FE2A5F" w:rsidRPr="00C76394" w:rsidRDefault="00FE2A5F" w:rsidP="00C76394">
            <w:pPr>
              <w:spacing w:after="0" w:line="240" w:lineRule="auto"/>
              <w:ind w:left="2016" w:hanging="432"/>
              <w:rPr>
                <w:rFonts w:ascii="Times New Roman" w:hAnsi="Times New Roman" w:cs="Times New Roman"/>
                <w:sz w:val="16"/>
                <w:szCs w:val="16"/>
              </w:rPr>
            </w:pPr>
            <w:r w:rsidRPr="00C76394">
              <w:rPr>
                <w:rFonts w:ascii="Times New Roman" w:hAnsi="Times New Roman" w:cs="Times New Roman"/>
                <w:sz w:val="16"/>
                <w:szCs w:val="16"/>
              </w:rPr>
              <w:t>(2) Parts (when not incorporated in complete refrigerators) imported in an assembled or partly assembled condition, viz.:—</w:t>
            </w:r>
          </w:p>
        </w:tc>
        <w:tc>
          <w:tcPr>
            <w:tcW w:w="675" w:type="pct"/>
            <w:tcBorders>
              <w:left w:val="single" w:sz="6" w:space="0" w:color="auto"/>
              <w:right w:val="single" w:sz="6" w:space="0" w:color="auto"/>
            </w:tcBorders>
          </w:tcPr>
          <w:p w:rsidR="00FE2A5F" w:rsidRPr="00C76394" w:rsidRDefault="00FE2A5F" w:rsidP="00C76394">
            <w:pPr>
              <w:spacing w:after="0" w:line="240" w:lineRule="auto"/>
              <w:rPr>
                <w:rFonts w:ascii="Times New Roman" w:hAnsi="Times New Roman" w:cs="Times New Roman"/>
                <w:sz w:val="16"/>
                <w:szCs w:val="16"/>
              </w:rPr>
            </w:pPr>
          </w:p>
        </w:tc>
        <w:tc>
          <w:tcPr>
            <w:tcW w:w="679" w:type="pct"/>
            <w:tcBorders>
              <w:left w:val="single" w:sz="6" w:space="0" w:color="auto"/>
              <w:right w:val="single" w:sz="6" w:space="0" w:color="auto"/>
            </w:tcBorders>
          </w:tcPr>
          <w:p w:rsidR="00FE2A5F" w:rsidRPr="00C76394" w:rsidRDefault="00FE2A5F" w:rsidP="00C76394">
            <w:pPr>
              <w:spacing w:after="0" w:line="240" w:lineRule="auto"/>
              <w:rPr>
                <w:rFonts w:ascii="Times New Roman" w:hAnsi="Times New Roman" w:cs="Times New Roman"/>
                <w:sz w:val="16"/>
                <w:szCs w:val="16"/>
              </w:rPr>
            </w:pPr>
          </w:p>
        </w:tc>
        <w:tc>
          <w:tcPr>
            <w:tcW w:w="650" w:type="pct"/>
            <w:tcBorders>
              <w:left w:val="single" w:sz="6" w:space="0" w:color="auto"/>
            </w:tcBorders>
          </w:tcPr>
          <w:p w:rsidR="00FE2A5F" w:rsidRPr="00C76394" w:rsidRDefault="00FE2A5F" w:rsidP="00C76394">
            <w:pPr>
              <w:spacing w:after="0" w:line="240" w:lineRule="auto"/>
              <w:rPr>
                <w:rFonts w:ascii="Times New Roman" w:hAnsi="Times New Roman" w:cs="Times New Roman"/>
                <w:sz w:val="16"/>
                <w:szCs w:val="16"/>
              </w:rPr>
            </w:pPr>
          </w:p>
        </w:tc>
      </w:tr>
      <w:tr w:rsidR="000D5239" w:rsidRPr="00C76394" w:rsidTr="00252A02">
        <w:trPr>
          <w:trHeight w:val="20"/>
        </w:trPr>
        <w:tc>
          <w:tcPr>
            <w:tcW w:w="2996" w:type="pct"/>
            <w:gridSpan w:val="3"/>
            <w:tcBorders>
              <w:right w:val="single" w:sz="6" w:space="0" w:color="auto"/>
            </w:tcBorders>
          </w:tcPr>
          <w:p w:rsidR="000D5239" w:rsidRPr="00C76394" w:rsidRDefault="002017D1" w:rsidP="00C76394">
            <w:pPr>
              <w:spacing w:after="0" w:line="240" w:lineRule="auto"/>
              <w:ind w:firstLine="2160"/>
              <w:rPr>
                <w:rFonts w:ascii="Times New Roman" w:hAnsi="Times New Roman" w:cs="Times New Roman"/>
                <w:sz w:val="16"/>
                <w:szCs w:val="16"/>
              </w:rPr>
            </w:pPr>
            <w:r w:rsidRPr="00C76394">
              <w:rPr>
                <w:rFonts w:ascii="Times New Roman" w:hAnsi="Times New Roman" w:cs="Times New Roman"/>
                <w:sz w:val="16"/>
                <w:szCs w:val="16"/>
              </w:rPr>
              <w:t>(</w:t>
            </w:r>
            <w:r w:rsidR="00052F8E" w:rsidRPr="00C76394">
              <w:rPr>
                <w:rFonts w:ascii="Times New Roman" w:hAnsi="Times New Roman" w:cs="Times New Roman"/>
                <w:i/>
                <w:sz w:val="16"/>
                <w:szCs w:val="16"/>
              </w:rPr>
              <w:t>a</w:t>
            </w:r>
            <w:r w:rsidRPr="00C76394">
              <w:rPr>
                <w:rFonts w:ascii="Times New Roman" w:hAnsi="Times New Roman" w:cs="Times New Roman"/>
                <w:sz w:val="16"/>
                <w:szCs w:val="16"/>
              </w:rPr>
              <w:t>)</w:t>
            </w:r>
            <w:r w:rsidR="00052F8E" w:rsidRPr="00C76394">
              <w:rPr>
                <w:rFonts w:ascii="Times New Roman" w:hAnsi="Times New Roman" w:cs="Times New Roman"/>
                <w:i/>
                <w:sz w:val="16"/>
                <w:szCs w:val="16"/>
              </w:rPr>
              <w:t xml:space="preserve"> </w:t>
            </w:r>
            <w:r w:rsidRPr="00C76394">
              <w:rPr>
                <w:rFonts w:ascii="Times New Roman" w:hAnsi="Times New Roman" w:cs="Times New Roman"/>
                <w:sz w:val="16"/>
                <w:szCs w:val="16"/>
              </w:rPr>
              <w:t>Cabinets</w:t>
            </w:r>
          </w:p>
        </w:tc>
        <w:tc>
          <w:tcPr>
            <w:tcW w:w="675"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79"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50" w:type="pct"/>
            <w:tcBorders>
              <w:left w:val="single" w:sz="6" w:space="0" w:color="auto"/>
            </w:tcBorders>
            <w:vAlign w:val="bottom"/>
          </w:tcPr>
          <w:p w:rsidR="000D5239" w:rsidRPr="00C76394" w:rsidRDefault="002A4E8F"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 xml:space="preserve">£2 </w:t>
            </w:r>
            <w:r w:rsidR="002017D1" w:rsidRPr="00C76394">
              <w:rPr>
                <w:rFonts w:ascii="Times New Roman" w:hAnsi="Times New Roman" w:cs="Times New Roman"/>
                <w:sz w:val="16"/>
                <w:szCs w:val="16"/>
              </w:rPr>
              <w:t>2s. 6d.</w:t>
            </w:r>
          </w:p>
        </w:tc>
      </w:tr>
      <w:tr w:rsidR="002F31E2" w:rsidRPr="00C76394" w:rsidTr="00252A02">
        <w:trPr>
          <w:trHeight w:val="20"/>
        </w:trPr>
        <w:tc>
          <w:tcPr>
            <w:tcW w:w="1498" w:type="pct"/>
            <w:vMerge w:val="restart"/>
          </w:tcPr>
          <w:p w:rsidR="002F31E2" w:rsidRPr="00C76394" w:rsidRDefault="00B36079" w:rsidP="00C76394">
            <w:pPr>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36" type="#_x0000_t87" style="position:absolute;margin-left:126.65pt;margin-top:.7pt;width:8.3pt;height:26.25pt;z-index:251668480;mso-position-horizontal-relative:text;mso-position-vertical-relative:text"/>
              </w:pict>
            </w:r>
          </w:p>
        </w:tc>
        <w:tc>
          <w:tcPr>
            <w:tcW w:w="1498" w:type="pct"/>
            <w:gridSpan w:val="2"/>
            <w:tcBorders>
              <w:left w:val="nil"/>
              <w:right w:val="single" w:sz="6" w:space="0" w:color="auto"/>
            </w:tcBorders>
          </w:tcPr>
          <w:p w:rsidR="002F31E2" w:rsidRPr="00C76394" w:rsidRDefault="002F31E2" w:rsidP="00C76394">
            <w:pPr>
              <w:tabs>
                <w:tab w:val="left" w:pos="2041"/>
              </w:tabs>
              <w:spacing w:after="0" w:line="240" w:lineRule="auto"/>
              <w:jc w:val="right"/>
              <w:rPr>
                <w:rFonts w:ascii="Times New Roman" w:hAnsi="Times New Roman" w:cs="Times New Roman"/>
                <w:sz w:val="16"/>
                <w:szCs w:val="16"/>
              </w:rPr>
            </w:pPr>
            <w:r w:rsidRPr="00C76394">
              <w:rPr>
                <w:rFonts w:ascii="Times New Roman" w:hAnsi="Times New Roman" w:cs="Times New Roman"/>
                <w:sz w:val="16"/>
                <w:szCs w:val="16"/>
              </w:rPr>
              <w:t>each</w:t>
            </w:r>
          </w:p>
        </w:tc>
        <w:tc>
          <w:tcPr>
            <w:tcW w:w="675" w:type="pct"/>
            <w:tcBorders>
              <w:left w:val="single" w:sz="6" w:space="0" w:color="auto"/>
              <w:right w:val="single" w:sz="6" w:space="0" w:color="auto"/>
            </w:tcBorders>
            <w:vAlign w:val="bottom"/>
          </w:tcPr>
          <w:p w:rsidR="002F31E2" w:rsidRPr="00C76394" w:rsidRDefault="002F31E2"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2F31E2" w:rsidRPr="00C76394" w:rsidRDefault="002F31E2"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2F31E2" w:rsidRPr="00C76394" w:rsidRDefault="002F31E2" w:rsidP="00C76394">
            <w:pPr>
              <w:spacing w:after="0" w:line="240" w:lineRule="auto"/>
              <w:jc w:val="center"/>
              <w:rPr>
                <w:rFonts w:ascii="Times New Roman" w:hAnsi="Times New Roman" w:cs="Times New Roman"/>
                <w:sz w:val="16"/>
                <w:szCs w:val="16"/>
              </w:rPr>
            </w:pPr>
          </w:p>
        </w:tc>
      </w:tr>
      <w:tr w:rsidR="002F31E2" w:rsidRPr="00C76394" w:rsidTr="00252A02">
        <w:trPr>
          <w:trHeight w:val="20"/>
        </w:trPr>
        <w:tc>
          <w:tcPr>
            <w:tcW w:w="1498" w:type="pct"/>
            <w:vMerge/>
          </w:tcPr>
          <w:p w:rsidR="002F31E2" w:rsidRPr="00C76394" w:rsidRDefault="002F31E2" w:rsidP="00C76394">
            <w:pPr>
              <w:spacing w:after="0" w:line="240" w:lineRule="auto"/>
              <w:rPr>
                <w:rFonts w:ascii="Times New Roman" w:hAnsi="Times New Roman" w:cs="Times New Roman"/>
                <w:sz w:val="16"/>
                <w:szCs w:val="16"/>
              </w:rPr>
            </w:pPr>
          </w:p>
        </w:tc>
        <w:tc>
          <w:tcPr>
            <w:tcW w:w="1498" w:type="pct"/>
            <w:gridSpan w:val="2"/>
            <w:tcBorders>
              <w:left w:val="nil"/>
              <w:right w:val="single" w:sz="6" w:space="0" w:color="auto"/>
            </w:tcBorders>
          </w:tcPr>
          <w:p w:rsidR="002F31E2" w:rsidRPr="00C76394" w:rsidRDefault="002F31E2" w:rsidP="00C76394">
            <w:pPr>
              <w:tabs>
                <w:tab w:val="left" w:leader="hyphen" w:pos="2470"/>
              </w:tabs>
              <w:spacing w:after="0" w:line="240" w:lineRule="auto"/>
              <w:rPr>
                <w:rFonts w:ascii="Times New Roman" w:hAnsi="Times New Roman" w:cs="Times New Roman"/>
                <w:sz w:val="16"/>
                <w:szCs w:val="16"/>
              </w:rPr>
            </w:pPr>
            <w:r w:rsidRPr="00C76394">
              <w:rPr>
                <w:rFonts w:ascii="Times New Roman" w:hAnsi="Times New Roman" w:cs="Times New Roman"/>
                <w:i/>
                <w:sz w:val="16"/>
                <w:szCs w:val="16"/>
              </w:rPr>
              <w:t xml:space="preserve">and </w:t>
            </w:r>
            <w:r w:rsidRPr="00C76394">
              <w:rPr>
                <w:rFonts w:ascii="Times New Roman" w:hAnsi="Times New Roman" w:cs="Times New Roman"/>
                <w:sz w:val="16"/>
                <w:szCs w:val="16"/>
              </w:rPr>
              <w:t>per cubic foot of gross internal capacity</w:t>
            </w:r>
            <w:r w:rsidR="00062498" w:rsidRPr="00C76394">
              <w:rPr>
                <w:rFonts w:ascii="Times New Roman" w:hAnsi="Times New Roman" w:cs="Times New Roman"/>
                <w:sz w:val="16"/>
                <w:szCs w:val="16"/>
              </w:rPr>
              <w:tab/>
            </w:r>
          </w:p>
        </w:tc>
        <w:tc>
          <w:tcPr>
            <w:tcW w:w="675" w:type="pct"/>
            <w:tcBorders>
              <w:left w:val="single" w:sz="6" w:space="0" w:color="auto"/>
              <w:right w:val="single" w:sz="6" w:space="0" w:color="auto"/>
            </w:tcBorders>
            <w:vAlign w:val="bottom"/>
          </w:tcPr>
          <w:p w:rsidR="002F31E2"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79" w:type="pct"/>
            <w:tcBorders>
              <w:left w:val="single" w:sz="6" w:space="0" w:color="auto"/>
              <w:right w:val="single" w:sz="6" w:space="0" w:color="auto"/>
            </w:tcBorders>
            <w:vAlign w:val="bottom"/>
          </w:tcPr>
          <w:p w:rsidR="002F31E2"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50" w:type="pct"/>
            <w:tcBorders>
              <w:left w:val="single" w:sz="6" w:space="0" w:color="auto"/>
            </w:tcBorders>
            <w:vAlign w:val="bottom"/>
          </w:tcPr>
          <w:p w:rsidR="002F31E2" w:rsidRPr="00C76394" w:rsidRDefault="002F31E2"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17s.</w:t>
            </w:r>
          </w:p>
        </w:tc>
      </w:tr>
      <w:tr w:rsidR="00B22865" w:rsidRPr="00C76394" w:rsidTr="00252A02">
        <w:trPr>
          <w:trHeight w:val="20"/>
        </w:trPr>
        <w:tc>
          <w:tcPr>
            <w:tcW w:w="1498" w:type="pct"/>
            <w:vMerge w:val="restart"/>
            <w:vAlign w:val="bottom"/>
          </w:tcPr>
          <w:p w:rsidR="00B22865" w:rsidRPr="00C76394" w:rsidRDefault="00B36079" w:rsidP="00C76394">
            <w:pPr>
              <w:spacing w:before="660" w:after="0" w:line="240" w:lineRule="auto"/>
              <w:ind w:right="144"/>
              <w:jc w:val="right"/>
              <w:rPr>
                <w:rFonts w:ascii="Times New Roman" w:hAnsi="Times New Roman" w:cs="Times New Roman"/>
                <w:sz w:val="16"/>
                <w:szCs w:val="16"/>
              </w:rPr>
            </w:pPr>
            <w:r>
              <w:rPr>
                <w:rFonts w:ascii="Times New Roman" w:hAnsi="Times New Roman" w:cs="Times New Roman"/>
                <w:noProof/>
                <w:sz w:val="16"/>
                <w:szCs w:val="16"/>
              </w:rPr>
              <w:pict>
                <v:shape id="_x0000_s1037" type="#_x0000_t87" style="position:absolute;left:0;text-align:left;margin-left:126.65pt;margin-top:1.4pt;width:6.3pt;height:70.4pt;z-index:251669504;mso-position-horizontal-relative:text;mso-position-vertical-relative:text"/>
              </w:pict>
            </w:r>
            <w:r w:rsidR="00CB4442" w:rsidRPr="00C76394">
              <w:rPr>
                <w:rFonts w:ascii="Times New Roman" w:hAnsi="Times New Roman" w:cs="Times New Roman"/>
                <w:sz w:val="16"/>
                <w:szCs w:val="16"/>
              </w:rPr>
              <w:t>or</w:t>
            </w:r>
          </w:p>
        </w:tc>
        <w:tc>
          <w:tcPr>
            <w:tcW w:w="1498" w:type="pct"/>
            <w:gridSpan w:val="2"/>
            <w:tcBorders>
              <w:left w:val="nil"/>
              <w:right w:val="single" w:sz="6" w:space="0" w:color="auto"/>
            </w:tcBorders>
          </w:tcPr>
          <w:p w:rsidR="00B22865" w:rsidRPr="00C76394" w:rsidRDefault="00252A02" w:rsidP="00C76394">
            <w:pPr>
              <w:tabs>
                <w:tab w:val="left" w:leader="hyphen" w:pos="2041"/>
              </w:tabs>
              <w:spacing w:after="0" w:line="240" w:lineRule="auto"/>
              <w:ind w:right="158"/>
              <w:rPr>
                <w:rFonts w:ascii="Times New Roman" w:hAnsi="Times New Roman" w:cs="Times New Roman"/>
                <w:sz w:val="16"/>
                <w:szCs w:val="16"/>
              </w:rPr>
            </w:pPr>
            <w:r w:rsidRPr="00C76394">
              <w:rPr>
                <w:rFonts w:ascii="Times New Roman" w:hAnsi="Times New Roman" w:cs="Times New Roman"/>
                <w:sz w:val="16"/>
                <w:szCs w:val="16"/>
              </w:rPr>
              <w:tab/>
            </w:r>
            <w:r w:rsidR="00B22865" w:rsidRPr="00C76394">
              <w:rPr>
                <w:rFonts w:ascii="Times New Roman" w:hAnsi="Times New Roman" w:cs="Times New Roman"/>
                <w:sz w:val="16"/>
                <w:szCs w:val="16"/>
              </w:rPr>
              <w:t>ad val.</w:t>
            </w:r>
          </w:p>
        </w:tc>
        <w:tc>
          <w:tcPr>
            <w:tcW w:w="675"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position w:val="-14"/>
                <w:sz w:val="16"/>
                <w:szCs w:val="16"/>
              </w:rPr>
              <w:object w:dxaOrig="520" w:dyaOrig="380">
                <v:shape id="_x0000_i1031" type="#_x0000_t75" style="width:25.9pt;height:18.45pt" o:ole="">
                  <v:imagedata r:id="rId21" o:title=""/>
                </v:shape>
                <o:OLEObject Type="Embed" ProgID="Equation.DSMT4" ShapeID="_x0000_i1031" DrawAspect="Content" ObjectID="_1577079178" r:id="rId22"/>
              </w:object>
            </w:r>
            <w:r w:rsidRPr="00C76394">
              <w:rPr>
                <w:rFonts w:ascii="Times New Roman" w:hAnsi="Times New Roman" w:cs="Times New Roman"/>
                <w:sz w:val="16"/>
                <w:szCs w:val="16"/>
              </w:rPr>
              <w:t xml:space="preserve"> per cent.</w:t>
            </w:r>
          </w:p>
        </w:tc>
        <w:tc>
          <w:tcPr>
            <w:tcW w:w="679"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75 per cent.</w:t>
            </w:r>
          </w:p>
        </w:tc>
        <w:tc>
          <w:tcPr>
            <w:tcW w:w="650" w:type="pct"/>
            <w:tcBorders>
              <w:lef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75 per cent.</w:t>
            </w:r>
          </w:p>
        </w:tc>
      </w:tr>
      <w:tr w:rsidR="00B22865" w:rsidRPr="00C76394" w:rsidTr="00252A02">
        <w:trPr>
          <w:trHeight w:val="20"/>
        </w:trPr>
        <w:tc>
          <w:tcPr>
            <w:tcW w:w="1498" w:type="pct"/>
            <w:vMerge/>
          </w:tcPr>
          <w:p w:rsidR="00B22865" w:rsidRPr="00C76394" w:rsidRDefault="00B22865" w:rsidP="00C76394">
            <w:pPr>
              <w:spacing w:after="0" w:line="240" w:lineRule="auto"/>
              <w:rPr>
                <w:rFonts w:ascii="Times New Roman" w:hAnsi="Times New Roman" w:cs="Times New Roman"/>
                <w:sz w:val="16"/>
                <w:szCs w:val="16"/>
              </w:rPr>
            </w:pPr>
          </w:p>
        </w:tc>
        <w:tc>
          <w:tcPr>
            <w:tcW w:w="1498" w:type="pct"/>
            <w:gridSpan w:val="2"/>
            <w:tcBorders>
              <w:left w:val="nil"/>
              <w:right w:val="single" w:sz="6" w:space="0" w:color="auto"/>
            </w:tcBorders>
          </w:tcPr>
          <w:p w:rsidR="00B22865" w:rsidRPr="00C76394" w:rsidRDefault="00B22865" w:rsidP="00C76394">
            <w:pPr>
              <w:spacing w:after="0" w:line="240" w:lineRule="auto"/>
              <w:ind w:left="288" w:hanging="288"/>
              <w:jc w:val="both"/>
              <w:rPr>
                <w:rFonts w:ascii="Times New Roman" w:hAnsi="Times New Roman" w:cs="Times New Roman"/>
                <w:sz w:val="16"/>
                <w:szCs w:val="16"/>
              </w:rPr>
            </w:pPr>
            <w:r w:rsidRPr="00C76394">
              <w:rPr>
                <w:rFonts w:ascii="Times New Roman" w:hAnsi="Times New Roman" w:cs="Times New Roman"/>
                <w:sz w:val="16"/>
                <w:szCs w:val="16"/>
              </w:rPr>
              <w:t>And for each £1 by which the equivalent in Australian currency of £100 or sterling is less than £125 at the date of exportation—</w:t>
            </w:r>
          </w:p>
        </w:tc>
        <w:tc>
          <w:tcPr>
            <w:tcW w:w="675"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r>
      <w:tr w:rsidR="00B22865" w:rsidRPr="00C76394" w:rsidTr="00252A02">
        <w:trPr>
          <w:trHeight w:val="20"/>
        </w:trPr>
        <w:tc>
          <w:tcPr>
            <w:tcW w:w="1498" w:type="pct"/>
            <w:vMerge/>
          </w:tcPr>
          <w:p w:rsidR="00B22865" w:rsidRPr="00C76394" w:rsidRDefault="00B22865" w:rsidP="00C76394">
            <w:pPr>
              <w:spacing w:after="0" w:line="240" w:lineRule="auto"/>
              <w:rPr>
                <w:rFonts w:ascii="Times New Roman" w:hAnsi="Times New Roman" w:cs="Times New Roman"/>
                <w:sz w:val="16"/>
                <w:szCs w:val="16"/>
              </w:rPr>
            </w:pPr>
          </w:p>
        </w:tc>
        <w:tc>
          <w:tcPr>
            <w:tcW w:w="1498" w:type="pct"/>
            <w:gridSpan w:val="2"/>
            <w:tcBorders>
              <w:left w:val="nil"/>
              <w:right w:val="single" w:sz="6" w:space="0" w:color="auto"/>
            </w:tcBorders>
          </w:tcPr>
          <w:p w:rsidR="00B22865" w:rsidRPr="00C76394" w:rsidRDefault="00B22865" w:rsidP="00C76394">
            <w:pPr>
              <w:spacing w:after="0" w:line="240" w:lineRule="auto"/>
              <w:ind w:firstLine="601"/>
              <w:jc w:val="right"/>
              <w:rPr>
                <w:rFonts w:ascii="Times New Roman" w:hAnsi="Times New Roman" w:cs="Times New Roman"/>
                <w:sz w:val="16"/>
                <w:szCs w:val="16"/>
              </w:rPr>
            </w:pPr>
            <w:r w:rsidRPr="00C76394">
              <w:rPr>
                <w:rFonts w:ascii="Times New Roman" w:hAnsi="Times New Roman" w:cs="Times New Roman"/>
                <w:sz w:val="16"/>
                <w:szCs w:val="16"/>
              </w:rPr>
              <w:t>An additional duty of</w:t>
            </w:r>
          </w:p>
        </w:tc>
        <w:tc>
          <w:tcPr>
            <w:tcW w:w="675"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r>
      <w:tr w:rsidR="00B22865" w:rsidRPr="00C76394" w:rsidTr="00252A02">
        <w:trPr>
          <w:trHeight w:val="20"/>
        </w:trPr>
        <w:tc>
          <w:tcPr>
            <w:tcW w:w="1498" w:type="pct"/>
            <w:vMerge/>
          </w:tcPr>
          <w:p w:rsidR="00B22865" w:rsidRPr="00C76394" w:rsidRDefault="00B22865" w:rsidP="00C76394">
            <w:pPr>
              <w:spacing w:after="0" w:line="240" w:lineRule="auto"/>
              <w:rPr>
                <w:rFonts w:ascii="Times New Roman" w:hAnsi="Times New Roman" w:cs="Times New Roman"/>
                <w:sz w:val="16"/>
                <w:szCs w:val="16"/>
              </w:rPr>
            </w:pPr>
          </w:p>
        </w:tc>
        <w:tc>
          <w:tcPr>
            <w:tcW w:w="1498" w:type="pct"/>
            <w:gridSpan w:val="2"/>
            <w:tcBorders>
              <w:left w:val="nil"/>
              <w:right w:val="single" w:sz="6" w:space="0" w:color="auto"/>
            </w:tcBorders>
          </w:tcPr>
          <w:p w:rsidR="00B22865" w:rsidRPr="00C76394" w:rsidRDefault="00252A02" w:rsidP="00C76394">
            <w:pPr>
              <w:tabs>
                <w:tab w:val="left" w:pos="2041"/>
              </w:tabs>
              <w:spacing w:after="0" w:line="240" w:lineRule="auto"/>
              <w:ind w:right="158"/>
              <w:rPr>
                <w:rFonts w:ascii="Times New Roman" w:hAnsi="Times New Roman" w:cs="Times New Roman"/>
                <w:sz w:val="16"/>
                <w:szCs w:val="16"/>
              </w:rPr>
            </w:pPr>
            <w:r w:rsidRPr="00C76394">
              <w:rPr>
                <w:rFonts w:ascii="Times New Roman" w:hAnsi="Times New Roman" w:cs="Times New Roman"/>
                <w:sz w:val="16"/>
                <w:szCs w:val="16"/>
              </w:rPr>
              <w:tab/>
            </w:r>
            <w:r w:rsidR="00B22865" w:rsidRPr="00C76394">
              <w:rPr>
                <w:rFonts w:ascii="Times New Roman" w:hAnsi="Times New Roman" w:cs="Times New Roman"/>
                <w:sz w:val="16"/>
                <w:szCs w:val="16"/>
              </w:rPr>
              <w:t>ad val.</w:t>
            </w:r>
          </w:p>
        </w:tc>
        <w:tc>
          <w:tcPr>
            <w:tcW w:w="675"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.5 per cent.</w:t>
            </w:r>
          </w:p>
        </w:tc>
        <w:tc>
          <w:tcPr>
            <w:tcW w:w="679"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50" w:type="pct"/>
            <w:tcBorders>
              <w:lef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r>
      <w:tr w:rsidR="000D5239" w:rsidRPr="00C76394" w:rsidTr="00252A02">
        <w:trPr>
          <w:trHeight w:val="20"/>
        </w:trPr>
        <w:tc>
          <w:tcPr>
            <w:tcW w:w="2996" w:type="pct"/>
            <w:gridSpan w:val="3"/>
            <w:tcBorders>
              <w:right w:val="single" w:sz="6" w:space="0" w:color="auto"/>
            </w:tcBorders>
          </w:tcPr>
          <w:p w:rsidR="000D5239" w:rsidRPr="00C76394" w:rsidRDefault="002017D1" w:rsidP="00C76394">
            <w:pPr>
              <w:spacing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whichever rate returns the higher duty.</w:t>
            </w:r>
          </w:p>
        </w:tc>
        <w:tc>
          <w:tcPr>
            <w:tcW w:w="675"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r>
      <w:tr w:rsidR="000D5239" w:rsidRPr="00C76394" w:rsidTr="00252A02">
        <w:trPr>
          <w:trHeight w:val="20"/>
        </w:trPr>
        <w:tc>
          <w:tcPr>
            <w:tcW w:w="2996" w:type="pct"/>
            <w:gridSpan w:val="3"/>
            <w:tcBorders>
              <w:right w:val="single" w:sz="6" w:space="0" w:color="auto"/>
            </w:tcBorders>
          </w:tcPr>
          <w:p w:rsidR="000D5239" w:rsidRPr="00C76394" w:rsidRDefault="002017D1" w:rsidP="00C76394">
            <w:pPr>
              <w:spacing w:after="0" w:line="240" w:lineRule="auto"/>
              <w:ind w:left="2736" w:hanging="576"/>
              <w:jc w:val="both"/>
              <w:rPr>
                <w:rFonts w:ascii="Times New Roman" w:hAnsi="Times New Roman" w:cs="Times New Roman"/>
                <w:sz w:val="16"/>
                <w:szCs w:val="16"/>
              </w:rPr>
            </w:pPr>
            <w:r w:rsidRPr="00C76394">
              <w:rPr>
                <w:rFonts w:ascii="Times New Roman" w:hAnsi="Times New Roman" w:cs="Times New Roman"/>
                <w:sz w:val="16"/>
                <w:szCs w:val="16"/>
              </w:rPr>
              <w:t>(</w:t>
            </w:r>
            <w:r w:rsidR="00052F8E" w:rsidRPr="00C76394">
              <w:rPr>
                <w:rFonts w:ascii="Times New Roman" w:hAnsi="Times New Roman" w:cs="Times New Roman"/>
                <w:i/>
                <w:sz w:val="16"/>
                <w:szCs w:val="16"/>
              </w:rPr>
              <w:t>b</w:t>
            </w:r>
            <w:r w:rsidRPr="00C76394">
              <w:rPr>
                <w:rFonts w:ascii="Times New Roman" w:hAnsi="Times New Roman" w:cs="Times New Roman"/>
                <w:sz w:val="16"/>
                <w:szCs w:val="16"/>
              </w:rPr>
              <w:t>) Compressors (not forming part of sealed or semi-sealed refrigerating units)—</w:t>
            </w:r>
          </w:p>
        </w:tc>
        <w:tc>
          <w:tcPr>
            <w:tcW w:w="675"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r>
      <w:tr w:rsidR="000D5239" w:rsidRPr="00C76394" w:rsidTr="00252A02">
        <w:trPr>
          <w:trHeight w:val="20"/>
        </w:trPr>
        <w:tc>
          <w:tcPr>
            <w:tcW w:w="2996" w:type="pct"/>
            <w:gridSpan w:val="3"/>
            <w:tcBorders>
              <w:right w:val="single" w:sz="6" w:space="0" w:color="auto"/>
            </w:tcBorders>
          </w:tcPr>
          <w:p w:rsidR="000D5239" w:rsidRPr="00C76394" w:rsidRDefault="00B36079" w:rsidP="00C76394">
            <w:pPr>
              <w:tabs>
                <w:tab w:val="left" w:leader="hyphen" w:pos="4770"/>
              </w:tabs>
              <w:spacing w:after="0" w:line="240" w:lineRule="auto"/>
              <w:ind w:firstLine="2430"/>
              <w:rPr>
                <w:rFonts w:ascii="Times New Roman" w:hAnsi="Times New Roman" w:cs="Times New Roman"/>
                <w:sz w:val="16"/>
                <w:szCs w:val="16"/>
              </w:rPr>
            </w:pPr>
            <w:r>
              <w:rPr>
                <w:rFonts w:ascii="Times New Roman" w:hAnsi="Times New Roman" w:cs="Times New Roman"/>
                <w:noProof/>
                <w:sz w:val="16"/>
                <w:szCs w:val="16"/>
              </w:rPr>
              <w:pict>
                <v:shape id="_x0000_s1038" type="#_x0000_t87" style="position:absolute;left:0;text-align:left;margin-left:145.6pt;margin-top:7.35pt;width:8pt;height:85.65pt;z-index:251670528;mso-position-horizontal-relative:text;mso-position-vertical-relative:text"/>
              </w:pict>
            </w:r>
            <w:r w:rsidR="002F31E2" w:rsidRPr="00C76394">
              <w:rPr>
                <w:rFonts w:ascii="Times New Roman" w:hAnsi="Times New Roman" w:cs="Times New Roman"/>
                <w:sz w:val="16"/>
                <w:szCs w:val="16"/>
              </w:rPr>
              <w:t>(1) Single cylinder</w:t>
            </w:r>
            <w:r w:rsidR="002F31E2" w:rsidRPr="00C76394">
              <w:rPr>
                <w:rFonts w:ascii="Times New Roman" w:hAnsi="Times New Roman" w:cs="Times New Roman"/>
                <w:sz w:val="16"/>
                <w:szCs w:val="16"/>
              </w:rPr>
              <w:tab/>
            </w:r>
            <w:r w:rsidR="002017D1" w:rsidRPr="00C76394">
              <w:rPr>
                <w:rFonts w:ascii="Times New Roman" w:hAnsi="Times New Roman" w:cs="Times New Roman"/>
                <w:sz w:val="16"/>
                <w:szCs w:val="16"/>
              </w:rPr>
              <w:t>each</w:t>
            </w:r>
          </w:p>
        </w:tc>
        <w:tc>
          <w:tcPr>
            <w:tcW w:w="675"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£1 12s. 6d.</w:t>
            </w:r>
          </w:p>
        </w:tc>
      </w:tr>
      <w:tr w:rsidR="00B22865" w:rsidRPr="00C76394" w:rsidTr="00252A02">
        <w:trPr>
          <w:trHeight w:val="20"/>
        </w:trPr>
        <w:tc>
          <w:tcPr>
            <w:tcW w:w="1702" w:type="pct"/>
            <w:gridSpan w:val="2"/>
            <w:vMerge w:val="restart"/>
            <w:vAlign w:val="center"/>
          </w:tcPr>
          <w:p w:rsidR="00B22865" w:rsidRPr="00C76394" w:rsidRDefault="00AC2ADB" w:rsidP="00C76394">
            <w:pPr>
              <w:spacing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or</w:t>
            </w:r>
          </w:p>
        </w:tc>
        <w:tc>
          <w:tcPr>
            <w:tcW w:w="1294" w:type="pct"/>
            <w:tcBorders>
              <w:left w:val="nil"/>
              <w:right w:val="single" w:sz="6" w:space="0" w:color="auto"/>
            </w:tcBorders>
          </w:tcPr>
          <w:p w:rsidR="00B22865" w:rsidRPr="00C76394" w:rsidRDefault="00B22865" w:rsidP="00C76394">
            <w:pPr>
              <w:tabs>
                <w:tab w:val="left" w:pos="1669"/>
              </w:tabs>
              <w:spacing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ad val.</w:t>
            </w:r>
          </w:p>
        </w:tc>
        <w:tc>
          <w:tcPr>
            <w:tcW w:w="675"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position w:val="-14"/>
                <w:sz w:val="16"/>
                <w:szCs w:val="16"/>
              </w:rPr>
              <w:object w:dxaOrig="520" w:dyaOrig="380">
                <v:shape id="_x0000_i1032" type="#_x0000_t75" style="width:25.9pt;height:18.45pt" o:ole="">
                  <v:imagedata r:id="rId21" o:title=""/>
                </v:shape>
                <o:OLEObject Type="Embed" ProgID="Equation.DSMT4" ShapeID="_x0000_i1032" DrawAspect="Content" ObjectID="_1577079179" r:id="rId23"/>
              </w:object>
            </w:r>
            <w:r w:rsidRPr="00C76394">
              <w:rPr>
                <w:rFonts w:ascii="Times New Roman" w:hAnsi="Times New Roman" w:cs="Times New Roman"/>
                <w:sz w:val="16"/>
                <w:szCs w:val="16"/>
              </w:rPr>
              <w:t xml:space="preserve"> per cent.</w:t>
            </w:r>
          </w:p>
        </w:tc>
        <w:tc>
          <w:tcPr>
            <w:tcW w:w="679"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75 per cent.</w:t>
            </w:r>
          </w:p>
        </w:tc>
        <w:tc>
          <w:tcPr>
            <w:tcW w:w="650" w:type="pct"/>
            <w:tcBorders>
              <w:lef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75 per cent.</w:t>
            </w:r>
          </w:p>
        </w:tc>
      </w:tr>
      <w:tr w:rsidR="00B22865" w:rsidRPr="00C76394" w:rsidTr="00252A02">
        <w:trPr>
          <w:trHeight w:val="20"/>
        </w:trPr>
        <w:tc>
          <w:tcPr>
            <w:tcW w:w="1702" w:type="pct"/>
            <w:gridSpan w:val="2"/>
            <w:vMerge/>
          </w:tcPr>
          <w:p w:rsidR="00B22865" w:rsidRPr="00C76394" w:rsidRDefault="00B22865" w:rsidP="00C76394">
            <w:pPr>
              <w:spacing w:after="0" w:line="240" w:lineRule="auto"/>
              <w:jc w:val="both"/>
              <w:rPr>
                <w:rFonts w:ascii="Times New Roman" w:hAnsi="Times New Roman" w:cs="Times New Roman"/>
                <w:sz w:val="16"/>
                <w:szCs w:val="16"/>
              </w:rPr>
            </w:pPr>
          </w:p>
        </w:tc>
        <w:tc>
          <w:tcPr>
            <w:tcW w:w="1294" w:type="pct"/>
            <w:tcBorders>
              <w:left w:val="nil"/>
              <w:right w:val="single" w:sz="6" w:space="0" w:color="auto"/>
            </w:tcBorders>
          </w:tcPr>
          <w:p w:rsidR="00B22865" w:rsidRPr="00C76394" w:rsidRDefault="00B22865" w:rsidP="00C76394">
            <w:pPr>
              <w:spacing w:after="0" w:line="240" w:lineRule="auto"/>
              <w:ind w:left="288" w:hanging="288"/>
              <w:jc w:val="both"/>
              <w:rPr>
                <w:rFonts w:ascii="Times New Roman" w:hAnsi="Times New Roman" w:cs="Times New Roman"/>
                <w:sz w:val="16"/>
                <w:szCs w:val="16"/>
              </w:rPr>
            </w:pPr>
            <w:r w:rsidRPr="00C76394">
              <w:rPr>
                <w:rFonts w:ascii="Times New Roman" w:hAnsi="Times New Roman" w:cs="Times New Roman"/>
                <w:sz w:val="16"/>
                <w:szCs w:val="16"/>
              </w:rPr>
              <w:t>And for each £1 by which the equivalent in Australian currency of £100 or sterling is less than £125 at the date of exportation—</w:t>
            </w:r>
          </w:p>
        </w:tc>
        <w:tc>
          <w:tcPr>
            <w:tcW w:w="675"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B22865" w:rsidRPr="00C76394" w:rsidRDefault="00B22865" w:rsidP="00C76394">
            <w:pPr>
              <w:spacing w:after="0" w:line="240" w:lineRule="auto"/>
              <w:jc w:val="center"/>
              <w:rPr>
                <w:rFonts w:ascii="Times New Roman" w:hAnsi="Times New Roman" w:cs="Times New Roman"/>
                <w:sz w:val="16"/>
                <w:szCs w:val="16"/>
              </w:rPr>
            </w:pPr>
          </w:p>
        </w:tc>
      </w:tr>
      <w:tr w:rsidR="00DC2F5B" w:rsidRPr="00C76394" w:rsidTr="00252A02">
        <w:trPr>
          <w:trHeight w:val="20"/>
        </w:trPr>
        <w:tc>
          <w:tcPr>
            <w:tcW w:w="1702" w:type="pct"/>
            <w:gridSpan w:val="2"/>
            <w:vMerge/>
          </w:tcPr>
          <w:p w:rsidR="00DC2F5B" w:rsidRPr="00C76394" w:rsidRDefault="00DC2F5B" w:rsidP="00C76394">
            <w:pPr>
              <w:tabs>
                <w:tab w:val="left" w:pos="2700"/>
              </w:tabs>
              <w:spacing w:after="0" w:line="240" w:lineRule="auto"/>
              <w:ind w:right="158"/>
              <w:jc w:val="right"/>
              <w:rPr>
                <w:rFonts w:ascii="Times New Roman" w:hAnsi="Times New Roman" w:cs="Times New Roman"/>
                <w:sz w:val="16"/>
                <w:szCs w:val="16"/>
              </w:rPr>
            </w:pPr>
          </w:p>
        </w:tc>
        <w:tc>
          <w:tcPr>
            <w:tcW w:w="1294" w:type="pct"/>
            <w:tcBorders>
              <w:left w:val="nil"/>
              <w:right w:val="single" w:sz="6" w:space="0" w:color="auto"/>
            </w:tcBorders>
          </w:tcPr>
          <w:p w:rsidR="00DC2F5B" w:rsidRPr="00C76394" w:rsidRDefault="00DC2F5B" w:rsidP="00C76394">
            <w:pPr>
              <w:tabs>
                <w:tab w:val="left" w:pos="2700"/>
              </w:tabs>
              <w:spacing w:after="0" w:line="240" w:lineRule="auto"/>
              <w:ind w:left="720" w:right="158" w:hanging="288"/>
              <w:jc w:val="both"/>
              <w:rPr>
                <w:rFonts w:ascii="Times New Roman" w:hAnsi="Times New Roman" w:cs="Times New Roman"/>
                <w:sz w:val="16"/>
                <w:szCs w:val="16"/>
              </w:rPr>
            </w:pPr>
            <w:r w:rsidRPr="00C76394">
              <w:rPr>
                <w:rFonts w:ascii="Times New Roman" w:hAnsi="Times New Roman" w:cs="Times New Roman"/>
                <w:sz w:val="16"/>
                <w:szCs w:val="16"/>
              </w:rPr>
              <w:t>An additional duty of ad val.</w:t>
            </w:r>
          </w:p>
        </w:tc>
        <w:tc>
          <w:tcPr>
            <w:tcW w:w="675" w:type="pct"/>
            <w:tcBorders>
              <w:left w:val="single" w:sz="6" w:space="0" w:color="auto"/>
              <w:right w:val="single" w:sz="6" w:space="0" w:color="auto"/>
            </w:tcBorders>
            <w:vAlign w:val="bottom"/>
          </w:tcPr>
          <w:p w:rsidR="00DC2F5B" w:rsidRPr="00C76394" w:rsidRDefault="00DC2F5B"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.5 per cent.</w:t>
            </w:r>
          </w:p>
        </w:tc>
        <w:tc>
          <w:tcPr>
            <w:tcW w:w="679" w:type="pct"/>
            <w:tcBorders>
              <w:left w:val="single" w:sz="6" w:space="0" w:color="auto"/>
              <w:right w:val="single" w:sz="6" w:space="0" w:color="auto"/>
            </w:tcBorders>
            <w:vAlign w:val="bottom"/>
          </w:tcPr>
          <w:p w:rsidR="00DC2F5B" w:rsidRPr="00C76394" w:rsidRDefault="00DC2F5B"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50" w:type="pct"/>
            <w:tcBorders>
              <w:left w:val="single" w:sz="6" w:space="0" w:color="auto"/>
            </w:tcBorders>
            <w:vAlign w:val="bottom"/>
          </w:tcPr>
          <w:p w:rsidR="00DC2F5B" w:rsidRPr="00C76394" w:rsidRDefault="00DC2F5B"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r>
      <w:tr w:rsidR="000D5239" w:rsidRPr="00C76394" w:rsidTr="00252A02">
        <w:trPr>
          <w:trHeight w:val="20"/>
        </w:trPr>
        <w:tc>
          <w:tcPr>
            <w:tcW w:w="2996" w:type="pct"/>
            <w:gridSpan w:val="3"/>
            <w:tcBorders>
              <w:right w:val="single" w:sz="6" w:space="0" w:color="auto"/>
            </w:tcBorders>
          </w:tcPr>
          <w:p w:rsidR="000D5239" w:rsidRPr="00C76394" w:rsidRDefault="002017D1" w:rsidP="00C76394">
            <w:pPr>
              <w:spacing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whichever rate returns the higher duty.</w:t>
            </w:r>
          </w:p>
        </w:tc>
        <w:tc>
          <w:tcPr>
            <w:tcW w:w="675"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r>
      <w:tr w:rsidR="000D5239" w:rsidRPr="00C76394" w:rsidTr="00252A02">
        <w:trPr>
          <w:trHeight w:val="20"/>
        </w:trPr>
        <w:tc>
          <w:tcPr>
            <w:tcW w:w="2996" w:type="pct"/>
            <w:gridSpan w:val="3"/>
            <w:tcBorders>
              <w:right w:val="single" w:sz="6" w:space="0" w:color="auto"/>
            </w:tcBorders>
          </w:tcPr>
          <w:p w:rsidR="000D5239" w:rsidRPr="00C76394" w:rsidRDefault="002017D1" w:rsidP="00C76394">
            <w:pPr>
              <w:tabs>
                <w:tab w:val="left" w:pos="4770"/>
              </w:tabs>
              <w:spacing w:after="0" w:line="240" w:lineRule="auto"/>
              <w:ind w:firstLine="2430"/>
              <w:rPr>
                <w:rFonts w:ascii="Times New Roman" w:hAnsi="Times New Roman" w:cs="Times New Roman"/>
                <w:sz w:val="16"/>
                <w:szCs w:val="16"/>
              </w:rPr>
            </w:pPr>
            <w:r w:rsidRPr="00C76394">
              <w:rPr>
                <w:rFonts w:ascii="Times New Roman" w:hAnsi="Times New Roman" w:cs="Times New Roman"/>
                <w:sz w:val="16"/>
                <w:szCs w:val="16"/>
              </w:rPr>
              <w:t>(2) Double cylinder</w:t>
            </w:r>
            <w:r w:rsidR="004259B9" w:rsidRPr="00C76394">
              <w:rPr>
                <w:rFonts w:ascii="Times New Roman" w:hAnsi="Times New Roman" w:cs="Times New Roman"/>
                <w:sz w:val="16"/>
                <w:szCs w:val="16"/>
              </w:rPr>
              <w:tab/>
            </w:r>
            <w:r w:rsidRPr="00C76394">
              <w:rPr>
                <w:rFonts w:ascii="Times New Roman" w:hAnsi="Times New Roman" w:cs="Times New Roman"/>
                <w:sz w:val="16"/>
                <w:szCs w:val="16"/>
              </w:rPr>
              <w:t>each</w:t>
            </w:r>
          </w:p>
        </w:tc>
        <w:tc>
          <w:tcPr>
            <w:tcW w:w="675"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£2</w:t>
            </w:r>
          </w:p>
        </w:tc>
      </w:tr>
      <w:tr w:rsidR="005D78DD" w:rsidRPr="00C76394" w:rsidTr="00252A02">
        <w:trPr>
          <w:trHeight w:val="20"/>
        </w:trPr>
        <w:tc>
          <w:tcPr>
            <w:tcW w:w="1702" w:type="pct"/>
            <w:gridSpan w:val="2"/>
            <w:vMerge w:val="restart"/>
            <w:vAlign w:val="center"/>
          </w:tcPr>
          <w:p w:rsidR="005D78DD" w:rsidRPr="00C76394" w:rsidRDefault="006B3AC0" w:rsidP="00C76394">
            <w:pPr>
              <w:spacing w:before="720"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or</w:t>
            </w:r>
            <w:r w:rsidR="00B36079">
              <w:rPr>
                <w:rFonts w:ascii="Times New Roman" w:hAnsi="Times New Roman" w:cs="Times New Roman"/>
                <w:noProof/>
                <w:sz w:val="16"/>
                <w:szCs w:val="16"/>
              </w:rPr>
              <w:pict>
                <v:shape id="_x0000_s1039" type="#_x0000_t87" style="position:absolute;left:0;text-align:left;margin-left:143.6pt;margin-top:1.75pt;width:10pt;height:80.8pt;z-index:251671552;mso-position-horizontal-relative:text;mso-position-vertical-relative:text"/>
              </w:pict>
            </w:r>
          </w:p>
        </w:tc>
        <w:tc>
          <w:tcPr>
            <w:tcW w:w="1294" w:type="pct"/>
            <w:tcBorders>
              <w:left w:val="nil"/>
              <w:right w:val="single" w:sz="6" w:space="0" w:color="auto"/>
            </w:tcBorders>
          </w:tcPr>
          <w:p w:rsidR="005D78DD" w:rsidRPr="00C76394" w:rsidRDefault="00252A02" w:rsidP="00C76394">
            <w:pPr>
              <w:tabs>
                <w:tab w:val="left" w:pos="1669"/>
              </w:tabs>
              <w:spacing w:after="0" w:line="240" w:lineRule="auto"/>
              <w:ind w:right="158"/>
              <w:rPr>
                <w:rFonts w:ascii="Times New Roman" w:hAnsi="Times New Roman" w:cs="Times New Roman"/>
                <w:sz w:val="16"/>
                <w:szCs w:val="16"/>
              </w:rPr>
            </w:pPr>
            <w:r w:rsidRPr="00C76394">
              <w:rPr>
                <w:rFonts w:ascii="Times New Roman" w:hAnsi="Times New Roman" w:cs="Times New Roman"/>
                <w:sz w:val="16"/>
                <w:szCs w:val="16"/>
              </w:rPr>
              <w:tab/>
            </w:r>
            <w:r w:rsidR="005D78DD" w:rsidRPr="00C76394">
              <w:rPr>
                <w:rFonts w:ascii="Times New Roman" w:hAnsi="Times New Roman" w:cs="Times New Roman"/>
                <w:sz w:val="16"/>
                <w:szCs w:val="16"/>
              </w:rPr>
              <w:t>ad val.</w:t>
            </w:r>
          </w:p>
        </w:tc>
        <w:tc>
          <w:tcPr>
            <w:tcW w:w="675"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position w:val="-14"/>
                <w:sz w:val="16"/>
                <w:szCs w:val="16"/>
              </w:rPr>
              <w:object w:dxaOrig="520" w:dyaOrig="380">
                <v:shape id="_x0000_i1033" type="#_x0000_t75" style="width:25.9pt;height:18.45pt" o:ole="">
                  <v:imagedata r:id="rId21" o:title=""/>
                </v:shape>
                <o:OLEObject Type="Embed" ProgID="Equation.DSMT4" ShapeID="_x0000_i1033" DrawAspect="Content" ObjectID="_1577079180" r:id="rId24"/>
              </w:object>
            </w:r>
            <w:r w:rsidRPr="00C76394">
              <w:rPr>
                <w:rFonts w:ascii="Times New Roman" w:hAnsi="Times New Roman" w:cs="Times New Roman"/>
                <w:sz w:val="16"/>
                <w:szCs w:val="16"/>
              </w:rPr>
              <w:t xml:space="preserve"> per cent.</w:t>
            </w:r>
          </w:p>
        </w:tc>
        <w:tc>
          <w:tcPr>
            <w:tcW w:w="679"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75 per cent.</w:t>
            </w:r>
          </w:p>
        </w:tc>
        <w:tc>
          <w:tcPr>
            <w:tcW w:w="650" w:type="pct"/>
            <w:tcBorders>
              <w:lef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75 per cent.</w:t>
            </w:r>
          </w:p>
        </w:tc>
      </w:tr>
      <w:tr w:rsidR="005D78DD" w:rsidRPr="00C76394" w:rsidTr="00252A02">
        <w:trPr>
          <w:trHeight w:val="20"/>
        </w:trPr>
        <w:tc>
          <w:tcPr>
            <w:tcW w:w="1702" w:type="pct"/>
            <w:gridSpan w:val="2"/>
            <w:vMerge/>
          </w:tcPr>
          <w:p w:rsidR="005D78DD" w:rsidRPr="00C76394" w:rsidRDefault="005D78DD" w:rsidP="00C76394">
            <w:pPr>
              <w:spacing w:after="0" w:line="240" w:lineRule="auto"/>
              <w:jc w:val="both"/>
              <w:rPr>
                <w:rFonts w:ascii="Times New Roman" w:hAnsi="Times New Roman" w:cs="Times New Roman"/>
                <w:sz w:val="16"/>
                <w:szCs w:val="16"/>
              </w:rPr>
            </w:pPr>
          </w:p>
        </w:tc>
        <w:tc>
          <w:tcPr>
            <w:tcW w:w="1294" w:type="pct"/>
            <w:tcBorders>
              <w:left w:val="nil"/>
              <w:right w:val="single" w:sz="6" w:space="0" w:color="auto"/>
            </w:tcBorders>
          </w:tcPr>
          <w:p w:rsidR="005D78DD" w:rsidRPr="00C76394" w:rsidRDefault="005D78DD" w:rsidP="00C76394">
            <w:pPr>
              <w:spacing w:after="0" w:line="240" w:lineRule="auto"/>
              <w:ind w:left="288" w:hanging="288"/>
              <w:jc w:val="both"/>
              <w:rPr>
                <w:rFonts w:ascii="Times New Roman" w:hAnsi="Times New Roman" w:cs="Times New Roman"/>
                <w:sz w:val="16"/>
                <w:szCs w:val="16"/>
              </w:rPr>
            </w:pPr>
            <w:r w:rsidRPr="00C76394">
              <w:rPr>
                <w:rFonts w:ascii="Times New Roman" w:hAnsi="Times New Roman" w:cs="Times New Roman"/>
                <w:sz w:val="16"/>
                <w:szCs w:val="16"/>
              </w:rPr>
              <w:t>And for each £1 by which the equivalent in Australian currency of £100 or sterling is less than £125 at the date of exportation—</w:t>
            </w:r>
          </w:p>
        </w:tc>
        <w:tc>
          <w:tcPr>
            <w:tcW w:w="675"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r>
      <w:tr w:rsidR="00DD42C1" w:rsidRPr="00C76394" w:rsidTr="00252A02">
        <w:trPr>
          <w:trHeight w:val="20"/>
        </w:trPr>
        <w:tc>
          <w:tcPr>
            <w:tcW w:w="1702" w:type="pct"/>
            <w:gridSpan w:val="2"/>
            <w:vMerge/>
          </w:tcPr>
          <w:p w:rsidR="00DD42C1" w:rsidRPr="00C76394" w:rsidRDefault="00DD42C1" w:rsidP="00C76394">
            <w:pPr>
              <w:spacing w:after="0" w:line="240" w:lineRule="auto"/>
              <w:ind w:left="288" w:right="158" w:hanging="288"/>
              <w:rPr>
                <w:rFonts w:ascii="Times New Roman" w:hAnsi="Times New Roman" w:cs="Times New Roman"/>
                <w:sz w:val="16"/>
                <w:szCs w:val="16"/>
              </w:rPr>
            </w:pPr>
          </w:p>
        </w:tc>
        <w:tc>
          <w:tcPr>
            <w:tcW w:w="1294" w:type="pct"/>
            <w:tcBorders>
              <w:left w:val="nil"/>
              <w:right w:val="single" w:sz="6" w:space="0" w:color="auto"/>
            </w:tcBorders>
          </w:tcPr>
          <w:p w:rsidR="00DD42C1" w:rsidRPr="00C76394" w:rsidRDefault="00DD42C1" w:rsidP="00C76394">
            <w:pPr>
              <w:tabs>
                <w:tab w:val="left" w:pos="1669"/>
              </w:tabs>
              <w:spacing w:after="0" w:line="240" w:lineRule="auto"/>
              <w:ind w:left="720" w:right="158" w:hanging="288"/>
              <w:jc w:val="both"/>
              <w:rPr>
                <w:rFonts w:ascii="Times New Roman" w:hAnsi="Times New Roman" w:cs="Times New Roman"/>
                <w:sz w:val="16"/>
                <w:szCs w:val="16"/>
              </w:rPr>
            </w:pPr>
            <w:r w:rsidRPr="00C76394">
              <w:rPr>
                <w:rFonts w:ascii="Times New Roman" w:hAnsi="Times New Roman" w:cs="Times New Roman"/>
                <w:sz w:val="16"/>
                <w:szCs w:val="16"/>
              </w:rPr>
              <w:t>An additional duty of</w:t>
            </w:r>
            <w:r w:rsidR="00B65C39" w:rsidRPr="00C76394">
              <w:rPr>
                <w:rFonts w:ascii="Times New Roman" w:hAnsi="Times New Roman" w:cs="Times New Roman"/>
                <w:sz w:val="16"/>
                <w:szCs w:val="16"/>
              </w:rPr>
              <w:t xml:space="preserve"> </w:t>
            </w:r>
            <w:r w:rsidRPr="00C76394">
              <w:rPr>
                <w:rFonts w:ascii="Times New Roman" w:hAnsi="Times New Roman" w:cs="Times New Roman"/>
                <w:sz w:val="16"/>
                <w:szCs w:val="16"/>
              </w:rPr>
              <w:t>ad val.</w:t>
            </w:r>
          </w:p>
        </w:tc>
        <w:tc>
          <w:tcPr>
            <w:tcW w:w="675" w:type="pct"/>
            <w:tcBorders>
              <w:left w:val="single" w:sz="6" w:space="0" w:color="auto"/>
              <w:right w:val="single" w:sz="6" w:space="0" w:color="auto"/>
            </w:tcBorders>
            <w:vAlign w:val="bottom"/>
          </w:tcPr>
          <w:p w:rsidR="00DD42C1" w:rsidRPr="00C76394" w:rsidRDefault="00DD42C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.5 per cent.</w:t>
            </w:r>
          </w:p>
        </w:tc>
        <w:tc>
          <w:tcPr>
            <w:tcW w:w="679" w:type="pct"/>
            <w:tcBorders>
              <w:left w:val="single" w:sz="6" w:space="0" w:color="auto"/>
              <w:right w:val="single" w:sz="6" w:space="0" w:color="auto"/>
            </w:tcBorders>
            <w:vAlign w:val="bottom"/>
          </w:tcPr>
          <w:p w:rsidR="00DD42C1" w:rsidRPr="00C76394" w:rsidRDefault="00DD42C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50" w:type="pct"/>
            <w:tcBorders>
              <w:left w:val="single" w:sz="6" w:space="0" w:color="auto"/>
            </w:tcBorders>
            <w:vAlign w:val="bottom"/>
          </w:tcPr>
          <w:p w:rsidR="00DD42C1" w:rsidRPr="00C76394" w:rsidRDefault="00DD42C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r>
      <w:tr w:rsidR="000D5239" w:rsidRPr="00C76394" w:rsidTr="00252A02">
        <w:trPr>
          <w:trHeight w:val="20"/>
        </w:trPr>
        <w:tc>
          <w:tcPr>
            <w:tcW w:w="2996" w:type="pct"/>
            <w:gridSpan w:val="3"/>
            <w:tcBorders>
              <w:right w:val="single" w:sz="6" w:space="0" w:color="auto"/>
            </w:tcBorders>
          </w:tcPr>
          <w:p w:rsidR="000D5239" w:rsidRPr="00C76394" w:rsidRDefault="002017D1" w:rsidP="00C76394">
            <w:pPr>
              <w:tabs>
                <w:tab w:val="left" w:pos="2070"/>
              </w:tabs>
              <w:spacing w:after="0" w:line="240" w:lineRule="auto"/>
              <w:ind w:firstLine="2250"/>
              <w:jc w:val="center"/>
              <w:rPr>
                <w:rFonts w:ascii="Times New Roman" w:hAnsi="Times New Roman" w:cs="Times New Roman"/>
                <w:sz w:val="16"/>
                <w:szCs w:val="16"/>
              </w:rPr>
            </w:pPr>
            <w:r w:rsidRPr="00C76394">
              <w:rPr>
                <w:rFonts w:ascii="Times New Roman" w:hAnsi="Times New Roman" w:cs="Times New Roman"/>
                <w:sz w:val="16"/>
                <w:szCs w:val="16"/>
              </w:rPr>
              <w:t>whichever rate returns the higher duty.</w:t>
            </w:r>
          </w:p>
        </w:tc>
        <w:tc>
          <w:tcPr>
            <w:tcW w:w="675"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6"/>
                <w:szCs w:val="16"/>
              </w:rPr>
            </w:pPr>
          </w:p>
        </w:tc>
      </w:tr>
      <w:tr w:rsidR="000D5239" w:rsidRPr="00C76394" w:rsidTr="00252A02">
        <w:trPr>
          <w:trHeight w:val="20"/>
        </w:trPr>
        <w:tc>
          <w:tcPr>
            <w:tcW w:w="2996" w:type="pct"/>
            <w:gridSpan w:val="3"/>
            <w:tcBorders>
              <w:right w:val="single" w:sz="6" w:space="0" w:color="auto"/>
            </w:tcBorders>
          </w:tcPr>
          <w:p w:rsidR="000D5239" w:rsidRPr="00C76394" w:rsidRDefault="002017D1" w:rsidP="00C76394">
            <w:pPr>
              <w:tabs>
                <w:tab w:val="left" w:leader="hyphen" w:pos="4770"/>
              </w:tabs>
              <w:spacing w:after="0" w:line="240" w:lineRule="auto"/>
              <w:ind w:left="3168" w:hanging="432"/>
              <w:jc w:val="both"/>
              <w:rPr>
                <w:rFonts w:ascii="Times New Roman" w:hAnsi="Times New Roman" w:cs="Times New Roman"/>
                <w:sz w:val="16"/>
                <w:szCs w:val="16"/>
              </w:rPr>
            </w:pPr>
            <w:r w:rsidRPr="00C76394">
              <w:rPr>
                <w:rFonts w:ascii="Times New Roman" w:hAnsi="Times New Roman" w:cs="Times New Roman"/>
                <w:sz w:val="16"/>
                <w:szCs w:val="16"/>
              </w:rPr>
              <w:t>(</w:t>
            </w:r>
            <w:r w:rsidR="00052F8E" w:rsidRPr="00C76394">
              <w:rPr>
                <w:rFonts w:ascii="Times New Roman" w:hAnsi="Times New Roman" w:cs="Times New Roman"/>
                <w:i/>
                <w:sz w:val="16"/>
                <w:szCs w:val="16"/>
              </w:rPr>
              <w:t>c</w:t>
            </w:r>
            <w:r w:rsidR="002F54BE" w:rsidRPr="00C76394">
              <w:rPr>
                <w:rFonts w:ascii="Times New Roman" w:hAnsi="Times New Roman" w:cs="Times New Roman"/>
                <w:sz w:val="16"/>
                <w:szCs w:val="16"/>
              </w:rPr>
              <w:t xml:space="preserve">) </w:t>
            </w:r>
            <w:r w:rsidRPr="00C76394">
              <w:rPr>
                <w:rFonts w:ascii="Times New Roman" w:hAnsi="Times New Roman" w:cs="Times New Roman"/>
                <w:sz w:val="16"/>
                <w:szCs w:val="16"/>
              </w:rPr>
              <w:t>Evaporators (not forming part of sealed or sem</w:t>
            </w:r>
            <w:r w:rsidR="002F54BE" w:rsidRPr="00C76394">
              <w:rPr>
                <w:rFonts w:ascii="Times New Roman" w:hAnsi="Times New Roman" w:cs="Times New Roman"/>
                <w:sz w:val="16"/>
                <w:szCs w:val="16"/>
              </w:rPr>
              <w:t>i-sealed refrigerating units)</w:t>
            </w:r>
            <w:r w:rsidR="002F54BE" w:rsidRPr="00C76394">
              <w:rPr>
                <w:rFonts w:ascii="Times New Roman" w:hAnsi="Times New Roman" w:cs="Times New Roman"/>
                <w:sz w:val="16"/>
                <w:szCs w:val="16"/>
              </w:rPr>
              <w:tab/>
            </w:r>
            <w:r w:rsidRPr="00C76394">
              <w:rPr>
                <w:rFonts w:ascii="Times New Roman" w:hAnsi="Times New Roman" w:cs="Times New Roman"/>
                <w:sz w:val="16"/>
                <w:szCs w:val="16"/>
              </w:rPr>
              <w:t>each</w:t>
            </w:r>
          </w:p>
        </w:tc>
        <w:tc>
          <w:tcPr>
            <w:tcW w:w="675"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79"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50"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£1</w:t>
            </w:r>
          </w:p>
        </w:tc>
      </w:tr>
      <w:tr w:rsidR="005D78DD" w:rsidRPr="00C76394" w:rsidTr="00252A02">
        <w:trPr>
          <w:trHeight w:val="20"/>
        </w:trPr>
        <w:tc>
          <w:tcPr>
            <w:tcW w:w="1498" w:type="pct"/>
            <w:vMerge w:val="restart"/>
            <w:vAlign w:val="center"/>
          </w:tcPr>
          <w:p w:rsidR="005D78DD" w:rsidRPr="00C76394" w:rsidRDefault="00B36079" w:rsidP="00C76394">
            <w:pPr>
              <w:spacing w:before="660" w:after="0" w:line="240" w:lineRule="auto"/>
              <w:ind w:left="1296" w:right="158"/>
              <w:jc w:val="right"/>
              <w:rPr>
                <w:rFonts w:ascii="Times New Roman" w:hAnsi="Times New Roman" w:cs="Times New Roman"/>
                <w:sz w:val="16"/>
                <w:szCs w:val="16"/>
              </w:rPr>
            </w:pPr>
            <w:r>
              <w:rPr>
                <w:rFonts w:ascii="Times New Roman" w:hAnsi="Times New Roman" w:cs="Times New Roman"/>
                <w:noProof/>
                <w:sz w:val="16"/>
                <w:szCs w:val="16"/>
              </w:rPr>
              <w:pict>
                <v:shape id="_x0000_s1040" type="#_x0000_t87" style="position:absolute;left:0;text-align:left;margin-left:126.65pt;margin-top:1.45pt;width:6.3pt;height:1in;z-index:251672576;mso-position-horizontal-relative:text;mso-position-vertical-relative:text"/>
              </w:pict>
            </w:r>
            <w:r w:rsidR="006B3AC0" w:rsidRPr="00C76394">
              <w:rPr>
                <w:rFonts w:ascii="Times New Roman" w:hAnsi="Times New Roman" w:cs="Times New Roman"/>
                <w:sz w:val="16"/>
                <w:szCs w:val="16"/>
              </w:rPr>
              <w:t>or</w:t>
            </w:r>
          </w:p>
        </w:tc>
        <w:tc>
          <w:tcPr>
            <w:tcW w:w="1498" w:type="pct"/>
            <w:gridSpan w:val="2"/>
            <w:tcBorders>
              <w:left w:val="nil"/>
              <w:right w:val="single" w:sz="6" w:space="0" w:color="auto"/>
            </w:tcBorders>
          </w:tcPr>
          <w:p w:rsidR="005D78DD" w:rsidRPr="00C76394" w:rsidRDefault="005D78DD" w:rsidP="00C76394">
            <w:pPr>
              <w:tabs>
                <w:tab w:val="left" w:pos="2041"/>
              </w:tabs>
              <w:spacing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ad val.</w:t>
            </w:r>
          </w:p>
        </w:tc>
        <w:tc>
          <w:tcPr>
            <w:tcW w:w="675"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position w:val="-14"/>
                <w:sz w:val="16"/>
                <w:szCs w:val="16"/>
              </w:rPr>
              <w:object w:dxaOrig="520" w:dyaOrig="380">
                <v:shape id="_x0000_i1034" type="#_x0000_t75" style="width:25.9pt;height:18.45pt" o:ole="">
                  <v:imagedata r:id="rId21" o:title=""/>
                </v:shape>
                <o:OLEObject Type="Embed" ProgID="Equation.DSMT4" ShapeID="_x0000_i1034" DrawAspect="Content" ObjectID="_1577079181" r:id="rId25"/>
              </w:object>
            </w:r>
            <w:r w:rsidRPr="00C76394">
              <w:rPr>
                <w:rFonts w:ascii="Times New Roman" w:hAnsi="Times New Roman" w:cs="Times New Roman"/>
                <w:sz w:val="16"/>
                <w:szCs w:val="16"/>
              </w:rPr>
              <w:t xml:space="preserve"> per cent.</w:t>
            </w:r>
          </w:p>
        </w:tc>
        <w:tc>
          <w:tcPr>
            <w:tcW w:w="679"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75 per cent.</w:t>
            </w:r>
          </w:p>
        </w:tc>
        <w:tc>
          <w:tcPr>
            <w:tcW w:w="650" w:type="pct"/>
            <w:tcBorders>
              <w:lef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75 per cent.</w:t>
            </w:r>
          </w:p>
        </w:tc>
      </w:tr>
      <w:tr w:rsidR="005D78DD" w:rsidRPr="00C76394" w:rsidTr="00252A02">
        <w:trPr>
          <w:trHeight w:val="20"/>
        </w:trPr>
        <w:tc>
          <w:tcPr>
            <w:tcW w:w="1498" w:type="pct"/>
            <w:vMerge/>
          </w:tcPr>
          <w:p w:rsidR="005D78DD" w:rsidRPr="00C76394" w:rsidRDefault="005D78DD" w:rsidP="00C76394">
            <w:pPr>
              <w:spacing w:after="0" w:line="240" w:lineRule="auto"/>
              <w:rPr>
                <w:rFonts w:ascii="Times New Roman" w:hAnsi="Times New Roman" w:cs="Times New Roman"/>
                <w:sz w:val="16"/>
                <w:szCs w:val="16"/>
              </w:rPr>
            </w:pPr>
          </w:p>
        </w:tc>
        <w:tc>
          <w:tcPr>
            <w:tcW w:w="1498" w:type="pct"/>
            <w:gridSpan w:val="2"/>
            <w:tcBorders>
              <w:left w:val="nil"/>
              <w:right w:val="single" w:sz="6" w:space="0" w:color="auto"/>
            </w:tcBorders>
          </w:tcPr>
          <w:p w:rsidR="005D78DD" w:rsidRPr="00C76394" w:rsidRDefault="005D78DD" w:rsidP="00C76394">
            <w:pPr>
              <w:spacing w:after="0" w:line="240" w:lineRule="auto"/>
              <w:ind w:left="288" w:hanging="288"/>
              <w:jc w:val="both"/>
              <w:rPr>
                <w:rFonts w:ascii="Times New Roman" w:hAnsi="Times New Roman" w:cs="Times New Roman"/>
                <w:sz w:val="16"/>
                <w:szCs w:val="16"/>
              </w:rPr>
            </w:pPr>
            <w:r w:rsidRPr="00C76394">
              <w:rPr>
                <w:rFonts w:ascii="Times New Roman" w:hAnsi="Times New Roman" w:cs="Times New Roman"/>
                <w:sz w:val="16"/>
                <w:szCs w:val="16"/>
              </w:rPr>
              <w:t>And for each £1 by which the equivalent in Australian currency of £100 or sterling is less than £125 at the date of exportation—</w:t>
            </w:r>
          </w:p>
        </w:tc>
        <w:tc>
          <w:tcPr>
            <w:tcW w:w="675"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r>
      <w:tr w:rsidR="005D78DD" w:rsidRPr="00C76394" w:rsidTr="00252A02">
        <w:trPr>
          <w:trHeight w:val="20"/>
        </w:trPr>
        <w:tc>
          <w:tcPr>
            <w:tcW w:w="1498" w:type="pct"/>
            <w:vMerge/>
          </w:tcPr>
          <w:p w:rsidR="005D78DD" w:rsidRPr="00C76394" w:rsidRDefault="005D78DD" w:rsidP="00C76394">
            <w:pPr>
              <w:spacing w:after="0" w:line="240" w:lineRule="auto"/>
              <w:jc w:val="right"/>
              <w:rPr>
                <w:rFonts w:ascii="Times New Roman" w:hAnsi="Times New Roman" w:cs="Times New Roman"/>
                <w:sz w:val="16"/>
                <w:szCs w:val="16"/>
              </w:rPr>
            </w:pPr>
          </w:p>
        </w:tc>
        <w:tc>
          <w:tcPr>
            <w:tcW w:w="1498" w:type="pct"/>
            <w:gridSpan w:val="2"/>
            <w:tcBorders>
              <w:left w:val="nil"/>
              <w:right w:val="single" w:sz="6" w:space="0" w:color="auto"/>
            </w:tcBorders>
          </w:tcPr>
          <w:p w:rsidR="005D78DD" w:rsidRPr="00C76394" w:rsidRDefault="005D78DD" w:rsidP="00C76394">
            <w:pPr>
              <w:spacing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An additional duty of</w:t>
            </w:r>
          </w:p>
        </w:tc>
        <w:tc>
          <w:tcPr>
            <w:tcW w:w="675"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c>
          <w:tcPr>
            <w:tcW w:w="679" w:type="pct"/>
            <w:tcBorders>
              <w:left w:val="single" w:sz="6" w:space="0" w:color="auto"/>
              <w:righ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c>
          <w:tcPr>
            <w:tcW w:w="650" w:type="pct"/>
            <w:tcBorders>
              <w:left w:val="single" w:sz="6" w:space="0" w:color="auto"/>
            </w:tcBorders>
            <w:vAlign w:val="bottom"/>
          </w:tcPr>
          <w:p w:rsidR="005D78DD" w:rsidRPr="00C76394" w:rsidRDefault="005D78DD" w:rsidP="00C76394">
            <w:pPr>
              <w:spacing w:after="0" w:line="240" w:lineRule="auto"/>
              <w:jc w:val="center"/>
              <w:rPr>
                <w:rFonts w:ascii="Times New Roman" w:hAnsi="Times New Roman" w:cs="Times New Roman"/>
                <w:sz w:val="16"/>
                <w:szCs w:val="16"/>
              </w:rPr>
            </w:pPr>
          </w:p>
        </w:tc>
      </w:tr>
      <w:tr w:rsidR="00AC2ADB" w:rsidRPr="00C76394" w:rsidTr="00252A02">
        <w:trPr>
          <w:trHeight w:val="20"/>
        </w:trPr>
        <w:tc>
          <w:tcPr>
            <w:tcW w:w="1498" w:type="pct"/>
            <w:vMerge/>
          </w:tcPr>
          <w:p w:rsidR="00AC2ADB" w:rsidRPr="00C76394" w:rsidRDefault="00AC2ADB" w:rsidP="00C76394">
            <w:pPr>
              <w:spacing w:after="0" w:line="240" w:lineRule="auto"/>
              <w:jc w:val="right"/>
              <w:rPr>
                <w:rFonts w:ascii="Times New Roman" w:hAnsi="Times New Roman" w:cs="Times New Roman"/>
                <w:sz w:val="16"/>
                <w:szCs w:val="16"/>
              </w:rPr>
            </w:pPr>
          </w:p>
        </w:tc>
        <w:tc>
          <w:tcPr>
            <w:tcW w:w="1498" w:type="pct"/>
            <w:gridSpan w:val="2"/>
            <w:tcBorders>
              <w:left w:val="nil"/>
              <w:right w:val="single" w:sz="6" w:space="0" w:color="auto"/>
            </w:tcBorders>
          </w:tcPr>
          <w:p w:rsidR="00AC2ADB" w:rsidRPr="00C76394" w:rsidRDefault="00AC2ADB" w:rsidP="00C76394">
            <w:pPr>
              <w:tabs>
                <w:tab w:val="left" w:pos="2041"/>
              </w:tabs>
              <w:spacing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ad val.</w:t>
            </w:r>
          </w:p>
        </w:tc>
        <w:tc>
          <w:tcPr>
            <w:tcW w:w="675" w:type="pct"/>
            <w:tcBorders>
              <w:left w:val="single" w:sz="6" w:space="0" w:color="auto"/>
              <w:right w:val="single" w:sz="6" w:space="0" w:color="auto"/>
            </w:tcBorders>
            <w:vAlign w:val="bottom"/>
          </w:tcPr>
          <w:p w:rsidR="00AC2ADB" w:rsidRPr="00C76394" w:rsidRDefault="00AC2ADB"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.5 per cent.</w:t>
            </w:r>
          </w:p>
        </w:tc>
        <w:tc>
          <w:tcPr>
            <w:tcW w:w="679" w:type="pct"/>
            <w:tcBorders>
              <w:left w:val="single" w:sz="6" w:space="0" w:color="auto"/>
              <w:right w:val="single" w:sz="6" w:space="0" w:color="auto"/>
            </w:tcBorders>
            <w:vAlign w:val="bottom"/>
          </w:tcPr>
          <w:p w:rsidR="00AC2ADB" w:rsidRPr="00C76394" w:rsidRDefault="00AC2ADB"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c>
          <w:tcPr>
            <w:tcW w:w="650" w:type="pct"/>
            <w:tcBorders>
              <w:left w:val="single" w:sz="6" w:space="0" w:color="auto"/>
            </w:tcBorders>
            <w:vAlign w:val="bottom"/>
          </w:tcPr>
          <w:p w:rsidR="00AC2ADB" w:rsidRPr="00C76394" w:rsidRDefault="00AC2ADB" w:rsidP="00C76394">
            <w:pPr>
              <w:spacing w:after="0" w:line="240" w:lineRule="auto"/>
              <w:jc w:val="center"/>
              <w:rPr>
                <w:rFonts w:ascii="Times New Roman" w:hAnsi="Times New Roman" w:cs="Times New Roman"/>
                <w:sz w:val="16"/>
                <w:szCs w:val="16"/>
              </w:rPr>
            </w:pPr>
            <w:r w:rsidRPr="00C76394">
              <w:rPr>
                <w:rFonts w:ascii="Times New Roman" w:hAnsi="Times New Roman" w:cs="Times New Roman"/>
                <w:sz w:val="16"/>
                <w:szCs w:val="16"/>
              </w:rPr>
              <w:t>..</w:t>
            </w:r>
          </w:p>
        </w:tc>
      </w:tr>
      <w:tr w:rsidR="000D5239" w:rsidRPr="00C76394" w:rsidTr="005D78DD">
        <w:trPr>
          <w:trHeight w:val="20"/>
        </w:trPr>
        <w:tc>
          <w:tcPr>
            <w:tcW w:w="2996" w:type="pct"/>
            <w:gridSpan w:val="3"/>
            <w:tcBorders>
              <w:right w:val="single" w:sz="6" w:space="0" w:color="auto"/>
            </w:tcBorders>
          </w:tcPr>
          <w:p w:rsidR="000D5239" w:rsidRPr="00C76394" w:rsidRDefault="002017D1" w:rsidP="00C76394">
            <w:pPr>
              <w:spacing w:after="0" w:line="240" w:lineRule="auto"/>
              <w:ind w:right="158"/>
              <w:jc w:val="right"/>
              <w:rPr>
                <w:rFonts w:ascii="Times New Roman" w:hAnsi="Times New Roman" w:cs="Times New Roman"/>
                <w:sz w:val="16"/>
                <w:szCs w:val="16"/>
              </w:rPr>
            </w:pPr>
            <w:r w:rsidRPr="00C76394">
              <w:rPr>
                <w:rFonts w:ascii="Times New Roman" w:hAnsi="Times New Roman" w:cs="Times New Roman"/>
                <w:sz w:val="16"/>
                <w:szCs w:val="16"/>
              </w:rPr>
              <w:t>whichever rate returns the higher duty.</w:t>
            </w:r>
          </w:p>
        </w:tc>
        <w:tc>
          <w:tcPr>
            <w:tcW w:w="675"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c>
          <w:tcPr>
            <w:tcW w:w="679"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c>
          <w:tcPr>
            <w:tcW w:w="650"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6"/>
                <w:szCs w:val="16"/>
              </w:rPr>
            </w:pPr>
          </w:p>
        </w:tc>
      </w:tr>
    </w:tbl>
    <w:p w:rsidR="00477B6B" w:rsidRPr="00C76394" w:rsidRDefault="00477B6B"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708"/>
        <w:gridCol w:w="2707"/>
        <w:gridCol w:w="1244"/>
        <w:gridCol w:w="131"/>
        <w:gridCol w:w="1097"/>
        <w:gridCol w:w="1222"/>
      </w:tblGrid>
      <w:tr w:rsidR="000D5239" w:rsidRPr="00C76394" w:rsidTr="00C76AC9">
        <w:trPr>
          <w:trHeight w:val="20"/>
        </w:trPr>
        <w:tc>
          <w:tcPr>
            <w:tcW w:w="2972" w:type="pct"/>
            <w:gridSpan w:val="2"/>
            <w:tcBorders>
              <w:top w:val="single" w:sz="4"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Tariff Items.</w:t>
            </w:r>
          </w:p>
        </w:tc>
        <w:tc>
          <w:tcPr>
            <w:tcW w:w="683" w:type="pct"/>
            <w:tcBorders>
              <w:top w:val="single" w:sz="4"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674" w:type="pct"/>
            <w:gridSpan w:val="2"/>
            <w:tcBorders>
              <w:top w:val="single" w:sz="4"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671" w:type="pct"/>
            <w:tcBorders>
              <w:top w:val="single" w:sz="4"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C76AC9" w:rsidRPr="00C76394" w:rsidTr="00C76AC9">
        <w:trPr>
          <w:trHeight w:val="20"/>
        </w:trPr>
        <w:tc>
          <w:tcPr>
            <w:tcW w:w="5000" w:type="pct"/>
            <w:gridSpan w:val="6"/>
            <w:tcBorders>
              <w:top w:val="single" w:sz="6" w:space="0" w:color="auto"/>
            </w:tcBorders>
          </w:tcPr>
          <w:p w:rsidR="00C76AC9" w:rsidRPr="00C76394" w:rsidRDefault="00C76AC9"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VI.—Metals and Machinery</w:t>
            </w:r>
            <w:r w:rsidRPr="00C76394">
              <w:rPr>
                <w:rFonts w:ascii="Times New Roman" w:hAnsi="Times New Roman" w:cs="Times New Roman"/>
                <w:sz w:val="18"/>
                <w:szCs w:val="18"/>
              </w:rPr>
              <w:t>—</w:t>
            </w:r>
            <w:r w:rsidRPr="00C76394">
              <w:rPr>
                <w:rFonts w:ascii="Times New Roman" w:hAnsi="Times New Roman" w:cs="Times New Roman"/>
                <w:b/>
                <w:i/>
                <w:sz w:val="18"/>
                <w:szCs w:val="18"/>
              </w:rPr>
              <w:t>continued.</w:t>
            </w: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176—</w:t>
            </w:r>
            <w:r w:rsidR="00052F8E" w:rsidRPr="00C76394">
              <w:rPr>
                <w:rFonts w:ascii="Times New Roman" w:hAnsi="Times New Roman" w:cs="Times New Roman"/>
                <w:i/>
                <w:sz w:val="18"/>
                <w:szCs w:val="18"/>
              </w:rPr>
              <w:t>continued.</w:t>
            </w:r>
          </w:p>
        </w:tc>
        <w:tc>
          <w:tcPr>
            <w:tcW w:w="75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02"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firstLine="36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smallCaps/>
                <w:sz w:val="18"/>
                <w:szCs w:val="18"/>
              </w:rPr>
              <w:t>f</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(2)—</w:t>
            </w:r>
            <w:r w:rsidR="00052F8E" w:rsidRPr="00C76394">
              <w:rPr>
                <w:rFonts w:ascii="Times New Roman" w:hAnsi="Times New Roman" w:cs="Times New Roman"/>
                <w:i/>
                <w:sz w:val="18"/>
                <w:szCs w:val="18"/>
              </w:rPr>
              <w:t>continued.</w:t>
            </w:r>
          </w:p>
        </w:tc>
        <w:tc>
          <w:tcPr>
            <w:tcW w:w="75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02"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firstLine="81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 (2)—</w:t>
            </w:r>
            <w:r w:rsidR="00052F8E" w:rsidRPr="00C76394">
              <w:rPr>
                <w:rFonts w:ascii="Times New Roman" w:hAnsi="Times New Roman" w:cs="Times New Roman"/>
                <w:i/>
                <w:sz w:val="18"/>
                <w:szCs w:val="18"/>
              </w:rPr>
              <w:t>continued.</w:t>
            </w:r>
          </w:p>
        </w:tc>
        <w:tc>
          <w:tcPr>
            <w:tcW w:w="75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02"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tabs>
                <w:tab w:val="left" w:leader="hyphen" w:pos="4860"/>
              </w:tabs>
              <w:spacing w:after="0" w:line="240" w:lineRule="auto"/>
              <w:ind w:left="2160" w:hanging="576"/>
              <w:jc w:val="both"/>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d</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Sealed or semi-sealed refrigerating units, including mechanical driving units and apparatus for transmitting power from such drivin</w:t>
            </w:r>
            <w:r w:rsidR="00C76AC9" w:rsidRPr="00C76394">
              <w:rPr>
                <w:rFonts w:ascii="Times New Roman" w:hAnsi="Times New Roman" w:cs="Times New Roman"/>
                <w:sz w:val="18"/>
                <w:szCs w:val="18"/>
              </w:rPr>
              <w:t>g units to the driven units</w:t>
            </w:r>
            <w:r w:rsidR="00663411" w:rsidRPr="00C76394">
              <w:rPr>
                <w:rFonts w:ascii="Times New Roman" w:hAnsi="Times New Roman" w:cs="Times New Roman"/>
                <w:sz w:val="18"/>
                <w:szCs w:val="18"/>
              </w:rPr>
              <w:tab/>
            </w:r>
            <w:r w:rsidRPr="00C76394">
              <w:rPr>
                <w:rFonts w:ascii="Times New Roman" w:hAnsi="Times New Roman" w:cs="Times New Roman"/>
                <w:sz w:val="18"/>
                <w:szCs w:val="18"/>
              </w:rPr>
              <w:t>each</w:t>
            </w:r>
          </w:p>
        </w:tc>
        <w:tc>
          <w:tcPr>
            <w:tcW w:w="755"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0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£8 10s.</w:t>
            </w:r>
          </w:p>
        </w:tc>
      </w:tr>
      <w:tr w:rsidR="00B0558A" w:rsidRPr="00C76394" w:rsidTr="00252A02">
        <w:trPr>
          <w:trHeight w:val="20"/>
        </w:trPr>
        <w:tc>
          <w:tcPr>
            <w:tcW w:w="1486" w:type="pct"/>
            <w:vMerge w:val="restart"/>
            <w:vAlign w:val="center"/>
          </w:tcPr>
          <w:p w:rsidR="00B0558A" w:rsidRPr="00C76394" w:rsidRDefault="00B36079" w:rsidP="00C76394">
            <w:pPr>
              <w:spacing w:before="600" w:after="0" w:line="240" w:lineRule="auto"/>
              <w:ind w:left="1728"/>
              <w:jc w:val="center"/>
              <w:rPr>
                <w:rFonts w:ascii="Times New Roman" w:hAnsi="Times New Roman" w:cs="Times New Roman"/>
                <w:sz w:val="18"/>
                <w:szCs w:val="18"/>
              </w:rPr>
            </w:pPr>
            <w:r>
              <w:rPr>
                <w:rFonts w:ascii="Times New Roman" w:hAnsi="Times New Roman" w:cs="Times New Roman"/>
                <w:noProof/>
                <w:sz w:val="18"/>
                <w:szCs w:val="18"/>
              </w:rPr>
              <w:pict>
                <v:shape id="_x0000_s1041" type="#_x0000_t87" style="position:absolute;left:0;text-align:left;margin-left:122.5pt;margin-top:1.85pt;width:10.75pt;height:80.25pt;z-index:251673600;mso-position-horizontal-relative:text;mso-position-vertical-relative:text"/>
              </w:pict>
            </w:r>
            <w:r w:rsidR="00B0558A" w:rsidRPr="00C76394">
              <w:rPr>
                <w:rFonts w:ascii="Times New Roman" w:hAnsi="Times New Roman" w:cs="Times New Roman"/>
                <w:sz w:val="18"/>
                <w:szCs w:val="18"/>
              </w:rPr>
              <w:t>or</w:t>
            </w:r>
          </w:p>
        </w:tc>
        <w:tc>
          <w:tcPr>
            <w:tcW w:w="1486" w:type="pct"/>
            <w:tcBorders>
              <w:left w:val="nil"/>
              <w:right w:val="single" w:sz="6" w:space="0" w:color="auto"/>
            </w:tcBorders>
          </w:tcPr>
          <w:p w:rsidR="00B0558A" w:rsidRPr="00C76394" w:rsidRDefault="00B0558A" w:rsidP="00C76394">
            <w:pPr>
              <w:tabs>
                <w:tab w:val="left" w:pos="1972"/>
              </w:tabs>
              <w:spacing w:after="0" w:line="240" w:lineRule="auto"/>
              <w:ind w:right="115"/>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755" w:type="pct"/>
            <w:gridSpan w:val="2"/>
            <w:tcBorders>
              <w:left w:val="single" w:sz="6" w:space="0" w:color="auto"/>
              <w:righ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35" type="#_x0000_t75" style="width:25.9pt;height:18.45pt" o:ole="">
                  <v:imagedata r:id="rId21" o:title=""/>
                </v:shape>
                <o:OLEObject Type="Embed" ProgID="Equation.DSMT4" ShapeID="_x0000_i1035" DrawAspect="Content" ObjectID="_1577079182" r:id="rId26"/>
              </w:object>
            </w:r>
            <w:r w:rsidRPr="00C76394">
              <w:rPr>
                <w:rFonts w:ascii="Times New Roman" w:hAnsi="Times New Roman" w:cs="Times New Roman"/>
                <w:sz w:val="18"/>
                <w:szCs w:val="18"/>
              </w:rPr>
              <w:t xml:space="preserve"> per cent.</w:t>
            </w:r>
          </w:p>
        </w:tc>
        <w:tc>
          <w:tcPr>
            <w:tcW w:w="602" w:type="pct"/>
            <w:tcBorders>
              <w:left w:val="single" w:sz="6" w:space="0" w:color="auto"/>
              <w:righ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c>
          <w:tcPr>
            <w:tcW w:w="671" w:type="pct"/>
            <w:tcBorders>
              <w:lef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B0558A" w:rsidRPr="00C76394" w:rsidTr="00252A02">
        <w:trPr>
          <w:trHeight w:val="20"/>
        </w:trPr>
        <w:tc>
          <w:tcPr>
            <w:tcW w:w="1486" w:type="pct"/>
            <w:vMerge/>
          </w:tcPr>
          <w:p w:rsidR="00B0558A" w:rsidRPr="00C76394" w:rsidRDefault="00B0558A" w:rsidP="00C76394">
            <w:pPr>
              <w:spacing w:after="0" w:line="240" w:lineRule="auto"/>
              <w:rPr>
                <w:rFonts w:ascii="Times New Roman" w:hAnsi="Times New Roman" w:cs="Times New Roman"/>
                <w:sz w:val="18"/>
                <w:szCs w:val="18"/>
              </w:rPr>
            </w:pPr>
          </w:p>
        </w:tc>
        <w:tc>
          <w:tcPr>
            <w:tcW w:w="1486" w:type="pct"/>
            <w:tcBorders>
              <w:left w:val="nil"/>
              <w:right w:val="single" w:sz="6" w:space="0" w:color="auto"/>
            </w:tcBorders>
          </w:tcPr>
          <w:p w:rsidR="00B0558A" w:rsidRPr="00C76394" w:rsidRDefault="00B0558A"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or c sterling is less than £125 at the date of exportation—</w:t>
            </w:r>
          </w:p>
        </w:tc>
        <w:tc>
          <w:tcPr>
            <w:tcW w:w="755" w:type="pct"/>
            <w:gridSpan w:val="2"/>
            <w:tcBorders>
              <w:left w:val="single" w:sz="6" w:space="0" w:color="auto"/>
              <w:righ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p>
        </w:tc>
      </w:tr>
      <w:tr w:rsidR="00B0558A" w:rsidRPr="00C76394" w:rsidTr="00252A02">
        <w:trPr>
          <w:trHeight w:val="20"/>
        </w:trPr>
        <w:tc>
          <w:tcPr>
            <w:tcW w:w="1486" w:type="pct"/>
            <w:vMerge/>
          </w:tcPr>
          <w:p w:rsidR="00B0558A" w:rsidRPr="00C76394" w:rsidRDefault="00B0558A" w:rsidP="00C76394">
            <w:pPr>
              <w:spacing w:after="0" w:line="240" w:lineRule="auto"/>
              <w:rPr>
                <w:rFonts w:ascii="Times New Roman" w:hAnsi="Times New Roman" w:cs="Times New Roman"/>
                <w:sz w:val="18"/>
                <w:szCs w:val="18"/>
              </w:rPr>
            </w:pPr>
          </w:p>
        </w:tc>
        <w:tc>
          <w:tcPr>
            <w:tcW w:w="1486" w:type="pct"/>
            <w:tcBorders>
              <w:left w:val="nil"/>
              <w:right w:val="single" w:sz="6" w:space="0" w:color="auto"/>
            </w:tcBorders>
          </w:tcPr>
          <w:p w:rsidR="00B0558A" w:rsidRPr="00C76394" w:rsidRDefault="00B0558A" w:rsidP="00C76394">
            <w:pPr>
              <w:spacing w:after="0" w:line="240" w:lineRule="auto"/>
              <w:ind w:right="25" w:firstLine="982"/>
              <w:rPr>
                <w:rFonts w:ascii="Times New Roman" w:hAnsi="Times New Roman" w:cs="Times New Roman"/>
                <w:sz w:val="18"/>
                <w:szCs w:val="18"/>
              </w:rPr>
            </w:pPr>
            <w:r w:rsidRPr="00C76394">
              <w:rPr>
                <w:rFonts w:ascii="Times New Roman" w:hAnsi="Times New Roman" w:cs="Times New Roman"/>
                <w:sz w:val="18"/>
                <w:szCs w:val="18"/>
              </w:rPr>
              <w:t>An additional duty of</w:t>
            </w:r>
          </w:p>
        </w:tc>
        <w:tc>
          <w:tcPr>
            <w:tcW w:w="755" w:type="pct"/>
            <w:gridSpan w:val="2"/>
            <w:tcBorders>
              <w:left w:val="single" w:sz="6" w:space="0" w:color="auto"/>
              <w:righ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p>
        </w:tc>
      </w:tr>
      <w:tr w:rsidR="00B0558A" w:rsidRPr="00C76394" w:rsidTr="00252A02">
        <w:trPr>
          <w:trHeight w:val="20"/>
        </w:trPr>
        <w:tc>
          <w:tcPr>
            <w:tcW w:w="1486" w:type="pct"/>
            <w:vMerge/>
          </w:tcPr>
          <w:p w:rsidR="00B0558A" w:rsidRPr="00C76394" w:rsidRDefault="00B0558A" w:rsidP="00C76394">
            <w:pPr>
              <w:spacing w:after="0" w:line="240" w:lineRule="auto"/>
              <w:rPr>
                <w:rFonts w:ascii="Times New Roman" w:hAnsi="Times New Roman" w:cs="Times New Roman"/>
                <w:sz w:val="18"/>
                <w:szCs w:val="18"/>
              </w:rPr>
            </w:pPr>
          </w:p>
        </w:tc>
        <w:tc>
          <w:tcPr>
            <w:tcW w:w="1486" w:type="pct"/>
            <w:tcBorders>
              <w:left w:val="nil"/>
              <w:right w:val="single" w:sz="6" w:space="0" w:color="auto"/>
            </w:tcBorders>
          </w:tcPr>
          <w:p w:rsidR="00B0558A" w:rsidRPr="00C76394" w:rsidRDefault="00B0558A" w:rsidP="00C76394">
            <w:pPr>
              <w:tabs>
                <w:tab w:val="left" w:pos="1972"/>
              </w:tabs>
              <w:spacing w:after="0" w:line="240" w:lineRule="auto"/>
              <w:ind w:right="115"/>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755" w:type="pct"/>
            <w:gridSpan w:val="2"/>
            <w:tcBorders>
              <w:left w:val="single" w:sz="6" w:space="0" w:color="auto"/>
              <w:righ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 per cent.</w:t>
            </w:r>
          </w:p>
        </w:tc>
        <w:tc>
          <w:tcPr>
            <w:tcW w:w="602" w:type="pct"/>
            <w:tcBorders>
              <w:left w:val="single" w:sz="6" w:space="0" w:color="auto"/>
              <w:righ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1" w:type="pct"/>
            <w:tcBorders>
              <w:left w:val="single" w:sz="6" w:space="0" w:color="auto"/>
            </w:tcBorders>
            <w:vAlign w:val="bottom"/>
          </w:tcPr>
          <w:p w:rsidR="00B0558A" w:rsidRPr="00C76394" w:rsidRDefault="00B0558A"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right="288"/>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tabs>
                <w:tab w:val="left" w:leader="hyphen" w:pos="4680"/>
              </w:tabs>
              <w:spacing w:after="0" w:line="240" w:lineRule="auto"/>
              <w:ind w:firstLine="162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e</w:t>
            </w:r>
            <w:r w:rsidR="00252A02" w:rsidRPr="00C76394">
              <w:rPr>
                <w:rFonts w:ascii="Times New Roman" w:hAnsi="Times New Roman" w:cs="Times New Roman"/>
                <w:sz w:val="18"/>
                <w:szCs w:val="18"/>
              </w:rPr>
              <w:t>) Other</w:t>
            </w:r>
            <w:r w:rsidR="00252A02"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755" w:type="pct"/>
            <w:gridSpan w:val="2"/>
            <w:tcBorders>
              <w:left w:val="single" w:sz="6" w:space="0" w:color="auto"/>
              <w:right w:val="single" w:sz="6" w:space="0" w:color="auto"/>
            </w:tcBorders>
            <w:vAlign w:val="bottom"/>
          </w:tcPr>
          <w:p w:rsidR="000D5239" w:rsidRPr="00C76394" w:rsidRDefault="00C76AC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36" type="#_x0000_t75" style="width:25.9pt;height:18.45pt" o:ole="">
                  <v:imagedata r:id="rId21" o:title=""/>
                </v:shape>
                <o:OLEObject Type="Embed" ProgID="Equation.DSMT4" ShapeID="_x0000_i1036" DrawAspect="Content" ObjectID="_1577079183" r:id="rId27"/>
              </w:object>
            </w:r>
            <w:r w:rsidR="002017D1" w:rsidRPr="00C76394">
              <w:rPr>
                <w:rFonts w:ascii="Times New Roman" w:hAnsi="Times New Roman" w:cs="Times New Roman"/>
                <w:sz w:val="18"/>
                <w:szCs w:val="18"/>
              </w:rPr>
              <w:t xml:space="preserve"> per cent.</w:t>
            </w:r>
          </w:p>
        </w:tc>
        <w:tc>
          <w:tcPr>
            <w:tcW w:w="60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w:t>
            </w:r>
            <w:r w:rsidR="00563E27" w:rsidRPr="00C76394">
              <w:rPr>
                <w:rFonts w:ascii="Times New Roman" w:hAnsi="Times New Roman" w:cs="Times New Roman"/>
                <w:sz w:val="18"/>
                <w:szCs w:val="18"/>
              </w:rPr>
              <w:t>5</w:t>
            </w:r>
            <w:r w:rsidRPr="00C76394">
              <w:rPr>
                <w:rFonts w:ascii="Times New Roman" w:hAnsi="Times New Roman" w:cs="Times New Roman"/>
                <w:sz w:val="18"/>
                <w:szCs w:val="18"/>
              </w:rPr>
              <w:t xml:space="preserve"> per cent.</w:t>
            </w:r>
          </w:p>
        </w:tc>
        <w:tc>
          <w:tcPr>
            <w:tcW w:w="67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w:t>
            </w:r>
            <w:r w:rsidR="00563E27" w:rsidRPr="00C76394">
              <w:rPr>
                <w:rFonts w:ascii="Times New Roman" w:hAnsi="Times New Roman" w:cs="Times New Roman"/>
                <w:sz w:val="18"/>
                <w:szCs w:val="18"/>
              </w:rPr>
              <w:t>5</w:t>
            </w:r>
            <w:r w:rsidRPr="00C76394">
              <w:rPr>
                <w:rFonts w:ascii="Times New Roman" w:hAnsi="Times New Roman" w:cs="Times New Roman"/>
                <w:sz w:val="18"/>
                <w:szCs w:val="18"/>
              </w:rPr>
              <w:t xml:space="preserve"> per cent.</w:t>
            </w: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firstLine="2070"/>
              <w:rPr>
                <w:rFonts w:ascii="Times New Roman" w:hAnsi="Times New Roman" w:cs="Times New Roman"/>
                <w:sz w:val="18"/>
                <w:szCs w:val="18"/>
              </w:rPr>
            </w:pPr>
            <w:r w:rsidRPr="00C76394">
              <w:rPr>
                <w:rFonts w:ascii="Times New Roman" w:hAnsi="Times New Roman" w:cs="Times New Roman"/>
                <w:sz w:val="18"/>
                <w:szCs w:val="18"/>
              </w:rPr>
              <w:t>And in respect of sub-clause (</w:t>
            </w:r>
            <w:r w:rsidR="00052F8E" w:rsidRPr="00C76394">
              <w:rPr>
                <w:rFonts w:ascii="Times New Roman" w:hAnsi="Times New Roman" w:cs="Times New Roman"/>
                <w:i/>
                <w:sz w:val="18"/>
                <w:szCs w:val="18"/>
              </w:rPr>
              <w:t>e</w:t>
            </w:r>
            <w:r w:rsidRPr="00C76394">
              <w:rPr>
                <w:rFonts w:ascii="Times New Roman" w:hAnsi="Times New Roman" w:cs="Times New Roman"/>
                <w:sz w:val="18"/>
                <w:szCs w:val="18"/>
              </w:rPr>
              <w:t>)—</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left="2592"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right="115"/>
              <w:jc w:val="right"/>
              <w:rPr>
                <w:rFonts w:ascii="Times New Roman" w:hAnsi="Times New Roman" w:cs="Times New Roman"/>
                <w:sz w:val="18"/>
                <w:szCs w:val="18"/>
              </w:rPr>
            </w:pPr>
            <w:r w:rsidRPr="00C76394">
              <w:rPr>
                <w:rFonts w:ascii="Times New Roman" w:hAnsi="Times New Roman" w:cs="Times New Roman"/>
                <w:sz w:val="18"/>
                <w:szCs w:val="18"/>
              </w:rPr>
              <w:t>An additional duty of</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right="115"/>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755"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 per cent.</w:t>
            </w:r>
          </w:p>
        </w:tc>
        <w:tc>
          <w:tcPr>
            <w:tcW w:w="60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tabs>
                <w:tab w:val="left" w:leader="hyphen" w:pos="4770"/>
              </w:tabs>
              <w:spacing w:after="0" w:line="240" w:lineRule="auto"/>
              <w:ind w:left="1296" w:hanging="576"/>
              <w:jc w:val="both"/>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b</w:t>
            </w:r>
            <w:r w:rsidRPr="00C76394">
              <w:rPr>
                <w:rFonts w:ascii="Times New Roman" w:hAnsi="Times New Roman" w:cs="Times New Roman"/>
                <w:sz w:val="18"/>
                <w:szCs w:val="18"/>
              </w:rPr>
              <w:t>) Refrigerating appliances and parts thereof imported in an assembled or partly assembled condition (other than refrigerators and parts thereof enumerated in sub-paragraph (</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 ); metal pressings for cabinets for ref</w:t>
            </w:r>
            <w:r w:rsidR="00AA220C" w:rsidRPr="00C76394">
              <w:rPr>
                <w:rFonts w:ascii="Times New Roman" w:hAnsi="Times New Roman" w:cs="Times New Roman"/>
                <w:sz w:val="18"/>
                <w:szCs w:val="18"/>
              </w:rPr>
              <w:t>rigerating appliances</w:t>
            </w:r>
            <w:r w:rsidR="00AA220C"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755" w:type="pct"/>
            <w:gridSpan w:val="2"/>
            <w:tcBorders>
              <w:left w:val="single" w:sz="6" w:space="0" w:color="auto"/>
              <w:right w:val="single" w:sz="6" w:space="0" w:color="auto"/>
            </w:tcBorders>
            <w:vAlign w:val="bottom"/>
          </w:tcPr>
          <w:p w:rsidR="000D5239" w:rsidRPr="00C76394" w:rsidRDefault="00AE14E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37" type="#_x0000_t75" style="width:25.9pt;height:18.45pt" o:ole="">
                  <v:imagedata r:id="rId28" o:title=""/>
                </v:shape>
                <o:OLEObject Type="Embed" ProgID="Equation.DSMT4" ShapeID="_x0000_i1037" DrawAspect="Content" ObjectID="_1577079184" r:id="rId29"/>
              </w:object>
            </w:r>
            <w:r w:rsidR="002017D1" w:rsidRPr="00C76394">
              <w:rPr>
                <w:rFonts w:ascii="Times New Roman" w:hAnsi="Times New Roman" w:cs="Times New Roman"/>
                <w:sz w:val="18"/>
                <w:szCs w:val="18"/>
              </w:rPr>
              <w:t xml:space="preserve"> per cent.</w:t>
            </w:r>
          </w:p>
        </w:tc>
        <w:tc>
          <w:tcPr>
            <w:tcW w:w="60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c>
          <w:tcPr>
            <w:tcW w:w="67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firstLine="1440"/>
              <w:rPr>
                <w:rFonts w:ascii="Times New Roman" w:hAnsi="Times New Roman" w:cs="Times New Roman"/>
                <w:sz w:val="18"/>
                <w:szCs w:val="18"/>
              </w:rPr>
            </w:pPr>
            <w:r w:rsidRPr="00C76394">
              <w:rPr>
                <w:rFonts w:ascii="Times New Roman" w:hAnsi="Times New Roman" w:cs="Times New Roman"/>
                <w:sz w:val="18"/>
                <w:szCs w:val="18"/>
              </w:rPr>
              <w:t>And in respect of sub-paragraph (</w:t>
            </w:r>
            <w:r w:rsidR="00052F8E" w:rsidRPr="00C76394">
              <w:rPr>
                <w:rFonts w:ascii="Times New Roman" w:hAnsi="Times New Roman" w:cs="Times New Roman"/>
                <w:i/>
                <w:sz w:val="18"/>
                <w:szCs w:val="18"/>
              </w:rPr>
              <w:t>b</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left="1872"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AA220C" w:rsidP="00C76394">
            <w:pPr>
              <w:tabs>
                <w:tab w:val="left" w:leader="hyphen" w:pos="4770"/>
              </w:tabs>
              <w:spacing w:after="0" w:line="240" w:lineRule="auto"/>
              <w:ind w:left="2592" w:hanging="288"/>
              <w:jc w:val="both"/>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755" w:type="pct"/>
            <w:gridSpan w:val="2"/>
            <w:tcBorders>
              <w:left w:val="single" w:sz="6" w:space="0" w:color="auto"/>
              <w:right w:val="single" w:sz="6" w:space="0" w:color="auto"/>
            </w:tcBorders>
            <w:vAlign w:val="bottom"/>
          </w:tcPr>
          <w:p w:rsidR="000D5239" w:rsidRPr="00C76394" w:rsidRDefault="00AE14E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w:t>
            </w:r>
            <w:r w:rsidR="002017D1" w:rsidRPr="00C76394">
              <w:rPr>
                <w:rFonts w:ascii="Times New Roman" w:hAnsi="Times New Roman" w:cs="Times New Roman"/>
                <w:sz w:val="18"/>
                <w:szCs w:val="18"/>
              </w:rPr>
              <w:t xml:space="preserve"> per cent.</w:t>
            </w:r>
          </w:p>
        </w:tc>
        <w:tc>
          <w:tcPr>
            <w:tcW w:w="602" w:type="pct"/>
            <w:tcBorders>
              <w:left w:val="single" w:sz="6" w:space="0" w:color="auto"/>
              <w:right w:val="single" w:sz="6" w:space="0" w:color="auto"/>
            </w:tcBorders>
            <w:vAlign w:val="bottom"/>
          </w:tcPr>
          <w:p w:rsidR="000D5239" w:rsidRPr="00C76394" w:rsidRDefault="00AE14E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1" w:type="pct"/>
            <w:tcBorders>
              <w:left w:val="single" w:sz="6" w:space="0" w:color="auto"/>
            </w:tcBorders>
            <w:vAlign w:val="bottom"/>
          </w:tcPr>
          <w:p w:rsidR="000D5239" w:rsidRPr="00C76394" w:rsidRDefault="00AE14E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w:t>
            </w:r>
            <w:r w:rsidRPr="00C76394">
              <w:rPr>
                <w:rFonts w:ascii="Times New Roman" w:hAnsi="Times New Roman" w:cs="Times New Roman"/>
                <w:sz w:val="18"/>
                <w:szCs w:val="18"/>
              </w:rPr>
              <w:t xml:space="preserve">) Parts </w:t>
            </w:r>
            <w:proofErr w:type="spellStart"/>
            <w:r w:rsidRPr="00C76394">
              <w:rPr>
                <w:rFonts w:ascii="Times New Roman" w:hAnsi="Times New Roman" w:cs="Times New Roman"/>
                <w:sz w:val="18"/>
                <w:szCs w:val="18"/>
              </w:rPr>
              <w:t>n.e.i</w:t>
            </w:r>
            <w:proofErr w:type="spellEnd"/>
            <w:r w:rsidRPr="00C76394">
              <w:rPr>
                <w:rFonts w:ascii="Times New Roman" w:hAnsi="Times New Roman" w:cs="Times New Roman"/>
                <w:sz w:val="18"/>
                <w:szCs w:val="18"/>
              </w:rPr>
              <w:t>. of refrigerating appliances</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right="115"/>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755" w:type="pct"/>
            <w:gridSpan w:val="2"/>
            <w:tcBorders>
              <w:left w:val="single" w:sz="6" w:space="0" w:color="auto"/>
              <w:right w:val="single" w:sz="6" w:space="0" w:color="auto"/>
            </w:tcBorders>
            <w:vAlign w:val="bottom"/>
          </w:tcPr>
          <w:p w:rsidR="000D5239" w:rsidRPr="00C76394" w:rsidRDefault="00AE14E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38" type="#_x0000_t75" style="width:25.9pt;height:18.45pt" o:ole="">
                  <v:imagedata r:id="rId30" o:title=""/>
                </v:shape>
                <o:OLEObject Type="Embed" ProgID="Equation.DSMT4" ShapeID="_x0000_i1038" DrawAspect="Content" ObjectID="_1577079185" r:id="rId31"/>
              </w:object>
            </w:r>
            <w:r w:rsidR="002017D1" w:rsidRPr="00C76394">
              <w:rPr>
                <w:rFonts w:ascii="Times New Roman" w:hAnsi="Times New Roman" w:cs="Times New Roman"/>
                <w:sz w:val="18"/>
                <w:szCs w:val="18"/>
              </w:rPr>
              <w:t xml:space="preserve"> per cent.</w:t>
            </w:r>
          </w:p>
        </w:tc>
        <w:tc>
          <w:tcPr>
            <w:tcW w:w="60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c>
          <w:tcPr>
            <w:tcW w:w="67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76 per cent.</w:t>
            </w: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firstLine="2160"/>
              <w:rPr>
                <w:rFonts w:ascii="Times New Roman" w:hAnsi="Times New Roman" w:cs="Times New Roman"/>
                <w:sz w:val="18"/>
                <w:szCs w:val="18"/>
              </w:rPr>
            </w:pPr>
            <w:r w:rsidRPr="00C76394">
              <w:rPr>
                <w:rFonts w:ascii="Times New Roman" w:hAnsi="Times New Roman" w:cs="Times New Roman"/>
                <w:sz w:val="18"/>
                <w:szCs w:val="18"/>
              </w:rPr>
              <w:t>And in respect of sub-paragraph (</w:t>
            </w:r>
            <w:r w:rsidR="00052F8E" w:rsidRPr="00C76394">
              <w:rPr>
                <w:rFonts w:ascii="Times New Roman" w:hAnsi="Times New Roman" w:cs="Times New Roman"/>
                <w:i/>
                <w:sz w:val="18"/>
                <w:szCs w:val="18"/>
              </w:rPr>
              <w:t>c</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8B3151" w:rsidRPr="00C76394" w:rsidTr="00252A02">
        <w:trPr>
          <w:trHeight w:val="20"/>
        </w:trPr>
        <w:tc>
          <w:tcPr>
            <w:tcW w:w="2972" w:type="pct"/>
            <w:gridSpan w:val="2"/>
            <w:tcBorders>
              <w:right w:val="single" w:sz="6" w:space="0" w:color="auto"/>
            </w:tcBorders>
          </w:tcPr>
          <w:p w:rsidR="008B3151" w:rsidRPr="00C76394" w:rsidRDefault="008B3151" w:rsidP="00C76394">
            <w:pPr>
              <w:spacing w:after="0" w:line="240" w:lineRule="auto"/>
              <w:ind w:left="2448" w:hanging="144"/>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755" w:type="pct"/>
            <w:gridSpan w:val="2"/>
            <w:tcBorders>
              <w:left w:val="single" w:sz="6" w:space="0" w:color="auto"/>
              <w:right w:val="single" w:sz="6" w:space="0" w:color="auto"/>
            </w:tcBorders>
            <w:vAlign w:val="bottom"/>
          </w:tcPr>
          <w:p w:rsidR="008B3151" w:rsidRPr="00C76394" w:rsidRDefault="008B3151"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8B3151" w:rsidRPr="00C76394" w:rsidRDefault="008B3151"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8B3151" w:rsidRPr="00C76394" w:rsidRDefault="008B3151" w:rsidP="00C76394">
            <w:pPr>
              <w:spacing w:after="0" w:line="240" w:lineRule="auto"/>
              <w:jc w:val="center"/>
              <w:rPr>
                <w:rFonts w:ascii="Times New Roman" w:hAnsi="Times New Roman" w:cs="Times New Roman"/>
                <w:sz w:val="18"/>
                <w:szCs w:val="18"/>
              </w:rPr>
            </w:pPr>
          </w:p>
        </w:tc>
      </w:tr>
      <w:tr w:rsidR="000D5239" w:rsidRPr="00C76394" w:rsidTr="00252A02">
        <w:trPr>
          <w:trHeight w:val="20"/>
        </w:trPr>
        <w:tc>
          <w:tcPr>
            <w:tcW w:w="2972" w:type="pct"/>
            <w:gridSpan w:val="2"/>
            <w:tcBorders>
              <w:right w:val="single" w:sz="6" w:space="0" w:color="auto"/>
            </w:tcBorders>
          </w:tcPr>
          <w:p w:rsidR="000D5239" w:rsidRPr="00C76394" w:rsidRDefault="008B3151" w:rsidP="00C76394">
            <w:pPr>
              <w:tabs>
                <w:tab w:val="left" w:leader="hyphen" w:pos="4770"/>
              </w:tabs>
              <w:spacing w:after="0" w:line="240" w:lineRule="auto"/>
              <w:ind w:firstLine="270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755"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 per cent.</w:t>
            </w:r>
          </w:p>
        </w:tc>
        <w:tc>
          <w:tcPr>
            <w:tcW w:w="60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r>
      <w:tr w:rsidR="000D5239" w:rsidRPr="00C76394" w:rsidTr="00252A02">
        <w:trPr>
          <w:trHeight w:val="20"/>
        </w:trPr>
        <w:tc>
          <w:tcPr>
            <w:tcW w:w="2972" w:type="pct"/>
            <w:gridSpan w:val="2"/>
            <w:tcBorders>
              <w:right w:val="single" w:sz="6" w:space="0" w:color="auto"/>
            </w:tcBorders>
          </w:tcPr>
          <w:p w:rsidR="000D5239" w:rsidRPr="00C76394" w:rsidRDefault="002017D1" w:rsidP="00C76394">
            <w:pPr>
              <w:spacing w:after="0" w:line="240" w:lineRule="auto"/>
              <w:ind w:firstLine="288"/>
              <w:jc w:val="both"/>
              <w:rPr>
                <w:rFonts w:ascii="Times New Roman" w:hAnsi="Times New Roman" w:cs="Times New Roman"/>
                <w:sz w:val="18"/>
                <w:szCs w:val="18"/>
              </w:rPr>
            </w:pPr>
            <w:r w:rsidRPr="00C76394">
              <w:rPr>
                <w:rFonts w:ascii="Times New Roman" w:hAnsi="Times New Roman" w:cs="Times New Roman"/>
                <w:sz w:val="18"/>
                <w:szCs w:val="18"/>
              </w:rPr>
              <w:t xml:space="preserve">For the purposes of paragraph (2) of this sub-item </w:t>
            </w:r>
            <w:r w:rsidR="001E29BC" w:rsidRPr="00C76394">
              <w:rPr>
                <w:rFonts w:ascii="Times New Roman" w:hAnsi="Times New Roman" w:cs="Times New Roman"/>
                <w:sz w:val="18"/>
                <w:szCs w:val="18"/>
              </w:rPr>
              <w:t>“</w:t>
            </w:r>
            <w:r w:rsidRPr="00C76394">
              <w:rPr>
                <w:rFonts w:ascii="Times New Roman" w:hAnsi="Times New Roman" w:cs="Times New Roman"/>
                <w:sz w:val="18"/>
                <w:szCs w:val="18"/>
              </w:rPr>
              <w:t>assembled or partly assembled</w:t>
            </w:r>
            <w:r w:rsidR="001E29BC" w:rsidRPr="00C76394">
              <w:rPr>
                <w:rFonts w:ascii="Times New Roman" w:hAnsi="Times New Roman" w:cs="Times New Roman"/>
                <w:sz w:val="18"/>
                <w:szCs w:val="18"/>
              </w:rPr>
              <w:t>”</w:t>
            </w:r>
            <w:r w:rsidRPr="00C76394">
              <w:rPr>
                <w:rFonts w:ascii="Times New Roman" w:hAnsi="Times New Roman" w:cs="Times New Roman"/>
                <w:sz w:val="18"/>
                <w:szCs w:val="18"/>
              </w:rPr>
              <w:t xml:space="preserve"> means the assembly of two or more components of any part of a refrigerating appliance by means of bolts, rivets, welding or any other process.</w:t>
            </w:r>
            <w:r w:rsidR="001E29BC" w:rsidRPr="00C76394">
              <w:rPr>
                <w:rFonts w:ascii="Times New Roman" w:hAnsi="Times New Roman" w:cs="Times New Roman"/>
                <w:sz w:val="18"/>
                <w:szCs w:val="18"/>
              </w:rPr>
              <w:t>”</w:t>
            </w:r>
          </w:p>
        </w:tc>
        <w:tc>
          <w:tcPr>
            <w:tcW w:w="75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bl>
    <w:p w:rsidR="00E857D7" w:rsidRPr="00C76394" w:rsidRDefault="00E857D7"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458"/>
        <w:gridCol w:w="1228"/>
        <w:gridCol w:w="1222"/>
        <w:gridCol w:w="1201"/>
      </w:tblGrid>
      <w:tr w:rsidR="000D5239" w:rsidRPr="00C76394" w:rsidTr="0058672B">
        <w:trPr>
          <w:trHeight w:val="20"/>
        </w:trPr>
        <w:tc>
          <w:tcPr>
            <w:tcW w:w="2996" w:type="pct"/>
            <w:tcBorders>
              <w:top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Tariff Items.</w:t>
            </w:r>
          </w:p>
        </w:tc>
        <w:tc>
          <w:tcPr>
            <w:tcW w:w="674"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671"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659" w:type="pct"/>
            <w:tcBorders>
              <w:top w:val="single" w:sz="6"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0D5239" w:rsidRPr="00C76394" w:rsidTr="006B020A">
        <w:trPr>
          <w:trHeight w:val="20"/>
        </w:trPr>
        <w:tc>
          <w:tcPr>
            <w:tcW w:w="5000" w:type="pct"/>
            <w:gridSpan w:val="4"/>
            <w:tcBorders>
              <w:top w:val="single" w:sz="6" w:space="0" w:color="auto"/>
            </w:tcBorders>
          </w:tcPr>
          <w:p w:rsidR="000D5239" w:rsidRPr="00C76394" w:rsidRDefault="00052F8E"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VI—Metals and Machinery</w:t>
            </w:r>
            <w:r w:rsidR="002017D1" w:rsidRPr="00C76394">
              <w:rPr>
                <w:rFonts w:ascii="Times New Roman" w:hAnsi="Times New Roman" w:cs="Times New Roman"/>
                <w:sz w:val="18"/>
                <w:szCs w:val="18"/>
              </w:rPr>
              <w:t>—</w:t>
            </w:r>
            <w:r w:rsidRPr="00C76394">
              <w:rPr>
                <w:rFonts w:ascii="Times New Roman" w:hAnsi="Times New Roman" w:cs="Times New Roman"/>
                <w:b/>
                <w:i/>
                <w:sz w:val="18"/>
                <w:szCs w:val="18"/>
              </w:rPr>
              <w:t>continued</w:t>
            </w:r>
            <w:r w:rsidRPr="00C76394">
              <w:rPr>
                <w:rFonts w:ascii="Times New Roman" w:hAnsi="Times New Roman" w:cs="Times New Roman"/>
                <w:i/>
                <w:sz w:val="18"/>
                <w:szCs w:val="18"/>
              </w:rPr>
              <w:t>.</w:t>
            </w: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left="576" w:hanging="576"/>
              <w:jc w:val="both"/>
              <w:rPr>
                <w:rFonts w:ascii="Times New Roman" w:hAnsi="Times New Roman" w:cs="Times New Roman"/>
                <w:sz w:val="18"/>
                <w:szCs w:val="18"/>
              </w:rPr>
            </w:pPr>
            <w:r w:rsidRPr="00C76394">
              <w:rPr>
                <w:rFonts w:ascii="Times New Roman" w:hAnsi="Times New Roman" w:cs="Times New Roman"/>
                <w:sz w:val="18"/>
                <w:szCs w:val="18"/>
              </w:rPr>
              <w:t>179. By omitting the whole of sub-clause (</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of clause (1) of sub-paragraph (</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of paragraph (1) (third time occurring) of sub-item (</w:t>
            </w:r>
            <w:r w:rsidRPr="00C76394">
              <w:rPr>
                <w:rFonts w:ascii="Times New Roman" w:hAnsi="Times New Roman" w:cs="Times New Roman"/>
                <w:smallCaps/>
                <w:sz w:val="18"/>
                <w:szCs w:val="18"/>
              </w:rPr>
              <w:t>d</w:t>
            </w:r>
            <w:r w:rsidRPr="00C76394">
              <w:rPr>
                <w:rFonts w:ascii="Times New Roman" w:hAnsi="Times New Roman" w:cs="Times New Roman"/>
                <w:sz w:val="18"/>
                <w:szCs w:val="18"/>
              </w:rPr>
              <w:t>) and inserting in its stead the following sub-clause:—</w:t>
            </w:r>
          </w:p>
        </w:tc>
        <w:tc>
          <w:tcPr>
            <w:tcW w:w="674"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B0C14">
        <w:trPr>
          <w:trHeight w:val="20"/>
        </w:trPr>
        <w:tc>
          <w:tcPr>
            <w:tcW w:w="2996" w:type="pct"/>
            <w:tcBorders>
              <w:right w:val="single" w:sz="6" w:space="0" w:color="auto"/>
            </w:tcBorders>
          </w:tcPr>
          <w:p w:rsidR="000D5239" w:rsidRPr="00C76394" w:rsidRDefault="001E29BC" w:rsidP="00C76394">
            <w:pPr>
              <w:tabs>
                <w:tab w:val="left" w:leader="hyphen" w:pos="4590"/>
              </w:tabs>
              <w:spacing w:after="0" w:line="240" w:lineRule="auto"/>
              <w:ind w:left="288" w:right="288"/>
              <w:rPr>
                <w:rFonts w:ascii="Times New Roman" w:hAnsi="Times New Roman" w:cs="Times New Roman"/>
                <w:sz w:val="18"/>
                <w:szCs w:val="18"/>
              </w:rPr>
            </w:pPr>
            <w:r w:rsidRPr="00C76394">
              <w:rPr>
                <w:rFonts w:ascii="Times New Roman" w:hAnsi="Times New Roman" w:cs="Times New Roman"/>
                <w:i/>
                <w:sz w:val="18"/>
                <w:szCs w:val="18"/>
              </w:rPr>
              <w:t>“</w:t>
            </w:r>
            <w:r w:rsidR="002017D1"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002017D1"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004E4E77" w:rsidRPr="00C76394">
              <w:rPr>
                <w:rFonts w:ascii="Times New Roman" w:hAnsi="Times New Roman" w:cs="Times New Roman"/>
                <w:sz w:val="18"/>
                <w:szCs w:val="18"/>
              </w:rPr>
              <w:t>I</w:t>
            </w:r>
            <w:r w:rsidR="002017D1" w:rsidRPr="00C76394">
              <w:rPr>
                <w:rFonts w:ascii="Times New Roman" w:hAnsi="Times New Roman" w:cs="Times New Roman"/>
                <w:sz w:val="18"/>
                <w:szCs w:val="18"/>
              </w:rPr>
              <w:t xml:space="preserve"> horse-power and up to and including 150 horsepower</w:t>
            </w:r>
            <w:r w:rsidR="00510E00" w:rsidRPr="00C76394">
              <w:rPr>
                <w:rFonts w:ascii="Times New Roman" w:hAnsi="Times New Roman" w:cs="Times New Roman"/>
                <w:sz w:val="18"/>
                <w:szCs w:val="18"/>
              </w:rPr>
              <w:t xml:space="preserve">  </w:t>
            </w:r>
            <w:r w:rsidR="00510E00"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71"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59" w:type="pct"/>
            <w:tcBorders>
              <w:left w:val="single" w:sz="6" w:space="0" w:color="auto"/>
            </w:tcBorders>
            <w:vAlign w:val="bottom"/>
          </w:tcPr>
          <w:p w:rsidR="000D5239" w:rsidRPr="00C76394" w:rsidRDefault="00660F5B"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w:t>
            </w:r>
            <w:r w:rsidR="002017D1" w:rsidRPr="00C76394">
              <w:rPr>
                <w:rFonts w:ascii="Times New Roman" w:hAnsi="Times New Roman" w:cs="Times New Roman"/>
                <w:sz w:val="18"/>
                <w:szCs w:val="18"/>
              </w:rPr>
              <w:t>5 per cent.</w:t>
            </w:r>
          </w:p>
        </w:tc>
      </w:tr>
      <w:tr w:rsidR="00493C92" w:rsidRPr="00C76394" w:rsidTr="0058672B">
        <w:trPr>
          <w:trHeight w:val="20"/>
        </w:trPr>
        <w:tc>
          <w:tcPr>
            <w:tcW w:w="2996" w:type="pct"/>
            <w:tcBorders>
              <w:right w:val="single" w:sz="6" w:space="0" w:color="auto"/>
            </w:tcBorders>
          </w:tcPr>
          <w:p w:rsidR="00493C92" w:rsidRPr="00C76394" w:rsidRDefault="00493C92" w:rsidP="00C76394">
            <w:pPr>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And in respect of sub-clause (</w:t>
            </w:r>
            <w:r w:rsidRPr="00C76394">
              <w:rPr>
                <w:rFonts w:ascii="Times New Roman" w:hAnsi="Times New Roman" w:cs="Times New Roman"/>
                <w:i/>
                <w:sz w:val="18"/>
                <w:szCs w:val="18"/>
              </w:rPr>
              <w:t>a</w:t>
            </w:r>
            <w:r w:rsidRPr="00C76394">
              <w:rPr>
                <w:rFonts w:ascii="Times New Roman" w:hAnsi="Times New Roman" w:cs="Times New Roman"/>
                <w:sz w:val="18"/>
                <w:szCs w:val="18"/>
              </w:rPr>
              <w:t>)</w:t>
            </w:r>
            <w:r w:rsidRPr="00C76394">
              <w:rPr>
                <w:rFonts w:ascii="Times New Roman" w:hAnsi="Times New Roman" w:cs="Times New Roman"/>
                <w:i/>
                <w:sz w:val="18"/>
                <w:szCs w:val="18"/>
              </w:rPr>
              <w:t>—</w:t>
            </w:r>
          </w:p>
        </w:tc>
        <w:tc>
          <w:tcPr>
            <w:tcW w:w="674"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left="720"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74"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252A02" w:rsidP="00C76394">
            <w:pPr>
              <w:tabs>
                <w:tab w:val="left" w:leader="hyphen" w:pos="4680"/>
              </w:tabs>
              <w:spacing w:after="0" w:line="240" w:lineRule="auto"/>
              <w:ind w:firstLine="90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firstLine="990"/>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674"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052F8E" w:rsidP="00C76394">
            <w:pPr>
              <w:tabs>
                <w:tab w:val="left" w:pos="4680"/>
              </w:tabs>
              <w:spacing w:after="0" w:line="240" w:lineRule="auto"/>
              <w:rPr>
                <w:rFonts w:ascii="Times New Roman" w:hAnsi="Times New Roman" w:cs="Times New Roman"/>
                <w:sz w:val="18"/>
                <w:szCs w:val="18"/>
              </w:rPr>
            </w:pPr>
            <w:r w:rsidRPr="00C76394">
              <w:rPr>
                <w:rFonts w:ascii="Times New Roman" w:hAnsi="Times New Roman" w:cs="Times New Roman"/>
                <w:i/>
                <w:sz w:val="18"/>
                <w:szCs w:val="18"/>
              </w:rPr>
              <w:t xml:space="preserve">(a) </w:t>
            </w:r>
            <w:r w:rsidR="002017D1" w:rsidRPr="00C76394">
              <w:rPr>
                <w:rFonts w:ascii="Times New Roman" w:hAnsi="Times New Roman" w:cs="Times New Roman"/>
                <w:sz w:val="18"/>
                <w:szCs w:val="18"/>
              </w:rPr>
              <w:t xml:space="preserve">Up to </w:t>
            </w:r>
            <w:r w:rsidR="00493C92" w:rsidRPr="00C76394">
              <w:rPr>
                <w:rFonts w:ascii="Times New Roman" w:hAnsi="Times New Roman" w:cs="Times New Roman"/>
                <w:sz w:val="18"/>
                <w:szCs w:val="18"/>
              </w:rPr>
              <w:t>and including 150 horse-power</w:t>
            </w:r>
            <w:r w:rsidR="00493C92"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firstLine="540"/>
              <w:rPr>
                <w:rFonts w:ascii="Times New Roman" w:hAnsi="Times New Roman" w:cs="Times New Roman"/>
                <w:sz w:val="18"/>
                <w:szCs w:val="18"/>
              </w:rPr>
            </w:pPr>
            <w:r w:rsidRPr="00C76394">
              <w:rPr>
                <w:rFonts w:ascii="Times New Roman" w:hAnsi="Times New Roman" w:cs="Times New Roman"/>
                <w:sz w:val="18"/>
                <w:szCs w:val="18"/>
              </w:rPr>
              <w:t>And in respect of sub-clause (</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w:t>
            </w:r>
          </w:p>
        </w:tc>
        <w:tc>
          <w:tcPr>
            <w:tcW w:w="674"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493C92" w:rsidRPr="00C76394" w:rsidTr="0058672B">
        <w:trPr>
          <w:trHeight w:val="20"/>
        </w:trPr>
        <w:tc>
          <w:tcPr>
            <w:tcW w:w="2996" w:type="pct"/>
            <w:tcBorders>
              <w:right w:val="single" w:sz="6" w:space="0" w:color="auto"/>
            </w:tcBorders>
          </w:tcPr>
          <w:p w:rsidR="00493C92" w:rsidRPr="00C76394" w:rsidRDefault="00493C92" w:rsidP="00C76394">
            <w:pPr>
              <w:spacing w:after="0" w:line="240" w:lineRule="auto"/>
              <w:ind w:left="1008"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74"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252A02" w:rsidP="00C76394">
            <w:pPr>
              <w:tabs>
                <w:tab w:val="left" w:leader="hyphen" w:pos="4680"/>
              </w:tabs>
              <w:spacing w:after="0" w:line="240" w:lineRule="auto"/>
              <w:ind w:firstLine="99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r w:rsidR="001E29BC" w:rsidRPr="00C76394">
              <w:rPr>
                <w:rFonts w:ascii="Times New Roman" w:hAnsi="Times New Roman" w:cs="Times New Roman"/>
                <w:sz w:val="18"/>
                <w:szCs w:val="18"/>
              </w:rPr>
              <w:t>”</w:t>
            </w: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By omitting the whole of sub-clause (</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of clause (4) of sub-paragraph (</w:t>
            </w:r>
            <w:r w:rsidR="00052F8E" w:rsidRPr="00C76394">
              <w:rPr>
                <w:rFonts w:ascii="Times New Roman" w:hAnsi="Times New Roman" w:cs="Times New Roman"/>
                <w:i/>
                <w:sz w:val="18"/>
                <w:szCs w:val="18"/>
              </w:rPr>
              <w:t>c</w:t>
            </w:r>
            <w:r w:rsidRPr="00C76394">
              <w:rPr>
                <w:rFonts w:ascii="Times New Roman" w:hAnsi="Times New Roman" w:cs="Times New Roman"/>
                <w:sz w:val="18"/>
                <w:szCs w:val="18"/>
              </w:rPr>
              <w:t>) of paragraph (1) (third time occurring) of sub-item (</w:t>
            </w:r>
            <w:r w:rsidRPr="00C76394">
              <w:rPr>
                <w:rFonts w:ascii="Times New Roman" w:hAnsi="Times New Roman" w:cs="Times New Roman"/>
                <w:smallCaps/>
                <w:sz w:val="18"/>
                <w:szCs w:val="18"/>
              </w:rPr>
              <w:t>d</w:t>
            </w:r>
            <w:r w:rsidRPr="00C76394">
              <w:rPr>
                <w:rFonts w:ascii="Times New Roman" w:hAnsi="Times New Roman" w:cs="Times New Roman"/>
                <w:sz w:val="18"/>
                <w:szCs w:val="18"/>
              </w:rPr>
              <w:t>) and inserting in its stead the following sub-clause:—</w:t>
            </w:r>
          </w:p>
        </w:tc>
        <w:tc>
          <w:tcPr>
            <w:tcW w:w="674"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1E29BC" w:rsidP="00C76394">
            <w:pPr>
              <w:tabs>
                <w:tab w:val="left" w:leader="hyphen" w:pos="4680"/>
              </w:tabs>
              <w:spacing w:after="0" w:line="240" w:lineRule="auto"/>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002017D1" w:rsidRPr="00C76394">
              <w:rPr>
                <w:rFonts w:ascii="Times New Roman" w:hAnsi="Times New Roman" w:cs="Times New Roman"/>
                <w:sz w:val="18"/>
                <w:szCs w:val="18"/>
              </w:rPr>
              <w:t>) 0.746k.</w:t>
            </w:r>
            <w:r w:rsidR="00493C92" w:rsidRPr="00C76394">
              <w:rPr>
                <w:rFonts w:ascii="Times New Roman" w:hAnsi="Times New Roman" w:cs="Times New Roman"/>
                <w:sz w:val="18"/>
                <w:szCs w:val="18"/>
              </w:rPr>
              <w:t xml:space="preserve"> </w:t>
            </w:r>
            <w:r w:rsidR="002017D1" w:rsidRPr="00C76394">
              <w:rPr>
                <w:rFonts w:ascii="Times New Roman" w:hAnsi="Times New Roman" w:cs="Times New Roman"/>
                <w:sz w:val="18"/>
                <w:szCs w:val="18"/>
              </w:rPr>
              <w:t>w.</w:t>
            </w:r>
            <w:r w:rsidR="00493C92" w:rsidRPr="00C76394">
              <w:rPr>
                <w:rFonts w:ascii="Times New Roman" w:hAnsi="Times New Roman" w:cs="Times New Roman"/>
                <w:sz w:val="18"/>
                <w:szCs w:val="18"/>
              </w:rPr>
              <w:t xml:space="preserve"> </w:t>
            </w:r>
            <w:r w:rsidR="002017D1" w:rsidRPr="00C76394">
              <w:rPr>
                <w:rFonts w:ascii="Times New Roman" w:hAnsi="Times New Roman" w:cs="Times New Roman"/>
                <w:sz w:val="18"/>
                <w:szCs w:val="18"/>
              </w:rPr>
              <w:t>and up</w:t>
            </w:r>
            <w:r w:rsidR="00493C92" w:rsidRPr="00C76394">
              <w:rPr>
                <w:rFonts w:ascii="Times New Roman" w:hAnsi="Times New Roman" w:cs="Times New Roman"/>
                <w:sz w:val="18"/>
                <w:szCs w:val="18"/>
              </w:rPr>
              <w:t xml:space="preserve"> to and including 20</w:t>
            </w:r>
            <w:r w:rsidR="00B440FF" w:rsidRPr="00C76394">
              <w:rPr>
                <w:rFonts w:ascii="Times New Roman" w:hAnsi="Times New Roman" w:cs="Times New Roman"/>
                <w:sz w:val="18"/>
                <w:szCs w:val="18"/>
              </w:rPr>
              <w:t xml:space="preserve"> </w:t>
            </w:r>
            <w:proofErr w:type="spellStart"/>
            <w:r w:rsidR="00493C92" w:rsidRPr="00C76394">
              <w:rPr>
                <w:rFonts w:ascii="Times New Roman" w:hAnsi="Times New Roman" w:cs="Times New Roman"/>
                <w:sz w:val="18"/>
                <w:szCs w:val="18"/>
              </w:rPr>
              <w:t>k.w</w:t>
            </w:r>
            <w:proofErr w:type="spellEnd"/>
            <w:r w:rsidR="00493C92" w:rsidRPr="00C76394">
              <w:rPr>
                <w:rFonts w:ascii="Times New Roman" w:hAnsi="Times New Roman" w:cs="Times New Roman"/>
                <w:sz w:val="18"/>
                <w:szCs w:val="18"/>
              </w:rPr>
              <w:t>.</w:t>
            </w:r>
            <w:r w:rsidR="00493C92"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493C92" w:rsidRPr="00C76394" w:rsidTr="0058672B">
        <w:trPr>
          <w:trHeight w:val="20"/>
        </w:trPr>
        <w:tc>
          <w:tcPr>
            <w:tcW w:w="2996" w:type="pct"/>
            <w:tcBorders>
              <w:right w:val="single" w:sz="6" w:space="0" w:color="auto"/>
            </w:tcBorders>
          </w:tcPr>
          <w:p w:rsidR="00493C92" w:rsidRPr="00C76394" w:rsidRDefault="00493C92" w:rsidP="00C76394">
            <w:pPr>
              <w:spacing w:after="0" w:line="240" w:lineRule="auto"/>
              <w:ind w:firstLine="540"/>
              <w:rPr>
                <w:rFonts w:ascii="Times New Roman" w:hAnsi="Times New Roman" w:cs="Times New Roman"/>
                <w:sz w:val="18"/>
                <w:szCs w:val="18"/>
              </w:rPr>
            </w:pPr>
            <w:r w:rsidRPr="00C76394">
              <w:rPr>
                <w:rFonts w:ascii="Times New Roman" w:hAnsi="Times New Roman" w:cs="Times New Roman"/>
                <w:sz w:val="18"/>
                <w:szCs w:val="18"/>
              </w:rPr>
              <w:t>And in respect of sub-clause (</w:t>
            </w:r>
            <w:r w:rsidRPr="00C76394">
              <w:rPr>
                <w:rFonts w:ascii="Times New Roman" w:hAnsi="Times New Roman" w:cs="Times New Roman"/>
                <w:i/>
                <w:sz w:val="18"/>
                <w:szCs w:val="18"/>
              </w:rPr>
              <w:t>a</w:t>
            </w:r>
            <w:r w:rsidRPr="00C76394">
              <w:rPr>
                <w:rFonts w:ascii="Times New Roman" w:hAnsi="Times New Roman" w:cs="Times New Roman"/>
                <w:sz w:val="18"/>
                <w:szCs w:val="18"/>
              </w:rPr>
              <w:t>)—</w:t>
            </w:r>
          </w:p>
        </w:tc>
        <w:tc>
          <w:tcPr>
            <w:tcW w:w="674"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left="1008"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74"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252A02" w:rsidP="00C76394">
            <w:pPr>
              <w:tabs>
                <w:tab w:val="left" w:leader="hyphen" w:pos="4680"/>
              </w:tabs>
              <w:spacing w:after="0" w:line="240" w:lineRule="auto"/>
              <w:ind w:firstLine="171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493C92" w:rsidRPr="00C76394" w:rsidTr="0058672B">
        <w:trPr>
          <w:trHeight w:val="20"/>
        </w:trPr>
        <w:tc>
          <w:tcPr>
            <w:tcW w:w="2996" w:type="pct"/>
            <w:tcBorders>
              <w:right w:val="single" w:sz="6" w:space="0" w:color="auto"/>
            </w:tcBorders>
          </w:tcPr>
          <w:p w:rsidR="00493C92" w:rsidRPr="00C76394" w:rsidRDefault="00493C92" w:rsidP="00C76394">
            <w:pPr>
              <w:spacing w:after="0" w:line="240" w:lineRule="auto"/>
              <w:ind w:firstLine="1710"/>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674"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2017D1" w:rsidP="00C76394">
            <w:pPr>
              <w:tabs>
                <w:tab w:val="left" w:pos="4680"/>
              </w:tabs>
              <w:spacing w:after="0" w:line="240" w:lineRule="auto"/>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00252A02" w:rsidRPr="00C76394">
              <w:rPr>
                <w:rFonts w:ascii="Times New Roman" w:hAnsi="Times New Roman" w:cs="Times New Roman"/>
                <w:sz w:val="18"/>
                <w:szCs w:val="18"/>
              </w:rPr>
              <w:t xml:space="preserve">Up to and including 20 </w:t>
            </w:r>
            <w:proofErr w:type="spellStart"/>
            <w:r w:rsidR="00252A02" w:rsidRPr="00C76394">
              <w:rPr>
                <w:rFonts w:ascii="Times New Roman" w:hAnsi="Times New Roman" w:cs="Times New Roman"/>
                <w:sz w:val="18"/>
                <w:szCs w:val="18"/>
              </w:rPr>
              <w:t>k.w</w:t>
            </w:r>
            <w:proofErr w:type="spellEnd"/>
            <w:r w:rsidR="00252A02" w:rsidRPr="00C76394">
              <w:rPr>
                <w:rFonts w:ascii="Times New Roman" w:hAnsi="Times New Roman" w:cs="Times New Roman"/>
                <w:sz w:val="18"/>
                <w:szCs w:val="18"/>
              </w:rPr>
              <w:t>.</w:t>
            </w:r>
            <w:r w:rsidR="00252A02"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firstLine="360"/>
              <w:rPr>
                <w:rFonts w:ascii="Times New Roman" w:hAnsi="Times New Roman" w:cs="Times New Roman"/>
                <w:sz w:val="18"/>
                <w:szCs w:val="18"/>
              </w:rPr>
            </w:pPr>
            <w:r w:rsidRPr="00C76394">
              <w:rPr>
                <w:rFonts w:ascii="Times New Roman" w:hAnsi="Times New Roman" w:cs="Times New Roman"/>
                <w:sz w:val="18"/>
                <w:szCs w:val="18"/>
              </w:rPr>
              <w:t>And in respect of sub-clause (</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w:t>
            </w:r>
          </w:p>
        </w:tc>
        <w:tc>
          <w:tcPr>
            <w:tcW w:w="674"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493C92" w:rsidRPr="00C76394" w:rsidTr="0058672B">
        <w:trPr>
          <w:trHeight w:val="20"/>
        </w:trPr>
        <w:tc>
          <w:tcPr>
            <w:tcW w:w="2996" w:type="pct"/>
            <w:tcBorders>
              <w:right w:val="single" w:sz="6" w:space="0" w:color="auto"/>
            </w:tcBorders>
          </w:tcPr>
          <w:p w:rsidR="00493C92" w:rsidRPr="00C76394" w:rsidRDefault="00493C92" w:rsidP="00C76394">
            <w:pPr>
              <w:spacing w:after="0" w:line="240" w:lineRule="auto"/>
              <w:ind w:left="1008"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74"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493C92" w:rsidRPr="00C76394" w:rsidRDefault="00493C92"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493C92" w:rsidP="00C76394">
            <w:pPr>
              <w:tabs>
                <w:tab w:val="left" w:leader="hyphen" w:pos="4680"/>
              </w:tabs>
              <w:spacing w:after="0" w:line="240" w:lineRule="auto"/>
              <w:ind w:firstLine="1530"/>
              <w:rPr>
                <w:rFonts w:ascii="Times New Roman" w:hAnsi="Times New Roman" w:cs="Times New Roman"/>
                <w:sz w:val="18"/>
                <w:szCs w:val="18"/>
              </w:rPr>
            </w:pPr>
            <w:r w:rsidRPr="00C76394">
              <w:rPr>
                <w:rFonts w:ascii="Times New Roman" w:hAnsi="Times New Roman" w:cs="Times New Roman"/>
                <w:sz w:val="18"/>
                <w:szCs w:val="18"/>
              </w:rPr>
              <w:t xml:space="preserve">An </w:t>
            </w:r>
            <w:r w:rsidR="00252A02" w:rsidRPr="00C76394">
              <w:rPr>
                <w:rFonts w:ascii="Times New Roman" w:hAnsi="Times New Roman" w:cs="Times New Roman"/>
                <w:sz w:val="18"/>
                <w:szCs w:val="18"/>
              </w:rPr>
              <w:t>additional duty of</w:t>
            </w:r>
            <w:r w:rsidR="00252A02"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r w:rsidR="001E29BC" w:rsidRPr="00C76394">
              <w:rPr>
                <w:rFonts w:ascii="Times New Roman" w:hAnsi="Times New Roman" w:cs="Times New Roman"/>
                <w:sz w:val="18"/>
                <w:szCs w:val="18"/>
              </w:rPr>
              <w:t>”</w:t>
            </w: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By omitting the whole of sub-paragraph (</w:t>
            </w:r>
            <w:r w:rsidR="00052F8E" w:rsidRPr="00C76394">
              <w:rPr>
                <w:rFonts w:ascii="Times New Roman" w:hAnsi="Times New Roman" w:cs="Times New Roman"/>
                <w:i/>
                <w:sz w:val="18"/>
                <w:szCs w:val="18"/>
              </w:rPr>
              <w:t>d</w:t>
            </w:r>
            <w:r w:rsidR="0058672B" w:rsidRPr="00C76394">
              <w:rPr>
                <w:rFonts w:ascii="Times New Roman" w:hAnsi="Times New Roman" w:cs="Times New Roman"/>
                <w:sz w:val="18"/>
                <w:szCs w:val="18"/>
              </w:rPr>
              <w:t>) of paragraph (1</w:t>
            </w:r>
            <w:r w:rsidRPr="00C76394">
              <w:rPr>
                <w:rFonts w:ascii="Times New Roman" w:hAnsi="Times New Roman" w:cs="Times New Roman"/>
                <w:sz w:val="18"/>
                <w:szCs w:val="18"/>
              </w:rPr>
              <w:t>) (third time occurring) of sub-item (</w:t>
            </w:r>
            <w:r w:rsidRPr="00C76394">
              <w:rPr>
                <w:rFonts w:ascii="Times New Roman" w:hAnsi="Times New Roman" w:cs="Times New Roman"/>
                <w:smallCaps/>
                <w:sz w:val="18"/>
                <w:szCs w:val="18"/>
              </w:rPr>
              <w:t>d</w:t>
            </w:r>
            <w:r w:rsidRPr="00C76394">
              <w:rPr>
                <w:rFonts w:ascii="Times New Roman" w:hAnsi="Times New Roman" w:cs="Times New Roman"/>
                <w:sz w:val="18"/>
                <w:szCs w:val="18"/>
              </w:rPr>
              <w:t>) and inserting in its stead the following sub-paragraph:—</w:t>
            </w:r>
          </w:p>
        </w:tc>
        <w:tc>
          <w:tcPr>
            <w:tcW w:w="674"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1E29BC"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w:t>
            </w:r>
            <w:r w:rsidR="00052F8E" w:rsidRPr="00C76394">
              <w:rPr>
                <w:rFonts w:ascii="Times New Roman" w:hAnsi="Times New Roman" w:cs="Times New Roman"/>
                <w:i/>
                <w:sz w:val="18"/>
                <w:szCs w:val="18"/>
              </w:rPr>
              <w:t>d</w:t>
            </w:r>
            <w:r w:rsidR="002017D1"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002017D1" w:rsidRPr="00C76394">
              <w:rPr>
                <w:rFonts w:ascii="Times New Roman" w:hAnsi="Times New Roman" w:cs="Times New Roman"/>
                <w:sz w:val="18"/>
                <w:szCs w:val="18"/>
              </w:rPr>
              <w:t>N.</w:t>
            </w:r>
            <w:r w:rsidR="00B440FF" w:rsidRPr="00C76394">
              <w:rPr>
                <w:rFonts w:ascii="Times New Roman" w:hAnsi="Times New Roman" w:cs="Times New Roman"/>
                <w:sz w:val="18"/>
                <w:szCs w:val="18"/>
              </w:rPr>
              <w:t>E</w:t>
            </w:r>
            <w:r w:rsidR="002017D1" w:rsidRPr="00C76394">
              <w:rPr>
                <w:rFonts w:ascii="Times New Roman" w:hAnsi="Times New Roman" w:cs="Times New Roman"/>
                <w:sz w:val="18"/>
                <w:szCs w:val="18"/>
              </w:rPr>
              <w:t>.I.—</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58672B" w:rsidRPr="00C76394" w:rsidTr="0058672B">
        <w:trPr>
          <w:trHeight w:val="20"/>
        </w:trPr>
        <w:tc>
          <w:tcPr>
            <w:tcW w:w="2996" w:type="pct"/>
            <w:tcBorders>
              <w:right w:val="single" w:sz="6" w:space="0" w:color="auto"/>
            </w:tcBorders>
          </w:tcPr>
          <w:p w:rsidR="0058672B" w:rsidRPr="00C76394" w:rsidRDefault="00252A02" w:rsidP="00C76394">
            <w:pPr>
              <w:tabs>
                <w:tab w:val="left" w:leader="hyphen" w:pos="4680"/>
              </w:tabs>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(1) 1 horse-power or over</w:t>
            </w:r>
            <w:r w:rsidRPr="00C76394">
              <w:rPr>
                <w:rFonts w:ascii="Times New Roman" w:hAnsi="Times New Roman" w:cs="Times New Roman"/>
                <w:sz w:val="18"/>
                <w:szCs w:val="18"/>
              </w:rPr>
              <w:tab/>
            </w:r>
            <w:r w:rsidR="0058672B"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2017D1" w:rsidP="00C76394">
            <w:pPr>
              <w:spacing w:after="0" w:line="240" w:lineRule="auto"/>
              <w:ind w:firstLine="1170"/>
              <w:rPr>
                <w:rFonts w:ascii="Times New Roman" w:hAnsi="Times New Roman" w:cs="Times New Roman"/>
                <w:sz w:val="18"/>
                <w:szCs w:val="18"/>
              </w:rPr>
            </w:pPr>
            <w:r w:rsidRPr="00C76394">
              <w:rPr>
                <w:rFonts w:ascii="Times New Roman" w:hAnsi="Times New Roman" w:cs="Times New Roman"/>
                <w:sz w:val="18"/>
                <w:szCs w:val="18"/>
              </w:rPr>
              <w:t>And in respect of clause (1)—</w:t>
            </w:r>
          </w:p>
        </w:tc>
        <w:tc>
          <w:tcPr>
            <w:tcW w:w="674"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58672B" w:rsidRPr="00C76394" w:rsidTr="0058672B">
        <w:trPr>
          <w:trHeight w:val="20"/>
        </w:trPr>
        <w:tc>
          <w:tcPr>
            <w:tcW w:w="2996" w:type="pct"/>
            <w:tcBorders>
              <w:right w:val="single" w:sz="6" w:space="0" w:color="auto"/>
            </w:tcBorders>
          </w:tcPr>
          <w:p w:rsidR="0058672B" w:rsidRPr="00C76394" w:rsidRDefault="0058672B" w:rsidP="00C76394">
            <w:pPr>
              <w:spacing w:after="0" w:line="240" w:lineRule="auto"/>
              <w:ind w:left="1584"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74"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r>
      <w:tr w:rsidR="000D5239" w:rsidRPr="00C76394" w:rsidTr="0058672B">
        <w:trPr>
          <w:trHeight w:val="20"/>
        </w:trPr>
        <w:tc>
          <w:tcPr>
            <w:tcW w:w="2996" w:type="pct"/>
            <w:tcBorders>
              <w:right w:val="single" w:sz="6" w:space="0" w:color="auto"/>
            </w:tcBorders>
          </w:tcPr>
          <w:p w:rsidR="000D5239" w:rsidRPr="00C76394" w:rsidRDefault="00252A02" w:rsidP="00C76394">
            <w:pPr>
              <w:tabs>
                <w:tab w:val="left" w:leader="hyphen" w:pos="4680"/>
              </w:tabs>
              <w:spacing w:after="0" w:line="240" w:lineRule="auto"/>
              <w:ind w:firstLine="171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r>
      <w:tr w:rsidR="000D5239" w:rsidRPr="00C76394" w:rsidTr="009D037E">
        <w:trPr>
          <w:trHeight w:val="20"/>
        </w:trPr>
        <w:tc>
          <w:tcPr>
            <w:tcW w:w="2996" w:type="pct"/>
            <w:tcBorders>
              <w:right w:val="single" w:sz="6" w:space="0" w:color="auto"/>
            </w:tcBorders>
          </w:tcPr>
          <w:p w:rsidR="000D5239" w:rsidRPr="00C76394" w:rsidRDefault="002017D1" w:rsidP="00C76394">
            <w:pPr>
              <w:tabs>
                <w:tab w:val="left" w:leader="hyphen" w:pos="4680"/>
              </w:tabs>
              <w:spacing w:after="0" w:line="240" w:lineRule="auto"/>
              <w:ind w:left="576" w:hanging="576"/>
              <w:jc w:val="both"/>
              <w:rPr>
                <w:rFonts w:ascii="Times New Roman" w:hAnsi="Times New Roman" w:cs="Times New Roman"/>
                <w:sz w:val="18"/>
                <w:szCs w:val="18"/>
              </w:rPr>
            </w:pPr>
            <w:r w:rsidRPr="00C76394">
              <w:rPr>
                <w:rFonts w:ascii="Times New Roman" w:hAnsi="Times New Roman" w:cs="Times New Roman"/>
                <w:sz w:val="18"/>
                <w:szCs w:val="18"/>
              </w:rPr>
              <w:t xml:space="preserve">(2) </w:t>
            </w:r>
            <w:r w:rsidR="0058672B" w:rsidRPr="00C76394">
              <w:rPr>
                <w:rFonts w:ascii="Times New Roman" w:hAnsi="Times New Roman"/>
                <w:position w:val="-14"/>
                <w:sz w:val="18"/>
                <w:szCs w:val="18"/>
              </w:rPr>
              <w:object w:dxaOrig="260" w:dyaOrig="380">
                <v:shape id="_x0000_i1039" type="#_x0000_t75" style="width:13.25pt;height:18.45pt" o:ole="">
                  <v:imagedata r:id="rId32" o:title=""/>
                </v:shape>
                <o:OLEObject Type="Embed" ProgID="Equation.DSMT4" ShapeID="_x0000_i1039" DrawAspect="Content" ObjectID="_1577079186" r:id="rId33"/>
              </w:object>
            </w:r>
            <w:r w:rsidRPr="00C76394">
              <w:rPr>
                <w:rFonts w:ascii="Times New Roman" w:hAnsi="Times New Roman" w:cs="Times New Roman"/>
                <w:sz w:val="18"/>
                <w:szCs w:val="18"/>
              </w:rPr>
              <w:t xml:space="preserve"> horse-power and over but less than 1 horsepower</w:t>
            </w:r>
            <w:r w:rsidR="0058672B" w:rsidRPr="00C76394">
              <w:rPr>
                <w:rFonts w:ascii="Times New Roman" w:hAnsi="Times New Roman" w:cs="Times New Roman"/>
                <w:sz w:val="18"/>
                <w:szCs w:val="18"/>
              </w:rPr>
              <w:tab/>
            </w:r>
            <w:r w:rsidRPr="00C76394">
              <w:rPr>
                <w:rFonts w:ascii="Times New Roman" w:hAnsi="Times New Roman" w:cs="Times New Roman"/>
                <w:sz w:val="18"/>
                <w:szCs w:val="18"/>
              </w:rPr>
              <w:t>each</w:t>
            </w:r>
          </w:p>
        </w:tc>
        <w:tc>
          <w:tcPr>
            <w:tcW w:w="674" w:type="pct"/>
            <w:tcBorders>
              <w:left w:val="single" w:sz="6" w:space="0" w:color="auto"/>
              <w:right w:val="single" w:sz="6" w:space="0" w:color="auto"/>
            </w:tcBorders>
            <w:vAlign w:val="bottom"/>
          </w:tcPr>
          <w:p w:rsidR="000D5239" w:rsidRPr="00C76394" w:rsidRDefault="0058672B"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1" w:type="pct"/>
            <w:tcBorders>
              <w:left w:val="single" w:sz="6" w:space="0" w:color="auto"/>
              <w:right w:val="single" w:sz="6" w:space="0" w:color="auto"/>
            </w:tcBorders>
            <w:vAlign w:val="bottom"/>
          </w:tcPr>
          <w:p w:rsidR="000D5239" w:rsidRPr="00C76394" w:rsidRDefault="0058672B"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59"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15s.</w:t>
            </w:r>
          </w:p>
        </w:tc>
      </w:tr>
      <w:tr w:rsidR="000D5239" w:rsidRPr="00C76394" w:rsidTr="0058672B">
        <w:trPr>
          <w:trHeight w:val="20"/>
        </w:trPr>
        <w:tc>
          <w:tcPr>
            <w:tcW w:w="2996" w:type="pct"/>
            <w:tcBorders>
              <w:right w:val="single" w:sz="6" w:space="0" w:color="auto"/>
            </w:tcBorders>
          </w:tcPr>
          <w:p w:rsidR="000D5239" w:rsidRPr="00C76394" w:rsidRDefault="00052F8E" w:rsidP="00C76394">
            <w:pPr>
              <w:spacing w:after="0" w:line="240" w:lineRule="auto"/>
              <w:ind w:right="158"/>
              <w:jc w:val="right"/>
              <w:rPr>
                <w:rFonts w:ascii="Times New Roman" w:hAnsi="Times New Roman" w:cs="Times New Roman"/>
                <w:sz w:val="18"/>
                <w:szCs w:val="18"/>
              </w:rPr>
            </w:pPr>
            <w:r w:rsidRPr="00C76394">
              <w:rPr>
                <w:rFonts w:ascii="Times New Roman" w:hAnsi="Times New Roman" w:cs="Times New Roman"/>
                <w:i/>
                <w:sz w:val="18"/>
                <w:szCs w:val="18"/>
              </w:rPr>
              <w:t xml:space="preserve">and </w:t>
            </w:r>
            <w:r w:rsidR="002017D1" w:rsidRPr="00C76394">
              <w:rPr>
                <w:rFonts w:ascii="Times New Roman" w:hAnsi="Times New Roman" w:cs="Times New Roman"/>
                <w:sz w:val="18"/>
                <w:szCs w:val="18"/>
              </w:rPr>
              <w:t>ad val.</w:t>
            </w:r>
          </w:p>
        </w:tc>
        <w:tc>
          <w:tcPr>
            <w:tcW w:w="674"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71"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59"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58672B" w:rsidRPr="00C76394" w:rsidTr="0058672B">
        <w:trPr>
          <w:trHeight w:val="20"/>
        </w:trPr>
        <w:tc>
          <w:tcPr>
            <w:tcW w:w="2996" w:type="pct"/>
            <w:tcBorders>
              <w:right w:val="single" w:sz="6" w:space="0" w:color="auto"/>
            </w:tcBorders>
          </w:tcPr>
          <w:p w:rsidR="0058672B" w:rsidRPr="00C76394" w:rsidRDefault="0058672B" w:rsidP="00C76394">
            <w:pPr>
              <w:spacing w:after="0" w:line="240" w:lineRule="auto"/>
              <w:ind w:firstLine="1170"/>
              <w:rPr>
                <w:rFonts w:ascii="Times New Roman" w:hAnsi="Times New Roman" w:cs="Times New Roman"/>
                <w:sz w:val="18"/>
                <w:szCs w:val="18"/>
              </w:rPr>
            </w:pPr>
            <w:r w:rsidRPr="00C76394">
              <w:rPr>
                <w:rFonts w:ascii="Times New Roman" w:hAnsi="Times New Roman" w:cs="Times New Roman"/>
                <w:sz w:val="18"/>
                <w:szCs w:val="18"/>
              </w:rPr>
              <w:t>And in respect of clause (2)—</w:t>
            </w:r>
          </w:p>
        </w:tc>
        <w:tc>
          <w:tcPr>
            <w:tcW w:w="674"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r>
      <w:tr w:rsidR="0058672B" w:rsidRPr="00C76394" w:rsidTr="0058672B">
        <w:trPr>
          <w:trHeight w:val="20"/>
        </w:trPr>
        <w:tc>
          <w:tcPr>
            <w:tcW w:w="2996" w:type="pct"/>
            <w:tcBorders>
              <w:right w:val="single" w:sz="6" w:space="0" w:color="auto"/>
            </w:tcBorders>
          </w:tcPr>
          <w:p w:rsidR="0058672B" w:rsidRPr="00C76394" w:rsidRDefault="0058672B" w:rsidP="00C76394">
            <w:pPr>
              <w:spacing w:after="0" w:line="240" w:lineRule="auto"/>
              <w:ind w:left="1584" w:right="158" w:hanging="288"/>
              <w:jc w:val="both"/>
              <w:rPr>
                <w:rFonts w:ascii="Times New Roman" w:hAnsi="Times New Roman" w:cs="Times New Roman"/>
                <w:i/>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74"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c>
          <w:tcPr>
            <w:tcW w:w="671"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c>
          <w:tcPr>
            <w:tcW w:w="659" w:type="pct"/>
            <w:tcBorders>
              <w:lef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p>
        </w:tc>
      </w:tr>
      <w:tr w:rsidR="0058672B" w:rsidRPr="00C76394" w:rsidTr="0058672B">
        <w:trPr>
          <w:trHeight w:val="20"/>
        </w:trPr>
        <w:tc>
          <w:tcPr>
            <w:tcW w:w="2996" w:type="pct"/>
            <w:tcBorders>
              <w:right w:val="single" w:sz="6" w:space="0" w:color="auto"/>
            </w:tcBorders>
          </w:tcPr>
          <w:p w:rsidR="0058672B" w:rsidRPr="00C76394" w:rsidRDefault="0058672B" w:rsidP="00C76394">
            <w:pPr>
              <w:tabs>
                <w:tab w:val="left" w:leader="hyphen" w:pos="4680"/>
              </w:tabs>
              <w:spacing w:after="0" w:line="240" w:lineRule="auto"/>
              <w:ind w:firstLine="225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674"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1" w:type="pct"/>
            <w:tcBorders>
              <w:left w:val="single" w:sz="6" w:space="0" w:color="auto"/>
              <w:righ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59" w:type="pct"/>
            <w:tcBorders>
              <w:left w:val="single" w:sz="6" w:space="0" w:color="auto"/>
            </w:tcBorders>
          </w:tcPr>
          <w:p w:rsidR="0058672B" w:rsidRPr="00C76394" w:rsidRDefault="0058672B"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bl>
    <w:p w:rsidR="00D04F2F" w:rsidRPr="00C76394" w:rsidRDefault="00D04F2F" w:rsidP="00C76394">
      <w:pPr>
        <w:spacing w:line="240" w:lineRule="auto"/>
        <w:rPr>
          <w:rFonts w:ascii="Times New Roman" w:hAnsi="Times New Roman" w:cs="Times New Roman"/>
        </w:rPr>
      </w:pPr>
      <w:r w:rsidRPr="00C76394">
        <w:rPr>
          <w:rFonts w:ascii="Times New Roman" w:hAnsi="Times New Roman" w:cs="Times New Roman"/>
        </w:rPr>
        <w:br w:type="page"/>
      </w:r>
    </w:p>
    <w:tbl>
      <w:tblPr>
        <w:tblW w:w="5000" w:type="pct"/>
        <w:tblCellMar>
          <w:left w:w="40" w:type="dxa"/>
          <w:right w:w="40" w:type="dxa"/>
        </w:tblCellMar>
        <w:tblLook w:val="0000" w:firstRow="0" w:lastRow="0" w:firstColumn="0" w:lastColumn="0" w:noHBand="0" w:noVBand="0"/>
      </w:tblPr>
      <w:tblGrid>
        <w:gridCol w:w="1659"/>
        <w:gridCol w:w="3782"/>
        <w:gridCol w:w="89"/>
        <w:gridCol w:w="1131"/>
        <w:gridCol w:w="128"/>
        <w:gridCol w:w="1099"/>
        <w:gridCol w:w="1221"/>
      </w:tblGrid>
      <w:tr w:rsidR="000D5239" w:rsidRPr="00C76394" w:rsidTr="0028160E">
        <w:trPr>
          <w:trHeight w:val="20"/>
        </w:trPr>
        <w:tc>
          <w:tcPr>
            <w:tcW w:w="2987" w:type="pct"/>
            <w:gridSpan w:val="2"/>
            <w:tcBorders>
              <w:top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lastRenderedPageBreak/>
              <w:t>Tariff Items.</w:t>
            </w:r>
          </w:p>
        </w:tc>
        <w:tc>
          <w:tcPr>
            <w:tcW w:w="670" w:type="pct"/>
            <w:gridSpan w:val="2"/>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673" w:type="pct"/>
            <w:gridSpan w:val="2"/>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670" w:type="pct"/>
            <w:tcBorders>
              <w:top w:val="single" w:sz="6"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0D5239" w:rsidRPr="00C76394" w:rsidTr="0028160E">
        <w:trPr>
          <w:trHeight w:val="20"/>
        </w:trPr>
        <w:tc>
          <w:tcPr>
            <w:tcW w:w="4330" w:type="pct"/>
            <w:gridSpan w:val="6"/>
            <w:tcBorders>
              <w:top w:val="single" w:sz="6" w:space="0" w:color="auto"/>
              <w:right w:val="single" w:sz="6" w:space="0" w:color="auto"/>
            </w:tcBorders>
          </w:tcPr>
          <w:p w:rsidR="000D5239" w:rsidRPr="00C76394" w:rsidRDefault="00052F8E"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VI.—Metals and Machinery—</w:t>
            </w:r>
            <w:r w:rsidRPr="00C76394">
              <w:rPr>
                <w:rFonts w:ascii="Times New Roman" w:hAnsi="Times New Roman" w:cs="Times New Roman"/>
                <w:i/>
                <w:sz w:val="18"/>
                <w:szCs w:val="18"/>
              </w:rPr>
              <w:t>continued.</w:t>
            </w:r>
          </w:p>
        </w:tc>
        <w:tc>
          <w:tcPr>
            <w:tcW w:w="670" w:type="pct"/>
            <w:tcBorders>
              <w:top w:val="single" w:sz="6" w:space="0" w:color="auto"/>
              <w:left w:val="single" w:sz="6" w:space="0" w:color="auto"/>
            </w:tcBorders>
          </w:tcPr>
          <w:p w:rsidR="000D5239" w:rsidRPr="00C76394" w:rsidRDefault="000D5239" w:rsidP="00C76394">
            <w:pPr>
              <w:spacing w:before="120" w:after="120" w:line="240" w:lineRule="auto"/>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179—</w:t>
            </w:r>
            <w:r w:rsidR="00052F8E" w:rsidRPr="00C76394">
              <w:rPr>
                <w:rFonts w:ascii="Times New Roman" w:hAnsi="Times New Roman" w:cs="Times New Roman"/>
                <w:i/>
                <w:sz w:val="18"/>
                <w:szCs w:val="18"/>
              </w:rPr>
              <w:t>continued.</w:t>
            </w:r>
          </w:p>
        </w:tc>
        <w:tc>
          <w:tcPr>
            <w:tcW w:w="691"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0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0"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spacing w:after="0" w:line="240" w:lineRule="auto"/>
              <w:ind w:firstLine="27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smallCaps/>
                <w:sz w:val="18"/>
                <w:szCs w:val="18"/>
              </w:rPr>
              <w:t>d</w:t>
            </w:r>
            <w:r w:rsidRPr="00C76394">
              <w:rPr>
                <w:rFonts w:ascii="Times New Roman" w:hAnsi="Times New Roman" w:cs="Times New Roman"/>
                <w:sz w:val="18"/>
                <w:szCs w:val="18"/>
              </w:rPr>
              <w:t>) (</w:t>
            </w:r>
            <w:r w:rsidR="006A6181" w:rsidRPr="00C76394">
              <w:rPr>
                <w:rFonts w:ascii="Times New Roman" w:hAnsi="Times New Roman" w:cs="Times New Roman"/>
                <w:sz w:val="18"/>
                <w:szCs w:val="18"/>
              </w:rPr>
              <w:t>1</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continued.</w:t>
            </w:r>
          </w:p>
        </w:tc>
        <w:tc>
          <w:tcPr>
            <w:tcW w:w="691"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0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0"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spacing w:after="0" w:line="240" w:lineRule="auto"/>
              <w:ind w:firstLine="63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d</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—continued.</w:t>
            </w:r>
          </w:p>
        </w:tc>
        <w:tc>
          <w:tcPr>
            <w:tcW w:w="691"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0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0"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8160E" w:rsidP="00C76394">
            <w:pPr>
              <w:tabs>
                <w:tab w:val="left" w:leader="hyphen" w:pos="4770"/>
              </w:tabs>
              <w:spacing w:after="0" w:line="240" w:lineRule="auto"/>
              <w:ind w:firstLine="900"/>
              <w:rPr>
                <w:rFonts w:ascii="Times New Roman" w:hAnsi="Times New Roman" w:cs="Times New Roman"/>
                <w:sz w:val="18"/>
                <w:szCs w:val="18"/>
              </w:rPr>
            </w:pPr>
            <w:r w:rsidRPr="00C76394">
              <w:rPr>
                <w:rFonts w:ascii="Times New Roman" w:hAnsi="Times New Roman" w:cs="Times New Roman"/>
                <w:sz w:val="18"/>
                <w:szCs w:val="18"/>
              </w:rPr>
              <w:t xml:space="preserve">(3) Less than </w:t>
            </w:r>
            <w:r w:rsidR="0026209B" w:rsidRPr="00C76394">
              <w:rPr>
                <w:rFonts w:ascii="Times New Roman" w:hAnsi="Times New Roman"/>
                <w:position w:val="-14"/>
              </w:rPr>
              <w:object w:dxaOrig="260" w:dyaOrig="380">
                <v:shape id="_x0000_i1040" type="#_x0000_t75" style="width:13.25pt;height:18.45pt" o:ole="">
                  <v:imagedata r:id="rId34" o:title=""/>
                </v:shape>
                <o:OLEObject Type="Embed" ProgID="Equation.DSMT4" ShapeID="_x0000_i1040" DrawAspect="Content" ObjectID="_1577079187" r:id="rId35"/>
              </w:object>
            </w:r>
            <w:r w:rsidR="006A6181" w:rsidRPr="00C76394">
              <w:rPr>
                <w:rFonts w:ascii="Times New Roman" w:hAnsi="Times New Roman" w:cs="Times New Roman"/>
                <w:sz w:val="18"/>
                <w:szCs w:val="18"/>
              </w:rPr>
              <w:t xml:space="preserve"> horse-power</w:t>
            </w:r>
            <w:r w:rsidR="006A6181"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691"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03"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70"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75 per cent.</w:t>
            </w: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spacing w:after="0" w:line="240" w:lineRule="auto"/>
              <w:ind w:firstLine="1350"/>
              <w:rPr>
                <w:rFonts w:ascii="Times New Roman" w:hAnsi="Times New Roman" w:cs="Times New Roman"/>
                <w:sz w:val="18"/>
                <w:szCs w:val="18"/>
              </w:rPr>
            </w:pPr>
            <w:r w:rsidRPr="00C76394">
              <w:rPr>
                <w:rFonts w:ascii="Times New Roman" w:hAnsi="Times New Roman" w:cs="Times New Roman"/>
                <w:sz w:val="18"/>
                <w:szCs w:val="18"/>
              </w:rPr>
              <w:t>And in respect of clause (3)—</w:t>
            </w:r>
          </w:p>
        </w:tc>
        <w:tc>
          <w:tcPr>
            <w:tcW w:w="691"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spacing w:after="0" w:line="240" w:lineRule="auto"/>
              <w:ind w:left="1872"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91"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tabs>
                <w:tab w:val="left" w:leader="hyphen" w:pos="4770"/>
              </w:tabs>
              <w:spacing w:after="0" w:line="240" w:lineRule="auto"/>
              <w:ind w:firstLine="2160"/>
              <w:rPr>
                <w:rFonts w:ascii="Times New Roman" w:hAnsi="Times New Roman" w:cs="Times New Roman"/>
                <w:sz w:val="18"/>
                <w:szCs w:val="18"/>
              </w:rPr>
            </w:pPr>
            <w:r w:rsidRPr="00C76394">
              <w:rPr>
                <w:rFonts w:ascii="Times New Roman" w:hAnsi="Times New Roman" w:cs="Times New Roman"/>
                <w:sz w:val="18"/>
                <w:szCs w:val="18"/>
              </w:rPr>
              <w:t>An additional du</w:t>
            </w:r>
            <w:r w:rsidR="0028160E" w:rsidRPr="00C76394">
              <w:rPr>
                <w:rFonts w:ascii="Times New Roman" w:hAnsi="Times New Roman" w:cs="Times New Roman"/>
                <w:sz w:val="18"/>
                <w:szCs w:val="18"/>
              </w:rPr>
              <w:t>ty of</w:t>
            </w:r>
            <w:r w:rsidR="0028160E"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91"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c>
          <w:tcPr>
            <w:tcW w:w="603"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6 per cent.</w:t>
            </w:r>
          </w:p>
        </w:tc>
      </w:tr>
      <w:tr w:rsidR="0028160E" w:rsidRPr="00C76394" w:rsidTr="006A6181">
        <w:trPr>
          <w:trHeight w:val="20"/>
        </w:trPr>
        <w:tc>
          <w:tcPr>
            <w:tcW w:w="3036" w:type="pct"/>
            <w:gridSpan w:val="3"/>
            <w:tcBorders>
              <w:right w:val="single" w:sz="6" w:space="0" w:color="auto"/>
            </w:tcBorders>
          </w:tcPr>
          <w:p w:rsidR="0028160E" w:rsidRPr="00C76394" w:rsidRDefault="0028160E" w:rsidP="00C76394">
            <w:pPr>
              <w:tabs>
                <w:tab w:val="left" w:leader="hyphen" w:pos="4770"/>
              </w:tabs>
              <w:spacing w:after="0" w:line="240" w:lineRule="auto"/>
              <w:ind w:left="1440" w:hanging="576"/>
              <w:jc w:val="both"/>
              <w:rPr>
                <w:rFonts w:ascii="Times New Roman" w:hAnsi="Times New Roman" w:cs="Times New Roman"/>
                <w:sz w:val="18"/>
                <w:szCs w:val="18"/>
              </w:rPr>
            </w:pPr>
            <w:r w:rsidRPr="00C76394">
              <w:rPr>
                <w:rFonts w:ascii="Times New Roman" w:hAnsi="Times New Roman" w:cs="Times New Roman"/>
                <w:sz w:val="18"/>
                <w:szCs w:val="18"/>
              </w:rPr>
              <w:t>(4) Parts of dynamo electric machines under 1 horse-power when not forming a complete or substantially complete dynamo electric machine</w:t>
            </w:r>
            <w:r w:rsidRPr="00C76394">
              <w:rPr>
                <w:rFonts w:ascii="Times New Roman" w:hAnsi="Times New Roman" w:cs="Times New Roman"/>
                <w:sz w:val="18"/>
                <w:szCs w:val="18"/>
              </w:rPr>
              <w:tab/>
              <w:t>ad val.</w:t>
            </w:r>
          </w:p>
        </w:tc>
        <w:tc>
          <w:tcPr>
            <w:tcW w:w="691" w:type="pct"/>
            <w:gridSpan w:val="2"/>
            <w:tcBorders>
              <w:left w:val="single" w:sz="6" w:space="0" w:color="auto"/>
              <w:righ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03" w:type="pct"/>
            <w:tcBorders>
              <w:left w:val="single" w:sz="6" w:space="0" w:color="auto"/>
              <w:righ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70" w:type="pct"/>
            <w:tcBorders>
              <w:lef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76 per cent.</w:t>
            </w:r>
          </w:p>
        </w:tc>
      </w:tr>
      <w:tr w:rsidR="0028160E" w:rsidRPr="00C76394" w:rsidTr="006A6181">
        <w:trPr>
          <w:trHeight w:val="20"/>
        </w:trPr>
        <w:tc>
          <w:tcPr>
            <w:tcW w:w="3036" w:type="pct"/>
            <w:gridSpan w:val="3"/>
            <w:tcBorders>
              <w:right w:val="single" w:sz="6" w:space="0" w:color="auto"/>
            </w:tcBorders>
          </w:tcPr>
          <w:p w:rsidR="0028160E" w:rsidRPr="00C76394" w:rsidRDefault="0028160E" w:rsidP="00C76394">
            <w:pPr>
              <w:spacing w:after="0" w:line="240" w:lineRule="auto"/>
              <w:ind w:firstLine="1530"/>
              <w:rPr>
                <w:rFonts w:ascii="Times New Roman" w:hAnsi="Times New Roman" w:cs="Times New Roman"/>
                <w:sz w:val="18"/>
                <w:szCs w:val="18"/>
              </w:rPr>
            </w:pPr>
            <w:r w:rsidRPr="00C76394">
              <w:rPr>
                <w:rFonts w:ascii="Times New Roman" w:hAnsi="Times New Roman" w:cs="Times New Roman"/>
                <w:sz w:val="18"/>
                <w:szCs w:val="18"/>
              </w:rPr>
              <w:t>And in respect of clause (4)—</w:t>
            </w:r>
          </w:p>
        </w:tc>
        <w:tc>
          <w:tcPr>
            <w:tcW w:w="691" w:type="pct"/>
            <w:gridSpan w:val="2"/>
            <w:tcBorders>
              <w:left w:val="single" w:sz="6" w:space="0" w:color="auto"/>
              <w:righ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p>
        </w:tc>
      </w:tr>
      <w:tr w:rsidR="0028160E" w:rsidRPr="00C76394" w:rsidTr="006A6181">
        <w:trPr>
          <w:trHeight w:val="20"/>
        </w:trPr>
        <w:tc>
          <w:tcPr>
            <w:tcW w:w="3036" w:type="pct"/>
            <w:gridSpan w:val="3"/>
            <w:tcBorders>
              <w:right w:val="single" w:sz="6" w:space="0" w:color="auto"/>
            </w:tcBorders>
          </w:tcPr>
          <w:p w:rsidR="0028160E" w:rsidRPr="00C76394" w:rsidRDefault="0028160E" w:rsidP="00C76394">
            <w:pPr>
              <w:spacing w:after="0" w:line="240" w:lineRule="auto"/>
              <w:ind w:left="2016"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91" w:type="pct"/>
            <w:gridSpan w:val="2"/>
            <w:tcBorders>
              <w:left w:val="single" w:sz="6" w:space="0" w:color="auto"/>
              <w:righ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p>
        </w:tc>
      </w:tr>
      <w:tr w:rsidR="0028160E" w:rsidRPr="00C76394" w:rsidTr="006A6181">
        <w:trPr>
          <w:trHeight w:val="253"/>
        </w:trPr>
        <w:tc>
          <w:tcPr>
            <w:tcW w:w="3036" w:type="pct"/>
            <w:gridSpan w:val="3"/>
            <w:tcBorders>
              <w:right w:val="single" w:sz="6" w:space="0" w:color="auto"/>
            </w:tcBorders>
          </w:tcPr>
          <w:p w:rsidR="0028160E" w:rsidRPr="00C76394" w:rsidRDefault="0028160E" w:rsidP="00C76394">
            <w:pPr>
              <w:tabs>
                <w:tab w:val="left" w:leader="hyphen" w:pos="4770"/>
              </w:tabs>
              <w:spacing w:after="0" w:line="240" w:lineRule="auto"/>
              <w:ind w:firstLine="225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691" w:type="pct"/>
            <w:gridSpan w:val="2"/>
            <w:tcBorders>
              <w:left w:val="single" w:sz="6" w:space="0" w:color="auto"/>
              <w:righ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03" w:type="pct"/>
            <w:tcBorders>
              <w:left w:val="single" w:sz="6" w:space="0" w:color="auto"/>
              <w:righ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tcBorders>
            <w:vAlign w:val="bottom"/>
          </w:tcPr>
          <w:p w:rsidR="0028160E" w:rsidRPr="00C76394" w:rsidRDefault="0028160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0D5239" w:rsidRPr="00C76394" w:rsidTr="006A6181">
        <w:trPr>
          <w:trHeight w:val="20"/>
        </w:trPr>
        <w:tc>
          <w:tcPr>
            <w:tcW w:w="3036" w:type="pct"/>
            <w:gridSpan w:val="3"/>
            <w:tcBorders>
              <w:right w:val="single" w:sz="6" w:space="0" w:color="auto"/>
            </w:tcBorders>
          </w:tcPr>
          <w:p w:rsidR="000D5239" w:rsidRPr="00C76394" w:rsidRDefault="0028160E" w:rsidP="00C76394">
            <w:pPr>
              <w:spacing w:after="0" w:line="240" w:lineRule="auto"/>
              <w:ind w:right="144" w:firstLine="1440"/>
              <w:jc w:val="right"/>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691"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tabs>
                <w:tab w:val="left" w:leader="hyphen" w:pos="4860"/>
              </w:tabs>
              <w:spacing w:after="0" w:line="240" w:lineRule="auto"/>
              <w:ind w:firstLine="27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mallCaps/>
                <w:sz w:val="18"/>
                <w:szCs w:val="18"/>
              </w:rPr>
              <w:t>d</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006A6181" w:rsidRPr="00C76394">
              <w:rPr>
                <w:rFonts w:ascii="Times New Roman" w:hAnsi="Times New Roman" w:cs="Times New Roman"/>
                <w:sz w:val="18"/>
                <w:szCs w:val="18"/>
              </w:rPr>
              <w:t>N.E.I.</w:t>
            </w:r>
            <w:r w:rsidR="006A6181"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91"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03"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70" w:type="pct"/>
            <w:tcBorders>
              <w:left w:val="single" w:sz="6" w:space="0" w:color="auto"/>
            </w:tcBorders>
            <w:vAlign w:val="bottom"/>
          </w:tcPr>
          <w:p w:rsidR="000D5239" w:rsidRPr="00C76394" w:rsidRDefault="00856405"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w:t>
            </w:r>
            <w:r w:rsidR="002017D1" w:rsidRPr="00C76394">
              <w:rPr>
                <w:rFonts w:ascii="Times New Roman" w:hAnsi="Times New Roman" w:cs="Times New Roman"/>
                <w:sz w:val="18"/>
                <w:szCs w:val="18"/>
              </w:rPr>
              <w:t>5 per cent.</w:t>
            </w:r>
          </w:p>
        </w:tc>
      </w:tr>
      <w:tr w:rsidR="004474F9" w:rsidRPr="00C76394" w:rsidTr="006A6181">
        <w:trPr>
          <w:trHeight w:val="20"/>
        </w:trPr>
        <w:tc>
          <w:tcPr>
            <w:tcW w:w="3036" w:type="pct"/>
            <w:gridSpan w:val="3"/>
            <w:tcBorders>
              <w:right w:val="single" w:sz="6" w:space="0" w:color="auto"/>
            </w:tcBorders>
          </w:tcPr>
          <w:p w:rsidR="004474F9" w:rsidRPr="00C76394" w:rsidRDefault="00413B29" w:rsidP="00C76394">
            <w:pPr>
              <w:spacing w:after="0" w:line="240" w:lineRule="auto"/>
              <w:ind w:firstLine="540"/>
              <w:rPr>
                <w:rFonts w:ascii="Times New Roman" w:hAnsi="Times New Roman" w:cs="Times New Roman"/>
                <w:sz w:val="18"/>
                <w:szCs w:val="18"/>
              </w:rPr>
            </w:pPr>
            <w:r w:rsidRPr="00C76394">
              <w:rPr>
                <w:rFonts w:ascii="Times New Roman" w:hAnsi="Times New Roman" w:cs="Times New Roman"/>
                <w:sz w:val="18"/>
                <w:szCs w:val="18"/>
              </w:rPr>
              <w:t>And in respect of sub-paragraph (</w:t>
            </w:r>
            <w:r w:rsidRPr="00C76394">
              <w:rPr>
                <w:rFonts w:ascii="Times New Roman" w:hAnsi="Times New Roman" w:cs="Times New Roman"/>
                <w:i/>
                <w:sz w:val="18"/>
                <w:szCs w:val="18"/>
              </w:rPr>
              <w:t>d</w:t>
            </w:r>
            <w:r w:rsidRPr="00C76394">
              <w:rPr>
                <w:rFonts w:ascii="Times New Roman" w:hAnsi="Times New Roman" w:cs="Times New Roman"/>
                <w:sz w:val="18"/>
                <w:szCs w:val="18"/>
              </w:rPr>
              <w:t>)</w:t>
            </w:r>
            <w:r w:rsidRPr="00C76394">
              <w:rPr>
                <w:rFonts w:ascii="Times New Roman" w:hAnsi="Times New Roman" w:cs="Times New Roman"/>
                <w:i/>
                <w:sz w:val="18"/>
                <w:szCs w:val="18"/>
              </w:rPr>
              <w:t>—</w:t>
            </w:r>
          </w:p>
        </w:tc>
        <w:tc>
          <w:tcPr>
            <w:tcW w:w="691" w:type="pct"/>
            <w:gridSpan w:val="2"/>
            <w:tcBorders>
              <w:left w:val="single" w:sz="6" w:space="0" w:color="auto"/>
              <w:right w:val="single" w:sz="6" w:space="0" w:color="auto"/>
            </w:tcBorders>
            <w:vAlign w:val="bottom"/>
          </w:tcPr>
          <w:p w:rsidR="004474F9" w:rsidRPr="00C76394" w:rsidRDefault="004474F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474F9" w:rsidRPr="00C76394" w:rsidRDefault="004474F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474F9" w:rsidRPr="00C76394" w:rsidRDefault="004474F9" w:rsidP="00C76394">
            <w:pPr>
              <w:spacing w:after="0" w:line="240" w:lineRule="auto"/>
              <w:jc w:val="center"/>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spacing w:after="0" w:line="240" w:lineRule="auto"/>
              <w:ind w:left="1008"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91"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6A6181">
        <w:trPr>
          <w:trHeight w:val="20"/>
        </w:trPr>
        <w:tc>
          <w:tcPr>
            <w:tcW w:w="3036" w:type="pct"/>
            <w:gridSpan w:val="3"/>
            <w:tcBorders>
              <w:right w:val="single" w:sz="6" w:space="0" w:color="auto"/>
            </w:tcBorders>
          </w:tcPr>
          <w:p w:rsidR="000D5239" w:rsidRPr="00C76394" w:rsidRDefault="002017D1" w:rsidP="00C76394">
            <w:pPr>
              <w:tabs>
                <w:tab w:val="left" w:leader="hyphen" w:pos="4770"/>
              </w:tabs>
              <w:spacing w:after="0" w:line="240" w:lineRule="auto"/>
              <w:ind w:firstLine="1440"/>
              <w:rPr>
                <w:rFonts w:ascii="Times New Roman" w:hAnsi="Times New Roman" w:cs="Times New Roman"/>
                <w:sz w:val="18"/>
                <w:szCs w:val="18"/>
              </w:rPr>
            </w:pPr>
            <w:r w:rsidRPr="00C76394">
              <w:rPr>
                <w:rFonts w:ascii="Times New Roman" w:hAnsi="Times New Roman" w:cs="Times New Roman"/>
                <w:sz w:val="18"/>
                <w:szCs w:val="18"/>
              </w:rPr>
              <w:t>A</w:t>
            </w:r>
            <w:r w:rsidR="006A6181" w:rsidRPr="00C76394">
              <w:rPr>
                <w:rFonts w:ascii="Times New Roman" w:hAnsi="Times New Roman" w:cs="Times New Roman"/>
                <w:sz w:val="18"/>
                <w:szCs w:val="18"/>
              </w:rPr>
              <w:t>n additional duty of</w:t>
            </w:r>
            <w:r w:rsidR="006A6181"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91"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03"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r w:rsidR="001E29BC" w:rsidRPr="00C76394">
              <w:rPr>
                <w:rFonts w:ascii="Times New Roman" w:hAnsi="Times New Roman" w:cs="Times New Roman"/>
                <w:sz w:val="18"/>
                <w:szCs w:val="18"/>
              </w:rPr>
              <w:t>”</w:t>
            </w:r>
          </w:p>
        </w:tc>
      </w:tr>
      <w:tr w:rsidR="00413B29" w:rsidRPr="00C76394" w:rsidTr="006A6181">
        <w:trPr>
          <w:trHeight w:val="20"/>
        </w:trPr>
        <w:tc>
          <w:tcPr>
            <w:tcW w:w="3036" w:type="pct"/>
            <w:gridSpan w:val="3"/>
            <w:tcBorders>
              <w:right w:val="single" w:sz="6" w:space="0" w:color="auto"/>
            </w:tcBorders>
          </w:tcPr>
          <w:p w:rsidR="00413B29" w:rsidRPr="00C76394" w:rsidRDefault="00413B29"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By omitting the whole of sub-paragraph (</w:t>
            </w:r>
            <w:r w:rsidRPr="00C76394">
              <w:rPr>
                <w:rFonts w:ascii="Times New Roman" w:hAnsi="Times New Roman" w:cs="Times New Roman"/>
                <w:i/>
                <w:sz w:val="18"/>
                <w:szCs w:val="18"/>
              </w:rPr>
              <w:t>a</w:t>
            </w:r>
            <w:r w:rsidRPr="00C76394">
              <w:rPr>
                <w:rFonts w:ascii="Times New Roman" w:hAnsi="Times New Roman" w:cs="Times New Roman"/>
                <w:sz w:val="18"/>
                <w:szCs w:val="18"/>
              </w:rPr>
              <w:t>)</w:t>
            </w:r>
            <w:r w:rsidRPr="00C76394">
              <w:rPr>
                <w:rFonts w:ascii="Times New Roman" w:hAnsi="Times New Roman" w:cs="Times New Roman"/>
                <w:i/>
                <w:sz w:val="18"/>
                <w:szCs w:val="18"/>
              </w:rPr>
              <w:t xml:space="preserve"> </w:t>
            </w:r>
            <w:r w:rsidRPr="00C76394">
              <w:rPr>
                <w:rFonts w:ascii="Times New Roman" w:hAnsi="Times New Roman" w:cs="Times New Roman"/>
                <w:sz w:val="18"/>
                <w:szCs w:val="18"/>
              </w:rPr>
              <w:t>of paragraph</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413B29" w:rsidP="00C76394">
            <w:pPr>
              <w:spacing w:after="0" w:line="240" w:lineRule="auto"/>
              <w:ind w:left="270"/>
              <w:rPr>
                <w:rFonts w:ascii="Times New Roman" w:hAnsi="Times New Roman" w:cs="Times New Roman"/>
                <w:sz w:val="18"/>
                <w:szCs w:val="18"/>
              </w:rPr>
            </w:pPr>
            <w:r w:rsidRPr="00C76394">
              <w:rPr>
                <w:rFonts w:ascii="Times New Roman" w:hAnsi="Times New Roman" w:cs="Times New Roman"/>
                <w:sz w:val="18"/>
                <w:szCs w:val="18"/>
              </w:rPr>
              <w:t>(3) of sub-item (</w:t>
            </w:r>
            <w:r w:rsidRPr="00C76394">
              <w:rPr>
                <w:rFonts w:ascii="Times New Roman" w:hAnsi="Times New Roman" w:cs="Times New Roman"/>
                <w:smallCaps/>
                <w:sz w:val="18"/>
                <w:szCs w:val="18"/>
              </w:rPr>
              <w:t>d</w:t>
            </w:r>
            <w:r w:rsidRPr="00C76394">
              <w:rPr>
                <w:rFonts w:ascii="Times New Roman" w:hAnsi="Times New Roman" w:cs="Times New Roman"/>
                <w:sz w:val="18"/>
                <w:szCs w:val="18"/>
              </w:rPr>
              <w:t>) (second time occurring) and inserting in its stead the following sub-paragraph:—</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1E29BC" w:rsidP="00C76394">
            <w:pPr>
              <w:tabs>
                <w:tab w:val="left" w:leader="hyphen" w:pos="4770"/>
              </w:tabs>
              <w:spacing w:after="0" w:line="240" w:lineRule="auto"/>
              <w:ind w:left="576" w:hanging="576"/>
              <w:rPr>
                <w:rFonts w:ascii="Times New Roman" w:hAnsi="Times New Roman" w:cs="Times New Roman"/>
                <w:sz w:val="18"/>
                <w:szCs w:val="18"/>
              </w:rPr>
            </w:pPr>
            <w:r w:rsidRPr="00C76394">
              <w:rPr>
                <w:rFonts w:ascii="Times New Roman" w:hAnsi="Times New Roman" w:cs="Times New Roman"/>
                <w:sz w:val="18"/>
                <w:szCs w:val="18"/>
              </w:rPr>
              <w:t>“</w:t>
            </w:r>
            <w:r w:rsidR="00413B29" w:rsidRPr="00C76394">
              <w:rPr>
                <w:rFonts w:ascii="Times New Roman" w:hAnsi="Times New Roman" w:cs="Times New Roman"/>
                <w:sz w:val="18"/>
                <w:szCs w:val="18"/>
              </w:rPr>
              <w:t>(</w:t>
            </w:r>
            <w:r w:rsidR="00413B29" w:rsidRPr="00C76394">
              <w:rPr>
                <w:rFonts w:ascii="Times New Roman" w:hAnsi="Times New Roman" w:cs="Times New Roman"/>
                <w:i/>
                <w:sz w:val="18"/>
                <w:szCs w:val="18"/>
              </w:rPr>
              <w:t>a</w:t>
            </w:r>
            <w:r w:rsidR="00413B29" w:rsidRPr="00C76394">
              <w:rPr>
                <w:rFonts w:ascii="Times New Roman" w:hAnsi="Times New Roman" w:cs="Times New Roman"/>
                <w:sz w:val="18"/>
                <w:szCs w:val="18"/>
              </w:rPr>
              <w:t>) Electric fans of the type ordinarily used in offices and the household</w:t>
            </w:r>
            <w:r w:rsidR="00413B29" w:rsidRPr="00C76394">
              <w:rPr>
                <w:rFonts w:ascii="Times New Roman" w:hAnsi="Times New Roman" w:cs="Times New Roman"/>
                <w:sz w:val="18"/>
                <w:szCs w:val="18"/>
              </w:rPr>
              <w:tab/>
              <w:t>ad val.</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15 per cent.</w:t>
            </w: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40 per cent.</w:t>
            </w: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413B29" w:rsidRPr="00C76394" w:rsidTr="006A6181">
        <w:trPr>
          <w:trHeight w:val="20"/>
        </w:trPr>
        <w:tc>
          <w:tcPr>
            <w:tcW w:w="3036" w:type="pct"/>
            <w:gridSpan w:val="3"/>
            <w:tcBorders>
              <w:right w:val="single" w:sz="6" w:space="0" w:color="auto"/>
            </w:tcBorders>
          </w:tcPr>
          <w:p w:rsidR="00413B29" w:rsidRPr="00C76394" w:rsidRDefault="00413B29" w:rsidP="00C76394">
            <w:pPr>
              <w:spacing w:after="0" w:line="240" w:lineRule="auto"/>
              <w:ind w:right="144" w:firstLine="1714"/>
              <w:jc w:val="right"/>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506"/>
        </w:trPr>
        <w:tc>
          <w:tcPr>
            <w:tcW w:w="3036" w:type="pct"/>
            <w:gridSpan w:val="3"/>
            <w:tcBorders>
              <w:right w:val="single" w:sz="6" w:space="0" w:color="auto"/>
            </w:tcBorders>
          </w:tcPr>
          <w:p w:rsidR="00413B29" w:rsidRPr="00C76394" w:rsidRDefault="00413B29" w:rsidP="00C76394">
            <w:pPr>
              <w:tabs>
                <w:tab w:val="left" w:leader="hyphen" w:pos="4770"/>
              </w:tabs>
              <w:spacing w:after="0" w:line="240" w:lineRule="auto"/>
              <w:ind w:left="576" w:hanging="576"/>
              <w:jc w:val="both"/>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a</w:t>
            </w:r>
            <w:r w:rsidRPr="00C76394">
              <w:rPr>
                <w:rFonts w:ascii="Times New Roman" w:hAnsi="Times New Roman" w:cs="Times New Roman"/>
                <w:sz w:val="18"/>
                <w:szCs w:val="18"/>
              </w:rPr>
              <w:t>)</w:t>
            </w:r>
            <w:r w:rsidRPr="00C76394">
              <w:rPr>
                <w:rFonts w:ascii="Times New Roman" w:hAnsi="Times New Roman" w:cs="Times New Roman"/>
                <w:i/>
                <w:sz w:val="18"/>
                <w:szCs w:val="18"/>
              </w:rPr>
              <w:t xml:space="preserve"> </w:t>
            </w:r>
            <w:r w:rsidRPr="00C76394">
              <w:rPr>
                <w:rFonts w:ascii="Times New Roman" w:hAnsi="Times New Roman" w:cs="Times New Roman"/>
                <w:sz w:val="18"/>
                <w:szCs w:val="18"/>
              </w:rPr>
              <w:t>Electric fans of the type ordinarily used in offices and the household</w:t>
            </w:r>
            <w:r w:rsidRPr="00C76394">
              <w:rPr>
                <w:rFonts w:ascii="Times New Roman" w:hAnsi="Times New Roman" w:cs="Times New Roman"/>
                <w:sz w:val="18"/>
                <w:szCs w:val="18"/>
              </w:rPr>
              <w:tab/>
              <w:t>ad val.</w:t>
            </w:r>
          </w:p>
        </w:tc>
        <w:tc>
          <w:tcPr>
            <w:tcW w:w="691" w:type="pct"/>
            <w:gridSpan w:val="2"/>
            <w:tcBorders>
              <w:left w:val="single" w:sz="6" w:space="0" w:color="auto"/>
              <w:right w:val="single" w:sz="6" w:space="0" w:color="auto"/>
            </w:tcBorders>
            <w:vAlign w:val="bottom"/>
          </w:tcPr>
          <w:p w:rsidR="00413B29" w:rsidRPr="00C76394" w:rsidRDefault="002810CC"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499" w:dyaOrig="380">
                <v:shape id="_x0000_i1041" type="#_x0000_t75" style="width:25.35pt;height:18.45pt" o:ole="">
                  <v:imagedata r:id="rId36" o:title=""/>
                </v:shape>
                <o:OLEObject Type="Embed" ProgID="Equation.DSMT4" ShapeID="_x0000_i1041" DrawAspect="Content" ObjectID="_1577079188" r:id="rId37"/>
              </w:object>
            </w:r>
            <w:r w:rsidR="00413B29" w:rsidRPr="00C76394">
              <w:rPr>
                <w:rFonts w:ascii="Times New Roman" w:hAnsi="Times New Roman" w:cs="Times New Roman"/>
                <w:sz w:val="18"/>
                <w:szCs w:val="18"/>
              </w:rPr>
              <w:t xml:space="preserve"> per cent.</w:t>
            </w: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413B29" w:rsidRPr="00C76394" w:rsidTr="008C26FB">
        <w:trPr>
          <w:trHeight w:val="216"/>
        </w:trPr>
        <w:tc>
          <w:tcPr>
            <w:tcW w:w="3036" w:type="pct"/>
            <w:gridSpan w:val="3"/>
            <w:tcBorders>
              <w:right w:val="single" w:sz="6" w:space="0" w:color="auto"/>
            </w:tcBorders>
          </w:tcPr>
          <w:p w:rsidR="00413B29" w:rsidRPr="00C76394" w:rsidRDefault="00413B29" w:rsidP="00C76394">
            <w:pPr>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And in respect of sub-paragraph (</w:t>
            </w:r>
            <w:r w:rsidRPr="00C76394">
              <w:rPr>
                <w:rFonts w:ascii="Times New Roman" w:hAnsi="Times New Roman" w:cs="Times New Roman"/>
                <w:i/>
                <w:sz w:val="18"/>
                <w:szCs w:val="18"/>
              </w:rPr>
              <w:t>a</w:t>
            </w:r>
            <w:r w:rsidRPr="00C76394">
              <w:rPr>
                <w:rFonts w:ascii="Times New Roman" w:hAnsi="Times New Roman" w:cs="Times New Roman"/>
                <w:sz w:val="18"/>
                <w:szCs w:val="18"/>
              </w:rPr>
              <w:t>)</w:t>
            </w:r>
            <w:r w:rsidRPr="00C76394">
              <w:rPr>
                <w:rFonts w:ascii="Times New Roman" w:hAnsi="Times New Roman" w:cs="Times New Roman"/>
                <w:i/>
                <w:sz w:val="18"/>
                <w:szCs w:val="18"/>
              </w:rPr>
              <w:t>—</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413B29" w:rsidP="00C76394">
            <w:pPr>
              <w:spacing w:after="0" w:line="240" w:lineRule="auto"/>
              <w:ind w:left="1152"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6A6181" w:rsidP="00C76394">
            <w:pPr>
              <w:tabs>
                <w:tab w:val="left" w:leader="hyphen" w:pos="4770"/>
              </w:tabs>
              <w:spacing w:after="0" w:line="240" w:lineRule="auto"/>
              <w:ind w:firstLine="135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413B29" w:rsidRPr="00C76394">
              <w:rPr>
                <w:rFonts w:ascii="Times New Roman" w:hAnsi="Times New Roman" w:cs="Times New Roman"/>
                <w:sz w:val="18"/>
                <w:szCs w:val="18"/>
              </w:rPr>
              <w:t>ad val.</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 per cent.</w:t>
            </w: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r>
      <w:tr w:rsidR="00413B29" w:rsidRPr="00C76394" w:rsidTr="006A6181">
        <w:trPr>
          <w:trHeight w:val="20"/>
        </w:trPr>
        <w:tc>
          <w:tcPr>
            <w:tcW w:w="3036" w:type="pct"/>
            <w:gridSpan w:val="3"/>
            <w:tcBorders>
              <w:right w:val="single" w:sz="6" w:space="0" w:color="auto"/>
            </w:tcBorders>
          </w:tcPr>
          <w:p w:rsidR="00413B29" w:rsidRPr="00C76394" w:rsidRDefault="00413B29" w:rsidP="00C76394">
            <w:pPr>
              <w:spacing w:after="0" w:line="240" w:lineRule="auto"/>
              <w:ind w:left="432" w:hanging="432"/>
              <w:rPr>
                <w:rFonts w:ascii="Times New Roman" w:hAnsi="Times New Roman" w:cs="Times New Roman"/>
                <w:sz w:val="18"/>
                <w:szCs w:val="18"/>
              </w:rPr>
            </w:pPr>
            <w:r w:rsidRPr="00C76394">
              <w:rPr>
                <w:rFonts w:ascii="Times New Roman" w:hAnsi="Times New Roman" w:cs="Times New Roman"/>
                <w:sz w:val="18"/>
                <w:szCs w:val="18"/>
              </w:rPr>
              <w:t>180. By omitting the whole of sub-item (</w:t>
            </w:r>
            <w:r w:rsidRPr="00C76394">
              <w:rPr>
                <w:rFonts w:ascii="Times New Roman" w:hAnsi="Times New Roman" w:cs="Times New Roman"/>
                <w:smallCaps/>
                <w:sz w:val="18"/>
                <w:szCs w:val="18"/>
              </w:rPr>
              <w:t>l</w:t>
            </w:r>
            <w:r w:rsidRPr="00C76394">
              <w:rPr>
                <w:rFonts w:ascii="Times New Roman" w:hAnsi="Times New Roman" w:cs="Times New Roman"/>
                <w:sz w:val="18"/>
                <w:szCs w:val="18"/>
              </w:rPr>
              <w:t>) and inserting in its stead the following sub-item:—</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1E29BC" w:rsidP="00C76394">
            <w:pPr>
              <w:spacing w:after="0" w:line="240" w:lineRule="auto"/>
              <w:ind w:firstLine="360"/>
              <w:rPr>
                <w:rFonts w:ascii="Times New Roman" w:hAnsi="Times New Roman" w:cs="Times New Roman"/>
                <w:sz w:val="18"/>
                <w:szCs w:val="18"/>
              </w:rPr>
            </w:pPr>
            <w:r w:rsidRPr="00C76394">
              <w:rPr>
                <w:rFonts w:ascii="Times New Roman" w:hAnsi="Times New Roman" w:cs="Times New Roman"/>
                <w:sz w:val="18"/>
                <w:szCs w:val="18"/>
              </w:rPr>
              <w:t>“</w:t>
            </w:r>
            <w:r w:rsidR="005B2CAB" w:rsidRPr="00C76394">
              <w:rPr>
                <w:rFonts w:ascii="Times New Roman" w:hAnsi="Times New Roman" w:cs="Times New Roman"/>
                <w:sz w:val="18"/>
                <w:szCs w:val="18"/>
              </w:rPr>
              <w:t>(</w:t>
            </w:r>
            <w:r w:rsidR="00E641C7" w:rsidRPr="00C76394">
              <w:rPr>
                <w:rFonts w:ascii="Times New Roman" w:hAnsi="Times New Roman" w:cs="Times New Roman"/>
                <w:smallCaps/>
                <w:sz w:val="18"/>
                <w:szCs w:val="18"/>
              </w:rPr>
              <w:t>l</w:t>
            </w:r>
            <w:r w:rsidR="00413B29" w:rsidRPr="00C76394">
              <w:rPr>
                <w:rFonts w:ascii="Times New Roman" w:hAnsi="Times New Roman" w:cs="Times New Roman"/>
                <w:sz w:val="18"/>
                <w:szCs w:val="18"/>
              </w:rPr>
              <w:t>) Condensers, viz.:—</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6A6181" w:rsidP="00C76394">
            <w:pPr>
              <w:tabs>
                <w:tab w:val="left" w:leader="hyphen" w:pos="4770"/>
              </w:tabs>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(1) Electrolytic</w:t>
            </w:r>
            <w:r w:rsidRPr="00C76394">
              <w:rPr>
                <w:rFonts w:ascii="Times New Roman" w:hAnsi="Times New Roman" w:cs="Times New Roman"/>
                <w:sz w:val="18"/>
                <w:szCs w:val="18"/>
              </w:rPr>
              <w:tab/>
            </w:r>
            <w:r w:rsidR="00413B29" w:rsidRPr="00C76394">
              <w:rPr>
                <w:rFonts w:ascii="Times New Roman" w:hAnsi="Times New Roman" w:cs="Times New Roman"/>
                <w:sz w:val="18"/>
                <w:szCs w:val="18"/>
              </w:rPr>
              <w:t>each</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8d.</w:t>
            </w:r>
          </w:p>
        </w:tc>
      </w:tr>
      <w:tr w:rsidR="00524A12" w:rsidRPr="00C76394" w:rsidTr="006A6181">
        <w:trPr>
          <w:trHeight w:val="20"/>
        </w:trPr>
        <w:tc>
          <w:tcPr>
            <w:tcW w:w="911" w:type="pct"/>
            <w:vMerge w:val="restart"/>
            <w:vAlign w:val="center"/>
          </w:tcPr>
          <w:p w:rsidR="00524A12" w:rsidRPr="00C76394" w:rsidRDefault="00B36079" w:rsidP="00C76394">
            <w:pPr>
              <w:spacing w:before="400" w:after="0" w:line="240" w:lineRule="auto"/>
              <w:ind w:right="144"/>
              <w:jc w:val="right"/>
              <w:rPr>
                <w:rFonts w:ascii="Times New Roman" w:hAnsi="Times New Roman" w:cs="Times New Roman"/>
                <w:sz w:val="18"/>
                <w:szCs w:val="18"/>
              </w:rPr>
            </w:pPr>
            <w:r>
              <w:rPr>
                <w:rFonts w:ascii="Times New Roman" w:hAnsi="Times New Roman" w:cs="Times New Roman"/>
                <w:noProof/>
                <w:sz w:val="18"/>
                <w:szCs w:val="18"/>
              </w:rPr>
              <w:pict>
                <v:shape id="_x0000_s1042" type="#_x0000_t87" style="position:absolute;left:0;text-align:left;margin-left:74.4pt;margin-top:.4pt;width:7.55pt;height:49.45pt;z-index:251674624;mso-position-horizontal-relative:text;mso-position-vertical-relative:text"/>
              </w:pict>
            </w:r>
            <w:r w:rsidR="00524A12" w:rsidRPr="00C76394">
              <w:rPr>
                <w:rFonts w:ascii="Times New Roman" w:hAnsi="Times New Roman" w:cs="Times New Roman"/>
                <w:sz w:val="18"/>
                <w:szCs w:val="18"/>
              </w:rPr>
              <w:t>or</w:t>
            </w:r>
          </w:p>
        </w:tc>
        <w:tc>
          <w:tcPr>
            <w:tcW w:w="2125" w:type="pct"/>
            <w:gridSpan w:val="2"/>
            <w:tcBorders>
              <w:left w:val="nil"/>
              <w:right w:val="single" w:sz="6" w:space="0" w:color="auto"/>
            </w:tcBorders>
          </w:tcPr>
          <w:p w:rsidR="00524A12" w:rsidRPr="00C76394" w:rsidRDefault="006A6181" w:rsidP="00C76394">
            <w:pPr>
              <w:tabs>
                <w:tab w:val="left" w:pos="3111"/>
              </w:tabs>
              <w:spacing w:after="0" w:line="240" w:lineRule="auto"/>
              <w:ind w:right="141"/>
              <w:rPr>
                <w:rFonts w:ascii="Times New Roman" w:hAnsi="Times New Roman" w:cs="Times New Roman"/>
                <w:sz w:val="18"/>
                <w:szCs w:val="18"/>
              </w:rPr>
            </w:pPr>
            <w:r w:rsidRPr="00C76394">
              <w:rPr>
                <w:rFonts w:ascii="Times New Roman" w:hAnsi="Times New Roman" w:cs="Times New Roman"/>
                <w:sz w:val="18"/>
                <w:szCs w:val="18"/>
              </w:rPr>
              <w:tab/>
            </w:r>
            <w:r w:rsidR="00524A12" w:rsidRPr="00C76394">
              <w:rPr>
                <w:rFonts w:ascii="Times New Roman" w:hAnsi="Times New Roman" w:cs="Times New Roman"/>
                <w:sz w:val="18"/>
                <w:szCs w:val="18"/>
              </w:rPr>
              <w:t>ad val.</w:t>
            </w:r>
          </w:p>
        </w:tc>
        <w:tc>
          <w:tcPr>
            <w:tcW w:w="691" w:type="pct"/>
            <w:gridSpan w:val="2"/>
            <w:tcBorders>
              <w:left w:val="single" w:sz="6" w:space="0" w:color="auto"/>
              <w:righ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03" w:type="pct"/>
            <w:tcBorders>
              <w:left w:val="single" w:sz="6" w:space="0" w:color="auto"/>
              <w:righ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70" w:type="pct"/>
            <w:tcBorders>
              <w:lef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57½ per cent.</w:t>
            </w:r>
          </w:p>
        </w:tc>
      </w:tr>
      <w:tr w:rsidR="00524A12" w:rsidRPr="00C76394" w:rsidTr="006A6181">
        <w:trPr>
          <w:trHeight w:val="20"/>
        </w:trPr>
        <w:tc>
          <w:tcPr>
            <w:tcW w:w="911" w:type="pct"/>
            <w:vMerge/>
          </w:tcPr>
          <w:p w:rsidR="00524A12" w:rsidRPr="00C76394" w:rsidRDefault="00524A12" w:rsidP="00C76394">
            <w:pPr>
              <w:spacing w:after="0" w:line="240" w:lineRule="auto"/>
              <w:rPr>
                <w:rFonts w:ascii="Times New Roman" w:hAnsi="Times New Roman" w:cs="Times New Roman"/>
                <w:sz w:val="18"/>
                <w:szCs w:val="18"/>
              </w:rPr>
            </w:pPr>
          </w:p>
        </w:tc>
        <w:tc>
          <w:tcPr>
            <w:tcW w:w="2125" w:type="pct"/>
            <w:gridSpan w:val="2"/>
            <w:tcBorders>
              <w:left w:val="nil"/>
              <w:right w:val="single" w:sz="6" w:space="0" w:color="auto"/>
            </w:tcBorders>
          </w:tcPr>
          <w:p w:rsidR="00524A12" w:rsidRPr="00C76394" w:rsidRDefault="00524A12"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sterling is less than £125 at the date of exportation—</w:t>
            </w:r>
          </w:p>
        </w:tc>
        <w:tc>
          <w:tcPr>
            <w:tcW w:w="691" w:type="pct"/>
            <w:gridSpan w:val="2"/>
            <w:tcBorders>
              <w:left w:val="single" w:sz="6" w:space="0" w:color="auto"/>
              <w:righ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p>
        </w:tc>
      </w:tr>
      <w:tr w:rsidR="00524A12" w:rsidRPr="00C76394" w:rsidTr="006A6181">
        <w:trPr>
          <w:trHeight w:val="20"/>
        </w:trPr>
        <w:tc>
          <w:tcPr>
            <w:tcW w:w="911" w:type="pct"/>
            <w:vMerge/>
          </w:tcPr>
          <w:p w:rsidR="00524A12" w:rsidRPr="00C76394" w:rsidRDefault="00524A12" w:rsidP="00C76394">
            <w:pPr>
              <w:spacing w:after="0" w:line="240" w:lineRule="auto"/>
              <w:rPr>
                <w:rFonts w:ascii="Times New Roman" w:hAnsi="Times New Roman" w:cs="Times New Roman"/>
                <w:sz w:val="18"/>
                <w:szCs w:val="18"/>
              </w:rPr>
            </w:pPr>
          </w:p>
        </w:tc>
        <w:tc>
          <w:tcPr>
            <w:tcW w:w="2125" w:type="pct"/>
            <w:gridSpan w:val="2"/>
            <w:tcBorders>
              <w:left w:val="nil"/>
              <w:right w:val="single" w:sz="6" w:space="0" w:color="auto"/>
            </w:tcBorders>
          </w:tcPr>
          <w:p w:rsidR="00524A12" w:rsidRPr="00C76394" w:rsidRDefault="00524A12" w:rsidP="00C76394">
            <w:pPr>
              <w:tabs>
                <w:tab w:val="left" w:leader="hyphen" w:pos="3110"/>
              </w:tabs>
              <w:spacing w:after="0" w:line="240" w:lineRule="auto"/>
              <w:ind w:left="432"/>
              <w:rPr>
                <w:rFonts w:ascii="Times New Roman" w:hAnsi="Times New Roman" w:cs="Times New Roman"/>
                <w:sz w:val="18"/>
                <w:szCs w:val="18"/>
              </w:rPr>
            </w:pPr>
            <w:r w:rsidRPr="00C76394">
              <w:rPr>
                <w:rFonts w:ascii="Times New Roman" w:hAnsi="Times New Roman" w:cs="Times New Roman"/>
                <w:sz w:val="18"/>
                <w:szCs w:val="18"/>
              </w:rPr>
              <w:t>An</w:t>
            </w:r>
            <w:r w:rsidRPr="00C76394">
              <w:rPr>
                <w:rFonts w:ascii="Times New Roman" w:hAnsi="Times New Roman" w:cs="Times New Roman"/>
                <w:i/>
                <w:sz w:val="18"/>
                <w:szCs w:val="18"/>
              </w:rPr>
              <w:t xml:space="preserve"> </w:t>
            </w:r>
            <w:r w:rsidRPr="00C76394">
              <w:rPr>
                <w:rFonts w:ascii="Times New Roman" w:hAnsi="Times New Roman" w:cs="Times New Roman"/>
                <w:sz w:val="18"/>
                <w:szCs w:val="18"/>
              </w:rPr>
              <w:t>additional duty of</w:t>
            </w:r>
            <w:r w:rsidRPr="00C76394">
              <w:rPr>
                <w:rFonts w:ascii="Times New Roman" w:hAnsi="Times New Roman" w:cs="Times New Roman"/>
                <w:sz w:val="18"/>
                <w:szCs w:val="18"/>
              </w:rPr>
              <w:tab/>
              <w:t>ad val.</w:t>
            </w:r>
          </w:p>
        </w:tc>
        <w:tc>
          <w:tcPr>
            <w:tcW w:w="691" w:type="pct"/>
            <w:gridSpan w:val="2"/>
            <w:tcBorders>
              <w:left w:val="single" w:sz="6" w:space="0" w:color="auto"/>
              <w:righ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03" w:type="pct"/>
            <w:tcBorders>
              <w:left w:val="single" w:sz="6" w:space="0" w:color="auto"/>
              <w:righ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tcBorders>
            <w:vAlign w:val="bottom"/>
          </w:tcPr>
          <w:p w:rsidR="00524A12" w:rsidRPr="00C76394" w:rsidRDefault="00524A1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413B29" w:rsidRPr="00C76394" w:rsidTr="006A6181">
        <w:trPr>
          <w:trHeight w:val="20"/>
        </w:trPr>
        <w:tc>
          <w:tcPr>
            <w:tcW w:w="3036" w:type="pct"/>
            <w:gridSpan w:val="3"/>
            <w:tcBorders>
              <w:right w:val="single" w:sz="6" w:space="0" w:color="auto"/>
            </w:tcBorders>
          </w:tcPr>
          <w:p w:rsidR="00413B29" w:rsidRPr="00C76394" w:rsidRDefault="00413B29" w:rsidP="00C76394">
            <w:pPr>
              <w:spacing w:after="0" w:line="240" w:lineRule="auto"/>
              <w:ind w:right="141"/>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6A6181" w:rsidP="00C76394">
            <w:pPr>
              <w:tabs>
                <w:tab w:val="left" w:leader="hyphen" w:pos="4770"/>
              </w:tabs>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(2) N.E.I.</w:t>
            </w:r>
            <w:r w:rsidRPr="00C76394">
              <w:rPr>
                <w:rFonts w:ascii="Times New Roman" w:hAnsi="Times New Roman" w:cs="Times New Roman"/>
                <w:sz w:val="18"/>
                <w:szCs w:val="18"/>
              </w:rPr>
              <w:tab/>
            </w:r>
            <w:r w:rsidR="00413B29" w:rsidRPr="00C76394">
              <w:rPr>
                <w:rFonts w:ascii="Times New Roman" w:hAnsi="Times New Roman" w:cs="Times New Roman"/>
                <w:sz w:val="18"/>
                <w:szCs w:val="18"/>
              </w:rPr>
              <w:t>ad val.</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57½ per cent.</w:t>
            </w:r>
          </w:p>
        </w:tc>
      </w:tr>
      <w:tr w:rsidR="00CF2FDE" w:rsidRPr="00C76394" w:rsidTr="006A6181">
        <w:trPr>
          <w:trHeight w:val="20"/>
        </w:trPr>
        <w:tc>
          <w:tcPr>
            <w:tcW w:w="3036" w:type="pct"/>
            <w:gridSpan w:val="3"/>
            <w:tcBorders>
              <w:right w:val="single" w:sz="6" w:space="0" w:color="auto"/>
            </w:tcBorders>
          </w:tcPr>
          <w:p w:rsidR="00CF2FDE" w:rsidRPr="00C76394" w:rsidRDefault="00CF2FDE" w:rsidP="00C76394">
            <w:pPr>
              <w:spacing w:after="0" w:line="240" w:lineRule="auto"/>
              <w:ind w:firstLine="1170"/>
              <w:rPr>
                <w:rFonts w:ascii="Times New Roman" w:hAnsi="Times New Roman" w:cs="Times New Roman"/>
                <w:sz w:val="18"/>
                <w:szCs w:val="18"/>
              </w:rPr>
            </w:pPr>
            <w:r w:rsidRPr="00C76394">
              <w:rPr>
                <w:rFonts w:ascii="Times New Roman" w:hAnsi="Times New Roman" w:cs="Times New Roman"/>
                <w:sz w:val="18"/>
                <w:szCs w:val="18"/>
              </w:rPr>
              <w:t>And in respect of paragraph (2)—</w:t>
            </w:r>
          </w:p>
        </w:tc>
        <w:tc>
          <w:tcPr>
            <w:tcW w:w="691" w:type="pct"/>
            <w:gridSpan w:val="2"/>
            <w:tcBorders>
              <w:left w:val="single" w:sz="6" w:space="0" w:color="auto"/>
              <w:right w:val="single" w:sz="6" w:space="0" w:color="auto"/>
            </w:tcBorders>
            <w:vAlign w:val="bottom"/>
          </w:tcPr>
          <w:p w:rsidR="00CF2FDE" w:rsidRPr="00C76394" w:rsidRDefault="00CF2FDE"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CF2FDE" w:rsidRPr="00C76394" w:rsidRDefault="00CF2FDE"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CF2FDE" w:rsidRPr="00C76394" w:rsidRDefault="00CF2FDE"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413B29" w:rsidP="00C76394">
            <w:pPr>
              <w:spacing w:after="0" w:line="240" w:lineRule="auto"/>
              <w:ind w:left="1584"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p>
        </w:tc>
      </w:tr>
      <w:tr w:rsidR="00413B29" w:rsidRPr="00C76394" w:rsidTr="006A6181">
        <w:trPr>
          <w:trHeight w:val="20"/>
        </w:trPr>
        <w:tc>
          <w:tcPr>
            <w:tcW w:w="3036" w:type="pct"/>
            <w:gridSpan w:val="3"/>
            <w:tcBorders>
              <w:right w:val="single" w:sz="6" w:space="0" w:color="auto"/>
            </w:tcBorders>
          </w:tcPr>
          <w:p w:rsidR="00413B29" w:rsidRPr="00C76394" w:rsidRDefault="00CF2FDE" w:rsidP="00C76394">
            <w:pPr>
              <w:tabs>
                <w:tab w:val="left" w:leader="hyphen" w:pos="4770"/>
              </w:tabs>
              <w:spacing w:after="0" w:line="240" w:lineRule="auto"/>
              <w:ind w:firstLine="189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413B29" w:rsidRPr="00C76394">
              <w:rPr>
                <w:rFonts w:ascii="Times New Roman" w:hAnsi="Times New Roman" w:cs="Times New Roman"/>
                <w:sz w:val="18"/>
                <w:szCs w:val="18"/>
              </w:rPr>
              <w:t>ad val.</w:t>
            </w:r>
          </w:p>
        </w:tc>
        <w:tc>
          <w:tcPr>
            <w:tcW w:w="691" w:type="pct"/>
            <w:gridSpan w:val="2"/>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03" w:type="pct"/>
            <w:tcBorders>
              <w:left w:val="single" w:sz="6" w:space="0" w:color="auto"/>
              <w:righ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tcBorders>
            <w:vAlign w:val="bottom"/>
          </w:tcPr>
          <w:p w:rsidR="00413B29" w:rsidRPr="00C76394" w:rsidRDefault="00413B2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bl>
    <w:p w:rsidR="00CF2FDE" w:rsidRPr="00C76394" w:rsidRDefault="00CF2FDE"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110" w:type="pct"/>
        <w:tblCellMar>
          <w:left w:w="40" w:type="dxa"/>
          <w:right w:w="40" w:type="dxa"/>
        </w:tblCellMar>
        <w:tblLook w:val="0000" w:firstRow="0" w:lastRow="0" w:firstColumn="0" w:lastColumn="0" w:noHBand="0" w:noVBand="0"/>
      </w:tblPr>
      <w:tblGrid>
        <w:gridCol w:w="1356"/>
        <w:gridCol w:w="933"/>
        <w:gridCol w:w="91"/>
        <w:gridCol w:w="3027"/>
        <w:gridCol w:w="1219"/>
        <w:gridCol w:w="1333"/>
        <w:gridCol w:w="1350"/>
      </w:tblGrid>
      <w:tr w:rsidR="000D5239" w:rsidRPr="00C76394" w:rsidTr="00897690">
        <w:trPr>
          <w:trHeight w:val="20"/>
        </w:trPr>
        <w:tc>
          <w:tcPr>
            <w:tcW w:w="2904" w:type="pct"/>
            <w:gridSpan w:val="4"/>
            <w:tcBorders>
              <w:top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Tariff Items.</w:t>
            </w:r>
          </w:p>
        </w:tc>
        <w:tc>
          <w:tcPr>
            <w:tcW w:w="655"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716"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726" w:type="pct"/>
            <w:tcBorders>
              <w:top w:val="single" w:sz="6"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0D5239" w:rsidRPr="00C76394" w:rsidTr="00897690">
        <w:trPr>
          <w:trHeight w:val="20"/>
        </w:trPr>
        <w:tc>
          <w:tcPr>
            <w:tcW w:w="4274" w:type="pct"/>
            <w:gridSpan w:val="6"/>
            <w:tcBorders>
              <w:top w:val="single" w:sz="6" w:space="0" w:color="auto"/>
              <w:right w:val="single" w:sz="6" w:space="0" w:color="auto"/>
            </w:tcBorders>
          </w:tcPr>
          <w:p w:rsidR="000D5239" w:rsidRPr="00C76394" w:rsidRDefault="00052F8E"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VI.—Metals and Machinery—</w:t>
            </w:r>
            <w:r w:rsidR="002017D1" w:rsidRPr="00C76394">
              <w:rPr>
                <w:rFonts w:ascii="Times New Roman" w:hAnsi="Times New Roman" w:cs="Times New Roman"/>
                <w:sz w:val="18"/>
                <w:szCs w:val="18"/>
              </w:rPr>
              <w:t>c</w:t>
            </w:r>
            <w:r w:rsidRPr="00C76394">
              <w:rPr>
                <w:rFonts w:ascii="Times New Roman" w:hAnsi="Times New Roman" w:cs="Times New Roman"/>
                <w:i/>
                <w:sz w:val="18"/>
                <w:szCs w:val="18"/>
              </w:rPr>
              <w:t>ontinued.</w:t>
            </w:r>
          </w:p>
        </w:tc>
        <w:tc>
          <w:tcPr>
            <w:tcW w:w="726" w:type="pct"/>
            <w:tcBorders>
              <w:top w:val="single" w:sz="6" w:space="0" w:color="auto"/>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CD4E4E" w:rsidRPr="00C76394" w:rsidTr="00897690">
        <w:trPr>
          <w:trHeight w:val="20"/>
        </w:trPr>
        <w:tc>
          <w:tcPr>
            <w:tcW w:w="2904" w:type="pct"/>
            <w:gridSpan w:val="4"/>
            <w:tcBorders>
              <w:right w:val="single" w:sz="6" w:space="0" w:color="auto"/>
            </w:tcBorders>
          </w:tcPr>
          <w:p w:rsidR="00CD4E4E" w:rsidRPr="00C76394" w:rsidRDefault="00CD4E4E"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 xml:space="preserve">180 </w:t>
            </w:r>
            <w:r w:rsidR="004518AE" w:rsidRPr="00C76394">
              <w:rPr>
                <w:rFonts w:ascii="Times New Roman" w:hAnsi="Times New Roman" w:cs="Times New Roman"/>
                <w:i/>
                <w:sz w:val="18"/>
                <w:szCs w:val="18"/>
              </w:rPr>
              <w:t>–</w:t>
            </w:r>
            <w:r w:rsidRPr="00C76394">
              <w:rPr>
                <w:rFonts w:ascii="Times New Roman" w:hAnsi="Times New Roman" w:cs="Times New Roman"/>
                <w:i/>
                <w:sz w:val="18"/>
                <w:szCs w:val="18"/>
              </w:rPr>
              <w:t xml:space="preserve"> continued</w:t>
            </w:r>
          </w:p>
        </w:tc>
        <w:tc>
          <w:tcPr>
            <w:tcW w:w="655" w:type="pct"/>
            <w:tcBorders>
              <w:left w:val="single" w:sz="6" w:space="0" w:color="auto"/>
              <w:right w:val="single" w:sz="6" w:space="0" w:color="auto"/>
            </w:tcBorders>
          </w:tcPr>
          <w:p w:rsidR="00CD4E4E" w:rsidRPr="00C76394" w:rsidRDefault="00CD4E4E" w:rsidP="00C76394">
            <w:pPr>
              <w:spacing w:after="0" w:line="240" w:lineRule="auto"/>
              <w:rPr>
                <w:rFonts w:ascii="Times New Roman" w:hAnsi="Times New Roman" w:cs="Times New Roman"/>
                <w:sz w:val="18"/>
                <w:szCs w:val="18"/>
              </w:rPr>
            </w:pPr>
          </w:p>
        </w:tc>
        <w:tc>
          <w:tcPr>
            <w:tcW w:w="716" w:type="pct"/>
            <w:tcBorders>
              <w:left w:val="single" w:sz="6" w:space="0" w:color="auto"/>
            </w:tcBorders>
          </w:tcPr>
          <w:p w:rsidR="00CD4E4E" w:rsidRPr="00C76394" w:rsidRDefault="00CD4E4E" w:rsidP="00C76394">
            <w:pPr>
              <w:spacing w:after="0" w:line="240" w:lineRule="auto"/>
              <w:rPr>
                <w:rFonts w:ascii="Times New Roman" w:hAnsi="Times New Roman" w:cs="Times New Roman"/>
                <w:sz w:val="18"/>
                <w:szCs w:val="18"/>
              </w:rPr>
            </w:pPr>
          </w:p>
        </w:tc>
        <w:tc>
          <w:tcPr>
            <w:tcW w:w="726" w:type="pct"/>
          </w:tcPr>
          <w:p w:rsidR="00CD4E4E" w:rsidRPr="00C76394" w:rsidRDefault="00CD4E4E" w:rsidP="00C76394">
            <w:pPr>
              <w:spacing w:after="0" w:line="240" w:lineRule="auto"/>
              <w:rPr>
                <w:rFonts w:ascii="Times New Roman" w:hAnsi="Times New Roman" w:cs="Times New Roman"/>
                <w:sz w:val="18"/>
                <w:szCs w:val="18"/>
              </w:rPr>
            </w:pPr>
          </w:p>
        </w:tc>
      </w:tr>
      <w:tr w:rsidR="00CD4E4E" w:rsidRPr="00C76394" w:rsidTr="00897690">
        <w:trPr>
          <w:trHeight w:val="20"/>
        </w:trPr>
        <w:tc>
          <w:tcPr>
            <w:tcW w:w="2904" w:type="pct"/>
            <w:gridSpan w:val="4"/>
            <w:tcBorders>
              <w:right w:val="single" w:sz="6" w:space="0" w:color="auto"/>
            </w:tcBorders>
          </w:tcPr>
          <w:p w:rsidR="00CD4E4E" w:rsidRPr="00C76394" w:rsidRDefault="00CD4E4E" w:rsidP="00C76394">
            <w:pPr>
              <w:spacing w:after="0" w:line="240" w:lineRule="auto"/>
              <w:ind w:firstLine="2340"/>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655" w:type="pct"/>
            <w:tcBorders>
              <w:left w:val="single" w:sz="6" w:space="0" w:color="auto"/>
              <w:right w:val="single" w:sz="6" w:space="0" w:color="auto"/>
            </w:tcBorders>
          </w:tcPr>
          <w:p w:rsidR="00CD4E4E" w:rsidRPr="00C76394" w:rsidRDefault="00CD4E4E" w:rsidP="00C76394">
            <w:pPr>
              <w:spacing w:after="0" w:line="240" w:lineRule="auto"/>
              <w:rPr>
                <w:rFonts w:ascii="Times New Roman" w:hAnsi="Times New Roman" w:cs="Times New Roman"/>
                <w:sz w:val="18"/>
                <w:szCs w:val="18"/>
              </w:rPr>
            </w:pPr>
          </w:p>
        </w:tc>
        <w:tc>
          <w:tcPr>
            <w:tcW w:w="716" w:type="pct"/>
            <w:tcBorders>
              <w:left w:val="single" w:sz="6" w:space="0" w:color="auto"/>
            </w:tcBorders>
          </w:tcPr>
          <w:p w:rsidR="00CD4E4E" w:rsidRPr="00C76394" w:rsidRDefault="00CD4E4E" w:rsidP="00C76394">
            <w:pPr>
              <w:spacing w:after="0" w:line="240" w:lineRule="auto"/>
              <w:rPr>
                <w:rFonts w:ascii="Times New Roman" w:hAnsi="Times New Roman" w:cs="Times New Roman"/>
                <w:sz w:val="18"/>
                <w:szCs w:val="18"/>
              </w:rPr>
            </w:pPr>
          </w:p>
        </w:tc>
        <w:tc>
          <w:tcPr>
            <w:tcW w:w="726" w:type="pct"/>
          </w:tcPr>
          <w:p w:rsidR="00CD4E4E" w:rsidRPr="00C76394" w:rsidRDefault="00CD4E4E"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904" w:type="pct"/>
            <w:gridSpan w:val="4"/>
            <w:tcBorders>
              <w:right w:val="single" w:sz="6" w:space="0" w:color="auto"/>
            </w:tcBorders>
          </w:tcPr>
          <w:p w:rsidR="000D5239" w:rsidRPr="00C76394" w:rsidRDefault="004518AE" w:rsidP="00C76394">
            <w:pPr>
              <w:spacing w:after="0" w:line="240" w:lineRule="auto"/>
              <w:ind w:firstLine="36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smallCaps/>
                <w:sz w:val="18"/>
                <w:szCs w:val="18"/>
              </w:rPr>
              <w:t>l</w:t>
            </w:r>
            <w:r w:rsidR="002017D1" w:rsidRPr="00C76394">
              <w:rPr>
                <w:rFonts w:ascii="Times New Roman" w:hAnsi="Times New Roman" w:cs="Times New Roman"/>
                <w:sz w:val="18"/>
                <w:szCs w:val="18"/>
              </w:rPr>
              <w:t>) Condensers, viz.:—</w:t>
            </w:r>
          </w:p>
        </w:tc>
        <w:tc>
          <w:tcPr>
            <w:tcW w:w="655"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904" w:type="pct"/>
            <w:gridSpan w:val="4"/>
            <w:tcBorders>
              <w:right w:val="single" w:sz="6" w:space="0" w:color="auto"/>
            </w:tcBorders>
          </w:tcPr>
          <w:p w:rsidR="000D5239" w:rsidRPr="00C76394" w:rsidRDefault="002017D1" w:rsidP="00C76394">
            <w:pPr>
              <w:spacing w:after="0" w:line="240" w:lineRule="auto"/>
              <w:ind w:firstLine="810"/>
              <w:rPr>
                <w:rFonts w:ascii="Times New Roman" w:hAnsi="Times New Roman" w:cs="Times New Roman"/>
                <w:sz w:val="18"/>
                <w:szCs w:val="18"/>
              </w:rPr>
            </w:pPr>
            <w:r w:rsidRPr="00C76394">
              <w:rPr>
                <w:rFonts w:ascii="Times New Roman" w:hAnsi="Times New Roman" w:cs="Times New Roman"/>
                <w:sz w:val="18"/>
                <w:szCs w:val="18"/>
              </w:rPr>
              <w:t>(1) Electrolytic—</w:t>
            </w:r>
          </w:p>
        </w:tc>
        <w:tc>
          <w:tcPr>
            <w:tcW w:w="655"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6"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CD4E4E" w:rsidRPr="00C76394" w:rsidTr="00897690">
        <w:trPr>
          <w:trHeight w:val="20"/>
        </w:trPr>
        <w:tc>
          <w:tcPr>
            <w:tcW w:w="2904" w:type="pct"/>
            <w:gridSpan w:val="4"/>
            <w:tcBorders>
              <w:right w:val="single" w:sz="6" w:space="0" w:color="auto"/>
            </w:tcBorders>
          </w:tcPr>
          <w:p w:rsidR="00CD4E4E" w:rsidRPr="00C76394" w:rsidRDefault="00CD4E4E" w:rsidP="00C76394">
            <w:pPr>
              <w:tabs>
                <w:tab w:val="left" w:leader="hyphen" w:pos="4680"/>
              </w:tabs>
              <w:spacing w:after="0" w:line="240" w:lineRule="auto"/>
              <w:ind w:left="1728" w:hanging="432"/>
              <w:jc w:val="both"/>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a</w:t>
            </w:r>
            <w:r w:rsidRPr="00C76394">
              <w:rPr>
                <w:rFonts w:ascii="Times New Roman" w:hAnsi="Times New Roman" w:cs="Times New Roman"/>
                <w:sz w:val="18"/>
                <w:szCs w:val="18"/>
              </w:rPr>
              <w:t>)</w:t>
            </w:r>
            <w:r w:rsidRPr="00C76394">
              <w:rPr>
                <w:rFonts w:ascii="Times New Roman" w:hAnsi="Times New Roman" w:cs="Times New Roman"/>
                <w:i/>
                <w:sz w:val="18"/>
                <w:szCs w:val="18"/>
              </w:rPr>
              <w:t xml:space="preserve"> </w:t>
            </w:r>
            <w:r w:rsidRPr="00C76394">
              <w:rPr>
                <w:rFonts w:ascii="Times New Roman" w:hAnsi="Times New Roman" w:cs="Times New Roman"/>
                <w:sz w:val="18"/>
                <w:szCs w:val="18"/>
              </w:rPr>
              <w:t>Suitable for operation at voltages</w:t>
            </w:r>
            <w:r w:rsidR="004518AE" w:rsidRPr="00C76394">
              <w:rPr>
                <w:rFonts w:ascii="Times New Roman" w:hAnsi="Times New Roman" w:cs="Times New Roman"/>
                <w:sz w:val="18"/>
                <w:szCs w:val="18"/>
              </w:rPr>
              <w:t xml:space="preserve"> exceeding 100 volts</w:t>
            </w:r>
            <w:r w:rsidR="004518AE" w:rsidRPr="00C76394">
              <w:rPr>
                <w:rFonts w:ascii="Times New Roman" w:hAnsi="Times New Roman" w:cs="Times New Roman"/>
                <w:sz w:val="18"/>
                <w:szCs w:val="18"/>
              </w:rPr>
              <w:tab/>
            </w:r>
            <w:r w:rsidRPr="00C76394">
              <w:rPr>
                <w:rFonts w:ascii="Times New Roman" w:hAnsi="Times New Roman" w:cs="Times New Roman"/>
                <w:sz w:val="18"/>
                <w:szCs w:val="18"/>
              </w:rPr>
              <w:t>each</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7d.</w:t>
            </w: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7d.</w:t>
            </w:r>
          </w:p>
        </w:tc>
      </w:tr>
      <w:tr w:rsidR="00CD4E4E" w:rsidRPr="00C76394" w:rsidTr="00A106D6">
        <w:trPr>
          <w:trHeight w:val="20"/>
        </w:trPr>
        <w:tc>
          <w:tcPr>
            <w:tcW w:w="1278" w:type="pct"/>
            <w:gridSpan w:val="3"/>
            <w:vMerge w:val="restart"/>
            <w:vAlign w:val="center"/>
          </w:tcPr>
          <w:p w:rsidR="00CD4E4E" w:rsidRPr="00C76394" w:rsidRDefault="00B36079" w:rsidP="00C76394">
            <w:pPr>
              <w:spacing w:before="720" w:after="0" w:line="240" w:lineRule="auto"/>
              <w:ind w:right="144"/>
              <w:jc w:val="right"/>
              <w:rPr>
                <w:rFonts w:ascii="Times New Roman" w:hAnsi="Times New Roman" w:cs="Times New Roman"/>
                <w:sz w:val="18"/>
                <w:szCs w:val="18"/>
              </w:rPr>
            </w:pPr>
            <w:r>
              <w:rPr>
                <w:rFonts w:ascii="Times New Roman" w:hAnsi="Times New Roman" w:cs="Times New Roman"/>
                <w:noProof/>
                <w:sz w:val="18"/>
                <w:szCs w:val="18"/>
              </w:rPr>
              <w:pict>
                <v:shape id="_x0000_s1043" type="#_x0000_t87" style="position:absolute;left:0;text-align:left;margin-left:110.35pt;margin-top:-1.6pt;width:6.75pt;height:89pt;z-index:251675648;mso-position-horizontal-relative:text;mso-position-vertical-relative:text"/>
              </w:pict>
            </w:r>
            <w:r w:rsidR="00076F7D" w:rsidRPr="00C76394">
              <w:rPr>
                <w:rFonts w:ascii="Times New Roman" w:hAnsi="Times New Roman" w:cs="Times New Roman"/>
                <w:sz w:val="18"/>
                <w:szCs w:val="18"/>
              </w:rPr>
              <w:t>o</w:t>
            </w:r>
            <w:r w:rsidR="00CD4E4E" w:rsidRPr="00C76394">
              <w:rPr>
                <w:rFonts w:ascii="Times New Roman" w:hAnsi="Times New Roman" w:cs="Times New Roman"/>
                <w:sz w:val="18"/>
                <w:szCs w:val="18"/>
              </w:rPr>
              <w:t>r</w:t>
            </w:r>
          </w:p>
        </w:tc>
        <w:tc>
          <w:tcPr>
            <w:tcW w:w="1626" w:type="pct"/>
            <w:tcBorders>
              <w:right w:val="single" w:sz="6" w:space="0" w:color="auto"/>
            </w:tcBorders>
          </w:tcPr>
          <w:p w:rsidR="00CD4E4E" w:rsidRPr="00C76394" w:rsidRDefault="00CD4E4E" w:rsidP="00C76394">
            <w:pPr>
              <w:tabs>
                <w:tab w:val="left" w:pos="2301"/>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655" w:type="pct"/>
            <w:tcBorders>
              <w:left w:val="single" w:sz="6" w:space="0" w:color="auto"/>
              <w:right w:val="single" w:sz="6" w:space="0" w:color="auto"/>
            </w:tcBorders>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716" w:type="pct"/>
            <w:tcBorders>
              <w:left w:val="single" w:sz="6" w:space="0" w:color="auto"/>
              <w:right w:val="single" w:sz="6" w:space="0" w:color="auto"/>
            </w:tcBorders>
            <w:vAlign w:val="bottom"/>
          </w:tcPr>
          <w:p w:rsidR="00CD4E4E" w:rsidRPr="00C76394" w:rsidRDefault="0077761F"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42" type="#_x0000_t75" style="width:25.9pt;height:18.45pt" o:ole="">
                  <v:imagedata r:id="rId38" o:title=""/>
                </v:shape>
                <o:OLEObject Type="Embed" ProgID="Equation.DSMT4" ShapeID="_x0000_i1042" DrawAspect="Content" ObjectID="_1577079189" r:id="rId39"/>
              </w:object>
            </w:r>
            <w:r w:rsidR="00CD4E4E" w:rsidRPr="00C76394">
              <w:rPr>
                <w:rFonts w:ascii="Times New Roman" w:hAnsi="Times New Roman" w:cs="Times New Roman"/>
                <w:sz w:val="18"/>
                <w:szCs w:val="18"/>
              </w:rPr>
              <w:t xml:space="preserve"> per cent.</w:t>
            </w:r>
          </w:p>
        </w:tc>
        <w:tc>
          <w:tcPr>
            <w:tcW w:w="726" w:type="pct"/>
            <w:tcBorders>
              <w:left w:val="single" w:sz="6" w:space="0" w:color="auto"/>
            </w:tcBorders>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CD4E4E" w:rsidRPr="00C76394" w:rsidTr="00897690">
        <w:trPr>
          <w:trHeight w:val="20"/>
        </w:trPr>
        <w:tc>
          <w:tcPr>
            <w:tcW w:w="1278" w:type="pct"/>
            <w:gridSpan w:val="3"/>
            <w:vMerge/>
          </w:tcPr>
          <w:p w:rsidR="00CD4E4E" w:rsidRPr="00C76394" w:rsidRDefault="00CD4E4E" w:rsidP="00C76394">
            <w:pPr>
              <w:spacing w:after="0" w:line="240" w:lineRule="auto"/>
              <w:rPr>
                <w:rFonts w:ascii="Times New Roman" w:hAnsi="Times New Roman" w:cs="Times New Roman"/>
                <w:sz w:val="18"/>
                <w:szCs w:val="18"/>
              </w:rPr>
            </w:pPr>
          </w:p>
        </w:tc>
        <w:tc>
          <w:tcPr>
            <w:tcW w:w="1626" w:type="pct"/>
            <w:tcBorders>
              <w:right w:val="single" w:sz="6" w:space="0" w:color="auto"/>
            </w:tcBorders>
          </w:tcPr>
          <w:p w:rsidR="00CD4E4E" w:rsidRPr="00C76394" w:rsidRDefault="00CD4E4E"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or</w:t>
            </w:r>
            <w:r w:rsidRPr="00C76394">
              <w:rPr>
                <w:rFonts w:ascii="Times New Roman" w:hAnsi="Times New Roman" w:cs="Times New Roman"/>
                <w:i/>
                <w:sz w:val="18"/>
                <w:szCs w:val="18"/>
              </w:rPr>
              <w:t xml:space="preserve"> </w:t>
            </w:r>
            <w:r w:rsidRPr="00C76394">
              <w:rPr>
                <w:rFonts w:ascii="Times New Roman" w:hAnsi="Times New Roman" w:cs="Times New Roman"/>
                <w:sz w:val="18"/>
                <w:szCs w:val="18"/>
              </w:rPr>
              <w:t>sterling is less than £125 at the date of exportation—</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r>
      <w:tr w:rsidR="00CD4E4E" w:rsidRPr="00C76394" w:rsidTr="00897690">
        <w:trPr>
          <w:trHeight w:val="20"/>
        </w:trPr>
        <w:tc>
          <w:tcPr>
            <w:tcW w:w="1278" w:type="pct"/>
            <w:gridSpan w:val="3"/>
            <w:vMerge/>
          </w:tcPr>
          <w:p w:rsidR="00CD4E4E" w:rsidRPr="00C76394" w:rsidRDefault="00CD4E4E" w:rsidP="00C76394">
            <w:pPr>
              <w:spacing w:after="0" w:line="240" w:lineRule="auto"/>
              <w:rPr>
                <w:rFonts w:ascii="Times New Roman" w:hAnsi="Times New Roman" w:cs="Times New Roman"/>
                <w:sz w:val="18"/>
                <w:szCs w:val="18"/>
              </w:rPr>
            </w:pPr>
          </w:p>
        </w:tc>
        <w:tc>
          <w:tcPr>
            <w:tcW w:w="1626" w:type="pct"/>
            <w:tcBorders>
              <w:right w:val="single" w:sz="6" w:space="0" w:color="auto"/>
            </w:tcBorders>
          </w:tcPr>
          <w:p w:rsidR="00CD4E4E" w:rsidRPr="00C76394" w:rsidRDefault="00CD4E4E" w:rsidP="00C76394">
            <w:pPr>
              <w:spacing w:after="0" w:line="240" w:lineRule="auto"/>
              <w:ind w:firstLine="1311"/>
              <w:rPr>
                <w:rFonts w:ascii="Times New Roman" w:hAnsi="Times New Roman" w:cs="Times New Roman"/>
                <w:sz w:val="18"/>
                <w:szCs w:val="18"/>
              </w:rPr>
            </w:pPr>
            <w:r w:rsidRPr="00C76394">
              <w:rPr>
                <w:rFonts w:ascii="Times New Roman" w:hAnsi="Times New Roman" w:cs="Times New Roman"/>
                <w:sz w:val="18"/>
                <w:szCs w:val="18"/>
              </w:rPr>
              <w:t>An additional duty of</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r>
      <w:tr w:rsidR="00CD4E4E" w:rsidRPr="00C76394" w:rsidTr="00897690">
        <w:trPr>
          <w:trHeight w:val="20"/>
        </w:trPr>
        <w:tc>
          <w:tcPr>
            <w:tcW w:w="1278" w:type="pct"/>
            <w:gridSpan w:val="3"/>
            <w:vMerge/>
          </w:tcPr>
          <w:p w:rsidR="00CD4E4E" w:rsidRPr="00C76394" w:rsidRDefault="00CD4E4E" w:rsidP="00C76394">
            <w:pPr>
              <w:spacing w:after="0" w:line="240" w:lineRule="auto"/>
              <w:rPr>
                <w:rFonts w:ascii="Times New Roman" w:hAnsi="Times New Roman" w:cs="Times New Roman"/>
                <w:sz w:val="18"/>
                <w:szCs w:val="18"/>
              </w:rPr>
            </w:pPr>
          </w:p>
        </w:tc>
        <w:tc>
          <w:tcPr>
            <w:tcW w:w="1626" w:type="pct"/>
            <w:tcBorders>
              <w:right w:val="single" w:sz="6" w:space="0" w:color="auto"/>
            </w:tcBorders>
          </w:tcPr>
          <w:p w:rsidR="00CD4E4E" w:rsidRPr="00C76394" w:rsidRDefault="00CD4E4E" w:rsidP="00C76394">
            <w:pPr>
              <w:tabs>
                <w:tab w:val="left" w:pos="2301"/>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CD4E4E" w:rsidRPr="00C76394" w:rsidTr="00897690">
        <w:trPr>
          <w:trHeight w:val="20"/>
        </w:trPr>
        <w:tc>
          <w:tcPr>
            <w:tcW w:w="2904" w:type="pct"/>
            <w:gridSpan w:val="4"/>
            <w:tcBorders>
              <w:right w:val="single" w:sz="6" w:space="0" w:color="auto"/>
            </w:tcBorders>
          </w:tcPr>
          <w:p w:rsidR="00CD4E4E" w:rsidRPr="00C76394" w:rsidRDefault="00CD4E4E" w:rsidP="00C76394">
            <w:pPr>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r>
      <w:tr w:rsidR="00CD4E4E" w:rsidRPr="00C76394" w:rsidTr="00897690">
        <w:trPr>
          <w:trHeight w:val="20"/>
        </w:trPr>
        <w:tc>
          <w:tcPr>
            <w:tcW w:w="2904" w:type="pct"/>
            <w:gridSpan w:val="4"/>
            <w:tcBorders>
              <w:right w:val="single" w:sz="6" w:space="0" w:color="auto"/>
            </w:tcBorders>
          </w:tcPr>
          <w:p w:rsidR="00CD4E4E" w:rsidRPr="00C76394" w:rsidRDefault="00CD4E4E" w:rsidP="00C76394">
            <w:pPr>
              <w:tabs>
                <w:tab w:val="left" w:leader="hyphen" w:pos="4680"/>
              </w:tabs>
              <w:spacing w:after="0" w:line="240" w:lineRule="auto"/>
              <w:ind w:firstLine="126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b</w:t>
            </w:r>
            <w:r w:rsidRPr="00C76394">
              <w:rPr>
                <w:rFonts w:ascii="Times New Roman" w:hAnsi="Times New Roman" w:cs="Times New Roman"/>
                <w:sz w:val="18"/>
                <w:szCs w:val="18"/>
              </w:rPr>
              <w:t>)</w:t>
            </w:r>
            <w:r w:rsidRPr="00C76394">
              <w:rPr>
                <w:rFonts w:ascii="Times New Roman" w:hAnsi="Times New Roman" w:cs="Times New Roman"/>
                <w:i/>
                <w:sz w:val="18"/>
                <w:szCs w:val="18"/>
              </w:rPr>
              <w:t xml:space="preserve"> </w:t>
            </w:r>
            <w:r w:rsidRPr="00C76394">
              <w:rPr>
                <w:rFonts w:ascii="Times New Roman" w:hAnsi="Times New Roman" w:cs="Times New Roman"/>
                <w:sz w:val="18"/>
                <w:szCs w:val="18"/>
              </w:rPr>
              <w:t>Other</w:t>
            </w:r>
            <w:r w:rsidR="005D6809" w:rsidRPr="00C76394">
              <w:rPr>
                <w:rFonts w:ascii="Times New Roman" w:hAnsi="Times New Roman" w:cs="Times New Roman"/>
                <w:sz w:val="18"/>
                <w:szCs w:val="18"/>
              </w:rPr>
              <w:tab/>
            </w:r>
            <w:r w:rsidRPr="00C76394">
              <w:rPr>
                <w:rFonts w:ascii="Times New Roman" w:hAnsi="Times New Roman" w:cs="Times New Roman"/>
                <w:sz w:val="18"/>
                <w:szCs w:val="18"/>
              </w:rPr>
              <w:t>each</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3d.</w:t>
            </w: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3d.</w:t>
            </w:r>
          </w:p>
        </w:tc>
      </w:tr>
      <w:tr w:rsidR="00A640E8" w:rsidRPr="00C76394" w:rsidTr="00A7357C">
        <w:trPr>
          <w:trHeight w:val="20"/>
        </w:trPr>
        <w:tc>
          <w:tcPr>
            <w:tcW w:w="1229" w:type="pct"/>
            <w:gridSpan w:val="2"/>
            <w:vMerge w:val="restart"/>
            <w:vAlign w:val="center"/>
          </w:tcPr>
          <w:p w:rsidR="00A640E8" w:rsidRPr="00C76394" w:rsidRDefault="00B36079" w:rsidP="00C76394">
            <w:pPr>
              <w:spacing w:before="720" w:after="0" w:line="240" w:lineRule="auto"/>
              <w:ind w:right="144"/>
              <w:jc w:val="right"/>
              <w:rPr>
                <w:rFonts w:ascii="Times New Roman" w:hAnsi="Times New Roman" w:cs="Times New Roman"/>
                <w:sz w:val="18"/>
                <w:szCs w:val="18"/>
              </w:rPr>
            </w:pPr>
            <w:r>
              <w:rPr>
                <w:rFonts w:ascii="Times New Roman" w:hAnsi="Times New Roman" w:cs="Times New Roman"/>
                <w:noProof/>
                <w:sz w:val="18"/>
                <w:szCs w:val="18"/>
              </w:rPr>
              <w:pict>
                <v:shape id="_x0000_s1044" type="#_x0000_t87" style="position:absolute;left:0;text-align:left;margin-left:105.6pt;margin-top:-.4pt;width:8.75pt;height:86.65pt;z-index:251676672;mso-position-horizontal-relative:text;mso-position-vertical-relative:text"/>
              </w:pict>
            </w:r>
            <w:r w:rsidR="00A640E8" w:rsidRPr="00C76394">
              <w:rPr>
                <w:rFonts w:ascii="Times New Roman" w:hAnsi="Times New Roman" w:cs="Times New Roman"/>
                <w:sz w:val="18"/>
                <w:szCs w:val="18"/>
              </w:rPr>
              <w:t>or</w:t>
            </w:r>
          </w:p>
        </w:tc>
        <w:tc>
          <w:tcPr>
            <w:tcW w:w="1675" w:type="pct"/>
            <w:gridSpan w:val="2"/>
            <w:tcBorders>
              <w:right w:val="single" w:sz="6" w:space="0" w:color="auto"/>
            </w:tcBorders>
          </w:tcPr>
          <w:p w:rsidR="00A640E8" w:rsidRPr="00C76394" w:rsidRDefault="00A640E8" w:rsidP="00C76394">
            <w:pPr>
              <w:tabs>
                <w:tab w:val="left" w:pos="2390"/>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655" w:type="pct"/>
            <w:tcBorders>
              <w:left w:val="single" w:sz="6" w:space="0" w:color="auto"/>
              <w:right w:val="single" w:sz="6" w:space="0" w:color="auto"/>
            </w:tcBorders>
          </w:tcPr>
          <w:p w:rsidR="00A640E8" w:rsidRPr="00C76394" w:rsidRDefault="00A640E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716" w:type="pct"/>
            <w:tcBorders>
              <w:left w:val="single" w:sz="6" w:space="0" w:color="auto"/>
              <w:righ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43" type="#_x0000_t75" style="width:25.9pt;height:18.45pt" o:ole="">
                  <v:imagedata r:id="rId40" o:title=""/>
                </v:shape>
                <o:OLEObject Type="Embed" ProgID="Equation.DSMT4" ShapeID="_x0000_i1043" DrawAspect="Content" ObjectID="_1577079190" r:id="rId41"/>
              </w:object>
            </w:r>
            <w:r w:rsidRPr="00C76394">
              <w:rPr>
                <w:rFonts w:ascii="Times New Roman" w:hAnsi="Times New Roman" w:cs="Times New Roman"/>
                <w:sz w:val="18"/>
                <w:szCs w:val="18"/>
              </w:rPr>
              <w:t xml:space="preserve"> per cent.</w:t>
            </w:r>
          </w:p>
        </w:tc>
        <w:tc>
          <w:tcPr>
            <w:tcW w:w="726" w:type="pct"/>
            <w:tcBorders>
              <w:left w:val="single" w:sz="6" w:space="0" w:color="auto"/>
            </w:tcBorders>
          </w:tcPr>
          <w:p w:rsidR="00A640E8" w:rsidRPr="00C76394" w:rsidRDefault="00A640E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A640E8" w:rsidRPr="00C76394" w:rsidTr="00897690">
        <w:trPr>
          <w:trHeight w:val="20"/>
        </w:trPr>
        <w:tc>
          <w:tcPr>
            <w:tcW w:w="1229" w:type="pct"/>
            <w:gridSpan w:val="2"/>
            <w:vMerge/>
          </w:tcPr>
          <w:p w:rsidR="00A640E8" w:rsidRPr="00C76394" w:rsidRDefault="00A640E8" w:rsidP="00C76394">
            <w:pPr>
              <w:spacing w:after="0" w:line="240" w:lineRule="auto"/>
              <w:rPr>
                <w:rFonts w:ascii="Times New Roman" w:hAnsi="Times New Roman" w:cs="Times New Roman"/>
                <w:sz w:val="18"/>
                <w:szCs w:val="18"/>
              </w:rPr>
            </w:pPr>
          </w:p>
        </w:tc>
        <w:tc>
          <w:tcPr>
            <w:tcW w:w="1675" w:type="pct"/>
            <w:gridSpan w:val="2"/>
            <w:tcBorders>
              <w:right w:val="single" w:sz="6" w:space="0" w:color="auto"/>
            </w:tcBorders>
          </w:tcPr>
          <w:p w:rsidR="00A640E8" w:rsidRPr="00C76394" w:rsidRDefault="00A640E8" w:rsidP="00C76394">
            <w:pPr>
              <w:spacing w:after="0" w:line="240" w:lineRule="auto"/>
              <w:ind w:left="144" w:hanging="144"/>
              <w:jc w:val="both"/>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or- sterling is less than £126 at the date of exportation—</w:t>
            </w:r>
          </w:p>
        </w:tc>
        <w:tc>
          <w:tcPr>
            <w:tcW w:w="655" w:type="pct"/>
            <w:tcBorders>
              <w:left w:val="single" w:sz="6" w:space="0" w:color="auto"/>
              <w:righ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p>
        </w:tc>
      </w:tr>
      <w:tr w:rsidR="00A640E8" w:rsidRPr="00C76394" w:rsidTr="00897690">
        <w:trPr>
          <w:trHeight w:val="20"/>
        </w:trPr>
        <w:tc>
          <w:tcPr>
            <w:tcW w:w="1229" w:type="pct"/>
            <w:gridSpan w:val="2"/>
            <w:vMerge/>
          </w:tcPr>
          <w:p w:rsidR="00A640E8" w:rsidRPr="00C76394" w:rsidRDefault="00A640E8" w:rsidP="00C76394">
            <w:pPr>
              <w:spacing w:after="0" w:line="240" w:lineRule="auto"/>
              <w:rPr>
                <w:rFonts w:ascii="Times New Roman" w:hAnsi="Times New Roman" w:cs="Times New Roman"/>
                <w:sz w:val="18"/>
                <w:szCs w:val="18"/>
              </w:rPr>
            </w:pPr>
          </w:p>
        </w:tc>
        <w:tc>
          <w:tcPr>
            <w:tcW w:w="1675" w:type="pct"/>
            <w:gridSpan w:val="2"/>
            <w:tcBorders>
              <w:right w:val="single" w:sz="6" w:space="0" w:color="auto"/>
            </w:tcBorders>
          </w:tcPr>
          <w:p w:rsidR="00A640E8" w:rsidRPr="00C76394" w:rsidRDefault="00A640E8" w:rsidP="00C76394">
            <w:pPr>
              <w:spacing w:after="0" w:line="240" w:lineRule="auto"/>
              <w:ind w:firstLine="1311"/>
              <w:rPr>
                <w:rFonts w:ascii="Times New Roman" w:hAnsi="Times New Roman" w:cs="Times New Roman"/>
                <w:sz w:val="18"/>
                <w:szCs w:val="18"/>
              </w:rPr>
            </w:pPr>
            <w:r w:rsidRPr="00C76394">
              <w:rPr>
                <w:rFonts w:ascii="Times New Roman" w:hAnsi="Times New Roman" w:cs="Times New Roman"/>
                <w:sz w:val="18"/>
                <w:szCs w:val="18"/>
              </w:rPr>
              <w:t xml:space="preserve">An additional duty of </w:t>
            </w:r>
          </w:p>
        </w:tc>
        <w:tc>
          <w:tcPr>
            <w:tcW w:w="655" w:type="pct"/>
            <w:tcBorders>
              <w:left w:val="single" w:sz="6" w:space="0" w:color="auto"/>
              <w:righ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p>
        </w:tc>
      </w:tr>
      <w:tr w:rsidR="00A640E8" w:rsidRPr="00C76394" w:rsidTr="00897690">
        <w:trPr>
          <w:trHeight w:val="20"/>
        </w:trPr>
        <w:tc>
          <w:tcPr>
            <w:tcW w:w="1229" w:type="pct"/>
            <w:gridSpan w:val="2"/>
            <w:vMerge/>
          </w:tcPr>
          <w:p w:rsidR="00A640E8" w:rsidRPr="00C76394" w:rsidRDefault="00A640E8" w:rsidP="00C76394">
            <w:pPr>
              <w:spacing w:after="0" w:line="240" w:lineRule="auto"/>
              <w:rPr>
                <w:rFonts w:ascii="Times New Roman" w:hAnsi="Times New Roman" w:cs="Times New Roman"/>
                <w:sz w:val="18"/>
                <w:szCs w:val="18"/>
              </w:rPr>
            </w:pPr>
          </w:p>
        </w:tc>
        <w:tc>
          <w:tcPr>
            <w:tcW w:w="1675" w:type="pct"/>
            <w:gridSpan w:val="2"/>
            <w:tcBorders>
              <w:right w:val="single" w:sz="6" w:space="0" w:color="auto"/>
            </w:tcBorders>
          </w:tcPr>
          <w:p w:rsidR="00A640E8" w:rsidRPr="00C76394" w:rsidRDefault="00A640E8" w:rsidP="00C76394">
            <w:pPr>
              <w:tabs>
                <w:tab w:val="left" w:pos="2390"/>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655" w:type="pct"/>
            <w:tcBorders>
              <w:left w:val="single" w:sz="6" w:space="0" w:color="auto"/>
              <w:righ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16" w:type="pct"/>
            <w:tcBorders>
              <w:left w:val="single" w:sz="6" w:space="0" w:color="auto"/>
              <w:righ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26" w:type="pct"/>
            <w:tcBorders>
              <w:left w:val="single" w:sz="6" w:space="0" w:color="auto"/>
            </w:tcBorders>
            <w:vAlign w:val="bottom"/>
          </w:tcPr>
          <w:p w:rsidR="00A640E8" w:rsidRPr="00C76394" w:rsidRDefault="00A640E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CD4E4E" w:rsidRPr="00C76394" w:rsidTr="00897690">
        <w:trPr>
          <w:trHeight w:val="20"/>
        </w:trPr>
        <w:tc>
          <w:tcPr>
            <w:tcW w:w="2904" w:type="pct"/>
            <w:gridSpan w:val="4"/>
            <w:tcBorders>
              <w:right w:val="single" w:sz="6" w:space="0" w:color="auto"/>
            </w:tcBorders>
          </w:tcPr>
          <w:p w:rsidR="00CD4E4E" w:rsidRPr="00C76394" w:rsidRDefault="00CD4E4E" w:rsidP="00C76394">
            <w:pPr>
              <w:tabs>
                <w:tab w:val="left" w:pos="2250"/>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r>
      <w:tr w:rsidR="004518AE" w:rsidRPr="00C76394" w:rsidTr="00897690">
        <w:trPr>
          <w:trHeight w:val="20"/>
        </w:trPr>
        <w:tc>
          <w:tcPr>
            <w:tcW w:w="2904" w:type="pct"/>
            <w:gridSpan w:val="4"/>
            <w:tcBorders>
              <w:right w:val="single" w:sz="6" w:space="0" w:color="auto"/>
            </w:tcBorders>
          </w:tcPr>
          <w:p w:rsidR="004518AE" w:rsidRPr="00C76394" w:rsidRDefault="004518AE" w:rsidP="00C76394">
            <w:pPr>
              <w:spacing w:after="0" w:line="240" w:lineRule="auto"/>
              <w:ind w:left="2160" w:firstLine="144"/>
              <w:jc w:val="both"/>
              <w:rPr>
                <w:rFonts w:ascii="Times New Roman" w:hAnsi="Times New Roman" w:cs="Times New Roman"/>
                <w:sz w:val="18"/>
                <w:szCs w:val="18"/>
              </w:rPr>
            </w:pPr>
            <w:r w:rsidRPr="00C76394">
              <w:rPr>
                <w:rFonts w:ascii="Times New Roman" w:hAnsi="Times New Roman" w:cs="Times New Roman"/>
                <w:sz w:val="18"/>
                <w:szCs w:val="18"/>
              </w:rPr>
              <w:t>For the purposes of paragraph (1) of this sub-item each electrolytic condenser, when forming portion of a set of electrolytic condensers or contained, with other electrolytic condensers, in the one housing, shall be charged with duty as a separate unit.</w:t>
            </w:r>
          </w:p>
        </w:tc>
        <w:tc>
          <w:tcPr>
            <w:tcW w:w="655"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r>
      <w:tr w:rsidR="000D5239" w:rsidRPr="00C76394" w:rsidTr="00ED0609">
        <w:trPr>
          <w:trHeight w:val="20"/>
        </w:trPr>
        <w:tc>
          <w:tcPr>
            <w:tcW w:w="2904" w:type="pct"/>
            <w:gridSpan w:val="4"/>
            <w:tcBorders>
              <w:right w:val="single" w:sz="6" w:space="0" w:color="auto"/>
            </w:tcBorders>
          </w:tcPr>
          <w:p w:rsidR="000D5239" w:rsidRPr="00C76394" w:rsidRDefault="002017D1" w:rsidP="00C76394">
            <w:pPr>
              <w:tabs>
                <w:tab w:val="left" w:leader="hyphen" w:pos="4680"/>
              </w:tabs>
              <w:spacing w:after="0" w:line="240" w:lineRule="auto"/>
              <w:ind w:firstLine="810"/>
              <w:rPr>
                <w:rFonts w:ascii="Times New Roman" w:hAnsi="Times New Roman" w:cs="Times New Roman"/>
                <w:sz w:val="18"/>
                <w:szCs w:val="18"/>
              </w:rPr>
            </w:pPr>
            <w:r w:rsidRPr="00C76394">
              <w:rPr>
                <w:rFonts w:ascii="Times New Roman" w:hAnsi="Times New Roman" w:cs="Times New Roman"/>
                <w:sz w:val="18"/>
                <w:szCs w:val="18"/>
              </w:rPr>
              <w:t>(2) N.E.</w:t>
            </w:r>
            <w:r w:rsidR="005D6809" w:rsidRPr="00C76394">
              <w:rPr>
                <w:rFonts w:ascii="Times New Roman" w:hAnsi="Times New Roman" w:cs="Times New Roman"/>
                <w:sz w:val="18"/>
                <w:szCs w:val="18"/>
              </w:rPr>
              <w:t>I.</w:t>
            </w:r>
            <w:r w:rsidR="005D6809"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55"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716"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726" w:type="pct"/>
            <w:tcBorders>
              <w:left w:val="single" w:sz="6" w:space="0" w:color="auto"/>
            </w:tcBorders>
          </w:tcPr>
          <w:p w:rsidR="000D5239" w:rsidRPr="00C76394" w:rsidRDefault="00E00E0C"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44" type="#_x0000_t75" style="width:25.9pt;height:18.45pt" o:ole="">
                  <v:imagedata r:id="rId40" o:title=""/>
                </v:shape>
                <o:OLEObject Type="Embed" ProgID="Equation.DSMT4" ShapeID="_x0000_i1044" DrawAspect="Content" ObjectID="_1577079191" r:id="rId42"/>
              </w:object>
            </w:r>
            <w:r w:rsidR="002017D1" w:rsidRPr="00C76394">
              <w:rPr>
                <w:rFonts w:ascii="Times New Roman" w:hAnsi="Times New Roman" w:cs="Times New Roman"/>
                <w:sz w:val="18"/>
                <w:szCs w:val="18"/>
              </w:rPr>
              <w:t xml:space="preserve"> per cent.</w:t>
            </w:r>
          </w:p>
        </w:tc>
      </w:tr>
      <w:tr w:rsidR="004518AE" w:rsidRPr="00C76394" w:rsidTr="00897690">
        <w:trPr>
          <w:trHeight w:val="20"/>
        </w:trPr>
        <w:tc>
          <w:tcPr>
            <w:tcW w:w="2904" w:type="pct"/>
            <w:gridSpan w:val="4"/>
            <w:tcBorders>
              <w:right w:val="single" w:sz="6" w:space="0" w:color="auto"/>
            </w:tcBorders>
          </w:tcPr>
          <w:p w:rsidR="004518AE" w:rsidRPr="00C76394" w:rsidRDefault="004518AE" w:rsidP="00C76394">
            <w:pPr>
              <w:spacing w:after="0" w:line="240" w:lineRule="auto"/>
              <w:ind w:firstLine="1260"/>
              <w:rPr>
                <w:rFonts w:ascii="Times New Roman" w:hAnsi="Times New Roman" w:cs="Times New Roman"/>
                <w:sz w:val="18"/>
                <w:szCs w:val="18"/>
              </w:rPr>
            </w:pPr>
            <w:r w:rsidRPr="00C76394">
              <w:rPr>
                <w:rFonts w:ascii="Times New Roman" w:hAnsi="Times New Roman" w:cs="Times New Roman"/>
                <w:sz w:val="18"/>
                <w:szCs w:val="18"/>
              </w:rPr>
              <w:t>And in respect of paragraph (2)—</w:t>
            </w:r>
          </w:p>
        </w:tc>
        <w:tc>
          <w:tcPr>
            <w:tcW w:w="655"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r>
      <w:tr w:rsidR="00CD4E4E" w:rsidRPr="00C76394" w:rsidTr="00897690">
        <w:trPr>
          <w:trHeight w:val="20"/>
        </w:trPr>
        <w:tc>
          <w:tcPr>
            <w:tcW w:w="2904" w:type="pct"/>
            <w:gridSpan w:val="4"/>
            <w:tcBorders>
              <w:right w:val="single" w:sz="6" w:space="0" w:color="auto"/>
            </w:tcBorders>
          </w:tcPr>
          <w:p w:rsidR="00CD4E4E" w:rsidRPr="00C76394" w:rsidRDefault="00CD4E4E" w:rsidP="00C76394">
            <w:pPr>
              <w:spacing w:after="0" w:line="240" w:lineRule="auto"/>
              <w:ind w:left="1584" w:hanging="144"/>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p>
        </w:tc>
      </w:tr>
      <w:tr w:rsidR="00CD4E4E" w:rsidRPr="00C76394" w:rsidTr="00897690">
        <w:trPr>
          <w:trHeight w:val="20"/>
        </w:trPr>
        <w:tc>
          <w:tcPr>
            <w:tcW w:w="2904" w:type="pct"/>
            <w:gridSpan w:val="4"/>
            <w:tcBorders>
              <w:right w:val="single" w:sz="6" w:space="0" w:color="auto"/>
            </w:tcBorders>
          </w:tcPr>
          <w:p w:rsidR="00CD4E4E" w:rsidRPr="00C76394" w:rsidRDefault="00CD4E4E" w:rsidP="00C76394">
            <w:pPr>
              <w:tabs>
                <w:tab w:val="left" w:leader="hyphen" w:pos="4680"/>
              </w:tabs>
              <w:spacing w:after="0" w:line="240" w:lineRule="auto"/>
              <w:ind w:firstLine="180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655"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16" w:type="pct"/>
            <w:tcBorders>
              <w:left w:val="single" w:sz="6" w:space="0" w:color="auto"/>
              <w:righ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26" w:type="pct"/>
            <w:tcBorders>
              <w:left w:val="single" w:sz="6" w:space="0" w:color="auto"/>
            </w:tcBorders>
            <w:vAlign w:val="bottom"/>
          </w:tcPr>
          <w:p w:rsidR="00CD4E4E" w:rsidRPr="00C76394" w:rsidRDefault="00CD4E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r w:rsidR="001E29BC" w:rsidRPr="00C76394">
              <w:rPr>
                <w:rFonts w:ascii="Times New Roman" w:hAnsi="Times New Roman" w:cs="Times New Roman"/>
                <w:sz w:val="18"/>
                <w:szCs w:val="18"/>
              </w:rPr>
              <w:t>”</w:t>
            </w:r>
          </w:p>
        </w:tc>
      </w:tr>
      <w:tr w:rsidR="000D5239" w:rsidRPr="00C76394" w:rsidTr="00897690">
        <w:trPr>
          <w:trHeight w:val="20"/>
        </w:trPr>
        <w:tc>
          <w:tcPr>
            <w:tcW w:w="2904" w:type="pct"/>
            <w:gridSpan w:val="4"/>
            <w:tcBorders>
              <w:right w:val="single" w:sz="6" w:space="0" w:color="auto"/>
            </w:tcBorders>
          </w:tcPr>
          <w:p w:rsidR="000D5239" w:rsidRPr="00C76394" w:rsidRDefault="002017D1" w:rsidP="00C76394">
            <w:pPr>
              <w:spacing w:after="0" w:line="240" w:lineRule="auto"/>
              <w:ind w:left="576" w:hanging="576"/>
              <w:rPr>
                <w:rFonts w:ascii="Times New Roman" w:hAnsi="Times New Roman" w:cs="Times New Roman"/>
                <w:sz w:val="18"/>
                <w:szCs w:val="18"/>
              </w:rPr>
            </w:pPr>
            <w:r w:rsidRPr="00C76394">
              <w:rPr>
                <w:rFonts w:ascii="Times New Roman" w:hAnsi="Times New Roman" w:cs="Times New Roman"/>
                <w:sz w:val="18"/>
                <w:szCs w:val="18"/>
              </w:rPr>
              <w:t>181. By omitting the whole of paragraph (2) of sub-item (</w:t>
            </w:r>
            <w:r w:rsidRPr="00C76394">
              <w:rPr>
                <w:rFonts w:ascii="Times New Roman" w:hAnsi="Times New Roman" w:cs="Times New Roman"/>
                <w:smallCaps/>
                <w:sz w:val="18"/>
                <w:szCs w:val="18"/>
              </w:rPr>
              <w:t>a</w:t>
            </w:r>
            <w:r w:rsidRPr="00C76394">
              <w:rPr>
                <w:rFonts w:ascii="Times New Roman" w:hAnsi="Times New Roman" w:cs="Times New Roman"/>
                <w:sz w:val="18"/>
                <w:szCs w:val="18"/>
              </w:rPr>
              <w:t>) and inserting in its stead the following paragraph:—</w:t>
            </w:r>
          </w:p>
        </w:tc>
        <w:tc>
          <w:tcPr>
            <w:tcW w:w="655"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904" w:type="pct"/>
            <w:gridSpan w:val="4"/>
            <w:tcBorders>
              <w:right w:val="single" w:sz="6" w:space="0" w:color="auto"/>
            </w:tcBorders>
          </w:tcPr>
          <w:p w:rsidR="000D5239" w:rsidRPr="00C76394" w:rsidRDefault="001E29BC" w:rsidP="00C76394">
            <w:pPr>
              <w:tabs>
                <w:tab w:val="left" w:leader="hyphen" w:pos="4680"/>
              </w:tabs>
              <w:spacing w:after="0" w:line="240" w:lineRule="auto"/>
              <w:ind w:left="720" w:hanging="432"/>
              <w:jc w:val="both"/>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 xml:space="preserve">(2) Valves for wireless telegraphy and telephony, </w:t>
            </w:r>
            <w:r w:rsidR="005D6809" w:rsidRPr="00C76394">
              <w:rPr>
                <w:rFonts w:ascii="Times New Roman" w:hAnsi="Times New Roman" w:cs="Times New Roman"/>
                <w:sz w:val="18"/>
                <w:szCs w:val="18"/>
              </w:rPr>
              <w:t>including rectifying valves</w:t>
            </w:r>
            <w:r w:rsidR="005D6809" w:rsidRPr="00C76394">
              <w:rPr>
                <w:rFonts w:ascii="Times New Roman" w:hAnsi="Times New Roman" w:cs="Times New Roman"/>
                <w:sz w:val="18"/>
                <w:szCs w:val="18"/>
              </w:rPr>
              <w:tab/>
            </w:r>
            <w:r w:rsidR="002017D1" w:rsidRPr="00C76394">
              <w:rPr>
                <w:rFonts w:ascii="Times New Roman" w:hAnsi="Times New Roman" w:cs="Times New Roman"/>
                <w:sz w:val="18"/>
                <w:szCs w:val="18"/>
              </w:rPr>
              <w:t>each</w:t>
            </w:r>
          </w:p>
        </w:tc>
        <w:tc>
          <w:tcPr>
            <w:tcW w:w="655"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2s. 3d.</w:t>
            </w:r>
          </w:p>
        </w:tc>
        <w:tc>
          <w:tcPr>
            <w:tcW w:w="716" w:type="pct"/>
            <w:tcBorders>
              <w:left w:val="single" w:sz="6" w:space="0" w:color="auto"/>
              <w:right w:val="single" w:sz="6" w:space="0" w:color="auto"/>
            </w:tcBorders>
            <w:vAlign w:val="bottom"/>
          </w:tcPr>
          <w:p w:rsidR="000D5239" w:rsidRPr="00C76394" w:rsidRDefault="006D0BB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4s.</w:t>
            </w:r>
          </w:p>
        </w:tc>
      </w:tr>
      <w:tr w:rsidR="004518AE" w:rsidRPr="00C76394" w:rsidTr="00897690">
        <w:trPr>
          <w:trHeight w:val="20"/>
        </w:trPr>
        <w:tc>
          <w:tcPr>
            <w:tcW w:w="2904" w:type="pct"/>
            <w:gridSpan w:val="4"/>
            <w:tcBorders>
              <w:right w:val="single" w:sz="6" w:space="0" w:color="auto"/>
            </w:tcBorders>
          </w:tcPr>
          <w:p w:rsidR="004518AE" w:rsidRPr="00C76394" w:rsidRDefault="004518AE" w:rsidP="00C76394">
            <w:pPr>
              <w:tabs>
                <w:tab w:val="left" w:pos="4500"/>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655"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20 per cent.</w:t>
            </w:r>
          </w:p>
        </w:tc>
        <w:tc>
          <w:tcPr>
            <w:tcW w:w="716"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40 per cent.</w:t>
            </w:r>
          </w:p>
        </w:tc>
      </w:tr>
      <w:tr w:rsidR="004518AE" w:rsidRPr="00C76394" w:rsidTr="00897690">
        <w:trPr>
          <w:trHeight w:val="20"/>
        </w:trPr>
        <w:tc>
          <w:tcPr>
            <w:tcW w:w="2904" w:type="pct"/>
            <w:gridSpan w:val="4"/>
            <w:tcBorders>
              <w:right w:val="single" w:sz="6" w:space="0" w:color="auto"/>
            </w:tcBorders>
          </w:tcPr>
          <w:p w:rsidR="004518AE" w:rsidRPr="00C76394" w:rsidRDefault="004518AE" w:rsidP="00C76394">
            <w:pPr>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55"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r>
      <w:tr w:rsidR="004518AE" w:rsidRPr="00C76394" w:rsidTr="00897690">
        <w:trPr>
          <w:trHeight w:val="20"/>
        </w:trPr>
        <w:tc>
          <w:tcPr>
            <w:tcW w:w="2904" w:type="pct"/>
            <w:gridSpan w:val="4"/>
            <w:tcBorders>
              <w:right w:val="single" w:sz="6" w:space="0" w:color="auto"/>
            </w:tcBorders>
          </w:tcPr>
          <w:p w:rsidR="004518AE" w:rsidRPr="00C76394" w:rsidRDefault="004518AE" w:rsidP="00C76394">
            <w:pPr>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And on and after 21st September, 1939</w:t>
            </w:r>
          </w:p>
        </w:tc>
        <w:tc>
          <w:tcPr>
            <w:tcW w:w="655"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904" w:type="pct"/>
            <w:gridSpan w:val="4"/>
            <w:tcBorders>
              <w:right w:val="single" w:sz="6" w:space="0" w:color="auto"/>
            </w:tcBorders>
          </w:tcPr>
          <w:p w:rsidR="000D5239" w:rsidRPr="00C76394" w:rsidRDefault="002017D1" w:rsidP="00C76394">
            <w:pPr>
              <w:spacing w:after="0" w:line="240" w:lineRule="auto"/>
              <w:ind w:left="792" w:hanging="432"/>
              <w:jc w:val="both"/>
              <w:rPr>
                <w:rFonts w:ascii="Times New Roman" w:hAnsi="Times New Roman" w:cs="Times New Roman"/>
                <w:sz w:val="18"/>
                <w:szCs w:val="18"/>
              </w:rPr>
            </w:pPr>
            <w:r w:rsidRPr="00C76394">
              <w:rPr>
                <w:rFonts w:ascii="Times New Roman" w:hAnsi="Times New Roman" w:cs="Times New Roman"/>
                <w:sz w:val="18"/>
                <w:szCs w:val="18"/>
              </w:rPr>
              <w:t>(2) Valves for wireless telegraphy and telephony including rectifying valves</w:t>
            </w:r>
          </w:p>
        </w:tc>
        <w:tc>
          <w:tcPr>
            <w:tcW w:w="655"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D31A64" w:rsidRPr="00C76394" w:rsidTr="00897690">
        <w:trPr>
          <w:trHeight w:val="20"/>
        </w:trPr>
        <w:tc>
          <w:tcPr>
            <w:tcW w:w="728" w:type="pct"/>
            <w:vMerge w:val="restart"/>
          </w:tcPr>
          <w:p w:rsidR="00D31A64" w:rsidRPr="00C76394" w:rsidRDefault="00B36079" w:rsidP="00C76394">
            <w:pPr>
              <w:spacing w:after="0" w:line="240" w:lineRule="auto"/>
              <w:rPr>
                <w:rFonts w:ascii="Times New Roman" w:hAnsi="Times New Roman" w:cs="Times New Roman"/>
                <w:sz w:val="18"/>
                <w:szCs w:val="18"/>
              </w:rPr>
            </w:pPr>
            <w:r>
              <w:rPr>
                <w:rFonts w:ascii="Times New Roman" w:hAnsi="Times New Roman" w:cs="Times New Roman"/>
                <w:noProof/>
                <w:sz w:val="18"/>
                <w:szCs w:val="18"/>
              </w:rPr>
              <w:pict>
                <v:shape id="_x0000_s1045" type="#_x0000_t87" style="position:absolute;margin-left:57.75pt;margin-top:.85pt;width:6.75pt;height:59.7pt;z-index:251677696;mso-position-horizontal-relative:text;mso-position-vertical-relative:text"/>
              </w:pict>
            </w:r>
          </w:p>
        </w:tc>
        <w:tc>
          <w:tcPr>
            <w:tcW w:w="2176" w:type="pct"/>
            <w:gridSpan w:val="3"/>
            <w:tcBorders>
              <w:left w:val="nil"/>
              <w:right w:val="single" w:sz="6" w:space="0" w:color="auto"/>
            </w:tcBorders>
          </w:tcPr>
          <w:p w:rsidR="00D31A64" w:rsidRPr="00C76394" w:rsidRDefault="00D31A64" w:rsidP="00C76394">
            <w:pPr>
              <w:tabs>
                <w:tab w:val="left" w:pos="3323"/>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each</w:t>
            </w:r>
          </w:p>
        </w:tc>
        <w:tc>
          <w:tcPr>
            <w:tcW w:w="655" w:type="pct"/>
            <w:tcBorders>
              <w:left w:val="single" w:sz="6" w:space="0" w:color="auto"/>
              <w:righ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2s. 3d.</w:t>
            </w:r>
          </w:p>
        </w:tc>
        <w:tc>
          <w:tcPr>
            <w:tcW w:w="716" w:type="pct"/>
            <w:tcBorders>
              <w:left w:val="single" w:sz="6" w:space="0" w:color="auto"/>
              <w:righ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3s. 6d.</w:t>
            </w:r>
          </w:p>
        </w:tc>
        <w:tc>
          <w:tcPr>
            <w:tcW w:w="726" w:type="pct"/>
            <w:tcBorders>
              <w:lef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4s.</w:t>
            </w:r>
          </w:p>
        </w:tc>
      </w:tr>
      <w:tr w:rsidR="00D31A64" w:rsidRPr="00C76394" w:rsidTr="00897690">
        <w:trPr>
          <w:trHeight w:val="20"/>
        </w:trPr>
        <w:tc>
          <w:tcPr>
            <w:tcW w:w="728" w:type="pct"/>
            <w:vMerge/>
          </w:tcPr>
          <w:p w:rsidR="00D31A64" w:rsidRPr="00C76394" w:rsidRDefault="00D31A64" w:rsidP="00C76394">
            <w:pPr>
              <w:spacing w:after="0" w:line="240" w:lineRule="auto"/>
              <w:rPr>
                <w:rFonts w:ascii="Times New Roman" w:hAnsi="Times New Roman" w:cs="Times New Roman"/>
                <w:sz w:val="18"/>
                <w:szCs w:val="18"/>
              </w:rPr>
            </w:pPr>
          </w:p>
        </w:tc>
        <w:tc>
          <w:tcPr>
            <w:tcW w:w="2176" w:type="pct"/>
            <w:gridSpan w:val="3"/>
            <w:tcBorders>
              <w:left w:val="nil"/>
              <w:right w:val="single" w:sz="6" w:space="0" w:color="auto"/>
            </w:tcBorders>
          </w:tcPr>
          <w:p w:rsidR="00D31A64" w:rsidRPr="00C76394" w:rsidRDefault="00D31A64" w:rsidP="00C76394">
            <w:pPr>
              <w:spacing w:after="0" w:line="240" w:lineRule="auto"/>
              <w:ind w:left="288" w:hanging="288"/>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sterling is less than £125 at the date of exportation</w:t>
            </w:r>
          </w:p>
        </w:tc>
        <w:tc>
          <w:tcPr>
            <w:tcW w:w="655" w:type="pct"/>
            <w:tcBorders>
              <w:left w:val="single" w:sz="6" w:space="0" w:color="auto"/>
              <w:righ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p>
        </w:tc>
      </w:tr>
      <w:tr w:rsidR="00D31A64" w:rsidRPr="00C76394" w:rsidTr="00897690">
        <w:trPr>
          <w:trHeight w:val="20"/>
        </w:trPr>
        <w:tc>
          <w:tcPr>
            <w:tcW w:w="728" w:type="pct"/>
            <w:vMerge/>
          </w:tcPr>
          <w:p w:rsidR="00D31A64" w:rsidRPr="00C76394" w:rsidRDefault="00D31A64" w:rsidP="00C76394">
            <w:pPr>
              <w:spacing w:after="0" w:line="240" w:lineRule="auto"/>
              <w:rPr>
                <w:rFonts w:ascii="Times New Roman" w:hAnsi="Times New Roman" w:cs="Times New Roman"/>
                <w:sz w:val="18"/>
                <w:szCs w:val="18"/>
              </w:rPr>
            </w:pPr>
          </w:p>
        </w:tc>
        <w:tc>
          <w:tcPr>
            <w:tcW w:w="2176" w:type="pct"/>
            <w:gridSpan w:val="3"/>
            <w:tcBorders>
              <w:left w:val="nil"/>
              <w:right w:val="single" w:sz="6" w:space="0" w:color="auto"/>
            </w:tcBorders>
          </w:tcPr>
          <w:p w:rsidR="00D31A64" w:rsidRPr="00C76394" w:rsidRDefault="00D31A64" w:rsidP="00C76394">
            <w:pPr>
              <w:tabs>
                <w:tab w:val="left" w:pos="3323"/>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each</w:t>
            </w:r>
          </w:p>
        </w:tc>
        <w:tc>
          <w:tcPr>
            <w:tcW w:w="655" w:type="pct"/>
            <w:tcBorders>
              <w:left w:val="single" w:sz="6" w:space="0" w:color="auto"/>
              <w:righ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.12d.</w:t>
            </w:r>
          </w:p>
        </w:tc>
        <w:tc>
          <w:tcPr>
            <w:tcW w:w="716" w:type="pct"/>
            <w:tcBorders>
              <w:left w:val="single" w:sz="6" w:space="0" w:color="auto"/>
              <w:righ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.12d.</w:t>
            </w:r>
          </w:p>
        </w:tc>
        <w:tc>
          <w:tcPr>
            <w:tcW w:w="726" w:type="pct"/>
            <w:tcBorders>
              <w:lef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.12d.</w:t>
            </w:r>
          </w:p>
        </w:tc>
      </w:tr>
      <w:tr w:rsidR="00D31A64" w:rsidRPr="00C76394" w:rsidTr="00897690">
        <w:trPr>
          <w:trHeight w:val="20"/>
        </w:trPr>
        <w:tc>
          <w:tcPr>
            <w:tcW w:w="728" w:type="pct"/>
            <w:vMerge/>
          </w:tcPr>
          <w:p w:rsidR="00D31A64" w:rsidRPr="00C76394" w:rsidRDefault="00D31A64" w:rsidP="00C76394">
            <w:pPr>
              <w:spacing w:after="0" w:line="240" w:lineRule="auto"/>
              <w:rPr>
                <w:rFonts w:ascii="Times New Roman" w:hAnsi="Times New Roman" w:cs="Times New Roman"/>
                <w:sz w:val="18"/>
                <w:szCs w:val="18"/>
              </w:rPr>
            </w:pPr>
          </w:p>
        </w:tc>
        <w:tc>
          <w:tcPr>
            <w:tcW w:w="2176" w:type="pct"/>
            <w:gridSpan w:val="3"/>
            <w:tcBorders>
              <w:left w:val="nil"/>
              <w:right w:val="single" w:sz="6" w:space="0" w:color="auto"/>
            </w:tcBorders>
          </w:tcPr>
          <w:p w:rsidR="00D31A64" w:rsidRPr="00C76394" w:rsidRDefault="00D31A64" w:rsidP="00C76394">
            <w:pPr>
              <w:tabs>
                <w:tab w:val="left" w:pos="3053"/>
              </w:tabs>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655" w:type="pct"/>
            <w:tcBorders>
              <w:left w:val="single" w:sz="6" w:space="0" w:color="auto"/>
              <w:righ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20 per cent.</w:t>
            </w:r>
          </w:p>
        </w:tc>
        <w:tc>
          <w:tcPr>
            <w:tcW w:w="716" w:type="pct"/>
            <w:tcBorders>
              <w:left w:val="single" w:sz="6" w:space="0" w:color="auto"/>
              <w:righ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40 per cent.</w:t>
            </w:r>
          </w:p>
        </w:tc>
        <w:tc>
          <w:tcPr>
            <w:tcW w:w="726" w:type="pct"/>
            <w:tcBorders>
              <w:left w:val="single" w:sz="6" w:space="0" w:color="auto"/>
            </w:tcBorders>
            <w:vAlign w:val="bottom"/>
          </w:tcPr>
          <w:p w:rsidR="00D31A64" w:rsidRPr="00C76394" w:rsidRDefault="00D31A64"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40 per cent.</w:t>
            </w:r>
          </w:p>
        </w:tc>
      </w:tr>
      <w:tr w:rsidR="004518AE" w:rsidRPr="00C76394" w:rsidTr="00897690">
        <w:trPr>
          <w:trHeight w:val="20"/>
        </w:trPr>
        <w:tc>
          <w:tcPr>
            <w:tcW w:w="2904" w:type="pct"/>
            <w:gridSpan w:val="4"/>
            <w:tcBorders>
              <w:right w:val="single" w:sz="6" w:space="0" w:color="auto"/>
            </w:tcBorders>
          </w:tcPr>
          <w:p w:rsidR="004518AE" w:rsidRPr="00C76394" w:rsidRDefault="004518AE" w:rsidP="00C76394">
            <w:pPr>
              <w:spacing w:after="0" w:line="240" w:lineRule="auto"/>
              <w:ind w:right="107"/>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r w:rsidR="001E29BC" w:rsidRPr="00C76394">
              <w:rPr>
                <w:rFonts w:ascii="Times New Roman" w:hAnsi="Times New Roman" w:cs="Times New Roman"/>
                <w:sz w:val="18"/>
                <w:szCs w:val="18"/>
              </w:rPr>
              <w:t>”</w:t>
            </w:r>
          </w:p>
        </w:tc>
        <w:tc>
          <w:tcPr>
            <w:tcW w:w="655"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16" w:type="pct"/>
            <w:tcBorders>
              <w:left w:val="single" w:sz="6" w:space="0" w:color="auto"/>
              <w:righ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4518AE" w:rsidRPr="00C76394" w:rsidRDefault="004518AE" w:rsidP="00C76394">
            <w:pPr>
              <w:spacing w:after="0" w:line="240" w:lineRule="auto"/>
              <w:jc w:val="center"/>
              <w:rPr>
                <w:rFonts w:ascii="Times New Roman" w:hAnsi="Times New Roman" w:cs="Times New Roman"/>
                <w:sz w:val="18"/>
                <w:szCs w:val="18"/>
              </w:rPr>
            </w:pPr>
          </w:p>
        </w:tc>
      </w:tr>
    </w:tbl>
    <w:p w:rsidR="00D31A64" w:rsidRPr="00C76394" w:rsidRDefault="00D31A64"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061" w:type="pct"/>
        <w:tblCellMar>
          <w:left w:w="40" w:type="dxa"/>
          <w:right w:w="40" w:type="dxa"/>
        </w:tblCellMar>
        <w:tblLook w:val="0000" w:firstRow="0" w:lastRow="0" w:firstColumn="0" w:lastColumn="0" w:noHBand="0" w:noVBand="0"/>
      </w:tblPr>
      <w:tblGrid>
        <w:gridCol w:w="2110"/>
        <w:gridCol w:w="3360"/>
        <w:gridCol w:w="151"/>
        <w:gridCol w:w="1073"/>
        <w:gridCol w:w="1235"/>
        <w:gridCol w:w="1291"/>
      </w:tblGrid>
      <w:tr w:rsidR="000D5239" w:rsidRPr="00C76394" w:rsidTr="00897690">
        <w:trPr>
          <w:trHeight w:val="20"/>
        </w:trPr>
        <w:tc>
          <w:tcPr>
            <w:tcW w:w="2966" w:type="pct"/>
            <w:gridSpan w:val="2"/>
            <w:tcBorders>
              <w:top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Tariff Items.</w:t>
            </w:r>
          </w:p>
        </w:tc>
        <w:tc>
          <w:tcPr>
            <w:tcW w:w="664" w:type="pct"/>
            <w:gridSpan w:val="2"/>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670"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701" w:type="pct"/>
            <w:tcBorders>
              <w:top w:val="single" w:sz="6"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16741B" w:rsidRPr="00C76394" w:rsidTr="00897690">
        <w:trPr>
          <w:trHeight w:val="20"/>
        </w:trPr>
        <w:tc>
          <w:tcPr>
            <w:tcW w:w="5000" w:type="pct"/>
            <w:gridSpan w:val="6"/>
            <w:tcBorders>
              <w:top w:val="single" w:sz="6" w:space="0" w:color="auto"/>
            </w:tcBorders>
          </w:tcPr>
          <w:p w:rsidR="0016741B" w:rsidRPr="00C76394" w:rsidRDefault="0016741B"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VI.—Metals and Machinery—</w:t>
            </w:r>
            <w:r w:rsidRPr="00C76394">
              <w:rPr>
                <w:rFonts w:ascii="Times New Roman" w:hAnsi="Times New Roman" w:cs="Times New Roman"/>
                <w:b/>
                <w:i/>
                <w:sz w:val="18"/>
                <w:szCs w:val="18"/>
              </w:rPr>
              <w:t>continued</w:t>
            </w:r>
            <w:r w:rsidRPr="00C76394">
              <w:rPr>
                <w:rFonts w:ascii="Times New Roman" w:hAnsi="Times New Roman" w:cs="Times New Roman"/>
                <w:i/>
                <w:sz w:val="18"/>
                <w:szCs w:val="18"/>
              </w:rPr>
              <w:t>.</w:t>
            </w:r>
          </w:p>
        </w:tc>
      </w:tr>
      <w:tr w:rsidR="000D5239" w:rsidRPr="00C76394" w:rsidTr="00897690">
        <w:trPr>
          <w:trHeight w:val="20"/>
        </w:trPr>
        <w:tc>
          <w:tcPr>
            <w:tcW w:w="3048" w:type="pct"/>
            <w:gridSpan w:val="3"/>
            <w:tcBorders>
              <w:right w:val="single" w:sz="6" w:space="0" w:color="auto"/>
            </w:tcBorders>
          </w:tcPr>
          <w:p w:rsidR="000D5239" w:rsidRPr="00C76394" w:rsidRDefault="002017D1"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208. By adding a new sub-item (j) as follows:—</w:t>
            </w:r>
          </w:p>
        </w:tc>
        <w:tc>
          <w:tcPr>
            <w:tcW w:w="582"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0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1E29BC" w:rsidP="00C76394">
            <w:pPr>
              <w:spacing w:after="0" w:line="240" w:lineRule="auto"/>
              <w:ind w:left="1008" w:hanging="720"/>
              <w:jc w:val="both"/>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w:t>
            </w:r>
            <w:r w:rsidR="002017D1" w:rsidRPr="00C76394">
              <w:rPr>
                <w:rFonts w:ascii="Times New Roman" w:hAnsi="Times New Roman" w:cs="Times New Roman"/>
                <w:smallCaps/>
                <w:sz w:val="18"/>
                <w:szCs w:val="18"/>
              </w:rPr>
              <w:t>j</w:t>
            </w:r>
            <w:r w:rsidR="002017D1" w:rsidRPr="00C76394">
              <w:rPr>
                <w:rFonts w:ascii="Times New Roman" w:hAnsi="Times New Roman" w:cs="Times New Roman"/>
                <w:sz w:val="18"/>
                <w:szCs w:val="18"/>
              </w:rPr>
              <w:t>) Hinges, spring, made from metal 15-gauge</w:t>
            </w:r>
            <w:r w:rsidR="0016741B" w:rsidRPr="00C76394">
              <w:rPr>
                <w:rFonts w:ascii="Times New Roman" w:hAnsi="Times New Roman" w:cs="Times New Roman"/>
                <w:sz w:val="18"/>
                <w:szCs w:val="18"/>
              </w:rPr>
              <w:t xml:space="preserve"> </w:t>
            </w:r>
            <w:r w:rsidR="002017D1" w:rsidRPr="00C76394">
              <w:rPr>
                <w:rFonts w:ascii="Times New Roman" w:hAnsi="Times New Roman" w:cs="Times New Roman"/>
                <w:sz w:val="18"/>
                <w:szCs w:val="18"/>
              </w:rPr>
              <w:t>(Birmingham Sheet Gauge) or thicker, viz.:—</w:t>
            </w:r>
          </w:p>
        </w:tc>
        <w:tc>
          <w:tcPr>
            <w:tcW w:w="582"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0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2017D1" w:rsidP="00C76394">
            <w:pPr>
              <w:spacing w:after="0" w:line="240" w:lineRule="auto"/>
              <w:ind w:firstLine="1170"/>
              <w:rPr>
                <w:rFonts w:ascii="Times New Roman" w:hAnsi="Times New Roman" w:cs="Times New Roman"/>
                <w:sz w:val="18"/>
                <w:szCs w:val="18"/>
              </w:rPr>
            </w:pPr>
            <w:r w:rsidRPr="00C76394">
              <w:rPr>
                <w:rFonts w:ascii="Times New Roman" w:hAnsi="Times New Roman" w:cs="Times New Roman"/>
                <w:sz w:val="18"/>
                <w:szCs w:val="18"/>
              </w:rPr>
              <w:t>(1) Double action type</w:t>
            </w: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2017D1" w:rsidP="00C76394">
            <w:pPr>
              <w:spacing w:after="0" w:line="240" w:lineRule="auto"/>
              <w:ind w:right="288" w:firstLine="2794"/>
              <w:jc w:val="right"/>
              <w:rPr>
                <w:rFonts w:ascii="Times New Roman" w:hAnsi="Times New Roman" w:cs="Times New Roman"/>
                <w:sz w:val="18"/>
                <w:szCs w:val="18"/>
              </w:rPr>
            </w:pPr>
            <w:r w:rsidRPr="00C76394">
              <w:rPr>
                <w:rFonts w:ascii="Times New Roman" w:hAnsi="Times New Roman" w:cs="Times New Roman"/>
                <w:sz w:val="18"/>
                <w:szCs w:val="18"/>
              </w:rPr>
              <w:t>per inch of length of flange</w:t>
            </w:r>
          </w:p>
        </w:tc>
        <w:tc>
          <w:tcPr>
            <w:tcW w:w="58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0"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0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1s. 1d.</w:t>
            </w:r>
          </w:p>
        </w:tc>
      </w:tr>
      <w:tr w:rsidR="00012F18" w:rsidRPr="00C76394" w:rsidTr="00897690">
        <w:trPr>
          <w:trHeight w:val="20"/>
        </w:trPr>
        <w:tc>
          <w:tcPr>
            <w:tcW w:w="1144" w:type="pct"/>
            <w:vMerge w:val="restart"/>
            <w:vAlign w:val="center"/>
          </w:tcPr>
          <w:p w:rsidR="00012F18" w:rsidRPr="00C76394" w:rsidRDefault="00B36079" w:rsidP="00C76394">
            <w:pPr>
              <w:spacing w:before="480" w:after="0" w:line="240" w:lineRule="auto"/>
              <w:ind w:right="144"/>
              <w:jc w:val="right"/>
              <w:rPr>
                <w:rFonts w:ascii="Times New Roman" w:hAnsi="Times New Roman" w:cs="Times New Roman"/>
                <w:sz w:val="18"/>
                <w:szCs w:val="18"/>
              </w:rPr>
            </w:pPr>
            <w:r>
              <w:rPr>
                <w:rFonts w:ascii="Times New Roman" w:hAnsi="Times New Roman" w:cs="Times New Roman"/>
                <w:noProof/>
                <w:sz w:val="18"/>
                <w:szCs w:val="18"/>
              </w:rPr>
              <w:pict>
                <v:shape id="_x0000_s1046" type="#_x0000_t87" style="position:absolute;left:0;text-align:left;margin-left:99.7pt;margin-top:-.85pt;width:4.35pt;height:60.35pt;z-index:251678720;mso-position-horizontal-relative:text;mso-position-vertical-relative:text"/>
              </w:pict>
            </w:r>
            <w:r w:rsidR="00012F18" w:rsidRPr="00C76394">
              <w:rPr>
                <w:rFonts w:ascii="Times New Roman" w:hAnsi="Times New Roman" w:cs="Times New Roman"/>
                <w:sz w:val="18"/>
                <w:szCs w:val="18"/>
              </w:rPr>
              <w:t>or</w:t>
            </w:r>
          </w:p>
        </w:tc>
        <w:tc>
          <w:tcPr>
            <w:tcW w:w="1903" w:type="pct"/>
            <w:gridSpan w:val="2"/>
            <w:tcBorders>
              <w:left w:val="nil"/>
              <w:right w:val="single" w:sz="6" w:space="0" w:color="auto"/>
            </w:tcBorders>
          </w:tcPr>
          <w:p w:rsidR="00012F18" w:rsidRPr="00C76394" w:rsidRDefault="00012F18" w:rsidP="00C76394">
            <w:pPr>
              <w:tabs>
                <w:tab w:val="left" w:pos="2570"/>
              </w:tabs>
              <w:spacing w:after="0" w:line="240" w:lineRule="auto"/>
              <w:ind w:right="288"/>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582" w:type="pct"/>
            <w:tcBorders>
              <w:left w:val="single" w:sz="6" w:space="0" w:color="auto"/>
              <w:righ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70" w:type="pct"/>
            <w:tcBorders>
              <w:left w:val="single" w:sz="6" w:space="0" w:color="auto"/>
              <w:righ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701" w:type="pct"/>
            <w:tcBorders>
              <w:lef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012F18" w:rsidRPr="00C76394" w:rsidTr="00897690">
        <w:trPr>
          <w:trHeight w:val="20"/>
        </w:trPr>
        <w:tc>
          <w:tcPr>
            <w:tcW w:w="1144" w:type="pct"/>
            <w:vMerge/>
          </w:tcPr>
          <w:p w:rsidR="00012F18" w:rsidRPr="00C76394" w:rsidRDefault="00012F18" w:rsidP="00C76394">
            <w:pPr>
              <w:spacing w:after="0" w:line="240" w:lineRule="auto"/>
              <w:rPr>
                <w:rFonts w:ascii="Times New Roman" w:hAnsi="Times New Roman" w:cs="Times New Roman"/>
                <w:sz w:val="18"/>
                <w:szCs w:val="18"/>
              </w:rPr>
            </w:pPr>
          </w:p>
        </w:tc>
        <w:tc>
          <w:tcPr>
            <w:tcW w:w="1903" w:type="pct"/>
            <w:gridSpan w:val="2"/>
            <w:tcBorders>
              <w:left w:val="nil"/>
              <w:right w:val="single" w:sz="6" w:space="0" w:color="auto"/>
            </w:tcBorders>
          </w:tcPr>
          <w:p w:rsidR="00012F18" w:rsidRPr="00C76394" w:rsidRDefault="00012F18"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sterling is less than £125 at the date of exportation—</w:t>
            </w:r>
          </w:p>
        </w:tc>
        <w:tc>
          <w:tcPr>
            <w:tcW w:w="582" w:type="pct"/>
            <w:tcBorders>
              <w:left w:val="single" w:sz="6" w:space="0" w:color="auto"/>
              <w:righ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p>
        </w:tc>
      </w:tr>
      <w:tr w:rsidR="00012F18" w:rsidRPr="00C76394" w:rsidTr="00897690">
        <w:trPr>
          <w:trHeight w:val="20"/>
        </w:trPr>
        <w:tc>
          <w:tcPr>
            <w:tcW w:w="1144" w:type="pct"/>
            <w:vMerge/>
          </w:tcPr>
          <w:p w:rsidR="00012F18" w:rsidRPr="00C76394" w:rsidRDefault="00012F18" w:rsidP="00C76394">
            <w:pPr>
              <w:spacing w:after="0" w:line="240" w:lineRule="auto"/>
              <w:rPr>
                <w:rFonts w:ascii="Times New Roman" w:hAnsi="Times New Roman" w:cs="Times New Roman"/>
                <w:sz w:val="18"/>
                <w:szCs w:val="18"/>
              </w:rPr>
            </w:pPr>
          </w:p>
        </w:tc>
        <w:tc>
          <w:tcPr>
            <w:tcW w:w="1903" w:type="pct"/>
            <w:gridSpan w:val="2"/>
            <w:tcBorders>
              <w:left w:val="nil"/>
              <w:right w:val="single" w:sz="6" w:space="0" w:color="auto"/>
            </w:tcBorders>
          </w:tcPr>
          <w:p w:rsidR="00012F18" w:rsidRPr="00C76394" w:rsidRDefault="00012F18" w:rsidP="00C76394">
            <w:pPr>
              <w:tabs>
                <w:tab w:val="left" w:leader="hyphen" w:pos="2570"/>
              </w:tabs>
              <w:spacing w:after="0" w:line="240" w:lineRule="auto"/>
              <w:ind w:right="-11" w:firstLine="50"/>
              <w:jc w:val="center"/>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582" w:type="pct"/>
            <w:tcBorders>
              <w:left w:val="single" w:sz="6" w:space="0" w:color="auto"/>
              <w:righ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righ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01" w:type="pct"/>
            <w:tcBorders>
              <w:left w:val="single" w:sz="6" w:space="0" w:color="auto"/>
            </w:tcBorders>
            <w:vAlign w:val="bottom"/>
          </w:tcPr>
          <w:p w:rsidR="00012F18" w:rsidRPr="00C76394" w:rsidRDefault="00012F18"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0D5239" w:rsidRPr="00C76394" w:rsidTr="00897690">
        <w:trPr>
          <w:trHeight w:val="20"/>
        </w:trPr>
        <w:tc>
          <w:tcPr>
            <w:tcW w:w="3048" w:type="pct"/>
            <w:gridSpan w:val="3"/>
            <w:tcBorders>
              <w:right w:val="single" w:sz="6" w:space="0" w:color="auto"/>
            </w:tcBorders>
          </w:tcPr>
          <w:p w:rsidR="000D5239" w:rsidRPr="00C76394" w:rsidRDefault="0026103C" w:rsidP="00C76394">
            <w:pPr>
              <w:tabs>
                <w:tab w:val="left" w:pos="5220"/>
              </w:tabs>
              <w:spacing w:after="0" w:line="240" w:lineRule="auto"/>
              <w:ind w:right="169"/>
              <w:jc w:val="right"/>
              <w:rPr>
                <w:rFonts w:ascii="Times New Roman" w:hAnsi="Times New Roman" w:cs="Times New Roman"/>
                <w:sz w:val="18"/>
                <w:szCs w:val="18"/>
              </w:rPr>
            </w:pPr>
            <w:r w:rsidRPr="00C76394">
              <w:rPr>
                <w:rFonts w:ascii="Times New Roman" w:hAnsi="Times New Roman" w:cs="Times New Roman"/>
                <w:sz w:val="18"/>
                <w:szCs w:val="18"/>
              </w:rPr>
              <w:t>w</w:t>
            </w:r>
            <w:r w:rsidR="002017D1" w:rsidRPr="00C76394">
              <w:rPr>
                <w:rFonts w:ascii="Times New Roman" w:hAnsi="Times New Roman" w:cs="Times New Roman"/>
                <w:sz w:val="18"/>
                <w:szCs w:val="18"/>
              </w:rPr>
              <w:t>hichever rate returns the higher duty.</w:t>
            </w: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2017D1" w:rsidP="00C76394">
            <w:pPr>
              <w:spacing w:after="0" w:line="240" w:lineRule="auto"/>
              <w:ind w:firstLine="1170"/>
              <w:rPr>
                <w:rFonts w:ascii="Times New Roman" w:hAnsi="Times New Roman" w:cs="Times New Roman"/>
                <w:sz w:val="18"/>
                <w:szCs w:val="18"/>
              </w:rPr>
            </w:pPr>
            <w:r w:rsidRPr="00C76394">
              <w:rPr>
                <w:rFonts w:ascii="Times New Roman" w:hAnsi="Times New Roman" w:cs="Times New Roman"/>
                <w:sz w:val="18"/>
                <w:szCs w:val="18"/>
              </w:rPr>
              <w:t>(2) Single action type</w:t>
            </w: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2017D1" w:rsidP="00C76394">
            <w:pPr>
              <w:spacing w:after="0" w:line="240" w:lineRule="auto"/>
              <w:ind w:right="288" w:firstLine="2794"/>
              <w:jc w:val="right"/>
              <w:rPr>
                <w:rFonts w:ascii="Times New Roman" w:hAnsi="Times New Roman" w:cs="Times New Roman"/>
                <w:sz w:val="18"/>
                <w:szCs w:val="18"/>
              </w:rPr>
            </w:pPr>
            <w:r w:rsidRPr="00C76394">
              <w:rPr>
                <w:rFonts w:ascii="Times New Roman" w:hAnsi="Times New Roman" w:cs="Times New Roman"/>
                <w:sz w:val="18"/>
                <w:szCs w:val="18"/>
              </w:rPr>
              <w:t>per inch of length of flange</w:t>
            </w:r>
          </w:p>
        </w:tc>
        <w:tc>
          <w:tcPr>
            <w:tcW w:w="58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0"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0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8d.</w:t>
            </w:r>
          </w:p>
        </w:tc>
      </w:tr>
      <w:tr w:rsidR="00302497" w:rsidRPr="00C76394" w:rsidTr="00897690">
        <w:trPr>
          <w:trHeight w:val="20"/>
        </w:trPr>
        <w:tc>
          <w:tcPr>
            <w:tcW w:w="1144" w:type="pct"/>
            <w:vMerge w:val="restart"/>
            <w:vAlign w:val="center"/>
          </w:tcPr>
          <w:p w:rsidR="00302497" w:rsidRPr="00C76394" w:rsidRDefault="00B36079" w:rsidP="00C76394">
            <w:pPr>
              <w:spacing w:before="480" w:after="0" w:line="240" w:lineRule="auto"/>
              <w:ind w:right="144"/>
              <w:jc w:val="right"/>
              <w:rPr>
                <w:rFonts w:ascii="Times New Roman" w:hAnsi="Times New Roman" w:cs="Times New Roman"/>
                <w:sz w:val="18"/>
                <w:szCs w:val="18"/>
              </w:rPr>
            </w:pPr>
            <w:r>
              <w:rPr>
                <w:rFonts w:ascii="Times New Roman" w:hAnsi="Times New Roman" w:cs="Times New Roman"/>
                <w:noProof/>
                <w:sz w:val="18"/>
                <w:szCs w:val="18"/>
              </w:rPr>
              <w:pict>
                <v:shape id="_x0000_s1047" type="#_x0000_t87" style="position:absolute;left:0;text-align:left;margin-left:99.7pt;margin-top:.15pt;width:4.35pt;height:60.1pt;z-index:251679744;mso-position-horizontal-relative:text;mso-position-vertical-relative:text"/>
              </w:pict>
            </w:r>
            <w:r w:rsidR="00302497" w:rsidRPr="00C76394">
              <w:rPr>
                <w:rFonts w:ascii="Times New Roman" w:hAnsi="Times New Roman" w:cs="Times New Roman"/>
                <w:sz w:val="18"/>
                <w:szCs w:val="18"/>
              </w:rPr>
              <w:t>or</w:t>
            </w:r>
          </w:p>
        </w:tc>
        <w:tc>
          <w:tcPr>
            <w:tcW w:w="1903" w:type="pct"/>
            <w:gridSpan w:val="2"/>
            <w:tcBorders>
              <w:left w:val="nil"/>
              <w:right w:val="single" w:sz="6" w:space="0" w:color="auto"/>
            </w:tcBorders>
          </w:tcPr>
          <w:p w:rsidR="00302497" w:rsidRPr="00C76394" w:rsidRDefault="00302497" w:rsidP="00C76394">
            <w:pPr>
              <w:tabs>
                <w:tab w:val="left" w:pos="2660"/>
              </w:tabs>
              <w:spacing w:after="0" w:line="240" w:lineRule="auto"/>
              <w:ind w:right="288"/>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582" w:type="pct"/>
            <w:tcBorders>
              <w:left w:val="single" w:sz="6" w:space="0" w:color="auto"/>
              <w:righ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70" w:type="pct"/>
            <w:tcBorders>
              <w:left w:val="single" w:sz="6" w:space="0" w:color="auto"/>
              <w:righ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701" w:type="pct"/>
            <w:tcBorders>
              <w:lef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302497" w:rsidRPr="00C76394" w:rsidTr="00897690">
        <w:trPr>
          <w:trHeight w:val="20"/>
        </w:trPr>
        <w:tc>
          <w:tcPr>
            <w:tcW w:w="1144" w:type="pct"/>
            <w:vMerge/>
          </w:tcPr>
          <w:p w:rsidR="00302497" w:rsidRPr="00C76394" w:rsidRDefault="00302497" w:rsidP="00C76394">
            <w:pPr>
              <w:spacing w:after="0" w:line="240" w:lineRule="auto"/>
              <w:rPr>
                <w:rFonts w:ascii="Times New Roman" w:hAnsi="Times New Roman" w:cs="Times New Roman"/>
                <w:sz w:val="18"/>
                <w:szCs w:val="18"/>
              </w:rPr>
            </w:pPr>
          </w:p>
        </w:tc>
        <w:tc>
          <w:tcPr>
            <w:tcW w:w="1903" w:type="pct"/>
            <w:gridSpan w:val="2"/>
            <w:tcBorders>
              <w:left w:val="nil"/>
              <w:right w:val="single" w:sz="6" w:space="0" w:color="auto"/>
            </w:tcBorders>
          </w:tcPr>
          <w:p w:rsidR="00302497" w:rsidRPr="00C76394" w:rsidRDefault="00302497"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sterling is less than £125 at the date of exportation—</w:t>
            </w:r>
          </w:p>
        </w:tc>
        <w:tc>
          <w:tcPr>
            <w:tcW w:w="582" w:type="pct"/>
            <w:tcBorders>
              <w:left w:val="single" w:sz="6" w:space="0" w:color="auto"/>
              <w:righ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p>
        </w:tc>
      </w:tr>
      <w:tr w:rsidR="00302497" w:rsidRPr="00C76394" w:rsidTr="00897690">
        <w:trPr>
          <w:trHeight w:val="20"/>
        </w:trPr>
        <w:tc>
          <w:tcPr>
            <w:tcW w:w="1144" w:type="pct"/>
            <w:vMerge/>
          </w:tcPr>
          <w:p w:rsidR="00302497" w:rsidRPr="00C76394" w:rsidRDefault="00302497" w:rsidP="00C76394">
            <w:pPr>
              <w:spacing w:after="0" w:line="240" w:lineRule="auto"/>
              <w:rPr>
                <w:rFonts w:ascii="Times New Roman" w:hAnsi="Times New Roman" w:cs="Times New Roman"/>
                <w:sz w:val="18"/>
                <w:szCs w:val="18"/>
              </w:rPr>
            </w:pPr>
          </w:p>
        </w:tc>
        <w:tc>
          <w:tcPr>
            <w:tcW w:w="1903" w:type="pct"/>
            <w:gridSpan w:val="2"/>
            <w:tcBorders>
              <w:left w:val="nil"/>
              <w:right w:val="single" w:sz="6" w:space="0" w:color="auto"/>
            </w:tcBorders>
          </w:tcPr>
          <w:p w:rsidR="00302497" w:rsidRPr="00C76394" w:rsidRDefault="00302497" w:rsidP="00C76394">
            <w:pPr>
              <w:tabs>
                <w:tab w:val="left" w:leader="hyphen" w:pos="2750"/>
              </w:tabs>
              <w:spacing w:after="0" w:line="240" w:lineRule="auto"/>
              <w:ind w:right="-11" w:firstLine="50"/>
              <w:jc w:val="center"/>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582" w:type="pct"/>
            <w:tcBorders>
              <w:left w:val="single" w:sz="6" w:space="0" w:color="auto"/>
              <w:righ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righ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01" w:type="pct"/>
            <w:tcBorders>
              <w:left w:val="single" w:sz="6" w:space="0" w:color="auto"/>
            </w:tcBorders>
            <w:vAlign w:val="bottom"/>
          </w:tcPr>
          <w:p w:rsidR="00302497" w:rsidRPr="00C76394" w:rsidRDefault="00302497"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0D5239" w:rsidRPr="00C76394" w:rsidTr="00897690">
        <w:trPr>
          <w:trHeight w:val="20"/>
        </w:trPr>
        <w:tc>
          <w:tcPr>
            <w:tcW w:w="3048" w:type="pct"/>
            <w:gridSpan w:val="3"/>
            <w:tcBorders>
              <w:right w:val="single" w:sz="6" w:space="0" w:color="auto"/>
            </w:tcBorders>
          </w:tcPr>
          <w:p w:rsidR="000D5239" w:rsidRPr="00C76394" w:rsidRDefault="002017D1" w:rsidP="00C76394">
            <w:pPr>
              <w:spacing w:after="0" w:line="240" w:lineRule="auto"/>
              <w:ind w:right="169"/>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r w:rsidR="001E29BC" w:rsidRPr="00C76394">
              <w:rPr>
                <w:rFonts w:ascii="Times New Roman" w:hAnsi="Times New Roman" w:cs="Times New Roman"/>
                <w:sz w:val="18"/>
                <w:szCs w:val="18"/>
              </w:rPr>
              <w:t>”</w:t>
            </w: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16741B" w:rsidRPr="00C76394" w:rsidTr="00897690">
        <w:trPr>
          <w:trHeight w:val="20"/>
        </w:trPr>
        <w:tc>
          <w:tcPr>
            <w:tcW w:w="5000" w:type="pct"/>
            <w:gridSpan w:val="6"/>
            <w:vAlign w:val="bottom"/>
          </w:tcPr>
          <w:p w:rsidR="0016741B" w:rsidRPr="00C76394" w:rsidRDefault="0016741B" w:rsidP="00C76394">
            <w:pPr>
              <w:spacing w:before="240" w:after="120" w:line="240" w:lineRule="auto"/>
              <w:jc w:val="center"/>
              <w:rPr>
                <w:rFonts w:ascii="Times New Roman" w:hAnsi="Times New Roman" w:cs="Times New Roman"/>
                <w:b/>
                <w:sz w:val="18"/>
                <w:szCs w:val="18"/>
              </w:rPr>
            </w:pPr>
            <w:r w:rsidRPr="00C76394">
              <w:rPr>
                <w:rFonts w:ascii="Times New Roman" w:hAnsi="Times New Roman" w:cs="Times New Roman"/>
                <w:b/>
                <w:sz w:val="18"/>
                <w:szCs w:val="18"/>
              </w:rPr>
              <w:t>DIVISION XIV.—VEHICLES.</w:t>
            </w:r>
          </w:p>
        </w:tc>
      </w:tr>
      <w:tr w:rsidR="000D5239" w:rsidRPr="00C76394" w:rsidTr="00897690">
        <w:trPr>
          <w:trHeight w:val="20"/>
        </w:trPr>
        <w:tc>
          <w:tcPr>
            <w:tcW w:w="3048" w:type="pct"/>
            <w:gridSpan w:val="3"/>
            <w:vMerge w:val="restart"/>
            <w:tcBorders>
              <w:right w:val="single" w:sz="6" w:space="0" w:color="auto"/>
            </w:tcBorders>
          </w:tcPr>
          <w:p w:rsidR="000D5239" w:rsidRPr="00C76394" w:rsidRDefault="00E06B4E" w:rsidP="00C76394">
            <w:pPr>
              <w:spacing w:after="0" w:line="240" w:lineRule="auto"/>
              <w:ind w:left="432" w:hanging="432"/>
              <w:rPr>
                <w:rFonts w:ascii="Times New Roman" w:hAnsi="Times New Roman" w:cs="Times New Roman"/>
                <w:sz w:val="18"/>
                <w:szCs w:val="18"/>
              </w:rPr>
            </w:pPr>
            <w:r w:rsidRPr="00C76394">
              <w:rPr>
                <w:rFonts w:ascii="Times New Roman" w:hAnsi="Times New Roman" w:cs="Times New Roman"/>
                <w:sz w:val="18"/>
                <w:szCs w:val="18"/>
              </w:rPr>
              <w:t>35</w:t>
            </w:r>
            <w:r w:rsidR="002017D1" w:rsidRPr="00C76394">
              <w:rPr>
                <w:rFonts w:ascii="Times New Roman" w:hAnsi="Times New Roman" w:cs="Times New Roman"/>
                <w:sz w:val="18"/>
                <w:szCs w:val="18"/>
              </w:rPr>
              <w:t>1. By omitting the whole of sub-item (</w:t>
            </w:r>
            <w:r w:rsidR="002017D1" w:rsidRPr="00C76394">
              <w:rPr>
                <w:rFonts w:ascii="Times New Roman" w:hAnsi="Times New Roman" w:cs="Times New Roman"/>
                <w:smallCaps/>
                <w:sz w:val="18"/>
                <w:szCs w:val="18"/>
              </w:rPr>
              <w:t>b</w:t>
            </w:r>
            <w:r w:rsidR="002017D1" w:rsidRPr="00C76394">
              <w:rPr>
                <w:rFonts w:ascii="Times New Roman" w:hAnsi="Times New Roman" w:cs="Times New Roman"/>
                <w:sz w:val="18"/>
                <w:szCs w:val="18"/>
              </w:rPr>
              <w:t>) and inserting in its stead the following sub-item:—</w:t>
            </w: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vMerge/>
            <w:tcBorders>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1E29BC" w:rsidP="00C76394">
            <w:pPr>
              <w:tabs>
                <w:tab w:val="left" w:leader="hyphen" w:pos="4950"/>
              </w:tabs>
              <w:spacing w:after="0" w:line="240" w:lineRule="auto"/>
              <w:ind w:firstLine="270"/>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w:t>
            </w:r>
            <w:r w:rsidR="002017D1" w:rsidRPr="00C76394">
              <w:rPr>
                <w:rFonts w:ascii="Times New Roman" w:hAnsi="Times New Roman" w:cs="Times New Roman"/>
                <w:smallCaps/>
                <w:sz w:val="18"/>
                <w:szCs w:val="18"/>
              </w:rPr>
              <w:t>b</w:t>
            </w:r>
            <w:r w:rsidR="002017D1" w:rsidRPr="00C76394">
              <w:rPr>
                <w:rFonts w:ascii="Times New Roman" w:hAnsi="Times New Roman" w:cs="Times New Roman"/>
                <w:sz w:val="18"/>
                <w:szCs w:val="18"/>
              </w:rPr>
              <w:t>) (1) B</w:t>
            </w:r>
            <w:r w:rsidR="00E06B4E" w:rsidRPr="00C76394">
              <w:rPr>
                <w:rFonts w:ascii="Times New Roman" w:hAnsi="Times New Roman" w:cs="Times New Roman"/>
                <w:sz w:val="18"/>
                <w:szCs w:val="18"/>
              </w:rPr>
              <w:t>rake and transmission linings</w:t>
            </w:r>
            <w:r w:rsidR="00E06B4E"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58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Free</w:t>
            </w:r>
          </w:p>
        </w:tc>
        <w:tc>
          <w:tcPr>
            <w:tcW w:w="670"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0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35 per cent.</w:t>
            </w:r>
          </w:p>
        </w:tc>
      </w:tr>
      <w:tr w:rsidR="000D5239" w:rsidRPr="00C76394" w:rsidTr="00725879">
        <w:trPr>
          <w:trHeight w:val="253"/>
        </w:trPr>
        <w:tc>
          <w:tcPr>
            <w:tcW w:w="3048" w:type="pct"/>
            <w:gridSpan w:val="3"/>
            <w:vMerge w:val="restart"/>
            <w:tcBorders>
              <w:right w:val="single" w:sz="6" w:space="0" w:color="auto"/>
            </w:tcBorders>
          </w:tcPr>
          <w:p w:rsidR="000D5239" w:rsidRPr="00C76394" w:rsidRDefault="002017D1" w:rsidP="00C76394">
            <w:pPr>
              <w:tabs>
                <w:tab w:val="left" w:leader="hyphen" w:pos="4950"/>
              </w:tabs>
              <w:spacing w:after="0" w:line="240" w:lineRule="auto"/>
              <w:ind w:left="1008" w:hanging="378"/>
              <w:rPr>
                <w:rFonts w:ascii="Times New Roman" w:hAnsi="Times New Roman" w:cs="Times New Roman"/>
                <w:sz w:val="18"/>
                <w:szCs w:val="18"/>
              </w:rPr>
            </w:pPr>
            <w:r w:rsidRPr="00C76394">
              <w:rPr>
                <w:rFonts w:ascii="Times New Roman" w:hAnsi="Times New Roman" w:cs="Times New Roman"/>
                <w:sz w:val="18"/>
                <w:szCs w:val="18"/>
              </w:rPr>
              <w:t>(2) Valves for pneumatic tyres; cycl</w:t>
            </w:r>
            <w:r w:rsidR="00E06B4E" w:rsidRPr="00C76394">
              <w:rPr>
                <w:rFonts w:ascii="Times New Roman" w:hAnsi="Times New Roman" w:cs="Times New Roman"/>
                <w:sz w:val="18"/>
                <w:szCs w:val="18"/>
              </w:rPr>
              <w:t>ometers; and speedometers</w:t>
            </w:r>
            <w:r w:rsidR="00E06B4E"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582" w:type="pct"/>
            <w:vMerge w:val="restart"/>
            <w:tcBorders>
              <w:left w:val="single" w:sz="6" w:space="0" w:color="auto"/>
              <w:right w:val="single" w:sz="6" w:space="0" w:color="auto"/>
            </w:tcBorders>
            <w:vAlign w:val="bottom"/>
          </w:tcPr>
          <w:p w:rsidR="000D5239" w:rsidRPr="00C76394" w:rsidRDefault="002017D1" w:rsidP="00C76394">
            <w:pPr>
              <w:spacing w:after="60" w:line="240" w:lineRule="auto"/>
              <w:jc w:val="center"/>
              <w:rPr>
                <w:rFonts w:ascii="Times New Roman" w:hAnsi="Times New Roman" w:cs="Times New Roman"/>
                <w:sz w:val="18"/>
                <w:szCs w:val="18"/>
              </w:rPr>
            </w:pPr>
            <w:r w:rsidRPr="00C76394">
              <w:rPr>
                <w:rFonts w:ascii="Times New Roman" w:hAnsi="Times New Roman" w:cs="Times New Roman"/>
                <w:sz w:val="18"/>
                <w:szCs w:val="18"/>
              </w:rPr>
              <w:t>Free</w:t>
            </w:r>
          </w:p>
        </w:tc>
        <w:tc>
          <w:tcPr>
            <w:tcW w:w="670" w:type="pct"/>
            <w:vMerge w:val="restart"/>
            <w:tcBorders>
              <w:left w:val="single" w:sz="6" w:space="0" w:color="auto"/>
              <w:right w:val="single" w:sz="6" w:space="0" w:color="auto"/>
            </w:tcBorders>
            <w:vAlign w:val="bottom"/>
          </w:tcPr>
          <w:p w:rsidR="000D5239" w:rsidRPr="00C76394" w:rsidRDefault="00E06B4E" w:rsidP="00C76394">
            <w:pPr>
              <w:spacing w:after="6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01" w:type="pct"/>
            <w:vMerge w:val="restart"/>
            <w:tcBorders>
              <w:left w:val="single" w:sz="6" w:space="0" w:color="auto"/>
            </w:tcBorders>
            <w:vAlign w:val="bottom"/>
          </w:tcPr>
          <w:p w:rsidR="000D5239" w:rsidRPr="00C76394" w:rsidRDefault="002017D1" w:rsidP="00C76394">
            <w:pPr>
              <w:spacing w:after="60" w:line="240" w:lineRule="auto"/>
              <w:jc w:val="center"/>
              <w:rPr>
                <w:rFonts w:ascii="Times New Roman" w:hAnsi="Times New Roman" w:cs="Times New Roman"/>
                <w:sz w:val="18"/>
                <w:szCs w:val="18"/>
              </w:rPr>
            </w:pPr>
            <w:r w:rsidRPr="00C76394">
              <w:rPr>
                <w:rFonts w:ascii="Times New Roman" w:hAnsi="Times New Roman" w:cs="Times New Roman"/>
                <w:sz w:val="18"/>
                <w:szCs w:val="18"/>
              </w:rPr>
              <w:t>15 per cent.</w:t>
            </w:r>
          </w:p>
        </w:tc>
      </w:tr>
      <w:tr w:rsidR="000D5239" w:rsidRPr="00C76394" w:rsidTr="00725879">
        <w:trPr>
          <w:trHeight w:val="207"/>
        </w:trPr>
        <w:tc>
          <w:tcPr>
            <w:tcW w:w="3048" w:type="pct"/>
            <w:gridSpan w:val="3"/>
            <w:vMerge/>
            <w:tcBorders>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582" w:type="pct"/>
            <w:vMerge/>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vMerge/>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vMerge/>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2017D1" w:rsidP="00C76394">
            <w:pPr>
              <w:tabs>
                <w:tab w:val="left" w:pos="2176"/>
                <w:tab w:val="left" w:pos="3600"/>
              </w:tabs>
              <w:spacing w:after="0" w:line="240" w:lineRule="auto"/>
              <w:ind w:right="619"/>
              <w:jc w:val="right"/>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E06B4E" w:rsidRPr="00C76394" w:rsidTr="00B639F9">
        <w:trPr>
          <w:trHeight w:val="20"/>
        </w:trPr>
        <w:tc>
          <w:tcPr>
            <w:tcW w:w="3048" w:type="pct"/>
            <w:gridSpan w:val="3"/>
            <w:tcBorders>
              <w:right w:val="single" w:sz="6" w:space="0" w:color="auto"/>
            </w:tcBorders>
          </w:tcPr>
          <w:p w:rsidR="00E06B4E" w:rsidRPr="00C76394" w:rsidRDefault="00E06B4E" w:rsidP="00C76394">
            <w:pPr>
              <w:tabs>
                <w:tab w:val="left" w:leader="hyphen" w:pos="4950"/>
              </w:tabs>
              <w:spacing w:after="0" w:line="240" w:lineRule="auto"/>
              <w:ind w:firstLine="36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smallCaps/>
                <w:sz w:val="18"/>
                <w:szCs w:val="18"/>
              </w:rPr>
              <w:t>b</w:t>
            </w:r>
            <w:r w:rsidRPr="00C76394">
              <w:rPr>
                <w:rFonts w:ascii="Times New Roman" w:hAnsi="Times New Roman" w:cs="Times New Roman"/>
                <w:sz w:val="18"/>
                <w:szCs w:val="18"/>
              </w:rPr>
              <w:t>) (1) Brake and transmission linings</w:t>
            </w:r>
            <w:r w:rsidRPr="00C76394">
              <w:rPr>
                <w:rFonts w:ascii="Times New Roman" w:hAnsi="Times New Roman" w:cs="Times New Roman"/>
                <w:sz w:val="18"/>
                <w:szCs w:val="18"/>
              </w:rPr>
              <w:tab/>
              <w:t>ad val.</w:t>
            </w:r>
          </w:p>
        </w:tc>
        <w:tc>
          <w:tcPr>
            <w:tcW w:w="582" w:type="pct"/>
            <w:tcBorders>
              <w:left w:val="single" w:sz="6" w:space="0" w:color="auto"/>
              <w:right w:val="single" w:sz="6" w:space="0" w:color="auto"/>
            </w:tcBorders>
          </w:tcPr>
          <w:p w:rsidR="00E06B4E" w:rsidRPr="00C76394" w:rsidRDefault="00E06B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Free</w:t>
            </w:r>
          </w:p>
        </w:tc>
        <w:tc>
          <w:tcPr>
            <w:tcW w:w="670" w:type="pct"/>
            <w:tcBorders>
              <w:left w:val="single" w:sz="6" w:space="0" w:color="auto"/>
              <w:right w:val="single" w:sz="6" w:space="0" w:color="auto"/>
            </w:tcBorders>
          </w:tcPr>
          <w:p w:rsidR="00E06B4E" w:rsidRPr="00C76394" w:rsidRDefault="00E06B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35 per cent.</w:t>
            </w:r>
          </w:p>
        </w:tc>
        <w:tc>
          <w:tcPr>
            <w:tcW w:w="701" w:type="pct"/>
            <w:tcBorders>
              <w:left w:val="single" w:sz="6" w:space="0" w:color="auto"/>
            </w:tcBorders>
            <w:vAlign w:val="bottom"/>
          </w:tcPr>
          <w:p w:rsidR="00E06B4E" w:rsidRPr="00C76394" w:rsidRDefault="00E06B4E"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45" type="#_x0000_t75" style="width:25.9pt;height:18.45pt" o:ole="">
                  <v:imagedata r:id="rId43" o:title=""/>
                </v:shape>
                <o:OLEObject Type="Embed" ProgID="Equation.DSMT4" ShapeID="_x0000_i1045" DrawAspect="Content" ObjectID="_1577079192" r:id="rId44"/>
              </w:object>
            </w:r>
            <w:r w:rsidRPr="00C76394">
              <w:rPr>
                <w:rFonts w:ascii="Times New Roman" w:hAnsi="Times New Roman" w:cs="Times New Roman"/>
                <w:sz w:val="18"/>
                <w:szCs w:val="18"/>
              </w:rPr>
              <w:t xml:space="preserve"> per cent.</w:t>
            </w:r>
          </w:p>
        </w:tc>
      </w:tr>
      <w:tr w:rsidR="00E06B4E" w:rsidRPr="00C76394" w:rsidTr="00897690">
        <w:trPr>
          <w:trHeight w:val="20"/>
        </w:trPr>
        <w:tc>
          <w:tcPr>
            <w:tcW w:w="3048" w:type="pct"/>
            <w:gridSpan w:val="3"/>
            <w:tcBorders>
              <w:right w:val="single" w:sz="6" w:space="0" w:color="auto"/>
            </w:tcBorders>
          </w:tcPr>
          <w:p w:rsidR="00E06B4E" w:rsidRPr="00C76394" w:rsidRDefault="00955579" w:rsidP="00C76394">
            <w:pPr>
              <w:spacing w:after="0" w:line="240" w:lineRule="auto"/>
              <w:ind w:firstLine="1440"/>
              <w:rPr>
                <w:rFonts w:ascii="Times New Roman" w:hAnsi="Times New Roman" w:cs="Times New Roman"/>
                <w:sz w:val="18"/>
                <w:szCs w:val="18"/>
              </w:rPr>
            </w:pPr>
            <w:r w:rsidRPr="00C76394">
              <w:rPr>
                <w:rFonts w:ascii="Times New Roman" w:hAnsi="Times New Roman" w:cs="Times New Roman"/>
                <w:sz w:val="18"/>
                <w:szCs w:val="18"/>
              </w:rPr>
              <w:t>And in respect of paragraph (1)—</w:t>
            </w:r>
          </w:p>
        </w:tc>
        <w:tc>
          <w:tcPr>
            <w:tcW w:w="582" w:type="pct"/>
            <w:tcBorders>
              <w:left w:val="single" w:sz="6" w:space="0" w:color="auto"/>
              <w:right w:val="single" w:sz="6" w:space="0" w:color="auto"/>
            </w:tcBorders>
            <w:vAlign w:val="bottom"/>
          </w:tcPr>
          <w:p w:rsidR="00E06B4E" w:rsidRPr="00C76394" w:rsidRDefault="00E06B4E"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E06B4E" w:rsidRPr="00C76394" w:rsidRDefault="00E06B4E"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E06B4E" w:rsidRPr="00C76394" w:rsidRDefault="00E06B4E" w:rsidP="00C76394">
            <w:pPr>
              <w:spacing w:after="0" w:line="240" w:lineRule="auto"/>
              <w:jc w:val="center"/>
              <w:rPr>
                <w:rFonts w:ascii="Times New Roman" w:hAnsi="Times New Roman" w:cs="Times New Roman"/>
                <w:sz w:val="18"/>
                <w:szCs w:val="18"/>
              </w:rPr>
            </w:pPr>
          </w:p>
        </w:tc>
      </w:tr>
      <w:tr w:rsidR="00955579" w:rsidRPr="00C76394" w:rsidTr="00897690">
        <w:trPr>
          <w:trHeight w:val="666"/>
        </w:trPr>
        <w:tc>
          <w:tcPr>
            <w:tcW w:w="3048" w:type="pct"/>
            <w:gridSpan w:val="3"/>
            <w:tcBorders>
              <w:right w:val="single" w:sz="6" w:space="0" w:color="auto"/>
            </w:tcBorders>
          </w:tcPr>
          <w:p w:rsidR="00955579" w:rsidRPr="00C76394" w:rsidRDefault="00955579" w:rsidP="00C76394">
            <w:pPr>
              <w:spacing w:after="0" w:line="240" w:lineRule="auto"/>
              <w:ind w:left="1872" w:hanging="144"/>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582"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955579" w:rsidP="00C76394">
            <w:pPr>
              <w:tabs>
                <w:tab w:val="left" w:leader="hyphen" w:pos="4950"/>
              </w:tabs>
              <w:spacing w:after="0" w:line="240" w:lineRule="auto"/>
              <w:ind w:firstLine="216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58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0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955579" w:rsidRPr="00C76394" w:rsidTr="00897690">
        <w:trPr>
          <w:trHeight w:val="414"/>
        </w:trPr>
        <w:tc>
          <w:tcPr>
            <w:tcW w:w="3048" w:type="pct"/>
            <w:gridSpan w:val="3"/>
            <w:tcBorders>
              <w:right w:val="single" w:sz="6" w:space="0" w:color="auto"/>
            </w:tcBorders>
          </w:tcPr>
          <w:p w:rsidR="00955579" w:rsidRPr="00C76394" w:rsidRDefault="00955579" w:rsidP="00C76394">
            <w:pPr>
              <w:tabs>
                <w:tab w:val="left" w:leader="hyphen" w:pos="4950"/>
              </w:tabs>
              <w:spacing w:after="0" w:line="240" w:lineRule="auto"/>
              <w:ind w:left="1008" w:right="1440" w:hanging="432"/>
              <w:jc w:val="both"/>
              <w:rPr>
                <w:rFonts w:ascii="Times New Roman" w:hAnsi="Times New Roman" w:cs="Times New Roman"/>
                <w:sz w:val="18"/>
                <w:szCs w:val="18"/>
              </w:rPr>
            </w:pPr>
            <w:r w:rsidRPr="00C76394">
              <w:rPr>
                <w:rFonts w:ascii="Times New Roman" w:hAnsi="Times New Roman" w:cs="Times New Roman"/>
                <w:sz w:val="18"/>
                <w:szCs w:val="18"/>
              </w:rPr>
              <w:t>(2) Valves for pneumatic tyr</w:t>
            </w:r>
            <w:r w:rsidR="00897690" w:rsidRPr="00C76394">
              <w:rPr>
                <w:rFonts w:ascii="Times New Roman" w:hAnsi="Times New Roman" w:cs="Times New Roman"/>
                <w:sz w:val="18"/>
                <w:szCs w:val="18"/>
              </w:rPr>
              <w:t>es; cyclometers; speedometers</w:t>
            </w:r>
            <w:r w:rsidR="002A2A7C" w:rsidRPr="00C76394">
              <w:rPr>
                <w:rFonts w:ascii="Times New Roman" w:hAnsi="Times New Roman" w:cs="Times New Roman"/>
                <w:sz w:val="18"/>
                <w:szCs w:val="18"/>
              </w:rPr>
              <w:t xml:space="preserve"> </w:t>
            </w:r>
            <w:r w:rsidR="002A2A7C"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582"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Free</w:t>
            </w:r>
          </w:p>
        </w:tc>
        <w:tc>
          <w:tcPr>
            <w:tcW w:w="670"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15 per cent.</w:t>
            </w:r>
          </w:p>
        </w:tc>
        <w:tc>
          <w:tcPr>
            <w:tcW w:w="701" w:type="pct"/>
            <w:tcBorders>
              <w:lef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15 per cent.</w:t>
            </w:r>
            <w:r w:rsidR="001E29BC" w:rsidRPr="00C76394">
              <w:rPr>
                <w:rFonts w:ascii="Times New Roman" w:hAnsi="Times New Roman" w:cs="Times New Roman"/>
                <w:sz w:val="18"/>
                <w:szCs w:val="18"/>
              </w:rPr>
              <w:t>”</w:t>
            </w:r>
          </w:p>
        </w:tc>
      </w:tr>
      <w:tr w:rsidR="000D5239" w:rsidRPr="00C76394" w:rsidTr="00897690">
        <w:trPr>
          <w:trHeight w:val="20"/>
        </w:trPr>
        <w:tc>
          <w:tcPr>
            <w:tcW w:w="3048" w:type="pct"/>
            <w:gridSpan w:val="3"/>
            <w:vMerge w:val="restart"/>
            <w:tcBorders>
              <w:right w:val="single" w:sz="6" w:space="0" w:color="auto"/>
            </w:tcBorders>
          </w:tcPr>
          <w:p w:rsidR="000D5239" w:rsidRPr="00C76394" w:rsidRDefault="002017D1" w:rsidP="00C76394">
            <w:pPr>
              <w:spacing w:after="0" w:line="240" w:lineRule="auto"/>
              <w:ind w:left="576" w:hanging="576"/>
              <w:rPr>
                <w:rFonts w:ascii="Times New Roman" w:hAnsi="Times New Roman" w:cs="Times New Roman"/>
                <w:sz w:val="18"/>
                <w:szCs w:val="18"/>
              </w:rPr>
            </w:pPr>
            <w:r w:rsidRPr="00C76394">
              <w:rPr>
                <w:rFonts w:ascii="Times New Roman" w:hAnsi="Times New Roman" w:cs="Times New Roman"/>
                <w:sz w:val="18"/>
                <w:szCs w:val="18"/>
              </w:rPr>
              <w:t>359. By omitting the whole of paragraph (3) of sub-item (</w:t>
            </w:r>
            <w:r w:rsidRPr="00C76394">
              <w:rPr>
                <w:rFonts w:ascii="Times New Roman" w:hAnsi="Times New Roman" w:cs="Times New Roman"/>
                <w:smallCaps/>
                <w:sz w:val="18"/>
                <w:szCs w:val="18"/>
              </w:rPr>
              <w:t>f</w:t>
            </w:r>
            <w:r w:rsidRPr="00C76394">
              <w:rPr>
                <w:rFonts w:ascii="Times New Roman" w:hAnsi="Times New Roman" w:cs="Times New Roman"/>
                <w:sz w:val="18"/>
                <w:szCs w:val="18"/>
              </w:rPr>
              <w:t>) and inserting in its stead the following paragraph:—</w:t>
            </w: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vMerge/>
            <w:tcBorders>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582"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r>
      <w:tr w:rsidR="00955579" w:rsidRPr="00C76394" w:rsidTr="00897690">
        <w:trPr>
          <w:trHeight w:val="1035"/>
        </w:trPr>
        <w:tc>
          <w:tcPr>
            <w:tcW w:w="3048" w:type="pct"/>
            <w:gridSpan w:val="3"/>
            <w:tcBorders>
              <w:right w:val="single" w:sz="6" w:space="0" w:color="auto"/>
            </w:tcBorders>
          </w:tcPr>
          <w:p w:rsidR="00955579" w:rsidRPr="00C76394" w:rsidRDefault="001E29BC" w:rsidP="00C76394">
            <w:pPr>
              <w:tabs>
                <w:tab w:val="left" w:leader="hyphen" w:pos="4950"/>
              </w:tabs>
              <w:spacing w:after="0" w:line="240" w:lineRule="auto"/>
              <w:ind w:left="1008" w:hanging="432"/>
              <w:jc w:val="both"/>
              <w:rPr>
                <w:rFonts w:ascii="Times New Roman" w:hAnsi="Times New Roman" w:cs="Times New Roman"/>
                <w:sz w:val="18"/>
                <w:szCs w:val="18"/>
              </w:rPr>
            </w:pPr>
            <w:r w:rsidRPr="00C76394">
              <w:rPr>
                <w:rFonts w:ascii="Times New Roman" w:hAnsi="Times New Roman" w:cs="Times New Roman"/>
                <w:sz w:val="18"/>
                <w:szCs w:val="18"/>
              </w:rPr>
              <w:t>“</w:t>
            </w:r>
            <w:r w:rsidR="00955579" w:rsidRPr="00C76394">
              <w:rPr>
                <w:rFonts w:ascii="Times New Roman" w:hAnsi="Times New Roman" w:cs="Times New Roman"/>
                <w:sz w:val="18"/>
                <w:szCs w:val="18"/>
              </w:rPr>
              <w:t>(3) Gears for vehicles with self-contained power excepting motor cycles and vehicles for railways and tramways, viz.:—Crown wheels and pinions, transmission gears, differential gears, worms and worm wheels, internal tooth gears, jack shaft pinions and flywheel starter bands</w:t>
            </w:r>
            <w:r w:rsidR="00955579" w:rsidRPr="00C76394">
              <w:rPr>
                <w:rFonts w:ascii="Times New Roman" w:hAnsi="Times New Roman" w:cs="Times New Roman"/>
                <w:sz w:val="18"/>
                <w:szCs w:val="18"/>
              </w:rPr>
              <w:tab/>
              <w:t>ad val.</w:t>
            </w:r>
          </w:p>
        </w:tc>
        <w:tc>
          <w:tcPr>
            <w:tcW w:w="582"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70"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701" w:type="pct"/>
            <w:tcBorders>
              <w:lef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37½ per cent.</w:t>
            </w:r>
          </w:p>
        </w:tc>
      </w:tr>
      <w:tr w:rsidR="000D5239" w:rsidRPr="00C76394" w:rsidTr="00897690">
        <w:trPr>
          <w:trHeight w:val="20"/>
        </w:trPr>
        <w:tc>
          <w:tcPr>
            <w:tcW w:w="3048" w:type="pct"/>
            <w:gridSpan w:val="3"/>
            <w:tcBorders>
              <w:right w:val="single" w:sz="6" w:space="0" w:color="auto"/>
            </w:tcBorders>
          </w:tcPr>
          <w:p w:rsidR="000D5239" w:rsidRPr="00C76394" w:rsidRDefault="00052F8E" w:rsidP="00C76394">
            <w:pPr>
              <w:spacing w:after="0" w:line="240" w:lineRule="auto"/>
              <w:ind w:left="864" w:right="79" w:hanging="288"/>
              <w:jc w:val="right"/>
              <w:rPr>
                <w:rFonts w:ascii="Times New Roman" w:hAnsi="Times New Roman" w:cs="Times New Roman"/>
                <w:sz w:val="18"/>
                <w:szCs w:val="18"/>
              </w:rPr>
            </w:pPr>
            <w:r w:rsidRPr="00C76394">
              <w:rPr>
                <w:rFonts w:ascii="Times New Roman" w:hAnsi="Times New Roman" w:cs="Times New Roman"/>
                <w:sz w:val="18"/>
                <w:szCs w:val="18"/>
              </w:rPr>
              <w:t xml:space="preserve">and </w:t>
            </w:r>
            <w:r w:rsidR="002017D1" w:rsidRPr="00C76394">
              <w:rPr>
                <w:rFonts w:ascii="Times New Roman" w:hAnsi="Times New Roman" w:cs="Times New Roman"/>
                <w:sz w:val="18"/>
                <w:szCs w:val="18"/>
              </w:rPr>
              <w:t>per lb.</w:t>
            </w:r>
          </w:p>
        </w:tc>
        <w:tc>
          <w:tcPr>
            <w:tcW w:w="58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0"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1s. 6d.</w:t>
            </w:r>
          </w:p>
        </w:tc>
        <w:tc>
          <w:tcPr>
            <w:tcW w:w="70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2s.</w:t>
            </w:r>
          </w:p>
        </w:tc>
      </w:tr>
      <w:tr w:rsidR="00955579" w:rsidRPr="00C76394" w:rsidTr="00897690">
        <w:trPr>
          <w:trHeight w:val="20"/>
        </w:trPr>
        <w:tc>
          <w:tcPr>
            <w:tcW w:w="3048" w:type="pct"/>
            <w:gridSpan w:val="3"/>
            <w:tcBorders>
              <w:right w:val="single" w:sz="6" w:space="0" w:color="auto"/>
            </w:tcBorders>
          </w:tcPr>
          <w:p w:rsidR="00955579" w:rsidRPr="00C76394" w:rsidRDefault="00955579" w:rsidP="00C76394">
            <w:pPr>
              <w:spacing w:after="0" w:line="240" w:lineRule="auto"/>
              <w:ind w:firstLine="1260"/>
              <w:rPr>
                <w:rFonts w:ascii="Times New Roman" w:hAnsi="Times New Roman" w:cs="Times New Roman"/>
                <w:sz w:val="18"/>
                <w:szCs w:val="18"/>
              </w:rPr>
            </w:pPr>
            <w:r w:rsidRPr="00C76394">
              <w:rPr>
                <w:rFonts w:ascii="Times New Roman" w:hAnsi="Times New Roman" w:cs="Times New Roman"/>
                <w:sz w:val="18"/>
                <w:szCs w:val="18"/>
              </w:rPr>
              <w:t>And in respect of paragraph (3)—</w:t>
            </w:r>
          </w:p>
        </w:tc>
        <w:tc>
          <w:tcPr>
            <w:tcW w:w="582"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r>
      <w:tr w:rsidR="00955579" w:rsidRPr="00C76394" w:rsidTr="00897690">
        <w:trPr>
          <w:trHeight w:val="486"/>
        </w:trPr>
        <w:tc>
          <w:tcPr>
            <w:tcW w:w="3048" w:type="pct"/>
            <w:gridSpan w:val="3"/>
            <w:tcBorders>
              <w:right w:val="single" w:sz="6" w:space="0" w:color="auto"/>
            </w:tcBorders>
          </w:tcPr>
          <w:p w:rsidR="00955579" w:rsidRPr="00C76394" w:rsidRDefault="00955579" w:rsidP="00C76394">
            <w:pPr>
              <w:spacing w:after="0" w:line="240" w:lineRule="auto"/>
              <w:ind w:left="1728"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582"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c>
          <w:tcPr>
            <w:tcW w:w="670" w:type="pct"/>
            <w:tcBorders>
              <w:left w:val="single" w:sz="6" w:space="0" w:color="auto"/>
              <w:righ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c>
          <w:tcPr>
            <w:tcW w:w="701" w:type="pct"/>
            <w:tcBorders>
              <w:left w:val="single" w:sz="6" w:space="0" w:color="auto"/>
            </w:tcBorders>
            <w:vAlign w:val="bottom"/>
          </w:tcPr>
          <w:p w:rsidR="00955579" w:rsidRPr="00C76394" w:rsidRDefault="0095557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3048" w:type="pct"/>
            <w:gridSpan w:val="3"/>
            <w:tcBorders>
              <w:right w:val="single" w:sz="6" w:space="0" w:color="auto"/>
            </w:tcBorders>
          </w:tcPr>
          <w:p w:rsidR="000D5239" w:rsidRPr="00C76394" w:rsidRDefault="00897690" w:rsidP="00C76394">
            <w:pPr>
              <w:tabs>
                <w:tab w:val="left" w:leader="hyphen" w:pos="4950"/>
              </w:tabs>
              <w:spacing w:after="0" w:line="240" w:lineRule="auto"/>
              <w:ind w:firstLine="198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ad val.</w:t>
            </w:r>
          </w:p>
        </w:tc>
        <w:tc>
          <w:tcPr>
            <w:tcW w:w="582"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0"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0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bl>
    <w:p w:rsidR="004B0CBB" w:rsidRPr="00C76394" w:rsidRDefault="004B0CBB"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110" w:type="pct"/>
        <w:tblCellMar>
          <w:left w:w="40" w:type="dxa"/>
          <w:right w:w="40" w:type="dxa"/>
        </w:tblCellMar>
        <w:tblLook w:val="0000" w:firstRow="0" w:lastRow="0" w:firstColumn="0" w:lastColumn="0" w:noHBand="0" w:noVBand="0"/>
      </w:tblPr>
      <w:tblGrid>
        <w:gridCol w:w="5392"/>
        <w:gridCol w:w="1234"/>
        <w:gridCol w:w="1234"/>
        <w:gridCol w:w="97"/>
        <w:gridCol w:w="1352"/>
      </w:tblGrid>
      <w:tr w:rsidR="000D5239" w:rsidRPr="00C76394" w:rsidTr="00897690">
        <w:trPr>
          <w:trHeight w:val="20"/>
        </w:trPr>
        <w:tc>
          <w:tcPr>
            <w:tcW w:w="2896" w:type="pct"/>
            <w:tcBorders>
              <w:top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Tariff Items.</w:t>
            </w:r>
          </w:p>
        </w:tc>
        <w:tc>
          <w:tcPr>
            <w:tcW w:w="663"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663"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777" w:type="pct"/>
            <w:gridSpan w:val="2"/>
            <w:tcBorders>
              <w:top w:val="single" w:sz="6"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CF2A29" w:rsidRPr="00C76394" w:rsidTr="00897690">
        <w:trPr>
          <w:trHeight w:val="20"/>
        </w:trPr>
        <w:tc>
          <w:tcPr>
            <w:tcW w:w="5000" w:type="pct"/>
            <w:gridSpan w:val="5"/>
            <w:tcBorders>
              <w:top w:val="single" w:sz="6" w:space="0" w:color="auto"/>
            </w:tcBorders>
          </w:tcPr>
          <w:p w:rsidR="00CF2A29" w:rsidRPr="00C76394" w:rsidRDefault="00CF2A29"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XIV.—Vehicles—</w:t>
            </w:r>
            <w:r w:rsidRPr="00C76394">
              <w:rPr>
                <w:rFonts w:ascii="Times New Roman" w:hAnsi="Times New Roman" w:cs="Times New Roman"/>
                <w:i/>
                <w:sz w:val="18"/>
                <w:szCs w:val="18"/>
              </w:rPr>
              <w:t>continued.</w:t>
            </w: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369—</w:t>
            </w:r>
            <w:r w:rsidR="00052F8E" w:rsidRPr="00C76394">
              <w:rPr>
                <w:rFonts w:ascii="Times New Roman" w:hAnsi="Times New Roman" w:cs="Times New Roman"/>
                <w:i/>
                <w:sz w:val="18"/>
                <w:szCs w:val="18"/>
              </w:rPr>
              <w:t>continued.</w:t>
            </w:r>
          </w:p>
        </w:tc>
        <w:tc>
          <w:tcPr>
            <w:tcW w:w="66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firstLine="45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smallCaps/>
                <w:sz w:val="18"/>
                <w:szCs w:val="18"/>
              </w:rPr>
              <w:t>f</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continued.</w:t>
            </w:r>
          </w:p>
        </w:tc>
        <w:tc>
          <w:tcPr>
            <w:tcW w:w="66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66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leader="hyphen" w:pos="4770"/>
              </w:tabs>
              <w:spacing w:after="0" w:line="240" w:lineRule="auto"/>
              <w:ind w:left="576" w:hanging="576"/>
              <w:jc w:val="both"/>
              <w:rPr>
                <w:rFonts w:ascii="Times New Roman" w:hAnsi="Times New Roman" w:cs="Times New Roman"/>
                <w:sz w:val="18"/>
                <w:szCs w:val="18"/>
              </w:rPr>
            </w:pPr>
            <w:r w:rsidRPr="00C76394">
              <w:rPr>
                <w:rFonts w:ascii="Times New Roman" w:hAnsi="Times New Roman" w:cs="Times New Roman"/>
                <w:sz w:val="18"/>
                <w:szCs w:val="18"/>
              </w:rPr>
              <w:t>(3) Gears (whether imported separately or incorporated in or forming part of any goods classifiable under Tariff Item 359 (</w:t>
            </w:r>
            <w:r w:rsidRPr="00C76394">
              <w:rPr>
                <w:rFonts w:ascii="Times New Roman" w:hAnsi="Times New Roman" w:cs="Times New Roman"/>
                <w:smallCaps/>
                <w:sz w:val="18"/>
                <w:szCs w:val="18"/>
              </w:rPr>
              <w:t>d</w:t>
            </w:r>
            <w:r w:rsidRPr="00C76394">
              <w:rPr>
                <w:rFonts w:ascii="Times New Roman" w:hAnsi="Times New Roman" w:cs="Times New Roman"/>
                <w:sz w:val="18"/>
                <w:szCs w:val="18"/>
              </w:rPr>
              <w:t>) (4) except when imported with motor vehicles or motor vehicle chassis as original equipment) for vehicles with self-contained power excepting motor cycles and vehicles for railways and tramways, vis.:—Crown wheels and pinions, transmission gears, differential gears, worms and worm wheels, internal tooth gears, jack shaft pinions and flywheel s</w:t>
            </w:r>
            <w:r w:rsidR="00CF2A29" w:rsidRPr="00C76394">
              <w:rPr>
                <w:rFonts w:ascii="Times New Roman" w:hAnsi="Times New Roman" w:cs="Times New Roman"/>
                <w:sz w:val="18"/>
                <w:szCs w:val="18"/>
              </w:rPr>
              <w:t>tarter bands</w:t>
            </w:r>
            <w:r w:rsidR="00CF2A29"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63"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715" w:type="pct"/>
            <w:gridSpan w:val="2"/>
            <w:tcBorders>
              <w:left w:val="single" w:sz="6" w:space="0" w:color="auto"/>
              <w:right w:val="single" w:sz="6" w:space="0" w:color="auto"/>
            </w:tcBorders>
            <w:vAlign w:val="bottom"/>
          </w:tcPr>
          <w:p w:rsidR="000D5239" w:rsidRPr="00C76394" w:rsidRDefault="002D786F"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46" type="#_x0000_t75" style="width:25.9pt;height:18.45pt" o:ole="">
                  <v:imagedata r:id="rId45" o:title=""/>
                </v:shape>
                <o:OLEObject Type="Embed" ProgID="Equation.DSMT4" ShapeID="_x0000_i1046" DrawAspect="Content" ObjectID="_1577079193" r:id="rId46"/>
              </w:object>
            </w:r>
            <w:r w:rsidR="00052F8E" w:rsidRPr="00C76394">
              <w:rPr>
                <w:rFonts w:ascii="Times New Roman" w:hAnsi="Times New Roman" w:cs="Times New Roman"/>
                <w:i/>
                <w:sz w:val="18"/>
                <w:szCs w:val="18"/>
              </w:rPr>
              <w:t xml:space="preserve"> </w:t>
            </w:r>
            <w:r w:rsidR="002017D1" w:rsidRPr="00C76394">
              <w:rPr>
                <w:rFonts w:ascii="Times New Roman" w:hAnsi="Times New Roman" w:cs="Times New Roman"/>
                <w:sz w:val="18"/>
                <w:szCs w:val="18"/>
              </w:rPr>
              <w:t>per cent.</w:t>
            </w:r>
          </w:p>
        </w:tc>
        <w:tc>
          <w:tcPr>
            <w:tcW w:w="726"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40 per cent.</w:t>
            </w:r>
          </w:p>
        </w:tc>
      </w:tr>
      <w:tr w:rsidR="000D5239" w:rsidRPr="00C76394" w:rsidTr="00897690">
        <w:trPr>
          <w:trHeight w:val="20"/>
        </w:trPr>
        <w:tc>
          <w:tcPr>
            <w:tcW w:w="2896" w:type="pct"/>
            <w:tcBorders>
              <w:right w:val="single" w:sz="6" w:space="0" w:color="auto"/>
            </w:tcBorders>
          </w:tcPr>
          <w:p w:rsidR="000D5239" w:rsidRPr="00C76394" w:rsidRDefault="00052F8E" w:rsidP="00C76394">
            <w:pPr>
              <w:tabs>
                <w:tab w:val="left" w:pos="4230"/>
              </w:tabs>
              <w:spacing w:after="0" w:line="240" w:lineRule="auto"/>
              <w:ind w:right="93"/>
              <w:jc w:val="right"/>
              <w:rPr>
                <w:rFonts w:ascii="Times New Roman" w:hAnsi="Times New Roman" w:cs="Times New Roman"/>
                <w:sz w:val="18"/>
                <w:szCs w:val="18"/>
              </w:rPr>
            </w:pPr>
            <w:r w:rsidRPr="00C76394">
              <w:rPr>
                <w:rFonts w:ascii="Times New Roman" w:hAnsi="Times New Roman" w:cs="Times New Roman"/>
                <w:i/>
                <w:sz w:val="18"/>
                <w:szCs w:val="18"/>
              </w:rPr>
              <w:t xml:space="preserve">and </w:t>
            </w:r>
            <w:r w:rsidR="002017D1" w:rsidRPr="00C76394">
              <w:rPr>
                <w:rFonts w:ascii="Times New Roman" w:hAnsi="Times New Roman" w:cs="Times New Roman"/>
                <w:sz w:val="18"/>
                <w:szCs w:val="18"/>
              </w:rPr>
              <w:t>per lb.</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2s.</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2s. 3d.</w:t>
            </w:r>
          </w:p>
        </w:tc>
      </w:tr>
      <w:tr w:rsidR="002D786F" w:rsidRPr="00C76394" w:rsidTr="00897690">
        <w:trPr>
          <w:trHeight w:val="20"/>
        </w:trPr>
        <w:tc>
          <w:tcPr>
            <w:tcW w:w="2896" w:type="pct"/>
            <w:tcBorders>
              <w:right w:val="single" w:sz="6" w:space="0" w:color="auto"/>
            </w:tcBorders>
          </w:tcPr>
          <w:p w:rsidR="002D786F" w:rsidRPr="00C76394" w:rsidRDefault="002D786F" w:rsidP="00C76394">
            <w:pPr>
              <w:spacing w:after="0" w:line="240" w:lineRule="auto"/>
              <w:ind w:right="1893"/>
              <w:jc w:val="right"/>
              <w:rPr>
                <w:rFonts w:ascii="Times New Roman" w:hAnsi="Times New Roman" w:cs="Times New Roman"/>
                <w:sz w:val="18"/>
                <w:szCs w:val="18"/>
              </w:rPr>
            </w:pPr>
            <w:r w:rsidRPr="00C76394">
              <w:rPr>
                <w:rFonts w:ascii="Times New Roman" w:hAnsi="Times New Roman" w:cs="Times New Roman"/>
                <w:sz w:val="18"/>
                <w:szCs w:val="18"/>
              </w:rPr>
              <w:t>And in respect of paragraph (3)—</w:t>
            </w:r>
          </w:p>
        </w:tc>
        <w:tc>
          <w:tcPr>
            <w:tcW w:w="663" w:type="pct"/>
            <w:tcBorders>
              <w:left w:val="single" w:sz="6" w:space="0" w:color="auto"/>
              <w:right w:val="single" w:sz="6" w:space="0" w:color="auto"/>
            </w:tcBorders>
          </w:tcPr>
          <w:p w:rsidR="002D786F" w:rsidRPr="00C76394" w:rsidRDefault="002D786F"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2D786F" w:rsidRPr="00C76394" w:rsidRDefault="002D786F"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2D786F" w:rsidRPr="00C76394" w:rsidRDefault="002D786F"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pos="4500"/>
              </w:tabs>
              <w:spacing w:after="0" w:line="240" w:lineRule="auto"/>
              <w:ind w:left="1440"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63"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15"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26"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r w:rsidR="001E29BC" w:rsidRPr="00C76394">
              <w:rPr>
                <w:rFonts w:ascii="Times New Roman" w:hAnsi="Times New Roman" w:cs="Times New Roman"/>
                <w:sz w:val="18"/>
                <w:szCs w:val="18"/>
              </w:rPr>
              <w:t>”</w:t>
            </w:r>
          </w:p>
        </w:tc>
      </w:tr>
      <w:tr w:rsidR="00E14458" w:rsidRPr="00C76394" w:rsidTr="00897690">
        <w:trPr>
          <w:trHeight w:val="20"/>
        </w:trPr>
        <w:tc>
          <w:tcPr>
            <w:tcW w:w="2896" w:type="pct"/>
            <w:tcBorders>
              <w:right w:val="single" w:sz="6" w:space="0" w:color="auto"/>
            </w:tcBorders>
          </w:tcPr>
          <w:p w:rsidR="00E14458" w:rsidRPr="00C76394" w:rsidRDefault="00E14458" w:rsidP="00C76394">
            <w:pPr>
              <w:tabs>
                <w:tab w:val="left" w:leader="hyphen" w:pos="4770"/>
              </w:tabs>
              <w:spacing w:after="0" w:line="240" w:lineRule="auto"/>
              <w:ind w:firstLine="198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663" w:type="pct"/>
            <w:tcBorders>
              <w:left w:val="single" w:sz="6" w:space="0" w:color="auto"/>
              <w:right w:val="single" w:sz="6" w:space="0" w:color="auto"/>
            </w:tcBorders>
          </w:tcPr>
          <w:p w:rsidR="00E14458" w:rsidRPr="00C76394" w:rsidRDefault="00E14458"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E14458" w:rsidRPr="00C76394" w:rsidRDefault="00E14458"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E14458" w:rsidRPr="00C76394" w:rsidRDefault="00E14458"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By omitting the whole of paragraph (6) (twice occurring) of sub-item (</w:t>
            </w:r>
            <w:r w:rsidRPr="00C76394">
              <w:rPr>
                <w:rFonts w:ascii="Times New Roman" w:hAnsi="Times New Roman" w:cs="Times New Roman"/>
                <w:smallCaps/>
                <w:sz w:val="18"/>
                <w:szCs w:val="18"/>
              </w:rPr>
              <w:t>f</w:t>
            </w:r>
            <w:r w:rsidRPr="00C76394">
              <w:rPr>
                <w:rFonts w:ascii="Times New Roman" w:hAnsi="Times New Roman" w:cs="Times New Roman"/>
                <w:sz w:val="18"/>
                <w:szCs w:val="18"/>
              </w:rPr>
              <w:t>) and inserting in its stead the following paragraph:—</w:t>
            </w:r>
          </w:p>
        </w:tc>
        <w:tc>
          <w:tcPr>
            <w:tcW w:w="66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4" w:space="0" w:color="auto"/>
            </w:tcBorders>
          </w:tcPr>
          <w:p w:rsidR="000D5239" w:rsidRPr="00C76394" w:rsidRDefault="001E29BC" w:rsidP="00C76394">
            <w:pPr>
              <w:spacing w:after="0" w:line="240" w:lineRule="auto"/>
              <w:ind w:left="432" w:hanging="432"/>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(6) Devices for catching or fastening doors of motor vehicles, excluding handles:—</w:t>
            </w:r>
          </w:p>
        </w:tc>
        <w:tc>
          <w:tcPr>
            <w:tcW w:w="663" w:type="pct"/>
            <w:tcBorders>
              <w:left w:val="single" w:sz="4"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left="576"/>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 Door locks, not including striker plates</w:t>
            </w:r>
          </w:p>
        </w:tc>
        <w:tc>
          <w:tcPr>
            <w:tcW w:w="66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pos="4500"/>
              </w:tabs>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20 per cent.</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60 per cent.</w:t>
            </w: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pos="4500"/>
              </w:tabs>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or each</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1s</w:t>
            </w: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22E10">
        <w:trPr>
          <w:trHeight w:val="20"/>
        </w:trPr>
        <w:tc>
          <w:tcPr>
            <w:tcW w:w="2896" w:type="pct"/>
            <w:tcBorders>
              <w:right w:val="single" w:sz="6" w:space="0" w:color="auto"/>
            </w:tcBorders>
          </w:tcPr>
          <w:p w:rsidR="000D5239" w:rsidRPr="00C76394" w:rsidRDefault="002017D1" w:rsidP="00C76394">
            <w:pPr>
              <w:tabs>
                <w:tab w:val="left" w:leader="hyphen" w:pos="3960"/>
              </w:tabs>
              <w:spacing w:after="0" w:line="240" w:lineRule="auto"/>
              <w:ind w:left="576" w:right="72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b</w:t>
            </w:r>
            <w:r w:rsidRPr="00C76394">
              <w:rPr>
                <w:rFonts w:ascii="Times New Roman" w:hAnsi="Times New Roman" w:cs="Times New Roman"/>
                <w:sz w:val="18"/>
                <w:szCs w:val="18"/>
              </w:rPr>
              <w:t>) Remote controls, with or</w:t>
            </w:r>
            <w:r w:rsidR="004F29EA" w:rsidRPr="00C76394">
              <w:rPr>
                <w:rFonts w:ascii="Times New Roman" w:hAnsi="Times New Roman" w:cs="Times New Roman"/>
                <w:sz w:val="18"/>
                <w:szCs w:val="18"/>
              </w:rPr>
              <w:t xml:space="preserve"> without connecting links</w:t>
            </w:r>
            <w:r w:rsidR="004F29EA"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63"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20 per cent.</w:t>
            </w:r>
          </w:p>
        </w:tc>
        <w:tc>
          <w:tcPr>
            <w:tcW w:w="715" w:type="pct"/>
            <w:gridSpan w:val="2"/>
            <w:tcBorders>
              <w:left w:val="single" w:sz="6" w:space="0" w:color="auto"/>
              <w:right w:val="single" w:sz="6" w:space="0" w:color="auto"/>
            </w:tcBorders>
            <w:vAlign w:val="bottom"/>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60 per cent.</w:t>
            </w: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pos="4500"/>
              </w:tabs>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or each</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4d.</w:t>
            </w: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leader="hyphen" w:pos="4500"/>
              </w:tabs>
              <w:spacing w:after="0" w:line="240" w:lineRule="auto"/>
              <w:ind w:left="576"/>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w:t>
            </w:r>
            <w:r w:rsidRPr="00C76394">
              <w:rPr>
                <w:rFonts w:ascii="Times New Roman" w:hAnsi="Times New Roman" w:cs="Times New Roman"/>
                <w:sz w:val="18"/>
                <w:szCs w:val="18"/>
              </w:rPr>
              <w:t>) Ot</w:t>
            </w:r>
            <w:r w:rsidR="004F29EA" w:rsidRPr="00C76394">
              <w:rPr>
                <w:rFonts w:ascii="Times New Roman" w:hAnsi="Times New Roman" w:cs="Times New Roman"/>
                <w:sz w:val="18"/>
                <w:szCs w:val="18"/>
              </w:rPr>
              <w:t>her, including striker plates</w:t>
            </w:r>
            <w:r w:rsidR="004F29EA"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20 per cent.</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60 per cent.</w:t>
            </w: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left="864"/>
              <w:jc w:val="right"/>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576162">
        <w:trPr>
          <w:trHeight w:val="20"/>
        </w:trPr>
        <w:tc>
          <w:tcPr>
            <w:tcW w:w="2896" w:type="pct"/>
            <w:tcBorders>
              <w:right w:val="single" w:sz="6" w:space="0" w:color="auto"/>
            </w:tcBorders>
          </w:tcPr>
          <w:p w:rsidR="000D5239" w:rsidRPr="00C76394" w:rsidRDefault="002017D1" w:rsidP="00C76394">
            <w:pPr>
              <w:tabs>
                <w:tab w:val="left" w:pos="4500"/>
              </w:tabs>
              <w:spacing w:after="0" w:line="240" w:lineRule="auto"/>
              <w:ind w:left="432" w:hanging="432"/>
              <w:rPr>
                <w:rFonts w:ascii="Times New Roman" w:hAnsi="Times New Roman" w:cs="Times New Roman"/>
                <w:sz w:val="18"/>
                <w:szCs w:val="18"/>
              </w:rPr>
            </w:pPr>
            <w:r w:rsidRPr="00C76394">
              <w:rPr>
                <w:rFonts w:ascii="Times New Roman" w:hAnsi="Times New Roman" w:cs="Times New Roman"/>
                <w:sz w:val="18"/>
                <w:szCs w:val="18"/>
              </w:rPr>
              <w:t>(6) Devices for catching or fastening doors of motor veh</w:t>
            </w:r>
            <w:r w:rsidR="00897690" w:rsidRPr="00C76394">
              <w:rPr>
                <w:rFonts w:ascii="Times New Roman" w:hAnsi="Times New Roman" w:cs="Times New Roman"/>
                <w:sz w:val="18"/>
                <w:szCs w:val="18"/>
              </w:rPr>
              <w:t>icles, excluding handles</w:t>
            </w:r>
            <w:r w:rsidR="00897690"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63" w:type="pct"/>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20 per cent.</w:t>
            </w:r>
          </w:p>
        </w:tc>
        <w:tc>
          <w:tcPr>
            <w:tcW w:w="715"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726" w:type="pct"/>
            <w:tcBorders>
              <w:left w:val="single" w:sz="6" w:space="0" w:color="auto"/>
            </w:tcBorders>
          </w:tcPr>
          <w:p w:rsidR="000D5239" w:rsidRPr="00C76394" w:rsidRDefault="009D335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18"/>
                <w:szCs w:val="18"/>
              </w:rPr>
              <w:object w:dxaOrig="520" w:dyaOrig="380">
                <v:shape id="_x0000_i1047" type="#_x0000_t75" style="width:25.9pt;height:18.45pt" o:ole="">
                  <v:imagedata r:id="rId47" o:title=""/>
                </v:shape>
                <o:OLEObject Type="Embed" ProgID="Equation.DSMT4" ShapeID="_x0000_i1047" DrawAspect="Content" ObjectID="_1577079194" r:id="rId48"/>
              </w:object>
            </w:r>
            <w:r w:rsidR="002017D1" w:rsidRPr="00C76394">
              <w:rPr>
                <w:rFonts w:ascii="Times New Roman" w:hAnsi="Times New Roman" w:cs="Times New Roman"/>
                <w:sz w:val="18"/>
                <w:szCs w:val="18"/>
              </w:rPr>
              <w:t xml:space="preserve"> per cent.</w:t>
            </w:r>
          </w:p>
        </w:tc>
      </w:tr>
      <w:tr w:rsidR="004F29EA" w:rsidRPr="00C76394" w:rsidTr="00897690">
        <w:trPr>
          <w:trHeight w:val="20"/>
        </w:trPr>
        <w:tc>
          <w:tcPr>
            <w:tcW w:w="2896" w:type="pct"/>
            <w:tcBorders>
              <w:right w:val="single" w:sz="6" w:space="0" w:color="auto"/>
            </w:tcBorders>
          </w:tcPr>
          <w:p w:rsidR="004F29EA" w:rsidRPr="00C76394" w:rsidRDefault="004F29EA" w:rsidP="00C76394">
            <w:pPr>
              <w:spacing w:after="0" w:line="240" w:lineRule="auto"/>
              <w:ind w:left="576"/>
              <w:rPr>
                <w:rFonts w:ascii="Times New Roman" w:hAnsi="Times New Roman" w:cs="Times New Roman"/>
                <w:sz w:val="18"/>
                <w:szCs w:val="18"/>
              </w:rPr>
            </w:pPr>
            <w:r w:rsidRPr="00C76394">
              <w:rPr>
                <w:rFonts w:ascii="Times New Roman" w:hAnsi="Times New Roman" w:cs="Times New Roman"/>
                <w:sz w:val="18"/>
                <w:szCs w:val="18"/>
              </w:rPr>
              <w:t>And in respect of paragraph (6)—</w:t>
            </w:r>
          </w:p>
        </w:tc>
        <w:tc>
          <w:tcPr>
            <w:tcW w:w="663" w:type="pct"/>
            <w:tcBorders>
              <w:left w:val="single" w:sz="6" w:space="0" w:color="auto"/>
              <w:right w:val="single" w:sz="6" w:space="0" w:color="auto"/>
            </w:tcBorders>
          </w:tcPr>
          <w:p w:rsidR="004F29EA" w:rsidRPr="00C76394" w:rsidRDefault="004F29EA"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4F29EA" w:rsidRPr="00C76394" w:rsidRDefault="004F29EA"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4F29EA" w:rsidRPr="00C76394" w:rsidRDefault="004F29EA"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left="1296"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leader="hyphen" w:pos="4770"/>
              </w:tabs>
              <w:spacing w:after="0" w:line="240" w:lineRule="auto"/>
              <w:ind w:firstLine="1800"/>
              <w:rPr>
                <w:rFonts w:ascii="Times New Roman" w:hAnsi="Times New Roman" w:cs="Times New Roman"/>
                <w:sz w:val="18"/>
                <w:szCs w:val="18"/>
              </w:rPr>
            </w:pPr>
            <w:r w:rsidRPr="00C76394">
              <w:rPr>
                <w:rFonts w:ascii="Times New Roman" w:hAnsi="Times New Roman" w:cs="Times New Roman"/>
                <w:sz w:val="18"/>
                <w:szCs w:val="18"/>
              </w:rPr>
              <w:t xml:space="preserve">An additional duty </w:t>
            </w:r>
            <w:r w:rsidR="00897690" w:rsidRPr="00C76394">
              <w:rPr>
                <w:rFonts w:ascii="Times New Roman" w:hAnsi="Times New Roman" w:cs="Times New Roman"/>
                <w:sz w:val="18"/>
                <w:szCs w:val="18"/>
              </w:rPr>
              <w:t>of</w:t>
            </w:r>
            <w:r w:rsidR="00897690" w:rsidRPr="00C76394">
              <w:rPr>
                <w:rFonts w:ascii="Times New Roman" w:hAnsi="Times New Roman" w:cs="Times New Roman"/>
                <w:sz w:val="18"/>
                <w:szCs w:val="18"/>
              </w:rPr>
              <w:tab/>
            </w:r>
            <w:r w:rsidRPr="00C76394">
              <w:rPr>
                <w:rFonts w:ascii="Times New Roman" w:hAnsi="Times New Roman" w:cs="Times New Roman"/>
                <w:sz w:val="18"/>
                <w:szCs w:val="18"/>
              </w:rPr>
              <w:t>ad val.</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r w:rsidR="001E29BC" w:rsidRPr="00C76394">
              <w:rPr>
                <w:rFonts w:ascii="Times New Roman" w:hAnsi="Times New Roman" w:cs="Times New Roman"/>
                <w:sz w:val="18"/>
                <w:szCs w:val="18"/>
              </w:rPr>
              <w:t>”</w:t>
            </w: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By omitting the whole</w:t>
            </w:r>
            <w:r w:rsidR="004F29EA" w:rsidRPr="00C76394">
              <w:rPr>
                <w:rFonts w:ascii="Times New Roman" w:hAnsi="Times New Roman" w:cs="Times New Roman"/>
                <w:sz w:val="18"/>
                <w:szCs w:val="18"/>
              </w:rPr>
              <w:t xml:space="preserve"> of paragraph (1) of sub-item (G</w:t>
            </w:r>
            <w:r w:rsidRPr="00C76394">
              <w:rPr>
                <w:rFonts w:ascii="Times New Roman" w:hAnsi="Times New Roman" w:cs="Times New Roman"/>
                <w:sz w:val="18"/>
                <w:szCs w:val="18"/>
              </w:rPr>
              <w:t>) (second time occurring) and inserting in its stead the following paragraph:—</w:t>
            </w:r>
          </w:p>
        </w:tc>
        <w:tc>
          <w:tcPr>
            <w:tcW w:w="66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1E29BC"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(1) Springs for motor vehicle chassis, viz.:—</w:t>
            </w:r>
          </w:p>
        </w:tc>
        <w:tc>
          <w:tcPr>
            <w:tcW w:w="663"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leader="hyphen" w:pos="4770"/>
              </w:tabs>
              <w:spacing w:after="0" w:line="240" w:lineRule="auto"/>
              <w:ind w:firstLine="81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 Coil spri</w:t>
            </w:r>
            <w:r w:rsidR="00897690" w:rsidRPr="00C76394">
              <w:rPr>
                <w:rFonts w:ascii="Times New Roman" w:hAnsi="Times New Roman" w:cs="Times New Roman"/>
                <w:sz w:val="18"/>
                <w:szCs w:val="18"/>
              </w:rPr>
              <w:t>ngs</w:t>
            </w:r>
            <w:r w:rsidR="00897690" w:rsidRPr="00C76394">
              <w:rPr>
                <w:rFonts w:ascii="Times New Roman" w:hAnsi="Times New Roman" w:cs="Times New Roman"/>
                <w:sz w:val="18"/>
                <w:szCs w:val="18"/>
              </w:rPr>
              <w:tab/>
            </w:r>
            <w:r w:rsidRPr="00C76394">
              <w:rPr>
                <w:rFonts w:ascii="Times New Roman" w:hAnsi="Times New Roman" w:cs="Times New Roman"/>
                <w:sz w:val="18"/>
                <w:szCs w:val="18"/>
              </w:rPr>
              <w:t>per lb.</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4d.</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1s.</w:t>
            </w: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pos="4320"/>
              </w:tabs>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45 per cent.</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leader="hyphen" w:pos="4770"/>
              </w:tabs>
              <w:spacing w:after="0" w:line="240" w:lineRule="auto"/>
              <w:ind w:firstLine="81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b</w:t>
            </w:r>
            <w:r w:rsidR="00897690" w:rsidRPr="00C76394">
              <w:rPr>
                <w:rFonts w:ascii="Times New Roman" w:hAnsi="Times New Roman" w:cs="Times New Roman"/>
                <w:sz w:val="18"/>
                <w:szCs w:val="18"/>
              </w:rPr>
              <w:t>) Other</w:t>
            </w:r>
            <w:r w:rsidR="00897690" w:rsidRPr="00C76394">
              <w:rPr>
                <w:rFonts w:ascii="Times New Roman" w:hAnsi="Times New Roman" w:cs="Times New Roman"/>
                <w:sz w:val="18"/>
                <w:szCs w:val="18"/>
              </w:rPr>
              <w:tab/>
            </w:r>
            <w:r w:rsidRPr="00C76394">
              <w:rPr>
                <w:rFonts w:ascii="Times New Roman" w:hAnsi="Times New Roman" w:cs="Times New Roman"/>
                <w:sz w:val="18"/>
                <w:szCs w:val="18"/>
              </w:rPr>
              <w:t>per lb.</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4d.</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5d.</w:t>
            </w: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pos="4320"/>
              </w:tabs>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45 per cent..</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jc w:val="right"/>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(1) Springs for suspension purposes for motor vehicle chassis, viz.:—</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leader="hyphen" w:pos="4770"/>
              </w:tabs>
              <w:spacing w:after="0" w:line="240" w:lineRule="auto"/>
              <w:ind w:firstLine="54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0056143E" w:rsidRPr="00C76394">
              <w:rPr>
                <w:rFonts w:ascii="Times New Roman" w:hAnsi="Times New Roman" w:cs="Times New Roman"/>
                <w:sz w:val="18"/>
                <w:szCs w:val="18"/>
              </w:rPr>
              <w:t>Coil springs</w:t>
            </w:r>
            <w:r w:rsidR="0056143E" w:rsidRPr="00C76394">
              <w:rPr>
                <w:rFonts w:ascii="Times New Roman" w:hAnsi="Times New Roman" w:cs="Times New Roman"/>
                <w:sz w:val="18"/>
                <w:szCs w:val="18"/>
              </w:rPr>
              <w:tab/>
            </w:r>
            <w:r w:rsidRPr="00C76394">
              <w:rPr>
                <w:rFonts w:ascii="Times New Roman" w:hAnsi="Times New Roman" w:cs="Times New Roman"/>
                <w:sz w:val="18"/>
                <w:szCs w:val="18"/>
              </w:rPr>
              <w:t>per lb.</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3d.</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8d.</w:t>
            </w:r>
          </w:p>
        </w:tc>
        <w:tc>
          <w:tcPr>
            <w:tcW w:w="726" w:type="pct"/>
            <w:tcBorders>
              <w:left w:val="single" w:sz="6" w:space="0" w:color="auto"/>
            </w:tcBorders>
          </w:tcPr>
          <w:p w:rsidR="000D5239" w:rsidRPr="00C76394" w:rsidRDefault="009D335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position w:val="-14"/>
                <w:sz w:val="20"/>
                <w:szCs w:val="20"/>
              </w:rPr>
              <w:object w:dxaOrig="400" w:dyaOrig="380">
                <v:shape id="_x0000_i1048" type="#_x0000_t75" style="width:20.15pt;height:18.45pt" o:ole="">
                  <v:imagedata r:id="rId49" o:title=""/>
                </v:shape>
                <o:OLEObject Type="Embed" ProgID="Equation.DSMT4" ShapeID="_x0000_i1048" DrawAspect="Content" ObjectID="_1577079195" r:id="rId50"/>
              </w:object>
            </w:r>
            <w:r w:rsidR="002017D1" w:rsidRPr="00C76394">
              <w:rPr>
                <w:rFonts w:ascii="Times New Roman" w:hAnsi="Times New Roman" w:cs="Times New Roman"/>
                <w:sz w:val="18"/>
                <w:szCs w:val="18"/>
              </w:rPr>
              <w:t>d.</w:t>
            </w:r>
          </w:p>
        </w:tc>
      </w:tr>
      <w:tr w:rsidR="000D5239" w:rsidRPr="00C76394" w:rsidTr="00897690">
        <w:trPr>
          <w:trHeight w:val="20"/>
        </w:trPr>
        <w:tc>
          <w:tcPr>
            <w:tcW w:w="2896" w:type="pct"/>
            <w:tcBorders>
              <w:right w:val="single" w:sz="6" w:space="0" w:color="auto"/>
            </w:tcBorders>
          </w:tcPr>
          <w:p w:rsidR="000D5239" w:rsidRPr="00C76394" w:rsidRDefault="002017D1" w:rsidP="00C76394">
            <w:pPr>
              <w:tabs>
                <w:tab w:val="left" w:pos="4500"/>
              </w:tabs>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663"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c>
          <w:tcPr>
            <w:tcW w:w="726"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60 per cent.</w:t>
            </w:r>
          </w:p>
        </w:tc>
      </w:tr>
      <w:tr w:rsidR="000D5239" w:rsidRPr="00C76394" w:rsidTr="00897690">
        <w:trPr>
          <w:trHeight w:val="20"/>
        </w:trPr>
        <w:tc>
          <w:tcPr>
            <w:tcW w:w="2896" w:type="pct"/>
            <w:tcBorders>
              <w:right w:val="single" w:sz="6" w:space="0" w:color="auto"/>
            </w:tcBorders>
          </w:tcPr>
          <w:p w:rsidR="000D5239" w:rsidRPr="00C76394" w:rsidRDefault="002017D1" w:rsidP="00C76394">
            <w:pPr>
              <w:spacing w:after="0" w:line="240" w:lineRule="auto"/>
              <w:ind w:right="93"/>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63" w:type="pct"/>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726"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bl>
    <w:p w:rsidR="0063512C" w:rsidRPr="00C76394" w:rsidRDefault="0063512C" w:rsidP="00C76394">
      <w:pPr>
        <w:spacing w:line="240" w:lineRule="auto"/>
        <w:rPr>
          <w:rFonts w:ascii="Times New Roman" w:hAnsi="Times New Roman" w:cs="Times New Roman"/>
        </w:rPr>
      </w:pPr>
      <w:r w:rsidRPr="00C76394">
        <w:rPr>
          <w:rFonts w:ascii="Times New Roman" w:hAnsi="Times New Roman" w:cs="Times New Roman"/>
        </w:rPr>
        <w:br w:type="page"/>
      </w:r>
    </w:p>
    <w:p w:rsidR="000D5239" w:rsidRPr="00C76394" w:rsidRDefault="002017D1" w:rsidP="00C76394">
      <w:pPr>
        <w:spacing w:after="60" w:line="240" w:lineRule="auto"/>
        <w:jc w:val="center"/>
        <w:rPr>
          <w:rFonts w:ascii="Times New Roman" w:hAnsi="Times New Roman" w:cs="Times New Roman"/>
        </w:rPr>
      </w:pPr>
      <w:r w:rsidRPr="00C76394">
        <w:rPr>
          <w:rFonts w:ascii="Times New Roman" w:hAnsi="Times New Roman" w:cs="Times New Roman"/>
          <w:smallCaps/>
        </w:rPr>
        <w:lastRenderedPageBreak/>
        <w:t>Import Duties</w:t>
      </w:r>
      <w:r w:rsidRPr="00C76394">
        <w:rPr>
          <w:rFonts w:ascii="Times New Roman" w:hAnsi="Times New Roman" w:cs="Times New Roman"/>
        </w:rPr>
        <w:t>—</w:t>
      </w:r>
      <w:r w:rsidR="00052F8E" w:rsidRPr="00C76394">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209"/>
        <w:gridCol w:w="4278"/>
        <w:gridCol w:w="1239"/>
        <w:gridCol w:w="64"/>
        <w:gridCol w:w="1170"/>
        <w:gridCol w:w="91"/>
        <w:gridCol w:w="1058"/>
      </w:tblGrid>
      <w:tr w:rsidR="000D5239" w:rsidRPr="00C76394" w:rsidTr="002D4DD7">
        <w:trPr>
          <w:trHeight w:val="20"/>
        </w:trPr>
        <w:tc>
          <w:tcPr>
            <w:tcW w:w="3012" w:type="pct"/>
            <w:gridSpan w:val="2"/>
            <w:tcBorders>
              <w:top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Tariff Items.</w:t>
            </w:r>
          </w:p>
        </w:tc>
        <w:tc>
          <w:tcPr>
            <w:tcW w:w="680" w:type="pct"/>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British Preferential Tariff.</w:t>
            </w:r>
          </w:p>
        </w:tc>
        <w:tc>
          <w:tcPr>
            <w:tcW w:w="677" w:type="pct"/>
            <w:gridSpan w:val="2"/>
            <w:tcBorders>
              <w:top w:val="single" w:sz="6" w:space="0" w:color="auto"/>
              <w:left w:val="single" w:sz="6" w:space="0" w:color="auto"/>
              <w:bottom w:val="single" w:sz="6" w:space="0" w:color="auto"/>
              <w:right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Intermediate Tariff.</w:t>
            </w:r>
          </w:p>
        </w:tc>
        <w:tc>
          <w:tcPr>
            <w:tcW w:w="631" w:type="pct"/>
            <w:gridSpan w:val="2"/>
            <w:tcBorders>
              <w:top w:val="single" w:sz="6" w:space="0" w:color="auto"/>
              <w:left w:val="single" w:sz="6" w:space="0" w:color="auto"/>
              <w:bottom w:val="single" w:sz="6" w:space="0" w:color="auto"/>
            </w:tcBorders>
            <w:vAlign w:val="center"/>
          </w:tcPr>
          <w:p w:rsidR="000D5239" w:rsidRPr="00C76394" w:rsidRDefault="002017D1"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sz w:val="18"/>
                <w:szCs w:val="18"/>
              </w:rPr>
              <w:t>General Tariff</w:t>
            </w:r>
          </w:p>
        </w:tc>
      </w:tr>
      <w:tr w:rsidR="000D5239" w:rsidRPr="00C76394" w:rsidTr="007E4E0F">
        <w:trPr>
          <w:trHeight w:val="20"/>
        </w:trPr>
        <w:tc>
          <w:tcPr>
            <w:tcW w:w="5000" w:type="pct"/>
            <w:gridSpan w:val="7"/>
            <w:tcBorders>
              <w:top w:val="single" w:sz="6" w:space="0" w:color="auto"/>
            </w:tcBorders>
          </w:tcPr>
          <w:p w:rsidR="000D5239" w:rsidRPr="00C76394" w:rsidRDefault="00052F8E" w:rsidP="00C76394">
            <w:pPr>
              <w:spacing w:before="120" w:after="120" w:line="240" w:lineRule="auto"/>
              <w:jc w:val="center"/>
              <w:rPr>
                <w:rFonts w:ascii="Times New Roman" w:hAnsi="Times New Roman" w:cs="Times New Roman"/>
                <w:sz w:val="18"/>
                <w:szCs w:val="18"/>
              </w:rPr>
            </w:pPr>
            <w:r w:rsidRPr="00C76394">
              <w:rPr>
                <w:rFonts w:ascii="Times New Roman" w:hAnsi="Times New Roman" w:cs="Times New Roman"/>
                <w:b/>
                <w:sz w:val="18"/>
                <w:szCs w:val="18"/>
              </w:rPr>
              <w:t>Division XIV.—Vehicles—</w:t>
            </w:r>
            <w:r w:rsidRPr="00C76394">
              <w:rPr>
                <w:rFonts w:ascii="Times New Roman" w:hAnsi="Times New Roman" w:cs="Times New Roman"/>
                <w:b/>
                <w:i/>
                <w:sz w:val="18"/>
                <w:szCs w:val="18"/>
              </w:rPr>
              <w:t>continued.</w:t>
            </w:r>
          </w:p>
        </w:tc>
      </w:tr>
      <w:tr w:rsidR="000D5239" w:rsidRPr="00C76394" w:rsidTr="002D4DD7">
        <w:trPr>
          <w:trHeight w:val="20"/>
        </w:trPr>
        <w:tc>
          <w:tcPr>
            <w:tcW w:w="3012" w:type="pct"/>
            <w:gridSpan w:val="2"/>
            <w:tcBorders>
              <w:right w:val="single" w:sz="4" w:space="0" w:color="auto"/>
            </w:tcBorders>
          </w:tcPr>
          <w:p w:rsidR="000D5239" w:rsidRPr="00C76394" w:rsidRDefault="002017D1"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359—</w:t>
            </w:r>
            <w:r w:rsidR="00052F8E" w:rsidRPr="00C76394">
              <w:rPr>
                <w:rFonts w:ascii="Times New Roman" w:hAnsi="Times New Roman" w:cs="Times New Roman"/>
                <w:i/>
                <w:sz w:val="18"/>
                <w:szCs w:val="18"/>
              </w:rPr>
              <w:t>continued.</w:t>
            </w:r>
          </w:p>
        </w:tc>
        <w:tc>
          <w:tcPr>
            <w:tcW w:w="715" w:type="pct"/>
            <w:gridSpan w:val="2"/>
            <w:tcBorders>
              <w:left w:val="single" w:sz="4"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4" w:space="0" w:color="auto"/>
            </w:tcBorders>
          </w:tcPr>
          <w:p w:rsidR="000D5239" w:rsidRPr="00C76394" w:rsidRDefault="002017D1" w:rsidP="00C76394">
            <w:pPr>
              <w:spacing w:after="0" w:line="240" w:lineRule="auto"/>
              <w:ind w:firstLine="36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smallCaps/>
                <w:sz w:val="18"/>
                <w:szCs w:val="18"/>
              </w:rPr>
              <w:t>g</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 xml:space="preserve"> </w:t>
            </w:r>
            <w:r w:rsidRPr="00C76394">
              <w:rPr>
                <w:rFonts w:ascii="Times New Roman" w:hAnsi="Times New Roman" w:cs="Times New Roman"/>
                <w:sz w:val="18"/>
                <w:szCs w:val="18"/>
              </w:rPr>
              <w:t>(1)—</w:t>
            </w:r>
            <w:r w:rsidR="00052F8E" w:rsidRPr="00C76394">
              <w:rPr>
                <w:rFonts w:ascii="Times New Roman" w:hAnsi="Times New Roman" w:cs="Times New Roman"/>
                <w:i/>
                <w:sz w:val="18"/>
                <w:szCs w:val="18"/>
              </w:rPr>
              <w:t>continued.</w:t>
            </w:r>
          </w:p>
        </w:tc>
        <w:tc>
          <w:tcPr>
            <w:tcW w:w="715" w:type="pct"/>
            <w:gridSpan w:val="2"/>
            <w:tcBorders>
              <w:left w:val="single" w:sz="4"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continued.</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1D4C02" w:rsidRPr="00C76394" w:rsidTr="002D4DD7">
        <w:trPr>
          <w:trHeight w:val="20"/>
        </w:trPr>
        <w:tc>
          <w:tcPr>
            <w:tcW w:w="3012" w:type="pct"/>
            <w:gridSpan w:val="2"/>
            <w:tcBorders>
              <w:right w:val="single" w:sz="6" w:space="0" w:color="auto"/>
            </w:tcBorders>
          </w:tcPr>
          <w:p w:rsidR="001D4C02" w:rsidRPr="00C76394" w:rsidRDefault="001D4C02" w:rsidP="00C76394">
            <w:pPr>
              <w:spacing w:after="0" w:line="240" w:lineRule="auto"/>
              <w:ind w:firstLine="1080"/>
              <w:rPr>
                <w:rFonts w:ascii="Times New Roman" w:hAnsi="Times New Roman" w:cs="Times New Roman"/>
                <w:sz w:val="18"/>
                <w:szCs w:val="18"/>
              </w:rPr>
            </w:pPr>
            <w:r w:rsidRPr="00C76394">
              <w:rPr>
                <w:rFonts w:ascii="Times New Roman" w:hAnsi="Times New Roman" w:cs="Times New Roman"/>
                <w:sz w:val="18"/>
                <w:szCs w:val="18"/>
              </w:rPr>
              <w:t>And in respect of sub-paragraph (</w:t>
            </w:r>
            <w:r w:rsidRPr="00C76394">
              <w:rPr>
                <w:rFonts w:ascii="Times New Roman" w:hAnsi="Times New Roman" w:cs="Times New Roman"/>
                <w:i/>
                <w:sz w:val="18"/>
                <w:szCs w:val="18"/>
              </w:rPr>
              <w:t>a</w:t>
            </w:r>
            <w:r w:rsidRPr="00C76394">
              <w:rPr>
                <w:rFonts w:ascii="Times New Roman" w:hAnsi="Times New Roman" w:cs="Times New Roman"/>
                <w:sz w:val="18"/>
                <w:szCs w:val="18"/>
              </w:rPr>
              <w:t>)—</w:t>
            </w:r>
          </w:p>
        </w:tc>
        <w:tc>
          <w:tcPr>
            <w:tcW w:w="715" w:type="pct"/>
            <w:gridSpan w:val="2"/>
            <w:tcBorders>
              <w:left w:val="single" w:sz="6" w:space="0" w:color="auto"/>
              <w:right w:val="single" w:sz="6" w:space="0" w:color="auto"/>
            </w:tcBorders>
          </w:tcPr>
          <w:p w:rsidR="001D4C02" w:rsidRPr="00C76394" w:rsidRDefault="001D4C02" w:rsidP="00C76394">
            <w:pPr>
              <w:spacing w:after="0" w:line="240" w:lineRule="auto"/>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1D4C02" w:rsidRPr="00C76394" w:rsidRDefault="001D4C02" w:rsidP="00C76394">
            <w:pPr>
              <w:spacing w:after="0" w:line="240" w:lineRule="auto"/>
              <w:rPr>
                <w:rFonts w:ascii="Times New Roman" w:hAnsi="Times New Roman" w:cs="Times New Roman"/>
                <w:sz w:val="18"/>
                <w:szCs w:val="18"/>
              </w:rPr>
            </w:pPr>
          </w:p>
        </w:tc>
        <w:tc>
          <w:tcPr>
            <w:tcW w:w="581" w:type="pct"/>
            <w:tcBorders>
              <w:left w:val="single" w:sz="6" w:space="0" w:color="auto"/>
            </w:tcBorders>
          </w:tcPr>
          <w:p w:rsidR="001D4C02" w:rsidRPr="00C76394" w:rsidRDefault="001D4C02" w:rsidP="00C76394">
            <w:pPr>
              <w:spacing w:after="0" w:line="240" w:lineRule="auto"/>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left="1584"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tabs>
                <w:tab w:val="left" w:leader="hyphen" w:pos="4770"/>
              </w:tabs>
              <w:spacing w:after="0" w:line="240" w:lineRule="auto"/>
              <w:ind w:firstLine="1800"/>
              <w:rPr>
                <w:rFonts w:ascii="Times New Roman" w:hAnsi="Times New Roman" w:cs="Times New Roman"/>
                <w:sz w:val="18"/>
                <w:szCs w:val="18"/>
              </w:rPr>
            </w:pPr>
            <w:r w:rsidRPr="00C76394">
              <w:rPr>
                <w:rFonts w:ascii="Times New Roman" w:hAnsi="Times New Roman" w:cs="Times New Roman"/>
                <w:sz w:val="18"/>
                <w:szCs w:val="18"/>
              </w:rPr>
              <w:t>An additional duty of</w:t>
            </w:r>
            <w:r w:rsidR="001D4C02" w:rsidRPr="00C76394">
              <w:rPr>
                <w:rFonts w:ascii="Times New Roman" w:hAnsi="Times New Roman" w:cs="Times New Roman"/>
                <w:sz w:val="18"/>
                <w:szCs w:val="18"/>
              </w:rPr>
              <w:tab/>
            </w:r>
            <w:r w:rsidRPr="00C76394">
              <w:rPr>
                <w:rFonts w:ascii="Times New Roman" w:hAnsi="Times New Roman" w:cs="Times New Roman"/>
                <w:sz w:val="18"/>
                <w:szCs w:val="18"/>
              </w:rPr>
              <w:t>per lb.</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.04d.</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.04d.</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.04d.</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.8 per cent.</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.8 per cent.</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.8 per cent.</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whichever is applicable.</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tabs>
                <w:tab w:val="left" w:leader="hyphen" w:pos="4770"/>
              </w:tabs>
              <w:spacing w:after="0" w:line="240" w:lineRule="auto"/>
              <w:ind w:firstLine="720"/>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b</w:t>
            </w:r>
            <w:r w:rsidR="00543729" w:rsidRPr="00C76394">
              <w:rPr>
                <w:rFonts w:ascii="Times New Roman" w:hAnsi="Times New Roman" w:cs="Times New Roman"/>
                <w:sz w:val="18"/>
                <w:szCs w:val="18"/>
              </w:rPr>
              <w:t>) Other</w:t>
            </w:r>
            <w:r w:rsidR="00543729" w:rsidRPr="00C76394">
              <w:rPr>
                <w:rFonts w:ascii="Times New Roman" w:hAnsi="Times New Roman" w:cs="Times New Roman"/>
                <w:sz w:val="18"/>
                <w:szCs w:val="18"/>
              </w:rPr>
              <w:tab/>
            </w:r>
            <w:r w:rsidRPr="00C76394">
              <w:rPr>
                <w:rFonts w:ascii="Times New Roman" w:hAnsi="Times New Roman" w:cs="Times New Roman"/>
                <w:sz w:val="18"/>
                <w:szCs w:val="18"/>
              </w:rPr>
              <w:t>per lb.</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4d.</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5d.</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5d.</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45 per cent.</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r w:rsidR="001E29BC" w:rsidRPr="00C76394">
              <w:rPr>
                <w:rFonts w:ascii="Times New Roman" w:hAnsi="Times New Roman" w:cs="Times New Roman"/>
                <w:sz w:val="18"/>
                <w:szCs w:val="18"/>
              </w:rPr>
              <w:t>”</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2D4DD7" w:rsidRPr="00C76394" w:rsidTr="002D4DD7">
        <w:trPr>
          <w:trHeight w:val="20"/>
        </w:trPr>
        <w:tc>
          <w:tcPr>
            <w:tcW w:w="3012" w:type="pct"/>
            <w:gridSpan w:val="2"/>
            <w:tcBorders>
              <w:right w:val="single" w:sz="6" w:space="0" w:color="auto"/>
            </w:tcBorders>
          </w:tcPr>
          <w:p w:rsidR="002D4DD7" w:rsidRPr="00C76394" w:rsidRDefault="002D4DD7"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By omitting the whole of paragraph (5) of sub-item (</w:t>
            </w:r>
            <w:r w:rsidRPr="00C76394">
              <w:rPr>
                <w:rFonts w:ascii="Times New Roman" w:hAnsi="Times New Roman" w:cs="Times New Roman"/>
                <w:smallCaps/>
                <w:sz w:val="18"/>
                <w:szCs w:val="18"/>
              </w:rPr>
              <w:t>g</w:t>
            </w:r>
            <w:r w:rsidRPr="00C76394">
              <w:rPr>
                <w:rFonts w:ascii="Times New Roman" w:hAnsi="Times New Roman" w:cs="Times New Roman"/>
                <w:sz w:val="18"/>
                <w:szCs w:val="18"/>
              </w:rPr>
              <w:t>) (second time occurring) and inserting in its stead the following paragraph:—</w:t>
            </w:r>
          </w:p>
        </w:tc>
        <w:tc>
          <w:tcPr>
            <w:tcW w:w="715" w:type="pct"/>
            <w:gridSpan w:val="2"/>
            <w:tcBorders>
              <w:left w:val="single" w:sz="6" w:space="0" w:color="auto"/>
              <w:right w:val="single" w:sz="6" w:space="0" w:color="auto"/>
            </w:tcBorders>
          </w:tcPr>
          <w:p w:rsidR="002D4DD7" w:rsidRPr="00C76394" w:rsidRDefault="002D4DD7"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2D4DD7" w:rsidRPr="00C76394" w:rsidRDefault="002D4DD7"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2D4DD7" w:rsidRPr="00C76394" w:rsidRDefault="002D4DD7" w:rsidP="00C76394">
            <w:pPr>
              <w:spacing w:after="0" w:line="240" w:lineRule="auto"/>
              <w:jc w:val="center"/>
              <w:rPr>
                <w:rFonts w:ascii="Times New Roman" w:hAnsi="Times New Roman" w:cs="Times New Roman"/>
                <w:sz w:val="18"/>
                <w:szCs w:val="18"/>
              </w:rPr>
            </w:pPr>
          </w:p>
        </w:tc>
      </w:tr>
      <w:tr w:rsidR="001D4C02" w:rsidRPr="00C76394" w:rsidTr="002D4DD7">
        <w:trPr>
          <w:trHeight w:val="253"/>
        </w:trPr>
        <w:tc>
          <w:tcPr>
            <w:tcW w:w="3012" w:type="pct"/>
            <w:gridSpan w:val="2"/>
            <w:tcBorders>
              <w:right w:val="single" w:sz="6" w:space="0" w:color="auto"/>
            </w:tcBorders>
          </w:tcPr>
          <w:p w:rsidR="001D4C02" w:rsidRPr="00C76394" w:rsidRDefault="001E29BC"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w:t>
            </w:r>
            <w:r w:rsidR="001D4C02" w:rsidRPr="00C76394">
              <w:rPr>
                <w:rFonts w:ascii="Times New Roman" w:hAnsi="Times New Roman" w:cs="Times New Roman"/>
                <w:sz w:val="18"/>
                <w:szCs w:val="18"/>
              </w:rPr>
              <w:t>(5) Shock absorbers but not including steering dampers:—</w:t>
            </w:r>
          </w:p>
        </w:tc>
        <w:tc>
          <w:tcPr>
            <w:tcW w:w="715" w:type="pct"/>
            <w:gridSpan w:val="2"/>
            <w:tcBorders>
              <w:left w:val="single" w:sz="6" w:space="0" w:color="auto"/>
              <w:right w:val="single" w:sz="6" w:space="0" w:color="auto"/>
            </w:tcBorders>
          </w:tcPr>
          <w:p w:rsidR="001D4C02" w:rsidRPr="00C76394" w:rsidRDefault="001D4C02"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1D4C02" w:rsidRPr="00C76394" w:rsidRDefault="001D4C02"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1D4C02" w:rsidRPr="00C76394" w:rsidRDefault="001D4C02" w:rsidP="00C76394">
            <w:pPr>
              <w:spacing w:after="0" w:line="240" w:lineRule="auto"/>
              <w:jc w:val="center"/>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left="1152" w:right="288" w:hanging="576"/>
              <w:jc w:val="both"/>
              <w:rPr>
                <w:rFonts w:ascii="Times New Roman" w:hAnsi="Times New Roman" w:cs="Times New Roman"/>
                <w:sz w:val="18"/>
                <w:szCs w:val="18"/>
              </w:rPr>
            </w:pPr>
            <w:r w:rsidRPr="00C76394">
              <w:rPr>
                <w:rFonts w:ascii="Times New Roman" w:hAnsi="Times New Roman" w:cs="Times New Roman"/>
                <w:sz w:val="18"/>
                <w:szCs w:val="18"/>
              </w:rPr>
              <w:t>(</w:t>
            </w:r>
            <w:r w:rsidR="00052F8E" w:rsidRPr="00C76394">
              <w:rPr>
                <w:rFonts w:ascii="Times New Roman" w:hAnsi="Times New Roman" w:cs="Times New Roman"/>
                <w:i/>
                <w:sz w:val="18"/>
                <w:szCs w:val="18"/>
              </w:rPr>
              <w:t>a</w:t>
            </w:r>
            <w:r w:rsidRPr="00C76394">
              <w:rPr>
                <w:rFonts w:ascii="Times New Roman" w:hAnsi="Times New Roman" w:cs="Times New Roman"/>
                <w:sz w:val="18"/>
                <w:szCs w:val="18"/>
              </w:rPr>
              <w:t>) Hydraulic, double acting, of the semi-rotary</w:t>
            </w:r>
            <w:r w:rsidR="007C417B" w:rsidRPr="00C76394">
              <w:rPr>
                <w:rFonts w:ascii="Times New Roman" w:hAnsi="Times New Roman" w:cs="Times New Roman"/>
                <w:sz w:val="18"/>
                <w:szCs w:val="18"/>
              </w:rPr>
              <w:t xml:space="preserve"> </w:t>
            </w:r>
            <w:r w:rsidRPr="00C76394">
              <w:rPr>
                <w:rFonts w:ascii="Times New Roman" w:hAnsi="Times New Roman" w:cs="Times New Roman"/>
                <w:sz w:val="18"/>
                <w:szCs w:val="18"/>
              </w:rPr>
              <w:t>double vane type, having overload release</w:t>
            </w:r>
            <w:r w:rsidR="007C417B" w:rsidRPr="00C76394">
              <w:rPr>
                <w:rFonts w:ascii="Times New Roman" w:hAnsi="Times New Roman" w:cs="Times New Roman"/>
                <w:sz w:val="18"/>
                <w:szCs w:val="18"/>
              </w:rPr>
              <w:t xml:space="preserve"> </w:t>
            </w:r>
            <w:r w:rsidRPr="00C76394">
              <w:rPr>
                <w:rFonts w:ascii="Times New Roman" w:hAnsi="Times New Roman" w:cs="Times New Roman"/>
                <w:sz w:val="18"/>
                <w:szCs w:val="18"/>
              </w:rPr>
              <w:t xml:space="preserve">valves with external adjustment </w:t>
            </w:r>
            <w:r w:rsidR="002D4DD7" w:rsidRPr="00C76394">
              <w:rPr>
                <w:rFonts w:ascii="Times New Roman" w:hAnsi="Times New Roman" w:cs="Times New Roman"/>
                <w:sz w:val="18"/>
                <w:szCs w:val="18"/>
              </w:rPr>
              <w:tab/>
            </w:r>
            <w:r w:rsidRPr="00C76394">
              <w:rPr>
                <w:rFonts w:ascii="Times New Roman" w:hAnsi="Times New Roman" w:cs="Times New Roman"/>
                <w:sz w:val="18"/>
                <w:szCs w:val="18"/>
              </w:rPr>
              <w:t>each</w:t>
            </w:r>
          </w:p>
        </w:tc>
        <w:tc>
          <w:tcPr>
            <w:tcW w:w="715"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5s.</w:t>
            </w:r>
          </w:p>
        </w:tc>
        <w:tc>
          <w:tcPr>
            <w:tcW w:w="692" w:type="pct"/>
            <w:gridSpan w:val="2"/>
            <w:tcBorders>
              <w:left w:val="single" w:sz="6" w:space="0" w:color="auto"/>
              <w:righ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81" w:type="pct"/>
            <w:tcBorders>
              <w:left w:val="single" w:sz="6" w:space="0" w:color="auto"/>
            </w:tcBorders>
            <w:vAlign w:val="bottom"/>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12s. 6d.</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tabs>
                <w:tab w:val="left" w:pos="4675"/>
              </w:tabs>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45 per cent.</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7C417B" w:rsidP="00C76394">
            <w:pPr>
              <w:tabs>
                <w:tab w:val="left" w:leader="hyphen" w:pos="4680"/>
              </w:tabs>
              <w:spacing w:after="0" w:line="240" w:lineRule="auto"/>
              <w:ind w:firstLine="540"/>
              <w:rPr>
                <w:rFonts w:ascii="Times New Roman" w:hAnsi="Times New Roman" w:cs="Times New Roman"/>
                <w:sz w:val="18"/>
                <w:szCs w:val="18"/>
              </w:rPr>
            </w:pPr>
            <w:r w:rsidRPr="00C76394">
              <w:rPr>
                <w:rFonts w:ascii="Times New Roman" w:hAnsi="Times New Roman" w:cs="Times New Roman"/>
                <w:sz w:val="18"/>
                <w:szCs w:val="18"/>
              </w:rPr>
              <w:t>(</w:t>
            </w:r>
            <w:r w:rsidRPr="00C76394">
              <w:rPr>
                <w:rFonts w:ascii="Times New Roman" w:hAnsi="Times New Roman" w:cs="Times New Roman"/>
                <w:i/>
                <w:sz w:val="18"/>
                <w:szCs w:val="18"/>
              </w:rPr>
              <w:t>b</w:t>
            </w:r>
            <w:r w:rsidR="00543729" w:rsidRPr="00C76394">
              <w:rPr>
                <w:rFonts w:ascii="Times New Roman" w:hAnsi="Times New Roman" w:cs="Times New Roman"/>
                <w:sz w:val="18"/>
                <w:szCs w:val="18"/>
              </w:rPr>
              <w:t>) Other</w:t>
            </w:r>
            <w:r w:rsidR="00543729" w:rsidRPr="00C76394">
              <w:rPr>
                <w:rFonts w:ascii="Times New Roman" w:hAnsi="Times New Roman" w:cs="Times New Roman"/>
                <w:sz w:val="18"/>
                <w:szCs w:val="18"/>
              </w:rPr>
              <w:tab/>
            </w:r>
            <w:r w:rsidR="002017D1" w:rsidRPr="00C76394">
              <w:rPr>
                <w:rFonts w:ascii="Times New Roman" w:hAnsi="Times New Roman" w:cs="Times New Roman"/>
                <w:sz w:val="18"/>
                <w:szCs w:val="18"/>
              </w:rPr>
              <w:t>each</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5s.</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15s.</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45 per cent.</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65 per cent.</w:t>
            </w:r>
          </w:p>
        </w:tc>
      </w:tr>
      <w:tr w:rsidR="007C417B" w:rsidRPr="00C76394" w:rsidTr="002D4DD7">
        <w:trPr>
          <w:trHeight w:val="20"/>
        </w:trPr>
        <w:tc>
          <w:tcPr>
            <w:tcW w:w="3012" w:type="pct"/>
            <w:gridSpan w:val="2"/>
            <w:tcBorders>
              <w:right w:val="single" w:sz="6" w:space="0" w:color="auto"/>
            </w:tcBorders>
          </w:tcPr>
          <w:p w:rsidR="007C417B" w:rsidRPr="00C76394" w:rsidRDefault="00E71CB2"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15" w:type="pct"/>
            <w:gridSpan w:val="2"/>
            <w:tcBorders>
              <w:left w:val="single" w:sz="6" w:space="0" w:color="auto"/>
              <w:right w:val="single" w:sz="6" w:space="0" w:color="auto"/>
            </w:tcBorders>
          </w:tcPr>
          <w:p w:rsidR="007C417B" w:rsidRPr="00C76394" w:rsidRDefault="007C417B"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7C417B" w:rsidRPr="00C76394" w:rsidRDefault="007C417B"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7C417B" w:rsidRPr="00C76394" w:rsidRDefault="007C417B" w:rsidP="00C76394">
            <w:pPr>
              <w:spacing w:after="0" w:line="240" w:lineRule="auto"/>
              <w:jc w:val="center"/>
              <w:rPr>
                <w:rFonts w:ascii="Times New Roman" w:hAnsi="Times New Roman" w:cs="Times New Roman"/>
                <w:sz w:val="18"/>
                <w:szCs w:val="18"/>
              </w:rPr>
            </w:pPr>
          </w:p>
        </w:tc>
      </w:tr>
      <w:tr w:rsidR="00E71CB2" w:rsidRPr="00C76394" w:rsidTr="002D4DD7">
        <w:trPr>
          <w:trHeight w:val="20"/>
        </w:trPr>
        <w:tc>
          <w:tcPr>
            <w:tcW w:w="3012" w:type="pct"/>
            <w:gridSpan w:val="2"/>
            <w:tcBorders>
              <w:right w:val="single" w:sz="6" w:space="0" w:color="auto"/>
            </w:tcBorders>
          </w:tcPr>
          <w:p w:rsidR="00E71CB2" w:rsidRPr="00C76394" w:rsidRDefault="00E71CB2"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And on and after 15th September, 1939</w:t>
            </w:r>
          </w:p>
        </w:tc>
        <w:tc>
          <w:tcPr>
            <w:tcW w:w="715" w:type="pct"/>
            <w:gridSpan w:val="2"/>
            <w:tcBorders>
              <w:left w:val="single" w:sz="6" w:space="0" w:color="auto"/>
              <w:right w:val="single" w:sz="6" w:space="0" w:color="auto"/>
            </w:tcBorders>
          </w:tcPr>
          <w:p w:rsidR="00E71CB2" w:rsidRPr="00C76394" w:rsidRDefault="00E71CB2"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E71CB2" w:rsidRPr="00C76394" w:rsidRDefault="00E71CB2"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E71CB2" w:rsidRPr="00C76394" w:rsidRDefault="00E71CB2" w:rsidP="00C76394">
            <w:pPr>
              <w:spacing w:after="0" w:line="240" w:lineRule="auto"/>
              <w:jc w:val="center"/>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firstLine="90"/>
              <w:rPr>
                <w:rFonts w:ascii="Times New Roman" w:hAnsi="Times New Roman" w:cs="Times New Roman"/>
                <w:sz w:val="18"/>
                <w:szCs w:val="18"/>
              </w:rPr>
            </w:pPr>
            <w:r w:rsidRPr="00C76394">
              <w:rPr>
                <w:rFonts w:ascii="Times New Roman" w:hAnsi="Times New Roman" w:cs="Times New Roman"/>
                <w:sz w:val="18"/>
                <w:szCs w:val="18"/>
              </w:rPr>
              <w:t>(5) Shock absorbers but not including steering dampers</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tabs>
                <w:tab w:val="left" w:pos="4680"/>
              </w:tabs>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each</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5s.</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15</w:t>
            </w:r>
            <w:r w:rsidR="00783B7C" w:rsidRPr="00C76394">
              <w:rPr>
                <w:rFonts w:ascii="Times New Roman" w:hAnsi="Times New Roman" w:cs="Times New Roman"/>
                <w:sz w:val="18"/>
                <w:szCs w:val="18"/>
              </w:rPr>
              <w:t>s</w:t>
            </w:r>
            <w:r w:rsidRPr="00C76394">
              <w:rPr>
                <w:rFonts w:ascii="Times New Roman" w:hAnsi="Times New Roman" w:cs="Times New Roman"/>
                <w:sz w:val="18"/>
                <w:szCs w:val="18"/>
              </w:rPr>
              <w:t>.</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16s. 6d.</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15" w:type="pct"/>
            <w:gridSpan w:val="2"/>
            <w:tcBorders>
              <w:left w:val="single" w:sz="6" w:space="0" w:color="auto"/>
              <w:right w:val="single" w:sz="6" w:space="0" w:color="auto"/>
            </w:tcBorders>
          </w:tcPr>
          <w:p w:rsidR="000D5239" w:rsidRPr="00C76394" w:rsidRDefault="000F5582" w:rsidP="00C76394">
            <w:pPr>
              <w:spacing w:after="0" w:line="240" w:lineRule="auto"/>
              <w:jc w:val="center"/>
              <w:rPr>
                <w:rFonts w:ascii="Times New Roman" w:hAnsi="Times New Roman" w:cs="Times New Roman"/>
                <w:sz w:val="18"/>
                <w:szCs w:val="18"/>
              </w:rPr>
            </w:pPr>
            <w:r w:rsidRPr="00C76394">
              <w:rPr>
                <w:rFonts w:ascii="Times New Roman" w:hAnsi="Times New Roman"/>
                <w:position w:val="-12"/>
                <w:sz w:val="18"/>
              </w:rPr>
              <w:object w:dxaOrig="499" w:dyaOrig="340">
                <v:shape id="_x0000_i1049" type="#_x0000_t75" style="width:24.75pt;height:16.7pt" o:ole="">
                  <v:imagedata r:id="rId51" o:title=""/>
                </v:shape>
                <o:OLEObject Type="Embed" ProgID="Equation.DSMT4" ShapeID="_x0000_i1049" DrawAspect="Content" ObjectID="_1577079196" r:id="rId52"/>
              </w:object>
            </w:r>
            <w:r w:rsidR="002017D1" w:rsidRPr="00C76394">
              <w:rPr>
                <w:rFonts w:ascii="Times New Roman" w:hAnsi="Times New Roman" w:cs="Times New Roman"/>
                <w:sz w:val="18"/>
                <w:szCs w:val="18"/>
              </w:rPr>
              <w:t xml:space="preserve"> per cent.</w:t>
            </w:r>
          </w:p>
        </w:tc>
        <w:tc>
          <w:tcPr>
            <w:tcW w:w="692" w:type="pct"/>
            <w:gridSpan w:val="2"/>
            <w:tcBorders>
              <w:left w:val="single" w:sz="6" w:space="0" w:color="auto"/>
              <w:right w:val="single" w:sz="6" w:space="0" w:color="auto"/>
            </w:tcBorders>
          </w:tcPr>
          <w:p w:rsidR="000D5239" w:rsidRPr="00C76394" w:rsidRDefault="000F5582" w:rsidP="00C76394">
            <w:pPr>
              <w:spacing w:after="0" w:line="240" w:lineRule="auto"/>
              <w:jc w:val="center"/>
              <w:rPr>
                <w:rFonts w:ascii="Times New Roman" w:hAnsi="Times New Roman" w:cs="Times New Roman"/>
                <w:sz w:val="18"/>
                <w:szCs w:val="18"/>
              </w:rPr>
            </w:pPr>
            <w:r w:rsidRPr="00C76394">
              <w:rPr>
                <w:rFonts w:ascii="Times New Roman" w:hAnsi="Times New Roman"/>
                <w:position w:val="-12"/>
                <w:sz w:val="18"/>
              </w:rPr>
              <w:object w:dxaOrig="499" w:dyaOrig="340">
                <v:shape id="_x0000_i1050" type="#_x0000_t75" style="width:24.75pt;height:16.7pt" o:ole="">
                  <v:imagedata r:id="rId53" o:title=""/>
                </v:shape>
                <o:OLEObject Type="Embed" ProgID="Equation.DSMT4" ShapeID="_x0000_i1050" DrawAspect="Content" ObjectID="_1577079197" r:id="rId54"/>
              </w:object>
            </w:r>
            <w:r w:rsidRPr="00C76394">
              <w:rPr>
                <w:rFonts w:ascii="Times New Roman" w:hAnsi="Times New Roman"/>
                <w:position w:val="-12"/>
                <w:sz w:val="18"/>
              </w:rPr>
              <w:t xml:space="preserve"> </w:t>
            </w:r>
            <w:r w:rsidR="002017D1" w:rsidRPr="00C76394">
              <w:rPr>
                <w:rFonts w:ascii="Times New Roman" w:hAnsi="Times New Roman" w:cs="Times New Roman"/>
                <w:sz w:val="18"/>
                <w:szCs w:val="18"/>
              </w:rPr>
              <w:t>per cent.</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60 per cent.</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E71CB2" w:rsidRPr="00C76394" w:rsidTr="002D4DD7">
        <w:trPr>
          <w:trHeight w:val="20"/>
        </w:trPr>
        <w:tc>
          <w:tcPr>
            <w:tcW w:w="3012" w:type="pct"/>
            <w:gridSpan w:val="2"/>
            <w:tcBorders>
              <w:right w:val="single" w:sz="6" w:space="0" w:color="auto"/>
            </w:tcBorders>
          </w:tcPr>
          <w:p w:rsidR="00E71CB2" w:rsidRPr="00C76394" w:rsidRDefault="00E71CB2" w:rsidP="00C76394">
            <w:pPr>
              <w:spacing w:after="0" w:line="240" w:lineRule="auto"/>
              <w:ind w:firstLine="1080"/>
              <w:rPr>
                <w:rFonts w:ascii="Times New Roman" w:hAnsi="Times New Roman" w:cs="Times New Roman"/>
                <w:sz w:val="18"/>
                <w:szCs w:val="18"/>
              </w:rPr>
            </w:pPr>
            <w:r w:rsidRPr="00C76394">
              <w:rPr>
                <w:rFonts w:ascii="Times New Roman" w:hAnsi="Times New Roman" w:cs="Times New Roman"/>
                <w:sz w:val="18"/>
                <w:szCs w:val="18"/>
              </w:rPr>
              <w:t>And in respect of paragraph (5)—</w:t>
            </w:r>
          </w:p>
        </w:tc>
        <w:tc>
          <w:tcPr>
            <w:tcW w:w="715" w:type="pct"/>
            <w:gridSpan w:val="2"/>
            <w:tcBorders>
              <w:left w:val="single" w:sz="6" w:space="0" w:color="auto"/>
              <w:right w:val="single" w:sz="6" w:space="0" w:color="auto"/>
            </w:tcBorders>
          </w:tcPr>
          <w:p w:rsidR="00E71CB2" w:rsidRPr="00C76394" w:rsidRDefault="00E71CB2"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E71CB2" w:rsidRPr="00C76394" w:rsidRDefault="00E71CB2"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E71CB2" w:rsidRPr="00C76394" w:rsidRDefault="00E71CB2" w:rsidP="00C76394">
            <w:pPr>
              <w:spacing w:after="0" w:line="240" w:lineRule="auto"/>
              <w:jc w:val="center"/>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left="1584"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jc w:val="center"/>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E929AC" w:rsidP="00C76394">
            <w:pPr>
              <w:tabs>
                <w:tab w:val="left" w:leader="hyphen" w:pos="4680"/>
              </w:tabs>
              <w:spacing w:after="0" w:line="240" w:lineRule="auto"/>
              <w:ind w:firstLine="135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r>
            <w:r w:rsidR="002017D1" w:rsidRPr="00C76394">
              <w:rPr>
                <w:rFonts w:ascii="Times New Roman" w:hAnsi="Times New Roman" w:cs="Times New Roman"/>
                <w:sz w:val="18"/>
                <w:szCs w:val="18"/>
              </w:rPr>
              <w:t>each</w:t>
            </w:r>
          </w:p>
        </w:tc>
        <w:tc>
          <w:tcPr>
            <w:tcW w:w="715" w:type="pct"/>
            <w:gridSpan w:val="2"/>
            <w:tcBorders>
              <w:left w:val="single" w:sz="6" w:space="0" w:color="auto"/>
              <w:right w:val="single" w:sz="6" w:space="0" w:color="auto"/>
            </w:tcBorders>
          </w:tcPr>
          <w:p w:rsidR="000D5239" w:rsidRPr="00C76394" w:rsidRDefault="000F5582" w:rsidP="00C76394">
            <w:pPr>
              <w:spacing w:after="0" w:line="240" w:lineRule="auto"/>
              <w:jc w:val="center"/>
              <w:rPr>
                <w:rFonts w:ascii="Times New Roman" w:hAnsi="Times New Roman" w:cs="Times New Roman"/>
                <w:sz w:val="18"/>
                <w:szCs w:val="18"/>
              </w:rPr>
            </w:pPr>
            <w:r w:rsidRPr="00C76394">
              <w:rPr>
                <w:rFonts w:ascii="Times New Roman" w:hAnsi="Times New Roman"/>
                <w:position w:val="-12"/>
                <w:sz w:val="18"/>
              </w:rPr>
              <w:object w:dxaOrig="440" w:dyaOrig="340">
                <v:shape id="_x0000_i1051" type="#_x0000_t75" style="width:21.9pt;height:16.7pt" o:ole="">
                  <v:imagedata r:id="rId55" o:title=""/>
                </v:shape>
                <o:OLEObject Type="Embed" ProgID="Equation.DSMT4" ShapeID="_x0000_i1051" DrawAspect="Content" ObjectID="_1577079198" r:id="rId56"/>
              </w:object>
            </w:r>
          </w:p>
        </w:tc>
        <w:tc>
          <w:tcPr>
            <w:tcW w:w="692" w:type="pct"/>
            <w:gridSpan w:val="2"/>
            <w:tcBorders>
              <w:left w:val="single" w:sz="6" w:space="0" w:color="auto"/>
              <w:right w:val="single" w:sz="6" w:space="0" w:color="auto"/>
            </w:tcBorders>
          </w:tcPr>
          <w:p w:rsidR="000D5239" w:rsidRPr="00C76394" w:rsidRDefault="000F5582" w:rsidP="00C76394">
            <w:pPr>
              <w:spacing w:after="0" w:line="240" w:lineRule="auto"/>
              <w:jc w:val="center"/>
              <w:rPr>
                <w:rFonts w:ascii="Times New Roman" w:hAnsi="Times New Roman" w:cs="Times New Roman"/>
                <w:sz w:val="18"/>
                <w:szCs w:val="18"/>
              </w:rPr>
            </w:pPr>
            <w:r w:rsidRPr="00C76394">
              <w:rPr>
                <w:rFonts w:ascii="Times New Roman" w:hAnsi="Times New Roman"/>
                <w:position w:val="-12"/>
                <w:sz w:val="18"/>
              </w:rPr>
              <w:object w:dxaOrig="440" w:dyaOrig="340">
                <v:shape id="_x0000_i1052" type="#_x0000_t75" style="width:21.9pt;height:16.7pt" o:ole="">
                  <v:imagedata r:id="rId55" o:title=""/>
                </v:shape>
                <o:OLEObject Type="Embed" ProgID="Equation.DSMT4" ShapeID="_x0000_i1052" DrawAspect="Content" ObjectID="_1577079199" r:id="rId57"/>
              </w:object>
            </w:r>
          </w:p>
        </w:tc>
        <w:tc>
          <w:tcPr>
            <w:tcW w:w="581" w:type="pct"/>
            <w:tcBorders>
              <w:left w:val="single" w:sz="6" w:space="0" w:color="auto"/>
            </w:tcBorders>
          </w:tcPr>
          <w:p w:rsidR="000D5239" w:rsidRPr="00C76394" w:rsidRDefault="000F5582" w:rsidP="00C76394">
            <w:pPr>
              <w:spacing w:after="0" w:line="240" w:lineRule="auto"/>
              <w:jc w:val="center"/>
              <w:rPr>
                <w:rFonts w:ascii="Times New Roman" w:hAnsi="Times New Roman" w:cs="Times New Roman"/>
                <w:sz w:val="18"/>
                <w:szCs w:val="18"/>
              </w:rPr>
            </w:pPr>
            <w:r w:rsidRPr="00C76394">
              <w:rPr>
                <w:rFonts w:ascii="Times New Roman" w:hAnsi="Times New Roman"/>
                <w:position w:val="-12"/>
                <w:sz w:val="18"/>
              </w:rPr>
              <w:object w:dxaOrig="440" w:dyaOrig="340">
                <v:shape id="_x0000_i1053" type="#_x0000_t75" style="width:21.9pt;height:16.7pt" o:ole="">
                  <v:imagedata r:id="rId55" o:title=""/>
                </v:shape>
                <o:OLEObject Type="Embed" ProgID="Equation.DSMT4" ShapeID="_x0000_i1053" DrawAspect="Content" ObjectID="_1577079200" r:id="rId58"/>
              </w:objec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or ad val.</w:t>
            </w:r>
          </w:p>
        </w:tc>
        <w:tc>
          <w:tcPr>
            <w:tcW w:w="715"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 per cent.</w:t>
            </w:r>
          </w:p>
        </w:tc>
        <w:tc>
          <w:tcPr>
            <w:tcW w:w="692"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 3 per cent.</w:t>
            </w:r>
          </w:p>
        </w:tc>
        <w:tc>
          <w:tcPr>
            <w:tcW w:w="581" w:type="pct"/>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 per cent.</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right="182"/>
              <w:jc w:val="right"/>
              <w:rPr>
                <w:rFonts w:ascii="Times New Roman" w:hAnsi="Times New Roman" w:cs="Times New Roman"/>
                <w:sz w:val="18"/>
                <w:szCs w:val="18"/>
              </w:rPr>
            </w:pPr>
            <w:r w:rsidRPr="00C76394">
              <w:rPr>
                <w:rFonts w:ascii="Times New Roman" w:hAnsi="Times New Roman" w:cs="Times New Roman"/>
                <w:sz w:val="18"/>
                <w:szCs w:val="18"/>
              </w:rPr>
              <w:t>whichever is applicable.</w:t>
            </w:r>
            <w:r w:rsidR="001E29BC" w:rsidRPr="00C76394">
              <w:rPr>
                <w:rFonts w:ascii="Times New Roman" w:hAnsi="Times New Roman" w:cs="Times New Roman"/>
                <w:sz w:val="18"/>
                <w:szCs w:val="18"/>
              </w:rPr>
              <w:t>”</w:t>
            </w:r>
          </w:p>
        </w:tc>
        <w:tc>
          <w:tcPr>
            <w:tcW w:w="715"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92"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581" w:type="pct"/>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C756B1" w:rsidRPr="00C76394" w:rsidTr="00C756B1">
        <w:trPr>
          <w:trHeight w:val="20"/>
        </w:trPr>
        <w:tc>
          <w:tcPr>
            <w:tcW w:w="5000" w:type="pct"/>
            <w:gridSpan w:val="7"/>
          </w:tcPr>
          <w:p w:rsidR="00C756B1" w:rsidRPr="00C76394" w:rsidRDefault="00C756B1" w:rsidP="00C76394">
            <w:pPr>
              <w:spacing w:before="120" w:after="120" w:line="240" w:lineRule="auto"/>
              <w:jc w:val="center"/>
              <w:rPr>
                <w:rFonts w:ascii="Times New Roman" w:hAnsi="Times New Roman" w:cs="Times New Roman"/>
                <w:b/>
                <w:sz w:val="18"/>
                <w:szCs w:val="18"/>
              </w:rPr>
            </w:pPr>
            <w:r w:rsidRPr="00C76394">
              <w:rPr>
                <w:rFonts w:ascii="Times New Roman" w:hAnsi="Times New Roman" w:cs="Times New Roman"/>
                <w:b/>
                <w:sz w:val="18"/>
                <w:szCs w:val="18"/>
              </w:rPr>
              <w:t>DIVISION XVI—MISCELLANEOUS.</w:t>
            </w:r>
          </w:p>
        </w:tc>
      </w:tr>
      <w:tr w:rsidR="000D5239" w:rsidRPr="00C76394" w:rsidTr="002D4DD7">
        <w:trPr>
          <w:trHeight w:val="20"/>
        </w:trPr>
        <w:tc>
          <w:tcPr>
            <w:tcW w:w="3012" w:type="pct"/>
            <w:gridSpan w:val="2"/>
            <w:tcBorders>
              <w:right w:val="single" w:sz="6" w:space="0" w:color="auto"/>
            </w:tcBorders>
          </w:tcPr>
          <w:p w:rsidR="000D5239" w:rsidRPr="00C76394" w:rsidRDefault="002017D1" w:rsidP="00C76394">
            <w:pPr>
              <w:spacing w:after="0" w:line="240" w:lineRule="auto"/>
              <w:ind w:left="432" w:hanging="432"/>
              <w:rPr>
                <w:rFonts w:ascii="Times New Roman" w:hAnsi="Times New Roman" w:cs="Times New Roman"/>
                <w:sz w:val="18"/>
                <w:szCs w:val="18"/>
              </w:rPr>
            </w:pPr>
            <w:r w:rsidRPr="00C76394">
              <w:rPr>
                <w:rFonts w:ascii="Times New Roman" w:hAnsi="Times New Roman" w:cs="Times New Roman"/>
                <w:sz w:val="18"/>
                <w:szCs w:val="18"/>
              </w:rPr>
              <w:t>397. By omitting the whole of sub-item (</w:t>
            </w:r>
            <w:r w:rsidRPr="00C76394">
              <w:rPr>
                <w:rFonts w:ascii="Times New Roman" w:hAnsi="Times New Roman" w:cs="Times New Roman"/>
                <w:smallCaps/>
                <w:sz w:val="18"/>
                <w:szCs w:val="18"/>
              </w:rPr>
              <w:t>a</w:t>
            </w:r>
            <w:r w:rsidRPr="00C76394">
              <w:rPr>
                <w:rFonts w:ascii="Times New Roman" w:hAnsi="Times New Roman" w:cs="Times New Roman"/>
                <w:sz w:val="18"/>
                <w:szCs w:val="18"/>
              </w:rPr>
              <w:t>) and inserting in its stead the following sub-item:—</w:t>
            </w:r>
          </w:p>
        </w:tc>
        <w:tc>
          <w:tcPr>
            <w:tcW w:w="68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7"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31" w:type="pct"/>
            <w:gridSpan w:val="2"/>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1E29BC" w:rsidP="00C76394">
            <w:pPr>
              <w:spacing w:after="0" w:line="240" w:lineRule="auto"/>
              <w:rPr>
                <w:rFonts w:ascii="Times New Roman" w:hAnsi="Times New Roman" w:cs="Times New Roman"/>
                <w:sz w:val="18"/>
                <w:szCs w:val="18"/>
              </w:rPr>
            </w:pPr>
            <w:r w:rsidRPr="00C76394">
              <w:rPr>
                <w:rFonts w:ascii="Times New Roman" w:hAnsi="Times New Roman" w:cs="Times New Roman"/>
                <w:sz w:val="18"/>
                <w:szCs w:val="18"/>
              </w:rPr>
              <w:t>“</w:t>
            </w:r>
            <w:r w:rsidR="002017D1" w:rsidRPr="00C76394">
              <w:rPr>
                <w:rFonts w:ascii="Times New Roman" w:hAnsi="Times New Roman" w:cs="Times New Roman"/>
                <w:sz w:val="18"/>
                <w:szCs w:val="18"/>
              </w:rPr>
              <w:t>(</w:t>
            </w:r>
            <w:r w:rsidR="002017D1" w:rsidRPr="00C76394">
              <w:rPr>
                <w:rFonts w:ascii="Times New Roman" w:hAnsi="Times New Roman" w:cs="Times New Roman"/>
                <w:smallCaps/>
                <w:sz w:val="18"/>
                <w:szCs w:val="18"/>
              </w:rPr>
              <w:t>a</w:t>
            </w:r>
            <w:r w:rsidR="002017D1" w:rsidRPr="00C76394">
              <w:rPr>
                <w:rFonts w:ascii="Times New Roman" w:hAnsi="Times New Roman" w:cs="Times New Roman"/>
                <w:sz w:val="18"/>
                <w:szCs w:val="18"/>
              </w:rPr>
              <w:t xml:space="preserve">) Cartridges </w:t>
            </w:r>
            <w:proofErr w:type="spellStart"/>
            <w:r w:rsidR="002017D1" w:rsidRPr="00C76394">
              <w:rPr>
                <w:rFonts w:ascii="Times New Roman" w:hAnsi="Times New Roman" w:cs="Times New Roman"/>
                <w:sz w:val="18"/>
                <w:szCs w:val="18"/>
              </w:rPr>
              <w:t>n.e.i</w:t>
            </w:r>
            <w:proofErr w:type="spellEnd"/>
            <w:r w:rsidR="002017D1" w:rsidRPr="00C76394">
              <w:rPr>
                <w:rFonts w:ascii="Times New Roman" w:hAnsi="Times New Roman" w:cs="Times New Roman"/>
                <w:sz w:val="18"/>
                <w:szCs w:val="18"/>
              </w:rPr>
              <w:t>.—</w:t>
            </w:r>
          </w:p>
        </w:tc>
        <w:tc>
          <w:tcPr>
            <w:tcW w:w="680" w:type="pct"/>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77" w:type="pct"/>
            <w:gridSpan w:val="2"/>
            <w:tcBorders>
              <w:left w:val="single" w:sz="6" w:space="0" w:color="auto"/>
              <w:righ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c>
          <w:tcPr>
            <w:tcW w:w="631" w:type="pct"/>
            <w:gridSpan w:val="2"/>
            <w:tcBorders>
              <w:left w:val="single" w:sz="6" w:space="0" w:color="auto"/>
            </w:tcBorders>
          </w:tcPr>
          <w:p w:rsidR="000D5239" w:rsidRPr="00C76394" w:rsidRDefault="000D5239" w:rsidP="00C76394">
            <w:pPr>
              <w:spacing w:after="0" w:line="240" w:lineRule="auto"/>
              <w:rPr>
                <w:rFonts w:ascii="Times New Roman" w:hAnsi="Times New Roman" w:cs="Times New Roman"/>
                <w:sz w:val="18"/>
                <w:szCs w:val="18"/>
              </w:rPr>
            </w:pPr>
          </w:p>
        </w:tc>
      </w:tr>
      <w:tr w:rsidR="000D5239" w:rsidRPr="00C76394" w:rsidTr="002D4DD7">
        <w:trPr>
          <w:trHeight w:val="20"/>
        </w:trPr>
        <w:tc>
          <w:tcPr>
            <w:tcW w:w="3012" w:type="pct"/>
            <w:gridSpan w:val="2"/>
            <w:tcBorders>
              <w:right w:val="single" w:sz="6" w:space="0" w:color="auto"/>
            </w:tcBorders>
          </w:tcPr>
          <w:p w:rsidR="000D5239" w:rsidRPr="00C76394" w:rsidRDefault="00B36079" w:rsidP="00C76394">
            <w:pPr>
              <w:tabs>
                <w:tab w:val="left" w:leader="hyphen" w:pos="4680"/>
              </w:tabs>
              <w:spacing w:after="0" w:line="240" w:lineRule="auto"/>
              <w:ind w:firstLine="540"/>
              <w:rPr>
                <w:rFonts w:ascii="Times New Roman" w:hAnsi="Times New Roman" w:cs="Times New Roman"/>
                <w:sz w:val="18"/>
                <w:szCs w:val="18"/>
              </w:rPr>
            </w:pPr>
            <w:r>
              <w:rPr>
                <w:rFonts w:ascii="Times New Roman" w:hAnsi="Times New Roman" w:cs="Times New Roman"/>
                <w:noProof/>
                <w:sz w:val="18"/>
                <w:szCs w:val="18"/>
              </w:rPr>
              <w:pict>
                <v:shape id="_x0000_s1074" type="#_x0000_t87" style="position:absolute;left:0;text-align:left;margin-left:51.95pt;margin-top:9.15pt;width:8.8pt;height:53.2pt;z-index:251682816;mso-position-horizontal-relative:text;mso-position-vertical-relative:text"/>
              </w:pict>
            </w:r>
            <w:r w:rsidR="00C756B1" w:rsidRPr="00C76394">
              <w:rPr>
                <w:rFonts w:ascii="Times New Roman" w:hAnsi="Times New Roman" w:cs="Times New Roman"/>
                <w:sz w:val="18"/>
                <w:szCs w:val="18"/>
              </w:rPr>
              <w:t xml:space="preserve">(1) Metallic </w:t>
            </w:r>
            <w:proofErr w:type="spellStart"/>
            <w:r w:rsidR="00C756B1" w:rsidRPr="00C76394">
              <w:rPr>
                <w:rFonts w:ascii="Times New Roman" w:hAnsi="Times New Roman" w:cs="Times New Roman"/>
                <w:sz w:val="18"/>
                <w:szCs w:val="18"/>
              </w:rPr>
              <w:t>rimfi</w:t>
            </w:r>
            <w:r w:rsidR="00E929AC" w:rsidRPr="00C76394">
              <w:rPr>
                <w:rFonts w:ascii="Times New Roman" w:hAnsi="Times New Roman" w:cs="Times New Roman"/>
                <w:sz w:val="18"/>
                <w:szCs w:val="18"/>
              </w:rPr>
              <w:t>re</w:t>
            </w:r>
            <w:proofErr w:type="spellEnd"/>
            <w:r w:rsidR="00E929AC" w:rsidRPr="00C76394">
              <w:rPr>
                <w:rFonts w:ascii="Times New Roman" w:hAnsi="Times New Roman" w:cs="Times New Roman"/>
                <w:sz w:val="18"/>
                <w:szCs w:val="18"/>
              </w:rPr>
              <w:tab/>
            </w:r>
            <w:r w:rsidR="002017D1" w:rsidRPr="00C76394">
              <w:rPr>
                <w:rFonts w:ascii="Times New Roman" w:hAnsi="Times New Roman" w:cs="Times New Roman"/>
                <w:sz w:val="18"/>
                <w:szCs w:val="18"/>
              </w:rPr>
              <w:t>per 100</w:t>
            </w:r>
          </w:p>
        </w:tc>
        <w:tc>
          <w:tcPr>
            <w:tcW w:w="680" w:type="pct"/>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77" w:type="pct"/>
            <w:gridSpan w:val="2"/>
            <w:tcBorders>
              <w:left w:val="single" w:sz="6" w:space="0" w:color="auto"/>
              <w:righ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t>
            </w:r>
          </w:p>
        </w:tc>
        <w:tc>
          <w:tcPr>
            <w:tcW w:w="631" w:type="pct"/>
            <w:gridSpan w:val="2"/>
            <w:tcBorders>
              <w:left w:val="single" w:sz="6" w:space="0" w:color="auto"/>
            </w:tcBorders>
          </w:tcPr>
          <w:p w:rsidR="000D5239" w:rsidRPr="00C76394" w:rsidRDefault="002017D1"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1s. 3d.</w:t>
            </w:r>
          </w:p>
        </w:tc>
      </w:tr>
      <w:tr w:rsidR="005364F2" w:rsidRPr="00C76394" w:rsidTr="00557229">
        <w:trPr>
          <w:trHeight w:val="20"/>
        </w:trPr>
        <w:tc>
          <w:tcPr>
            <w:tcW w:w="664" w:type="pct"/>
            <w:vMerge w:val="restart"/>
          </w:tcPr>
          <w:p w:rsidR="005364F2" w:rsidRPr="00C76394" w:rsidRDefault="005364F2" w:rsidP="00C76394">
            <w:pPr>
              <w:spacing w:after="0" w:line="240" w:lineRule="auto"/>
              <w:rPr>
                <w:rFonts w:ascii="Times New Roman" w:hAnsi="Times New Roman" w:cs="Times New Roman"/>
                <w:sz w:val="18"/>
                <w:szCs w:val="18"/>
              </w:rPr>
            </w:pPr>
          </w:p>
        </w:tc>
        <w:tc>
          <w:tcPr>
            <w:tcW w:w="2348" w:type="pct"/>
            <w:tcBorders>
              <w:left w:val="nil"/>
              <w:right w:val="single" w:sz="6" w:space="0" w:color="auto"/>
            </w:tcBorders>
          </w:tcPr>
          <w:p w:rsidR="005364F2" w:rsidRPr="00C76394" w:rsidRDefault="005364F2" w:rsidP="00C76394">
            <w:pPr>
              <w:tabs>
                <w:tab w:val="left" w:pos="3471"/>
              </w:tabs>
              <w:spacing w:after="0" w:line="240" w:lineRule="auto"/>
              <w:ind w:right="186"/>
              <w:jc w:val="right"/>
              <w:rPr>
                <w:rFonts w:ascii="Times New Roman" w:hAnsi="Times New Roman" w:cs="Times New Roman"/>
                <w:sz w:val="18"/>
                <w:szCs w:val="18"/>
              </w:rPr>
            </w:pPr>
            <w:r w:rsidRPr="00C76394">
              <w:rPr>
                <w:rFonts w:ascii="Times New Roman" w:hAnsi="Times New Roman" w:cs="Times New Roman"/>
                <w:sz w:val="18"/>
                <w:szCs w:val="18"/>
              </w:rPr>
              <w:t>ad val.</w:t>
            </w:r>
          </w:p>
        </w:tc>
        <w:tc>
          <w:tcPr>
            <w:tcW w:w="680" w:type="pct"/>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10 per cent.</w:t>
            </w:r>
          </w:p>
        </w:tc>
        <w:tc>
          <w:tcPr>
            <w:tcW w:w="677" w:type="pct"/>
            <w:gridSpan w:val="2"/>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31" w:type="pct"/>
            <w:gridSpan w:val="2"/>
            <w:tcBorders>
              <w:lef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r>
      <w:tr w:rsidR="005364F2" w:rsidRPr="00C76394" w:rsidTr="00557229">
        <w:trPr>
          <w:trHeight w:val="20"/>
        </w:trPr>
        <w:tc>
          <w:tcPr>
            <w:tcW w:w="664" w:type="pct"/>
            <w:vMerge/>
          </w:tcPr>
          <w:p w:rsidR="005364F2" w:rsidRPr="00C76394" w:rsidRDefault="005364F2" w:rsidP="00C76394">
            <w:pPr>
              <w:spacing w:after="0" w:line="240" w:lineRule="auto"/>
              <w:rPr>
                <w:rFonts w:ascii="Times New Roman" w:hAnsi="Times New Roman" w:cs="Times New Roman"/>
                <w:sz w:val="18"/>
                <w:szCs w:val="18"/>
              </w:rPr>
            </w:pPr>
          </w:p>
        </w:tc>
        <w:tc>
          <w:tcPr>
            <w:tcW w:w="2348" w:type="pct"/>
            <w:tcBorders>
              <w:left w:val="nil"/>
              <w:right w:val="single" w:sz="6" w:space="0" w:color="auto"/>
            </w:tcBorders>
          </w:tcPr>
          <w:p w:rsidR="005364F2" w:rsidRPr="00C76394" w:rsidRDefault="005364F2" w:rsidP="00C76394">
            <w:pPr>
              <w:spacing w:after="0" w:line="240" w:lineRule="auto"/>
              <w:ind w:left="288" w:hanging="288"/>
              <w:jc w:val="both"/>
              <w:rPr>
                <w:rFonts w:ascii="Times New Roman" w:hAnsi="Times New Roman" w:cs="Times New Roman"/>
                <w:sz w:val="18"/>
                <w:szCs w:val="18"/>
              </w:rPr>
            </w:pPr>
            <w:r w:rsidRPr="00C76394">
              <w:rPr>
                <w:rFonts w:ascii="Times New Roman" w:hAnsi="Times New Roman" w:cs="Times New Roman"/>
                <w:sz w:val="18"/>
                <w:szCs w:val="18"/>
              </w:rPr>
              <w:t>And for each £1 by which the equivalent in Australian currency of £100 sterling is less than £125 at the date of exportation—</w:t>
            </w:r>
          </w:p>
        </w:tc>
        <w:tc>
          <w:tcPr>
            <w:tcW w:w="680" w:type="pct"/>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c>
          <w:tcPr>
            <w:tcW w:w="677" w:type="pct"/>
            <w:gridSpan w:val="2"/>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c>
          <w:tcPr>
            <w:tcW w:w="631" w:type="pct"/>
            <w:gridSpan w:val="2"/>
            <w:tcBorders>
              <w:lef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r>
      <w:tr w:rsidR="005364F2" w:rsidRPr="00C76394" w:rsidTr="00557229">
        <w:trPr>
          <w:trHeight w:val="20"/>
        </w:trPr>
        <w:tc>
          <w:tcPr>
            <w:tcW w:w="664" w:type="pct"/>
            <w:vMerge/>
          </w:tcPr>
          <w:p w:rsidR="005364F2" w:rsidRPr="00C76394" w:rsidRDefault="005364F2" w:rsidP="00C76394">
            <w:pPr>
              <w:spacing w:after="0" w:line="240" w:lineRule="auto"/>
              <w:rPr>
                <w:rFonts w:ascii="Times New Roman" w:hAnsi="Times New Roman" w:cs="Times New Roman"/>
                <w:sz w:val="18"/>
                <w:szCs w:val="18"/>
              </w:rPr>
            </w:pPr>
          </w:p>
        </w:tc>
        <w:tc>
          <w:tcPr>
            <w:tcW w:w="2348" w:type="pct"/>
            <w:tcBorders>
              <w:left w:val="nil"/>
              <w:right w:val="single" w:sz="6" w:space="0" w:color="auto"/>
            </w:tcBorders>
          </w:tcPr>
          <w:p w:rsidR="005364F2" w:rsidRPr="00C76394" w:rsidRDefault="005364F2" w:rsidP="00C76394">
            <w:pPr>
              <w:tabs>
                <w:tab w:val="left" w:pos="3471"/>
              </w:tabs>
              <w:spacing w:after="0" w:line="240" w:lineRule="auto"/>
              <w:ind w:left="288"/>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680" w:type="pct"/>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7" w:type="pct"/>
            <w:gridSpan w:val="2"/>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31" w:type="pct"/>
            <w:gridSpan w:val="2"/>
            <w:tcBorders>
              <w:lef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r>
      <w:tr w:rsidR="005364F2" w:rsidRPr="00C76394" w:rsidTr="002D4DD7">
        <w:trPr>
          <w:trHeight w:val="20"/>
        </w:trPr>
        <w:tc>
          <w:tcPr>
            <w:tcW w:w="3012" w:type="pct"/>
            <w:gridSpan w:val="2"/>
            <w:tcBorders>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whichever rate returns the higher duty.</w:t>
            </w:r>
          </w:p>
        </w:tc>
        <w:tc>
          <w:tcPr>
            <w:tcW w:w="680" w:type="pct"/>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c>
          <w:tcPr>
            <w:tcW w:w="677" w:type="pct"/>
            <w:gridSpan w:val="2"/>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c>
          <w:tcPr>
            <w:tcW w:w="631" w:type="pct"/>
            <w:gridSpan w:val="2"/>
            <w:tcBorders>
              <w:lef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r>
      <w:tr w:rsidR="005364F2" w:rsidRPr="00C76394" w:rsidTr="002D4DD7">
        <w:trPr>
          <w:trHeight w:val="20"/>
        </w:trPr>
        <w:tc>
          <w:tcPr>
            <w:tcW w:w="3012" w:type="pct"/>
            <w:gridSpan w:val="2"/>
            <w:tcBorders>
              <w:right w:val="single" w:sz="6" w:space="0" w:color="auto"/>
            </w:tcBorders>
          </w:tcPr>
          <w:p w:rsidR="005364F2" w:rsidRPr="00C76394" w:rsidRDefault="00E929AC" w:rsidP="00C76394">
            <w:pPr>
              <w:tabs>
                <w:tab w:val="left" w:leader="hyphen" w:pos="4680"/>
              </w:tabs>
              <w:spacing w:after="0" w:line="240" w:lineRule="auto"/>
              <w:ind w:firstLine="540"/>
              <w:rPr>
                <w:rFonts w:ascii="Times New Roman" w:hAnsi="Times New Roman" w:cs="Times New Roman"/>
                <w:sz w:val="18"/>
                <w:szCs w:val="18"/>
              </w:rPr>
            </w:pPr>
            <w:r w:rsidRPr="00C76394">
              <w:rPr>
                <w:rFonts w:ascii="Times New Roman" w:hAnsi="Times New Roman" w:cs="Times New Roman"/>
                <w:sz w:val="18"/>
                <w:szCs w:val="18"/>
              </w:rPr>
              <w:t>(2) Other</w:t>
            </w:r>
            <w:r w:rsidRPr="00C76394">
              <w:rPr>
                <w:rFonts w:ascii="Times New Roman" w:hAnsi="Times New Roman" w:cs="Times New Roman"/>
                <w:sz w:val="18"/>
                <w:szCs w:val="18"/>
              </w:rPr>
              <w:tab/>
            </w:r>
            <w:r w:rsidR="005364F2" w:rsidRPr="00C76394">
              <w:rPr>
                <w:rFonts w:ascii="Times New Roman" w:hAnsi="Times New Roman" w:cs="Times New Roman"/>
                <w:sz w:val="18"/>
                <w:szCs w:val="18"/>
              </w:rPr>
              <w:t>ad val.</w:t>
            </w:r>
          </w:p>
        </w:tc>
        <w:tc>
          <w:tcPr>
            <w:tcW w:w="680" w:type="pct"/>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10 per cent.</w:t>
            </w:r>
          </w:p>
        </w:tc>
        <w:tc>
          <w:tcPr>
            <w:tcW w:w="677" w:type="pct"/>
            <w:gridSpan w:val="2"/>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30 per cent.</w:t>
            </w:r>
          </w:p>
        </w:tc>
        <w:tc>
          <w:tcPr>
            <w:tcW w:w="631" w:type="pct"/>
            <w:gridSpan w:val="2"/>
            <w:tcBorders>
              <w:lef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50 per cent.</w:t>
            </w:r>
          </w:p>
        </w:tc>
      </w:tr>
      <w:tr w:rsidR="005364F2" w:rsidRPr="00C76394" w:rsidTr="002D4DD7">
        <w:trPr>
          <w:trHeight w:val="20"/>
        </w:trPr>
        <w:tc>
          <w:tcPr>
            <w:tcW w:w="3012" w:type="pct"/>
            <w:gridSpan w:val="2"/>
            <w:tcBorders>
              <w:right w:val="single" w:sz="6" w:space="0" w:color="auto"/>
            </w:tcBorders>
          </w:tcPr>
          <w:p w:rsidR="005364F2" w:rsidRPr="00C76394" w:rsidRDefault="005364F2" w:rsidP="00C76394">
            <w:pPr>
              <w:spacing w:after="0" w:line="240" w:lineRule="auto"/>
              <w:ind w:firstLine="900"/>
              <w:rPr>
                <w:rFonts w:ascii="Times New Roman" w:hAnsi="Times New Roman" w:cs="Times New Roman"/>
                <w:sz w:val="18"/>
                <w:szCs w:val="18"/>
              </w:rPr>
            </w:pPr>
            <w:r w:rsidRPr="00C76394">
              <w:rPr>
                <w:rFonts w:ascii="Times New Roman" w:hAnsi="Times New Roman" w:cs="Times New Roman"/>
                <w:sz w:val="18"/>
                <w:szCs w:val="18"/>
              </w:rPr>
              <w:t>And in respect of paragraph (2)—</w:t>
            </w:r>
          </w:p>
        </w:tc>
        <w:tc>
          <w:tcPr>
            <w:tcW w:w="680" w:type="pct"/>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c>
          <w:tcPr>
            <w:tcW w:w="677" w:type="pct"/>
            <w:gridSpan w:val="2"/>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c>
          <w:tcPr>
            <w:tcW w:w="631" w:type="pct"/>
            <w:gridSpan w:val="2"/>
            <w:tcBorders>
              <w:lef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r>
      <w:tr w:rsidR="005364F2" w:rsidRPr="00C76394" w:rsidTr="002D4DD7">
        <w:trPr>
          <w:trHeight w:val="20"/>
        </w:trPr>
        <w:tc>
          <w:tcPr>
            <w:tcW w:w="3012" w:type="pct"/>
            <w:gridSpan w:val="2"/>
            <w:tcBorders>
              <w:right w:val="single" w:sz="6" w:space="0" w:color="auto"/>
            </w:tcBorders>
          </w:tcPr>
          <w:p w:rsidR="005364F2" w:rsidRPr="00C76394" w:rsidRDefault="005364F2" w:rsidP="00C76394">
            <w:pPr>
              <w:spacing w:after="0" w:line="240" w:lineRule="auto"/>
              <w:ind w:left="1584" w:hanging="288"/>
              <w:jc w:val="both"/>
              <w:rPr>
                <w:rFonts w:ascii="Times New Roman" w:hAnsi="Times New Roman" w:cs="Times New Roman"/>
                <w:sz w:val="18"/>
                <w:szCs w:val="18"/>
              </w:rPr>
            </w:pPr>
            <w:r w:rsidRPr="00C76394">
              <w:rPr>
                <w:rFonts w:ascii="Times New Roman" w:hAnsi="Times New Roman" w:cs="Times New Roman"/>
                <w:sz w:val="18"/>
                <w:szCs w:val="18"/>
              </w:rPr>
              <w:t>For each £1 by which the equivalent in Australian currency of £100 sterling is less than £125 at the date of exportation—</w:t>
            </w:r>
          </w:p>
        </w:tc>
        <w:tc>
          <w:tcPr>
            <w:tcW w:w="680" w:type="pct"/>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c>
          <w:tcPr>
            <w:tcW w:w="677" w:type="pct"/>
            <w:gridSpan w:val="2"/>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c>
          <w:tcPr>
            <w:tcW w:w="631" w:type="pct"/>
            <w:gridSpan w:val="2"/>
            <w:tcBorders>
              <w:lef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p>
        </w:tc>
      </w:tr>
      <w:tr w:rsidR="005364F2" w:rsidRPr="00C76394" w:rsidTr="002D4DD7">
        <w:trPr>
          <w:trHeight w:val="20"/>
        </w:trPr>
        <w:tc>
          <w:tcPr>
            <w:tcW w:w="3012" w:type="pct"/>
            <w:gridSpan w:val="2"/>
            <w:tcBorders>
              <w:right w:val="single" w:sz="6" w:space="0" w:color="auto"/>
            </w:tcBorders>
          </w:tcPr>
          <w:p w:rsidR="005364F2" w:rsidRPr="00C76394" w:rsidRDefault="005364F2" w:rsidP="00C76394">
            <w:pPr>
              <w:tabs>
                <w:tab w:val="left" w:leader="hyphen" w:pos="4680"/>
              </w:tabs>
              <w:spacing w:after="0" w:line="240" w:lineRule="auto"/>
              <w:ind w:firstLine="1800"/>
              <w:rPr>
                <w:rFonts w:ascii="Times New Roman" w:hAnsi="Times New Roman" w:cs="Times New Roman"/>
                <w:sz w:val="18"/>
                <w:szCs w:val="18"/>
              </w:rPr>
            </w:pPr>
            <w:r w:rsidRPr="00C76394">
              <w:rPr>
                <w:rFonts w:ascii="Times New Roman" w:hAnsi="Times New Roman" w:cs="Times New Roman"/>
                <w:sz w:val="18"/>
                <w:szCs w:val="18"/>
              </w:rPr>
              <w:t>An additional duty of</w:t>
            </w:r>
            <w:r w:rsidRPr="00C76394">
              <w:rPr>
                <w:rFonts w:ascii="Times New Roman" w:hAnsi="Times New Roman" w:cs="Times New Roman"/>
                <w:sz w:val="18"/>
                <w:szCs w:val="18"/>
              </w:rPr>
              <w:tab/>
              <w:t>ad val.</w:t>
            </w:r>
          </w:p>
        </w:tc>
        <w:tc>
          <w:tcPr>
            <w:tcW w:w="680" w:type="pct"/>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77" w:type="pct"/>
            <w:gridSpan w:val="2"/>
            <w:tcBorders>
              <w:left w:val="single" w:sz="6" w:space="0" w:color="auto"/>
              <w:righ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p>
        </w:tc>
        <w:tc>
          <w:tcPr>
            <w:tcW w:w="631" w:type="pct"/>
            <w:gridSpan w:val="2"/>
            <w:tcBorders>
              <w:left w:val="single" w:sz="6" w:space="0" w:color="auto"/>
            </w:tcBorders>
          </w:tcPr>
          <w:p w:rsidR="005364F2" w:rsidRPr="00C76394" w:rsidRDefault="005364F2" w:rsidP="00C76394">
            <w:pPr>
              <w:spacing w:after="0" w:line="240" w:lineRule="auto"/>
              <w:jc w:val="center"/>
              <w:rPr>
                <w:rFonts w:ascii="Times New Roman" w:hAnsi="Times New Roman" w:cs="Times New Roman"/>
                <w:sz w:val="18"/>
                <w:szCs w:val="18"/>
              </w:rPr>
            </w:pPr>
            <w:r w:rsidRPr="00C76394">
              <w:rPr>
                <w:rFonts w:ascii="Times New Roman" w:hAnsi="Times New Roman" w:cs="Times New Roman"/>
                <w:sz w:val="18"/>
                <w:szCs w:val="18"/>
              </w:rPr>
              <w:t>.6 per cent.</w:t>
            </w:r>
            <w:r w:rsidR="001E29BC" w:rsidRPr="00C76394">
              <w:rPr>
                <w:rFonts w:ascii="Times New Roman" w:hAnsi="Times New Roman" w:cs="Times New Roman"/>
                <w:sz w:val="18"/>
                <w:szCs w:val="18"/>
              </w:rPr>
              <w:t>”</w:t>
            </w:r>
          </w:p>
        </w:tc>
      </w:tr>
    </w:tbl>
    <w:p w:rsidR="002017D1" w:rsidRPr="00C76394" w:rsidRDefault="002017D1" w:rsidP="00C76394">
      <w:pPr>
        <w:spacing w:after="0" w:line="240" w:lineRule="auto"/>
        <w:rPr>
          <w:rFonts w:ascii="Times New Roman" w:hAnsi="Times New Roman" w:cs="Times New Roman"/>
        </w:rPr>
      </w:pPr>
    </w:p>
    <w:sectPr w:rsidR="002017D1" w:rsidRPr="00C76394" w:rsidSect="00AF31CE">
      <w:headerReference w:type="even" r:id="rId59"/>
      <w:headerReference w:type="default" r:id="rId6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601" w:rsidRDefault="00204601" w:rsidP="00F83D19">
      <w:pPr>
        <w:spacing w:after="0" w:line="240" w:lineRule="auto"/>
      </w:pPr>
      <w:r>
        <w:separator/>
      </w:r>
    </w:p>
  </w:endnote>
  <w:endnote w:type="continuationSeparator" w:id="0">
    <w:p w:rsidR="00204601" w:rsidRDefault="00204601" w:rsidP="00F8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601" w:rsidRDefault="00204601" w:rsidP="00F83D19">
      <w:pPr>
        <w:spacing w:after="0" w:line="240" w:lineRule="auto"/>
      </w:pPr>
      <w:r>
        <w:separator/>
      </w:r>
    </w:p>
  </w:footnote>
  <w:footnote w:type="continuationSeparator" w:id="0">
    <w:p w:rsidR="00204601" w:rsidRDefault="00204601" w:rsidP="00F83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01" w:rsidRPr="00AF31CE" w:rsidRDefault="00204601" w:rsidP="00340FF9">
    <w:pPr>
      <w:tabs>
        <w:tab w:val="left" w:pos="3420"/>
        <w:tab w:val="left" w:pos="8460"/>
      </w:tabs>
      <w:spacing w:after="0" w:line="240" w:lineRule="auto"/>
      <w:rPr>
        <w:rFonts w:ascii="Times New Roman" w:hAnsi="Times New Roman" w:cs="Times New Roman"/>
        <w:sz w:val="20"/>
        <w:szCs w:val="20"/>
      </w:rPr>
    </w:pPr>
    <w:r w:rsidRPr="00AF31CE">
      <w:rPr>
        <w:rFonts w:ascii="Times New Roman" w:hAnsi="Times New Roman" w:cs="Times New Roman"/>
        <w:sz w:val="20"/>
        <w:szCs w:val="20"/>
      </w:rPr>
      <w:t>No. 28</w:t>
    </w:r>
    <w:r>
      <w:rPr>
        <w:rFonts w:ascii="Times New Roman" w:hAnsi="Times New Roman" w:cs="Times New Roman"/>
        <w:sz w:val="20"/>
        <w:szCs w:val="20"/>
      </w:rPr>
      <w:tab/>
    </w:r>
    <w:r w:rsidRPr="00AF31CE">
      <w:rPr>
        <w:rFonts w:ascii="Times New Roman" w:hAnsi="Times New Roman" w:cs="Times New Roman"/>
        <w:i/>
        <w:sz w:val="20"/>
        <w:szCs w:val="20"/>
      </w:rPr>
      <w:t xml:space="preserve">Customs Tariff </w:t>
    </w:r>
    <w:r w:rsidRPr="00AF31CE">
      <w:rPr>
        <w:rFonts w:ascii="Times New Roman" w:hAnsi="Times New Roman" w:cs="Times New Roman"/>
        <w:sz w:val="20"/>
        <w:szCs w:val="20"/>
      </w:rPr>
      <w:t>(</w:t>
    </w:r>
    <w:r w:rsidRPr="00AF31CE">
      <w:rPr>
        <w:rFonts w:ascii="Times New Roman" w:hAnsi="Times New Roman" w:cs="Times New Roman"/>
        <w:i/>
        <w:sz w:val="20"/>
        <w:szCs w:val="20"/>
      </w:rPr>
      <w:t xml:space="preserve">No. </w:t>
    </w:r>
    <w:r w:rsidRPr="00AF31CE">
      <w:rPr>
        <w:rFonts w:ascii="Times New Roman" w:hAnsi="Times New Roman" w:cs="Times New Roman"/>
        <w:sz w:val="20"/>
        <w:szCs w:val="20"/>
      </w:rPr>
      <w:t>2).</w:t>
    </w:r>
    <w:r>
      <w:rPr>
        <w:rFonts w:ascii="Times New Roman" w:hAnsi="Times New Roman" w:cs="Times New Roman"/>
        <w:sz w:val="20"/>
        <w:szCs w:val="20"/>
      </w:rPr>
      <w:tab/>
    </w:r>
    <w:r w:rsidRPr="00AF31CE">
      <w:rPr>
        <w:rFonts w:ascii="Times New Roman" w:hAnsi="Times New Roman" w:cs="Times New Roman"/>
        <w:sz w:val="20"/>
        <w:szCs w:val="20"/>
      </w:rPr>
      <w:t>1939.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01" w:rsidRPr="00AF31CE" w:rsidRDefault="00204601" w:rsidP="00AF31CE">
    <w:pPr>
      <w:tabs>
        <w:tab w:val="left" w:pos="3420"/>
        <w:tab w:val="left" w:pos="8100"/>
      </w:tabs>
      <w:spacing w:after="0" w:line="240" w:lineRule="auto"/>
      <w:rPr>
        <w:rFonts w:ascii="Times New Roman" w:hAnsi="Times New Roman" w:cs="Times New Roman"/>
        <w:sz w:val="20"/>
        <w:szCs w:val="20"/>
      </w:rPr>
    </w:pPr>
    <w:r w:rsidRPr="00AF31CE">
      <w:rPr>
        <w:rFonts w:ascii="Times New Roman" w:hAnsi="Times New Roman" w:cs="Times New Roman"/>
        <w:sz w:val="20"/>
        <w:szCs w:val="20"/>
      </w:rPr>
      <w:t>1939.</w:t>
    </w:r>
    <w:r>
      <w:rPr>
        <w:rFonts w:ascii="Times New Roman" w:hAnsi="Times New Roman" w:cs="Times New Roman"/>
        <w:sz w:val="20"/>
        <w:szCs w:val="20"/>
      </w:rPr>
      <w:tab/>
    </w:r>
    <w:r w:rsidRPr="00AF31CE">
      <w:rPr>
        <w:rFonts w:ascii="Times New Roman" w:hAnsi="Times New Roman" w:cs="Times New Roman"/>
        <w:i/>
        <w:sz w:val="20"/>
        <w:szCs w:val="20"/>
      </w:rPr>
      <w:t xml:space="preserve">Customs Tariff </w:t>
    </w:r>
    <w:r w:rsidRPr="00AF31CE">
      <w:rPr>
        <w:rFonts w:ascii="Times New Roman" w:hAnsi="Times New Roman" w:cs="Times New Roman"/>
        <w:sz w:val="20"/>
        <w:szCs w:val="20"/>
      </w:rPr>
      <w:t>(</w:t>
    </w:r>
    <w:r w:rsidRPr="00AF31CE">
      <w:rPr>
        <w:rFonts w:ascii="Times New Roman" w:hAnsi="Times New Roman" w:cs="Times New Roman"/>
        <w:i/>
        <w:sz w:val="20"/>
        <w:szCs w:val="20"/>
      </w:rPr>
      <w:t xml:space="preserve">No. </w:t>
    </w:r>
    <w:r w:rsidRPr="00AF31CE">
      <w:rPr>
        <w:rFonts w:ascii="Times New Roman" w:hAnsi="Times New Roman" w:cs="Times New Roman"/>
        <w:sz w:val="20"/>
        <w:szCs w:val="20"/>
      </w:rPr>
      <w:t>2).</w:t>
    </w:r>
    <w:r>
      <w:rPr>
        <w:rFonts w:ascii="Times New Roman" w:hAnsi="Times New Roman" w:cs="Times New Roman"/>
        <w:sz w:val="20"/>
        <w:szCs w:val="20"/>
      </w:rPr>
      <w:tab/>
    </w:r>
    <w:r w:rsidRPr="00AF31CE">
      <w:rPr>
        <w:rFonts w:ascii="Times New Roman" w:hAnsi="Times New Roman" w:cs="Times New Roman"/>
        <w:sz w:val="20"/>
        <w:szCs w:val="20"/>
      </w:rPr>
      <w:t>No. 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080E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21ADA"/>
    <w:multiLevelType w:val="singleLevel"/>
    <w:tmpl w:val="CAA83A10"/>
    <w:lvl w:ilvl="0">
      <w:start w:val="3"/>
      <w:numFmt w:val="decimal"/>
      <w:lvlText w:val="%1."/>
      <w:lvlJc w:val="left"/>
    </w:lvl>
  </w:abstractNum>
  <w:abstractNum w:abstractNumId="2">
    <w:nsid w:val="07B26931"/>
    <w:multiLevelType w:val="singleLevel"/>
    <w:tmpl w:val="81C27D06"/>
    <w:lvl w:ilvl="0">
      <w:start w:val="1"/>
      <w:numFmt w:val="decimal"/>
      <w:lvlText w:val="%1."/>
      <w:lvlJc w:val="left"/>
    </w:lvl>
  </w:abstractNum>
  <w:abstractNum w:abstractNumId="3">
    <w:nsid w:val="17F65E95"/>
    <w:multiLevelType w:val="singleLevel"/>
    <w:tmpl w:val="9C12E40E"/>
    <w:lvl w:ilvl="0">
      <w:start w:val="1"/>
      <w:numFmt w:val="lowerLetter"/>
      <w:lvlText w:val="(%1)"/>
      <w:lvlJc w:val="left"/>
    </w:lvl>
  </w:abstractNum>
  <w:abstractNum w:abstractNumId="4">
    <w:nsid w:val="1B0840FC"/>
    <w:multiLevelType w:val="singleLevel"/>
    <w:tmpl w:val="79E2441A"/>
    <w:lvl w:ilvl="0">
      <w:start w:val="1"/>
      <w:numFmt w:val="lowerLetter"/>
      <w:lvlText w:val="(%1)"/>
      <w:lvlJc w:val="left"/>
    </w:lvl>
  </w:abstractNum>
  <w:abstractNum w:abstractNumId="5">
    <w:nsid w:val="1CDE22D6"/>
    <w:multiLevelType w:val="singleLevel"/>
    <w:tmpl w:val="4328D576"/>
    <w:lvl w:ilvl="0">
      <w:start w:val="1"/>
      <w:numFmt w:val="lowerLetter"/>
      <w:lvlText w:val="(%1)"/>
      <w:lvlJc w:val="left"/>
    </w:lvl>
  </w:abstractNum>
  <w:abstractNum w:abstractNumId="6">
    <w:nsid w:val="1D0D3C31"/>
    <w:multiLevelType w:val="singleLevel"/>
    <w:tmpl w:val="C2EE9D68"/>
    <w:lvl w:ilvl="0">
      <w:start w:val="11"/>
      <w:numFmt w:val="decimal"/>
      <w:lvlText w:val="%1."/>
      <w:lvlJc w:val="left"/>
    </w:lvl>
  </w:abstractNum>
  <w:abstractNum w:abstractNumId="7">
    <w:nsid w:val="23825DE3"/>
    <w:multiLevelType w:val="singleLevel"/>
    <w:tmpl w:val="44E2EAB0"/>
    <w:lvl w:ilvl="0">
      <w:start w:val="5"/>
      <w:numFmt w:val="lowerLetter"/>
      <w:lvlText w:val="(%1)"/>
      <w:lvlJc w:val="left"/>
    </w:lvl>
  </w:abstractNum>
  <w:abstractNum w:abstractNumId="8">
    <w:nsid w:val="24505259"/>
    <w:multiLevelType w:val="singleLevel"/>
    <w:tmpl w:val="F21A5CB2"/>
    <w:lvl w:ilvl="0">
      <w:start w:val="1"/>
      <w:numFmt w:val="lowerLetter"/>
      <w:lvlText w:val="(%1)"/>
      <w:lvlJc w:val="left"/>
    </w:lvl>
  </w:abstractNum>
  <w:abstractNum w:abstractNumId="9">
    <w:nsid w:val="2536490F"/>
    <w:multiLevelType w:val="singleLevel"/>
    <w:tmpl w:val="309C29AC"/>
    <w:lvl w:ilvl="0">
      <w:start w:val="10"/>
      <w:numFmt w:val="decimal"/>
      <w:lvlText w:val="%1."/>
      <w:lvlJc w:val="left"/>
    </w:lvl>
  </w:abstractNum>
  <w:abstractNum w:abstractNumId="10">
    <w:nsid w:val="2B7274CB"/>
    <w:multiLevelType w:val="singleLevel"/>
    <w:tmpl w:val="C7B4E88A"/>
    <w:lvl w:ilvl="0">
      <w:start w:val="1"/>
      <w:numFmt w:val="lowerLetter"/>
      <w:lvlText w:val="(%1)"/>
      <w:lvlJc w:val="left"/>
    </w:lvl>
  </w:abstractNum>
  <w:abstractNum w:abstractNumId="11">
    <w:nsid w:val="2E8C6549"/>
    <w:multiLevelType w:val="singleLevel"/>
    <w:tmpl w:val="CA4ECC7E"/>
    <w:lvl w:ilvl="0">
      <w:start w:val="1"/>
      <w:numFmt w:val="lowerLetter"/>
      <w:lvlText w:val="(%1)"/>
      <w:lvlJc w:val="left"/>
    </w:lvl>
  </w:abstractNum>
  <w:abstractNum w:abstractNumId="12">
    <w:nsid w:val="2F767B82"/>
    <w:multiLevelType w:val="singleLevel"/>
    <w:tmpl w:val="FB6035B8"/>
    <w:lvl w:ilvl="0">
      <w:start w:val="1"/>
      <w:numFmt w:val="lowerLetter"/>
      <w:lvlText w:val="(%1)"/>
      <w:lvlJc w:val="left"/>
    </w:lvl>
  </w:abstractNum>
  <w:abstractNum w:abstractNumId="13">
    <w:nsid w:val="369779C7"/>
    <w:multiLevelType w:val="singleLevel"/>
    <w:tmpl w:val="13841A46"/>
    <w:lvl w:ilvl="0">
      <w:start w:val="1"/>
      <w:numFmt w:val="lowerLetter"/>
      <w:lvlText w:val="(%1)"/>
      <w:lvlJc w:val="left"/>
    </w:lvl>
  </w:abstractNum>
  <w:abstractNum w:abstractNumId="14">
    <w:nsid w:val="38A7198A"/>
    <w:multiLevelType w:val="singleLevel"/>
    <w:tmpl w:val="176E452E"/>
    <w:lvl w:ilvl="0">
      <w:start w:val="1"/>
      <w:numFmt w:val="lowerLetter"/>
      <w:lvlText w:val="(%1)"/>
      <w:lvlJc w:val="left"/>
    </w:lvl>
  </w:abstractNum>
  <w:abstractNum w:abstractNumId="15">
    <w:nsid w:val="390A05CC"/>
    <w:multiLevelType w:val="singleLevel"/>
    <w:tmpl w:val="22C40528"/>
    <w:lvl w:ilvl="0">
      <w:start w:val="1"/>
      <w:numFmt w:val="lowerLetter"/>
      <w:lvlText w:val="(%1)"/>
      <w:lvlJc w:val="left"/>
    </w:lvl>
  </w:abstractNum>
  <w:abstractNum w:abstractNumId="16">
    <w:nsid w:val="3C875441"/>
    <w:multiLevelType w:val="singleLevel"/>
    <w:tmpl w:val="094E6968"/>
    <w:lvl w:ilvl="0">
      <w:start w:val="1"/>
      <w:numFmt w:val="lowerLetter"/>
      <w:lvlText w:val="(%1)"/>
      <w:lvlJc w:val="left"/>
    </w:lvl>
  </w:abstractNum>
  <w:abstractNum w:abstractNumId="17">
    <w:nsid w:val="4318426B"/>
    <w:multiLevelType w:val="singleLevel"/>
    <w:tmpl w:val="7458B538"/>
    <w:lvl w:ilvl="0">
      <w:start w:val="4"/>
      <w:numFmt w:val="decimal"/>
      <w:lvlText w:val="%1."/>
      <w:lvlJc w:val="left"/>
    </w:lvl>
  </w:abstractNum>
  <w:abstractNum w:abstractNumId="18">
    <w:nsid w:val="43C81130"/>
    <w:multiLevelType w:val="singleLevel"/>
    <w:tmpl w:val="1786D68E"/>
    <w:lvl w:ilvl="0">
      <w:start w:val="1"/>
      <w:numFmt w:val="lowerLetter"/>
      <w:lvlText w:val="(%1)"/>
      <w:lvlJc w:val="left"/>
    </w:lvl>
  </w:abstractNum>
  <w:abstractNum w:abstractNumId="19">
    <w:nsid w:val="467C3BA8"/>
    <w:multiLevelType w:val="singleLevel"/>
    <w:tmpl w:val="96AA81E0"/>
    <w:lvl w:ilvl="0">
      <w:start w:val="1"/>
      <w:numFmt w:val="lowerLetter"/>
      <w:lvlText w:val="(%1)"/>
      <w:lvlJc w:val="left"/>
    </w:lvl>
  </w:abstractNum>
  <w:abstractNum w:abstractNumId="20">
    <w:nsid w:val="48896851"/>
    <w:multiLevelType w:val="singleLevel"/>
    <w:tmpl w:val="943C5442"/>
    <w:lvl w:ilvl="0">
      <w:start w:val="1"/>
      <w:numFmt w:val="lowerLetter"/>
      <w:lvlText w:val="(%1)"/>
      <w:lvlJc w:val="left"/>
    </w:lvl>
  </w:abstractNum>
  <w:abstractNum w:abstractNumId="21">
    <w:nsid w:val="4D464127"/>
    <w:multiLevelType w:val="singleLevel"/>
    <w:tmpl w:val="4E161E38"/>
    <w:lvl w:ilvl="0">
      <w:start w:val="1"/>
      <w:numFmt w:val="lowerLetter"/>
      <w:lvlText w:val="(%1)"/>
      <w:lvlJc w:val="left"/>
    </w:lvl>
  </w:abstractNum>
  <w:abstractNum w:abstractNumId="22">
    <w:nsid w:val="4D917F9A"/>
    <w:multiLevelType w:val="singleLevel"/>
    <w:tmpl w:val="0DBE817A"/>
    <w:lvl w:ilvl="0">
      <w:numFmt w:val="bullet"/>
      <w:lvlText w:val="*"/>
      <w:lvlJc w:val="left"/>
    </w:lvl>
  </w:abstractNum>
  <w:abstractNum w:abstractNumId="23">
    <w:nsid w:val="51AD2154"/>
    <w:multiLevelType w:val="singleLevel"/>
    <w:tmpl w:val="75D02C74"/>
    <w:lvl w:ilvl="0">
      <w:start w:val="3"/>
      <w:numFmt w:val="lowerLetter"/>
      <w:lvlText w:val="(%1)"/>
      <w:lvlJc w:val="left"/>
    </w:lvl>
  </w:abstractNum>
  <w:abstractNum w:abstractNumId="24">
    <w:nsid w:val="551D0512"/>
    <w:multiLevelType w:val="singleLevel"/>
    <w:tmpl w:val="41ACB31E"/>
    <w:lvl w:ilvl="0">
      <w:start w:val="1"/>
      <w:numFmt w:val="lowerLetter"/>
      <w:lvlText w:val="(%1)"/>
      <w:lvlJc w:val="left"/>
    </w:lvl>
  </w:abstractNum>
  <w:abstractNum w:abstractNumId="25">
    <w:nsid w:val="57DD1301"/>
    <w:multiLevelType w:val="singleLevel"/>
    <w:tmpl w:val="90A6BF56"/>
    <w:lvl w:ilvl="0">
      <w:start w:val="1"/>
      <w:numFmt w:val="lowerLetter"/>
      <w:lvlText w:val="(%1)"/>
      <w:lvlJc w:val="left"/>
    </w:lvl>
  </w:abstractNum>
  <w:abstractNum w:abstractNumId="26">
    <w:nsid w:val="5E0B20D8"/>
    <w:multiLevelType w:val="singleLevel"/>
    <w:tmpl w:val="50AC6278"/>
    <w:lvl w:ilvl="0">
      <w:start w:val="1"/>
      <w:numFmt w:val="lowerLetter"/>
      <w:lvlText w:val="(%1)"/>
      <w:lvlJc w:val="left"/>
    </w:lvl>
  </w:abstractNum>
  <w:abstractNum w:abstractNumId="27">
    <w:nsid w:val="5E84486F"/>
    <w:multiLevelType w:val="singleLevel"/>
    <w:tmpl w:val="1E68BCEC"/>
    <w:lvl w:ilvl="0">
      <w:start w:val="3"/>
      <w:numFmt w:val="lowerLetter"/>
      <w:lvlText w:val="(%1)"/>
      <w:lvlJc w:val="left"/>
    </w:lvl>
  </w:abstractNum>
  <w:abstractNum w:abstractNumId="28">
    <w:nsid w:val="614C5F9A"/>
    <w:multiLevelType w:val="singleLevel"/>
    <w:tmpl w:val="E0C69C02"/>
    <w:lvl w:ilvl="0">
      <w:start w:val="9"/>
      <w:numFmt w:val="decimal"/>
      <w:lvlText w:val="%1."/>
      <w:lvlJc w:val="left"/>
    </w:lvl>
  </w:abstractNum>
  <w:abstractNum w:abstractNumId="29">
    <w:nsid w:val="64D92DBC"/>
    <w:multiLevelType w:val="singleLevel"/>
    <w:tmpl w:val="6E449DC8"/>
    <w:lvl w:ilvl="0">
      <w:numFmt w:val="bullet"/>
      <w:lvlText w:val="*"/>
      <w:lvlJc w:val="left"/>
    </w:lvl>
  </w:abstractNum>
  <w:abstractNum w:abstractNumId="30">
    <w:nsid w:val="67590E54"/>
    <w:multiLevelType w:val="singleLevel"/>
    <w:tmpl w:val="ABCA1874"/>
    <w:lvl w:ilvl="0">
      <w:start w:val="2"/>
      <w:numFmt w:val="lowerLetter"/>
      <w:lvlText w:val="(%1)"/>
      <w:lvlJc w:val="left"/>
    </w:lvl>
  </w:abstractNum>
  <w:abstractNum w:abstractNumId="31">
    <w:nsid w:val="6BD23182"/>
    <w:multiLevelType w:val="singleLevel"/>
    <w:tmpl w:val="FFF4DCF0"/>
    <w:lvl w:ilvl="0">
      <w:start w:val="1"/>
      <w:numFmt w:val="lowerLetter"/>
      <w:lvlText w:val="(%1)"/>
      <w:lvlJc w:val="left"/>
    </w:lvl>
  </w:abstractNum>
  <w:abstractNum w:abstractNumId="32">
    <w:nsid w:val="6C734891"/>
    <w:multiLevelType w:val="singleLevel"/>
    <w:tmpl w:val="6160F6D0"/>
    <w:lvl w:ilvl="0">
      <w:start w:val="3"/>
      <w:numFmt w:val="lowerLetter"/>
      <w:lvlText w:val="(%1)"/>
      <w:lvlJc w:val="left"/>
    </w:lvl>
  </w:abstractNum>
  <w:abstractNum w:abstractNumId="33">
    <w:nsid w:val="6FB701ED"/>
    <w:multiLevelType w:val="singleLevel"/>
    <w:tmpl w:val="26E0A12E"/>
    <w:lvl w:ilvl="0">
      <w:start w:val="1"/>
      <w:numFmt w:val="lowerLetter"/>
      <w:lvlText w:val="(%1)"/>
      <w:lvlJc w:val="left"/>
    </w:lvl>
  </w:abstractNum>
  <w:abstractNum w:abstractNumId="34">
    <w:nsid w:val="70775F8A"/>
    <w:multiLevelType w:val="singleLevel"/>
    <w:tmpl w:val="030095B0"/>
    <w:lvl w:ilvl="0">
      <w:start w:val="1"/>
      <w:numFmt w:val="lowerLetter"/>
      <w:lvlText w:val="(%1)"/>
      <w:lvlJc w:val="left"/>
    </w:lvl>
  </w:abstractNum>
  <w:abstractNum w:abstractNumId="35">
    <w:nsid w:val="71C55138"/>
    <w:multiLevelType w:val="singleLevel"/>
    <w:tmpl w:val="44DAAF0A"/>
    <w:lvl w:ilvl="0">
      <w:start w:val="7"/>
      <w:numFmt w:val="lowerLetter"/>
      <w:lvlText w:val="(%1)"/>
      <w:lvlJc w:val="left"/>
    </w:lvl>
  </w:abstractNum>
  <w:abstractNum w:abstractNumId="36">
    <w:nsid w:val="737C35AD"/>
    <w:multiLevelType w:val="singleLevel"/>
    <w:tmpl w:val="CC2E8200"/>
    <w:lvl w:ilvl="0">
      <w:start w:val="2"/>
      <w:numFmt w:val="decimal"/>
      <w:lvlText w:val="%1."/>
      <w:lvlJc w:val="left"/>
    </w:lvl>
  </w:abstractNum>
  <w:abstractNum w:abstractNumId="37">
    <w:nsid w:val="7CE23F3C"/>
    <w:multiLevelType w:val="singleLevel"/>
    <w:tmpl w:val="49A843CE"/>
    <w:lvl w:ilvl="0">
      <w:start w:val="1"/>
      <w:numFmt w:val="lowerLetter"/>
      <w:lvlText w:val="(%1)"/>
      <w:lvlJc w:val="left"/>
    </w:lvl>
  </w:abstractNum>
  <w:abstractNum w:abstractNumId="38">
    <w:nsid w:val="7D13149F"/>
    <w:multiLevelType w:val="singleLevel"/>
    <w:tmpl w:val="9C7CAE5C"/>
    <w:lvl w:ilvl="0">
      <w:start w:val="1"/>
      <w:numFmt w:val="lowerLetter"/>
      <w:lvlText w:val="(%1)"/>
      <w:lvlJc w:val="left"/>
    </w:lvl>
  </w:abstractNum>
  <w:num w:numId="1">
    <w:abstractNumId w:val="18"/>
  </w:num>
  <w:num w:numId="2">
    <w:abstractNumId w:val="19"/>
  </w:num>
  <w:num w:numId="3">
    <w:abstractNumId w:val="34"/>
  </w:num>
  <w:num w:numId="4">
    <w:abstractNumId w:val="37"/>
  </w:num>
  <w:num w:numId="5">
    <w:abstractNumId w:val="25"/>
  </w:num>
  <w:num w:numId="6">
    <w:abstractNumId w:val="32"/>
  </w:num>
  <w:num w:numId="7">
    <w:abstractNumId w:val="2"/>
  </w:num>
  <w:num w:numId="8">
    <w:abstractNumId w:val="29"/>
  </w:num>
  <w:num w:numId="9">
    <w:abstractNumId w:val="22"/>
  </w:num>
  <w:num w:numId="10">
    <w:abstractNumId w:val="28"/>
  </w:num>
  <w:num w:numId="11">
    <w:abstractNumId w:val="14"/>
  </w:num>
  <w:num w:numId="12">
    <w:abstractNumId w:val="9"/>
  </w:num>
  <w:num w:numId="13">
    <w:abstractNumId w:val="6"/>
  </w:num>
  <w:num w:numId="14">
    <w:abstractNumId w:val="5"/>
  </w:num>
  <w:num w:numId="15">
    <w:abstractNumId w:val="27"/>
  </w:num>
  <w:num w:numId="16">
    <w:abstractNumId w:val="12"/>
  </w:num>
  <w:num w:numId="17">
    <w:abstractNumId w:val="7"/>
  </w:num>
  <w:num w:numId="18">
    <w:abstractNumId w:val="1"/>
  </w:num>
  <w:num w:numId="19">
    <w:abstractNumId w:val="33"/>
  </w:num>
  <w:num w:numId="20">
    <w:abstractNumId w:val="30"/>
  </w:num>
  <w:num w:numId="21">
    <w:abstractNumId w:val="17"/>
  </w:num>
  <w:num w:numId="22">
    <w:abstractNumId w:val="31"/>
  </w:num>
  <w:num w:numId="23">
    <w:abstractNumId w:val="11"/>
  </w:num>
  <w:num w:numId="24">
    <w:abstractNumId w:val="16"/>
  </w:num>
  <w:num w:numId="25">
    <w:abstractNumId w:val="10"/>
  </w:num>
  <w:num w:numId="26">
    <w:abstractNumId w:val="26"/>
  </w:num>
  <w:num w:numId="27">
    <w:abstractNumId w:val="38"/>
  </w:num>
  <w:num w:numId="28">
    <w:abstractNumId w:val="23"/>
  </w:num>
  <w:num w:numId="29">
    <w:abstractNumId w:val="35"/>
  </w:num>
  <w:num w:numId="30">
    <w:abstractNumId w:val="21"/>
  </w:num>
  <w:num w:numId="31">
    <w:abstractNumId w:val="24"/>
  </w:num>
  <w:num w:numId="32">
    <w:abstractNumId w:val="4"/>
  </w:num>
  <w:num w:numId="33">
    <w:abstractNumId w:val="3"/>
  </w:num>
  <w:num w:numId="34">
    <w:abstractNumId w:val="13"/>
  </w:num>
  <w:num w:numId="35">
    <w:abstractNumId w:val="15"/>
  </w:num>
  <w:num w:numId="36">
    <w:abstractNumId w:val="8"/>
  </w:num>
  <w:num w:numId="37">
    <w:abstractNumId w:val="20"/>
  </w:num>
  <w:num w:numId="38">
    <w:abstractNumId w:val="3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293623"/>
    <w:rsid w:val="00000108"/>
    <w:rsid w:val="00012864"/>
    <w:rsid w:val="00012F18"/>
    <w:rsid w:val="00022D5C"/>
    <w:rsid w:val="000505F5"/>
    <w:rsid w:val="00051CD6"/>
    <w:rsid w:val="00052F8E"/>
    <w:rsid w:val="000600C0"/>
    <w:rsid w:val="00062498"/>
    <w:rsid w:val="00064090"/>
    <w:rsid w:val="00076F7D"/>
    <w:rsid w:val="00077BC9"/>
    <w:rsid w:val="00092532"/>
    <w:rsid w:val="00096CF6"/>
    <w:rsid w:val="00096E40"/>
    <w:rsid w:val="000C247F"/>
    <w:rsid w:val="000C357E"/>
    <w:rsid w:val="000C3C78"/>
    <w:rsid w:val="000D5239"/>
    <w:rsid w:val="000E2AB6"/>
    <w:rsid w:val="000E4EAC"/>
    <w:rsid w:val="000F293F"/>
    <w:rsid w:val="000F32D6"/>
    <w:rsid w:val="000F5582"/>
    <w:rsid w:val="00113A09"/>
    <w:rsid w:val="00114322"/>
    <w:rsid w:val="001226D7"/>
    <w:rsid w:val="0012569E"/>
    <w:rsid w:val="00125F34"/>
    <w:rsid w:val="0016647D"/>
    <w:rsid w:val="0016741B"/>
    <w:rsid w:val="00170306"/>
    <w:rsid w:val="00171B78"/>
    <w:rsid w:val="001914E5"/>
    <w:rsid w:val="00192E9A"/>
    <w:rsid w:val="0019448C"/>
    <w:rsid w:val="001A27A8"/>
    <w:rsid w:val="001A7013"/>
    <w:rsid w:val="001B33E1"/>
    <w:rsid w:val="001B3D5D"/>
    <w:rsid w:val="001B772E"/>
    <w:rsid w:val="001C00E1"/>
    <w:rsid w:val="001C216B"/>
    <w:rsid w:val="001D257E"/>
    <w:rsid w:val="001D4C02"/>
    <w:rsid w:val="001E29BC"/>
    <w:rsid w:val="001F023D"/>
    <w:rsid w:val="001F1CA1"/>
    <w:rsid w:val="001F48E5"/>
    <w:rsid w:val="001F5B60"/>
    <w:rsid w:val="002017D1"/>
    <w:rsid w:val="00204601"/>
    <w:rsid w:val="002129BA"/>
    <w:rsid w:val="00214D3E"/>
    <w:rsid w:val="00222856"/>
    <w:rsid w:val="0022469C"/>
    <w:rsid w:val="00252529"/>
    <w:rsid w:val="00252A02"/>
    <w:rsid w:val="00254DAA"/>
    <w:rsid w:val="00255FC7"/>
    <w:rsid w:val="0025632C"/>
    <w:rsid w:val="0026103C"/>
    <w:rsid w:val="0026209B"/>
    <w:rsid w:val="002651C4"/>
    <w:rsid w:val="002810CC"/>
    <w:rsid w:val="0028160E"/>
    <w:rsid w:val="0029072E"/>
    <w:rsid w:val="00293623"/>
    <w:rsid w:val="002A2A7C"/>
    <w:rsid w:val="002A4E8F"/>
    <w:rsid w:val="002B0C14"/>
    <w:rsid w:val="002B1C92"/>
    <w:rsid w:val="002B5AE2"/>
    <w:rsid w:val="002D4DD7"/>
    <w:rsid w:val="002D786F"/>
    <w:rsid w:val="002F31E2"/>
    <w:rsid w:val="002F50B7"/>
    <w:rsid w:val="002F54BE"/>
    <w:rsid w:val="0030135E"/>
    <w:rsid w:val="00302497"/>
    <w:rsid w:val="00312BF3"/>
    <w:rsid w:val="00313B93"/>
    <w:rsid w:val="00324892"/>
    <w:rsid w:val="00340FF9"/>
    <w:rsid w:val="00342C65"/>
    <w:rsid w:val="0035089A"/>
    <w:rsid w:val="00367BA9"/>
    <w:rsid w:val="00371194"/>
    <w:rsid w:val="003878DE"/>
    <w:rsid w:val="00390B91"/>
    <w:rsid w:val="0039124B"/>
    <w:rsid w:val="0039283E"/>
    <w:rsid w:val="00394B4D"/>
    <w:rsid w:val="003A54B0"/>
    <w:rsid w:val="003B01C2"/>
    <w:rsid w:val="003B3725"/>
    <w:rsid w:val="003C0BDC"/>
    <w:rsid w:val="003C7F68"/>
    <w:rsid w:val="003D101D"/>
    <w:rsid w:val="003D49A7"/>
    <w:rsid w:val="003E7126"/>
    <w:rsid w:val="003F4A7A"/>
    <w:rsid w:val="00400740"/>
    <w:rsid w:val="004021D9"/>
    <w:rsid w:val="00413726"/>
    <w:rsid w:val="00413B29"/>
    <w:rsid w:val="00424690"/>
    <w:rsid w:val="004259B9"/>
    <w:rsid w:val="0044364F"/>
    <w:rsid w:val="004474F9"/>
    <w:rsid w:val="004518AE"/>
    <w:rsid w:val="00461A25"/>
    <w:rsid w:val="00477B6B"/>
    <w:rsid w:val="0048535D"/>
    <w:rsid w:val="00493C92"/>
    <w:rsid w:val="004B0CBB"/>
    <w:rsid w:val="004C63A5"/>
    <w:rsid w:val="004D109D"/>
    <w:rsid w:val="004D7CBA"/>
    <w:rsid w:val="004E36F7"/>
    <w:rsid w:val="004E4E77"/>
    <w:rsid w:val="004F29EA"/>
    <w:rsid w:val="00501755"/>
    <w:rsid w:val="005058A6"/>
    <w:rsid w:val="005079BF"/>
    <w:rsid w:val="00510624"/>
    <w:rsid w:val="00510E00"/>
    <w:rsid w:val="0052042D"/>
    <w:rsid w:val="00524A12"/>
    <w:rsid w:val="00525E63"/>
    <w:rsid w:val="00530D79"/>
    <w:rsid w:val="00535A2D"/>
    <w:rsid w:val="005364F2"/>
    <w:rsid w:val="00543729"/>
    <w:rsid w:val="00554B55"/>
    <w:rsid w:val="00557229"/>
    <w:rsid w:val="0056143E"/>
    <w:rsid w:val="00563E27"/>
    <w:rsid w:val="005707D7"/>
    <w:rsid w:val="00576162"/>
    <w:rsid w:val="00581C33"/>
    <w:rsid w:val="0058672B"/>
    <w:rsid w:val="005A2EDE"/>
    <w:rsid w:val="005A46EF"/>
    <w:rsid w:val="005A5BC6"/>
    <w:rsid w:val="005B2CAB"/>
    <w:rsid w:val="005B6B4F"/>
    <w:rsid w:val="005D6809"/>
    <w:rsid w:val="005D78D3"/>
    <w:rsid w:val="005D78DD"/>
    <w:rsid w:val="005F2EE4"/>
    <w:rsid w:val="00600466"/>
    <w:rsid w:val="00627C93"/>
    <w:rsid w:val="00630068"/>
    <w:rsid w:val="0063512C"/>
    <w:rsid w:val="00653222"/>
    <w:rsid w:val="00660F5B"/>
    <w:rsid w:val="00663411"/>
    <w:rsid w:val="006A004C"/>
    <w:rsid w:val="006A6181"/>
    <w:rsid w:val="006B020A"/>
    <w:rsid w:val="006B3AC0"/>
    <w:rsid w:val="006C2EF8"/>
    <w:rsid w:val="006C38F6"/>
    <w:rsid w:val="006C60ED"/>
    <w:rsid w:val="006D0BB4"/>
    <w:rsid w:val="006D156B"/>
    <w:rsid w:val="00707760"/>
    <w:rsid w:val="00725879"/>
    <w:rsid w:val="007460E7"/>
    <w:rsid w:val="00752D1B"/>
    <w:rsid w:val="0077761F"/>
    <w:rsid w:val="00783B7C"/>
    <w:rsid w:val="007B493A"/>
    <w:rsid w:val="007C1217"/>
    <w:rsid w:val="007C21B0"/>
    <w:rsid w:val="007C3599"/>
    <w:rsid w:val="007C417B"/>
    <w:rsid w:val="007D71E7"/>
    <w:rsid w:val="007E4E0F"/>
    <w:rsid w:val="007F164D"/>
    <w:rsid w:val="007F2FF3"/>
    <w:rsid w:val="007F30FD"/>
    <w:rsid w:val="007F7BF5"/>
    <w:rsid w:val="008002F9"/>
    <w:rsid w:val="00802816"/>
    <w:rsid w:val="0080575D"/>
    <w:rsid w:val="00805AB0"/>
    <w:rsid w:val="00822E10"/>
    <w:rsid w:val="008361F5"/>
    <w:rsid w:val="0084220B"/>
    <w:rsid w:val="00847755"/>
    <w:rsid w:val="00856405"/>
    <w:rsid w:val="008575B2"/>
    <w:rsid w:val="00863939"/>
    <w:rsid w:val="00871298"/>
    <w:rsid w:val="00877F21"/>
    <w:rsid w:val="00897690"/>
    <w:rsid w:val="008A3462"/>
    <w:rsid w:val="008B00BA"/>
    <w:rsid w:val="008B3151"/>
    <w:rsid w:val="008B39BD"/>
    <w:rsid w:val="008B43D5"/>
    <w:rsid w:val="008B6653"/>
    <w:rsid w:val="008C26FB"/>
    <w:rsid w:val="008C30C3"/>
    <w:rsid w:val="008D5FEB"/>
    <w:rsid w:val="008E776C"/>
    <w:rsid w:val="008E79FA"/>
    <w:rsid w:val="008F0AD0"/>
    <w:rsid w:val="008F6260"/>
    <w:rsid w:val="008F6FA6"/>
    <w:rsid w:val="009347E1"/>
    <w:rsid w:val="00937898"/>
    <w:rsid w:val="00952200"/>
    <w:rsid w:val="00955579"/>
    <w:rsid w:val="009569AA"/>
    <w:rsid w:val="009634E7"/>
    <w:rsid w:val="0096532E"/>
    <w:rsid w:val="00976512"/>
    <w:rsid w:val="00986662"/>
    <w:rsid w:val="0099328E"/>
    <w:rsid w:val="009A7B68"/>
    <w:rsid w:val="009B1A42"/>
    <w:rsid w:val="009B1AC3"/>
    <w:rsid w:val="009B2DF8"/>
    <w:rsid w:val="009B716B"/>
    <w:rsid w:val="009C61B7"/>
    <w:rsid w:val="009D037E"/>
    <w:rsid w:val="009D3351"/>
    <w:rsid w:val="00A02B7B"/>
    <w:rsid w:val="00A106D6"/>
    <w:rsid w:val="00A252D7"/>
    <w:rsid w:val="00A3489B"/>
    <w:rsid w:val="00A426E8"/>
    <w:rsid w:val="00A55A77"/>
    <w:rsid w:val="00A640E8"/>
    <w:rsid w:val="00A64BA4"/>
    <w:rsid w:val="00A7357C"/>
    <w:rsid w:val="00AA220C"/>
    <w:rsid w:val="00AA3A8B"/>
    <w:rsid w:val="00AB3326"/>
    <w:rsid w:val="00AC2ADB"/>
    <w:rsid w:val="00AE02FC"/>
    <w:rsid w:val="00AE14E2"/>
    <w:rsid w:val="00AE18DB"/>
    <w:rsid w:val="00AE4864"/>
    <w:rsid w:val="00AF31CE"/>
    <w:rsid w:val="00B0558A"/>
    <w:rsid w:val="00B152A2"/>
    <w:rsid w:val="00B205D0"/>
    <w:rsid w:val="00B22865"/>
    <w:rsid w:val="00B36079"/>
    <w:rsid w:val="00B36706"/>
    <w:rsid w:val="00B37197"/>
    <w:rsid w:val="00B41E15"/>
    <w:rsid w:val="00B440FF"/>
    <w:rsid w:val="00B639F9"/>
    <w:rsid w:val="00B65C39"/>
    <w:rsid w:val="00B81161"/>
    <w:rsid w:val="00B970BB"/>
    <w:rsid w:val="00BB4A7B"/>
    <w:rsid w:val="00BB6D3F"/>
    <w:rsid w:val="00BC2BD6"/>
    <w:rsid w:val="00BD3A2D"/>
    <w:rsid w:val="00BE2081"/>
    <w:rsid w:val="00BF0F9F"/>
    <w:rsid w:val="00BF28CD"/>
    <w:rsid w:val="00BF5749"/>
    <w:rsid w:val="00C35F17"/>
    <w:rsid w:val="00C36DD8"/>
    <w:rsid w:val="00C664B8"/>
    <w:rsid w:val="00C67D2C"/>
    <w:rsid w:val="00C700EB"/>
    <w:rsid w:val="00C74583"/>
    <w:rsid w:val="00C756B1"/>
    <w:rsid w:val="00C75F98"/>
    <w:rsid w:val="00C76394"/>
    <w:rsid w:val="00C76AC9"/>
    <w:rsid w:val="00C819B8"/>
    <w:rsid w:val="00C85111"/>
    <w:rsid w:val="00CB40A5"/>
    <w:rsid w:val="00CB4442"/>
    <w:rsid w:val="00CD35A5"/>
    <w:rsid w:val="00CD4E4E"/>
    <w:rsid w:val="00CE447A"/>
    <w:rsid w:val="00CF2A29"/>
    <w:rsid w:val="00CF2FDE"/>
    <w:rsid w:val="00D04F2F"/>
    <w:rsid w:val="00D07F1F"/>
    <w:rsid w:val="00D15C6A"/>
    <w:rsid w:val="00D31A64"/>
    <w:rsid w:val="00D322C1"/>
    <w:rsid w:val="00D36762"/>
    <w:rsid w:val="00D462D4"/>
    <w:rsid w:val="00D51C16"/>
    <w:rsid w:val="00D72FAD"/>
    <w:rsid w:val="00DB7BBC"/>
    <w:rsid w:val="00DC2F5B"/>
    <w:rsid w:val="00DC3705"/>
    <w:rsid w:val="00DD42C1"/>
    <w:rsid w:val="00DD4B16"/>
    <w:rsid w:val="00DF11EE"/>
    <w:rsid w:val="00DF44D9"/>
    <w:rsid w:val="00DF5533"/>
    <w:rsid w:val="00DF5BBA"/>
    <w:rsid w:val="00DF7F9F"/>
    <w:rsid w:val="00E00BBB"/>
    <w:rsid w:val="00E00E0C"/>
    <w:rsid w:val="00E01359"/>
    <w:rsid w:val="00E03A13"/>
    <w:rsid w:val="00E03AF3"/>
    <w:rsid w:val="00E06B4E"/>
    <w:rsid w:val="00E12896"/>
    <w:rsid w:val="00E14458"/>
    <w:rsid w:val="00E30B56"/>
    <w:rsid w:val="00E31829"/>
    <w:rsid w:val="00E31C6F"/>
    <w:rsid w:val="00E41B22"/>
    <w:rsid w:val="00E43AED"/>
    <w:rsid w:val="00E448AF"/>
    <w:rsid w:val="00E4518A"/>
    <w:rsid w:val="00E45694"/>
    <w:rsid w:val="00E518AD"/>
    <w:rsid w:val="00E55889"/>
    <w:rsid w:val="00E641C7"/>
    <w:rsid w:val="00E71CB2"/>
    <w:rsid w:val="00E76AD3"/>
    <w:rsid w:val="00E857D7"/>
    <w:rsid w:val="00E915FD"/>
    <w:rsid w:val="00E929AC"/>
    <w:rsid w:val="00EB1732"/>
    <w:rsid w:val="00EB6FD1"/>
    <w:rsid w:val="00ED0609"/>
    <w:rsid w:val="00EF4AFB"/>
    <w:rsid w:val="00F073E4"/>
    <w:rsid w:val="00F167C9"/>
    <w:rsid w:val="00F22686"/>
    <w:rsid w:val="00F32300"/>
    <w:rsid w:val="00F33AF2"/>
    <w:rsid w:val="00F40A88"/>
    <w:rsid w:val="00F41AEE"/>
    <w:rsid w:val="00F43041"/>
    <w:rsid w:val="00F4404D"/>
    <w:rsid w:val="00F57184"/>
    <w:rsid w:val="00F728C5"/>
    <w:rsid w:val="00F75342"/>
    <w:rsid w:val="00F83D19"/>
    <w:rsid w:val="00F87550"/>
    <w:rsid w:val="00F91B6E"/>
    <w:rsid w:val="00F923BC"/>
    <w:rsid w:val="00FA0495"/>
    <w:rsid w:val="00FC4AE3"/>
    <w:rsid w:val="00FE2A5F"/>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5">
    <w:name w:val="Style255"/>
    <w:basedOn w:val="Normal"/>
    <w:rsid w:val="000505F5"/>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0505F5"/>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0505F5"/>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0505F5"/>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0505F5"/>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0505F5"/>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0505F5"/>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0505F5"/>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0505F5"/>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0505F5"/>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0505F5"/>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0505F5"/>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0505F5"/>
    <w:pPr>
      <w:spacing w:after="0" w:line="240" w:lineRule="auto"/>
    </w:pPr>
    <w:rPr>
      <w:rFonts w:ascii="Times New Roman" w:eastAsia="Times New Roman" w:hAnsi="Times New Roman" w:cs="Times New Roman"/>
      <w:sz w:val="20"/>
      <w:szCs w:val="20"/>
    </w:rPr>
  </w:style>
  <w:style w:type="paragraph" w:customStyle="1" w:styleId="Style1058">
    <w:name w:val="Style1058"/>
    <w:basedOn w:val="Normal"/>
    <w:rsid w:val="000505F5"/>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505F5"/>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0505F5"/>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0505F5"/>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0505F5"/>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0505F5"/>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0505F5"/>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0505F5"/>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0505F5"/>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0505F5"/>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0505F5"/>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0505F5"/>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0505F5"/>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0505F5"/>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0505F5"/>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0505F5"/>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0505F5"/>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rsid w:val="000505F5"/>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0505F5"/>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0505F5"/>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0505F5"/>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0505F5"/>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0505F5"/>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rsid w:val="000505F5"/>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rsid w:val="000505F5"/>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0505F5"/>
    <w:pPr>
      <w:spacing w:after="0" w:line="240" w:lineRule="auto"/>
    </w:pPr>
    <w:rPr>
      <w:rFonts w:ascii="Times New Roman" w:eastAsia="Times New Roman" w:hAnsi="Times New Roman" w:cs="Times New Roman"/>
      <w:sz w:val="20"/>
      <w:szCs w:val="20"/>
    </w:rPr>
  </w:style>
  <w:style w:type="paragraph" w:customStyle="1" w:styleId="Style1212">
    <w:name w:val="Style1212"/>
    <w:basedOn w:val="Normal"/>
    <w:rsid w:val="000505F5"/>
    <w:pPr>
      <w:spacing w:after="0" w:line="240" w:lineRule="auto"/>
    </w:pPr>
    <w:rPr>
      <w:rFonts w:ascii="Times New Roman" w:eastAsia="Times New Roman" w:hAnsi="Times New Roman" w:cs="Times New Roman"/>
      <w:sz w:val="20"/>
      <w:szCs w:val="20"/>
    </w:rPr>
  </w:style>
  <w:style w:type="paragraph" w:customStyle="1" w:styleId="Style1113">
    <w:name w:val="Style1113"/>
    <w:basedOn w:val="Normal"/>
    <w:rsid w:val="000505F5"/>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0505F5"/>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0505F5"/>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0505F5"/>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0505F5"/>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0505F5"/>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0505F5"/>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0505F5"/>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0505F5"/>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0505F5"/>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0505F5"/>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0505F5"/>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0505F5"/>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0505F5"/>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rsid w:val="000505F5"/>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0505F5"/>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0505F5"/>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0505F5"/>
    <w:pPr>
      <w:spacing w:after="0" w:line="240" w:lineRule="auto"/>
    </w:pPr>
    <w:rPr>
      <w:rFonts w:ascii="Times New Roman" w:eastAsia="Times New Roman" w:hAnsi="Times New Roman" w:cs="Times New Roman"/>
      <w:sz w:val="20"/>
      <w:szCs w:val="20"/>
    </w:rPr>
  </w:style>
  <w:style w:type="paragraph" w:customStyle="1" w:styleId="Style623">
    <w:name w:val="Style623"/>
    <w:basedOn w:val="Normal"/>
    <w:rsid w:val="000505F5"/>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0505F5"/>
    <w:pPr>
      <w:spacing w:after="0" w:line="240" w:lineRule="auto"/>
    </w:pPr>
    <w:rPr>
      <w:rFonts w:ascii="Times New Roman" w:eastAsia="Times New Roman" w:hAnsi="Times New Roman" w:cs="Times New Roman"/>
      <w:sz w:val="20"/>
      <w:szCs w:val="20"/>
    </w:rPr>
  </w:style>
  <w:style w:type="paragraph" w:customStyle="1" w:styleId="Style1079">
    <w:name w:val="Style1079"/>
    <w:basedOn w:val="Normal"/>
    <w:rsid w:val="000505F5"/>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0505F5"/>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rsid w:val="000505F5"/>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0505F5"/>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0505F5"/>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0505F5"/>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rsid w:val="000505F5"/>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0505F5"/>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0505F5"/>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rsid w:val="000505F5"/>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0505F5"/>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0505F5"/>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0505F5"/>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0505F5"/>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0505F5"/>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0505F5"/>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0505F5"/>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0505F5"/>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0505F5"/>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0505F5"/>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0505F5"/>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0505F5"/>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rsid w:val="000505F5"/>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0505F5"/>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0505F5"/>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rsid w:val="000505F5"/>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0505F5"/>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0505F5"/>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0505F5"/>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0505F5"/>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0505F5"/>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0505F5"/>
    <w:pPr>
      <w:spacing w:after="0" w:line="240" w:lineRule="auto"/>
    </w:pPr>
    <w:rPr>
      <w:rFonts w:ascii="Times New Roman" w:eastAsia="Times New Roman" w:hAnsi="Times New Roman" w:cs="Times New Roman"/>
      <w:sz w:val="20"/>
      <w:szCs w:val="20"/>
    </w:rPr>
  </w:style>
  <w:style w:type="paragraph" w:customStyle="1" w:styleId="Style1993">
    <w:name w:val="Style1993"/>
    <w:basedOn w:val="Normal"/>
    <w:rsid w:val="000505F5"/>
    <w:pPr>
      <w:spacing w:after="0" w:line="240" w:lineRule="auto"/>
    </w:pPr>
    <w:rPr>
      <w:rFonts w:ascii="Times New Roman" w:eastAsia="Times New Roman" w:hAnsi="Times New Roman" w:cs="Times New Roman"/>
      <w:sz w:val="20"/>
      <w:szCs w:val="20"/>
    </w:rPr>
  </w:style>
  <w:style w:type="paragraph" w:customStyle="1" w:styleId="Style1954">
    <w:name w:val="Style1954"/>
    <w:basedOn w:val="Normal"/>
    <w:rsid w:val="000505F5"/>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0505F5"/>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0505F5"/>
    <w:pPr>
      <w:spacing w:after="0" w:line="240" w:lineRule="auto"/>
    </w:pPr>
    <w:rPr>
      <w:rFonts w:ascii="Times New Roman" w:eastAsia="Times New Roman" w:hAnsi="Times New Roman" w:cs="Times New Roman"/>
      <w:sz w:val="20"/>
      <w:szCs w:val="20"/>
    </w:rPr>
  </w:style>
  <w:style w:type="paragraph" w:customStyle="1" w:styleId="Style2482">
    <w:name w:val="Style2482"/>
    <w:basedOn w:val="Normal"/>
    <w:rsid w:val="000505F5"/>
    <w:pPr>
      <w:spacing w:after="0" w:line="240" w:lineRule="auto"/>
    </w:pPr>
    <w:rPr>
      <w:rFonts w:ascii="Times New Roman" w:eastAsia="Times New Roman" w:hAnsi="Times New Roman" w:cs="Times New Roman"/>
      <w:sz w:val="20"/>
      <w:szCs w:val="20"/>
    </w:rPr>
  </w:style>
  <w:style w:type="paragraph" w:customStyle="1" w:styleId="Style2167">
    <w:name w:val="Style2167"/>
    <w:basedOn w:val="Normal"/>
    <w:rsid w:val="000505F5"/>
    <w:pPr>
      <w:spacing w:after="0" w:line="240" w:lineRule="auto"/>
    </w:pPr>
    <w:rPr>
      <w:rFonts w:ascii="Times New Roman" w:eastAsia="Times New Roman" w:hAnsi="Times New Roman" w:cs="Times New Roman"/>
      <w:sz w:val="20"/>
      <w:szCs w:val="20"/>
    </w:rPr>
  </w:style>
  <w:style w:type="paragraph" w:customStyle="1" w:styleId="Style2518">
    <w:name w:val="Style2518"/>
    <w:basedOn w:val="Normal"/>
    <w:rsid w:val="000505F5"/>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0505F5"/>
    <w:pPr>
      <w:spacing w:after="0" w:line="240" w:lineRule="auto"/>
    </w:pPr>
    <w:rPr>
      <w:rFonts w:ascii="Times New Roman" w:eastAsia="Times New Roman" w:hAnsi="Times New Roman" w:cs="Times New Roman"/>
      <w:sz w:val="20"/>
      <w:szCs w:val="20"/>
    </w:rPr>
  </w:style>
  <w:style w:type="paragraph" w:customStyle="1" w:styleId="Style2109">
    <w:name w:val="Style2109"/>
    <w:basedOn w:val="Normal"/>
    <w:rsid w:val="000505F5"/>
    <w:pPr>
      <w:spacing w:after="0" w:line="240" w:lineRule="auto"/>
    </w:pPr>
    <w:rPr>
      <w:rFonts w:ascii="Times New Roman" w:eastAsia="Times New Roman" w:hAnsi="Times New Roman" w:cs="Times New Roman"/>
      <w:sz w:val="20"/>
      <w:szCs w:val="20"/>
    </w:rPr>
  </w:style>
  <w:style w:type="paragraph" w:customStyle="1" w:styleId="Style2383">
    <w:name w:val="Style2383"/>
    <w:basedOn w:val="Normal"/>
    <w:rsid w:val="000505F5"/>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rsid w:val="000505F5"/>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0505F5"/>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0505F5"/>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36">
    <w:name w:val="CharStyle36"/>
    <w:basedOn w:val="DefaultParagraphFont"/>
    <w:rsid w:val="000505F5"/>
    <w:rPr>
      <w:rFonts w:ascii="Times New Roman" w:eastAsia="Times New Roman" w:hAnsi="Times New Roman" w:cs="Times New Roman"/>
      <w:b w:val="0"/>
      <w:bCs w:val="0"/>
      <w:i w:val="0"/>
      <w:iCs w:val="0"/>
      <w:smallCaps w:val="0"/>
      <w:sz w:val="28"/>
      <w:szCs w:val="28"/>
    </w:rPr>
  </w:style>
  <w:style w:type="character" w:customStyle="1" w:styleId="CharStyle37">
    <w:name w:val="CharStyle37"/>
    <w:basedOn w:val="DefaultParagraphFont"/>
    <w:rsid w:val="000505F5"/>
    <w:rPr>
      <w:rFonts w:ascii="Times New Roman" w:eastAsia="Times New Roman" w:hAnsi="Times New Roman" w:cs="Times New Roman"/>
      <w:b/>
      <w:bCs/>
      <w:i w:val="0"/>
      <w:iCs w:val="0"/>
      <w:smallCaps w:val="0"/>
      <w:spacing w:val="-10"/>
      <w:sz w:val="24"/>
      <w:szCs w:val="24"/>
    </w:rPr>
  </w:style>
  <w:style w:type="character" w:customStyle="1" w:styleId="CharStyle38">
    <w:name w:val="CharStyle38"/>
    <w:basedOn w:val="DefaultParagraphFont"/>
    <w:rsid w:val="000505F5"/>
    <w:rPr>
      <w:rFonts w:ascii="Times New Roman" w:eastAsia="Times New Roman" w:hAnsi="Times New Roman" w:cs="Times New Roman"/>
      <w:b/>
      <w:bCs/>
      <w:i/>
      <w:iCs/>
      <w:smallCaps w:val="0"/>
      <w:spacing w:val="20"/>
      <w:sz w:val="24"/>
      <w:szCs w:val="24"/>
    </w:rPr>
  </w:style>
  <w:style w:type="character" w:customStyle="1" w:styleId="CharStyle71">
    <w:name w:val="CharStyle71"/>
    <w:basedOn w:val="DefaultParagraphFont"/>
    <w:rsid w:val="000505F5"/>
    <w:rPr>
      <w:rFonts w:ascii="Trebuchet MS" w:eastAsia="Trebuchet MS" w:hAnsi="Trebuchet MS" w:cs="Trebuchet MS"/>
      <w:b/>
      <w:bCs/>
      <w:i w:val="0"/>
      <w:iCs w:val="0"/>
      <w:smallCaps w:val="0"/>
      <w:sz w:val="14"/>
      <w:szCs w:val="14"/>
    </w:rPr>
  </w:style>
  <w:style w:type="character" w:customStyle="1" w:styleId="CharStyle74">
    <w:name w:val="CharStyle74"/>
    <w:basedOn w:val="DefaultParagraphFont"/>
    <w:rsid w:val="000505F5"/>
    <w:rPr>
      <w:rFonts w:ascii="Times New Roman" w:eastAsia="Times New Roman" w:hAnsi="Times New Roman" w:cs="Times New Roman"/>
      <w:b/>
      <w:bCs/>
      <w:i w:val="0"/>
      <w:iCs w:val="0"/>
      <w:smallCaps/>
      <w:sz w:val="16"/>
      <w:szCs w:val="16"/>
    </w:rPr>
  </w:style>
  <w:style w:type="character" w:customStyle="1" w:styleId="CharStyle90">
    <w:name w:val="CharStyle90"/>
    <w:basedOn w:val="DefaultParagraphFont"/>
    <w:rsid w:val="000505F5"/>
    <w:rPr>
      <w:rFonts w:ascii="Trebuchet MS" w:eastAsia="Trebuchet MS" w:hAnsi="Trebuchet MS" w:cs="Trebuchet MS"/>
      <w:b w:val="0"/>
      <w:bCs w:val="0"/>
      <w:i w:val="0"/>
      <w:iCs w:val="0"/>
      <w:smallCaps w:val="0"/>
      <w:sz w:val="18"/>
      <w:szCs w:val="18"/>
    </w:rPr>
  </w:style>
  <w:style w:type="character" w:customStyle="1" w:styleId="CharStyle115">
    <w:name w:val="CharStyle115"/>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135">
    <w:name w:val="CharStyle135"/>
    <w:basedOn w:val="DefaultParagraphFont"/>
    <w:rsid w:val="000505F5"/>
    <w:rPr>
      <w:rFonts w:ascii="Times New Roman" w:eastAsia="Times New Roman" w:hAnsi="Times New Roman" w:cs="Times New Roman"/>
      <w:b/>
      <w:bCs/>
      <w:i w:val="0"/>
      <w:iCs w:val="0"/>
      <w:smallCaps w:val="0"/>
      <w:sz w:val="12"/>
      <w:szCs w:val="12"/>
    </w:rPr>
  </w:style>
  <w:style w:type="character" w:customStyle="1" w:styleId="CharStyle147">
    <w:name w:val="CharStyle147"/>
    <w:basedOn w:val="DefaultParagraphFont"/>
    <w:rsid w:val="000505F5"/>
    <w:rPr>
      <w:rFonts w:ascii="Arial Black" w:eastAsia="Arial Black" w:hAnsi="Arial Black" w:cs="Arial Black"/>
      <w:b w:val="0"/>
      <w:bCs w:val="0"/>
      <w:i w:val="0"/>
      <w:iCs w:val="0"/>
      <w:smallCaps/>
      <w:sz w:val="10"/>
      <w:szCs w:val="10"/>
    </w:rPr>
  </w:style>
  <w:style w:type="character" w:customStyle="1" w:styleId="CharStyle175">
    <w:name w:val="CharStyle175"/>
    <w:basedOn w:val="DefaultParagraphFont"/>
    <w:rsid w:val="000505F5"/>
    <w:rPr>
      <w:rFonts w:ascii="Times New Roman" w:eastAsia="Times New Roman" w:hAnsi="Times New Roman" w:cs="Times New Roman"/>
      <w:b w:val="0"/>
      <w:bCs w:val="0"/>
      <w:i/>
      <w:iCs/>
      <w:smallCaps w:val="0"/>
      <w:sz w:val="14"/>
      <w:szCs w:val="14"/>
    </w:rPr>
  </w:style>
  <w:style w:type="character" w:customStyle="1" w:styleId="CharStyle177">
    <w:name w:val="CharStyle177"/>
    <w:basedOn w:val="DefaultParagraphFont"/>
    <w:rsid w:val="000505F5"/>
    <w:rPr>
      <w:rFonts w:ascii="Times New Roman" w:eastAsia="Times New Roman" w:hAnsi="Times New Roman" w:cs="Times New Roman"/>
      <w:b w:val="0"/>
      <w:bCs w:val="0"/>
      <w:i w:val="0"/>
      <w:iCs w:val="0"/>
      <w:smallCaps w:val="0"/>
      <w:sz w:val="12"/>
      <w:szCs w:val="12"/>
    </w:rPr>
  </w:style>
  <w:style w:type="character" w:customStyle="1" w:styleId="CharStyle184">
    <w:name w:val="CharStyle184"/>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190">
    <w:name w:val="CharStyle190"/>
    <w:basedOn w:val="DefaultParagraphFont"/>
    <w:rsid w:val="000505F5"/>
    <w:rPr>
      <w:rFonts w:ascii="Georgia" w:eastAsia="Georgia" w:hAnsi="Georgia" w:cs="Georgia"/>
      <w:b w:val="0"/>
      <w:bCs w:val="0"/>
      <w:i w:val="0"/>
      <w:iCs w:val="0"/>
      <w:smallCaps/>
      <w:sz w:val="12"/>
      <w:szCs w:val="12"/>
    </w:rPr>
  </w:style>
  <w:style w:type="character" w:customStyle="1" w:styleId="CharStyle192">
    <w:name w:val="CharStyle192"/>
    <w:basedOn w:val="DefaultParagraphFont"/>
    <w:rsid w:val="000505F5"/>
    <w:rPr>
      <w:rFonts w:ascii="Trebuchet MS" w:eastAsia="Trebuchet MS" w:hAnsi="Trebuchet MS" w:cs="Trebuchet MS"/>
      <w:b/>
      <w:bCs/>
      <w:i w:val="0"/>
      <w:iCs w:val="0"/>
      <w:smallCaps w:val="0"/>
      <w:spacing w:val="10"/>
      <w:sz w:val="18"/>
      <w:szCs w:val="18"/>
    </w:rPr>
  </w:style>
  <w:style w:type="character" w:customStyle="1" w:styleId="CharStyle194">
    <w:name w:val="CharStyle194"/>
    <w:basedOn w:val="DefaultParagraphFont"/>
    <w:rsid w:val="000505F5"/>
    <w:rPr>
      <w:rFonts w:ascii="Times New Roman" w:eastAsia="Times New Roman" w:hAnsi="Times New Roman" w:cs="Times New Roman"/>
      <w:b/>
      <w:bCs/>
      <w:i w:val="0"/>
      <w:iCs w:val="0"/>
      <w:smallCaps/>
      <w:sz w:val="16"/>
      <w:szCs w:val="16"/>
    </w:rPr>
  </w:style>
  <w:style w:type="character" w:customStyle="1" w:styleId="CharStyle197">
    <w:name w:val="CharStyle197"/>
    <w:basedOn w:val="DefaultParagraphFont"/>
    <w:rsid w:val="000505F5"/>
    <w:rPr>
      <w:rFonts w:ascii="Times New Roman" w:eastAsia="Times New Roman" w:hAnsi="Times New Roman" w:cs="Times New Roman"/>
      <w:b w:val="0"/>
      <w:bCs w:val="0"/>
      <w:i w:val="0"/>
      <w:iCs w:val="0"/>
      <w:smallCaps w:val="0"/>
      <w:sz w:val="10"/>
      <w:szCs w:val="10"/>
    </w:rPr>
  </w:style>
  <w:style w:type="character" w:customStyle="1" w:styleId="CharStyle205">
    <w:name w:val="CharStyle205"/>
    <w:basedOn w:val="DefaultParagraphFont"/>
    <w:rsid w:val="000505F5"/>
    <w:rPr>
      <w:rFonts w:ascii="Times New Roman" w:eastAsia="Times New Roman" w:hAnsi="Times New Roman" w:cs="Times New Roman"/>
      <w:b w:val="0"/>
      <w:bCs w:val="0"/>
      <w:i/>
      <w:iCs/>
      <w:smallCaps w:val="0"/>
      <w:sz w:val="12"/>
      <w:szCs w:val="12"/>
    </w:rPr>
  </w:style>
  <w:style w:type="character" w:customStyle="1" w:styleId="CharStyle206">
    <w:name w:val="CharStyle206"/>
    <w:basedOn w:val="DefaultParagraphFont"/>
    <w:rsid w:val="000505F5"/>
    <w:rPr>
      <w:rFonts w:ascii="Georgia" w:eastAsia="Georgia" w:hAnsi="Georgia" w:cs="Georgia"/>
      <w:b w:val="0"/>
      <w:bCs w:val="0"/>
      <w:i w:val="0"/>
      <w:iCs w:val="0"/>
      <w:smallCaps/>
      <w:sz w:val="16"/>
      <w:szCs w:val="16"/>
    </w:rPr>
  </w:style>
  <w:style w:type="character" w:customStyle="1" w:styleId="CharStyle218">
    <w:name w:val="CharStyle218"/>
    <w:basedOn w:val="DefaultParagraphFont"/>
    <w:rsid w:val="000505F5"/>
    <w:rPr>
      <w:rFonts w:ascii="Times New Roman" w:eastAsia="Times New Roman" w:hAnsi="Times New Roman" w:cs="Times New Roman"/>
      <w:b w:val="0"/>
      <w:bCs w:val="0"/>
      <w:i w:val="0"/>
      <w:iCs w:val="0"/>
      <w:smallCaps w:val="0"/>
      <w:sz w:val="10"/>
      <w:szCs w:val="10"/>
    </w:rPr>
  </w:style>
  <w:style w:type="character" w:customStyle="1" w:styleId="CharStyle242">
    <w:name w:val="CharStyle242"/>
    <w:basedOn w:val="DefaultParagraphFont"/>
    <w:rsid w:val="000505F5"/>
    <w:rPr>
      <w:rFonts w:ascii="Times New Roman" w:eastAsia="Times New Roman" w:hAnsi="Times New Roman" w:cs="Times New Roman"/>
      <w:b/>
      <w:bCs/>
      <w:i w:val="0"/>
      <w:iCs w:val="0"/>
      <w:smallCaps w:val="0"/>
      <w:sz w:val="14"/>
      <w:szCs w:val="14"/>
    </w:rPr>
  </w:style>
  <w:style w:type="character" w:customStyle="1" w:styleId="CharStyle244">
    <w:name w:val="CharStyle244"/>
    <w:basedOn w:val="DefaultParagraphFont"/>
    <w:rsid w:val="000505F5"/>
    <w:rPr>
      <w:rFonts w:ascii="Times New Roman" w:eastAsia="Times New Roman" w:hAnsi="Times New Roman" w:cs="Times New Roman"/>
      <w:b w:val="0"/>
      <w:bCs w:val="0"/>
      <w:i w:val="0"/>
      <w:iCs w:val="0"/>
      <w:smallCaps w:val="0"/>
      <w:sz w:val="14"/>
      <w:szCs w:val="14"/>
    </w:rPr>
  </w:style>
  <w:style w:type="character" w:customStyle="1" w:styleId="CharStyle313">
    <w:name w:val="CharStyle313"/>
    <w:basedOn w:val="DefaultParagraphFont"/>
    <w:rsid w:val="000505F5"/>
    <w:rPr>
      <w:rFonts w:ascii="Times New Roman" w:eastAsia="Times New Roman" w:hAnsi="Times New Roman" w:cs="Times New Roman"/>
      <w:b/>
      <w:bCs/>
      <w:i/>
      <w:iCs/>
      <w:smallCaps w:val="0"/>
      <w:sz w:val="18"/>
      <w:szCs w:val="18"/>
    </w:rPr>
  </w:style>
  <w:style w:type="character" w:customStyle="1" w:styleId="CharStyle367">
    <w:name w:val="CharStyle367"/>
    <w:basedOn w:val="DefaultParagraphFont"/>
    <w:rsid w:val="000505F5"/>
    <w:rPr>
      <w:rFonts w:ascii="Times New Roman" w:eastAsia="Times New Roman" w:hAnsi="Times New Roman" w:cs="Times New Roman"/>
      <w:b w:val="0"/>
      <w:bCs w:val="0"/>
      <w:i w:val="0"/>
      <w:iCs w:val="0"/>
      <w:smallCaps w:val="0"/>
      <w:sz w:val="20"/>
      <w:szCs w:val="20"/>
    </w:rPr>
  </w:style>
  <w:style w:type="character" w:customStyle="1" w:styleId="CharStyle419">
    <w:name w:val="CharStyle419"/>
    <w:basedOn w:val="DefaultParagraphFont"/>
    <w:rsid w:val="000505F5"/>
    <w:rPr>
      <w:rFonts w:ascii="Times New Roman" w:eastAsia="Times New Roman" w:hAnsi="Times New Roman" w:cs="Times New Roman"/>
      <w:b w:val="0"/>
      <w:bCs w:val="0"/>
      <w:i w:val="0"/>
      <w:iCs w:val="0"/>
      <w:smallCaps w:val="0"/>
      <w:sz w:val="18"/>
      <w:szCs w:val="18"/>
    </w:rPr>
  </w:style>
  <w:style w:type="character" w:customStyle="1" w:styleId="CharStyle450">
    <w:name w:val="CharStyle450"/>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463">
    <w:name w:val="CharStyle463"/>
    <w:basedOn w:val="DefaultParagraphFont"/>
    <w:rsid w:val="000505F5"/>
    <w:rPr>
      <w:rFonts w:ascii="Times New Roman" w:eastAsia="Times New Roman" w:hAnsi="Times New Roman" w:cs="Times New Roman"/>
      <w:b/>
      <w:bCs/>
      <w:i w:val="0"/>
      <w:iCs w:val="0"/>
      <w:smallCaps w:val="0"/>
      <w:sz w:val="18"/>
      <w:szCs w:val="18"/>
    </w:rPr>
  </w:style>
  <w:style w:type="character" w:customStyle="1" w:styleId="CharStyle470">
    <w:name w:val="CharStyle470"/>
    <w:basedOn w:val="DefaultParagraphFont"/>
    <w:rsid w:val="000505F5"/>
    <w:rPr>
      <w:rFonts w:ascii="Times New Roman" w:eastAsia="Times New Roman" w:hAnsi="Times New Roman" w:cs="Times New Roman"/>
      <w:b/>
      <w:bCs/>
      <w:i w:val="0"/>
      <w:iCs w:val="0"/>
      <w:smallCaps w:val="0"/>
      <w:sz w:val="18"/>
      <w:szCs w:val="18"/>
    </w:rPr>
  </w:style>
  <w:style w:type="character" w:customStyle="1" w:styleId="CharStyle489">
    <w:name w:val="CharStyle489"/>
    <w:basedOn w:val="DefaultParagraphFont"/>
    <w:rsid w:val="000505F5"/>
    <w:rPr>
      <w:rFonts w:ascii="Times New Roman" w:eastAsia="Times New Roman" w:hAnsi="Times New Roman" w:cs="Times New Roman"/>
      <w:b/>
      <w:bCs/>
      <w:i/>
      <w:iCs/>
      <w:smallCaps w:val="0"/>
      <w:sz w:val="18"/>
      <w:szCs w:val="18"/>
    </w:rPr>
  </w:style>
  <w:style w:type="character" w:customStyle="1" w:styleId="CharStyle566">
    <w:name w:val="CharStyle566"/>
    <w:basedOn w:val="DefaultParagraphFont"/>
    <w:rsid w:val="000505F5"/>
    <w:rPr>
      <w:rFonts w:ascii="Times New Roman" w:eastAsia="Times New Roman" w:hAnsi="Times New Roman" w:cs="Times New Roman"/>
      <w:b w:val="0"/>
      <w:bCs w:val="0"/>
      <w:i w:val="0"/>
      <w:iCs w:val="0"/>
      <w:smallCaps w:val="0"/>
      <w:sz w:val="24"/>
      <w:szCs w:val="24"/>
    </w:rPr>
  </w:style>
  <w:style w:type="character" w:customStyle="1" w:styleId="CharStyle570">
    <w:name w:val="CharStyle570"/>
    <w:basedOn w:val="DefaultParagraphFont"/>
    <w:rsid w:val="000505F5"/>
    <w:rPr>
      <w:rFonts w:ascii="Times New Roman" w:eastAsia="Times New Roman" w:hAnsi="Times New Roman" w:cs="Times New Roman"/>
      <w:b/>
      <w:bCs/>
      <w:i w:val="0"/>
      <w:iCs w:val="0"/>
      <w:smallCaps w:val="0"/>
      <w:w w:val="150"/>
      <w:sz w:val="22"/>
      <w:szCs w:val="22"/>
    </w:rPr>
  </w:style>
  <w:style w:type="character" w:customStyle="1" w:styleId="CharStyle589">
    <w:name w:val="CharStyle589"/>
    <w:basedOn w:val="DefaultParagraphFont"/>
    <w:rsid w:val="000505F5"/>
    <w:rPr>
      <w:rFonts w:ascii="Times New Roman" w:eastAsia="Times New Roman" w:hAnsi="Times New Roman" w:cs="Times New Roman"/>
      <w:b/>
      <w:bCs/>
      <w:i w:val="0"/>
      <w:iCs w:val="0"/>
      <w:smallCaps w:val="0"/>
      <w:sz w:val="22"/>
      <w:szCs w:val="22"/>
    </w:rPr>
  </w:style>
  <w:style w:type="character" w:customStyle="1" w:styleId="CharStyle612">
    <w:name w:val="CharStyle612"/>
    <w:basedOn w:val="DefaultParagraphFont"/>
    <w:rsid w:val="000505F5"/>
    <w:rPr>
      <w:rFonts w:ascii="Trebuchet MS" w:eastAsia="Trebuchet MS" w:hAnsi="Trebuchet MS" w:cs="Trebuchet MS"/>
      <w:b/>
      <w:bCs/>
      <w:i w:val="0"/>
      <w:iCs w:val="0"/>
      <w:smallCaps w:val="0"/>
      <w:sz w:val="10"/>
      <w:szCs w:val="10"/>
    </w:rPr>
  </w:style>
  <w:style w:type="character" w:customStyle="1" w:styleId="CharStyle666">
    <w:name w:val="CharStyle666"/>
    <w:basedOn w:val="DefaultParagraphFont"/>
    <w:rsid w:val="000505F5"/>
    <w:rPr>
      <w:rFonts w:ascii="Times New Roman" w:eastAsia="Times New Roman" w:hAnsi="Times New Roman" w:cs="Times New Roman"/>
      <w:b w:val="0"/>
      <w:bCs w:val="0"/>
      <w:i w:val="0"/>
      <w:iCs w:val="0"/>
      <w:smallCaps w:val="0"/>
      <w:sz w:val="24"/>
      <w:szCs w:val="24"/>
    </w:rPr>
  </w:style>
  <w:style w:type="character" w:customStyle="1" w:styleId="CharStyle683">
    <w:name w:val="CharStyle683"/>
    <w:basedOn w:val="DefaultParagraphFont"/>
    <w:rsid w:val="000505F5"/>
    <w:rPr>
      <w:rFonts w:ascii="Times New Roman" w:eastAsia="Times New Roman" w:hAnsi="Times New Roman" w:cs="Times New Roman"/>
      <w:b/>
      <w:bCs/>
      <w:i w:val="0"/>
      <w:iCs w:val="0"/>
      <w:smallCaps w:val="0"/>
      <w:sz w:val="22"/>
      <w:szCs w:val="22"/>
    </w:rPr>
  </w:style>
  <w:style w:type="character" w:customStyle="1" w:styleId="CharStyle699">
    <w:name w:val="CharStyle699"/>
    <w:basedOn w:val="DefaultParagraphFont"/>
    <w:rsid w:val="000505F5"/>
    <w:rPr>
      <w:rFonts w:ascii="Times New Roman" w:eastAsia="Times New Roman" w:hAnsi="Times New Roman" w:cs="Times New Roman"/>
      <w:b/>
      <w:bCs/>
      <w:i w:val="0"/>
      <w:iCs w:val="0"/>
      <w:smallCaps w:val="0"/>
      <w:sz w:val="14"/>
      <w:szCs w:val="14"/>
    </w:rPr>
  </w:style>
  <w:style w:type="character" w:customStyle="1" w:styleId="CharStyle717">
    <w:name w:val="CharStyle717"/>
    <w:basedOn w:val="DefaultParagraphFont"/>
    <w:rsid w:val="000505F5"/>
    <w:rPr>
      <w:rFonts w:ascii="Times New Roman" w:eastAsia="Times New Roman" w:hAnsi="Times New Roman" w:cs="Times New Roman"/>
      <w:b/>
      <w:bCs/>
      <w:i w:val="0"/>
      <w:iCs w:val="0"/>
      <w:smallCaps w:val="0"/>
      <w:sz w:val="22"/>
      <w:szCs w:val="22"/>
    </w:rPr>
  </w:style>
  <w:style w:type="character" w:customStyle="1" w:styleId="CharStyle721">
    <w:name w:val="CharStyle721"/>
    <w:basedOn w:val="DefaultParagraphFont"/>
    <w:rsid w:val="000505F5"/>
    <w:rPr>
      <w:rFonts w:ascii="Times New Roman" w:eastAsia="Times New Roman" w:hAnsi="Times New Roman" w:cs="Times New Roman"/>
      <w:b/>
      <w:bCs/>
      <w:i w:val="0"/>
      <w:iCs w:val="0"/>
      <w:smallCaps w:val="0"/>
      <w:sz w:val="12"/>
      <w:szCs w:val="12"/>
    </w:rPr>
  </w:style>
  <w:style w:type="character" w:customStyle="1" w:styleId="CharStyle747">
    <w:name w:val="CharStyle747"/>
    <w:basedOn w:val="DefaultParagraphFont"/>
    <w:rsid w:val="000505F5"/>
    <w:rPr>
      <w:rFonts w:ascii="Times New Roman" w:eastAsia="Times New Roman" w:hAnsi="Times New Roman" w:cs="Times New Roman"/>
      <w:b/>
      <w:bCs/>
      <w:i w:val="0"/>
      <w:iCs w:val="0"/>
      <w:smallCaps w:val="0"/>
      <w:sz w:val="18"/>
      <w:szCs w:val="18"/>
    </w:rPr>
  </w:style>
  <w:style w:type="character" w:customStyle="1" w:styleId="CharStyle762">
    <w:name w:val="CharStyle762"/>
    <w:basedOn w:val="DefaultParagraphFont"/>
    <w:rsid w:val="000505F5"/>
    <w:rPr>
      <w:rFonts w:ascii="Times New Roman" w:eastAsia="Times New Roman" w:hAnsi="Times New Roman" w:cs="Times New Roman"/>
      <w:b w:val="0"/>
      <w:bCs w:val="0"/>
      <w:i w:val="0"/>
      <w:iCs w:val="0"/>
      <w:smallCaps w:val="0"/>
      <w:sz w:val="56"/>
      <w:szCs w:val="56"/>
    </w:rPr>
  </w:style>
  <w:style w:type="character" w:customStyle="1" w:styleId="CharStyle776">
    <w:name w:val="CharStyle776"/>
    <w:basedOn w:val="DefaultParagraphFont"/>
    <w:rsid w:val="000505F5"/>
    <w:rPr>
      <w:rFonts w:ascii="Times New Roman" w:eastAsia="Times New Roman" w:hAnsi="Times New Roman" w:cs="Times New Roman"/>
      <w:b w:val="0"/>
      <w:bCs w:val="0"/>
      <w:i w:val="0"/>
      <w:iCs w:val="0"/>
      <w:smallCaps w:val="0"/>
      <w:sz w:val="18"/>
      <w:szCs w:val="18"/>
    </w:rPr>
  </w:style>
  <w:style w:type="character" w:customStyle="1" w:styleId="CharStyle785">
    <w:name w:val="CharStyle785"/>
    <w:basedOn w:val="DefaultParagraphFont"/>
    <w:rsid w:val="000505F5"/>
    <w:rPr>
      <w:rFonts w:ascii="Times New Roman" w:eastAsia="Times New Roman" w:hAnsi="Times New Roman" w:cs="Times New Roman"/>
      <w:b/>
      <w:bCs/>
      <w:i w:val="0"/>
      <w:iCs w:val="0"/>
      <w:smallCaps w:val="0"/>
      <w:sz w:val="16"/>
      <w:szCs w:val="16"/>
    </w:rPr>
  </w:style>
  <w:style w:type="character" w:customStyle="1" w:styleId="CharStyle802">
    <w:name w:val="CharStyle802"/>
    <w:basedOn w:val="DefaultParagraphFont"/>
    <w:rsid w:val="000505F5"/>
    <w:rPr>
      <w:rFonts w:ascii="Times New Roman" w:eastAsia="Times New Roman" w:hAnsi="Times New Roman" w:cs="Times New Roman"/>
      <w:b/>
      <w:bCs/>
      <w:i w:val="0"/>
      <w:iCs w:val="0"/>
      <w:smallCaps w:val="0"/>
      <w:sz w:val="14"/>
      <w:szCs w:val="14"/>
    </w:rPr>
  </w:style>
  <w:style w:type="character" w:customStyle="1" w:styleId="CharStyle849">
    <w:name w:val="CharStyle849"/>
    <w:basedOn w:val="DefaultParagraphFont"/>
    <w:rsid w:val="000505F5"/>
    <w:rPr>
      <w:rFonts w:ascii="Arial Unicode MS" w:eastAsia="Arial Unicode MS" w:hAnsi="Arial Unicode MS" w:cs="Arial Unicode MS"/>
      <w:b w:val="0"/>
      <w:bCs w:val="0"/>
      <w:i w:val="0"/>
      <w:iCs w:val="0"/>
      <w:smallCaps w:val="0"/>
      <w:sz w:val="16"/>
      <w:szCs w:val="16"/>
    </w:rPr>
  </w:style>
  <w:style w:type="character" w:customStyle="1" w:styleId="CharStyle855">
    <w:name w:val="CharStyle855"/>
    <w:basedOn w:val="DefaultParagraphFont"/>
    <w:rsid w:val="000505F5"/>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sid w:val="000505F5"/>
    <w:rPr>
      <w:rFonts w:ascii="Times New Roman" w:eastAsia="Times New Roman" w:hAnsi="Times New Roman" w:cs="Times New Roman"/>
      <w:b w:val="0"/>
      <w:bCs w:val="0"/>
      <w:i w:val="0"/>
      <w:iCs w:val="0"/>
      <w:smallCaps w:val="0"/>
      <w:spacing w:val="40"/>
      <w:sz w:val="12"/>
      <w:szCs w:val="12"/>
    </w:rPr>
  </w:style>
  <w:style w:type="character" w:customStyle="1" w:styleId="CharStyle870">
    <w:name w:val="CharStyle870"/>
    <w:basedOn w:val="DefaultParagraphFont"/>
    <w:rsid w:val="000505F5"/>
    <w:rPr>
      <w:rFonts w:ascii="Times New Roman" w:eastAsia="Times New Roman" w:hAnsi="Times New Roman" w:cs="Times New Roman"/>
      <w:b w:val="0"/>
      <w:bCs w:val="0"/>
      <w:i/>
      <w:iCs/>
      <w:smallCaps w:val="0"/>
      <w:sz w:val="18"/>
      <w:szCs w:val="18"/>
    </w:rPr>
  </w:style>
  <w:style w:type="character" w:customStyle="1" w:styleId="CharStyle879">
    <w:name w:val="CharStyle879"/>
    <w:basedOn w:val="DefaultParagraphFont"/>
    <w:rsid w:val="000505F5"/>
    <w:rPr>
      <w:rFonts w:ascii="Times New Roman" w:eastAsia="Times New Roman" w:hAnsi="Times New Roman" w:cs="Times New Roman"/>
      <w:b w:val="0"/>
      <w:bCs w:val="0"/>
      <w:i w:val="0"/>
      <w:iCs w:val="0"/>
      <w:smallCaps w:val="0"/>
      <w:sz w:val="10"/>
      <w:szCs w:val="10"/>
    </w:rPr>
  </w:style>
  <w:style w:type="character" w:customStyle="1" w:styleId="CharStyle890">
    <w:name w:val="CharStyle890"/>
    <w:basedOn w:val="DefaultParagraphFont"/>
    <w:rsid w:val="000505F5"/>
    <w:rPr>
      <w:rFonts w:ascii="Times New Roman" w:eastAsia="Times New Roman" w:hAnsi="Times New Roman" w:cs="Times New Roman"/>
      <w:b w:val="0"/>
      <w:bCs w:val="0"/>
      <w:i/>
      <w:iCs/>
      <w:smallCaps w:val="0"/>
      <w:sz w:val="16"/>
      <w:szCs w:val="16"/>
    </w:rPr>
  </w:style>
  <w:style w:type="character" w:customStyle="1" w:styleId="CharStyle901">
    <w:name w:val="CharStyle901"/>
    <w:basedOn w:val="DefaultParagraphFont"/>
    <w:rsid w:val="000505F5"/>
    <w:rPr>
      <w:rFonts w:ascii="Times New Roman" w:eastAsia="Times New Roman" w:hAnsi="Times New Roman" w:cs="Times New Roman"/>
      <w:b/>
      <w:bCs/>
      <w:i w:val="0"/>
      <w:iCs w:val="0"/>
      <w:smallCaps w:val="0"/>
      <w:sz w:val="14"/>
      <w:szCs w:val="14"/>
    </w:rPr>
  </w:style>
  <w:style w:type="character" w:customStyle="1" w:styleId="CharStyle906">
    <w:name w:val="CharStyle906"/>
    <w:basedOn w:val="DefaultParagraphFont"/>
    <w:rsid w:val="000505F5"/>
    <w:rPr>
      <w:rFonts w:ascii="Times New Roman" w:eastAsia="Times New Roman" w:hAnsi="Times New Roman" w:cs="Times New Roman"/>
      <w:b/>
      <w:bCs/>
      <w:i w:val="0"/>
      <w:iCs w:val="0"/>
      <w:smallCaps w:val="0"/>
      <w:sz w:val="16"/>
      <w:szCs w:val="16"/>
    </w:rPr>
  </w:style>
  <w:style w:type="character" w:customStyle="1" w:styleId="CharStyle1017">
    <w:name w:val="CharStyle1017"/>
    <w:basedOn w:val="DefaultParagraphFont"/>
    <w:rsid w:val="000505F5"/>
    <w:rPr>
      <w:rFonts w:ascii="Times New Roman" w:eastAsia="Times New Roman" w:hAnsi="Times New Roman" w:cs="Times New Roman"/>
      <w:b/>
      <w:bCs/>
      <w:i w:val="0"/>
      <w:iCs w:val="0"/>
      <w:smallCaps w:val="0"/>
      <w:sz w:val="18"/>
      <w:szCs w:val="18"/>
    </w:rPr>
  </w:style>
  <w:style w:type="character" w:customStyle="1" w:styleId="CharStyle2011">
    <w:name w:val="CharStyle2011"/>
    <w:basedOn w:val="DefaultParagraphFont"/>
    <w:rsid w:val="000505F5"/>
    <w:rPr>
      <w:rFonts w:ascii="Times New Roman" w:eastAsia="Times New Roman" w:hAnsi="Times New Roman" w:cs="Times New Roman"/>
      <w:b/>
      <w:bCs/>
      <w:i w:val="0"/>
      <w:iCs w:val="0"/>
      <w:smallCaps w:val="0"/>
      <w:sz w:val="8"/>
      <w:szCs w:val="8"/>
    </w:rPr>
  </w:style>
  <w:style w:type="character" w:customStyle="1" w:styleId="CharStyle2081">
    <w:name w:val="CharStyle2081"/>
    <w:basedOn w:val="DefaultParagraphFont"/>
    <w:rsid w:val="000505F5"/>
    <w:rPr>
      <w:rFonts w:ascii="Times New Roman" w:eastAsia="Times New Roman" w:hAnsi="Times New Roman" w:cs="Times New Roman"/>
      <w:b w:val="0"/>
      <w:bCs w:val="0"/>
      <w:i w:val="0"/>
      <w:iCs w:val="0"/>
      <w:smallCaps w:val="0"/>
      <w:spacing w:val="-10"/>
      <w:sz w:val="12"/>
      <w:szCs w:val="12"/>
    </w:rPr>
  </w:style>
  <w:style w:type="character" w:customStyle="1" w:styleId="CharStyle2095">
    <w:name w:val="CharStyle2095"/>
    <w:basedOn w:val="DefaultParagraphFont"/>
    <w:rsid w:val="000505F5"/>
    <w:rPr>
      <w:rFonts w:ascii="Times New Roman" w:eastAsia="Times New Roman" w:hAnsi="Times New Roman" w:cs="Times New Roman"/>
      <w:b w:val="0"/>
      <w:bCs w:val="0"/>
      <w:i w:val="0"/>
      <w:iCs w:val="0"/>
      <w:smallCaps/>
      <w:spacing w:val="20"/>
      <w:sz w:val="12"/>
      <w:szCs w:val="12"/>
    </w:rPr>
  </w:style>
  <w:style w:type="character" w:customStyle="1" w:styleId="CharStyle2135">
    <w:name w:val="CharStyle2135"/>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2137">
    <w:name w:val="CharStyle2137"/>
    <w:basedOn w:val="DefaultParagraphFont"/>
    <w:rsid w:val="000505F5"/>
    <w:rPr>
      <w:rFonts w:ascii="Times New Roman" w:eastAsia="Times New Roman" w:hAnsi="Times New Roman" w:cs="Times New Roman"/>
      <w:b/>
      <w:bCs/>
      <w:i w:val="0"/>
      <w:iCs w:val="0"/>
      <w:smallCaps w:val="0"/>
      <w:sz w:val="10"/>
      <w:szCs w:val="10"/>
    </w:rPr>
  </w:style>
  <w:style w:type="character" w:customStyle="1" w:styleId="CharStyle2139">
    <w:name w:val="CharStyle2139"/>
    <w:basedOn w:val="DefaultParagraphFont"/>
    <w:rsid w:val="000505F5"/>
    <w:rPr>
      <w:rFonts w:ascii="Times New Roman" w:eastAsia="Times New Roman" w:hAnsi="Times New Roman" w:cs="Times New Roman"/>
      <w:b/>
      <w:bCs/>
      <w:i w:val="0"/>
      <w:iCs w:val="0"/>
      <w:smallCaps w:val="0"/>
      <w:sz w:val="16"/>
      <w:szCs w:val="16"/>
    </w:rPr>
  </w:style>
  <w:style w:type="character" w:customStyle="1" w:styleId="CharStyle2149">
    <w:name w:val="CharStyle2149"/>
    <w:basedOn w:val="DefaultParagraphFont"/>
    <w:rsid w:val="000505F5"/>
    <w:rPr>
      <w:rFonts w:ascii="Times New Roman" w:eastAsia="Times New Roman" w:hAnsi="Times New Roman" w:cs="Times New Roman"/>
      <w:b/>
      <w:bCs/>
      <w:i/>
      <w:iCs/>
      <w:smallCaps w:val="0"/>
      <w:sz w:val="16"/>
      <w:szCs w:val="16"/>
    </w:rPr>
  </w:style>
  <w:style w:type="paragraph" w:styleId="Header">
    <w:name w:val="header"/>
    <w:basedOn w:val="Normal"/>
    <w:link w:val="HeaderChar"/>
    <w:uiPriority w:val="99"/>
    <w:unhideWhenUsed/>
    <w:rsid w:val="00F83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19"/>
  </w:style>
  <w:style w:type="paragraph" w:styleId="Footer">
    <w:name w:val="footer"/>
    <w:basedOn w:val="Normal"/>
    <w:link w:val="FooterChar"/>
    <w:uiPriority w:val="99"/>
    <w:unhideWhenUsed/>
    <w:rsid w:val="00F83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19"/>
  </w:style>
  <w:style w:type="paragraph" w:styleId="ListBullet">
    <w:name w:val="List Bullet"/>
    <w:basedOn w:val="Normal"/>
    <w:uiPriority w:val="99"/>
    <w:unhideWhenUsed/>
    <w:rsid w:val="00E641C7"/>
    <w:pPr>
      <w:numPr>
        <w:numId w:val="3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5">
    <w:name w:val="Style255"/>
    <w:basedOn w:val="Normal"/>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pPr>
      <w:spacing w:after="0" w:line="240" w:lineRule="auto"/>
    </w:pPr>
    <w:rPr>
      <w:rFonts w:ascii="Times New Roman" w:eastAsia="Times New Roman" w:hAnsi="Times New Roman" w:cs="Times New Roman"/>
      <w:sz w:val="20"/>
      <w:szCs w:val="20"/>
    </w:rPr>
  </w:style>
  <w:style w:type="paragraph" w:customStyle="1" w:styleId="Style1058">
    <w:name w:val="Style1058"/>
    <w:basedOn w:val="Normal"/>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pPr>
      <w:spacing w:after="0" w:line="240" w:lineRule="auto"/>
    </w:pPr>
    <w:rPr>
      <w:rFonts w:ascii="Times New Roman" w:eastAsia="Times New Roman" w:hAnsi="Times New Roman" w:cs="Times New Roman"/>
      <w:sz w:val="20"/>
      <w:szCs w:val="20"/>
    </w:rPr>
  </w:style>
  <w:style w:type="paragraph" w:customStyle="1" w:styleId="Style1600">
    <w:name w:val="Style1600"/>
    <w:basedOn w:val="Normal"/>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pPr>
      <w:spacing w:after="0" w:line="240" w:lineRule="auto"/>
    </w:pPr>
    <w:rPr>
      <w:rFonts w:ascii="Times New Roman" w:eastAsia="Times New Roman" w:hAnsi="Times New Roman" w:cs="Times New Roman"/>
      <w:sz w:val="20"/>
      <w:szCs w:val="20"/>
    </w:rPr>
  </w:style>
  <w:style w:type="paragraph" w:customStyle="1" w:styleId="Style1212">
    <w:name w:val="Style1212"/>
    <w:basedOn w:val="Normal"/>
    <w:pPr>
      <w:spacing w:after="0" w:line="240" w:lineRule="auto"/>
    </w:pPr>
    <w:rPr>
      <w:rFonts w:ascii="Times New Roman" w:eastAsia="Times New Roman" w:hAnsi="Times New Roman" w:cs="Times New Roman"/>
      <w:sz w:val="20"/>
      <w:szCs w:val="20"/>
    </w:rPr>
  </w:style>
  <w:style w:type="paragraph" w:customStyle="1" w:styleId="Style1113">
    <w:name w:val="Style1113"/>
    <w:basedOn w:val="Normal"/>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pPr>
      <w:spacing w:after="0" w:line="240" w:lineRule="auto"/>
    </w:pPr>
    <w:rPr>
      <w:rFonts w:ascii="Times New Roman" w:eastAsia="Times New Roman" w:hAnsi="Times New Roman" w:cs="Times New Roman"/>
      <w:sz w:val="20"/>
      <w:szCs w:val="20"/>
    </w:rPr>
  </w:style>
  <w:style w:type="paragraph" w:customStyle="1" w:styleId="Style623">
    <w:name w:val="Style623"/>
    <w:basedOn w:val="Normal"/>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pPr>
      <w:spacing w:after="0" w:line="240" w:lineRule="auto"/>
    </w:pPr>
    <w:rPr>
      <w:rFonts w:ascii="Times New Roman" w:eastAsia="Times New Roman" w:hAnsi="Times New Roman" w:cs="Times New Roman"/>
      <w:sz w:val="20"/>
      <w:szCs w:val="20"/>
    </w:rPr>
  </w:style>
  <w:style w:type="paragraph" w:customStyle="1" w:styleId="Style1079">
    <w:name w:val="Style1079"/>
    <w:basedOn w:val="Normal"/>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pPr>
      <w:spacing w:after="0" w:line="240" w:lineRule="auto"/>
    </w:pPr>
    <w:rPr>
      <w:rFonts w:ascii="Times New Roman" w:eastAsia="Times New Roman" w:hAnsi="Times New Roman" w:cs="Times New Roman"/>
      <w:sz w:val="20"/>
      <w:szCs w:val="20"/>
    </w:rPr>
  </w:style>
  <w:style w:type="paragraph" w:customStyle="1" w:styleId="Style1274">
    <w:name w:val="Style1274"/>
    <w:basedOn w:val="Normal"/>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pPr>
      <w:spacing w:after="0" w:line="240" w:lineRule="auto"/>
    </w:pPr>
    <w:rPr>
      <w:rFonts w:ascii="Times New Roman" w:eastAsia="Times New Roman" w:hAnsi="Times New Roman" w:cs="Times New Roman"/>
      <w:sz w:val="20"/>
      <w:szCs w:val="20"/>
    </w:rPr>
  </w:style>
  <w:style w:type="paragraph" w:customStyle="1" w:styleId="Style787">
    <w:name w:val="Style787"/>
    <w:basedOn w:val="Normal"/>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pPr>
      <w:spacing w:after="0" w:line="240" w:lineRule="auto"/>
    </w:pPr>
    <w:rPr>
      <w:rFonts w:ascii="Times New Roman" w:eastAsia="Times New Roman" w:hAnsi="Times New Roman" w:cs="Times New Roman"/>
      <w:sz w:val="20"/>
      <w:szCs w:val="20"/>
    </w:rPr>
  </w:style>
  <w:style w:type="paragraph" w:customStyle="1" w:styleId="Style1993">
    <w:name w:val="Style1993"/>
    <w:basedOn w:val="Normal"/>
    <w:pPr>
      <w:spacing w:after="0" w:line="240" w:lineRule="auto"/>
    </w:pPr>
    <w:rPr>
      <w:rFonts w:ascii="Times New Roman" w:eastAsia="Times New Roman" w:hAnsi="Times New Roman" w:cs="Times New Roman"/>
      <w:sz w:val="20"/>
      <w:szCs w:val="20"/>
    </w:rPr>
  </w:style>
  <w:style w:type="paragraph" w:customStyle="1" w:styleId="Style1954">
    <w:name w:val="Style1954"/>
    <w:basedOn w:val="Normal"/>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pPr>
      <w:spacing w:after="0" w:line="240" w:lineRule="auto"/>
    </w:pPr>
    <w:rPr>
      <w:rFonts w:ascii="Times New Roman" w:eastAsia="Times New Roman" w:hAnsi="Times New Roman" w:cs="Times New Roman"/>
      <w:sz w:val="20"/>
      <w:szCs w:val="20"/>
    </w:rPr>
  </w:style>
  <w:style w:type="paragraph" w:customStyle="1" w:styleId="Style2482">
    <w:name w:val="Style2482"/>
    <w:basedOn w:val="Normal"/>
    <w:pPr>
      <w:spacing w:after="0" w:line="240" w:lineRule="auto"/>
    </w:pPr>
    <w:rPr>
      <w:rFonts w:ascii="Times New Roman" w:eastAsia="Times New Roman" w:hAnsi="Times New Roman" w:cs="Times New Roman"/>
      <w:sz w:val="20"/>
      <w:szCs w:val="20"/>
    </w:rPr>
  </w:style>
  <w:style w:type="paragraph" w:customStyle="1" w:styleId="Style2167">
    <w:name w:val="Style2167"/>
    <w:basedOn w:val="Normal"/>
    <w:pPr>
      <w:spacing w:after="0" w:line="240" w:lineRule="auto"/>
    </w:pPr>
    <w:rPr>
      <w:rFonts w:ascii="Times New Roman" w:eastAsia="Times New Roman" w:hAnsi="Times New Roman" w:cs="Times New Roman"/>
      <w:sz w:val="20"/>
      <w:szCs w:val="20"/>
    </w:rPr>
  </w:style>
  <w:style w:type="paragraph" w:customStyle="1" w:styleId="Style2518">
    <w:name w:val="Style2518"/>
    <w:basedOn w:val="Normal"/>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pPr>
      <w:spacing w:after="0" w:line="240" w:lineRule="auto"/>
    </w:pPr>
    <w:rPr>
      <w:rFonts w:ascii="Times New Roman" w:eastAsia="Times New Roman" w:hAnsi="Times New Roman" w:cs="Times New Roman"/>
      <w:sz w:val="20"/>
      <w:szCs w:val="20"/>
    </w:rPr>
  </w:style>
  <w:style w:type="paragraph" w:customStyle="1" w:styleId="Style2109">
    <w:name w:val="Style2109"/>
    <w:basedOn w:val="Normal"/>
    <w:pPr>
      <w:spacing w:after="0" w:line="240" w:lineRule="auto"/>
    </w:pPr>
    <w:rPr>
      <w:rFonts w:ascii="Times New Roman" w:eastAsia="Times New Roman" w:hAnsi="Times New Roman" w:cs="Times New Roman"/>
      <w:sz w:val="20"/>
      <w:szCs w:val="20"/>
    </w:rPr>
  </w:style>
  <w:style w:type="paragraph" w:customStyle="1" w:styleId="Style2383">
    <w:name w:val="Style2383"/>
    <w:basedOn w:val="Normal"/>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Pr>
      <w:rFonts w:ascii="Times New Roman" w:eastAsia="Times New Roman" w:hAnsi="Times New Roman" w:cs="Times New Roman"/>
      <w:b/>
      <w:bCs/>
      <w:i w:val="0"/>
      <w:iCs w:val="0"/>
      <w:smallCaps w:val="0"/>
      <w:sz w:val="10"/>
      <w:szCs w:val="10"/>
    </w:rPr>
  </w:style>
  <w:style w:type="character" w:customStyle="1" w:styleId="CharStyle36">
    <w:name w:val="CharStyle36"/>
    <w:basedOn w:val="DefaultParagraphFont"/>
    <w:rPr>
      <w:rFonts w:ascii="Times New Roman" w:eastAsia="Times New Roman" w:hAnsi="Times New Roman" w:cs="Times New Roman"/>
      <w:b w:val="0"/>
      <w:bCs w:val="0"/>
      <w:i w:val="0"/>
      <w:iCs w:val="0"/>
      <w:smallCaps w:val="0"/>
      <w:sz w:val="28"/>
      <w:szCs w:val="28"/>
    </w:rPr>
  </w:style>
  <w:style w:type="character" w:customStyle="1" w:styleId="CharStyle37">
    <w:name w:val="CharStyle37"/>
    <w:basedOn w:val="DefaultParagraphFont"/>
    <w:rPr>
      <w:rFonts w:ascii="Times New Roman" w:eastAsia="Times New Roman" w:hAnsi="Times New Roman" w:cs="Times New Roman"/>
      <w:b/>
      <w:bCs/>
      <w:i w:val="0"/>
      <w:iCs w:val="0"/>
      <w:smallCaps w:val="0"/>
      <w:spacing w:val="-10"/>
      <w:sz w:val="24"/>
      <w:szCs w:val="24"/>
    </w:rPr>
  </w:style>
  <w:style w:type="character" w:customStyle="1" w:styleId="CharStyle38">
    <w:name w:val="CharStyle38"/>
    <w:basedOn w:val="DefaultParagraphFont"/>
    <w:rPr>
      <w:rFonts w:ascii="Times New Roman" w:eastAsia="Times New Roman" w:hAnsi="Times New Roman" w:cs="Times New Roman"/>
      <w:b/>
      <w:bCs/>
      <w:i/>
      <w:iCs/>
      <w:smallCaps w:val="0"/>
      <w:spacing w:val="20"/>
      <w:sz w:val="24"/>
      <w:szCs w:val="24"/>
    </w:rPr>
  </w:style>
  <w:style w:type="character" w:customStyle="1" w:styleId="CharStyle71">
    <w:name w:val="CharStyle71"/>
    <w:basedOn w:val="DefaultParagraphFont"/>
    <w:rPr>
      <w:rFonts w:ascii="Trebuchet MS" w:eastAsia="Trebuchet MS" w:hAnsi="Trebuchet MS" w:cs="Trebuchet MS"/>
      <w:b/>
      <w:bCs/>
      <w:i w:val="0"/>
      <w:iCs w:val="0"/>
      <w:smallCaps w:val="0"/>
      <w:sz w:val="14"/>
      <w:szCs w:val="14"/>
    </w:rPr>
  </w:style>
  <w:style w:type="character" w:customStyle="1" w:styleId="CharStyle74">
    <w:name w:val="CharStyle74"/>
    <w:basedOn w:val="DefaultParagraphFont"/>
    <w:rPr>
      <w:rFonts w:ascii="Times New Roman" w:eastAsia="Times New Roman" w:hAnsi="Times New Roman" w:cs="Times New Roman"/>
      <w:b/>
      <w:bCs/>
      <w:i w:val="0"/>
      <w:iCs w:val="0"/>
      <w:smallCaps/>
      <w:sz w:val="16"/>
      <w:szCs w:val="16"/>
    </w:rPr>
  </w:style>
  <w:style w:type="character" w:customStyle="1" w:styleId="CharStyle90">
    <w:name w:val="CharStyle90"/>
    <w:basedOn w:val="DefaultParagraphFont"/>
    <w:rPr>
      <w:rFonts w:ascii="Trebuchet MS" w:eastAsia="Trebuchet MS" w:hAnsi="Trebuchet MS" w:cs="Trebuchet MS"/>
      <w:b w:val="0"/>
      <w:bCs w:val="0"/>
      <w:i w:val="0"/>
      <w:iCs w:val="0"/>
      <w:smallCaps w:val="0"/>
      <w:sz w:val="18"/>
      <w:szCs w:val="18"/>
    </w:rPr>
  </w:style>
  <w:style w:type="character" w:customStyle="1" w:styleId="CharStyle115">
    <w:name w:val="CharStyle115"/>
    <w:basedOn w:val="DefaultParagraphFont"/>
    <w:rPr>
      <w:rFonts w:ascii="Times New Roman" w:eastAsia="Times New Roman" w:hAnsi="Times New Roman" w:cs="Times New Roman"/>
      <w:b/>
      <w:bCs/>
      <w:i w:val="0"/>
      <w:iCs w:val="0"/>
      <w:smallCaps w:val="0"/>
      <w:sz w:val="10"/>
      <w:szCs w:val="10"/>
    </w:rPr>
  </w:style>
  <w:style w:type="character" w:customStyle="1" w:styleId="CharStyle135">
    <w:name w:val="CharStyle135"/>
    <w:basedOn w:val="DefaultParagraphFont"/>
    <w:rPr>
      <w:rFonts w:ascii="Times New Roman" w:eastAsia="Times New Roman" w:hAnsi="Times New Roman" w:cs="Times New Roman"/>
      <w:b/>
      <w:bCs/>
      <w:i w:val="0"/>
      <w:iCs w:val="0"/>
      <w:smallCaps w:val="0"/>
      <w:sz w:val="12"/>
      <w:szCs w:val="12"/>
    </w:rPr>
  </w:style>
  <w:style w:type="character" w:customStyle="1" w:styleId="CharStyle147">
    <w:name w:val="CharStyle147"/>
    <w:basedOn w:val="DefaultParagraphFont"/>
    <w:rPr>
      <w:rFonts w:ascii="Arial Black" w:eastAsia="Arial Black" w:hAnsi="Arial Black" w:cs="Arial Black"/>
      <w:b w:val="0"/>
      <w:bCs w:val="0"/>
      <w:i w:val="0"/>
      <w:iCs w:val="0"/>
      <w:smallCaps/>
      <w:sz w:val="10"/>
      <w:szCs w:val="10"/>
    </w:rPr>
  </w:style>
  <w:style w:type="character" w:customStyle="1" w:styleId="CharStyle175">
    <w:name w:val="CharStyle175"/>
    <w:basedOn w:val="DefaultParagraphFont"/>
    <w:rPr>
      <w:rFonts w:ascii="Times New Roman" w:eastAsia="Times New Roman" w:hAnsi="Times New Roman" w:cs="Times New Roman"/>
      <w:b w:val="0"/>
      <w:bCs w:val="0"/>
      <w:i/>
      <w:iCs/>
      <w:smallCaps w:val="0"/>
      <w:sz w:val="14"/>
      <w:szCs w:val="14"/>
    </w:rPr>
  </w:style>
  <w:style w:type="character" w:customStyle="1" w:styleId="CharStyle177">
    <w:name w:val="CharStyle177"/>
    <w:basedOn w:val="DefaultParagraphFont"/>
    <w:rPr>
      <w:rFonts w:ascii="Times New Roman" w:eastAsia="Times New Roman" w:hAnsi="Times New Roman" w:cs="Times New Roman"/>
      <w:b w:val="0"/>
      <w:bCs w:val="0"/>
      <w:i w:val="0"/>
      <w:iCs w:val="0"/>
      <w:smallCaps w:val="0"/>
      <w:sz w:val="12"/>
      <w:szCs w:val="12"/>
    </w:rPr>
  </w:style>
  <w:style w:type="character" w:customStyle="1" w:styleId="CharStyle184">
    <w:name w:val="CharStyle184"/>
    <w:basedOn w:val="DefaultParagraphFont"/>
    <w:rPr>
      <w:rFonts w:ascii="Times New Roman" w:eastAsia="Times New Roman" w:hAnsi="Times New Roman" w:cs="Times New Roman"/>
      <w:b/>
      <w:bCs/>
      <w:i w:val="0"/>
      <w:iCs w:val="0"/>
      <w:smallCaps w:val="0"/>
      <w:sz w:val="10"/>
      <w:szCs w:val="10"/>
    </w:rPr>
  </w:style>
  <w:style w:type="character" w:customStyle="1" w:styleId="CharStyle190">
    <w:name w:val="CharStyle190"/>
    <w:basedOn w:val="DefaultParagraphFont"/>
    <w:rPr>
      <w:rFonts w:ascii="Georgia" w:eastAsia="Georgia" w:hAnsi="Georgia" w:cs="Georgia"/>
      <w:b w:val="0"/>
      <w:bCs w:val="0"/>
      <w:i w:val="0"/>
      <w:iCs w:val="0"/>
      <w:smallCaps/>
      <w:sz w:val="12"/>
      <w:szCs w:val="12"/>
    </w:rPr>
  </w:style>
  <w:style w:type="character" w:customStyle="1" w:styleId="CharStyle192">
    <w:name w:val="CharStyle192"/>
    <w:basedOn w:val="DefaultParagraphFont"/>
    <w:rPr>
      <w:rFonts w:ascii="Trebuchet MS" w:eastAsia="Trebuchet MS" w:hAnsi="Trebuchet MS" w:cs="Trebuchet MS"/>
      <w:b/>
      <w:bCs/>
      <w:i w:val="0"/>
      <w:iCs w:val="0"/>
      <w:smallCaps w:val="0"/>
      <w:spacing w:val="10"/>
      <w:sz w:val="18"/>
      <w:szCs w:val="18"/>
    </w:rPr>
  </w:style>
  <w:style w:type="character" w:customStyle="1" w:styleId="CharStyle194">
    <w:name w:val="CharStyle194"/>
    <w:basedOn w:val="DefaultParagraphFont"/>
    <w:rPr>
      <w:rFonts w:ascii="Times New Roman" w:eastAsia="Times New Roman" w:hAnsi="Times New Roman" w:cs="Times New Roman"/>
      <w:b/>
      <w:bCs/>
      <w:i w:val="0"/>
      <w:iCs w:val="0"/>
      <w:smallCaps/>
      <w:sz w:val="16"/>
      <w:szCs w:val="16"/>
    </w:rPr>
  </w:style>
  <w:style w:type="character" w:customStyle="1" w:styleId="CharStyle197">
    <w:name w:val="CharStyle197"/>
    <w:basedOn w:val="DefaultParagraphFont"/>
    <w:rPr>
      <w:rFonts w:ascii="Times New Roman" w:eastAsia="Times New Roman" w:hAnsi="Times New Roman" w:cs="Times New Roman"/>
      <w:b w:val="0"/>
      <w:bCs w:val="0"/>
      <w:i w:val="0"/>
      <w:iCs w:val="0"/>
      <w:smallCaps w:val="0"/>
      <w:sz w:val="10"/>
      <w:szCs w:val="10"/>
    </w:rPr>
  </w:style>
  <w:style w:type="character" w:customStyle="1" w:styleId="CharStyle205">
    <w:name w:val="CharStyle205"/>
    <w:basedOn w:val="DefaultParagraphFont"/>
    <w:rPr>
      <w:rFonts w:ascii="Times New Roman" w:eastAsia="Times New Roman" w:hAnsi="Times New Roman" w:cs="Times New Roman"/>
      <w:b w:val="0"/>
      <w:bCs w:val="0"/>
      <w:i/>
      <w:iCs/>
      <w:smallCaps w:val="0"/>
      <w:sz w:val="12"/>
      <w:szCs w:val="12"/>
    </w:rPr>
  </w:style>
  <w:style w:type="character" w:customStyle="1" w:styleId="CharStyle206">
    <w:name w:val="CharStyle206"/>
    <w:basedOn w:val="DefaultParagraphFont"/>
    <w:rPr>
      <w:rFonts w:ascii="Georgia" w:eastAsia="Georgia" w:hAnsi="Georgia" w:cs="Georgia"/>
      <w:b w:val="0"/>
      <w:bCs w:val="0"/>
      <w:i w:val="0"/>
      <w:iCs w:val="0"/>
      <w:smallCaps/>
      <w:sz w:val="16"/>
      <w:szCs w:val="16"/>
    </w:rPr>
  </w:style>
  <w:style w:type="character" w:customStyle="1" w:styleId="CharStyle218">
    <w:name w:val="CharStyle218"/>
    <w:basedOn w:val="DefaultParagraphFont"/>
    <w:rPr>
      <w:rFonts w:ascii="Times New Roman" w:eastAsia="Times New Roman" w:hAnsi="Times New Roman" w:cs="Times New Roman"/>
      <w:b w:val="0"/>
      <w:bCs w:val="0"/>
      <w:i w:val="0"/>
      <w:iCs w:val="0"/>
      <w:smallCaps w:val="0"/>
      <w:sz w:val="10"/>
      <w:szCs w:val="10"/>
    </w:rPr>
  </w:style>
  <w:style w:type="character" w:customStyle="1" w:styleId="CharStyle242">
    <w:name w:val="CharStyle242"/>
    <w:basedOn w:val="DefaultParagraphFont"/>
    <w:rPr>
      <w:rFonts w:ascii="Times New Roman" w:eastAsia="Times New Roman" w:hAnsi="Times New Roman" w:cs="Times New Roman"/>
      <w:b/>
      <w:bCs/>
      <w:i w:val="0"/>
      <w:iCs w:val="0"/>
      <w:smallCaps w:val="0"/>
      <w:sz w:val="14"/>
      <w:szCs w:val="14"/>
    </w:rPr>
  </w:style>
  <w:style w:type="character" w:customStyle="1" w:styleId="CharStyle244">
    <w:name w:val="CharStyle244"/>
    <w:basedOn w:val="DefaultParagraphFont"/>
    <w:rPr>
      <w:rFonts w:ascii="Times New Roman" w:eastAsia="Times New Roman" w:hAnsi="Times New Roman" w:cs="Times New Roman"/>
      <w:b w:val="0"/>
      <w:bCs w:val="0"/>
      <w:i w:val="0"/>
      <w:iCs w:val="0"/>
      <w:smallCaps w:val="0"/>
      <w:sz w:val="14"/>
      <w:szCs w:val="14"/>
    </w:rPr>
  </w:style>
  <w:style w:type="character" w:customStyle="1" w:styleId="CharStyle313">
    <w:name w:val="CharStyle313"/>
    <w:basedOn w:val="DefaultParagraphFont"/>
    <w:rPr>
      <w:rFonts w:ascii="Times New Roman" w:eastAsia="Times New Roman" w:hAnsi="Times New Roman" w:cs="Times New Roman"/>
      <w:b/>
      <w:bCs/>
      <w:i/>
      <w:iCs/>
      <w:smallCaps w:val="0"/>
      <w:sz w:val="18"/>
      <w:szCs w:val="18"/>
    </w:rPr>
  </w:style>
  <w:style w:type="character" w:customStyle="1" w:styleId="CharStyle367">
    <w:name w:val="CharStyle367"/>
    <w:basedOn w:val="DefaultParagraphFont"/>
    <w:rPr>
      <w:rFonts w:ascii="Times New Roman" w:eastAsia="Times New Roman" w:hAnsi="Times New Roman" w:cs="Times New Roman"/>
      <w:b w:val="0"/>
      <w:bCs w:val="0"/>
      <w:i w:val="0"/>
      <w:iCs w:val="0"/>
      <w:smallCaps w:val="0"/>
      <w:sz w:val="20"/>
      <w:szCs w:val="20"/>
    </w:rPr>
  </w:style>
  <w:style w:type="character" w:customStyle="1" w:styleId="CharStyle419">
    <w:name w:val="CharStyle419"/>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450">
    <w:name w:val="CharStyle450"/>
    <w:basedOn w:val="DefaultParagraphFont"/>
    <w:rPr>
      <w:rFonts w:ascii="Times New Roman" w:eastAsia="Times New Roman" w:hAnsi="Times New Roman" w:cs="Times New Roman"/>
      <w:b/>
      <w:bCs/>
      <w:i w:val="0"/>
      <w:iCs w:val="0"/>
      <w:smallCaps w:val="0"/>
      <w:sz w:val="10"/>
      <w:szCs w:val="10"/>
    </w:rPr>
  </w:style>
  <w:style w:type="character" w:customStyle="1" w:styleId="CharStyle463">
    <w:name w:val="CharStyle463"/>
    <w:basedOn w:val="DefaultParagraphFont"/>
    <w:rPr>
      <w:rFonts w:ascii="Times New Roman" w:eastAsia="Times New Roman" w:hAnsi="Times New Roman" w:cs="Times New Roman"/>
      <w:b/>
      <w:bCs/>
      <w:i w:val="0"/>
      <w:iCs w:val="0"/>
      <w:smallCaps w:val="0"/>
      <w:sz w:val="18"/>
      <w:szCs w:val="18"/>
    </w:rPr>
  </w:style>
  <w:style w:type="character" w:customStyle="1" w:styleId="CharStyle470">
    <w:name w:val="CharStyle470"/>
    <w:basedOn w:val="DefaultParagraphFont"/>
    <w:rPr>
      <w:rFonts w:ascii="Times New Roman" w:eastAsia="Times New Roman" w:hAnsi="Times New Roman" w:cs="Times New Roman"/>
      <w:b/>
      <w:bCs/>
      <w:i w:val="0"/>
      <w:iCs w:val="0"/>
      <w:smallCaps w:val="0"/>
      <w:sz w:val="18"/>
      <w:szCs w:val="18"/>
    </w:rPr>
  </w:style>
  <w:style w:type="character" w:customStyle="1" w:styleId="CharStyle489">
    <w:name w:val="CharStyle489"/>
    <w:basedOn w:val="DefaultParagraphFont"/>
    <w:rPr>
      <w:rFonts w:ascii="Times New Roman" w:eastAsia="Times New Roman" w:hAnsi="Times New Roman" w:cs="Times New Roman"/>
      <w:b/>
      <w:bCs/>
      <w:i/>
      <w:iCs/>
      <w:smallCaps w:val="0"/>
      <w:sz w:val="18"/>
      <w:szCs w:val="18"/>
    </w:rPr>
  </w:style>
  <w:style w:type="character" w:customStyle="1" w:styleId="CharStyle566">
    <w:name w:val="CharStyle566"/>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570">
    <w:name w:val="CharStyle570"/>
    <w:basedOn w:val="DefaultParagraphFont"/>
    <w:rPr>
      <w:rFonts w:ascii="Times New Roman" w:eastAsia="Times New Roman" w:hAnsi="Times New Roman" w:cs="Times New Roman"/>
      <w:b/>
      <w:bCs/>
      <w:i w:val="0"/>
      <w:iCs w:val="0"/>
      <w:smallCaps w:val="0"/>
      <w:w w:val="150"/>
      <w:sz w:val="22"/>
      <w:szCs w:val="22"/>
    </w:rPr>
  </w:style>
  <w:style w:type="character" w:customStyle="1" w:styleId="CharStyle589">
    <w:name w:val="CharStyle589"/>
    <w:basedOn w:val="DefaultParagraphFont"/>
    <w:rPr>
      <w:rFonts w:ascii="Times New Roman" w:eastAsia="Times New Roman" w:hAnsi="Times New Roman" w:cs="Times New Roman"/>
      <w:b/>
      <w:bCs/>
      <w:i w:val="0"/>
      <w:iCs w:val="0"/>
      <w:smallCaps w:val="0"/>
      <w:sz w:val="22"/>
      <w:szCs w:val="22"/>
    </w:rPr>
  </w:style>
  <w:style w:type="character" w:customStyle="1" w:styleId="CharStyle612">
    <w:name w:val="CharStyle612"/>
    <w:basedOn w:val="DefaultParagraphFont"/>
    <w:rPr>
      <w:rFonts w:ascii="Trebuchet MS" w:eastAsia="Trebuchet MS" w:hAnsi="Trebuchet MS" w:cs="Trebuchet MS"/>
      <w:b/>
      <w:bCs/>
      <w:i w:val="0"/>
      <w:iCs w:val="0"/>
      <w:smallCaps w:val="0"/>
      <w:sz w:val="10"/>
      <w:szCs w:val="10"/>
    </w:rPr>
  </w:style>
  <w:style w:type="character" w:customStyle="1" w:styleId="CharStyle666">
    <w:name w:val="CharStyle666"/>
    <w:basedOn w:val="DefaultParagraphFont"/>
    <w:rPr>
      <w:rFonts w:ascii="Times New Roman" w:eastAsia="Times New Roman" w:hAnsi="Times New Roman" w:cs="Times New Roman"/>
      <w:b w:val="0"/>
      <w:bCs w:val="0"/>
      <w:i w:val="0"/>
      <w:iCs w:val="0"/>
      <w:smallCaps w:val="0"/>
      <w:sz w:val="24"/>
      <w:szCs w:val="24"/>
    </w:rPr>
  </w:style>
  <w:style w:type="character" w:customStyle="1" w:styleId="CharStyle683">
    <w:name w:val="CharStyle683"/>
    <w:basedOn w:val="DefaultParagraphFont"/>
    <w:rPr>
      <w:rFonts w:ascii="Times New Roman" w:eastAsia="Times New Roman" w:hAnsi="Times New Roman" w:cs="Times New Roman"/>
      <w:b/>
      <w:bCs/>
      <w:i w:val="0"/>
      <w:iCs w:val="0"/>
      <w:smallCaps w:val="0"/>
      <w:sz w:val="22"/>
      <w:szCs w:val="22"/>
    </w:rPr>
  </w:style>
  <w:style w:type="character" w:customStyle="1" w:styleId="CharStyle699">
    <w:name w:val="CharStyle699"/>
    <w:basedOn w:val="DefaultParagraphFont"/>
    <w:rPr>
      <w:rFonts w:ascii="Times New Roman" w:eastAsia="Times New Roman" w:hAnsi="Times New Roman" w:cs="Times New Roman"/>
      <w:b/>
      <w:bCs/>
      <w:i w:val="0"/>
      <w:iCs w:val="0"/>
      <w:smallCaps w:val="0"/>
      <w:sz w:val="14"/>
      <w:szCs w:val="14"/>
    </w:rPr>
  </w:style>
  <w:style w:type="character" w:customStyle="1" w:styleId="CharStyle717">
    <w:name w:val="CharStyle717"/>
    <w:basedOn w:val="DefaultParagraphFont"/>
    <w:rPr>
      <w:rFonts w:ascii="Times New Roman" w:eastAsia="Times New Roman" w:hAnsi="Times New Roman" w:cs="Times New Roman"/>
      <w:b/>
      <w:bCs/>
      <w:i w:val="0"/>
      <w:iCs w:val="0"/>
      <w:smallCaps w:val="0"/>
      <w:sz w:val="22"/>
      <w:szCs w:val="22"/>
    </w:rPr>
  </w:style>
  <w:style w:type="character" w:customStyle="1" w:styleId="CharStyle721">
    <w:name w:val="CharStyle721"/>
    <w:basedOn w:val="DefaultParagraphFont"/>
    <w:rPr>
      <w:rFonts w:ascii="Times New Roman" w:eastAsia="Times New Roman" w:hAnsi="Times New Roman" w:cs="Times New Roman"/>
      <w:b/>
      <w:bCs/>
      <w:i w:val="0"/>
      <w:iCs w:val="0"/>
      <w:smallCaps w:val="0"/>
      <w:sz w:val="12"/>
      <w:szCs w:val="12"/>
    </w:rPr>
  </w:style>
  <w:style w:type="character" w:customStyle="1" w:styleId="CharStyle747">
    <w:name w:val="CharStyle747"/>
    <w:basedOn w:val="DefaultParagraphFont"/>
    <w:rPr>
      <w:rFonts w:ascii="Times New Roman" w:eastAsia="Times New Roman" w:hAnsi="Times New Roman" w:cs="Times New Roman"/>
      <w:b/>
      <w:bCs/>
      <w:i w:val="0"/>
      <w:iCs w:val="0"/>
      <w:smallCaps w:val="0"/>
      <w:sz w:val="18"/>
      <w:szCs w:val="18"/>
    </w:rPr>
  </w:style>
  <w:style w:type="character" w:customStyle="1" w:styleId="CharStyle762">
    <w:name w:val="CharStyle762"/>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776">
    <w:name w:val="CharStyle776"/>
    <w:basedOn w:val="DefaultParagraphFont"/>
    <w:rPr>
      <w:rFonts w:ascii="Times New Roman" w:eastAsia="Times New Roman" w:hAnsi="Times New Roman" w:cs="Times New Roman"/>
      <w:b w:val="0"/>
      <w:bCs w:val="0"/>
      <w:i w:val="0"/>
      <w:iCs w:val="0"/>
      <w:smallCaps w:val="0"/>
      <w:sz w:val="18"/>
      <w:szCs w:val="18"/>
    </w:rPr>
  </w:style>
  <w:style w:type="character" w:customStyle="1" w:styleId="CharStyle785">
    <w:name w:val="CharStyle785"/>
    <w:basedOn w:val="DefaultParagraphFont"/>
    <w:rPr>
      <w:rFonts w:ascii="Times New Roman" w:eastAsia="Times New Roman" w:hAnsi="Times New Roman" w:cs="Times New Roman"/>
      <w:b/>
      <w:bCs/>
      <w:i w:val="0"/>
      <w:iCs w:val="0"/>
      <w:smallCaps w:val="0"/>
      <w:sz w:val="16"/>
      <w:szCs w:val="16"/>
    </w:rPr>
  </w:style>
  <w:style w:type="character" w:customStyle="1" w:styleId="CharStyle802">
    <w:name w:val="CharStyle802"/>
    <w:basedOn w:val="DefaultParagraphFont"/>
    <w:rPr>
      <w:rFonts w:ascii="Times New Roman" w:eastAsia="Times New Roman" w:hAnsi="Times New Roman" w:cs="Times New Roman"/>
      <w:b/>
      <w:bCs/>
      <w:i w:val="0"/>
      <w:iCs w:val="0"/>
      <w:smallCaps w:val="0"/>
      <w:sz w:val="14"/>
      <w:szCs w:val="14"/>
    </w:rPr>
  </w:style>
  <w:style w:type="character" w:customStyle="1" w:styleId="CharStyle849">
    <w:name w:val="CharStyle849"/>
    <w:basedOn w:val="DefaultParagraphFont"/>
    <w:rPr>
      <w:rFonts w:ascii="Arial Unicode MS" w:eastAsia="Arial Unicode MS" w:hAnsi="Arial Unicode MS" w:cs="Arial Unicode MS"/>
      <w:b w:val="0"/>
      <w:bCs w:val="0"/>
      <w:i w:val="0"/>
      <w:iCs w:val="0"/>
      <w:smallCaps w:val="0"/>
      <w:sz w:val="16"/>
      <w:szCs w:val="16"/>
    </w:rPr>
  </w:style>
  <w:style w:type="character" w:customStyle="1" w:styleId="CharStyle855">
    <w:name w:val="CharStyle855"/>
    <w:basedOn w:val="DefaultParagraphFont"/>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Pr>
      <w:rFonts w:ascii="Times New Roman" w:eastAsia="Times New Roman" w:hAnsi="Times New Roman" w:cs="Times New Roman"/>
      <w:b w:val="0"/>
      <w:bCs w:val="0"/>
      <w:i w:val="0"/>
      <w:iCs w:val="0"/>
      <w:smallCaps w:val="0"/>
      <w:spacing w:val="40"/>
      <w:sz w:val="12"/>
      <w:szCs w:val="12"/>
    </w:rPr>
  </w:style>
  <w:style w:type="character" w:customStyle="1" w:styleId="CharStyle870">
    <w:name w:val="CharStyle870"/>
    <w:basedOn w:val="DefaultParagraphFont"/>
    <w:rPr>
      <w:rFonts w:ascii="Times New Roman" w:eastAsia="Times New Roman" w:hAnsi="Times New Roman" w:cs="Times New Roman"/>
      <w:b w:val="0"/>
      <w:bCs w:val="0"/>
      <w:i/>
      <w:iCs/>
      <w:smallCaps w:val="0"/>
      <w:sz w:val="18"/>
      <w:szCs w:val="18"/>
    </w:rPr>
  </w:style>
  <w:style w:type="character" w:customStyle="1" w:styleId="CharStyle879">
    <w:name w:val="CharStyle879"/>
    <w:basedOn w:val="DefaultParagraphFont"/>
    <w:rPr>
      <w:rFonts w:ascii="Times New Roman" w:eastAsia="Times New Roman" w:hAnsi="Times New Roman" w:cs="Times New Roman"/>
      <w:b w:val="0"/>
      <w:bCs w:val="0"/>
      <w:i w:val="0"/>
      <w:iCs w:val="0"/>
      <w:smallCaps w:val="0"/>
      <w:sz w:val="10"/>
      <w:szCs w:val="10"/>
    </w:rPr>
  </w:style>
  <w:style w:type="character" w:customStyle="1" w:styleId="CharStyle890">
    <w:name w:val="CharStyle890"/>
    <w:basedOn w:val="DefaultParagraphFont"/>
    <w:rPr>
      <w:rFonts w:ascii="Times New Roman" w:eastAsia="Times New Roman" w:hAnsi="Times New Roman" w:cs="Times New Roman"/>
      <w:b w:val="0"/>
      <w:bCs w:val="0"/>
      <w:i/>
      <w:iCs/>
      <w:smallCaps w:val="0"/>
      <w:sz w:val="16"/>
      <w:szCs w:val="16"/>
    </w:rPr>
  </w:style>
  <w:style w:type="character" w:customStyle="1" w:styleId="CharStyle901">
    <w:name w:val="CharStyle901"/>
    <w:basedOn w:val="DefaultParagraphFont"/>
    <w:rPr>
      <w:rFonts w:ascii="Times New Roman" w:eastAsia="Times New Roman" w:hAnsi="Times New Roman" w:cs="Times New Roman"/>
      <w:b/>
      <w:bCs/>
      <w:i w:val="0"/>
      <w:iCs w:val="0"/>
      <w:smallCaps w:val="0"/>
      <w:sz w:val="14"/>
      <w:szCs w:val="14"/>
    </w:rPr>
  </w:style>
  <w:style w:type="character" w:customStyle="1" w:styleId="CharStyle906">
    <w:name w:val="CharStyle906"/>
    <w:basedOn w:val="DefaultParagraphFont"/>
    <w:rPr>
      <w:rFonts w:ascii="Times New Roman" w:eastAsia="Times New Roman" w:hAnsi="Times New Roman" w:cs="Times New Roman"/>
      <w:b/>
      <w:bCs/>
      <w:i w:val="0"/>
      <w:iCs w:val="0"/>
      <w:smallCaps w:val="0"/>
      <w:sz w:val="16"/>
      <w:szCs w:val="16"/>
    </w:rPr>
  </w:style>
  <w:style w:type="character" w:customStyle="1" w:styleId="CharStyle1017">
    <w:name w:val="CharStyle1017"/>
    <w:basedOn w:val="DefaultParagraphFont"/>
    <w:rPr>
      <w:rFonts w:ascii="Times New Roman" w:eastAsia="Times New Roman" w:hAnsi="Times New Roman" w:cs="Times New Roman"/>
      <w:b/>
      <w:bCs/>
      <w:i w:val="0"/>
      <w:iCs w:val="0"/>
      <w:smallCaps w:val="0"/>
      <w:sz w:val="18"/>
      <w:szCs w:val="18"/>
    </w:rPr>
  </w:style>
  <w:style w:type="character" w:customStyle="1" w:styleId="CharStyle2011">
    <w:name w:val="CharStyle2011"/>
    <w:basedOn w:val="DefaultParagraphFont"/>
    <w:rPr>
      <w:rFonts w:ascii="Times New Roman" w:eastAsia="Times New Roman" w:hAnsi="Times New Roman" w:cs="Times New Roman"/>
      <w:b/>
      <w:bCs/>
      <w:i w:val="0"/>
      <w:iCs w:val="0"/>
      <w:smallCaps w:val="0"/>
      <w:sz w:val="8"/>
      <w:szCs w:val="8"/>
    </w:rPr>
  </w:style>
  <w:style w:type="character" w:customStyle="1" w:styleId="CharStyle2081">
    <w:name w:val="CharStyle2081"/>
    <w:basedOn w:val="DefaultParagraphFont"/>
    <w:rPr>
      <w:rFonts w:ascii="Times New Roman" w:eastAsia="Times New Roman" w:hAnsi="Times New Roman" w:cs="Times New Roman"/>
      <w:b w:val="0"/>
      <w:bCs w:val="0"/>
      <w:i w:val="0"/>
      <w:iCs w:val="0"/>
      <w:smallCaps w:val="0"/>
      <w:spacing w:val="-10"/>
      <w:sz w:val="12"/>
      <w:szCs w:val="12"/>
    </w:rPr>
  </w:style>
  <w:style w:type="character" w:customStyle="1" w:styleId="CharStyle2095">
    <w:name w:val="CharStyle2095"/>
    <w:basedOn w:val="DefaultParagraphFont"/>
    <w:rPr>
      <w:rFonts w:ascii="Times New Roman" w:eastAsia="Times New Roman" w:hAnsi="Times New Roman" w:cs="Times New Roman"/>
      <w:b w:val="0"/>
      <w:bCs w:val="0"/>
      <w:i w:val="0"/>
      <w:iCs w:val="0"/>
      <w:smallCaps/>
      <w:spacing w:val="20"/>
      <w:sz w:val="12"/>
      <w:szCs w:val="12"/>
    </w:rPr>
  </w:style>
  <w:style w:type="character" w:customStyle="1" w:styleId="CharStyle2135">
    <w:name w:val="CharStyle2135"/>
    <w:basedOn w:val="DefaultParagraphFont"/>
    <w:rPr>
      <w:rFonts w:ascii="Times New Roman" w:eastAsia="Times New Roman" w:hAnsi="Times New Roman" w:cs="Times New Roman"/>
      <w:b/>
      <w:bCs/>
      <w:i w:val="0"/>
      <w:iCs w:val="0"/>
      <w:smallCaps w:val="0"/>
      <w:sz w:val="10"/>
      <w:szCs w:val="10"/>
    </w:rPr>
  </w:style>
  <w:style w:type="character" w:customStyle="1" w:styleId="CharStyle2137">
    <w:name w:val="CharStyle2137"/>
    <w:basedOn w:val="DefaultParagraphFont"/>
    <w:rPr>
      <w:rFonts w:ascii="Times New Roman" w:eastAsia="Times New Roman" w:hAnsi="Times New Roman" w:cs="Times New Roman"/>
      <w:b/>
      <w:bCs/>
      <w:i w:val="0"/>
      <w:iCs w:val="0"/>
      <w:smallCaps w:val="0"/>
      <w:sz w:val="10"/>
      <w:szCs w:val="10"/>
    </w:rPr>
  </w:style>
  <w:style w:type="character" w:customStyle="1" w:styleId="CharStyle2139">
    <w:name w:val="CharStyle2139"/>
    <w:basedOn w:val="DefaultParagraphFont"/>
    <w:rPr>
      <w:rFonts w:ascii="Times New Roman" w:eastAsia="Times New Roman" w:hAnsi="Times New Roman" w:cs="Times New Roman"/>
      <w:b/>
      <w:bCs/>
      <w:i w:val="0"/>
      <w:iCs w:val="0"/>
      <w:smallCaps w:val="0"/>
      <w:sz w:val="16"/>
      <w:szCs w:val="16"/>
    </w:rPr>
  </w:style>
  <w:style w:type="character" w:customStyle="1" w:styleId="CharStyle2149">
    <w:name w:val="CharStyle2149"/>
    <w:basedOn w:val="DefaultParagraphFont"/>
    <w:rPr>
      <w:rFonts w:ascii="Times New Roman" w:eastAsia="Times New Roman" w:hAnsi="Times New Roman" w:cs="Times New Roman"/>
      <w:b/>
      <w:bCs/>
      <w:i/>
      <w:iCs/>
      <w:smallCap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image" Target="media/image11.wmf"/><Relationship Id="rId42" Type="http://schemas.openxmlformats.org/officeDocument/2006/relationships/oleObject" Target="embeddings/oleObject20.bin"/><Relationship Id="rId47" Type="http://schemas.openxmlformats.org/officeDocument/2006/relationships/image" Target="media/image17.wmf"/><Relationship Id="rId50" Type="http://schemas.openxmlformats.org/officeDocument/2006/relationships/oleObject" Target="embeddings/oleObject24.bin"/><Relationship Id="rId55" Type="http://schemas.openxmlformats.org/officeDocument/2006/relationships/image" Target="media/image21.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9.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oleObject" Target="embeddings/oleObject28.bin"/><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6.bin"/><Relationship Id="rId43" Type="http://schemas.openxmlformats.org/officeDocument/2006/relationships/image" Target="media/image15.wmf"/><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3.wmf"/><Relationship Id="rId46" Type="http://schemas.openxmlformats.org/officeDocument/2006/relationships/oleObject" Target="embeddings/oleObject22.bin"/><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D1FA-20CF-4EB3-A780-88FA03A8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12</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193</cp:revision>
  <dcterms:created xsi:type="dcterms:W3CDTF">2017-04-13T00:41:00Z</dcterms:created>
  <dcterms:modified xsi:type="dcterms:W3CDTF">2018-01-09T21:44:00Z</dcterms:modified>
</cp:coreProperties>
</file>