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D8" w:rsidRDefault="00122EFB" w:rsidP="00153449">
      <w:pPr>
        <w:spacing w:before="120" w:after="120" w:line="240" w:lineRule="auto"/>
        <w:jc w:val="center"/>
        <w:rPr>
          <w:rFonts w:ascii="Times New Roman" w:hAnsi="Times New Roman"/>
          <w:sz w:val="36"/>
        </w:rPr>
      </w:pPr>
      <w:r w:rsidRPr="00371402">
        <w:rPr>
          <w:rFonts w:ascii="Times New Roman" w:hAnsi="Times New Roman"/>
          <w:sz w:val="36"/>
        </w:rPr>
        <w:t>ASHMORE AND CARTIER ISLANDS ACCEPTANCE.</w:t>
      </w:r>
    </w:p>
    <w:p w:rsidR="00371402" w:rsidRPr="005F6FAA" w:rsidRDefault="00371402" w:rsidP="00153449">
      <w:pPr>
        <w:pBdr>
          <w:top w:val="single" w:sz="4" w:space="1" w:color="auto"/>
        </w:pBdr>
        <w:spacing w:before="120" w:after="120" w:line="240" w:lineRule="auto"/>
        <w:ind w:left="3888" w:right="3888"/>
        <w:jc w:val="center"/>
        <w:rPr>
          <w:rFonts w:ascii="Times New Roman" w:hAnsi="Times New Roman"/>
        </w:rPr>
      </w:pPr>
    </w:p>
    <w:p w:rsidR="008A0ED8" w:rsidRPr="005C1237" w:rsidRDefault="002E022D" w:rsidP="00153449">
      <w:pPr>
        <w:spacing w:before="120" w:after="120" w:line="240" w:lineRule="auto"/>
        <w:jc w:val="center"/>
        <w:rPr>
          <w:rFonts w:ascii="Times New Roman" w:hAnsi="Times New Roman" w:cs="Times New Roman"/>
          <w:b/>
          <w:sz w:val="28"/>
        </w:rPr>
      </w:pPr>
      <w:r w:rsidRPr="005C1237">
        <w:rPr>
          <w:rFonts w:ascii="Times New Roman" w:hAnsi="Times New Roman" w:cs="Times New Roman"/>
          <w:b/>
          <w:sz w:val="28"/>
        </w:rPr>
        <w:t>No. 11 of 1938.</w:t>
      </w:r>
    </w:p>
    <w:p w:rsidR="008A0ED8" w:rsidRPr="00D31F89" w:rsidRDefault="00122EFB" w:rsidP="00B4067B">
      <w:pPr>
        <w:spacing w:before="120" w:after="120" w:line="240" w:lineRule="auto"/>
        <w:ind w:left="576" w:hanging="576"/>
        <w:jc w:val="center"/>
        <w:rPr>
          <w:rFonts w:ascii="Times New Roman" w:hAnsi="Times New Roman"/>
          <w:sz w:val="26"/>
        </w:rPr>
      </w:pPr>
      <w:r w:rsidRPr="00D31F89">
        <w:rPr>
          <w:rFonts w:ascii="Times New Roman" w:hAnsi="Times New Roman"/>
          <w:sz w:val="26"/>
        </w:rPr>
        <w:t>An Act to</w:t>
      </w:r>
      <w:r w:rsidR="00DB6C7E">
        <w:rPr>
          <w:rFonts w:ascii="Times New Roman" w:hAnsi="Times New Roman"/>
          <w:sz w:val="26"/>
        </w:rPr>
        <w:t xml:space="preserve"> </w:t>
      </w:r>
      <w:r w:rsidRPr="00D31F89">
        <w:rPr>
          <w:rFonts w:ascii="Times New Roman" w:hAnsi="Times New Roman"/>
          <w:sz w:val="26"/>
        </w:rPr>
        <w:t>amend</w:t>
      </w:r>
      <w:r w:rsidR="00DB6C7E">
        <w:rPr>
          <w:rFonts w:ascii="Times New Roman" w:hAnsi="Times New Roman"/>
          <w:sz w:val="26"/>
        </w:rPr>
        <w:t xml:space="preserve"> </w:t>
      </w:r>
      <w:r w:rsidRPr="00D31F89">
        <w:rPr>
          <w:rFonts w:ascii="Times New Roman" w:hAnsi="Times New Roman"/>
          <w:sz w:val="26"/>
        </w:rPr>
        <w:t xml:space="preserve">the </w:t>
      </w:r>
      <w:r w:rsidR="002E022D" w:rsidRPr="00D31F89">
        <w:rPr>
          <w:rFonts w:ascii="Times New Roman" w:hAnsi="Times New Roman"/>
          <w:i/>
          <w:sz w:val="26"/>
        </w:rPr>
        <w:t>Ashmore</w:t>
      </w:r>
      <w:r w:rsidR="00DB6C7E">
        <w:rPr>
          <w:rFonts w:ascii="Times New Roman" w:hAnsi="Times New Roman"/>
          <w:i/>
          <w:sz w:val="26"/>
        </w:rPr>
        <w:t xml:space="preserve"> </w:t>
      </w:r>
      <w:r w:rsidR="002E022D" w:rsidRPr="00D31F89">
        <w:rPr>
          <w:rFonts w:ascii="Times New Roman" w:hAnsi="Times New Roman"/>
          <w:i/>
          <w:sz w:val="26"/>
        </w:rPr>
        <w:t>and</w:t>
      </w:r>
      <w:r w:rsidR="00DB6C7E">
        <w:rPr>
          <w:rFonts w:ascii="Times New Roman" w:hAnsi="Times New Roman"/>
          <w:i/>
          <w:sz w:val="26"/>
        </w:rPr>
        <w:t xml:space="preserve"> </w:t>
      </w:r>
      <w:r w:rsidR="002E022D" w:rsidRPr="00D31F89">
        <w:rPr>
          <w:rFonts w:ascii="Times New Roman" w:hAnsi="Times New Roman"/>
          <w:i/>
          <w:sz w:val="26"/>
        </w:rPr>
        <w:t xml:space="preserve">Cartier Islands Acceptance Act </w:t>
      </w:r>
      <w:r w:rsidRPr="00D31F89">
        <w:rPr>
          <w:rFonts w:ascii="Times New Roman" w:hAnsi="Times New Roman"/>
          <w:sz w:val="26"/>
        </w:rPr>
        <w:t>1933.</w:t>
      </w:r>
    </w:p>
    <w:p w:rsidR="008A0ED8" w:rsidRPr="00D31F89" w:rsidRDefault="00122EFB" w:rsidP="00B465A4">
      <w:pPr>
        <w:spacing w:before="120" w:after="0" w:line="240" w:lineRule="auto"/>
        <w:jc w:val="right"/>
        <w:rPr>
          <w:rFonts w:ascii="Times New Roman" w:hAnsi="Times New Roman"/>
          <w:sz w:val="26"/>
        </w:rPr>
      </w:pPr>
      <w:r w:rsidRPr="00D31F89">
        <w:rPr>
          <w:rFonts w:ascii="Times New Roman" w:hAnsi="Times New Roman"/>
          <w:sz w:val="26"/>
        </w:rPr>
        <w:t>[Assented to 1st July, 1938.]</w:t>
      </w:r>
    </w:p>
    <w:p w:rsidR="008A0ED8" w:rsidRPr="00F17E14" w:rsidRDefault="00122EFB" w:rsidP="00B465A4">
      <w:pPr>
        <w:spacing w:after="120" w:line="240" w:lineRule="auto"/>
        <w:jc w:val="right"/>
        <w:rPr>
          <w:rFonts w:ascii="Times New Roman" w:hAnsi="Times New Roman"/>
          <w:sz w:val="26"/>
        </w:rPr>
      </w:pPr>
      <w:r w:rsidRPr="00F17E14">
        <w:rPr>
          <w:rFonts w:ascii="Times New Roman" w:hAnsi="Times New Roman"/>
          <w:sz w:val="26"/>
        </w:rPr>
        <w:t>[Date of commencement, 29th July, 1938.]</w:t>
      </w:r>
    </w:p>
    <w:p w:rsidR="008A0ED8" w:rsidRPr="00905600" w:rsidRDefault="00122EFB" w:rsidP="00BC6D35">
      <w:pPr>
        <w:spacing w:after="0" w:line="240" w:lineRule="auto"/>
        <w:jc w:val="both"/>
        <w:rPr>
          <w:rFonts w:ascii="Times New Roman" w:hAnsi="Times New Roman"/>
        </w:rPr>
      </w:pPr>
      <w:r w:rsidRPr="00905600">
        <w:rPr>
          <w:rFonts w:ascii="Times New Roman" w:hAnsi="Times New Roman"/>
        </w:rPr>
        <w:t>BE it enacted by the King</w:t>
      </w:r>
      <w:r w:rsidR="00DB6C7E" w:rsidRPr="00905600">
        <w:rPr>
          <w:rFonts w:ascii="Times New Roman" w:hAnsi="Times New Roman"/>
        </w:rPr>
        <w:t>’</w:t>
      </w:r>
      <w:r w:rsidRPr="00905600">
        <w:rPr>
          <w:rFonts w:ascii="Times New Roman" w:hAnsi="Times New Roman"/>
        </w:rPr>
        <w:t>s Most Excellent Majesty, the Senate, and the House of Representatives of the Commonwealth of Australia, as follows:—</w:t>
      </w:r>
    </w:p>
    <w:p w:rsidR="008A0ED8" w:rsidRPr="00C1279D" w:rsidRDefault="002E022D" w:rsidP="00C1279D">
      <w:pPr>
        <w:spacing w:before="120" w:after="60" w:line="240" w:lineRule="auto"/>
        <w:rPr>
          <w:rFonts w:ascii="Times New Roman" w:hAnsi="Times New Roman" w:cs="Times New Roman"/>
          <w:b/>
          <w:sz w:val="20"/>
        </w:rPr>
      </w:pPr>
      <w:r w:rsidRPr="00C1279D">
        <w:rPr>
          <w:rFonts w:ascii="Times New Roman" w:hAnsi="Times New Roman" w:cs="Times New Roman"/>
          <w:b/>
          <w:sz w:val="20"/>
        </w:rPr>
        <w:t>Short title and citation.</w:t>
      </w:r>
    </w:p>
    <w:p w:rsidR="008A0ED8" w:rsidRPr="00122EFB" w:rsidRDefault="002E022D" w:rsidP="00120016">
      <w:pPr>
        <w:spacing w:after="0" w:line="240" w:lineRule="auto"/>
        <w:ind w:firstLine="432"/>
        <w:jc w:val="both"/>
        <w:rPr>
          <w:rFonts w:ascii="Times New Roman" w:hAnsi="Times New Roman"/>
        </w:rPr>
      </w:pPr>
      <w:r w:rsidRPr="00122EFB">
        <w:rPr>
          <w:rFonts w:ascii="Times New Roman" w:hAnsi="Times New Roman"/>
          <w:b/>
        </w:rPr>
        <w:t>1.</w:t>
      </w:r>
      <w:r w:rsidR="00122EFB" w:rsidRPr="00122EFB">
        <w:rPr>
          <w:rFonts w:ascii="Times New Roman" w:hAnsi="Times New Roman"/>
        </w:rPr>
        <w:t>—(1.)</w:t>
      </w:r>
      <w:r w:rsidR="00120016">
        <w:rPr>
          <w:rFonts w:ascii="Times New Roman" w:hAnsi="Times New Roman"/>
        </w:rPr>
        <w:tab/>
      </w:r>
      <w:r w:rsidR="00122EFB" w:rsidRPr="00122EFB">
        <w:rPr>
          <w:rFonts w:ascii="Times New Roman" w:hAnsi="Times New Roman"/>
        </w:rPr>
        <w:t xml:space="preserve">This Act may be cited as the </w:t>
      </w:r>
      <w:r w:rsidRPr="00122EFB">
        <w:rPr>
          <w:rFonts w:ascii="Times New Roman" w:hAnsi="Times New Roman"/>
          <w:i/>
        </w:rPr>
        <w:t xml:space="preserve">Ashmore and Cartier Islands Acceptance Act </w:t>
      </w:r>
      <w:r w:rsidR="00122EFB" w:rsidRPr="00122EFB">
        <w:rPr>
          <w:rFonts w:ascii="Times New Roman" w:hAnsi="Times New Roman"/>
        </w:rPr>
        <w:t>1938.</w:t>
      </w:r>
    </w:p>
    <w:p w:rsidR="008A0ED8" w:rsidRPr="00122EFB" w:rsidRDefault="00122EFB" w:rsidP="00440184">
      <w:pPr>
        <w:tabs>
          <w:tab w:val="left" w:pos="1080"/>
        </w:tabs>
        <w:spacing w:after="0" w:line="240" w:lineRule="auto"/>
        <w:ind w:firstLine="432"/>
        <w:jc w:val="both"/>
        <w:rPr>
          <w:rFonts w:ascii="Times New Roman" w:hAnsi="Times New Roman"/>
        </w:rPr>
      </w:pPr>
      <w:r w:rsidRPr="00122EFB">
        <w:rPr>
          <w:rFonts w:ascii="Times New Roman" w:hAnsi="Times New Roman"/>
        </w:rPr>
        <w:t>(2.)</w:t>
      </w:r>
      <w:r w:rsidR="00CC04CA">
        <w:rPr>
          <w:rFonts w:ascii="Times New Roman" w:hAnsi="Times New Roman"/>
        </w:rPr>
        <w:tab/>
      </w:r>
      <w:r w:rsidRPr="00122EFB">
        <w:rPr>
          <w:rFonts w:ascii="Times New Roman" w:hAnsi="Times New Roman"/>
        </w:rPr>
        <w:t xml:space="preserve">The </w:t>
      </w:r>
      <w:r w:rsidR="002E022D" w:rsidRPr="00122EFB">
        <w:rPr>
          <w:rFonts w:ascii="Times New Roman" w:hAnsi="Times New Roman"/>
          <w:i/>
        </w:rPr>
        <w:t xml:space="preserve">Ashmore and Cartier Islands Acceptance Act </w:t>
      </w:r>
      <w:r w:rsidR="00905600">
        <w:rPr>
          <w:rFonts w:ascii="Times New Roman" w:hAnsi="Times New Roman"/>
        </w:rPr>
        <w:t>1933</w:t>
      </w:r>
      <w:bookmarkStart w:id="0" w:name="_GoBack"/>
      <w:bookmarkEnd w:id="0"/>
      <w:r w:rsidRPr="00122EFB">
        <w:rPr>
          <w:rFonts w:ascii="Times New Roman" w:hAnsi="Times New Roman"/>
        </w:rPr>
        <w:t xml:space="preserve"> as amended by this Act, may be cited as the </w:t>
      </w:r>
      <w:r w:rsidR="002E022D" w:rsidRPr="00122EFB">
        <w:rPr>
          <w:rFonts w:ascii="Times New Roman" w:hAnsi="Times New Roman"/>
          <w:i/>
        </w:rPr>
        <w:t xml:space="preserve">Ashmore and Cartier Islands Acceptance Act </w:t>
      </w:r>
      <w:r w:rsidRPr="00122EFB">
        <w:rPr>
          <w:rFonts w:ascii="Times New Roman" w:hAnsi="Times New Roman"/>
        </w:rPr>
        <w:t>1933</w:t>
      </w:r>
      <w:r w:rsidR="00C1279D">
        <w:rPr>
          <w:rFonts w:ascii="Times New Roman" w:hAnsi="Times New Roman"/>
        </w:rPr>
        <w:t>–</w:t>
      </w:r>
      <w:r w:rsidRPr="00122EFB">
        <w:rPr>
          <w:rFonts w:ascii="Times New Roman" w:hAnsi="Times New Roman"/>
        </w:rPr>
        <w:t>1938.</w:t>
      </w:r>
    </w:p>
    <w:p w:rsidR="008A0ED8" w:rsidRPr="00122EFB" w:rsidRDefault="002E022D" w:rsidP="00C1279D">
      <w:pPr>
        <w:spacing w:before="120" w:after="0" w:line="240" w:lineRule="auto"/>
        <w:ind w:firstLine="432"/>
        <w:jc w:val="both"/>
        <w:rPr>
          <w:rFonts w:ascii="Times New Roman" w:hAnsi="Times New Roman"/>
        </w:rPr>
      </w:pPr>
      <w:r w:rsidRPr="00122EFB">
        <w:rPr>
          <w:rFonts w:ascii="Times New Roman" w:hAnsi="Times New Roman"/>
          <w:b/>
        </w:rPr>
        <w:t>2.</w:t>
      </w:r>
      <w:r w:rsidR="00F9447E">
        <w:rPr>
          <w:rFonts w:ascii="Times New Roman" w:hAnsi="Times New Roman"/>
          <w:b/>
        </w:rPr>
        <w:tab/>
      </w:r>
      <w:r w:rsidR="00C1279D">
        <w:rPr>
          <w:rFonts w:ascii="Times New Roman" w:hAnsi="Times New Roman"/>
        </w:rPr>
        <w:t>S</w:t>
      </w:r>
      <w:r w:rsidR="00122EFB" w:rsidRPr="00122EFB">
        <w:rPr>
          <w:rFonts w:ascii="Times New Roman" w:hAnsi="Times New Roman"/>
        </w:rPr>
        <w:t>ections six</w:t>
      </w:r>
      <w:r w:rsidR="00C1279D">
        <w:rPr>
          <w:rFonts w:ascii="Times New Roman" w:hAnsi="Times New Roman"/>
        </w:rPr>
        <w:t>,</w:t>
      </w:r>
      <w:r w:rsidR="00122EFB" w:rsidRPr="00122EFB">
        <w:rPr>
          <w:rFonts w:ascii="Times New Roman" w:hAnsi="Times New Roman"/>
        </w:rPr>
        <w:t xml:space="preserve"> seven and eight of the </w:t>
      </w:r>
      <w:r w:rsidRPr="00122EFB">
        <w:rPr>
          <w:rFonts w:ascii="Times New Roman" w:hAnsi="Times New Roman"/>
          <w:i/>
        </w:rPr>
        <w:t xml:space="preserve">Ashmore and Cartier Islands Acceptance Act </w:t>
      </w:r>
      <w:r w:rsidR="00122EFB" w:rsidRPr="00122EFB">
        <w:rPr>
          <w:rFonts w:ascii="Times New Roman" w:hAnsi="Times New Roman"/>
        </w:rPr>
        <w:t>1933 are repealed and the following section inserted in their stead:—</w:t>
      </w:r>
    </w:p>
    <w:p w:rsidR="009B403A" w:rsidRPr="00C1279D" w:rsidRDefault="009B403A" w:rsidP="00C1279D">
      <w:pPr>
        <w:spacing w:before="120" w:after="60" w:line="240" w:lineRule="auto"/>
        <w:rPr>
          <w:rFonts w:ascii="Times New Roman" w:hAnsi="Times New Roman" w:cs="Times New Roman"/>
          <w:b/>
          <w:sz w:val="20"/>
        </w:rPr>
      </w:pPr>
      <w:r w:rsidRPr="00C1279D">
        <w:rPr>
          <w:rFonts w:ascii="Times New Roman" w:hAnsi="Times New Roman" w:cs="Times New Roman"/>
          <w:b/>
          <w:sz w:val="20"/>
        </w:rPr>
        <w:t>Laws for Ashmore and Cartier Islands.</w:t>
      </w:r>
    </w:p>
    <w:p w:rsidR="008A0ED8" w:rsidRPr="00122EFB" w:rsidRDefault="00DB6C7E" w:rsidP="009B403A">
      <w:pPr>
        <w:spacing w:after="0" w:line="240" w:lineRule="auto"/>
        <w:ind w:firstLine="432"/>
        <w:jc w:val="both"/>
        <w:rPr>
          <w:rFonts w:ascii="Times New Roman" w:hAnsi="Times New Roman"/>
        </w:rPr>
      </w:pPr>
      <w:r>
        <w:rPr>
          <w:rFonts w:ascii="Times New Roman" w:hAnsi="Times New Roman"/>
        </w:rPr>
        <w:t>“</w:t>
      </w:r>
      <w:r w:rsidR="00122EFB" w:rsidRPr="00122EFB">
        <w:rPr>
          <w:rFonts w:ascii="Times New Roman" w:hAnsi="Times New Roman"/>
        </w:rPr>
        <w:t>6.—(</w:t>
      </w:r>
      <w:r w:rsidR="00F204F6">
        <w:rPr>
          <w:rFonts w:ascii="Times New Roman" w:hAnsi="Times New Roman"/>
        </w:rPr>
        <w:t>1</w:t>
      </w:r>
      <w:r w:rsidR="00122EFB" w:rsidRPr="00122EFB">
        <w:rPr>
          <w:rFonts w:ascii="Times New Roman" w:hAnsi="Times New Roman"/>
        </w:rPr>
        <w:t>.)</w:t>
      </w:r>
      <w:r w:rsidR="00F204F6">
        <w:rPr>
          <w:rFonts w:ascii="Times New Roman" w:hAnsi="Times New Roman"/>
        </w:rPr>
        <w:tab/>
      </w:r>
      <w:r w:rsidR="00122EFB" w:rsidRPr="00122EFB">
        <w:rPr>
          <w:rFonts w:ascii="Times New Roman" w:hAnsi="Times New Roman"/>
        </w:rPr>
        <w:t>The Territory shall be annexed to and be deemed to form part of the Northern Territory of Australia and all laws, Ordinances and regulations (whether made before or after the commencement of this Act) which are from time to time in force in the Northern Territory of Australia shall, so far as applicable, apply to a</w:t>
      </w:r>
      <w:r w:rsidR="00491676">
        <w:rPr>
          <w:rFonts w:ascii="Times New Roman" w:hAnsi="Times New Roman"/>
        </w:rPr>
        <w:t>n</w:t>
      </w:r>
      <w:r w:rsidR="00122EFB" w:rsidRPr="00122EFB">
        <w:rPr>
          <w:rFonts w:ascii="Times New Roman" w:hAnsi="Times New Roman"/>
        </w:rPr>
        <w:t>d be in force in the Territory.</w:t>
      </w:r>
    </w:p>
    <w:p w:rsidR="008A0ED8" w:rsidRDefault="00DB6C7E" w:rsidP="00F01709">
      <w:pPr>
        <w:tabs>
          <w:tab w:val="left" w:pos="1260"/>
        </w:tabs>
        <w:spacing w:after="0" w:line="240" w:lineRule="auto"/>
        <w:ind w:firstLine="432"/>
        <w:jc w:val="both"/>
        <w:rPr>
          <w:rFonts w:ascii="Times New Roman" w:hAnsi="Times New Roman"/>
        </w:rPr>
      </w:pPr>
      <w:r>
        <w:rPr>
          <w:rFonts w:ascii="Times New Roman" w:hAnsi="Times New Roman"/>
        </w:rPr>
        <w:t>“</w:t>
      </w:r>
      <w:r w:rsidR="00122EFB" w:rsidRPr="00122EFB">
        <w:rPr>
          <w:rFonts w:ascii="Times New Roman" w:hAnsi="Times New Roman"/>
        </w:rPr>
        <w:t>(2.)</w:t>
      </w:r>
      <w:r w:rsidR="00BF7510">
        <w:rPr>
          <w:rFonts w:ascii="Times New Roman" w:hAnsi="Times New Roman"/>
        </w:rPr>
        <w:tab/>
      </w:r>
      <w:r w:rsidR="00122EFB" w:rsidRPr="00122EFB">
        <w:rPr>
          <w:rFonts w:ascii="Times New Roman" w:hAnsi="Times New Roman"/>
        </w:rPr>
        <w:t xml:space="preserve">The </w:t>
      </w:r>
      <w:r w:rsidR="002E022D" w:rsidRPr="00122EFB">
        <w:rPr>
          <w:rFonts w:ascii="Times New Roman" w:hAnsi="Times New Roman"/>
          <w:i/>
        </w:rPr>
        <w:t xml:space="preserve">Northern Territory Acceptance Act </w:t>
      </w:r>
      <w:r w:rsidR="00122EFB" w:rsidRPr="00122EFB">
        <w:rPr>
          <w:rFonts w:ascii="Times New Roman" w:hAnsi="Times New Roman"/>
        </w:rPr>
        <w:t>1910</w:t>
      </w:r>
      <w:r w:rsidR="00C1279D">
        <w:rPr>
          <w:rFonts w:ascii="Times New Roman" w:hAnsi="Times New Roman"/>
        </w:rPr>
        <w:t>–</w:t>
      </w:r>
      <w:r w:rsidR="00122EFB" w:rsidRPr="00122EFB">
        <w:rPr>
          <w:rFonts w:ascii="Times New Roman" w:hAnsi="Times New Roman"/>
        </w:rPr>
        <w:t>1919, except Part II</w:t>
      </w:r>
      <w:r w:rsidR="00C1279D">
        <w:rPr>
          <w:rFonts w:ascii="Times New Roman" w:hAnsi="Times New Roman"/>
        </w:rPr>
        <w:t>I.</w:t>
      </w:r>
      <w:r w:rsidR="00122EFB" w:rsidRPr="00122EFB">
        <w:rPr>
          <w:rFonts w:ascii="Times New Roman" w:hAnsi="Times New Roman"/>
        </w:rPr>
        <w:t xml:space="preserve"> thereof, and the </w:t>
      </w:r>
      <w:r w:rsidR="002E022D" w:rsidRPr="00122EFB">
        <w:rPr>
          <w:rFonts w:ascii="Times New Roman" w:hAnsi="Times New Roman"/>
          <w:i/>
        </w:rPr>
        <w:t xml:space="preserve">Northern Territory </w:t>
      </w:r>
      <w:r w:rsidR="002E022D" w:rsidRPr="00C1279D">
        <w:rPr>
          <w:rFonts w:ascii="Times New Roman" w:hAnsi="Times New Roman"/>
        </w:rPr>
        <w:t>(</w:t>
      </w:r>
      <w:r w:rsidR="002E022D" w:rsidRPr="00122EFB">
        <w:rPr>
          <w:rFonts w:ascii="Times New Roman" w:hAnsi="Times New Roman"/>
          <w:i/>
        </w:rPr>
        <w:t>Administration</w:t>
      </w:r>
      <w:r w:rsidR="002E022D" w:rsidRPr="00C1279D">
        <w:rPr>
          <w:rFonts w:ascii="Times New Roman" w:hAnsi="Times New Roman"/>
        </w:rPr>
        <w:t>)</w:t>
      </w:r>
      <w:r w:rsidR="002E022D" w:rsidRPr="00122EFB">
        <w:rPr>
          <w:rFonts w:ascii="Times New Roman" w:hAnsi="Times New Roman"/>
          <w:i/>
        </w:rPr>
        <w:t xml:space="preserve"> Act </w:t>
      </w:r>
      <w:r w:rsidR="00122EFB" w:rsidRPr="00122EFB">
        <w:rPr>
          <w:rFonts w:ascii="Times New Roman" w:hAnsi="Times New Roman"/>
        </w:rPr>
        <w:t>1910</w:t>
      </w:r>
      <w:r w:rsidR="00C1279D">
        <w:rPr>
          <w:rFonts w:ascii="Times New Roman" w:hAnsi="Times New Roman"/>
        </w:rPr>
        <w:t>–</w:t>
      </w:r>
      <w:r w:rsidR="00122EFB" w:rsidRPr="00122EFB">
        <w:rPr>
          <w:rFonts w:ascii="Times New Roman" w:hAnsi="Times New Roman"/>
        </w:rPr>
        <w:t>1933, except sections eleven to fifteen (both inclusive) and sections seventeen, seventeen a and seventeen it thereof, shall apply to the Territory as if it formed part of the Northern Territory of Australia.</w:t>
      </w:r>
      <w:r>
        <w:rPr>
          <w:rFonts w:ascii="Times New Roman" w:hAnsi="Times New Roman"/>
        </w:rPr>
        <w:t>”</w:t>
      </w:r>
      <w:r w:rsidR="00122EFB" w:rsidRPr="00122EFB">
        <w:rPr>
          <w:rFonts w:ascii="Times New Roman" w:hAnsi="Times New Roman"/>
        </w:rPr>
        <w:t>.</w:t>
      </w:r>
    </w:p>
    <w:p w:rsidR="008A0ED8" w:rsidRPr="006637CB" w:rsidRDefault="004F47F4" w:rsidP="006637CB">
      <w:pPr>
        <w:spacing w:after="0" w:line="240" w:lineRule="auto"/>
        <w:jc w:val="center"/>
        <w:rPr>
          <w:rFonts w:ascii="Times New Roman" w:hAnsi="Times New Roman"/>
          <w:sz w:val="20"/>
        </w:rPr>
      </w:pPr>
    </w:p>
    <w:sectPr w:rsidR="008A0ED8" w:rsidRPr="006637CB" w:rsidSect="00F649EC">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AE" w:rsidRDefault="00444AAE" w:rsidP="005C1237">
      <w:pPr>
        <w:spacing w:after="0" w:line="240" w:lineRule="auto"/>
      </w:pPr>
      <w:r>
        <w:separator/>
      </w:r>
    </w:p>
  </w:endnote>
  <w:endnote w:type="continuationSeparator" w:id="0">
    <w:p w:rsidR="00444AAE" w:rsidRDefault="00444AAE" w:rsidP="005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AE" w:rsidRDefault="00444AAE" w:rsidP="005C1237">
      <w:pPr>
        <w:spacing w:after="0" w:line="240" w:lineRule="auto"/>
      </w:pPr>
      <w:r>
        <w:separator/>
      </w:r>
    </w:p>
  </w:footnote>
  <w:footnote w:type="continuationSeparator" w:id="0">
    <w:p w:rsidR="00444AAE" w:rsidRDefault="00444AAE" w:rsidP="005C1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0DA9"/>
    <w:rsid w:val="00041E2A"/>
    <w:rsid w:val="000A3BAB"/>
    <w:rsid w:val="00120016"/>
    <w:rsid w:val="00122EFB"/>
    <w:rsid w:val="00153449"/>
    <w:rsid w:val="00190DA9"/>
    <w:rsid w:val="002160D6"/>
    <w:rsid w:val="00237DEA"/>
    <w:rsid w:val="002535EE"/>
    <w:rsid w:val="00281397"/>
    <w:rsid w:val="002A3468"/>
    <w:rsid w:val="002A3F1B"/>
    <w:rsid w:val="002D6FA6"/>
    <w:rsid w:val="002E022D"/>
    <w:rsid w:val="0032376D"/>
    <w:rsid w:val="00324591"/>
    <w:rsid w:val="00371402"/>
    <w:rsid w:val="003B2959"/>
    <w:rsid w:val="003B4FD1"/>
    <w:rsid w:val="004070A9"/>
    <w:rsid w:val="00431543"/>
    <w:rsid w:val="00440184"/>
    <w:rsid w:val="00444AAE"/>
    <w:rsid w:val="0049163C"/>
    <w:rsid w:val="00491676"/>
    <w:rsid w:val="004F47F4"/>
    <w:rsid w:val="005C1237"/>
    <w:rsid w:val="005F6FAA"/>
    <w:rsid w:val="006074E4"/>
    <w:rsid w:val="006637CB"/>
    <w:rsid w:val="006D1BD7"/>
    <w:rsid w:val="007604DC"/>
    <w:rsid w:val="00762309"/>
    <w:rsid w:val="007A1CC0"/>
    <w:rsid w:val="007A70C3"/>
    <w:rsid w:val="007C3DD2"/>
    <w:rsid w:val="00846F4C"/>
    <w:rsid w:val="008F63EA"/>
    <w:rsid w:val="008F6773"/>
    <w:rsid w:val="00905600"/>
    <w:rsid w:val="00911A9B"/>
    <w:rsid w:val="009B403A"/>
    <w:rsid w:val="00AB66AA"/>
    <w:rsid w:val="00AF5E13"/>
    <w:rsid w:val="00B4067B"/>
    <w:rsid w:val="00B465A4"/>
    <w:rsid w:val="00BB3A28"/>
    <w:rsid w:val="00BC6D35"/>
    <w:rsid w:val="00BF5CA4"/>
    <w:rsid w:val="00BF7510"/>
    <w:rsid w:val="00C1279D"/>
    <w:rsid w:val="00C20FA7"/>
    <w:rsid w:val="00C86835"/>
    <w:rsid w:val="00CC04CA"/>
    <w:rsid w:val="00CF5FFA"/>
    <w:rsid w:val="00D31F89"/>
    <w:rsid w:val="00DB6C7E"/>
    <w:rsid w:val="00EB5CA3"/>
    <w:rsid w:val="00F01709"/>
    <w:rsid w:val="00F17E14"/>
    <w:rsid w:val="00F204F6"/>
    <w:rsid w:val="00F3007E"/>
    <w:rsid w:val="00F649EC"/>
    <w:rsid w:val="00F9447E"/>
    <w:rsid w:val="00FC66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32376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32376D"/>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32376D"/>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32376D"/>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32376D"/>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32376D"/>
    <w:rPr>
      <w:rFonts w:ascii="Century Schoolbook" w:eastAsia="Century Schoolbook" w:hAnsi="Century Schoolbook" w:cs="Century Schoolbook"/>
      <w:b/>
      <w:bCs/>
      <w:i/>
      <w:iCs/>
      <w:smallCaps w:val="0"/>
      <w:sz w:val="20"/>
      <w:szCs w:val="20"/>
    </w:rPr>
  </w:style>
  <w:style w:type="character" w:customStyle="1" w:styleId="CharStyle6">
    <w:name w:val="CharStyle6"/>
    <w:basedOn w:val="DefaultParagraphFont"/>
    <w:rsid w:val="0032376D"/>
    <w:rPr>
      <w:rFonts w:ascii="Century Schoolbook" w:eastAsia="Century Schoolbook" w:hAnsi="Century Schoolbook" w:cs="Century Schoolbook"/>
      <w:b w:val="0"/>
      <w:bCs w:val="0"/>
      <w:i w:val="0"/>
      <w:iCs w:val="0"/>
      <w:smallCaps w:val="0"/>
      <w:sz w:val="20"/>
      <w:szCs w:val="20"/>
    </w:rPr>
  </w:style>
  <w:style w:type="character" w:customStyle="1" w:styleId="CharStyle8">
    <w:name w:val="CharStyle8"/>
    <w:basedOn w:val="DefaultParagraphFont"/>
    <w:rsid w:val="0032376D"/>
    <w:rPr>
      <w:rFonts w:ascii="Century Schoolbook" w:eastAsia="Century Schoolbook" w:hAnsi="Century Schoolbook" w:cs="Century Schoolbook"/>
      <w:b w:val="0"/>
      <w:bCs w:val="0"/>
      <w:i w:val="0"/>
      <w:iCs w:val="0"/>
      <w:smallCaps w:val="0"/>
      <w:sz w:val="50"/>
      <w:szCs w:val="50"/>
    </w:rPr>
  </w:style>
  <w:style w:type="character" w:customStyle="1" w:styleId="CharStyle9">
    <w:name w:val="CharStyle9"/>
    <w:basedOn w:val="DefaultParagraphFont"/>
    <w:rsid w:val="0032376D"/>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32376D"/>
    <w:rPr>
      <w:rFonts w:ascii="Century Schoolbook" w:eastAsia="Century Schoolbook" w:hAnsi="Century Schoolbook" w:cs="Century Schoolbook"/>
      <w:b/>
      <w:bCs/>
      <w:i w:val="0"/>
      <w:iCs w:val="0"/>
      <w:smallCaps w:val="0"/>
      <w:sz w:val="10"/>
      <w:szCs w:val="10"/>
    </w:rPr>
  </w:style>
  <w:style w:type="character" w:customStyle="1" w:styleId="CharStyle11">
    <w:name w:val="CharStyle11"/>
    <w:basedOn w:val="DefaultParagraphFont"/>
    <w:rsid w:val="0032376D"/>
    <w:rPr>
      <w:rFonts w:ascii="Cambria" w:eastAsia="Cambria" w:hAnsi="Cambria" w:cs="Cambria"/>
      <w:b/>
      <w:bCs/>
      <w:i w:val="0"/>
      <w:iCs w:val="0"/>
      <w:smallCaps w:val="0"/>
      <w:spacing w:val="10"/>
      <w:sz w:val="18"/>
      <w:szCs w:val="18"/>
    </w:rPr>
  </w:style>
  <w:style w:type="character" w:customStyle="1" w:styleId="CharStyle16">
    <w:name w:val="CharStyle16"/>
    <w:basedOn w:val="DefaultParagraphFont"/>
    <w:rsid w:val="0032376D"/>
    <w:rPr>
      <w:rFonts w:ascii="Century Schoolbook" w:eastAsia="Century Schoolbook" w:hAnsi="Century Schoolbook" w:cs="Century Schoolbook"/>
      <w:b/>
      <w:bCs/>
      <w:i w:val="0"/>
      <w:iCs w:val="0"/>
      <w:smallCaps w:val="0"/>
      <w:sz w:val="14"/>
      <w:szCs w:val="14"/>
    </w:rPr>
  </w:style>
  <w:style w:type="character" w:customStyle="1" w:styleId="CharStyle17">
    <w:name w:val="CharStyle17"/>
    <w:basedOn w:val="DefaultParagraphFont"/>
    <w:rsid w:val="0032376D"/>
    <w:rPr>
      <w:rFonts w:ascii="Century Schoolbook" w:eastAsia="Century Schoolbook" w:hAnsi="Century Schoolbook" w:cs="Century Schoolbook"/>
      <w:b w:val="0"/>
      <w:bCs w:val="0"/>
      <w:i/>
      <w:iCs/>
      <w:smallCaps w:val="0"/>
      <w:sz w:val="18"/>
      <w:szCs w:val="18"/>
    </w:rPr>
  </w:style>
  <w:style w:type="character" w:customStyle="1" w:styleId="CharStyle19">
    <w:name w:val="CharStyle19"/>
    <w:basedOn w:val="DefaultParagraphFont"/>
    <w:rsid w:val="0032376D"/>
    <w:rPr>
      <w:rFonts w:ascii="Cambria" w:eastAsia="Cambria" w:hAnsi="Cambria" w:cs="Cambria"/>
      <w:b/>
      <w:bCs/>
      <w:i w:val="0"/>
      <w:iCs w:val="0"/>
      <w:smallCaps/>
      <w:sz w:val="16"/>
      <w:szCs w:val="16"/>
    </w:rPr>
  </w:style>
  <w:style w:type="paragraph" w:styleId="Header">
    <w:name w:val="header"/>
    <w:basedOn w:val="Normal"/>
    <w:link w:val="HeaderChar"/>
    <w:uiPriority w:val="99"/>
    <w:unhideWhenUsed/>
    <w:rsid w:val="005C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237"/>
  </w:style>
  <w:style w:type="paragraph" w:styleId="Footer">
    <w:name w:val="footer"/>
    <w:basedOn w:val="Normal"/>
    <w:link w:val="FooterChar"/>
    <w:uiPriority w:val="99"/>
    <w:unhideWhenUsed/>
    <w:rsid w:val="005C1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37"/>
  </w:style>
  <w:style w:type="paragraph" w:styleId="BalloonText">
    <w:name w:val="Balloon Text"/>
    <w:basedOn w:val="Normal"/>
    <w:link w:val="BalloonTextChar"/>
    <w:uiPriority w:val="99"/>
    <w:semiHidden/>
    <w:unhideWhenUsed/>
    <w:rsid w:val="005C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269</cp:revision>
  <dcterms:created xsi:type="dcterms:W3CDTF">2017-04-10T04:13:00Z</dcterms:created>
  <dcterms:modified xsi:type="dcterms:W3CDTF">2017-10-24T21:41:00Z</dcterms:modified>
</cp:coreProperties>
</file>