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58" w:rsidRPr="00DA23D3" w:rsidRDefault="003E3317" w:rsidP="00DA23D3">
      <w:pPr>
        <w:spacing w:after="0" w:line="240" w:lineRule="auto"/>
        <w:jc w:val="center"/>
        <w:rPr>
          <w:rFonts w:ascii="Times New Roman" w:hAnsi="Times New Roman"/>
          <w:sz w:val="36"/>
          <w:szCs w:val="36"/>
        </w:rPr>
      </w:pPr>
      <w:bookmarkStart w:id="0" w:name="_GoBack"/>
      <w:bookmarkEnd w:id="0"/>
      <w:r w:rsidRPr="00DA23D3">
        <w:rPr>
          <w:rFonts w:ascii="Times New Roman" w:hAnsi="Times New Roman"/>
          <w:sz w:val="36"/>
          <w:szCs w:val="36"/>
        </w:rPr>
        <w:t>ACTS INTERPRETATION</w:t>
      </w:r>
      <w:r w:rsidR="007B43F8">
        <w:rPr>
          <w:rFonts w:ascii="Times New Roman" w:hAnsi="Times New Roman"/>
          <w:sz w:val="36"/>
          <w:szCs w:val="36"/>
        </w:rPr>
        <w:t>.</w:t>
      </w:r>
    </w:p>
    <w:p w:rsidR="00DA23D3" w:rsidRPr="00082F28" w:rsidRDefault="00DA23D3" w:rsidP="00B9528A">
      <w:pPr>
        <w:pBdr>
          <w:bottom w:val="single" w:sz="4" w:space="1" w:color="auto"/>
        </w:pBdr>
        <w:spacing w:before="120" w:after="120" w:line="240" w:lineRule="auto"/>
        <w:ind w:left="3888" w:right="3888"/>
        <w:jc w:val="center"/>
        <w:rPr>
          <w:rFonts w:ascii="Times New Roman" w:hAnsi="Times New Roman"/>
        </w:rPr>
      </w:pPr>
    </w:p>
    <w:p w:rsidR="00FE6C58" w:rsidRPr="00DA23D3" w:rsidRDefault="00082F28" w:rsidP="00B9528A">
      <w:pPr>
        <w:spacing w:after="120" w:line="240" w:lineRule="auto"/>
        <w:jc w:val="center"/>
        <w:rPr>
          <w:rFonts w:ascii="Times New Roman" w:hAnsi="Times New Roman"/>
          <w:sz w:val="28"/>
          <w:szCs w:val="28"/>
        </w:rPr>
      </w:pPr>
      <w:r w:rsidRPr="00DA23D3">
        <w:rPr>
          <w:rFonts w:ascii="Times New Roman" w:hAnsi="Times New Roman"/>
          <w:b/>
          <w:sz w:val="28"/>
          <w:szCs w:val="28"/>
        </w:rPr>
        <w:t>No. 10 of 1937.</w:t>
      </w:r>
    </w:p>
    <w:p w:rsidR="00FE6C58" w:rsidRPr="00DA23D3" w:rsidRDefault="003E3317" w:rsidP="00DA23D3">
      <w:pPr>
        <w:spacing w:after="0" w:line="240" w:lineRule="auto"/>
        <w:ind w:left="576" w:hanging="576"/>
        <w:jc w:val="both"/>
        <w:rPr>
          <w:rFonts w:ascii="Times New Roman" w:hAnsi="Times New Roman"/>
          <w:sz w:val="26"/>
          <w:szCs w:val="26"/>
        </w:rPr>
      </w:pPr>
      <w:r w:rsidRPr="00DA23D3">
        <w:rPr>
          <w:rFonts w:ascii="Times New Roman" w:hAnsi="Times New Roman"/>
          <w:sz w:val="26"/>
          <w:szCs w:val="26"/>
        </w:rPr>
        <w:t xml:space="preserve">An Act to amend the </w:t>
      </w:r>
      <w:r w:rsidR="00082F28" w:rsidRPr="00DA23D3">
        <w:rPr>
          <w:rFonts w:ascii="Times New Roman" w:hAnsi="Times New Roman"/>
          <w:i/>
          <w:sz w:val="26"/>
          <w:szCs w:val="26"/>
        </w:rPr>
        <w:t xml:space="preserve">Acts Interpretation Act </w:t>
      </w:r>
      <w:r w:rsidRPr="00DA23D3">
        <w:rPr>
          <w:rFonts w:ascii="Times New Roman" w:hAnsi="Times New Roman"/>
          <w:sz w:val="26"/>
          <w:szCs w:val="26"/>
        </w:rPr>
        <w:t>1901</w:t>
      </w:r>
      <w:r w:rsidR="00154A0C">
        <w:rPr>
          <w:rFonts w:ascii="Times New Roman" w:hAnsi="Times New Roman"/>
          <w:sz w:val="26"/>
          <w:szCs w:val="26"/>
        </w:rPr>
        <w:t>–</w:t>
      </w:r>
      <w:r w:rsidRPr="00DA23D3">
        <w:rPr>
          <w:rFonts w:ascii="Times New Roman" w:hAnsi="Times New Roman"/>
          <w:sz w:val="26"/>
          <w:szCs w:val="26"/>
        </w:rPr>
        <w:t xml:space="preserve">1932, to repeal </w:t>
      </w:r>
      <w:r w:rsidR="00082F28" w:rsidRPr="00DA23D3">
        <w:rPr>
          <w:rFonts w:ascii="Times New Roman" w:hAnsi="Times New Roman"/>
          <w:i/>
          <w:sz w:val="26"/>
          <w:szCs w:val="26"/>
        </w:rPr>
        <w:t xml:space="preserve">the Acts Interpretation Act </w:t>
      </w:r>
      <w:r w:rsidRPr="00DA23D3">
        <w:rPr>
          <w:rFonts w:ascii="Times New Roman" w:hAnsi="Times New Roman"/>
          <w:sz w:val="26"/>
          <w:szCs w:val="26"/>
        </w:rPr>
        <w:t>1904</w:t>
      </w:r>
      <w:r w:rsidR="00E0336C">
        <w:rPr>
          <w:rFonts w:ascii="Times New Roman" w:hAnsi="Times New Roman"/>
          <w:sz w:val="26"/>
          <w:szCs w:val="26"/>
        </w:rPr>
        <w:t>–</w:t>
      </w:r>
      <w:r w:rsidRPr="00DA23D3">
        <w:rPr>
          <w:rFonts w:ascii="Times New Roman" w:hAnsi="Times New Roman"/>
          <w:sz w:val="26"/>
          <w:szCs w:val="26"/>
        </w:rPr>
        <w:t>1934, and for other purposes.</w:t>
      </w:r>
    </w:p>
    <w:p w:rsidR="00FE6C58" w:rsidRPr="00DA23D3" w:rsidRDefault="003E3317" w:rsidP="00DA23D3">
      <w:pPr>
        <w:spacing w:before="120" w:after="120" w:line="240" w:lineRule="auto"/>
        <w:jc w:val="right"/>
        <w:rPr>
          <w:rFonts w:ascii="Times New Roman" w:hAnsi="Times New Roman"/>
          <w:sz w:val="26"/>
          <w:szCs w:val="26"/>
        </w:rPr>
      </w:pPr>
      <w:r w:rsidRPr="00DA23D3">
        <w:rPr>
          <w:rFonts w:ascii="Times New Roman" w:hAnsi="Times New Roman"/>
          <w:sz w:val="26"/>
          <w:szCs w:val="26"/>
        </w:rPr>
        <w:t>[Assented to 27th August, 1937.]</w:t>
      </w:r>
    </w:p>
    <w:p w:rsidR="00FE6C58" w:rsidRPr="00850497" w:rsidRDefault="003E3317" w:rsidP="00DA23D3">
      <w:pPr>
        <w:spacing w:after="0" w:line="240" w:lineRule="auto"/>
        <w:jc w:val="both"/>
        <w:rPr>
          <w:rFonts w:ascii="Times New Roman" w:hAnsi="Times New Roman"/>
        </w:rPr>
      </w:pPr>
      <w:r w:rsidRPr="00850497">
        <w:rPr>
          <w:rFonts w:ascii="Times New Roman" w:hAnsi="Times New Roman"/>
        </w:rPr>
        <w:t>BE it enacted by the King</w:t>
      </w:r>
      <w:r w:rsidR="00F35E6C" w:rsidRPr="00850497">
        <w:rPr>
          <w:rFonts w:ascii="Times New Roman" w:hAnsi="Times New Roman"/>
        </w:rPr>
        <w:t>’</w:t>
      </w:r>
      <w:r w:rsidRPr="00850497">
        <w:rPr>
          <w:rFonts w:ascii="Times New Roman" w:hAnsi="Times New Roman"/>
        </w:rPr>
        <w:t>s Most Excellent Majesty, the Senate, and the House of Representatives of the Commonwealth of Australia, as follows:—</w:t>
      </w:r>
    </w:p>
    <w:p w:rsidR="00FE6C58" w:rsidRPr="00AE1650" w:rsidRDefault="00082F28" w:rsidP="00AE1650">
      <w:pPr>
        <w:spacing w:before="120" w:after="60" w:line="240" w:lineRule="auto"/>
        <w:jc w:val="both"/>
        <w:rPr>
          <w:rFonts w:ascii="Times New Roman" w:hAnsi="Times New Roman" w:cs="Times New Roman"/>
          <w:b/>
          <w:sz w:val="20"/>
        </w:rPr>
      </w:pPr>
      <w:r w:rsidRPr="00AE1650">
        <w:rPr>
          <w:rFonts w:ascii="Times New Roman" w:hAnsi="Times New Roman" w:cs="Times New Roman"/>
          <w:b/>
          <w:sz w:val="20"/>
        </w:rPr>
        <w:t>Short title and citation.</w:t>
      </w:r>
    </w:p>
    <w:p w:rsidR="00FE6C58" w:rsidRPr="00082F28" w:rsidRDefault="00082F28" w:rsidP="00AB0C5C">
      <w:pPr>
        <w:tabs>
          <w:tab w:val="left" w:pos="900"/>
          <w:tab w:val="left" w:pos="1170"/>
        </w:tabs>
        <w:spacing w:before="60" w:after="60" w:line="240" w:lineRule="auto"/>
        <w:ind w:firstLine="288"/>
        <w:jc w:val="both"/>
        <w:rPr>
          <w:rFonts w:ascii="Times New Roman" w:hAnsi="Times New Roman"/>
        </w:rPr>
      </w:pPr>
      <w:r w:rsidRPr="00082F28">
        <w:rPr>
          <w:rFonts w:ascii="Times New Roman" w:hAnsi="Times New Roman"/>
          <w:b/>
        </w:rPr>
        <w:t>1.—</w:t>
      </w:r>
      <w:r w:rsidR="00DA23D3">
        <w:rPr>
          <w:rFonts w:ascii="Times New Roman" w:hAnsi="Times New Roman"/>
        </w:rPr>
        <w:t>(1.)</w:t>
      </w:r>
      <w:r w:rsidR="00DA23D3">
        <w:rPr>
          <w:rFonts w:ascii="Times New Roman" w:hAnsi="Times New Roman"/>
        </w:rPr>
        <w:tab/>
      </w:r>
      <w:r w:rsidR="003E3317" w:rsidRPr="00082F28">
        <w:rPr>
          <w:rFonts w:ascii="Times New Roman" w:hAnsi="Times New Roman"/>
        </w:rPr>
        <w:t xml:space="preserve">This Act may be cited as the </w:t>
      </w:r>
      <w:r w:rsidRPr="00082F28">
        <w:rPr>
          <w:rFonts w:ascii="Times New Roman" w:hAnsi="Times New Roman"/>
          <w:i/>
        </w:rPr>
        <w:t xml:space="preserve">Acts Interpretation Act </w:t>
      </w:r>
      <w:r w:rsidR="003E3317" w:rsidRPr="00082F28">
        <w:rPr>
          <w:rFonts w:ascii="Times New Roman" w:hAnsi="Times New Roman"/>
        </w:rPr>
        <w:t>1937.</w:t>
      </w:r>
    </w:p>
    <w:p w:rsidR="00FE6C58" w:rsidRPr="00082F28" w:rsidRDefault="00DA23D3" w:rsidP="00AB0C5C">
      <w:pPr>
        <w:tabs>
          <w:tab w:val="left" w:pos="540"/>
        </w:tabs>
        <w:spacing w:before="60" w:after="60" w:line="240" w:lineRule="auto"/>
        <w:ind w:firstLine="288"/>
        <w:jc w:val="both"/>
        <w:rPr>
          <w:rFonts w:ascii="Times New Roman" w:hAnsi="Times New Roman"/>
        </w:rPr>
      </w:pPr>
      <w:r>
        <w:rPr>
          <w:rFonts w:ascii="Times New Roman" w:hAnsi="Times New Roman"/>
        </w:rPr>
        <w:t>(2.)</w:t>
      </w:r>
      <w:r>
        <w:rPr>
          <w:rFonts w:ascii="Times New Roman" w:hAnsi="Times New Roman"/>
        </w:rPr>
        <w:tab/>
      </w:r>
      <w:r w:rsidR="003E3317" w:rsidRPr="00082F28">
        <w:rPr>
          <w:rFonts w:ascii="Times New Roman" w:hAnsi="Times New Roman"/>
        </w:rPr>
        <w:t xml:space="preserve">The </w:t>
      </w:r>
      <w:r w:rsidR="00082F28" w:rsidRPr="00082F28">
        <w:rPr>
          <w:rFonts w:ascii="Times New Roman" w:hAnsi="Times New Roman"/>
          <w:i/>
        </w:rPr>
        <w:t xml:space="preserve">Acts Interpretation Act </w:t>
      </w:r>
      <w:r w:rsidR="003E3317" w:rsidRPr="00082F28">
        <w:rPr>
          <w:rFonts w:ascii="Times New Roman" w:hAnsi="Times New Roman"/>
        </w:rPr>
        <w:t>1901</w:t>
      </w:r>
      <w:r w:rsidR="00AE1650">
        <w:rPr>
          <w:rFonts w:ascii="Times New Roman" w:hAnsi="Times New Roman"/>
        </w:rPr>
        <w:t>–</w:t>
      </w:r>
      <w:r w:rsidR="00850497">
        <w:rPr>
          <w:rFonts w:ascii="Times New Roman" w:hAnsi="Times New Roman"/>
        </w:rPr>
        <w:t>1932</w:t>
      </w:r>
      <w:r w:rsidR="003E3317" w:rsidRPr="00082F28">
        <w:rPr>
          <w:rFonts w:ascii="Times New Roman" w:hAnsi="Times New Roman"/>
        </w:rPr>
        <w:t xml:space="preserve"> is in this Act referred to as the Principal Act.</w:t>
      </w:r>
    </w:p>
    <w:p w:rsidR="00FE6C58" w:rsidRPr="00082F28" w:rsidRDefault="00DA23D3" w:rsidP="00AB0C5C">
      <w:pPr>
        <w:tabs>
          <w:tab w:val="left" w:pos="540"/>
        </w:tabs>
        <w:spacing w:before="60" w:after="60" w:line="240" w:lineRule="auto"/>
        <w:ind w:firstLine="288"/>
        <w:jc w:val="both"/>
        <w:rPr>
          <w:rFonts w:ascii="Times New Roman" w:hAnsi="Times New Roman"/>
        </w:rPr>
      </w:pPr>
      <w:r>
        <w:rPr>
          <w:rFonts w:ascii="Times New Roman" w:hAnsi="Times New Roman"/>
        </w:rPr>
        <w:t>(3.)</w:t>
      </w:r>
      <w:r>
        <w:rPr>
          <w:rFonts w:ascii="Times New Roman" w:hAnsi="Times New Roman"/>
        </w:rPr>
        <w:tab/>
      </w:r>
      <w:r w:rsidR="003E3317" w:rsidRPr="00082F28">
        <w:rPr>
          <w:rFonts w:ascii="Times New Roman" w:hAnsi="Times New Roman"/>
        </w:rPr>
        <w:t xml:space="preserve">The Principal Act, as amended by this Act, may be cited as the </w:t>
      </w:r>
      <w:r w:rsidR="00082F28" w:rsidRPr="00082F28">
        <w:rPr>
          <w:rFonts w:ascii="Times New Roman" w:hAnsi="Times New Roman"/>
          <w:i/>
        </w:rPr>
        <w:t xml:space="preserve">Acts Interpretation Act </w:t>
      </w:r>
      <w:r w:rsidR="003E3317" w:rsidRPr="00082F28">
        <w:rPr>
          <w:rFonts w:ascii="Times New Roman" w:hAnsi="Times New Roman"/>
        </w:rPr>
        <w:t>1901</w:t>
      </w:r>
      <w:r w:rsidR="006359C6">
        <w:rPr>
          <w:rFonts w:ascii="Times New Roman" w:hAnsi="Times New Roman"/>
        </w:rPr>
        <w:t>–</w:t>
      </w:r>
      <w:r w:rsidR="003E3317" w:rsidRPr="00082F28">
        <w:rPr>
          <w:rFonts w:ascii="Times New Roman" w:hAnsi="Times New Roman"/>
        </w:rPr>
        <w:t>1937.</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Commencement.</w:t>
      </w:r>
    </w:p>
    <w:p w:rsidR="00FE6C58" w:rsidRPr="00082F28" w:rsidRDefault="00BC2001" w:rsidP="00AB0C5C">
      <w:pPr>
        <w:tabs>
          <w:tab w:val="left" w:pos="630"/>
          <w:tab w:val="left" w:pos="990"/>
        </w:tabs>
        <w:spacing w:before="60" w:after="60" w:line="240" w:lineRule="auto"/>
        <w:ind w:firstLine="288"/>
        <w:jc w:val="both"/>
        <w:rPr>
          <w:rFonts w:ascii="Times New Roman" w:hAnsi="Times New Roman"/>
        </w:rPr>
      </w:pPr>
      <w:r>
        <w:rPr>
          <w:rFonts w:ascii="Times New Roman" w:hAnsi="Times New Roman"/>
          <w:b/>
        </w:rPr>
        <w:t>2.</w:t>
      </w:r>
      <w:r>
        <w:rPr>
          <w:rFonts w:ascii="Times New Roman" w:hAnsi="Times New Roman"/>
          <w:b/>
        </w:rPr>
        <w:tab/>
      </w:r>
      <w:r w:rsidR="003E3317" w:rsidRPr="00082F28">
        <w:rPr>
          <w:rFonts w:ascii="Times New Roman" w:hAnsi="Times New Roman"/>
        </w:rPr>
        <w:t>This Act shall commence on a date to be fixed by Proclamation.</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Repeal.</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3.</w:t>
      </w:r>
      <w:r w:rsidR="00BC2001">
        <w:rPr>
          <w:rFonts w:ascii="Times New Roman" w:hAnsi="Times New Roman"/>
        </w:rPr>
        <w:tab/>
      </w:r>
      <w:r w:rsidR="003E3317" w:rsidRPr="00082F28">
        <w:rPr>
          <w:rFonts w:ascii="Times New Roman" w:hAnsi="Times New Roman"/>
        </w:rPr>
        <w:t>The Acts specified in the first column of the Schedule to this Act are repealed to the extent respectively specified in the second column of that Schedule.</w:t>
      </w:r>
    </w:p>
    <w:p w:rsidR="00FE6C58" w:rsidRPr="00082F28" w:rsidRDefault="00082F28" w:rsidP="00AB0C5C">
      <w:pPr>
        <w:tabs>
          <w:tab w:val="left" w:pos="630"/>
          <w:tab w:val="left" w:pos="900"/>
          <w:tab w:val="left" w:pos="1170"/>
        </w:tabs>
        <w:spacing w:before="60" w:after="60" w:line="240" w:lineRule="auto"/>
        <w:ind w:firstLine="288"/>
        <w:jc w:val="both"/>
        <w:rPr>
          <w:rFonts w:ascii="Times New Roman" w:hAnsi="Times New Roman"/>
        </w:rPr>
      </w:pPr>
      <w:r w:rsidRPr="00082F28">
        <w:rPr>
          <w:rFonts w:ascii="Times New Roman" w:hAnsi="Times New Roman"/>
          <w:b/>
        </w:rPr>
        <w:t>4.</w:t>
      </w:r>
      <w:r w:rsidR="00BC2001">
        <w:rPr>
          <w:rFonts w:ascii="Times New Roman" w:hAnsi="Times New Roman"/>
        </w:rPr>
        <w:tab/>
      </w:r>
      <w:r w:rsidR="003E3317" w:rsidRPr="00082F28">
        <w:rPr>
          <w:rFonts w:ascii="Times New Roman" w:hAnsi="Times New Roman"/>
        </w:rPr>
        <w:t>Section two of the Principal Act is repealed and the following section inserted in its stead:—</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Application of Act.</w:t>
      </w:r>
    </w:p>
    <w:p w:rsidR="00FE6C58" w:rsidRPr="00082F28" w:rsidRDefault="00F35E6C" w:rsidP="00AB0C5C">
      <w:pPr>
        <w:tabs>
          <w:tab w:val="left" w:pos="900"/>
          <w:tab w:val="left" w:pos="1260"/>
        </w:tabs>
        <w:spacing w:before="60" w:after="60" w:line="240" w:lineRule="auto"/>
        <w:ind w:firstLine="288"/>
        <w:jc w:val="both"/>
        <w:rPr>
          <w:rFonts w:ascii="Times New Roman" w:hAnsi="Times New Roman"/>
        </w:rPr>
      </w:pPr>
      <w:r>
        <w:rPr>
          <w:rFonts w:ascii="Times New Roman" w:hAnsi="Times New Roman"/>
        </w:rPr>
        <w:t>“</w:t>
      </w:r>
      <w:r w:rsidR="00BC2001">
        <w:rPr>
          <w:rFonts w:ascii="Times New Roman" w:hAnsi="Times New Roman"/>
        </w:rPr>
        <w:t>2.—(1.)</w:t>
      </w:r>
      <w:r w:rsidR="00BC2001">
        <w:rPr>
          <w:rFonts w:ascii="Times New Roman" w:hAnsi="Times New Roman"/>
        </w:rPr>
        <w:tab/>
      </w:r>
      <w:r w:rsidR="003E3317" w:rsidRPr="00082F28">
        <w:rPr>
          <w:rFonts w:ascii="Times New Roman" w:hAnsi="Times New Roman"/>
        </w:rPr>
        <w:t xml:space="preserve">The </w:t>
      </w:r>
      <w:r w:rsidR="00082F28" w:rsidRPr="00082F28">
        <w:rPr>
          <w:rFonts w:ascii="Times New Roman" w:hAnsi="Times New Roman"/>
          <w:i/>
        </w:rPr>
        <w:t xml:space="preserve">Acts Interpretation Act </w:t>
      </w:r>
      <w:r w:rsidR="003E3317" w:rsidRPr="00082F28">
        <w:rPr>
          <w:rFonts w:ascii="Times New Roman" w:hAnsi="Times New Roman"/>
        </w:rPr>
        <w:t>1901, and that Act as amended from time to time, shall, unless the contrary intention appears, apply, and be deemed to have applied, to all Acts of the Parliament including this Act.</w:t>
      </w:r>
    </w:p>
    <w:p w:rsidR="00FE6C58" w:rsidRPr="00082F28" w:rsidRDefault="00BC2001" w:rsidP="00AB0C5C">
      <w:pPr>
        <w:tabs>
          <w:tab w:val="left" w:pos="810"/>
          <w:tab w:val="left" w:pos="900"/>
          <w:tab w:val="left" w:pos="1170"/>
        </w:tabs>
        <w:spacing w:before="60" w:after="60" w:line="240" w:lineRule="auto"/>
        <w:ind w:firstLine="288"/>
        <w:jc w:val="both"/>
        <w:rPr>
          <w:rFonts w:ascii="Times New Roman" w:hAnsi="Times New Roman"/>
        </w:rPr>
      </w:pPr>
      <w:r>
        <w:rPr>
          <w:rFonts w:ascii="Times New Roman" w:hAnsi="Times New Roman"/>
        </w:rPr>
        <w:t>(2.)</w:t>
      </w:r>
      <w:r>
        <w:rPr>
          <w:rFonts w:ascii="Times New Roman" w:hAnsi="Times New Roman"/>
        </w:rPr>
        <w:tab/>
      </w:r>
      <w:r w:rsidR="003E3317" w:rsidRPr="00082F28">
        <w:rPr>
          <w:rFonts w:ascii="Times New Roman" w:hAnsi="Times New Roman"/>
        </w:rPr>
        <w:t>This Act shall bind the Crown.</w:t>
      </w:r>
      <w:r w:rsidR="00F35E6C">
        <w:rPr>
          <w:rFonts w:ascii="Times New Roman" w:hAnsi="Times New Roman"/>
        </w:rPr>
        <w:t>”</w:t>
      </w:r>
      <w:r w:rsidR="003E3317" w:rsidRPr="00082F28">
        <w:rPr>
          <w:rFonts w:ascii="Times New Roman" w:hAnsi="Times New Roman"/>
        </w:rPr>
        <w:t>.</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Application of Act to rules, &amp;c.</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5.</w:t>
      </w:r>
      <w:r w:rsidR="00BC2001">
        <w:rPr>
          <w:rFonts w:ascii="Times New Roman" w:hAnsi="Times New Roman"/>
        </w:rPr>
        <w:tab/>
      </w:r>
      <w:r w:rsidR="003E3317" w:rsidRPr="00082F28">
        <w:rPr>
          <w:rFonts w:ascii="Times New Roman" w:hAnsi="Times New Roman"/>
        </w:rPr>
        <w:t xml:space="preserve">Section two </w:t>
      </w:r>
      <w:r w:rsidRPr="00BC2001">
        <w:rPr>
          <w:rFonts w:ascii="Times New Roman" w:hAnsi="Times New Roman"/>
          <w:smallCaps/>
        </w:rPr>
        <w:t>a</w:t>
      </w:r>
      <w:r w:rsidRPr="00BC2001">
        <w:rPr>
          <w:rFonts w:ascii="Times New Roman" w:hAnsi="Times New Roman"/>
        </w:rPr>
        <w:t xml:space="preserve"> </w:t>
      </w:r>
      <w:r w:rsidR="003E3317" w:rsidRPr="00082F28">
        <w:rPr>
          <w:rFonts w:ascii="Times New Roman" w:hAnsi="Times New Roman"/>
        </w:rPr>
        <w:t>of the Principal Act is repealed.</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Commencement of Acts.</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6.</w:t>
      </w:r>
      <w:r w:rsidR="00BC2001">
        <w:rPr>
          <w:rFonts w:ascii="Times New Roman" w:hAnsi="Times New Roman"/>
        </w:rPr>
        <w:tab/>
      </w:r>
      <w:r w:rsidR="003E3317" w:rsidRPr="00082F28">
        <w:rPr>
          <w:rFonts w:ascii="Times New Roman" w:hAnsi="Times New Roman"/>
        </w:rPr>
        <w:t>Section five of the Principal Act is amended by omitting subsection (1.) and inserting in its stead the following sub-sections:—</w:t>
      </w:r>
    </w:p>
    <w:p w:rsidR="00FE6C58" w:rsidRPr="00082F28" w:rsidRDefault="00F35E6C" w:rsidP="00AB0C5C">
      <w:pPr>
        <w:tabs>
          <w:tab w:val="left" w:pos="900"/>
          <w:tab w:val="left" w:pos="1170"/>
        </w:tabs>
        <w:spacing w:before="60" w:after="60" w:line="240" w:lineRule="auto"/>
        <w:ind w:firstLine="288"/>
        <w:jc w:val="both"/>
        <w:rPr>
          <w:rFonts w:ascii="Times New Roman" w:hAnsi="Times New Roman"/>
        </w:rPr>
      </w:pPr>
      <w:r>
        <w:rPr>
          <w:rFonts w:ascii="Times New Roman" w:hAnsi="Times New Roman"/>
        </w:rPr>
        <w:t>“</w:t>
      </w:r>
      <w:r w:rsidR="00BC2001">
        <w:rPr>
          <w:rFonts w:ascii="Times New Roman" w:hAnsi="Times New Roman"/>
        </w:rPr>
        <w:t>(1.)</w:t>
      </w:r>
      <w:r w:rsidR="00BC2001">
        <w:rPr>
          <w:rFonts w:ascii="Times New Roman" w:hAnsi="Times New Roman"/>
        </w:rPr>
        <w:tab/>
      </w:r>
      <w:r w:rsidR="003E3317" w:rsidRPr="00082F28">
        <w:rPr>
          <w:rFonts w:ascii="Times New Roman" w:hAnsi="Times New Roman"/>
        </w:rPr>
        <w:t>Every Act to which the Royal Assent has been given by the Governor-General for and on behalf of the King on or before the thirty-first day of December, One thousand nine hundred and thirty-seven, shall be deemed to have come into operation on the day on which that Act received the Royal Assent, unless the contrary intention appears in the Act.</w:t>
      </w:r>
    </w:p>
    <w:p w:rsidR="00DA23D3" w:rsidRDefault="00DA23D3">
      <w:pPr>
        <w:rPr>
          <w:rFonts w:ascii="Times New Roman" w:hAnsi="Times New Roman"/>
        </w:rPr>
      </w:pPr>
      <w:r>
        <w:rPr>
          <w:rFonts w:ascii="Times New Roman" w:hAnsi="Times New Roman"/>
        </w:rPr>
        <w:br w:type="page"/>
      </w:r>
    </w:p>
    <w:p w:rsidR="00FE6C58" w:rsidRPr="00082F28" w:rsidRDefault="00F35E6C" w:rsidP="00AB0C5C">
      <w:pPr>
        <w:tabs>
          <w:tab w:val="left" w:pos="630"/>
          <w:tab w:val="left" w:pos="990"/>
          <w:tab w:val="left" w:pos="1170"/>
        </w:tabs>
        <w:spacing w:before="60" w:after="60" w:line="240" w:lineRule="auto"/>
        <w:ind w:firstLine="288"/>
        <w:jc w:val="both"/>
        <w:rPr>
          <w:rFonts w:ascii="Times New Roman" w:hAnsi="Times New Roman"/>
        </w:rPr>
      </w:pPr>
      <w:r>
        <w:rPr>
          <w:rFonts w:ascii="Times New Roman" w:hAnsi="Times New Roman"/>
        </w:rPr>
        <w:lastRenderedPageBreak/>
        <w:t>“</w:t>
      </w:r>
      <w:r w:rsidR="003E3317" w:rsidRPr="00082F28">
        <w:rPr>
          <w:rFonts w:ascii="Times New Roman" w:hAnsi="Times New Roman"/>
        </w:rPr>
        <w:t>(1</w:t>
      </w:r>
      <w:r w:rsidR="0075036C" w:rsidRPr="0075036C">
        <w:rPr>
          <w:rFonts w:ascii="Times New Roman" w:hAnsi="Times New Roman"/>
          <w:smallCaps/>
        </w:rPr>
        <w:t>a</w:t>
      </w:r>
      <w:r w:rsidR="0075036C">
        <w:rPr>
          <w:rFonts w:ascii="Times New Roman" w:hAnsi="Times New Roman"/>
        </w:rPr>
        <w:t>.)</w:t>
      </w:r>
      <w:r w:rsidR="0075036C">
        <w:rPr>
          <w:rFonts w:ascii="Times New Roman" w:hAnsi="Times New Roman"/>
        </w:rPr>
        <w:tab/>
      </w:r>
      <w:r w:rsidR="003E3317" w:rsidRPr="00082F28">
        <w:rPr>
          <w:rFonts w:ascii="Times New Roman" w:hAnsi="Times New Roman"/>
        </w:rPr>
        <w:t>Every Act (other than an Act to alter the Constitution) to which the Royal Assent is given by the Governor-General for and on behalf of the King on or after the first day of January, One thousand nine hundred and thirty-eight, shall come into operation on the twenty-eighth day after the day on which that Act receives the Royal Assent, unless the contrary intention appears in the Act.</w:t>
      </w:r>
    </w:p>
    <w:p w:rsidR="00FE6C58" w:rsidRPr="00082F28" w:rsidRDefault="00F35E6C" w:rsidP="00AB0C5C">
      <w:pPr>
        <w:tabs>
          <w:tab w:val="left" w:pos="630"/>
          <w:tab w:val="left" w:pos="99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(1</w:t>
      </w:r>
      <w:r w:rsidR="003E3317" w:rsidRPr="0075036C">
        <w:rPr>
          <w:rFonts w:ascii="Times New Roman" w:hAnsi="Times New Roman"/>
          <w:smallCaps/>
        </w:rPr>
        <w:t>b</w:t>
      </w:r>
      <w:r w:rsidR="0075036C">
        <w:rPr>
          <w:rFonts w:ascii="Times New Roman" w:hAnsi="Times New Roman"/>
        </w:rPr>
        <w:t>.)</w:t>
      </w:r>
      <w:r w:rsidR="0075036C">
        <w:rPr>
          <w:rFonts w:ascii="Times New Roman" w:hAnsi="Times New Roman"/>
        </w:rPr>
        <w:tab/>
      </w:r>
      <w:r w:rsidR="003E3317" w:rsidRPr="00082F28">
        <w:rPr>
          <w:rFonts w:ascii="Times New Roman" w:hAnsi="Times New Roman"/>
        </w:rPr>
        <w:t>Every Act to alter the Constitution to which the Royal Assent is given by the Governor-General for and on behalf of the King on or after the first day of January, One thousand nine hundred and thirty-eight, shall come into operation on the day on which that Act receives the Royal Assent, unless the contrary intention appears in that Act.</w:t>
      </w:r>
      <w:r>
        <w:rPr>
          <w:rFonts w:ascii="Times New Roman" w:hAnsi="Times New Roman"/>
        </w:rPr>
        <w:t>”</w:t>
      </w:r>
      <w:r w:rsidR="003E3317" w:rsidRPr="00082F28">
        <w:rPr>
          <w:rFonts w:ascii="Times New Roman" w:hAnsi="Times New Roman"/>
        </w:rPr>
        <w:t>.</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7.</w:t>
      </w:r>
      <w:r w:rsidR="0075036C">
        <w:rPr>
          <w:rFonts w:ascii="Times New Roman" w:hAnsi="Times New Roman"/>
        </w:rPr>
        <w:tab/>
      </w:r>
      <w:r w:rsidR="003E3317" w:rsidRPr="00082F28">
        <w:rPr>
          <w:rFonts w:ascii="Times New Roman" w:hAnsi="Times New Roman"/>
        </w:rPr>
        <w:t xml:space="preserve">Section fifteen </w:t>
      </w:r>
      <w:r w:rsidR="003E3317" w:rsidRPr="0075036C">
        <w:rPr>
          <w:rFonts w:ascii="Times New Roman" w:hAnsi="Times New Roman"/>
          <w:smallCaps/>
        </w:rPr>
        <w:t>a</w:t>
      </w:r>
      <w:r w:rsidR="003E3317" w:rsidRPr="00082F28">
        <w:rPr>
          <w:rFonts w:ascii="Times New Roman" w:hAnsi="Times New Roman"/>
        </w:rPr>
        <w:t xml:space="preserve"> of the Principal Act is repealed and the following section inserted in its stead:—</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Construction of Acts to be subject to Constitution.</w:t>
      </w:r>
    </w:p>
    <w:p w:rsidR="00FE6C58" w:rsidRPr="00082F28" w:rsidRDefault="00F35E6C" w:rsidP="00AB0C5C">
      <w:pPr>
        <w:tabs>
          <w:tab w:val="left" w:pos="630"/>
          <w:tab w:val="left" w:pos="99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15</w:t>
      </w:r>
      <w:r w:rsidR="00082F28" w:rsidRPr="0075036C">
        <w:rPr>
          <w:rFonts w:ascii="Times New Roman" w:hAnsi="Times New Roman"/>
          <w:smallCaps/>
        </w:rPr>
        <w:t>a</w:t>
      </w:r>
      <w:r w:rsidR="0075036C">
        <w:rPr>
          <w:rFonts w:ascii="Times New Roman" w:hAnsi="Times New Roman"/>
        </w:rPr>
        <w:t>.</w:t>
      </w:r>
      <w:r w:rsidR="0075036C">
        <w:rPr>
          <w:rFonts w:ascii="Times New Roman" w:hAnsi="Times New Roman"/>
        </w:rPr>
        <w:tab/>
      </w:r>
      <w:r w:rsidR="003E3317" w:rsidRPr="00082F28">
        <w:rPr>
          <w:rFonts w:ascii="Times New Roman" w:hAnsi="Times New Roman"/>
        </w:rPr>
        <w:t>Every Act shall be read and construed subject to the Constitution, and so as not to exceed the legislative power of the Commonwealth, to the intent that where any enactment thereof would, but for this section, have been construed as</w:t>
      </w:r>
      <w:r w:rsidR="00082F28" w:rsidRPr="00082F28">
        <w:rPr>
          <w:rFonts w:ascii="Times New Roman" w:hAnsi="Times New Roman"/>
          <w:b/>
        </w:rPr>
        <w:t xml:space="preserve"> </w:t>
      </w:r>
      <w:r w:rsidR="003E3317" w:rsidRPr="00082F28">
        <w:rPr>
          <w:rFonts w:ascii="Times New Roman" w:hAnsi="Times New Roman"/>
        </w:rPr>
        <w:t>being in excess of that power, it shall nevertheless be a Valid enactment to the extent to which it is not in excess of that power.</w:t>
      </w:r>
      <w:r>
        <w:rPr>
          <w:rFonts w:ascii="Times New Roman" w:hAnsi="Times New Roman"/>
        </w:rPr>
        <w:t>”</w:t>
      </w:r>
      <w:r w:rsidR="003E3317" w:rsidRPr="00082F28">
        <w:rPr>
          <w:rFonts w:ascii="Times New Roman" w:hAnsi="Times New Roman"/>
        </w:rPr>
        <w:t>.</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8.</w:t>
      </w:r>
      <w:r w:rsidR="0075036C">
        <w:rPr>
          <w:rFonts w:ascii="Times New Roman" w:hAnsi="Times New Roman"/>
        </w:rPr>
        <w:tab/>
      </w:r>
      <w:r w:rsidR="003E3317" w:rsidRPr="00082F28">
        <w:rPr>
          <w:rFonts w:ascii="Times New Roman" w:hAnsi="Times New Roman"/>
        </w:rPr>
        <w:t>Section seventeen of the Principal Act is amended by inserting after paragraph (</w:t>
      </w:r>
      <w:r w:rsidRPr="00082F28">
        <w:rPr>
          <w:rFonts w:ascii="Times New Roman" w:hAnsi="Times New Roman"/>
          <w:i/>
        </w:rPr>
        <w:t>p</w:t>
      </w:r>
      <w:r w:rsidR="003E3317" w:rsidRPr="00082F28">
        <w:rPr>
          <w:rFonts w:ascii="Times New Roman" w:hAnsi="Times New Roman"/>
        </w:rPr>
        <w:t>)</w:t>
      </w:r>
      <w:r w:rsidRPr="0075036C">
        <w:rPr>
          <w:rFonts w:ascii="Times New Roman" w:hAnsi="Times New Roman"/>
        </w:rPr>
        <w:t xml:space="preserve"> </w:t>
      </w:r>
      <w:r w:rsidR="003E3317" w:rsidRPr="00082F28">
        <w:rPr>
          <w:rFonts w:ascii="Times New Roman" w:hAnsi="Times New Roman"/>
        </w:rPr>
        <w:t>the following paragraphs:—</w:t>
      </w:r>
    </w:p>
    <w:p w:rsidR="00FE6C58" w:rsidRPr="006359C6" w:rsidRDefault="006359C6" w:rsidP="006359C6">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082F28" w:rsidRPr="006359C6">
        <w:rPr>
          <w:rFonts w:ascii="Times New Roman" w:hAnsi="Times New Roman" w:cs="Times New Roman"/>
          <w:b/>
          <w:sz w:val="20"/>
        </w:rPr>
        <w:t>Prescribed</w:t>
      </w:r>
      <w:r>
        <w:rPr>
          <w:rFonts w:ascii="Times New Roman" w:hAnsi="Times New Roman" w:cs="Times New Roman"/>
          <w:b/>
          <w:sz w:val="20"/>
        </w:rPr>
        <w:t>”</w:t>
      </w:r>
      <w:r w:rsidR="00082F28" w:rsidRPr="006359C6">
        <w:rPr>
          <w:rFonts w:ascii="Times New Roman" w:hAnsi="Times New Roman" w:cs="Times New Roman"/>
          <w:b/>
          <w:sz w:val="20"/>
        </w:rPr>
        <w:t>.</w:t>
      </w:r>
    </w:p>
    <w:p w:rsidR="00FE6C58" w:rsidRPr="00082F28" w:rsidRDefault="00F35E6C" w:rsidP="00AB0C5C">
      <w:pPr>
        <w:tabs>
          <w:tab w:val="left" w:pos="630"/>
          <w:tab w:val="left" w:pos="117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w:t>
      </w:r>
      <w:r w:rsidR="00082F28" w:rsidRPr="00082F28">
        <w:rPr>
          <w:rFonts w:ascii="Times New Roman" w:hAnsi="Times New Roman"/>
          <w:i/>
        </w:rPr>
        <w:t>q</w:t>
      </w:r>
      <w:r w:rsidR="003E3317" w:rsidRPr="00082F28">
        <w:rPr>
          <w:rFonts w:ascii="Times New Roman" w:hAnsi="Times New Roman"/>
        </w:rPr>
        <w:t xml:space="preserve">) </w:t>
      </w:r>
      <w:r>
        <w:rPr>
          <w:rFonts w:ascii="Times New Roman" w:hAnsi="Times New Roman"/>
        </w:rPr>
        <w:t>‘</w:t>
      </w:r>
      <w:r w:rsidR="003E3317" w:rsidRPr="00082F28">
        <w:rPr>
          <w:rFonts w:ascii="Times New Roman" w:hAnsi="Times New Roman"/>
        </w:rPr>
        <w:t>Prescribed</w:t>
      </w:r>
      <w:r>
        <w:rPr>
          <w:rFonts w:ascii="Times New Roman" w:hAnsi="Times New Roman"/>
        </w:rPr>
        <w:t>’</w:t>
      </w:r>
      <w:r w:rsidR="003E3317" w:rsidRPr="00082F28">
        <w:rPr>
          <w:rFonts w:ascii="Times New Roman" w:hAnsi="Times New Roman"/>
        </w:rPr>
        <w:t xml:space="preserve"> means prescribed by the Act, or by Regulations under the Act:</w:t>
      </w:r>
    </w:p>
    <w:p w:rsidR="00FE6C58" w:rsidRPr="006359C6" w:rsidRDefault="006359C6" w:rsidP="006359C6">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082F28" w:rsidRPr="006359C6">
        <w:rPr>
          <w:rFonts w:ascii="Times New Roman" w:hAnsi="Times New Roman" w:cs="Times New Roman"/>
          <w:b/>
          <w:sz w:val="20"/>
        </w:rPr>
        <w:t>Regulations</w:t>
      </w:r>
      <w:r>
        <w:rPr>
          <w:rFonts w:ascii="Times New Roman" w:hAnsi="Times New Roman" w:cs="Times New Roman"/>
          <w:b/>
          <w:sz w:val="20"/>
        </w:rPr>
        <w:t>”</w:t>
      </w:r>
      <w:r w:rsidR="00082F28" w:rsidRPr="006359C6">
        <w:rPr>
          <w:rFonts w:ascii="Times New Roman" w:hAnsi="Times New Roman" w:cs="Times New Roman"/>
          <w:b/>
          <w:sz w:val="20"/>
        </w:rPr>
        <w:t>.</w:t>
      </w:r>
    </w:p>
    <w:p w:rsidR="00FE6C58" w:rsidRPr="00082F28" w:rsidRDefault="00F35E6C" w:rsidP="00AB0C5C">
      <w:pPr>
        <w:tabs>
          <w:tab w:val="left" w:pos="630"/>
          <w:tab w:val="left" w:pos="117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w:t>
      </w:r>
      <w:r w:rsidR="00082F28" w:rsidRPr="00082F28">
        <w:rPr>
          <w:rFonts w:ascii="Times New Roman" w:hAnsi="Times New Roman"/>
          <w:i/>
        </w:rPr>
        <w:t>r</w:t>
      </w:r>
      <w:r w:rsidR="003E3317" w:rsidRPr="00082F28">
        <w:rPr>
          <w:rFonts w:ascii="Times New Roman" w:hAnsi="Times New Roman"/>
        </w:rPr>
        <w:t xml:space="preserve">) </w:t>
      </w:r>
      <w:r>
        <w:rPr>
          <w:rFonts w:ascii="Times New Roman" w:hAnsi="Times New Roman"/>
        </w:rPr>
        <w:t>‘</w:t>
      </w:r>
      <w:r w:rsidR="003E3317" w:rsidRPr="00082F28">
        <w:rPr>
          <w:rFonts w:ascii="Times New Roman" w:hAnsi="Times New Roman"/>
        </w:rPr>
        <w:t>Regulations</w:t>
      </w:r>
      <w:r>
        <w:rPr>
          <w:rFonts w:ascii="Times New Roman" w:hAnsi="Times New Roman"/>
        </w:rPr>
        <w:t>’</w:t>
      </w:r>
      <w:r w:rsidR="003E3317" w:rsidRPr="00082F28">
        <w:rPr>
          <w:rFonts w:ascii="Times New Roman" w:hAnsi="Times New Roman"/>
        </w:rPr>
        <w:t xml:space="preserve"> means Regulations under the Act.</w:t>
      </w:r>
      <w:r>
        <w:rPr>
          <w:rFonts w:ascii="Times New Roman" w:hAnsi="Times New Roman"/>
        </w:rPr>
        <w:t>”</w:t>
      </w:r>
      <w:r w:rsidR="003E3317" w:rsidRPr="00082F28">
        <w:rPr>
          <w:rFonts w:ascii="Times New Roman" w:hAnsi="Times New Roman"/>
        </w:rPr>
        <w:t>.</w:t>
      </w:r>
    </w:p>
    <w:p w:rsidR="00FE6C58" w:rsidRPr="00082F28" w:rsidRDefault="00082F28" w:rsidP="00AB0C5C">
      <w:pPr>
        <w:tabs>
          <w:tab w:val="left" w:pos="630"/>
          <w:tab w:val="left" w:pos="1170"/>
        </w:tabs>
        <w:spacing w:before="60" w:after="60" w:line="240" w:lineRule="auto"/>
        <w:ind w:firstLine="288"/>
        <w:jc w:val="both"/>
        <w:rPr>
          <w:rFonts w:ascii="Times New Roman" w:hAnsi="Times New Roman"/>
        </w:rPr>
      </w:pPr>
      <w:r w:rsidRPr="00082F28">
        <w:rPr>
          <w:rFonts w:ascii="Times New Roman" w:hAnsi="Times New Roman"/>
          <w:b/>
        </w:rPr>
        <w:t>9.</w:t>
      </w:r>
      <w:r w:rsidR="0075036C">
        <w:rPr>
          <w:rFonts w:ascii="Times New Roman" w:hAnsi="Times New Roman"/>
          <w:b/>
        </w:rPr>
        <w:tab/>
      </w:r>
      <w:r w:rsidR="003E3317" w:rsidRPr="00082F28">
        <w:rPr>
          <w:rFonts w:ascii="Times New Roman" w:hAnsi="Times New Roman"/>
        </w:rPr>
        <w:t xml:space="preserve">Section nineteen </w:t>
      </w:r>
      <w:r w:rsidR="003E3317" w:rsidRPr="009153CC">
        <w:rPr>
          <w:rFonts w:ascii="Times New Roman" w:hAnsi="Times New Roman"/>
          <w:smallCaps/>
        </w:rPr>
        <w:t>a</w:t>
      </w:r>
      <w:r w:rsidR="003E3317" w:rsidRPr="00082F28">
        <w:rPr>
          <w:rFonts w:ascii="Times New Roman" w:hAnsi="Times New Roman"/>
        </w:rPr>
        <w:t xml:space="preserve"> of the Principal Act is repealed and the following section inserted in its stead:—</w:t>
      </w:r>
    </w:p>
    <w:p w:rsidR="00FE6C58" w:rsidRPr="006359C6" w:rsidRDefault="00082F28" w:rsidP="006359C6">
      <w:pPr>
        <w:spacing w:before="120" w:after="60" w:line="240" w:lineRule="auto"/>
        <w:jc w:val="both"/>
        <w:rPr>
          <w:rFonts w:ascii="Times New Roman" w:hAnsi="Times New Roman" w:cs="Times New Roman"/>
          <w:b/>
          <w:sz w:val="20"/>
        </w:rPr>
      </w:pPr>
      <w:r w:rsidRPr="006359C6">
        <w:rPr>
          <w:rFonts w:ascii="Times New Roman" w:hAnsi="Times New Roman" w:cs="Times New Roman"/>
          <w:b/>
          <w:sz w:val="20"/>
        </w:rPr>
        <w:t>Administration</w:t>
      </w:r>
      <w:r w:rsidR="0075036C" w:rsidRPr="006359C6">
        <w:rPr>
          <w:rFonts w:ascii="Times New Roman" w:hAnsi="Times New Roman" w:cs="Times New Roman"/>
          <w:b/>
          <w:sz w:val="20"/>
        </w:rPr>
        <w:t xml:space="preserve"> </w:t>
      </w:r>
      <w:r w:rsidRPr="006359C6">
        <w:rPr>
          <w:rFonts w:ascii="Times New Roman" w:hAnsi="Times New Roman" w:cs="Times New Roman"/>
          <w:b/>
          <w:sz w:val="20"/>
        </w:rPr>
        <w:t>of Acts.</w:t>
      </w:r>
    </w:p>
    <w:p w:rsidR="00FE6C58" w:rsidRPr="00082F28" w:rsidRDefault="00F35E6C" w:rsidP="00AB0C5C">
      <w:pPr>
        <w:tabs>
          <w:tab w:val="left" w:pos="630"/>
          <w:tab w:val="left" w:pos="99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19</w:t>
      </w:r>
      <w:r w:rsidR="00082F28" w:rsidRPr="0075036C">
        <w:rPr>
          <w:rFonts w:ascii="Times New Roman" w:hAnsi="Times New Roman"/>
          <w:smallCaps/>
        </w:rPr>
        <w:t>a</w:t>
      </w:r>
      <w:r w:rsidR="0075036C">
        <w:rPr>
          <w:rFonts w:ascii="Times New Roman" w:hAnsi="Times New Roman"/>
        </w:rPr>
        <w:t>.</w:t>
      </w:r>
      <w:r w:rsidR="0075036C">
        <w:rPr>
          <w:rFonts w:ascii="Times New Roman" w:hAnsi="Times New Roman"/>
        </w:rPr>
        <w:tab/>
      </w:r>
      <w:r w:rsidR="003E3317" w:rsidRPr="00082F28">
        <w:rPr>
          <w:rFonts w:ascii="Times New Roman" w:hAnsi="Times New Roman"/>
        </w:rPr>
        <w:t>Where in any Act it is provided that the Act shall be administered by a specified Minister of State of the Commonwealth, or shall be administered, controlled or carried into effect by a specified Department of State of the Commonwealth, or where there is no longer a Minister or Department of the designation specified in the Act—</w:t>
      </w:r>
    </w:p>
    <w:p w:rsidR="00FE6C58" w:rsidRPr="00082F28" w:rsidRDefault="003E3317" w:rsidP="00AB0C5C">
      <w:pPr>
        <w:spacing w:after="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the reference to that Minister shall be read as a reference to any Minister to whom the administration of the Act is allotted by order of the Governor-General and shall be deemed to include any Minister or Member of the Executive Council for the time being acting for and on behalf of the Minister to whom the administration of the Act is so allotted; and</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the reference to that Department shall be read as a reference to any Department to which the administration of the Act is allotted by any such order.</w:t>
      </w:r>
      <w:r w:rsidR="00F35E6C">
        <w:rPr>
          <w:rFonts w:ascii="Times New Roman" w:hAnsi="Times New Roman"/>
        </w:rPr>
        <w:t>”</w:t>
      </w:r>
      <w:r w:rsidRPr="00082F28">
        <w:rPr>
          <w:rFonts w:ascii="Times New Roman" w:hAnsi="Times New Roman"/>
        </w:rPr>
        <w:t>.</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 xml:space="preserve">Judicial definitions. </w:t>
      </w:r>
      <w:r w:rsidR="008A5A0D">
        <w:rPr>
          <w:rFonts w:ascii="Times New Roman" w:hAnsi="Times New Roman" w:cs="Times New Roman"/>
          <w:b/>
          <w:sz w:val="20"/>
        </w:rPr>
        <w:t>“</w:t>
      </w:r>
      <w:r w:rsidRPr="008A5A0D">
        <w:rPr>
          <w:rFonts w:ascii="Times New Roman" w:hAnsi="Times New Roman" w:cs="Times New Roman"/>
          <w:b/>
          <w:sz w:val="20"/>
        </w:rPr>
        <w:t>Court of Summary Jurisdiction.</w:t>
      </w:r>
      <w:r w:rsidR="008A5A0D">
        <w:rPr>
          <w:rFonts w:ascii="Times New Roman" w:hAnsi="Times New Roman" w:cs="Times New Roman"/>
          <w:b/>
          <w:sz w:val="20"/>
        </w:rPr>
        <w:t>”</w:t>
      </w:r>
    </w:p>
    <w:p w:rsidR="00FE6C58" w:rsidRPr="00082F28" w:rsidRDefault="00082F28" w:rsidP="00AB0C5C">
      <w:pPr>
        <w:tabs>
          <w:tab w:val="left" w:pos="720"/>
        </w:tabs>
        <w:spacing w:before="60" w:after="60" w:line="240" w:lineRule="auto"/>
        <w:ind w:firstLine="288"/>
        <w:jc w:val="both"/>
        <w:rPr>
          <w:rFonts w:ascii="Times New Roman" w:hAnsi="Times New Roman"/>
        </w:rPr>
      </w:pPr>
      <w:r w:rsidRPr="00082F28">
        <w:rPr>
          <w:rFonts w:ascii="Times New Roman" w:hAnsi="Times New Roman"/>
          <w:b/>
        </w:rPr>
        <w:t>10.</w:t>
      </w:r>
      <w:r w:rsidR="0075036C">
        <w:rPr>
          <w:rFonts w:ascii="Times New Roman" w:hAnsi="Times New Roman"/>
          <w:b/>
        </w:rPr>
        <w:tab/>
      </w:r>
      <w:r w:rsidR="003E3317" w:rsidRPr="00082F28">
        <w:rPr>
          <w:rFonts w:ascii="Times New Roman" w:hAnsi="Times New Roman"/>
        </w:rPr>
        <w:t>Section twenty-six of the Principal Act is amended—</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by inserting in paragraph (</w:t>
      </w:r>
      <w:r w:rsidR="00082F28" w:rsidRPr="00082F28">
        <w:rPr>
          <w:rFonts w:ascii="Times New Roman" w:hAnsi="Times New Roman"/>
          <w:i/>
        </w:rPr>
        <w:t>d</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 xml:space="preserve">after the word </w:t>
      </w:r>
      <w:r w:rsidR="00F35E6C">
        <w:rPr>
          <w:rFonts w:ascii="Times New Roman" w:hAnsi="Times New Roman"/>
        </w:rPr>
        <w:t>“</w:t>
      </w:r>
      <w:r w:rsidRPr="00082F28">
        <w:rPr>
          <w:rFonts w:ascii="Times New Roman" w:hAnsi="Times New Roman"/>
        </w:rPr>
        <w:t>or</w:t>
      </w:r>
      <w:r w:rsidR="00F35E6C">
        <w:rPr>
          <w:rFonts w:ascii="Times New Roman" w:hAnsi="Times New Roman"/>
        </w:rPr>
        <w:t>”</w:t>
      </w:r>
      <w:r w:rsidRPr="00082F28">
        <w:rPr>
          <w:rFonts w:ascii="Times New Roman" w:hAnsi="Times New Roman"/>
        </w:rPr>
        <w:t xml:space="preserve"> (seventh occurring), the words </w:t>
      </w:r>
      <w:r w:rsidR="00F35E6C">
        <w:rPr>
          <w:rFonts w:ascii="Times New Roman" w:hAnsi="Times New Roman"/>
        </w:rPr>
        <w:t>“</w:t>
      </w:r>
      <w:r w:rsidRPr="00082F28">
        <w:rPr>
          <w:rFonts w:ascii="Times New Roman" w:hAnsi="Times New Roman"/>
        </w:rPr>
        <w:t>part of the Commonwealth or under the law</w:t>
      </w:r>
      <w:r w:rsidR="00F35E6C">
        <w:rPr>
          <w:rFonts w:ascii="Times New Roman" w:hAnsi="Times New Roman"/>
        </w:rPr>
        <w:t>”</w:t>
      </w:r>
      <w:r w:rsidRPr="00082F28">
        <w:rPr>
          <w:rFonts w:ascii="Times New Roman" w:hAnsi="Times New Roman"/>
        </w:rPr>
        <w:t>; and</w:t>
      </w:r>
    </w:p>
    <w:p w:rsidR="00BD39D7" w:rsidRDefault="00BD39D7">
      <w:pPr>
        <w:rPr>
          <w:rFonts w:ascii="Times New Roman" w:hAnsi="Times New Roman"/>
        </w:rPr>
      </w:pPr>
      <w:r>
        <w:rPr>
          <w:rFonts w:ascii="Times New Roman" w:hAnsi="Times New Roman"/>
        </w:rPr>
        <w:br w:type="page"/>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lastRenderedPageBreak/>
        <w:t>(</w:t>
      </w:r>
      <w:r w:rsidR="00082F28" w:rsidRPr="00082F28">
        <w:rPr>
          <w:rFonts w:ascii="Times New Roman" w:hAnsi="Times New Roman"/>
          <w:i/>
        </w:rPr>
        <w:t>b</w:t>
      </w:r>
      <w:r w:rsidRPr="00082F28">
        <w:rPr>
          <w:rFonts w:ascii="Times New Roman" w:hAnsi="Times New Roman"/>
        </w:rPr>
        <w:t>) by inserting after paragraph (</w:t>
      </w:r>
      <w:r w:rsidR="00082F28" w:rsidRPr="00082F28">
        <w:rPr>
          <w:rFonts w:ascii="Times New Roman" w:hAnsi="Times New Roman"/>
          <w:i/>
        </w:rPr>
        <w:t>d</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the following paragraph:—</w:t>
      </w:r>
    </w:p>
    <w:p w:rsidR="00BD39D7" w:rsidRPr="008A5A0D" w:rsidRDefault="008A5A0D" w:rsidP="008A5A0D">
      <w:pPr>
        <w:spacing w:before="120" w:after="60" w:line="240" w:lineRule="auto"/>
        <w:jc w:val="both"/>
        <w:rPr>
          <w:rFonts w:ascii="Times New Roman" w:hAnsi="Times New Roman" w:cs="Times New Roman"/>
          <w:b/>
          <w:sz w:val="20"/>
        </w:rPr>
      </w:pPr>
      <w:r>
        <w:rPr>
          <w:rFonts w:ascii="Times New Roman" w:hAnsi="Times New Roman" w:cs="Times New Roman"/>
          <w:b/>
          <w:sz w:val="20"/>
        </w:rPr>
        <w:t>“</w:t>
      </w:r>
      <w:r w:rsidR="00BD39D7" w:rsidRPr="008A5A0D">
        <w:rPr>
          <w:rFonts w:ascii="Times New Roman" w:hAnsi="Times New Roman" w:cs="Times New Roman"/>
          <w:b/>
          <w:sz w:val="20"/>
        </w:rPr>
        <w:t>Justice of the Peace.</w:t>
      </w:r>
      <w:r w:rsidR="00F35E6C" w:rsidRPr="008A5A0D">
        <w:rPr>
          <w:rFonts w:ascii="Times New Roman" w:hAnsi="Times New Roman" w:cs="Times New Roman"/>
          <w:b/>
          <w:sz w:val="20"/>
        </w:rPr>
        <w:t>”</w:t>
      </w:r>
    </w:p>
    <w:p w:rsidR="00BD39D7" w:rsidRPr="00BD39D7" w:rsidRDefault="00F35E6C" w:rsidP="00AB0C5C">
      <w:pPr>
        <w:spacing w:after="0" w:line="240" w:lineRule="auto"/>
        <w:ind w:left="1296"/>
        <w:jc w:val="both"/>
        <w:rPr>
          <w:rFonts w:ascii="Times New Roman" w:hAnsi="Times New Roman"/>
        </w:rPr>
      </w:pPr>
      <w:r>
        <w:rPr>
          <w:rFonts w:ascii="Times New Roman" w:hAnsi="Times New Roman"/>
        </w:rPr>
        <w:t>“</w:t>
      </w:r>
      <w:r w:rsidR="003E3317" w:rsidRPr="00082F28">
        <w:rPr>
          <w:rFonts w:ascii="Times New Roman" w:hAnsi="Times New Roman"/>
        </w:rPr>
        <w:t>(</w:t>
      </w:r>
      <w:r w:rsidR="00082F28" w:rsidRPr="00082F28">
        <w:rPr>
          <w:rFonts w:ascii="Times New Roman" w:hAnsi="Times New Roman"/>
          <w:i/>
        </w:rPr>
        <w:t>e</w:t>
      </w:r>
      <w:r w:rsidR="003E3317" w:rsidRPr="00082F28">
        <w:rPr>
          <w:rFonts w:ascii="Times New Roman" w:hAnsi="Times New Roman"/>
        </w:rPr>
        <w:t xml:space="preserve">) </w:t>
      </w:r>
      <w:r>
        <w:rPr>
          <w:rFonts w:ascii="Times New Roman" w:hAnsi="Times New Roman"/>
        </w:rPr>
        <w:t>‘</w:t>
      </w:r>
      <w:r w:rsidR="003E3317" w:rsidRPr="00082F28">
        <w:rPr>
          <w:rFonts w:ascii="Times New Roman" w:hAnsi="Times New Roman"/>
        </w:rPr>
        <w:t>Justice of the Peace</w:t>
      </w:r>
      <w:r>
        <w:rPr>
          <w:rFonts w:ascii="Times New Roman" w:hAnsi="Times New Roman"/>
        </w:rPr>
        <w:t>’</w:t>
      </w:r>
      <w:r w:rsidR="003E3317" w:rsidRPr="00082F28">
        <w:rPr>
          <w:rFonts w:ascii="Times New Roman" w:hAnsi="Times New Roman"/>
        </w:rPr>
        <w:t xml:space="preserve"> includes a Justice of the Peace for a State or part of a State.</w:t>
      </w:r>
      <w:r>
        <w:rPr>
          <w:rFonts w:ascii="Times New Roman" w:hAnsi="Times New Roman"/>
        </w:rPr>
        <w:t>”</w:t>
      </w:r>
      <w:r w:rsidR="003E3317" w:rsidRPr="00082F28">
        <w:rPr>
          <w:rFonts w:ascii="Times New Roman" w:hAnsi="Times New Roman"/>
        </w:rPr>
        <w:t>.</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Offences under two or more laws.</w:t>
      </w:r>
    </w:p>
    <w:p w:rsidR="00FE6C58" w:rsidRPr="00082F28" w:rsidRDefault="00082F28" w:rsidP="00AB0C5C">
      <w:pPr>
        <w:tabs>
          <w:tab w:val="left" w:pos="720"/>
        </w:tabs>
        <w:spacing w:before="60" w:after="60" w:line="240" w:lineRule="auto"/>
        <w:ind w:firstLine="288"/>
        <w:jc w:val="both"/>
        <w:rPr>
          <w:rFonts w:ascii="Times New Roman" w:hAnsi="Times New Roman"/>
        </w:rPr>
      </w:pPr>
      <w:r w:rsidRPr="00082F28">
        <w:rPr>
          <w:rFonts w:ascii="Times New Roman" w:hAnsi="Times New Roman"/>
          <w:b/>
        </w:rPr>
        <w:t>11.</w:t>
      </w:r>
      <w:r w:rsidR="00BD39D7">
        <w:rPr>
          <w:rFonts w:ascii="Times New Roman" w:hAnsi="Times New Roman"/>
          <w:b/>
        </w:rPr>
        <w:tab/>
      </w:r>
      <w:r w:rsidR="003E3317" w:rsidRPr="00082F28">
        <w:rPr>
          <w:rFonts w:ascii="Times New Roman" w:hAnsi="Times New Roman"/>
        </w:rPr>
        <w:t>Section thirty of the Principal Act is amended by adding at the end thereof the following sub-section:—</w:t>
      </w:r>
    </w:p>
    <w:p w:rsidR="00FE6C58" w:rsidRPr="00082F28" w:rsidRDefault="00F35E6C" w:rsidP="00AB0C5C">
      <w:pPr>
        <w:tabs>
          <w:tab w:val="left" w:pos="900"/>
        </w:tabs>
        <w:spacing w:before="60" w:after="60" w:line="240" w:lineRule="auto"/>
        <w:ind w:firstLine="288"/>
        <w:jc w:val="both"/>
        <w:rPr>
          <w:rFonts w:ascii="Times New Roman" w:hAnsi="Times New Roman"/>
        </w:rPr>
      </w:pPr>
      <w:r>
        <w:rPr>
          <w:rFonts w:ascii="Times New Roman" w:hAnsi="Times New Roman"/>
        </w:rPr>
        <w:t>“</w:t>
      </w:r>
      <w:r w:rsidR="00BD39D7">
        <w:rPr>
          <w:rFonts w:ascii="Times New Roman" w:hAnsi="Times New Roman"/>
        </w:rPr>
        <w:t>(2.)</w:t>
      </w:r>
      <w:r w:rsidR="00BD39D7">
        <w:rPr>
          <w:rFonts w:ascii="Times New Roman" w:hAnsi="Times New Roman"/>
        </w:rPr>
        <w:tab/>
      </w:r>
      <w:r w:rsidR="003E3317" w:rsidRPr="00082F28">
        <w:rPr>
          <w:rFonts w:ascii="Times New Roman" w:hAnsi="Times New Roman"/>
        </w:rPr>
        <w:t>Where an act or omission constitutes an offence under both—</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an Act and a State Act; or</w:t>
      </w:r>
    </w:p>
    <w:p w:rsidR="00B05AE9"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an Act and an Ordinance of a Territory of the Commonwealth,</w:t>
      </w:r>
    </w:p>
    <w:p w:rsidR="00FE6C58" w:rsidRPr="00082F28" w:rsidRDefault="003E3317" w:rsidP="00AB0C5C">
      <w:pPr>
        <w:spacing w:before="60" w:after="60" w:line="240" w:lineRule="auto"/>
        <w:ind w:left="144"/>
        <w:jc w:val="both"/>
        <w:rPr>
          <w:rFonts w:ascii="Times New Roman" w:hAnsi="Times New Roman"/>
        </w:rPr>
      </w:pPr>
      <w:r w:rsidRPr="00082F28">
        <w:rPr>
          <w:rFonts w:ascii="Times New Roman" w:hAnsi="Times New Roman"/>
        </w:rPr>
        <w:t>and the offender has been punished for that offence under the State Act or the Ordinance, as the case may be, he shall not be liable to be punished for the offence under the Act.</w:t>
      </w:r>
      <w:r w:rsidR="00F35E6C">
        <w:rPr>
          <w:rFonts w:ascii="Times New Roman" w:hAnsi="Times New Roman"/>
        </w:rPr>
        <w:t>”</w:t>
      </w:r>
      <w:r w:rsidRPr="00082F28">
        <w:rPr>
          <w:rFonts w:ascii="Times New Roman" w:hAnsi="Times New Roman"/>
        </w:rPr>
        <w:t>.</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Expressions in instruments under an Act.</w:t>
      </w:r>
    </w:p>
    <w:p w:rsidR="00FE6C58" w:rsidRPr="00082F28" w:rsidRDefault="00082F28" w:rsidP="00AB0C5C">
      <w:pPr>
        <w:tabs>
          <w:tab w:val="left" w:pos="720"/>
        </w:tabs>
        <w:spacing w:before="60" w:after="60" w:line="240" w:lineRule="auto"/>
        <w:ind w:firstLine="288"/>
        <w:jc w:val="both"/>
        <w:rPr>
          <w:rFonts w:ascii="Times New Roman" w:hAnsi="Times New Roman"/>
        </w:rPr>
      </w:pPr>
      <w:r w:rsidRPr="00082F28">
        <w:rPr>
          <w:rFonts w:ascii="Times New Roman" w:hAnsi="Times New Roman"/>
          <w:b/>
        </w:rPr>
        <w:t>12.</w:t>
      </w:r>
      <w:r w:rsidR="00BD39D7">
        <w:rPr>
          <w:rFonts w:ascii="Times New Roman" w:hAnsi="Times New Roman"/>
          <w:b/>
        </w:rPr>
        <w:tab/>
      </w:r>
      <w:r w:rsidR="003E3317" w:rsidRPr="00082F28">
        <w:rPr>
          <w:rFonts w:ascii="Times New Roman" w:hAnsi="Times New Roman"/>
        </w:rPr>
        <w:t>Section thirty-two of the Principal Act is repealed.</w:t>
      </w:r>
    </w:p>
    <w:p w:rsidR="00FE6C58" w:rsidRPr="00082F28" w:rsidRDefault="00082F28" w:rsidP="00AB0C5C">
      <w:pPr>
        <w:tabs>
          <w:tab w:val="left" w:pos="720"/>
        </w:tabs>
        <w:spacing w:before="60" w:after="60" w:line="240" w:lineRule="auto"/>
        <w:ind w:firstLine="288"/>
        <w:jc w:val="both"/>
        <w:rPr>
          <w:rFonts w:ascii="Times New Roman" w:hAnsi="Times New Roman"/>
        </w:rPr>
      </w:pPr>
      <w:r w:rsidRPr="00082F28">
        <w:rPr>
          <w:rFonts w:ascii="Times New Roman" w:hAnsi="Times New Roman"/>
          <w:b/>
        </w:rPr>
        <w:t>13.</w:t>
      </w:r>
      <w:r w:rsidR="00BD39D7">
        <w:rPr>
          <w:rFonts w:ascii="Times New Roman" w:hAnsi="Times New Roman"/>
          <w:b/>
        </w:rPr>
        <w:tab/>
      </w:r>
      <w:r w:rsidR="003E3317" w:rsidRPr="00082F28">
        <w:rPr>
          <w:rFonts w:ascii="Times New Roman" w:hAnsi="Times New Roman"/>
        </w:rPr>
        <w:t>After section forty of the Principal Act the following headings, and sections are inserted:—</w:t>
      </w:r>
    </w:p>
    <w:p w:rsidR="00FE6C58" w:rsidRPr="00082F28" w:rsidRDefault="00F35E6C" w:rsidP="008A5A0D">
      <w:pPr>
        <w:spacing w:before="120" w:after="120" w:line="240" w:lineRule="auto"/>
        <w:jc w:val="center"/>
        <w:rPr>
          <w:rFonts w:ascii="Times New Roman" w:hAnsi="Times New Roman"/>
        </w:rPr>
      </w:pPr>
      <w:r>
        <w:rPr>
          <w:rFonts w:ascii="Times New Roman" w:hAnsi="Times New Roman"/>
        </w:rPr>
        <w:t>“</w:t>
      </w:r>
      <w:r w:rsidR="00082F28" w:rsidRPr="00082F28">
        <w:rPr>
          <w:rFonts w:ascii="Times New Roman" w:hAnsi="Times New Roman"/>
          <w:i/>
        </w:rPr>
        <w:t>Offences and Penalties.</w:t>
      </w:r>
    </w:p>
    <w:p w:rsidR="00BD39D7" w:rsidRPr="008A5A0D" w:rsidRDefault="00BD39D7"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Penalties at foot of sections or sub-sections.</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BD39D7">
        <w:rPr>
          <w:rFonts w:ascii="Times New Roman" w:hAnsi="Times New Roman"/>
        </w:rPr>
        <w:t>41.</w:t>
      </w:r>
      <w:r w:rsidR="00BD39D7">
        <w:rPr>
          <w:rFonts w:ascii="Times New Roman" w:hAnsi="Times New Roman"/>
        </w:rPr>
        <w:tab/>
      </w:r>
      <w:r w:rsidR="003E3317" w:rsidRPr="00082F28">
        <w:rPr>
          <w:rFonts w:ascii="Times New Roman" w:hAnsi="Times New Roman"/>
        </w:rPr>
        <w:t>The penalty, pecuniary or other, set out—</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at the foot of any section of any Act; or</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 at the foot of any sub-section of any section of any Act, but not at the foot of the section,</w:t>
      </w:r>
    </w:p>
    <w:p w:rsidR="00FE6C58" w:rsidRPr="00082F28" w:rsidRDefault="003E3317" w:rsidP="00AB0C5C">
      <w:pPr>
        <w:spacing w:after="0" w:line="240" w:lineRule="auto"/>
        <w:jc w:val="both"/>
        <w:rPr>
          <w:rFonts w:ascii="Times New Roman" w:hAnsi="Times New Roman"/>
        </w:rPr>
      </w:pPr>
      <w:r w:rsidRPr="00082F28">
        <w:rPr>
          <w:rFonts w:ascii="Times New Roman" w:hAnsi="Times New Roman"/>
        </w:rPr>
        <w:t>shall indicate that any contravention of the section or of the sub-section respectively, whether by act or omission, shall be an offence against the Act, punishable upon conviction by a penalty not exceeding the penalty mentioned:</w:t>
      </w:r>
    </w:p>
    <w:p w:rsidR="00FE6C58" w:rsidRPr="00082F28" w:rsidRDefault="003E3317" w:rsidP="00AB0C5C">
      <w:pPr>
        <w:tabs>
          <w:tab w:val="left" w:pos="810"/>
        </w:tabs>
        <w:spacing w:before="60" w:after="60" w:line="240" w:lineRule="auto"/>
        <w:ind w:firstLine="288"/>
        <w:jc w:val="both"/>
        <w:rPr>
          <w:rFonts w:ascii="Times New Roman" w:hAnsi="Times New Roman"/>
        </w:rPr>
      </w:pPr>
      <w:r w:rsidRPr="00082F28">
        <w:rPr>
          <w:rFonts w:ascii="Times New Roman" w:hAnsi="Times New Roman"/>
        </w:rPr>
        <w:t>Provided that where the penalty is expressed to apply to a part only of the section or sub-section, it shall apply to that part only.</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Indictable offences.</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42.</w:t>
      </w:r>
      <w:r w:rsidR="009568CC">
        <w:rPr>
          <w:rFonts w:ascii="Times New Roman" w:hAnsi="Times New Roman"/>
        </w:rPr>
        <w:tab/>
      </w:r>
      <w:r w:rsidR="003E3317" w:rsidRPr="00082F28">
        <w:rPr>
          <w:rFonts w:ascii="Times New Roman" w:hAnsi="Times New Roman"/>
        </w:rPr>
        <w:t>Offences against any Act which are punishable by imprisonment for a period exceeding six months shall, unless the contrary intention appears, be indictable offences.</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Offences punishable by summary conviction.</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43.</w:t>
      </w:r>
      <w:r w:rsidR="009568CC">
        <w:rPr>
          <w:rFonts w:ascii="Times New Roman" w:hAnsi="Times New Roman"/>
        </w:rPr>
        <w:tab/>
      </w:r>
      <w:r w:rsidR="003E3317" w:rsidRPr="00082F28">
        <w:rPr>
          <w:rFonts w:ascii="Times New Roman" w:hAnsi="Times New Roman"/>
        </w:rPr>
        <w:t>Offences against any Act which—</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are punishable by imprisonment, but not for a period exceeding six months; or</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not being punishable by imprisonment, are not declared to be indictable offences,</w:t>
      </w:r>
    </w:p>
    <w:p w:rsidR="00FE6C58" w:rsidRPr="00082F28" w:rsidRDefault="003E3317" w:rsidP="00AB0C5C">
      <w:pPr>
        <w:spacing w:after="0" w:line="240" w:lineRule="auto"/>
        <w:jc w:val="both"/>
        <w:rPr>
          <w:rFonts w:ascii="Times New Roman" w:hAnsi="Times New Roman"/>
        </w:rPr>
      </w:pPr>
      <w:r w:rsidRPr="00082F28">
        <w:rPr>
          <w:rFonts w:ascii="Times New Roman" w:hAnsi="Times New Roman"/>
        </w:rPr>
        <w:t>shall, unless the contrary intention appears, be punishable on summary conviction.</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Pecuniary penalties.</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44.</w:t>
      </w:r>
      <w:r w:rsidR="009568CC">
        <w:rPr>
          <w:rFonts w:ascii="Times New Roman" w:hAnsi="Times New Roman"/>
        </w:rPr>
        <w:tab/>
      </w:r>
      <w:r w:rsidR="003E3317" w:rsidRPr="00082F28">
        <w:rPr>
          <w:rFonts w:ascii="Times New Roman" w:hAnsi="Times New Roman"/>
        </w:rPr>
        <w:t>All pecuniary penalties for any offence against any Act may, unless the contrary intention appears, be recovered in any court of summary jurisdiction.</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Imprisonment.</w:t>
      </w:r>
    </w:p>
    <w:p w:rsidR="00FE6C5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45.</w:t>
      </w:r>
      <w:r w:rsidR="009568CC">
        <w:rPr>
          <w:rFonts w:ascii="Times New Roman" w:hAnsi="Times New Roman"/>
        </w:rPr>
        <w:tab/>
      </w:r>
      <w:r w:rsidR="003E3317" w:rsidRPr="00082F28">
        <w:rPr>
          <w:rFonts w:ascii="Times New Roman" w:hAnsi="Times New Roman"/>
        </w:rPr>
        <w:t xml:space="preserve">Where under any Act imprisonment may be awarded for any offence, it may be awarded with or without hard </w:t>
      </w:r>
      <w:proofErr w:type="spellStart"/>
      <w:r w:rsidR="003E3317" w:rsidRPr="00082F28">
        <w:rPr>
          <w:rFonts w:ascii="Times New Roman" w:hAnsi="Times New Roman"/>
        </w:rPr>
        <w:t>labour</w:t>
      </w:r>
      <w:proofErr w:type="spellEnd"/>
      <w:r w:rsidR="003E3317" w:rsidRPr="00082F28">
        <w:rPr>
          <w:rFonts w:ascii="Times New Roman" w:hAnsi="Times New Roman"/>
        </w:rPr>
        <w:t>.</w:t>
      </w:r>
    </w:p>
    <w:p w:rsidR="00BD39D7" w:rsidRDefault="00BD39D7">
      <w:pPr>
        <w:rPr>
          <w:rFonts w:ascii="Times New Roman" w:hAnsi="Times New Roman"/>
        </w:rPr>
      </w:pPr>
      <w:r>
        <w:rPr>
          <w:rFonts w:ascii="Times New Roman" w:hAnsi="Times New Roman"/>
        </w:rPr>
        <w:br w:type="page"/>
      </w:r>
    </w:p>
    <w:p w:rsidR="00FE6C58" w:rsidRPr="00082F28" w:rsidRDefault="00F35E6C" w:rsidP="008A5A0D">
      <w:pPr>
        <w:spacing w:before="120" w:after="120" w:line="240" w:lineRule="auto"/>
        <w:jc w:val="center"/>
        <w:rPr>
          <w:rFonts w:ascii="Times New Roman" w:hAnsi="Times New Roman"/>
        </w:rPr>
      </w:pPr>
      <w:r>
        <w:rPr>
          <w:rFonts w:ascii="Times New Roman" w:hAnsi="Times New Roman"/>
        </w:rPr>
        <w:t>“</w:t>
      </w:r>
      <w:r w:rsidR="00082F28" w:rsidRPr="00082F28">
        <w:rPr>
          <w:rFonts w:ascii="Times New Roman" w:hAnsi="Times New Roman"/>
          <w:i/>
        </w:rPr>
        <w:t>Instruments and Resolutions.</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Construction of rules, regulations and by-laws.</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46.</w:t>
      </w:r>
      <w:r w:rsidR="009568CC">
        <w:rPr>
          <w:rFonts w:ascii="Times New Roman" w:hAnsi="Times New Roman"/>
        </w:rPr>
        <w:tab/>
      </w:r>
      <w:r w:rsidR="003E3317" w:rsidRPr="00082F28">
        <w:rPr>
          <w:rFonts w:ascii="Times New Roman" w:hAnsi="Times New Roman"/>
        </w:rPr>
        <w:t>Where an Act confers upon any authority power to make, grant or issue any instrument (including rules, regulations or by-laws), then—</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unless the contrary intention appears, expressions used in any instrument so made, granted or issued shall have the same meanings as in the Act conferring the power, and this Act shall apply to any instrument so made, granted or issued as if it were an Act and as if each such rule, regulation or by-law were a section of an Act; and</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 any instrument so made, granted or issued shall be read and construed subject to the Act under which it was made, and so as not to exceed the power of that authority, to the intent that where any such instrument would, but for this section, have been construed as being in excess of the power conferred upon that authority, it shall nevertheless be a valid instrument to the extent to which it is not in excess of that power.</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Construction of resolutions.</w:t>
      </w:r>
    </w:p>
    <w:p w:rsidR="00FE6C58" w:rsidRPr="00082F28" w:rsidRDefault="00F35E6C" w:rsidP="00AB0C5C">
      <w:pPr>
        <w:tabs>
          <w:tab w:val="left" w:pos="810"/>
        </w:tabs>
        <w:spacing w:before="60" w:after="60" w:line="240" w:lineRule="auto"/>
        <w:ind w:firstLine="288"/>
        <w:jc w:val="both"/>
        <w:rPr>
          <w:rFonts w:ascii="Times New Roman" w:hAnsi="Times New Roman"/>
        </w:rPr>
      </w:pPr>
      <w:r>
        <w:rPr>
          <w:rFonts w:ascii="Times New Roman" w:hAnsi="Times New Roman"/>
        </w:rPr>
        <w:t>“</w:t>
      </w:r>
      <w:r w:rsidR="009568CC">
        <w:rPr>
          <w:rFonts w:ascii="Times New Roman" w:hAnsi="Times New Roman"/>
        </w:rPr>
        <w:t>47.</w:t>
      </w:r>
      <w:r w:rsidR="009568CC">
        <w:rPr>
          <w:rFonts w:ascii="Times New Roman" w:hAnsi="Times New Roman"/>
        </w:rPr>
        <w:tab/>
      </w:r>
      <w:r w:rsidR="003E3317" w:rsidRPr="00082F28">
        <w:rPr>
          <w:rFonts w:ascii="Times New Roman" w:hAnsi="Times New Roman"/>
        </w:rPr>
        <w:t>Where any resolution is or has been passed by either House of the Parliament in purported pursuance of any Act, then, unless the contrary intention appears, the resolution shall be read and construed subject to the Constitution and to the Act under which it purports to have been passed, to the intent that where the resolution would, but for this section, have been construed as being in excess of authority, it shall nevertheless be a valid resolution to the extent to which it is not in excess of authority.</w:t>
      </w:r>
    </w:p>
    <w:p w:rsidR="00FE6C58" w:rsidRPr="00082F28" w:rsidRDefault="00F35E6C" w:rsidP="008A5A0D">
      <w:pPr>
        <w:spacing w:before="120" w:after="120" w:line="240" w:lineRule="auto"/>
        <w:jc w:val="center"/>
        <w:rPr>
          <w:rFonts w:ascii="Times New Roman" w:hAnsi="Times New Roman"/>
        </w:rPr>
      </w:pPr>
      <w:r>
        <w:rPr>
          <w:rFonts w:ascii="Times New Roman" w:hAnsi="Times New Roman"/>
        </w:rPr>
        <w:t>“</w:t>
      </w:r>
      <w:r w:rsidR="00082F28" w:rsidRPr="00082F28">
        <w:rPr>
          <w:rFonts w:ascii="Times New Roman" w:hAnsi="Times New Roman"/>
          <w:i/>
        </w:rPr>
        <w:t>Regulations.</w:t>
      </w:r>
    </w:p>
    <w:p w:rsidR="00FE6C58" w:rsidRPr="008A5A0D" w:rsidRDefault="00082F28" w:rsidP="008A5A0D">
      <w:pPr>
        <w:spacing w:before="120" w:after="60" w:line="240" w:lineRule="auto"/>
        <w:jc w:val="both"/>
        <w:rPr>
          <w:rFonts w:ascii="Times New Roman" w:hAnsi="Times New Roman" w:cs="Times New Roman"/>
          <w:b/>
          <w:sz w:val="20"/>
        </w:rPr>
      </w:pPr>
      <w:r w:rsidRPr="008A5A0D">
        <w:rPr>
          <w:rFonts w:ascii="Times New Roman" w:hAnsi="Times New Roman" w:cs="Times New Roman"/>
          <w:b/>
          <w:sz w:val="20"/>
        </w:rPr>
        <w:t>Regulations.</w:t>
      </w:r>
    </w:p>
    <w:p w:rsidR="00FE6C58" w:rsidRPr="00082F28" w:rsidRDefault="00F35E6C" w:rsidP="00F150B6">
      <w:pPr>
        <w:tabs>
          <w:tab w:val="left" w:pos="810"/>
          <w:tab w:val="left" w:pos="1350"/>
        </w:tabs>
        <w:spacing w:before="60" w:after="60" w:line="240" w:lineRule="auto"/>
        <w:ind w:firstLine="288"/>
        <w:jc w:val="both"/>
        <w:rPr>
          <w:rFonts w:ascii="Times New Roman" w:hAnsi="Times New Roman"/>
        </w:rPr>
      </w:pPr>
      <w:r>
        <w:rPr>
          <w:rFonts w:ascii="Times New Roman" w:hAnsi="Times New Roman"/>
        </w:rPr>
        <w:t>“</w:t>
      </w:r>
      <w:r w:rsidR="003E3317" w:rsidRPr="00082F28">
        <w:rPr>
          <w:rFonts w:ascii="Times New Roman" w:hAnsi="Times New Roman"/>
        </w:rPr>
        <w:t>48.—(1.)</w:t>
      </w:r>
      <w:r w:rsidR="00F150B6">
        <w:rPr>
          <w:rFonts w:ascii="Times New Roman" w:hAnsi="Times New Roman"/>
        </w:rPr>
        <w:tab/>
      </w:r>
      <w:r w:rsidR="003E3317" w:rsidRPr="00082F28">
        <w:rPr>
          <w:rFonts w:ascii="Times New Roman" w:hAnsi="Times New Roman"/>
        </w:rPr>
        <w:t>Where an Act confers power to make regulations, then, unless the contrary intention appears, all regulations made accordingly—</w:t>
      </w:r>
    </w:p>
    <w:p w:rsidR="00FE6C58" w:rsidRPr="00082F28" w:rsidRDefault="003E3317" w:rsidP="0054097D">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xml:space="preserve">) shall be notified in the </w:t>
      </w:r>
      <w:r w:rsidR="00082F28" w:rsidRPr="00082F28">
        <w:rPr>
          <w:rFonts w:ascii="Times New Roman" w:hAnsi="Times New Roman"/>
          <w:i/>
        </w:rPr>
        <w:t>Gazette</w:t>
      </w:r>
      <w:r w:rsidRPr="00082F28">
        <w:rPr>
          <w:rFonts w:ascii="Times New Roman" w:hAnsi="Times New Roman"/>
        </w:rPr>
        <w:t>;</w:t>
      </w:r>
    </w:p>
    <w:p w:rsidR="00FE6C58" w:rsidRPr="00082F28" w:rsidRDefault="003E3317" w:rsidP="0054097D">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shall, subject to this section, take effect from the date of notification, or, where another date is specified in the regulations, from the date specified; and</w:t>
      </w:r>
    </w:p>
    <w:p w:rsidR="00FE6C58" w:rsidRPr="00082F28" w:rsidRDefault="003E3317" w:rsidP="0054097D">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c</w:t>
      </w:r>
      <w:r w:rsidRPr="00082F28">
        <w:rPr>
          <w:rFonts w:ascii="Times New Roman" w:hAnsi="Times New Roman"/>
        </w:rPr>
        <w:t>) shall be laid before each House of the Parliament, within fifteen sitting days of that House after the making of the regulations.</w:t>
      </w:r>
    </w:p>
    <w:p w:rsidR="00FE6C58" w:rsidRPr="00082F28" w:rsidRDefault="003E3317" w:rsidP="00F150B6">
      <w:pPr>
        <w:tabs>
          <w:tab w:val="left" w:pos="765"/>
        </w:tabs>
        <w:spacing w:before="60" w:after="60" w:line="240" w:lineRule="auto"/>
        <w:ind w:firstLine="288"/>
        <w:jc w:val="both"/>
        <w:rPr>
          <w:rFonts w:ascii="Times New Roman" w:hAnsi="Times New Roman"/>
        </w:rPr>
      </w:pPr>
      <w:r w:rsidRPr="00082F28">
        <w:rPr>
          <w:rFonts w:ascii="Times New Roman" w:hAnsi="Times New Roman"/>
        </w:rPr>
        <w:t>(2.)</w:t>
      </w:r>
      <w:r w:rsidR="00F150B6">
        <w:rPr>
          <w:rFonts w:ascii="Times New Roman" w:hAnsi="Times New Roman"/>
        </w:rPr>
        <w:tab/>
      </w:r>
      <w:r w:rsidRPr="00082F28">
        <w:rPr>
          <w:rFonts w:ascii="Times New Roman" w:hAnsi="Times New Roman"/>
        </w:rPr>
        <w:t>Regulations shall not be expressed to take effect from a date before the date of notification in any case where, if the regulations so took effect—</w:t>
      </w:r>
    </w:p>
    <w:p w:rsidR="00FE6C58" w:rsidRDefault="003E3317" w:rsidP="00922E0F">
      <w:pPr>
        <w:spacing w:after="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w:t>
      </w:r>
      <w:r w:rsidR="00082F28" w:rsidRPr="009153CC">
        <w:rPr>
          <w:rFonts w:ascii="Times New Roman" w:hAnsi="Times New Roman"/>
        </w:rPr>
        <w:t xml:space="preserve"> </w:t>
      </w:r>
      <w:r w:rsidRPr="00082F28">
        <w:rPr>
          <w:rFonts w:ascii="Times New Roman" w:hAnsi="Times New Roman"/>
        </w:rPr>
        <w:t xml:space="preserve">the rights of </w:t>
      </w:r>
      <w:r w:rsidR="008A5A0D">
        <w:rPr>
          <w:rFonts w:ascii="Times New Roman" w:hAnsi="Times New Roman"/>
        </w:rPr>
        <w:t xml:space="preserve">a </w:t>
      </w:r>
      <w:r w:rsidRPr="00082F28">
        <w:rPr>
          <w:rFonts w:ascii="Times New Roman" w:hAnsi="Times New Roman"/>
        </w:rPr>
        <w:t>person (other than the Commonwealth or an authority of the Commonwealth) existing at the date of notification, would be affe</w:t>
      </w:r>
      <w:r w:rsidRPr="00922E0F">
        <w:rPr>
          <w:rFonts w:ascii="Times New Roman" w:hAnsi="Times New Roman"/>
        </w:rPr>
        <w:t xml:space="preserve">cted in </w:t>
      </w:r>
      <w:r w:rsidR="00082F28" w:rsidRPr="00922E0F">
        <w:rPr>
          <w:rFonts w:ascii="Times New Roman" w:hAnsi="Times New Roman"/>
        </w:rPr>
        <w:t xml:space="preserve">a </w:t>
      </w:r>
      <w:r w:rsidRPr="00922E0F">
        <w:rPr>
          <w:rFonts w:ascii="Times New Roman" w:hAnsi="Times New Roman"/>
        </w:rPr>
        <w:t xml:space="preserve">manner prejudicial to that </w:t>
      </w:r>
      <w:r w:rsidRPr="00082F28">
        <w:rPr>
          <w:rFonts w:ascii="Times New Roman" w:hAnsi="Times New Roman"/>
        </w:rPr>
        <w:t>person; and</w:t>
      </w:r>
    </w:p>
    <w:p w:rsidR="009568CC" w:rsidRDefault="009568CC">
      <w:pPr>
        <w:rPr>
          <w:rFonts w:ascii="Times New Roman" w:hAnsi="Times New Roman"/>
        </w:rPr>
      </w:pPr>
      <w:r>
        <w:rPr>
          <w:rFonts w:ascii="Times New Roman" w:hAnsi="Times New Roman"/>
        </w:rPr>
        <w:br w:type="page"/>
      </w:r>
    </w:p>
    <w:p w:rsidR="00FE6C58" w:rsidRPr="00082F28" w:rsidRDefault="003E3317" w:rsidP="009C354D">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liabilities would be imposed on any person (other than the Commonwealth or an authority of the Commonwealth) in respect of anything done or omitted to be done before the date of notification,</w:t>
      </w:r>
    </w:p>
    <w:p w:rsidR="00FE6C58" w:rsidRPr="00082F28" w:rsidRDefault="003E3317" w:rsidP="00AB0C5C">
      <w:pPr>
        <w:spacing w:after="0" w:line="240" w:lineRule="auto"/>
        <w:jc w:val="both"/>
        <w:rPr>
          <w:rFonts w:ascii="Times New Roman" w:hAnsi="Times New Roman"/>
        </w:rPr>
      </w:pPr>
      <w:r w:rsidRPr="00082F28">
        <w:rPr>
          <w:rFonts w:ascii="Times New Roman" w:hAnsi="Times New Roman"/>
        </w:rPr>
        <w:t>and where, in any regulations, any provision is made in contravention of this sub-section, that provision shall be void and of no effect.</w:t>
      </w:r>
    </w:p>
    <w:p w:rsidR="00FE6C58" w:rsidRPr="00082F28" w:rsidRDefault="0029660D" w:rsidP="00361762">
      <w:pPr>
        <w:tabs>
          <w:tab w:val="left" w:pos="810"/>
        </w:tabs>
        <w:spacing w:before="60" w:after="60" w:line="240" w:lineRule="auto"/>
        <w:ind w:firstLine="288"/>
        <w:jc w:val="both"/>
        <w:rPr>
          <w:rFonts w:ascii="Times New Roman" w:hAnsi="Times New Roman"/>
        </w:rPr>
      </w:pPr>
      <w:r>
        <w:rPr>
          <w:rFonts w:ascii="Times New Roman" w:hAnsi="Times New Roman"/>
        </w:rPr>
        <w:t>(3.)</w:t>
      </w:r>
      <w:r>
        <w:rPr>
          <w:rFonts w:ascii="Times New Roman" w:hAnsi="Times New Roman"/>
        </w:rPr>
        <w:tab/>
      </w:r>
      <w:r w:rsidR="003E3317" w:rsidRPr="00082F28">
        <w:rPr>
          <w:rFonts w:ascii="Times New Roman" w:hAnsi="Times New Roman"/>
        </w:rPr>
        <w:t>If any regulations are not laid before each House of the Parliament in accordance with the provisions of sub-section (1.) of this section, they shall be void and of no effect.</w:t>
      </w:r>
    </w:p>
    <w:p w:rsidR="00FE6C58" w:rsidRPr="00082F28" w:rsidRDefault="0029660D" w:rsidP="002266DA">
      <w:pPr>
        <w:tabs>
          <w:tab w:val="left" w:pos="810"/>
        </w:tabs>
        <w:spacing w:before="60" w:after="60" w:line="240" w:lineRule="auto"/>
        <w:ind w:firstLine="288"/>
        <w:jc w:val="both"/>
        <w:rPr>
          <w:rFonts w:ascii="Times New Roman" w:hAnsi="Times New Roman"/>
        </w:rPr>
      </w:pPr>
      <w:r>
        <w:rPr>
          <w:rFonts w:ascii="Times New Roman" w:hAnsi="Times New Roman"/>
        </w:rPr>
        <w:t>(4.)</w:t>
      </w:r>
      <w:r>
        <w:rPr>
          <w:rFonts w:ascii="Times New Roman" w:hAnsi="Times New Roman"/>
        </w:rPr>
        <w:tab/>
      </w:r>
      <w:r w:rsidR="003E3317" w:rsidRPr="00082F28">
        <w:rPr>
          <w:rFonts w:ascii="Times New Roman" w:hAnsi="Times New Roman"/>
        </w:rPr>
        <w:t>If either House of the Parliament passes a resolution (of which notice has been given at any time within fifteen sitting days after any regulations have been laid before that House) disallowing any of those regulations, the regulation so disallowed shall thereupon cease to have effect.</w:t>
      </w:r>
    </w:p>
    <w:p w:rsidR="00FE6C58" w:rsidRPr="00082F28" w:rsidRDefault="0029660D" w:rsidP="002266DA">
      <w:pPr>
        <w:tabs>
          <w:tab w:val="left" w:pos="810"/>
        </w:tabs>
        <w:spacing w:before="60" w:after="60" w:line="240" w:lineRule="auto"/>
        <w:ind w:firstLine="288"/>
        <w:jc w:val="both"/>
        <w:rPr>
          <w:rFonts w:ascii="Times New Roman" w:hAnsi="Times New Roman"/>
        </w:rPr>
      </w:pPr>
      <w:r>
        <w:rPr>
          <w:rFonts w:ascii="Times New Roman" w:hAnsi="Times New Roman"/>
        </w:rPr>
        <w:t>(5.)</w:t>
      </w:r>
      <w:r>
        <w:rPr>
          <w:rFonts w:ascii="Times New Roman" w:hAnsi="Times New Roman"/>
        </w:rPr>
        <w:tab/>
      </w:r>
      <w:r w:rsidR="003E3317" w:rsidRPr="00082F28">
        <w:rPr>
          <w:rFonts w:ascii="Times New Roman" w:hAnsi="Times New Roman"/>
        </w:rPr>
        <w:t>If, at the expiration of fifteen sitting days after notice of a resolution to disallow any regulation has been given in either House of the Parliament in accordance with the last preceding sub-section, the resolution has not been withdrawn or otherwise disposed of, the regulation specified in the resolution shall thereupon be deemed to have been disallowed.</w:t>
      </w:r>
    </w:p>
    <w:p w:rsidR="00FE6C58" w:rsidRPr="00082F28" w:rsidRDefault="0029660D" w:rsidP="002266DA">
      <w:pPr>
        <w:tabs>
          <w:tab w:val="left" w:pos="810"/>
        </w:tabs>
        <w:spacing w:before="60" w:after="60" w:line="240" w:lineRule="auto"/>
        <w:ind w:firstLine="288"/>
        <w:jc w:val="both"/>
        <w:rPr>
          <w:rFonts w:ascii="Times New Roman" w:hAnsi="Times New Roman"/>
        </w:rPr>
      </w:pPr>
      <w:r>
        <w:rPr>
          <w:rFonts w:ascii="Times New Roman" w:hAnsi="Times New Roman"/>
        </w:rPr>
        <w:t>(6.)</w:t>
      </w:r>
      <w:r>
        <w:rPr>
          <w:rFonts w:ascii="Times New Roman" w:hAnsi="Times New Roman"/>
        </w:rPr>
        <w:tab/>
      </w:r>
      <w:r w:rsidR="003E3317" w:rsidRPr="00082F28">
        <w:rPr>
          <w:rFonts w:ascii="Times New Roman" w:hAnsi="Times New Roman"/>
        </w:rPr>
        <w:t>Where a regulation is disallowed, or is deemed to have been disallowed, under this section, the disallowance of the regulation shall have the same effect as a repeal of the regulation.</w:t>
      </w:r>
    </w:p>
    <w:p w:rsidR="00FE6C58" w:rsidRPr="00A37FD5" w:rsidRDefault="00082F28" w:rsidP="00A37FD5">
      <w:pPr>
        <w:spacing w:before="120" w:after="60" w:line="240" w:lineRule="auto"/>
        <w:jc w:val="both"/>
        <w:rPr>
          <w:rFonts w:ascii="Times New Roman" w:hAnsi="Times New Roman" w:cs="Times New Roman"/>
          <w:b/>
          <w:sz w:val="20"/>
        </w:rPr>
      </w:pPr>
      <w:r w:rsidRPr="00A37FD5">
        <w:rPr>
          <w:rFonts w:ascii="Times New Roman" w:hAnsi="Times New Roman" w:cs="Times New Roman"/>
          <w:b/>
          <w:sz w:val="20"/>
        </w:rPr>
        <w:t>Disallowed regulation not to be re-made unless the motion rescinded or House approves.</w:t>
      </w:r>
    </w:p>
    <w:p w:rsidR="00FE6C58" w:rsidRPr="00082F28" w:rsidRDefault="00F35E6C" w:rsidP="00AB0C5C">
      <w:pPr>
        <w:tabs>
          <w:tab w:val="left" w:pos="810"/>
          <w:tab w:val="left" w:pos="1350"/>
        </w:tabs>
        <w:spacing w:before="60" w:after="60" w:line="240" w:lineRule="auto"/>
        <w:ind w:firstLine="288"/>
        <w:jc w:val="both"/>
        <w:rPr>
          <w:rFonts w:ascii="Times New Roman" w:hAnsi="Times New Roman"/>
        </w:rPr>
      </w:pPr>
      <w:r>
        <w:rPr>
          <w:rFonts w:ascii="Times New Roman" w:hAnsi="Times New Roman"/>
        </w:rPr>
        <w:t>“</w:t>
      </w:r>
      <w:r w:rsidR="0029660D">
        <w:rPr>
          <w:rFonts w:ascii="Times New Roman" w:hAnsi="Times New Roman"/>
        </w:rPr>
        <w:t>49.—(1.)</w:t>
      </w:r>
      <w:r w:rsidR="0029660D">
        <w:rPr>
          <w:rFonts w:ascii="Times New Roman" w:hAnsi="Times New Roman"/>
        </w:rPr>
        <w:tab/>
      </w:r>
      <w:r w:rsidR="003E3317" w:rsidRPr="00082F28">
        <w:rPr>
          <w:rFonts w:ascii="Times New Roman" w:hAnsi="Times New Roman"/>
        </w:rPr>
        <w:t>Where, in pursuance of the last preceding section, either House of the Parliament disallows any regulation, or any regulation is deemed to have been disallowed, no regulation, being the same in substance as the regulation so disallowed, or deemed to have been disallowed, shall be made within six months after the date of the disallowance, unless—</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w:t>
      </w:r>
      <w:r w:rsidR="00082F28" w:rsidRPr="00082F28">
        <w:rPr>
          <w:rFonts w:ascii="Times New Roman" w:hAnsi="Times New Roman"/>
          <w:i/>
        </w:rPr>
        <w:t xml:space="preserve"> </w:t>
      </w:r>
      <w:r w:rsidRPr="00082F28">
        <w:rPr>
          <w:rFonts w:ascii="Times New Roman" w:hAnsi="Times New Roman"/>
        </w:rPr>
        <w:t>in the case of a regulation disallowed by resolution—the resolution has been rescinded by the House of the Parliament by which it was passed; or</w:t>
      </w:r>
    </w:p>
    <w:p w:rsidR="00FE6C58" w:rsidRPr="00082F28" w:rsidRDefault="003E3317" w:rsidP="00AB0C5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 in the case of a regulation deemed to have been disallowed—the House of the Parliament in which notice of the resolution to disallow the regulation was given by resolution approves the making of a regulation the same in substance as the regulation deemed to have been disallowed.</w:t>
      </w:r>
    </w:p>
    <w:p w:rsidR="00FE6C58" w:rsidRPr="00082F28" w:rsidRDefault="0029660D" w:rsidP="00AB0C5C">
      <w:pPr>
        <w:tabs>
          <w:tab w:val="left" w:pos="810"/>
        </w:tabs>
        <w:spacing w:before="60" w:after="60" w:line="240" w:lineRule="auto"/>
        <w:ind w:firstLine="288"/>
        <w:jc w:val="both"/>
        <w:rPr>
          <w:rFonts w:ascii="Times New Roman" w:hAnsi="Times New Roman"/>
        </w:rPr>
      </w:pPr>
      <w:r>
        <w:rPr>
          <w:rFonts w:ascii="Times New Roman" w:hAnsi="Times New Roman"/>
        </w:rPr>
        <w:t>(2.)</w:t>
      </w:r>
      <w:r>
        <w:rPr>
          <w:rFonts w:ascii="Times New Roman" w:hAnsi="Times New Roman"/>
        </w:rPr>
        <w:tab/>
      </w:r>
      <w:r w:rsidR="003E3317" w:rsidRPr="00082F28">
        <w:rPr>
          <w:rFonts w:ascii="Times New Roman" w:hAnsi="Times New Roman"/>
        </w:rPr>
        <w:t>Any regulation made in contravention of this section shall be void and of no effect.</w:t>
      </w:r>
    </w:p>
    <w:p w:rsidR="00FE6C58" w:rsidRPr="00A37FD5" w:rsidRDefault="00082F28" w:rsidP="00A37FD5">
      <w:pPr>
        <w:spacing w:before="120" w:after="60" w:line="240" w:lineRule="auto"/>
        <w:jc w:val="both"/>
        <w:rPr>
          <w:rFonts w:ascii="Times New Roman" w:hAnsi="Times New Roman" w:cs="Times New Roman"/>
          <w:b/>
          <w:sz w:val="20"/>
        </w:rPr>
      </w:pPr>
      <w:r w:rsidRPr="00A37FD5">
        <w:rPr>
          <w:rFonts w:ascii="Times New Roman" w:hAnsi="Times New Roman" w:cs="Times New Roman"/>
          <w:b/>
          <w:sz w:val="20"/>
        </w:rPr>
        <w:t>Effect of repeal of regulations.</w:t>
      </w:r>
    </w:p>
    <w:p w:rsidR="00FE6C58" w:rsidRPr="00082F28" w:rsidRDefault="00F35E6C" w:rsidP="002266DA">
      <w:pPr>
        <w:tabs>
          <w:tab w:val="left" w:pos="810"/>
        </w:tabs>
        <w:spacing w:before="60" w:after="60" w:line="240" w:lineRule="auto"/>
        <w:ind w:firstLine="288"/>
        <w:jc w:val="both"/>
        <w:rPr>
          <w:rFonts w:ascii="Times New Roman" w:hAnsi="Times New Roman"/>
        </w:rPr>
      </w:pPr>
      <w:r>
        <w:rPr>
          <w:rFonts w:ascii="Times New Roman" w:hAnsi="Times New Roman"/>
        </w:rPr>
        <w:t>“</w:t>
      </w:r>
      <w:r w:rsidR="0029660D">
        <w:rPr>
          <w:rFonts w:ascii="Times New Roman" w:hAnsi="Times New Roman"/>
        </w:rPr>
        <w:t>50.</w:t>
      </w:r>
      <w:r w:rsidR="0029660D">
        <w:rPr>
          <w:rFonts w:ascii="Times New Roman" w:hAnsi="Times New Roman"/>
        </w:rPr>
        <w:tab/>
      </w:r>
      <w:r w:rsidR="003E3317" w:rsidRPr="00082F28">
        <w:rPr>
          <w:rFonts w:ascii="Times New Roman" w:hAnsi="Times New Roman"/>
        </w:rPr>
        <w:t>Where an Act confers power to make regulations, the repeal of any regulations which have been made under the Act shall not, unless the contrary intention appears in the Act or regulations effecting the repeal—</w:t>
      </w:r>
    </w:p>
    <w:p w:rsidR="00FE6C58" w:rsidRPr="00082F28" w:rsidRDefault="003E3317" w:rsidP="003A1909">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a</w:t>
      </w:r>
      <w:r w:rsidRPr="00082F28">
        <w:rPr>
          <w:rFonts w:ascii="Times New Roman" w:hAnsi="Times New Roman"/>
        </w:rPr>
        <w:t>) affect any right, privilege, obligation or liability acquired, accrued or incurred under any regulations so repealed; or</w:t>
      </w:r>
    </w:p>
    <w:p w:rsidR="00FE6C58" w:rsidRDefault="003E3317" w:rsidP="00A37FD5">
      <w:pPr>
        <w:spacing w:after="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b</w:t>
      </w:r>
      <w:r w:rsidRPr="00082F28">
        <w:rPr>
          <w:rFonts w:ascii="Times New Roman" w:hAnsi="Times New Roman"/>
        </w:rPr>
        <w:t>) affect any penalty, forfeiture or punishment incurred in respect of any offence committed against any regulations so repealed; or</w:t>
      </w:r>
    </w:p>
    <w:p w:rsidR="009568CC" w:rsidRDefault="009568CC" w:rsidP="00A37FD5">
      <w:pPr>
        <w:spacing w:after="0" w:line="240" w:lineRule="auto"/>
        <w:rPr>
          <w:rFonts w:ascii="Times New Roman" w:hAnsi="Times New Roman"/>
        </w:rPr>
      </w:pPr>
      <w:r>
        <w:rPr>
          <w:rFonts w:ascii="Times New Roman" w:hAnsi="Times New Roman"/>
        </w:rPr>
        <w:br w:type="page"/>
      </w:r>
    </w:p>
    <w:p w:rsidR="00FE6C58" w:rsidRPr="00082F28" w:rsidRDefault="003E3317" w:rsidP="00E0573C">
      <w:pPr>
        <w:spacing w:after="60" w:line="240" w:lineRule="auto"/>
        <w:ind w:left="1152" w:hanging="576"/>
        <w:jc w:val="both"/>
        <w:rPr>
          <w:rFonts w:ascii="Times New Roman" w:hAnsi="Times New Roman"/>
        </w:rPr>
      </w:pPr>
      <w:r w:rsidRPr="00082F28">
        <w:rPr>
          <w:rFonts w:ascii="Times New Roman" w:hAnsi="Times New Roman"/>
        </w:rPr>
        <w:t>(</w:t>
      </w:r>
      <w:r w:rsidR="00082F28" w:rsidRPr="00082F28">
        <w:rPr>
          <w:rFonts w:ascii="Times New Roman" w:hAnsi="Times New Roman"/>
          <w:i/>
        </w:rPr>
        <w:t>c</w:t>
      </w:r>
      <w:r w:rsidRPr="00082F28">
        <w:rPr>
          <w:rFonts w:ascii="Times New Roman" w:hAnsi="Times New Roman"/>
        </w:rPr>
        <w:t>) affect any investigation, legal proceeding or remedy in respect of any such right, privilege, obligation, liability, penalty, forfeiture or punishment;</w:t>
      </w:r>
    </w:p>
    <w:p w:rsidR="00FE6C58" w:rsidRPr="00082F28" w:rsidRDefault="003E3317" w:rsidP="009B6252">
      <w:pPr>
        <w:spacing w:after="0" w:line="240" w:lineRule="auto"/>
        <w:jc w:val="both"/>
        <w:rPr>
          <w:rFonts w:ascii="Times New Roman" w:hAnsi="Times New Roman"/>
        </w:rPr>
      </w:pPr>
      <w:r w:rsidRPr="00082F28">
        <w:rPr>
          <w:rFonts w:ascii="Times New Roman" w:hAnsi="Times New Roman"/>
        </w:rPr>
        <w:t>and any such investigation, legal proceeding or remedy may be instituted, continued or enforced, and any such penalty, forfeiture or punishment may be imposed, as if the repealing Act or regulations had not been passed or made.</w:t>
      </w:r>
      <w:r w:rsidR="00F35E6C">
        <w:rPr>
          <w:rFonts w:ascii="Times New Roman" w:hAnsi="Times New Roman"/>
        </w:rPr>
        <w:t>”</w:t>
      </w:r>
      <w:r w:rsidRPr="00082F28">
        <w:rPr>
          <w:rFonts w:ascii="Times New Roman" w:hAnsi="Times New Roman"/>
        </w:rPr>
        <w:t>.</w:t>
      </w:r>
    </w:p>
    <w:p w:rsidR="00FE6C58" w:rsidRPr="00A37FD5" w:rsidRDefault="00082F28" w:rsidP="00A37FD5">
      <w:pPr>
        <w:spacing w:before="120" w:after="60" w:line="240" w:lineRule="auto"/>
        <w:jc w:val="both"/>
        <w:rPr>
          <w:rFonts w:ascii="Times New Roman" w:hAnsi="Times New Roman" w:cs="Times New Roman"/>
          <w:b/>
          <w:sz w:val="20"/>
        </w:rPr>
      </w:pPr>
      <w:r w:rsidRPr="00A37FD5">
        <w:rPr>
          <w:rFonts w:ascii="Times New Roman" w:hAnsi="Times New Roman" w:cs="Times New Roman"/>
          <w:b/>
          <w:sz w:val="20"/>
        </w:rPr>
        <w:t>Validation.</w:t>
      </w:r>
    </w:p>
    <w:p w:rsidR="00FE6C58" w:rsidRPr="00082F28" w:rsidRDefault="00082F28" w:rsidP="009B6252">
      <w:pPr>
        <w:tabs>
          <w:tab w:val="left" w:pos="720"/>
          <w:tab w:val="left" w:pos="810"/>
        </w:tabs>
        <w:spacing w:before="60" w:after="60" w:line="240" w:lineRule="auto"/>
        <w:ind w:firstLine="288"/>
        <w:jc w:val="both"/>
        <w:rPr>
          <w:rFonts w:ascii="Times New Roman" w:hAnsi="Times New Roman"/>
        </w:rPr>
      </w:pPr>
      <w:r w:rsidRPr="00082F28">
        <w:rPr>
          <w:rFonts w:ascii="Times New Roman" w:hAnsi="Times New Roman"/>
          <w:b/>
        </w:rPr>
        <w:t>14.</w:t>
      </w:r>
      <w:r w:rsidR="009B6252">
        <w:rPr>
          <w:rFonts w:ascii="Times New Roman" w:hAnsi="Times New Roman"/>
        </w:rPr>
        <w:tab/>
      </w:r>
      <w:r w:rsidR="003E3317" w:rsidRPr="00082F28">
        <w:rPr>
          <w:rFonts w:ascii="Times New Roman" w:hAnsi="Times New Roman"/>
        </w:rPr>
        <w:t xml:space="preserve">Where, prior to the commencement of this Act, any regulations to which section ten of the </w:t>
      </w:r>
      <w:r w:rsidRPr="00082F28">
        <w:rPr>
          <w:rFonts w:ascii="Times New Roman" w:hAnsi="Times New Roman"/>
          <w:i/>
        </w:rPr>
        <w:t xml:space="preserve">Acts Interpretation Act </w:t>
      </w:r>
      <w:r w:rsidR="003E3317" w:rsidRPr="00082F28">
        <w:rPr>
          <w:rFonts w:ascii="Times New Roman" w:hAnsi="Times New Roman"/>
        </w:rPr>
        <w:t>1904</w:t>
      </w:r>
      <w:r w:rsidR="005A605F">
        <w:rPr>
          <w:rFonts w:ascii="Times New Roman" w:hAnsi="Times New Roman"/>
        </w:rPr>
        <w:t>–</w:t>
      </w:r>
      <w:r w:rsidR="003E3317" w:rsidRPr="00082F28">
        <w:rPr>
          <w:rFonts w:ascii="Times New Roman" w:hAnsi="Times New Roman"/>
        </w:rPr>
        <w:t xml:space="preserve">1934 applied, were expressed to take effect from a date before the date on which those regulations were notified in the </w:t>
      </w:r>
      <w:r w:rsidRPr="00082F28">
        <w:rPr>
          <w:rFonts w:ascii="Times New Roman" w:hAnsi="Times New Roman"/>
          <w:i/>
        </w:rPr>
        <w:t xml:space="preserve">Gazette, </w:t>
      </w:r>
      <w:r w:rsidR="003E3317" w:rsidRPr="00082F28">
        <w:rPr>
          <w:rFonts w:ascii="Times New Roman" w:hAnsi="Times New Roman"/>
        </w:rPr>
        <w:t>those regulations shall be deemed to have the same force and effect, as if this Act had been in force when those regulations were made:</w:t>
      </w:r>
    </w:p>
    <w:p w:rsidR="00FE6C58" w:rsidRPr="00082F28" w:rsidRDefault="003E3317" w:rsidP="00AB0C5C">
      <w:pPr>
        <w:tabs>
          <w:tab w:val="left" w:pos="720"/>
          <w:tab w:val="left" w:pos="810"/>
        </w:tabs>
        <w:spacing w:before="60" w:after="60" w:line="240" w:lineRule="auto"/>
        <w:ind w:firstLine="288"/>
        <w:jc w:val="both"/>
        <w:rPr>
          <w:rFonts w:ascii="Times New Roman" w:hAnsi="Times New Roman"/>
        </w:rPr>
      </w:pPr>
      <w:r w:rsidRPr="00082F28">
        <w:rPr>
          <w:rFonts w:ascii="Times New Roman" w:hAnsi="Times New Roman"/>
        </w:rPr>
        <w:t xml:space="preserve">Provided that nothing in this section shall affect the operation of any judgment, order or conviction obtained or made before </w:t>
      </w:r>
      <w:r w:rsidR="000F6D76">
        <w:rPr>
          <w:rFonts w:ascii="Times New Roman" w:hAnsi="Times New Roman"/>
        </w:rPr>
        <w:t>t</w:t>
      </w:r>
      <w:r w:rsidRPr="00082F28">
        <w:rPr>
          <w:rFonts w:ascii="Times New Roman" w:hAnsi="Times New Roman"/>
        </w:rPr>
        <w:t>he commencement of this Act.</w:t>
      </w:r>
    </w:p>
    <w:p w:rsidR="00B45893" w:rsidRDefault="00B45893" w:rsidP="00FF739B">
      <w:pPr>
        <w:pBdr>
          <w:bottom w:val="double" w:sz="4" w:space="1" w:color="auto"/>
        </w:pBdr>
        <w:spacing w:after="0" w:line="240" w:lineRule="auto"/>
        <w:ind w:left="3888" w:right="3888"/>
        <w:jc w:val="center"/>
        <w:rPr>
          <w:rFonts w:ascii="Times New Roman" w:hAnsi="Times New Roman"/>
        </w:rPr>
      </w:pPr>
    </w:p>
    <w:p w:rsidR="00FE6C58" w:rsidRPr="000F6D76" w:rsidRDefault="003E3317" w:rsidP="00FF739B">
      <w:pPr>
        <w:tabs>
          <w:tab w:val="left" w:pos="4590"/>
          <w:tab w:val="left" w:pos="4770"/>
          <w:tab w:val="left" w:pos="4950"/>
        </w:tabs>
        <w:spacing w:before="120" w:after="120" w:line="240" w:lineRule="auto"/>
        <w:jc w:val="right"/>
        <w:rPr>
          <w:rFonts w:ascii="Times New Roman" w:hAnsi="Times New Roman"/>
          <w:szCs w:val="20"/>
        </w:rPr>
      </w:pPr>
      <w:r w:rsidRPr="00B45893">
        <w:rPr>
          <w:rFonts w:ascii="Times New Roman" w:hAnsi="Times New Roman"/>
          <w:sz w:val="24"/>
          <w:szCs w:val="24"/>
        </w:rPr>
        <w:t>THE SCHEDULE.</w:t>
      </w:r>
      <w:r w:rsidR="00FF739B">
        <w:rPr>
          <w:rFonts w:ascii="Times New Roman" w:hAnsi="Times New Roman"/>
          <w:b/>
          <w:sz w:val="20"/>
        </w:rPr>
        <w:tab/>
      </w:r>
      <w:r w:rsidR="00FF739B" w:rsidRPr="000F6D76">
        <w:rPr>
          <w:rFonts w:ascii="Times New Roman" w:hAnsi="Times New Roman"/>
        </w:rPr>
        <w:t>Section 3.</w:t>
      </w:r>
    </w:p>
    <w:tbl>
      <w:tblPr>
        <w:tblW w:w="5000" w:type="pct"/>
        <w:tblCellMar>
          <w:left w:w="40" w:type="dxa"/>
          <w:right w:w="40" w:type="dxa"/>
        </w:tblCellMar>
        <w:tblLook w:val="0000" w:firstRow="0" w:lastRow="0" w:firstColumn="0" w:lastColumn="0" w:noHBand="0" w:noVBand="0"/>
      </w:tblPr>
      <w:tblGrid>
        <w:gridCol w:w="6673"/>
        <w:gridCol w:w="2433"/>
      </w:tblGrid>
      <w:tr w:rsidR="00FE6C58" w:rsidRPr="00FF739B" w:rsidTr="00B45893">
        <w:trPr>
          <w:trHeight w:val="20"/>
        </w:trPr>
        <w:tc>
          <w:tcPr>
            <w:tcW w:w="3664" w:type="pct"/>
            <w:tcBorders>
              <w:top w:val="single" w:sz="6" w:space="0" w:color="auto"/>
              <w:bottom w:val="single" w:sz="6" w:space="0" w:color="auto"/>
              <w:right w:val="single" w:sz="6" w:space="0" w:color="auto"/>
            </w:tcBorders>
          </w:tcPr>
          <w:p w:rsidR="00FE6C58" w:rsidRPr="00FF739B" w:rsidRDefault="003E3317" w:rsidP="00BD6192">
            <w:pPr>
              <w:spacing w:before="240" w:after="240" w:line="240" w:lineRule="auto"/>
              <w:jc w:val="center"/>
              <w:rPr>
                <w:rFonts w:ascii="Times New Roman" w:hAnsi="Times New Roman" w:cs="Times New Roman"/>
              </w:rPr>
            </w:pPr>
            <w:r w:rsidRPr="00FF739B">
              <w:rPr>
                <w:rFonts w:ascii="Times New Roman" w:hAnsi="Times New Roman" w:cs="Times New Roman"/>
              </w:rPr>
              <w:t>Acts Repealed.</w:t>
            </w:r>
          </w:p>
        </w:tc>
        <w:tc>
          <w:tcPr>
            <w:tcW w:w="1336" w:type="pct"/>
            <w:tcBorders>
              <w:top w:val="single" w:sz="6" w:space="0" w:color="auto"/>
              <w:left w:val="single" w:sz="6" w:space="0" w:color="auto"/>
              <w:bottom w:val="single" w:sz="6" w:space="0" w:color="auto"/>
            </w:tcBorders>
          </w:tcPr>
          <w:p w:rsidR="00FE6C58" w:rsidRPr="00FF739B" w:rsidRDefault="003E3317" w:rsidP="00BD6192">
            <w:pPr>
              <w:spacing w:before="240" w:after="240" w:line="240" w:lineRule="auto"/>
              <w:jc w:val="center"/>
              <w:rPr>
                <w:rFonts w:ascii="Times New Roman" w:hAnsi="Times New Roman" w:cs="Times New Roman"/>
              </w:rPr>
            </w:pPr>
            <w:r w:rsidRPr="00FF739B">
              <w:rPr>
                <w:rFonts w:ascii="Times New Roman" w:hAnsi="Times New Roman" w:cs="Times New Roman"/>
              </w:rPr>
              <w:t>Extent of Repeal.</w:t>
            </w:r>
          </w:p>
        </w:tc>
      </w:tr>
      <w:tr w:rsidR="00FE6C58" w:rsidRPr="00FF739B" w:rsidTr="00B45893">
        <w:trPr>
          <w:trHeight w:val="20"/>
        </w:trPr>
        <w:tc>
          <w:tcPr>
            <w:tcW w:w="3664" w:type="pct"/>
            <w:tcBorders>
              <w:top w:val="single" w:sz="6" w:space="0" w:color="auto"/>
              <w:right w:val="single" w:sz="6" w:space="0" w:color="auto"/>
            </w:tcBorders>
          </w:tcPr>
          <w:p w:rsidR="00FE6C58" w:rsidRPr="00FF739B" w:rsidRDefault="00082F28" w:rsidP="00B45893">
            <w:pPr>
              <w:tabs>
                <w:tab w:val="left" w:leader="dot" w:pos="6480"/>
              </w:tabs>
              <w:spacing w:after="0" w:line="240" w:lineRule="auto"/>
              <w:rPr>
                <w:rFonts w:ascii="Times New Roman" w:hAnsi="Times New Roman" w:cs="Times New Roman"/>
              </w:rPr>
            </w:pPr>
            <w:r w:rsidRPr="00FF739B">
              <w:rPr>
                <w:rFonts w:ascii="Times New Roman" w:hAnsi="Times New Roman" w:cs="Times New Roman"/>
                <w:i/>
              </w:rPr>
              <w:t xml:space="preserve">Acts Interpretation Act </w:t>
            </w:r>
            <w:r w:rsidR="003E3317" w:rsidRPr="00FF739B">
              <w:rPr>
                <w:rFonts w:ascii="Times New Roman" w:hAnsi="Times New Roman" w:cs="Times New Roman"/>
              </w:rPr>
              <w:t>1904</w:t>
            </w:r>
            <w:r w:rsidR="00B45893" w:rsidRPr="00FF739B">
              <w:rPr>
                <w:rFonts w:ascii="Times New Roman" w:hAnsi="Times New Roman" w:cs="Times New Roman"/>
              </w:rPr>
              <w:tab/>
            </w:r>
          </w:p>
        </w:tc>
        <w:tc>
          <w:tcPr>
            <w:tcW w:w="1336" w:type="pct"/>
            <w:tcBorders>
              <w:top w:val="single" w:sz="6" w:space="0" w:color="auto"/>
              <w:left w:val="single" w:sz="6" w:space="0" w:color="auto"/>
            </w:tcBorders>
          </w:tcPr>
          <w:p w:rsidR="00FE6C58" w:rsidRPr="00FF739B" w:rsidRDefault="003E3317" w:rsidP="00082F28">
            <w:pPr>
              <w:spacing w:after="0" w:line="240" w:lineRule="auto"/>
              <w:rPr>
                <w:rFonts w:ascii="Times New Roman" w:hAnsi="Times New Roman" w:cs="Times New Roman"/>
              </w:rPr>
            </w:pPr>
            <w:r w:rsidRPr="00FF739B">
              <w:rPr>
                <w:rFonts w:ascii="Times New Roman" w:hAnsi="Times New Roman" w:cs="Times New Roman"/>
              </w:rPr>
              <w:t>The whole</w:t>
            </w:r>
          </w:p>
        </w:tc>
      </w:tr>
      <w:tr w:rsidR="00FE6C58" w:rsidRPr="00FF739B" w:rsidTr="00B45893">
        <w:trPr>
          <w:trHeight w:val="20"/>
        </w:trPr>
        <w:tc>
          <w:tcPr>
            <w:tcW w:w="3664" w:type="pct"/>
            <w:tcBorders>
              <w:right w:val="single" w:sz="6" w:space="0" w:color="auto"/>
            </w:tcBorders>
          </w:tcPr>
          <w:p w:rsidR="00FE6C58" w:rsidRPr="00FF739B" w:rsidRDefault="00082F28" w:rsidP="00B45893">
            <w:pPr>
              <w:tabs>
                <w:tab w:val="left" w:leader="dot" w:pos="6480"/>
              </w:tabs>
              <w:spacing w:after="0" w:line="240" w:lineRule="auto"/>
              <w:rPr>
                <w:rFonts w:ascii="Times New Roman" w:hAnsi="Times New Roman" w:cs="Times New Roman"/>
              </w:rPr>
            </w:pPr>
            <w:r w:rsidRPr="00FF739B">
              <w:rPr>
                <w:rFonts w:ascii="Times New Roman" w:hAnsi="Times New Roman" w:cs="Times New Roman"/>
                <w:i/>
              </w:rPr>
              <w:t xml:space="preserve">Acts Interpretation Act </w:t>
            </w:r>
            <w:r w:rsidRPr="00FF739B">
              <w:rPr>
                <w:rFonts w:ascii="Times New Roman" w:hAnsi="Times New Roman" w:cs="Times New Roman"/>
              </w:rPr>
              <w:t>1916</w:t>
            </w:r>
            <w:r w:rsidR="00B45893" w:rsidRPr="00FF739B">
              <w:rPr>
                <w:rFonts w:ascii="Times New Roman" w:hAnsi="Times New Roman" w:cs="Times New Roman"/>
              </w:rPr>
              <w:tab/>
            </w:r>
          </w:p>
        </w:tc>
        <w:tc>
          <w:tcPr>
            <w:tcW w:w="1336" w:type="pct"/>
            <w:tcBorders>
              <w:left w:val="single" w:sz="6" w:space="0" w:color="auto"/>
            </w:tcBorders>
          </w:tcPr>
          <w:p w:rsidR="00FE6C58" w:rsidRPr="00FF739B" w:rsidRDefault="003E3317" w:rsidP="00082F28">
            <w:pPr>
              <w:spacing w:after="0" w:line="240" w:lineRule="auto"/>
              <w:rPr>
                <w:rFonts w:ascii="Times New Roman" w:hAnsi="Times New Roman" w:cs="Times New Roman"/>
              </w:rPr>
            </w:pPr>
            <w:r w:rsidRPr="00FF739B">
              <w:rPr>
                <w:rFonts w:ascii="Times New Roman" w:hAnsi="Times New Roman" w:cs="Times New Roman"/>
              </w:rPr>
              <w:t>Sections 3 and 4</w:t>
            </w:r>
          </w:p>
        </w:tc>
      </w:tr>
      <w:tr w:rsidR="00FE6C58" w:rsidRPr="00FF739B" w:rsidTr="00E745F0">
        <w:trPr>
          <w:trHeight w:val="20"/>
        </w:trPr>
        <w:tc>
          <w:tcPr>
            <w:tcW w:w="3664" w:type="pct"/>
            <w:tcBorders>
              <w:right w:val="single" w:sz="6" w:space="0" w:color="auto"/>
            </w:tcBorders>
          </w:tcPr>
          <w:p w:rsidR="00FE6C58" w:rsidRPr="00FF739B" w:rsidRDefault="00082F28" w:rsidP="00B45893">
            <w:pPr>
              <w:tabs>
                <w:tab w:val="left" w:leader="dot" w:pos="6480"/>
              </w:tabs>
              <w:spacing w:after="0" w:line="240" w:lineRule="auto"/>
              <w:rPr>
                <w:rFonts w:ascii="Times New Roman" w:hAnsi="Times New Roman" w:cs="Times New Roman"/>
              </w:rPr>
            </w:pPr>
            <w:r w:rsidRPr="00FF739B">
              <w:rPr>
                <w:rFonts w:ascii="Times New Roman" w:hAnsi="Times New Roman" w:cs="Times New Roman"/>
                <w:i/>
              </w:rPr>
              <w:t xml:space="preserve">Acts Interpretation Act </w:t>
            </w:r>
            <w:r w:rsidR="003E3317" w:rsidRPr="00FF739B">
              <w:rPr>
                <w:rFonts w:ascii="Times New Roman" w:hAnsi="Times New Roman" w:cs="Times New Roman"/>
              </w:rPr>
              <w:t>1930</w:t>
            </w:r>
            <w:r w:rsidR="00B45893" w:rsidRPr="00FF739B">
              <w:rPr>
                <w:rFonts w:ascii="Times New Roman" w:hAnsi="Times New Roman" w:cs="Times New Roman"/>
              </w:rPr>
              <w:tab/>
            </w:r>
          </w:p>
        </w:tc>
        <w:tc>
          <w:tcPr>
            <w:tcW w:w="1336" w:type="pct"/>
            <w:tcBorders>
              <w:left w:val="single" w:sz="6" w:space="0" w:color="auto"/>
            </w:tcBorders>
          </w:tcPr>
          <w:p w:rsidR="00FE6C58" w:rsidRPr="00FF739B" w:rsidRDefault="003E3317" w:rsidP="00082F28">
            <w:pPr>
              <w:spacing w:after="0" w:line="240" w:lineRule="auto"/>
              <w:rPr>
                <w:rFonts w:ascii="Times New Roman" w:hAnsi="Times New Roman" w:cs="Times New Roman"/>
              </w:rPr>
            </w:pPr>
            <w:r w:rsidRPr="00FF739B">
              <w:rPr>
                <w:rFonts w:ascii="Times New Roman" w:hAnsi="Times New Roman" w:cs="Times New Roman"/>
              </w:rPr>
              <w:t>Section 2</w:t>
            </w:r>
          </w:p>
        </w:tc>
      </w:tr>
      <w:tr w:rsidR="00FE6C58" w:rsidRPr="00FF739B" w:rsidTr="00E745F0">
        <w:trPr>
          <w:trHeight w:val="20"/>
        </w:trPr>
        <w:tc>
          <w:tcPr>
            <w:tcW w:w="3664" w:type="pct"/>
            <w:tcBorders>
              <w:bottom w:val="single" w:sz="2" w:space="0" w:color="auto"/>
              <w:right w:val="single" w:sz="6" w:space="0" w:color="auto"/>
            </w:tcBorders>
          </w:tcPr>
          <w:p w:rsidR="00FE6C58" w:rsidRPr="00FF739B" w:rsidRDefault="00082F28" w:rsidP="00B45893">
            <w:pPr>
              <w:tabs>
                <w:tab w:val="left" w:leader="dot" w:pos="6480"/>
              </w:tabs>
              <w:spacing w:after="0" w:line="240" w:lineRule="auto"/>
              <w:rPr>
                <w:rFonts w:ascii="Times New Roman" w:hAnsi="Times New Roman" w:cs="Times New Roman"/>
              </w:rPr>
            </w:pPr>
            <w:r w:rsidRPr="00FF739B">
              <w:rPr>
                <w:rFonts w:ascii="Times New Roman" w:hAnsi="Times New Roman" w:cs="Times New Roman"/>
                <w:i/>
              </w:rPr>
              <w:t xml:space="preserve">Acts Interpretation Act </w:t>
            </w:r>
            <w:r w:rsidR="003E3317" w:rsidRPr="00FF739B">
              <w:rPr>
                <w:rFonts w:ascii="Times New Roman" w:hAnsi="Times New Roman" w:cs="Times New Roman"/>
              </w:rPr>
              <w:t>1932</w:t>
            </w:r>
            <w:r w:rsidR="00B45893" w:rsidRPr="00FF739B">
              <w:rPr>
                <w:rFonts w:ascii="Times New Roman" w:hAnsi="Times New Roman" w:cs="Times New Roman"/>
              </w:rPr>
              <w:tab/>
            </w:r>
          </w:p>
        </w:tc>
        <w:tc>
          <w:tcPr>
            <w:tcW w:w="1336" w:type="pct"/>
            <w:tcBorders>
              <w:left w:val="single" w:sz="6" w:space="0" w:color="auto"/>
              <w:bottom w:val="single" w:sz="2" w:space="0" w:color="auto"/>
            </w:tcBorders>
          </w:tcPr>
          <w:p w:rsidR="00FE6C58" w:rsidRPr="00FF739B" w:rsidRDefault="003E3317" w:rsidP="00082F28">
            <w:pPr>
              <w:spacing w:after="0" w:line="240" w:lineRule="auto"/>
              <w:rPr>
                <w:rFonts w:ascii="Times New Roman" w:hAnsi="Times New Roman" w:cs="Times New Roman"/>
              </w:rPr>
            </w:pPr>
            <w:r w:rsidRPr="00FF739B">
              <w:rPr>
                <w:rFonts w:ascii="Times New Roman" w:hAnsi="Times New Roman" w:cs="Times New Roman"/>
              </w:rPr>
              <w:t>Sections 3 and 4</w:t>
            </w:r>
          </w:p>
        </w:tc>
      </w:tr>
    </w:tbl>
    <w:p w:rsidR="00FE6C58" w:rsidRPr="00082F28" w:rsidRDefault="00FE6C58" w:rsidP="00985AA2">
      <w:pPr>
        <w:pBdr>
          <w:bottom w:val="single" w:sz="4" w:space="1" w:color="auto"/>
        </w:pBdr>
        <w:spacing w:before="360" w:after="0" w:line="240" w:lineRule="auto"/>
        <w:ind w:left="3312" w:right="3312"/>
        <w:jc w:val="center"/>
        <w:rPr>
          <w:rFonts w:ascii="Times New Roman" w:hAnsi="Times New Roman"/>
        </w:rPr>
      </w:pPr>
    </w:p>
    <w:sectPr w:rsidR="00FE6C58" w:rsidRPr="00082F28" w:rsidSect="00C52A85">
      <w:headerReference w:type="even" r:id="rId7"/>
      <w:head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58" w:rsidRDefault="00FE6C58" w:rsidP="009D0B13">
      <w:pPr>
        <w:spacing w:after="0" w:line="240" w:lineRule="auto"/>
      </w:pPr>
      <w:r>
        <w:separator/>
      </w:r>
    </w:p>
  </w:endnote>
  <w:endnote w:type="continuationSeparator" w:id="0">
    <w:p w:rsidR="00FE6C58" w:rsidRDefault="00FE6C58" w:rsidP="009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58" w:rsidRDefault="00FE6C58" w:rsidP="009D0B13">
      <w:pPr>
        <w:spacing w:after="0" w:line="240" w:lineRule="auto"/>
      </w:pPr>
      <w:r>
        <w:separator/>
      </w:r>
    </w:p>
  </w:footnote>
  <w:footnote w:type="continuationSeparator" w:id="0">
    <w:p w:rsidR="00FE6C58" w:rsidRDefault="00FE6C58" w:rsidP="009D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2" w:rsidRPr="00DA5258" w:rsidRDefault="00DA5258" w:rsidP="000B1072">
    <w:pPr>
      <w:pStyle w:val="Header"/>
      <w:tabs>
        <w:tab w:val="clear" w:pos="9360"/>
        <w:tab w:val="right" w:pos="8640"/>
      </w:tabs>
      <w:rPr>
        <w:rFonts w:ascii="Times New Roman" w:hAnsi="Times New Roman" w:cs="Times New Roman"/>
        <w:sz w:val="20"/>
      </w:rPr>
    </w:pPr>
    <w:r w:rsidRPr="00EA4062">
      <w:rPr>
        <w:rFonts w:ascii="Times New Roman" w:hAnsi="Times New Roman"/>
        <w:sz w:val="20"/>
      </w:rPr>
      <w:t>1937.</w:t>
    </w:r>
    <w:r w:rsidRPr="00EA4062">
      <w:rPr>
        <w:rFonts w:ascii="Times New Roman" w:hAnsi="Times New Roman"/>
        <w:sz w:val="20"/>
      </w:rPr>
      <w:tab/>
    </w:r>
    <w:r w:rsidRPr="00EA4062">
      <w:rPr>
        <w:rFonts w:ascii="Times New Roman" w:hAnsi="Times New Roman"/>
        <w:i/>
        <w:sz w:val="20"/>
      </w:rPr>
      <w:t>Acts Interpretation</w:t>
    </w:r>
    <w:r w:rsidRPr="00EA4062">
      <w:rPr>
        <w:rFonts w:ascii="Times New Roman" w:hAnsi="Times New Roman"/>
        <w:sz w:val="20"/>
      </w:rPr>
      <w:t>.</w:t>
    </w:r>
    <w:r w:rsidRPr="00EA4062">
      <w:rPr>
        <w:rFonts w:ascii="Times New Roman" w:hAnsi="Times New Roman"/>
        <w:sz w:val="20"/>
      </w:rPr>
      <w:tab/>
      <w:t>No.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13" w:rsidRPr="00EA4062" w:rsidRDefault="009D0B13" w:rsidP="000B1072">
    <w:pPr>
      <w:pStyle w:val="Header"/>
      <w:tabs>
        <w:tab w:val="clear" w:pos="9360"/>
        <w:tab w:val="right" w:pos="8640"/>
      </w:tabs>
      <w:rPr>
        <w:rFonts w:ascii="Times New Roman" w:hAnsi="Times New Roman" w:cs="Times New Roman"/>
        <w:sz w:val="20"/>
      </w:rPr>
    </w:pPr>
    <w:r w:rsidRPr="00EA4062">
      <w:rPr>
        <w:rFonts w:ascii="Times New Roman" w:hAnsi="Times New Roman"/>
        <w:sz w:val="20"/>
      </w:rPr>
      <w:t>No. 10.</w:t>
    </w:r>
    <w:r w:rsidR="00EA4062" w:rsidRPr="00EA4062">
      <w:rPr>
        <w:rFonts w:ascii="Times New Roman" w:hAnsi="Times New Roman"/>
        <w:sz w:val="20"/>
      </w:rPr>
      <w:tab/>
    </w:r>
    <w:r w:rsidRPr="00EA4062">
      <w:rPr>
        <w:rFonts w:ascii="Times New Roman" w:hAnsi="Times New Roman"/>
        <w:i/>
        <w:sz w:val="20"/>
      </w:rPr>
      <w:t>Acts Interpretation</w:t>
    </w:r>
    <w:r w:rsidRPr="00EA4062">
      <w:rPr>
        <w:rFonts w:ascii="Times New Roman" w:hAnsi="Times New Roman"/>
        <w:sz w:val="20"/>
      </w:rPr>
      <w:t>.</w:t>
    </w:r>
    <w:r w:rsidR="00EA4062" w:rsidRPr="00EA4062">
      <w:rPr>
        <w:rFonts w:ascii="Times New Roman" w:hAnsi="Times New Roman"/>
        <w:sz w:val="20"/>
      </w:rPr>
      <w:tab/>
    </w:r>
    <w:r w:rsidRPr="00EA4062">
      <w:rPr>
        <w:rFonts w:ascii="Times New Roman" w:hAnsi="Times New Roman"/>
        <w:sz w:val="20"/>
      </w:rPr>
      <w:t>1937.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2C"/>
    <w:multiLevelType w:val="singleLevel"/>
    <w:tmpl w:val="F61E931E"/>
    <w:lvl w:ilvl="0">
      <w:start w:val="1"/>
      <w:numFmt w:val="lowerLetter"/>
      <w:lvlText w:val="(%1)"/>
      <w:lvlJc w:val="left"/>
    </w:lvl>
  </w:abstractNum>
  <w:abstractNum w:abstractNumId="1">
    <w:nsid w:val="036609FE"/>
    <w:multiLevelType w:val="singleLevel"/>
    <w:tmpl w:val="0938077A"/>
    <w:lvl w:ilvl="0">
      <w:start w:val="3"/>
      <w:numFmt w:val="decimal"/>
      <w:lvlText w:val="%1."/>
      <w:lvlJc w:val="left"/>
    </w:lvl>
  </w:abstractNum>
  <w:abstractNum w:abstractNumId="2">
    <w:nsid w:val="0EC726FE"/>
    <w:multiLevelType w:val="singleLevel"/>
    <w:tmpl w:val="43F47BC2"/>
    <w:lvl w:ilvl="0">
      <w:start w:val="1"/>
      <w:numFmt w:val="lowerLetter"/>
      <w:lvlText w:val="(%1)"/>
      <w:lvlJc w:val="left"/>
    </w:lvl>
  </w:abstractNum>
  <w:abstractNum w:abstractNumId="3">
    <w:nsid w:val="203E25A1"/>
    <w:multiLevelType w:val="singleLevel"/>
    <w:tmpl w:val="BA84DEF0"/>
    <w:lvl w:ilvl="0">
      <w:start w:val="1"/>
      <w:numFmt w:val="lowerLetter"/>
      <w:lvlText w:val="(%1)"/>
      <w:lvlJc w:val="left"/>
    </w:lvl>
  </w:abstractNum>
  <w:abstractNum w:abstractNumId="4">
    <w:nsid w:val="22362276"/>
    <w:multiLevelType w:val="singleLevel"/>
    <w:tmpl w:val="6DC475C6"/>
    <w:lvl w:ilvl="0">
      <w:start w:val="1"/>
      <w:numFmt w:val="lowerLetter"/>
      <w:lvlText w:val="(%1)"/>
      <w:lvlJc w:val="left"/>
    </w:lvl>
  </w:abstractNum>
  <w:abstractNum w:abstractNumId="5">
    <w:nsid w:val="24A046D2"/>
    <w:multiLevelType w:val="singleLevel"/>
    <w:tmpl w:val="73C251FC"/>
    <w:lvl w:ilvl="0">
      <w:start w:val="1"/>
      <w:numFmt w:val="lowerLetter"/>
      <w:lvlText w:val="(%1)"/>
      <w:lvlJc w:val="left"/>
    </w:lvl>
  </w:abstractNum>
  <w:abstractNum w:abstractNumId="6">
    <w:nsid w:val="2B6C08E7"/>
    <w:multiLevelType w:val="singleLevel"/>
    <w:tmpl w:val="828E19FC"/>
    <w:lvl w:ilvl="0">
      <w:start w:val="1"/>
      <w:numFmt w:val="lowerLetter"/>
      <w:lvlText w:val="(%1)"/>
      <w:lvlJc w:val="left"/>
    </w:lvl>
  </w:abstractNum>
  <w:abstractNum w:abstractNumId="7">
    <w:nsid w:val="2D30531A"/>
    <w:multiLevelType w:val="singleLevel"/>
    <w:tmpl w:val="8C6A3A54"/>
    <w:lvl w:ilvl="0">
      <w:start w:val="2"/>
      <w:numFmt w:val="lowerLetter"/>
      <w:lvlText w:val="(%1)"/>
      <w:lvlJc w:val="left"/>
    </w:lvl>
  </w:abstractNum>
  <w:abstractNum w:abstractNumId="8">
    <w:nsid w:val="30584DEE"/>
    <w:multiLevelType w:val="singleLevel"/>
    <w:tmpl w:val="D50E03BE"/>
    <w:lvl w:ilvl="0">
      <w:start w:val="1"/>
      <w:numFmt w:val="lowerLetter"/>
      <w:lvlText w:val="(%1)"/>
      <w:lvlJc w:val="left"/>
    </w:lvl>
  </w:abstractNum>
  <w:abstractNum w:abstractNumId="9">
    <w:nsid w:val="35280CEC"/>
    <w:multiLevelType w:val="singleLevel"/>
    <w:tmpl w:val="BBEE3326"/>
    <w:lvl w:ilvl="0">
      <w:start w:val="1"/>
      <w:numFmt w:val="lowerLetter"/>
      <w:lvlText w:val="(%1)"/>
      <w:lvlJc w:val="left"/>
    </w:lvl>
  </w:abstractNum>
  <w:abstractNum w:abstractNumId="10">
    <w:nsid w:val="3DD96319"/>
    <w:multiLevelType w:val="singleLevel"/>
    <w:tmpl w:val="EC6CA110"/>
    <w:lvl w:ilvl="0">
      <w:start w:val="1"/>
      <w:numFmt w:val="lowerLetter"/>
      <w:lvlText w:val="(%1)"/>
      <w:lvlJc w:val="left"/>
    </w:lvl>
  </w:abstractNum>
  <w:abstractNum w:abstractNumId="11">
    <w:nsid w:val="3EC7070F"/>
    <w:multiLevelType w:val="singleLevel"/>
    <w:tmpl w:val="E412058E"/>
    <w:lvl w:ilvl="0">
      <w:start w:val="1"/>
      <w:numFmt w:val="lowerLetter"/>
      <w:lvlText w:val="(%1)"/>
      <w:lvlJc w:val="left"/>
    </w:lvl>
  </w:abstractNum>
  <w:abstractNum w:abstractNumId="12">
    <w:nsid w:val="4125615C"/>
    <w:multiLevelType w:val="singleLevel"/>
    <w:tmpl w:val="908E399C"/>
    <w:lvl w:ilvl="0">
      <w:start w:val="2"/>
      <w:numFmt w:val="decimal"/>
      <w:lvlText w:val="%1."/>
      <w:lvlJc w:val="left"/>
    </w:lvl>
  </w:abstractNum>
  <w:abstractNum w:abstractNumId="13">
    <w:nsid w:val="42AF6C5A"/>
    <w:multiLevelType w:val="singleLevel"/>
    <w:tmpl w:val="0F2C6DAA"/>
    <w:lvl w:ilvl="0">
      <w:start w:val="3"/>
      <w:numFmt w:val="decimal"/>
      <w:lvlText w:val="%1."/>
      <w:lvlJc w:val="left"/>
    </w:lvl>
  </w:abstractNum>
  <w:abstractNum w:abstractNumId="14">
    <w:nsid w:val="48E94CA1"/>
    <w:multiLevelType w:val="singleLevel"/>
    <w:tmpl w:val="DEB682D4"/>
    <w:lvl w:ilvl="0">
      <w:start w:val="3"/>
      <w:numFmt w:val="lowerLetter"/>
      <w:lvlText w:val="(%1)"/>
      <w:lvlJc w:val="left"/>
    </w:lvl>
  </w:abstractNum>
  <w:abstractNum w:abstractNumId="15">
    <w:nsid w:val="490B717D"/>
    <w:multiLevelType w:val="singleLevel"/>
    <w:tmpl w:val="4CEC6ADC"/>
    <w:lvl w:ilvl="0">
      <w:start w:val="1"/>
      <w:numFmt w:val="lowerLetter"/>
      <w:lvlText w:val="(%1)"/>
      <w:lvlJc w:val="left"/>
    </w:lvl>
  </w:abstractNum>
  <w:abstractNum w:abstractNumId="16">
    <w:nsid w:val="49853C27"/>
    <w:multiLevelType w:val="singleLevel"/>
    <w:tmpl w:val="E1B68EA4"/>
    <w:lvl w:ilvl="0">
      <w:start w:val="3"/>
      <w:numFmt w:val="lowerLetter"/>
      <w:lvlText w:val="(%1)"/>
      <w:lvlJc w:val="left"/>
    </w:lvl>
  </w:abstractNum>
  <w:abstractNum w:abstractNumId="17">
    <w:nsid w:val="518E6E73"/>
    <w:multiLevelType w:val="singleLevel"/>
    <w:tmpl w:val="DEFA9824"/>
    <w:lvl w:ilvl="0">
      <w:start w:val="3"/>
      <w:numFmt w:val="decimal"/>
      <w:lvlText w:val="%1."/>
      <w:lvlJc w:val="left"/>
    </w:lvl>
  </w:abstractNum>
  <w:abstractNum w:abstractNumId="18">
    <w:nsid w:val="5A4D11D0"/>
    <w:multiLevelType w:val="singleLevel"/>
    <w:tmpl w:val="1FE4D29E"/>
    <w:lvl w:ilvl="0">
      <w:start w:val="1"/>
      <w:numFmt w:val="lowerLetter"/>
      <w:lvlText w:val="(%1)"/>
      <w:lvlJc w:val="left"/>
    </w:lvl>
  </w:abstractNum>
  <w:abstractNum w:abstractNumId="19">
    <w:nsid w:val="68177BD9"/>
    <w:multiLevelType w:val="singleLevel"/>
    <w:tmpl w:val="2DD0FC0E"/>
    <w:lvl w:ilvl="0">
      <w:start w:val="1"/>
      <w:numFmt w:val="lowerLetter"/>
      <w:lvlText w:val="(%1)"/>
      <w:lvlJc w:val="left"/>
    </w:lvl>
  </w:abstractNum>
  <w:abstractNum w:abstractNumId="20">
    <w:nsid w:val="70856428"/>
    <w:multiLevelType w:val="singleLevel"/>
    <w:tmpl w:val="21983206"/>
    <w:lvl w:ilvl="0">
      <w:start w:val="1"/>
      <w:numFmt w:val="lowerLetter"/>
      <w:lvlText w:val="(%1)"/>
      <w:lvlJc w:val="left"/>
    </w:lvl>
  </w:abstractNum>
  <w:num w:numId="1">
    <w:abstractNumId w:val="12"/>
  </w:num>
  <w:num w:numId="2">
    <w:abstractNumId w:val="8"/>
  </w:num>
  <w:num w:numId="3">
    <w:abstractNumId w:val="1"/>
  </w:num>
  <w:num w:numId="4">
    <w:abstractNumId w:val="6"/>
  </w:num>
  <w:num w:numId="5">
    <w:abstractNumId w:val="2"/>
  </w:num>
  <w:num w:numId="6">
    <w:abstractNumId w:val="5"/>
  </w:num>
  <w:num w:numId="7">
    <w:abstractNumId w:val="14"/>
  </w:num>
  <w:num w:numId="8">
    <w:abstractNumId w:val="13"/>
  </w:num>
  <w:num w:numId="9">
    <w:abstractNumId w:val="17"/>
  </w:num>
  <w:num w:numId="10">
    <w:abstractNumId w:val="3"/>
  </w:num>
  <w:num w:numId="11">
    <w:abstractNumId w:val="4"/>
  </w:num>
  <w:num w:numId="12">
    <w:abstractNumId w:val="19"/>
  </w:num>
  <w:num w:numId="13">
    <w:abstractNumId w:val="9"/>
  </w:num>
  <w:num w:numId="14">
    <w:abstractNumId w:val="18"/>
  </w:num>
  <w:num w:numId="15">
    <w:abstractNumId w:val="11"/>
  </w:num>
  <w:num w:numId="16">
    <w:abstractNumId w:val="15"/>
  </w:num>
  <w:num w:numId="17">
    <w:abstractNumId w:val="20"/>
  </w:num>
  <w:num w:numId="18">
    <w:abstractNumId w:val="7"/>
  </w:num>
  <w:num w:numId="19">
    <w:abstractNumId w:val="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672591"/>
    <w:rsid w:val="00053AAA"/>
    <w:rsid w:val="000817BC"/>
    <w:rsid w:val="00082F28"/>
    <w:rsid w:val="000B1072"/>
    <w:rsid w:val="000F6D76"/>
    <w:rsid w:val="00154A0C"/>
    <w:rsid w:val="00175C42"/>
    <w:rsid w:val="001E1F2D"/>
    <w:rsid w:val="001F3EC3"/>
    <w:rsid w:val="00224D79"/>
    <w:rsid w:val="002266DA"/>
    <w:rsid w:val="0029660D"/>
    <w:rsid w:val="002B08BD"/>
    <w:rsid w:val="002B4C94"/>
    <w:rsid w:val="00313419"/>
    <w:rsid w:val="00314F2F"/>
    <w:rsid w:val="00317095"/>
    <w:rsid w:val="00361762"/>
    <w:rsid w:val="003A1909"/>
    <w:rsid w:val="003E3317"/>
    <w:rsid w:val="004362CE"/>
    <w:rsid w:val="004E2FA9"/>
    <w:rsid w:val="0054097D"/>
    <w:rsid w:val="00542370"/>
    <w:rsid w:val="005A391C"/>
    <w:rsid w:val="005A605F"/>
    <w:rsid w:val="005E7B46"/>
    <w:rsid w:val="0061092A"/>
    <w:rsid w:val="006359C6"/>
    <w:rsid w:val="00643E05"/>
    <w:rsid w:val="006470D6"/>
    <w:rsid w:val="00664706"/>
    <w:rsid w:val="00672404"/>
    <w:rsid w:val="00672591"/>
    <w:rsid w:val="00685AE0"/>
    <w:rsid w:val="0075036C"/>
    <w:rsid w:val="0076332B"/>
    <w:rsid w:val="007A337E"/>
    <w:rsid w:val="007B43F8"/>
    <w:rsid w:val="007D1647"/>
    <w:rsid w:val="007F2FAB"/>
    <w:rsid w:val="0083647F"/>
    <w:rsid w:val="00850497"/>
    <w:rsid w:val="008A2ED0"/>
    <w:rsid w:val="008A5A0D"/>
    <w:rsid w:val="008E4614"/>
    <w:rsid w:val="008E4EF1"/>
    <w:rsid w:val="008F5D85"/>
    <w:rsid w:val="009153CC"/>
    <w:rsid w:val="00922E0F"/>
    <w:rsid w:val="009568CC"/>
    <w:rsid w:val="00963652"/>
    <w:rsid w:val="0097337B"/>
    <w:rsid w:val="00985AA2"/>
    <w:rsid w:val="00997F8F"/>
    <w:rsid w:val="009B6252"/>
    <w:rsid w:val="009C354D"/>
    <w:rsid w:val="009C7FE3"/>
    <w:rsid w:val="009D0B13"/>
    <w:rsid w:val="00A37FD5"/>
    <w:rsid w:val="00A4639C"/>
    <w:rsid w:val="00A51D7A"/>
    <w:rsid w:val="00AB0C5C"/>
    <w:rsid w:val="00AE1650"/>
    <w:rsid w:val="00AE34AB"/>
    <w:rsid w:val="00B05AE9"/>
    <w:rsid w:val="00B45893"/>
    <w:rsid w:val="00B601D9"/>
    <w:rsid w:val="00B930F6"/>
    <w:rsid w:val="00B9528A"/>
    <w:rsid w:val="00BA2751"/>
    <w:rsid w:val="00BC1C65"/>
    <w:rsid w:val="00BC2001"/>
    <w:rsid w:val="00BD39D7"/>
    <w:rsid w:val="00BD6192"/>
    <w:rsid w:val="00BE3FB3"/>
    <w:rsid w:val="00C10D3A"/>
    <w:rsid w:val="00C52A85"/>
    <w:rsid w:val="00D713E2"/>
    <w:rsid w:val="00D81E9B"/>
    <w:rsid w:val="00DA23D3"/>
    <w:rsid w:val="00DA5258"/>
    <w:rsid w:val="00DA6756"/>
    <w:rsid w:val="00DF79C5"/>
    <w:rsid w:val="00E0336C"/>
    <w:rsid w:val="00E0573C"/>
    <w:rsid w:val="00E0634A"/>
    <w:rsid w:val="00E17311"/>
    <w:rsid w:val="00E220E8"/>
    <w:rsid w:val="00E61899"/>
    <w:rsid w:val="00E745F0"/>
    <w:rsid w:val="00EA4062"/>
    <w:rsid w:val="00F150B6"/>
    <w:rsid w:val="00F22635"/>
    <w:rsid w:val="00F35E6C"/>
    <w:rsid w:val="00F46196"/>
    <w:rsid w:val="00FE6C58"/>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51D7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51D7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51D7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51D7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51D7A"/>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51D7A"/>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51D7A"/>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A51D7A"/>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51D7A"/>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A51D7A"/>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rsid w:val="00A51D7A"/>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A51D7A"/>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rsid w:val="00A51D7A"/>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A51D7A"/>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A51D7A"/>
    <w:pPr>
      <w:spacing w:after="0" w:line="240" w:lineRule="auto"/>
    </w:pPr>
    <w:rPr>
      <w:rFonts w:ascii="Times New Roman" w:eastAsia="Times New Roman" w:hAnsi="Times New Roman" w:cs="Times New Roman"/>
      <w:sz w:val="20"/>
      <w:szCs w:val="20"/>
    </w:rPr>
  </w:style>
  <w:style w:type="paragraph" w:customStyle="1" w:styleId="Style666">
    <w:name w:val="Style666"/>
    <w:basedOn w:val="Normal"/>
    <w:rsid w:val="00A51D7A"/>
    <w:pPr>
      <w:spacing w:after="0" w:line="240" w:lineRule="auto"/>
    </w:pPr>
    <w:rPr>
      <w:rFonts w:ascii="Times New Roman" w:eastAsia="Times New Roman" w:hAnsi="Times New Roman" w:cs="Times New Roman"/>
      <w:sz w:val="20"/>
      <w:szCs w:val="20"/>
    </w:rPr>
  </w:style>
  <w:style w:type="paragraph" w:customStyle="1" w:styleId="Style431">
    <w:name w:val="Style431"/>
    <w:basedOn w:val="Normal"/>
    <w:rsid w:val="00A51D7A"/>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A51D7A"/>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A51D7A"/>
    <w:pPr>
      <w:spacing w:after="0" w:line="240" w:lineRule="auto"/>
    </w:pPr>
    <w:rPr>
      <w:rFonts w:ascii="Times New Roman" w:eastAsia="Times New Roman" w:hAnsi="Times New Roman" w:cs="Times New Roman"/>
      <w:sz w:val="20"/>
      <w:szCs w:val="20"/>
    </w:rPr>
  </w:style>
  <w:style w:type="paragraph" w:customStyle="1" w:styleId="Style643">
    <w:name w:val="Style643"/>
    <w:basedOn w:val="Normal"/>
    <w:rsid w:val="00A51D7A"/>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A51D7A"/>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A51D7A"/>
    <w:pPr>
      <w:spacing w:after="0" w:line="240" w:lineRule="auto"/>
    </w:pPr>
    <w:rPr>
      <w:rFonts w:ascii="Times New Roman" w:eastAsia="Times New Roman" w:hAnsi="Times New Roman" w:cs="Times New Roman"/>
      <w:sz w:val="20"/>
      <w:szCs w:val="20"/>
    </w:rPr>
  </w:style>
  <w:style w:type="paragraph" w:customStyle="1" w:styleId="Style663">
    <w:name w:val="Style663"/>
    <w:basedOn w:val="Normal"/>
    <w:rsid w:val="00A51D7A"/>
    <w:pPr>
      <w:spacing w:after="0" w:line="240" w:lineRule="auto"/>
    </w:pPr>
    <w:rPr>
      <w:rFonts w:ascii="Times New Roman" w:eastAsia="Times New Roman" w:hAnsi="Times New Roman" w:cs="Times New Roman"/>
      <w:sz w:val="20"/>
      <w:szCs w:val="20"/>
    </w:rPr>
  </w:style>
  <w:style w:type="paragraph" w:customStyle="1" w:styleId="Style664">
    <w:name w:val="Style664"/>
    <w:basedOn w:val="Normal"/>
    <w:rsid w:val="00A51D7A"/>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rsid w:val="00A51D7A"/>
    <w:pPr>
      <w:spacing w:after="0" w:line="240" w:lineRule="auto"/>
    </w:pPr>
    <w:rPr>
      <w:rFonts w:ascii="Times New Roman" w:eastAsia="Times New Roman" w:hAnsi="Times New Roman" w:cs="Times New Roman"/>
      <w:sz w:val="20"/>
      <w:szCs w:val="20"/>
    </w:rPr>
  </w:style>
  <w:style w:type="paragraph" w:customStyle="1" w:styleId="Style373">
    <w:name w:val="Style373"/>
    <w:basedOn w:val="Normal"/>
    <w:rsid w:val="00A51D7A"/>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A51D7A"/>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A51D7A"/>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A51D7A"/>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A51D7A"/>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rsid w:val="00A51D7A"/>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A51D7A"/>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A51D7A"/>
    <w:pPr>
      <w:spacing w:after="0" w:line="240" w:lineRule="auto"/>
    </w:pPr>
    <w:rPr>
      <w:rFonts w:ascii="Times New Roman" w:eastAsia="Times New Roman" w:hAnsi="Times New Roman" w:cs="Times New Roman"/>
      <w:sz w:val="20"/>
      <w:szCs w:val="20"/>
    </w:rPr>
  </w:style>
  <w:style w:type="paragraph" w:customStyle="1" w:styleId="Style346">
    <w:name w:val="Style346"/>
    <w:basedOn w:val="Normal"/>
    <w:rsid w:val="00A51D7A"/>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A51D7A"/>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rsid w:val="00A51D7A"/>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A51D7A"/>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rsid w:val="00A51D7A"/>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rsid w:val="00A51D7A"/>
    <w:pPr>
      <w:spacing w:after="0" w:line="240" w:lineRule="auto"/>
    </w:pPr>
    <w:rPr>
      <w:rFonts w:ascii="Times New Roman" w:eastAsia="Times New Roman" w:hAnsi="Times New Roman" w:cs="Times New Roman"/>
      <w:sz w:val="20"/>
      <w:szCs w:val="20"/>
    </w:rPr>
  </w:style>
  <w:style w:type="paragraph" w:customStyle="1" w:styleId="Style454">
    <w:name w:val="Style454"/>
    <w:basedOn w:val="Normal"/>
    <w:rsid w:val="00A51D7A"/>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A51D7A"/>
    <w:pPr>
      <w:spacing w:after="0" w:line="240" w:lineRule="auto"/>
    </w:pPr>
    <w:rPr>
      <w:rFonts w:ascii="Times New Roman" w:eastAsia="Times New Roman" w:hAnsi="Times New Roman" w:cs="Times New Roman"/>
      <w:sz w:val="20"/>
      <w:szCs w:val="20"/>
    </w:rPr>
  </w:style>
  <w:style w:type="paragraph" w:customStyle="1" w:styleId="Style650">
    <w:name w:val="Style650"/>
    <w:basedOn w:val="Normal"/>
    <w:rsid w:val="00A51D7A"/>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A51D7A"/>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A51D7A"/>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A51D7A"/>
    <w:pPr>
      <w:spacing w:after="0" w:line="240" w:lineRule="auto"/>
    </w:pPr>
    <w:rPr>
      <w:rFonts w:ascii="Times New Roman" w:eastAsia="Times New Roman" w:hAnsi="Times New Roman" w:cs="Times New Roman"/>
      <w:sz w:val="20"/>
      <w:szCs w:val="20"/>
    </w:rPr>
  </w:style>
  <w:style w:type="paragraph" w:customStyle="1" w:styleId="Style600">
    <w:name w:val="Style600"/>
    <w:basedOn w:val="Normal"/>
    <w:rsid w:val="00A51D7A"/>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A51D7A"/>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A51D7A"/>
    <w:pPr>
      <w:spacing w:after="0" w:line="240" w:lineRule="auto"/>
    </w:pPr>
    <w:rPr>
      <w:rFonts w:ascii="Times New Roman" w:eastAsia="Times New Roman" w:hAnsi="Times New Roman" w:cs="Times New Roman"/>
      <w:sz w:val="20"/>
      <w:szCs w:val="20"/>
    </w:rPr>
  </w:style>
  <w:style w:type="paragraph" w:customStyle="1" w:styleId="Style668">
    <w:name w:val="Style668"/>
    <w:basedOn w:val="Normal"/>
    <w:rsid w:val="00A51D7A"/>
    <w:pPr>
      <w:spacing w:after="0" w:line="240" w:lineRule="auto"/>
    </w:pPr>
    <w:rPr>
      <w:rFonts w:ascii="Times New Roman" w:eastAsia="Times New Roman" w:hAnsi="Times New Roman" w:cs="Times New Roman"/>
      <w:sz w:val="20"/>
      <w:szCs w:val="20"/>
    </w:rPr>
  </w:style>
  <w:style w:type="paragraph" w:customStyle="1" w:styleId="Style457">
    <w:name w:val="Style457"/>
    <w:basedOn w:val="Normal"/>
    <w:rsid w:val="00A51D7A"/>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A51D7A"/>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A51D7A"/>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rsid w:val="00A51D7A"/>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A51D7A"/>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A51D7A"/>
    <w:pPr>
      <w:spacing w:after="0" w:line="240" w:lineRule="auto"/>
    </w:pPr>
    <w:rPr>
      <w:rFonts w:ascii="Times New Roman" w:eastAsia="Times New Roman" w:hAnsi="Times New Roman" w:cs="Times New Roman"/>
      <w:sz w:val="20"/>
      <w:szCs w:val="20"/>
    </w:rPr>
  </w:style>
  <w:style w:type="paragraph" w:customStyle="1" w:styleId="Style438">
    <w:name w:val="Style438"/>
    <w:basedOn w:val="Normal"/>
    <w:rsid w:val="00A51D7A"/>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A51D7A"/>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A51D7A"/>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rsid w:val="00A51D7A"/>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A51D7A"/>
    <w:pPr>
      <w:spacing w:after="0" w:line="240" w:lineRule="auto"/>
    </w:pPr>
    <w:rPr>
      <w:rFonts w:ascii="Times New Roman" w:eastAsia="Times New Roman" w:hAnsi="Times New Roman" w:cs="Times New Roman"/>
      <w:sz w:val="20"/>
      <w:szCs w:val="20"/>
    </w:rPr>
  </w:style>
  <w:style w:type="paragraph" w:customStyle="1" w:styleId="Style635">
    <w:name w:val="Style635"/>
    <w:basedOn w:val="Normal"/>
    <w:rsid w:val="00A51D7A"/>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A51D7A"/>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rsid w:val="00A51D7A"/>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A51D7A"/>
    <w:pPr>
      <w:spacing w:after="0" w:line="240" w:lineRule="auto"/>
    </w:pPr>
    <w:rPr>
      <w:rFonts w:ascii="Times New Roman" w:eastAsia="Times New Roman" w:hAnsi="Times New Roman" w:cs="Times New Roman"/>
      <w:sz w:val="20"/>
      <w:szCs w:val="20"/>
    </w:rPr>
  </w:style>
  <w:style w:type="paragraph" w:customStyle="1" w:styleId="Style571">
    <w:name w:val="Style571"/>
    <w:basedOn w:val="Normal"/>
    <w:rsid w:val="00A51D7A"/>
    <w:pPr>
      <w:spacing w:after="0" w:line="240" w:lineRule="auto"/>
    </w:pPr>
    <w:rPr>
      <w:rFonts w:ascii="Times New Roman" w:eastAsia="Times New Roman" w:hAnsi="Times New Roman" w:cs="Times New Roman"/>
      <w:sz w:val="20"/>
      <w:szCs w:val="20"/>
    </w:rPr>
  </w:style>
  <w:style w:type="paragraph" w:customStyle="1" w:styleId="Style772">
    <w:name w:val="Style772"/>
    <w:basedOn w:val="Normal"/>
    <w:rsid w:val="00A51D7A"/>
    <w:pPr>
      <w:spacing w:after="0" w:line="240" w:lineRule="auto"/>
    </w:pPr>
    <w:rPr>
      <w:rFonts w:ascii="Times New Roman" w:eastAsia="Times New Roman" w:hAnsi="Times New Roman" w:cs="Times New Roman"/>
      <w:sz w:val="20"/>
      <w:szCs w:val="20"/>
    </w:rPr>
  </w:style>
  <w:style w:type="paragraph" w:customStyle="1" w:styleId="Style852">
    <w:name w:val="Style852"/>
    <w:basedOn w:val="Normal"/>
    <w:rsid w:val="00A51D7A"/>
    <w:pPr>
      <w:spacing w:after="0" w:line="240" w:lineRule="auto"/>
    </w:pPr>
    <w:rPr>
      <w:rFonts w:ascii="Times New Roman" w:eastAsia="Times New Roman" w:hAnsi="Times New Roman" w:cs="Times New Roman"/>
      <w:sz w:val="20"/>
      <w:szCs w:val="20"/>
    </w:rPr>
  </w:style>
  <w:style w:type="paragraph" w:customStyle="1" w:styleId="Style414">
    <w:name w:val="Style414"/>
    <w:basedOn w:val="Normal"/>
    <w:rsid w:val="00A51D7A"/>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A51D7A"/>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A51D7A"/>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A51D7A"/>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rsid w:val="00A51D7A"/>
    <w:pPr>
      <w:spacing w:after="0" w:line="240" w:lineRule="auto"/>
    </w:pPr>
    <w:rPr>
      <w:rFonts w:ascii="Times New Roman" w:eastAsia="Times New Roman" w:hAnsi="Times New Roman" w:cs="Times New Roman"/>
      <w:sz w:val="20"/>
      <w:szCs w:val="20"/>
    </w:rPr>
  </w:style>
  <w:style w:type="paragraph" w:customStyle="1" w:styleId="Style633">
    <w:name w:val="Style633"/>
    <w:basedOn w:val="Normal"/>
    <w:rsid w:val="00A51D7A"/>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A51D7A"/>
    <w:pPr>
      <w:spacing w:after="0" w:line="240" w:lineRule="auto"/>
    </w:pPr>
    <w:rPr>
      <w:rFonts w:ascii="Times New Roman" w:eastAsia="Times New Roman" w:hAnsi="Times New Roman" w:cs="Times New Roman"/>
      <w:sz w:val="20"/>
      <w:szCs w:val="20"/>
    </w:rPr>
  </w:style>
  <w:style w:type="paragraph" w:customStyle="1" w:styleId="Style422">
    <w:name w:val="Style422"/>
    <w:basedOn w:val="Normal"/>
    <w:rsid w:val="00A51D7A"/>
    <w:pPr>
      <w:spacing w:after="0" w:line="240" w:lineRule="auto"/>
    </w:pPr>
    <w:rPr>
      <w:rFonts w:ascii="Times New Roman" w:eastAsia="Times New Roman" w:hAnsi="Times New Roman" w:cs="Times New Roman"/>
      <w:sz w:val="20"/>
      <w:szCs w:val="20"/>
    </w:rPr>
  </w:style>
  <w:style w:type="paragraph" w:customStyle="1" w:styleId="Style854">
    <w:name w:val="Style854"/>
    <w:basedOn w:val="Normal"/>
    <w:rsid w:val="00A51D7A"/>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51D7A"/>
    <w:rPr>
      <w:rFonts w:ascii="Times New Roman" w:eastAsia="Times New Roman" w:hAnsi="Times New Roman" w:cs="Times New Roman"/>
      <w:b w:val="0"/>
      <w:bCs w:val="0"/>
      <w:i w:val="0"/>
      <w:iCs w:val="0"/>
      <w:smallCaps w:val="0"/>
      <w:sz w:val="30"/>
      <w:szCs w:val="30"/>
    </w:rPr>
  </w:style>
  <w:style w:type="character" w:customStyle="1" w:styleId="CharStyle13">
    <w:name w:val="CharStyle13"/>
    <w:basedOn w:val="DefaultParagraphFont"/>
    <w:rsid w:val="00A51D7A"/>
    <w:rPr>
      <w:rFonts w:ascii="Times New Roman" w:eastAsia="Times New Roman" w:hAnsi="Times New Roman" w:cs="Times New Roman"/>
      <w:b w:val="0"/>
      <w:bCs w:val="0"/>
      <w:i/>
      <w:iCs/>
      <w:smallCaps w:val="0"/>
      <w:sz w:val="18"/>
      <w:szCs w:val="18"/>
    </w:rPr>
  </w:style>
  <w:style w:type="character" w:customStyle="1" w:styleId="CharStyle17">
    <w:name w:val="CharStyle17"/>
    <w:basedOn w:val="DefaultParagraphFont"/>
    <w:rsid w:val="00A51D7A"/>
    <w:rPr>
      <w:rFonts w:ascii="Times New Roman" w:eastAsia="Times New Roman" w:hAnsi="Times New Roman" w:cs="Times New Roman"/>
      <w:b/>
      <w:bCs/>
      <w:i w:val="0"/>
      <w:iCs w:val="0"/>
      <w:smallCaps w:val="0"/>
      <w:sz w:val="24"/>
      <w:szCs w:val="24"/>
    </w:rPr>
  </w:style>
  <w:style w:type="character" w:customStyle="1" w:styleId="CharStyle19">
    <w:name w:val="CharStyle19"/>
    <w:basedOn w:val="DefaultParagraphFont"/>
    <w:rsid w:val="00A51D7A"/>
    <w:rPr>
      <w:rFonts w:ascii="Times New Roman" w:eastAsia="Times New Roman" w:hAnsi="Times New Roman" w:cs="Times New Roman"/>
      <w:b/>
      <w:bCs/>
      <w:i w:val="0"/>
      <w:iCs w:val="0"/>
      <w:smallCaps w:val="0"/>
      <w:sz w:val="22"/>
      <w:szCs w:val="22"/>
    </w:rPr>
  </w:style>
  <w:style w:type="character" w:customStyle="1" w:styleId="CharStyle28">
    <w:name w:val="CharStyle28"/>
    <w:basedOn w:val="DefaultParagraphFont"/>
    <w:rsid w:val="00A51D7A"/>
    <w:rPr>
      <w:rFonts w:ascii="Times New Roman" w:eastAsia="Times New Roman" w:hAnsi="Times New Roman" w:cs="Times New Roman"/>
      <w:b/>
      <w:bCs/>
      <w:i w:val="0"/>
      <w:iCs w:val="0"/>
      <w:smallCaps w:val="0"/>
      <w:sz w:val="12"/>
      <w:szCs w:val="12"/>
    </w:rPr>
  </w:style>
  <w:style w:type="character" w:customStyle="1" w:styleId="CharStyle35">
    <w:name w:val="CharStyle35"/>
    <w:basedOn w:val="DefaultParagraphFont"/>
    <w:rsid w:val="00A51D7A"/>
    <w:rPr>
      <w:rFonts w:ascii="Times New Roman" w:eastAsia="Times New Roman" w:hAnsi="Times New Roman" w:cs="Times New Roman"/>
      <w:b w:val="0"/>
      <w:bCs w:val="0"/>
      <w:i w:val="0"/>
      <w:iCs w:val="0"/>
      <w:smallCaps w:val="0"/>
      <w:sz w:val="18"/>
      <w:szCs w:val="18"/>
    </w:rPr>
  </w:style>
  <w:style w:type="character" w:customStyle="1" w:styleId="CharStyle59">
    <w:name w:val="CharStyle59"/>
    <w:basedOn w:val="DefaultParagraphFont"/>
    <w:rsid w:val="00A51D7A"/>
    <w:rPr>
      <w:rFonts w:ascii="Times New Roman" w:eastAsia="Times New Roman" w:hAnsi="Times New Roman" w:cs="Times New Roman"/>
      <w:b/>
      <w:bCs/>
      <w:i/>
      <w:iCs/>
      <w:smallCaps w:val="0"/>
      <w:sz w:val="14"/>
      <w:szCs w:val="14"/>
    </w:rPr>
  </w:style>
  <w:style w:type="character" w:customStyle="1" w:styleId="CharStyle110">
    <w:name w:val="CharStyle110"/>
    <w:basedOn w:val="DefaultParagraphFont"/>
    <w:rsid w:val="00A51D7A"/>
    <w:rPr>
      <w:rFonts w:ascii="Times New Roman" w:eastAsia="Times New Roman" w:hAnsi="Times New Roman" w:cs="Times New Roman"/>
      <w:b/>
      <w:bCs/>
      <w:i w:val="0"/>
      <w:iCs w:val="0"/>
      <w:smallCaps w:val="0"/>
      <w:sz w:val="16"/>
      <w:szCs w:val="16"/>
    </w:rPr>
  </w:style>
  <w:style w:type="character" w:customStyle="1" w:styleId="CharStyle111">
    <w:name w:val="CharStyle111"/>
    <w:basedOn w:val="DefaultParagraphFont"/>
    <w:rsid w:val="00A51D7A"/>
    <w:rPr>
      <w:rFonts w:ascii="Times New Roman" w:eastAsia="Times New Roman" w:hAnsi="Times New Roman" w:cs="Times New Roman"/>
      <w:b/>
      <w:bCs/>
      <w:i w:val="0"/>
      <w:iCs w:val="0"/>
      <w:smallCaps/>
      <w:sz w:val="14"/>
      <w:szCs w:val="14"/>
    </w:rPr>
  </w:style>
  <w:style w:type="character" w:customStyle="1" w:styleId="CharStyle125">
    <w:name w:val="CharStyle125"/>
    <w:basedOn w:val="DefaultParagraphFont"/>
    <w:rsid w:val="00A51D7A"/>
    <w:rPr>
      <w:rFonts w:ascii="Times New Roman" w:eastAsia="Times New Roman" w:hAnsi="Times New Roman" w:cs="Times New Roman"/>
      <w:b/>
      <w:bCs/>
      <w:i w:val="0"/>
      <w:iCs w:val="0"/>
      <w:smallCaps w:val="0"/>
      <w:sz w:val="16"/>
      <w:szCs w:val="16"/>
    </w:rPr>
  </w:style>
  <w:style w:type="character" w:customStyle="1" w:styleId="CharStyle131">
    <w:name w:val="CharStyle131"/>
    <w:basedOn w:val="DefaultParagraphFont"/>
    <w:rsid w:val="00A51D7A"/>
    <w:rPr>
      <w:rFonts w:ascii="Times New Roman" w:eastAsia="Times New Roman" w:hAnsi="Times New Roman" w:cs="Times New Roman"/>
      <w:b/>
      <w:bCs/>
      <w:i w:val="0"/>
      <w:iCs w:val="0"/>
      <w:smallCaps w:val="0"/>
      <w:sz w:val="22"/>
      <w:szCs w:val="22"/>
    </w:rPr>
  </w:style>
  <w:style w:type="character" w:customStyle="1" w:styleId="CharStyle145">
    <w:name w:val="CharStyle145"/>
    <w:basedOn w:val="DefaultParagraphFont"/>
    <w:rsid w:val="00A51D7A"/>
    <w:rPr>
      <w:rFonts w:ascii="Georgia" w:eastAsia="Georgia" w:hAnsi="Georgia" w:cs="Georgia"/>
      <w:b/>
      <w:bCs/>
      <w:i w:val="0"/>
      <w:iCs w:val="0"/>
      <w:smallCaps/>
      <w:sz w:val="18"/>
      <w:szCs w:val="18"/>
    </w:rPr>
  </w:style>
  <w:style w:type="character" w:customStyle="1" w:styleId="CharStyle151">
    <w:name w:val="CharStyle151"/>
    <w:basedOn w:val="DefaultParagraphFont"/>
    <w:rsid w:val="00A51D7A"/>
    <w:rPr>
      <w:rFonts w:ascii="Times New Roman" w:eastAsia="Times New Roman" w:hAnsi="Times New Roman" w:cs="Times New Roman"/>
      <w:b/>
      <w:bCs/>
      <w:i w:val="0"/>
      <w:iCs w:val="0"/>
      <w:smallCaps w:val="0"/>
      <w:sz w:val="16"/>
      <w:szCs w:val="16"/>
    </w:rPr>
  </w:style>
  <w:style w:type="character" w:customStyle="1" w:styleId="CharStyle154">
    <w:name w:val="CharStyle154"/>
    <w:basedOn w:val="DefaultParagraphFont"/>
    <w:rsid w:val="00A51D7A"/>
    <w:rPr>
      <w:rFonts w:ascii="Times New Roman" w:eastAsia="Times New Roman" w:hAnsi="Times New Roman" w:cs="Times New Roman"/>
      <w:b/>
      <w:bCs/>
      <w:i/>
      <w:iCs/>
      <w:smallCaps w:val="0"/>
      <w:spacing w:val="20"/>
      <w:sz w:val="22"/>
      <w:szCs w:val="22"/>
    </w:rPr>
  </w:style>
  <w:style w:type="character" w:customStyle="1" w:styleId="CharStyle156">
    <w:name w:val="CharStyle156"/>
    <w:basedOn w:val="DefaultParagraphFont"/>
    <w:rsid w:val="00A51D7A"/>
    <w:rPr>
      <w:rFonts w:ascii="Times New Roman" w:eastAsia="Times New Roman" w:hAnsi="Times New Roman" w:cs="Times New Roman"/>
      <w:b w:val="0"/>
      <w:bCs w:val="0"/>
      <w:i w:val="0"/>
      <w:iCs w:val="0"/>
      <w:smallCaps w:val="0"/>
      <w:sz w:val="24"/>
      <w:szCs w:val="24"/>
    </w:rPr>
  </w:style>
  <w:style w:type="character" w:customStyle="1" w:styleId="CharStyle182">
    <w:name w:val="CharStyle182"/>
    <w:basedOn w:val="DefaultParagraphFont"/>
    <w:rsid w:val="00A51D7A"/>
    <w:rPr>
      <w:rFonts w:ascii="Times New Roman" w:eastAsia="Times New Roman" w:hAnsi="Times New Roman" w:cs="Times New Roman"/>
      <w:b/>
      <w:bCs/>
      <w:i/>
      <w:iCs/>
      <w:smallCaps w:val="0"/>
      <w:w w:val="80"/>
      <w:sz w:val="12"/>
      <w:szCs w:val="12"/>
    </w:rPr>
  </w:style>
  <w:style w:type="character" w:customStyle="1" w:styleId="CharStyle195">
    <w:name w:val="CharStyle195"/>
    <w:basedOn w:val="DefaultParagraphFont"/>
    <w:rsid w:val="00A51D7A"/>
    <w:rPr>
      <w:rFonts w:ascii="Times New Roman" w:eastAsia="Times New Roman" w:hAnsi="Times New Roman" w:cs="Times New Roman"/>
      <w:b/>
      <w:bCs/>
      <w:i w:val="0"/>
      <w:iCs w:val="0"/>
      <w:smallCaps w:val="0"/>
      <w:sz w:val="16"/>
      <w:szCs w:val="16"/>
    </w:rPr>
  </w:style>
  <w:style w:type="character" w:customStyle="1" w:styleId="CharStyle196">
    <w:name w:val="CharStyle196"/>
    <w:basedOn w:val="DefaultParagraphFont"/>
    <w:rsid w:val="00A51D7A"/>
    <w:rPr>
      <w:rFonts w:ascii="Times New Roman" w:eastAsia="Times New Roman" w:hAnsi="Times New Roman" w:cs="Times New Roman"/>
      <w:b/>
      <w:bCs/>
      <w:i/>
      <w:iCs/>
      <w:smallCaps w:val="0"/>
      <w:spacing w:val="40"/>
      <w:sz w:val="16"/>
      <w:szCs w:val="16"/>
    </w:rPr>
  </w:style>
  <w:style w:type="character" w:customStyle="1" w:styleId="CharStyle210">
    <w:name w:val="CharStyle210"/>
    <w:basedOn w:val="DefaultParagraphFont"/>
    <w:rsid w:val="00A51D7A"/>
    <w:rPr>
      <w:rFonts w:ascii="Times New Roman" w:eastAsia="Times New Roman" w:hAnsi="Times New Roman" w:cs="Times New Roman"/>
      <w:b/>
      <w:bCs/>
      <w:i w:val="0"/>
      <w:iCs w:val="0"/>
      <w:smallCaps w:val="0"/>
      <w:sz w:val="10"/>
      <w:szCs w:val="10"/>
    </w:rPr>
  </w:style>
  <w:style w:type="character" w:customStyle="1" w:styleId="CharStyle212">
    <w:name w:val="CharStyle212"/>
    <w:basedOn w:val="DefaultParagraphFont"/>
    <w:rsid w:val="00A51D7A"/>
    <w:rPr>
      <w:rFonts w:ascii="Times New Roman" w:eastAsia="Times New Roman" w:hAnsi="Times New Roman" w:cs="Times New Roman"/>
      <w:b/>
      <w:bCs/>
      <w:i/>
      <w:iCs/>
      <w:smallCaps w:val="0"/>
      <w:spacing w:val="30"/>
      <w:sz w:val="18"/>
      <w:szCs w:val="18"/>
    </w:rPr>
  </w:style>
  <w:style w:type="character" w:customStyle="1" w:styleId="CharStyle213">
    <w:name w:val="CharStyle213"/>
    <w:basedOn w:val="DefaultParagraphFont"/>
    <w:rsid w:val="00A51D7A"/>
    <w:rPr>
      <w:rFonts w:ascii="Times New Roman" w:eastAsia="Times New Roman" w:hAnsi="Times New Roman" w:cs="Times New Roman"/>
      <w:b/>
      <w:bCs/>
      <w:i w:val="0"/>
      <w:iCs w:val="0"/>
      <w:smallCaps w:val="0"/>
      <w:sz w:val="22"/>
      <w:szCs w:val="22"/>
    </w:rPr>
  </w:style>
  <w:style w:type="character" w:customStyle="1" w:styleId="CharStyle285">
    <w:name w:val="CharStyle285"/>
    <w:basedOn w:val="DefaultParagraphFont"/>
    <w:rsid w:val="00A51D7A"/>
    <w:rPr>
      <w:rFonts w:ascii="Times New Roman" w:eastAsia="Times New Roman" w:hAnsi="Times New Roman" w:cs="Times New Roman"/>
      <w:b/>
      <w:bCs/>
      <w:i w:val="0"/>
      <w:iCs w:val="0"/>
      <w:smallCaps w:val="0"/>
      <w:sz w:val="12"/>
      <w:szCs w:val="12"/>
    </w:rPr>
  </w:style>
  <w:style w:type="character" w:customStyle="1" w:styleId="CharStyle313">
    <w:name w:val="CharStyle313"/>
    <w:basedOn w:val="DefaultParagraphFont"/>
    <w:rsid w:val="00A51D7A"/>
    <w:rPr>
      <w:rFonts w:ascii="Times New Roman" w:eastAsia="Times New Roman" w:hAnsi="Times New Roman" w:cs="Times New Roman"/>
      <w:b w:val="0"/>
      <w:bCs w:val="0"/>
      <w:i w:val="0"/>
      <w:iCs w:val="0"/>
      <w:smallCaps w:val="0"/>
      <w:sz w:val="22"/>
      <w:szCs w:val="22"/>
    </w:rPr>
  </w:style>
  <w:style w:type="character" w:customStyle="1" w:styleId="CharStyle315">
    <w:name w:val="CharStyle315"/>
    <w:basedOn w:val="DefaultParagraphFont"/>
    <w:rsid w:val="00A51D7A"/>
    <w:rPr>
      <w:rFonts w:ascii="Times New Roman" w:eastAsia="Times New Roman" w:hAnsi="Times New Roman" w:cs="Times New Roman"/>
      <w:b w:val="0"/>
      <w:bCs w:val="0"/>
      <w:i w:val="0"/>
      <w:iCs w:val="0"/>
      <w:smallCaps w:val="0"/>
      <w:sz w:val="18"/>
      <w:szCs w:val="18"/>
    </w:rPr>
  </w:style>
  <w:style w:type="character" w:customStyle="1" w:styleId="CharStyle321">
    <w:name w:val="CharStyle321"/>
    <w:basedOn w:val="DefaultParagraphFont"/>
    <w:rsid w:val="00A51D7A"/>
    <w:rPr>
      <w:rFonts w:ascii="Times New Roman" w:eastAsia="Times New Roman" w:hAnsi="Times New Roman" w:cs="Times New Roman"/>
      <w:b/>
      <w:bCs/>
      <w:i w:val="0"/>
      <w:iCs w:val="0"/>
      <w:smallCaps w:val="0"/>
      <w:sz w:val="18"/>
      <w:szCs w:val="18"/>
    </w:rPr>
  </w:style>
  <w:style w:type="character" w:customStyle="1" w:styleId="CharStyle329">
    <w:name w:val="CharStyle329"/>
    <w:basedOn w:val="DefaultParagraphFont"/>
    <w:rsid w:val="00A51D7A"/>
    <w:rPr>
      <w:rFonts w:ascii="Times New Roman" w:eastAsia="Times New Roman" w:hAnsi="Times New Roman" w:cs="Times New Roman"/>
      <w:b w:val="0"/>
      <w:bCs w:val="0"/>
      <w:i w:val="0"/>
      <w:iCs w:val="0"/>
      <w:smallCaps w:val="0"/>
      <w:sz w:val="24"/>
      <w:szCs w:val="24"/>
    </w:rPr>
  </w:style>
  <w:style w:type="character" w:customStyle="1" w:styleId="CharStyle332">
    <w:name w:val="CharStyle332"/>
    <w:basedOn w:val="DefaultParagraphFont"/>
    <w:rsid w:val="00A51D7A"/>
    <w:rPr>
      <w:rFonts w:ascii="Times New Roman" w:eastAsia="Times New Roman" w:hAnsi="Times New Roman" w:cs="Times New Roman"/>
      <w:b/>
      <w:bCs/>
      <w:i w:val="0"/>
      <w:iCs w:val="0"/>
      <w:smallCaps w:val="0"/>
      <w:sz w:val="14"/>
      <w:szCs w:val="14"/>
    </w:rPr>
  </w:style>
  <w:style w:type="character" w:customStyle="1" w:styleId="CharStyle336">
    <w:name w:val="CharStyle336"/>
    <w:basedOn w:val="DefaultParagraphFont"/>
    <w:rsid w:val="00A51D7A"/>
    <w:rPr>
      <w:rFonts w:ascii="Times New Roman" w:eastAsia="Times New Roman" w:hAnsi="Times New Roman" w:cs="Times New Roman"/>
      <w:b w:val="0"/>
      <w:bCs w:val="0"/>
      <w:i w:val="0"/>
      <w:iCs w:val="0"/>
      <w:smallCaps w:val="0"/>
      <w:spacing w:val="-30"/>
      <w:sz w:val="40"/>
      <w:szCs w:val="40"/>
    </w:rPr>
  </w:style>
  <w:style w:type="character" w:customStyle="1" w:styleId="CharStyle337">
    <w:name w:val="CharStyle337"/>
    <w:basedOn w:val="DefaultParagraphFont"/>
    <w:rsid w:val="00A51D7A"/>
    <w:rPr>
      <w:rFonts w:ascii="Times New Roman" w:eastAsia="Times New Roman" w:hAnsi="Times New Roman" w:cs="Times New Roman"/>
      <w:b w:val="0"/>
      <w:bCs w:val="0"/>
      <w:i w:val="0"/>
      <w:iCs w:val="0"/>
      <w:smallCaps w:val="0"/>
      <w:sz w:val="34"/>
      <w:szCs w:val="34"/>
    </w:rPr>
  </w:style>
  <w:style w:type="character" w:customStyle="1" w:styleId="CharStyle360">
    <w:name w:val="CharStyle360"/>
    <w:basedOn w:val="DefaultParagraphFont"/>
    <w:rsid w:val="00A51D7A"/>
    <w:rPr>
      <w:rFonts w:ascii="Trebuchet MS" w:eastAsia="Trebuchet MS" w:hAnsi="Trebuchet MS" w:cs="Trebuchet MS"/>
      <w:b/>
      <w:bCs/>
      <w:i w:val="0"/>
      <w:iCs w:val="0"/>
      <w:smallCaps w:val="0"/>
      <w:sz w:val="16"/>
      <w:szCs w:val="16"/>
    </w:rPr>
  </w:style>
  <w:style w:type="character" w:customStyle="1" w:styleId="CharStyle365">
    <w:name w:val="CharStyle365"/>
    <w:basedOn w:val="DefaultParagraphFont"/>
    <w:rsid w:val="00A51D7A"/>
    <w:rPr>
      <w:rFonts w:ascii="Times New Roman" w:eastAsia="Times New Roman" w:hAnsi="Times New Roman" w:cs="Times New Roman"/>
      <w:b/>
      <w:bCs/>
      <w:i w:val="0"/>
      <w:iCs w:val="0"/>
      <w:smallCaps w:val="0"/>
      <w:sz w:val="16"/>
      <w:szCs w:val="16"/>
    </w:rPr>
  </w:style>
  <w:style w:type="character" w:customStyle="1" w:styleId="CharStyle387">
    <w:name w:val="CharStyle387"/>
    <w:basedOn w:val="DefaultParagraphFont"/>
    <w:rsid w:val="00A51D7A"/>
    <w:rPr>
      <w:rFonts w:ascii="Times New Roman" w:eastAsia="Times New Roman" w:hAnsi="Times New Roman" w:cs="Times New Roman"/>
      <w:b w:val="0"/>
      <w:bCs w:val="0"/>
      <w:i/>
      <w:iCs/>
      <w:smallCaps w:val="0"/>
      <w:sz w:val="26"/>
      <w:szCs w:val="26"/>
    </w:rPr>
  </w:style>
  <w:style w:type="character" w:customStyle="1" w:styleId="CharStyle438">
    <w:name w:val="CharStyle438"/>
    <w:basedOn w:val="DefaultParagraphFont"/>
    <w:rsid w:val="00A51D7A"/>
    <w:rPr>
      <w:rFonts w:ascii="Georgia" w:eastAsia="Georgia" w:hAnsi="Georgia" w:cs="Georgia"/>
      <w:b w:val="0"/>
      <w:bCs w:val="0"/>
      <w:i/>
      <w:iCs/>
      <w:smallCaps w:val="0"/>
      <w:sz w:val="16"/>
      <w:szCs w:val="16"/>
    </w:rPr>
  </w:style>
  <w:style w:type="character" w:customStyle="1" w:styleId="CharStyle441">
    <w:name w:val="CharStyle441"/>
    <w:basedOn w:val="DefaultParagraphFont"/>
    <w:rsid w:val="00A51D7A"/>
    <w:rPr>
      <w:rFonts w:ascii="Times New Roman" w:eastAsia="Times New Roman" w:hAnsi="Times New Roman" w:cs="Times New Roman"/>
      <w:b/>
      <w:bCs/>
      <w:i w:val="0"/>
      <w:iCs w:val="0"/>
      <w:smallCaps w:val="0"/>
      <w:spacing w:val="10"/>
      <w:sz w:val="14"/>
      <w:szCs w:val="14"/>
    </w:rPr>
  </w:style>
  <w:style w:type="character" w:customStyle="1" w:styleId="CharStyle444">
    <w:name w:val="CharStyle444"/>
    <w:basedOn w:val="DefaultParagraphFont"/>
    <w:rsid w:val="00A51D7A"/>
    <w:rPr>
      <w:rFonts w:ascii="Times New Roman" w:eastAsia="Times New Roman" w:hAnsi="Times New Roman" w:cs="Times New Roman"/>
      <w:b/>
      <w:bCs/>
      <w:i w:val="0"/>
      <w:iCs w:val="0"/>
      <w:smallCaps w:val="0"/>
      <w:sz w:val="14"/>
      <w:szCs w:val="14"/>
    </w:rPr>
  </w:style>
  <w:style w:type="character" w:customStyle="1" w:styleId="CharStyle455">
    <w:name w:val="CharStyle455"/>
    <w:basedOn w:val="DefaultParagraphFont"/>
    <w:rsid w:val="00A51D7A"/>
    <w:rPr>
      <w:rFonts w:ascii="Times New Roman" w:eastAsia="Times New Roman" w:hAnsi="Times New Roman" w:cs="Times New Roman"/>
      <w:b/>
      <w:bCs/>
      <w:i w:val="0"/>
      <w:iCs w:val="0"/>
      <w:smallCaps w:val="0"/>
      <w:sz w:val="12"/>
      <w:szCs w:val="12"/>
    </w:rPr>
  </w:style>
  <w:style w:type="character" w:customStyle="1" w:styleId="CharStyle472">
    <w:name w:val="CharStyle472"/>
    <w:basedOn w:val="DefaultParagraphFont"/>
    <w:rsid w:val="00A51D7A"/>
    <w:rPr>
      <w:rFonts w:ascii="Times New Roman" w:eastAsia="Times New Roman" w:hAnsi="Times New Roman" w:cs="Times New Roman"/>
      <w:b/>
      <w:bCs/>
      <w:i w:val="0"/>
      <w:iCs w:val="0"/>
      <w:smallCaps w:val="0"/>
      <w:sz w:val="14"/>
      <w:szCs w:val="14"/>
    </w:rPr>
  </w:style>
  <w:style w:type="character" w:customStyle="1" w:styleId="CharStyle507">
    <w:name w:val="CharStyle507"/>
    <w:basedOn w:val="DefaultParagraphFont"/>
    <w:rsid w:val="00A51D7A"/>
    <w:rPr>
      <w:rFonts w:ascii="Times New Roman" w:eastAsia="Times New Roman" w:hAnsi="Times New Roman" w:cs="Times New Roman"/>
      <w:b w:val="0"/>
      <w:bCs w:val="0"/>
      <w:i w:val="0"/>
      <w:iCs w:val="0"/>
      <w:smallCaps w:val="0"/>
      <w:sz w:val="58"/>
      <w:szCs w:val="58"/>
    </w:rPr>
  </w:style>
  <w:style w:type="character" w:customStyle="1" w:styleId="CharStyle552">
    <w:name w:val="CharStyle552"/>
    <w:basedOn w:val="DefaultParagraphFont"/>
    <w:rsid w:val="00A51D7A"/>
    <w:rPr>
      <w:rFonts w:ascii="Times New Roman" w:eastAsia="Times New Roman" w:hAnsi="Times New Roman" w:cs="Times New Roman"/>
      <w:b w:val="0"/>
      <w:bCs w:val="0"/>
      <w:i w:val="0"/>
      <w:iCs w:val="0"/>
      <w:smallCaps w:val="0"/>
      <w:sz w:val="24"/>
      <w:szCs w:val="24"/>
    </w:rPr>
  </w:style>
  <w:style w:type="character" w:customStyle="1" w:styleId="CharStyle554">
    <w:name w:val="CharStyle554"/>
    <w:basedOn w:val="DefaultParagraphFont"/>
    <w:rsid w:val="00A51D7A"/>
    <w:rPr>
      <w:rFonts w:ascii="Times New Roman" w:eastAsia="Times New Roman" w:hAnsi="Times New Roman" w:cs="Times New Roman"/>
      <w:b w:val="0"/>
      <w:bCs w:val="0"/>
      <w:i w:val="0"/>
      <w:iCs w:val="0"/>
      <w:smallCaps w:val="0"/>
      <w:sz w:val="56"/>
      <w:szCs w:val="56"/>
    </w:rPr>
  </w:style>
  <w:style w:type="character" w:customStyle="1" w:styleId="CharStyle566">
    <w:name w:val="CharStyle566"/>
    <w:basedOn w:val="DefaultParagraphFont"/>
    <w:rsid w:val="00A51D7A"/>
    <w:rPr>
      <w:rFonts w:ascii="Arial Unicode MS" w:eastAsia="Arial Unicode MS" w:hAnsi="Arial Unicode MS" w:cs="Arial Unicode MS"/>
      <w:b w:val="0"/>
      <w:bCs w:val="0"/>
      <w:i w:val="0"/>
      <w:iCs w:val="0"/>
      <w:smallCaps/>
      <w:sz w:val="14"/>
      <w:szCs w:val="14"/>
    </w:rPr>
  </w:style>
  <w:style w:type="character" w:customStyle="1" w:styleId="CharStyle570">
    <w:name w:val="CharStyle570"/>
    <w:basedOn w:val="DefaultParagraphFont"/>
    <w:rsid w:val="00A51D7A"/>
    <w:rPr>
      <w:rFonts w:ascii="Times New Roman" w:eastAsia="Times New Roman" w:hAnsi="Times New Roman" w:cs="Times New Roman"/>
      <w:b/>
      <w:bCs/>
      <w:i w:val="0"/>
      <w:iCs w:val="0"/>
      <w:smallCaps w:val="0"/>
      <w:sz w:val="24"/>
      <w:szCs w:val="24"/>
    </w:rPr>
  </w:style>
  <w:style w:type="character" w:customStyle="1" w:styleId="CharStyle573">
    <w:name w:val="CharStyle573"/>
    <w:basedOn w:val="DefaultParagraphFont"/>
    <w:rsid w:val="00A51D7A"/>
    <w:rPr>
      <w:rFonts w:ascii="Times New Roman" w:eastAsia="Times New Roman" w:hAnsi="Times New Roman" w:cs="Times New Roman"/>
      <w:b w:val="0"/>
      <w:bCs w:val="0"/>
      <w:i w:val="0"/>
      <w:iCs w:val="0"/>
      <w:smallCaps w:val="0"/>
      <w:sz w:val="22"/>
      <w:szCs w:val="22"/>
    </w:rPr>
  </w:style>
  <w:style w:type="character" w:customStyle="1" w:styleId="CharStyle574">
    <w:name w:val="CharStyle574"/>
    <w:basedOn w:val="DefaultParagraphFont"/>
    <w:rsid w:val="00A51D7A"/>
    <w:rPr>
      <w:rFonts w:ascii="Times New Roman" w:eastAsia="Times New Roman" w:hAnsi="Times New Roman" w:cs="Times New Roman"/>
      <w:b w:val="0"/>
      <w:bCs w:val="0"/>
      <w:i w:val="0"/>
      <w:iCs w:val="0"/>
      <w:smallCaps w:val="0"/>
      <w:sz w:val="56"/>
      <w:szCs w:val="56"/>
    </w:rPr>
  </w:style>
  <w:style w:type="character" w:customStyle="1" w:styleId="CharStyle597">
    <w:name w:val="CharStyle597"/>
    <w:basedOn w:val="DefaultParagraphFont"/>
    <w:rsid w:val="00A51D7A"/>
    <w:rPr>
      <w:rFonts w:ascii="Trebuchet MS" w:eastAsia="Trebuchet MS" w:hAnsi="Trebuchet MS" w:cs="Trebuchet MS"/>
      <w:b/>
      <w:bCs/>
      <w:i w:val="0"/>
      <w:iCs w:val="0"/>
      <w:smallCaps w:val="0"/>
      <w:sz w:val="8"/>
      <w:szCs w:val="8"/>
    </w:rPr>
  </w:style>
  <w:style w:type="character" w:customStyle="1" w:styleId="CharStyle615">
    <w:name w:val="CharStyle615"/>
    <w:basedOn w:val="DefaultParagraphFont"/>
    <w:rsid w:val="00A51D7A"/>
    <w:rPr>
      <w:rFonts w:ascii="Times New Roman" w:eastAsia="Times New Roman" w:hAnsi="Times New Roman" w:cs="Times New Roman"/>
      <w:b/>
      <w:bCs/>
      <w:i w:val="0"/>
      <w:iCs w:val="0"/>
      <w:smallCaps w:val="0"/>
      <w:sz w:val="12"/>
      <w:szCs w:val="12"/>
    </w:rPr>
  </w:style>
  <w:style w:type="character" w:customStyle="1" w:styleId="CharStyle800">
    <w:name w:val="CharStyle800"/>
    <w:basedOn w:val="DefaultParagraphFont"/>
    <w:rsid w:val="00A51D7A"/>
    <w:rPr>
      <w:rFonts w:ascii="Trebuchet MS" w:eastAsia="Trebuchet MS" w:hAnsi="Trebuchet MS" w:cs="Trebuchet MS"/>
      <w:b w:val="0"/>
      <w:bCs w:val="0"/>
      <w:i w:val="0"/>
      <w:iCs w:val="0"/>
      <w:smallCaps w:val="0"/>
      <w:sz w:val="24"/>
      <w:szCs w:val="24"/>
    </w:rPr>
  </w:style>
  <w:style w:type="character" w:customStyle="1" w:styleId="CharStyle801">
    <w:name w:val="CharStyle801"/>
    <w:basedOn w:val="DefaultParagraphFont"/>
    <w:rsid w:val="00A51D7A"/>
    <w:rPr>
      <w:rFonts w:ascii="Times New Roman" w:eastAsia="Times New Roman" w:hAnsi="Times New Roman" w:cs="Times New Roman"/>
      <w:b/>
      <w:bCs/>
      <w:i w:val="0"/>
      <w:iCs w:val="0"/>
      <w:smallCaps w:val="0"/>
      <w:sz w:val="12"/>
      <w:szCs w:val="12"/>
    </w:rPr>
  </w:style>
  <w:style w:type="character" w:customStyle="1" w:styleId="CharStyle1058">
    <w:name w:val="CharStyle1058"/>
    <w:basedOn w:val="DefaultParagraphFont"/>
    <w:rsid w:val="00A51D7A"/>
    <w:rPr>
      <w:rFonts w:ascii="Times New Roman" w:eastAsia="Times New Roman" w:hAnsi="Times New Roman" w:cs="Times New Roman"/>
      <w:b/>
      <w:bCs/>
      <w:i w:val="0"/>
      <w:iCs w:val="0"/>
      <w:smallCaps w:val="0"/>
      <w:sz w:val="22"/>
      <w:szCs w:val="22"/>
    </w:rPr>
  </w:style>
  <w:style w:type="paragraph" w:styleId="Header">
    <w:name w:val="header"/>
    <w:basedOn w:val="Normal"/>
    <w:link w:val="HeaderChar"/>
    <w:uiPriority w:val="99"/>
    <w:semiHidden/>
    <w:unhideWhenUsed/>
    <w:rsid w:val="009D0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B13"/>
  </w:style>
  <w:style w:type="paragraph" w:styleId="Footer">
    <w:name w:val="footer"/>
    <w:basedOn w:val="Normal"/>
    <w:link w:val="FooterChar"/>
    <w:uiPriority w:val="99"/>
    <w:semiHidden/>
    <w:unhideWhenUsed/>
    <w:rsid w:val="009D0B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B13"/>
  </w:style>
  <w:style w:type="paragraph" w:styleId="ListParagraph">
    <w:name w:val="List Paragraph"/>
    <w:basedOn w:val="Normal"/>
    <w:uiPriority w:val="34"/>
    <w:qFormat/>
    <w:rsid w:val="009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dc:creator>
  <cp:keywords/>
  <dc:description/>
  <cp:lastModifiedBy>Harper, Michael</cp:lastModifiedBy>
  <cp:revision>1</cp:revision>
  <dcterms:created xsi:type="dcterms:W3CDTF">2017-04-08T09:33:00Z</dcterms:created>
  <dcterms:modified xsi:type="dcterms:W3CDTF">2017-10-22T19:26:00Z</dcterms:modified>
</cp:coreProperties>
</file>