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5E6" w:rsidRDefault="005C5764" w:rsidP="003E5892">
      <w:pPr>
        <w:spacing w:after="0" w:line="240" w:lineRule="auto"/>
        <w:jc w:val="center"/>
        <w:rPr>
          <w:rFonts w:ascii="Times New Roman" w:eastAsia="Century Schoolbook" w:hAnsi="Times New Roman" w:cs="Times New Roman"/>
          <w:sz w:val="36"/>
          <w:lang w:val="en-US" w:eastAsia="en-US"/>
        </w:rPr>
      </w:pPr>
      <w:r w:rsidRPr="003E5892">
        <w:rPr>
          <w:rFonts w:ascii="Times New Roman" w:eastAsia="Century Schoolbook" w:hAnsi="Times New Roman" w:cs="Times New Roman"/>
          <w:sz w:val="36"/>
          <w:lang w:val="en-US" w:eastAsia="en-US"/>
        </w:rPr>
        <w:t>PATENTS</w:t>
      </w:r>
      <w:r w:rsidR="00A444F9">
        <w:rPr>
          <w:rFonts w:ascii="Times New Roman" w:eastAsia="Century Schoolbook" w:hAnsi="Times New Roman" w:cs="Times New Roman"/>
          <w:sz w:val="36"/>
          <w:lang w:val="en-US" w:eastAsia="en-US"/>
        </w:rPr>
        <w:t>.</w:t>
      </w:r>
    </w:p>
    <w:p w:rsidR="00E57F53" w:rsidRPr="003E5892" w:rsidRDefault="00E57F53" w:rsidP="00107C93">
      <w:pPr>
        <w:pBdr>
          <w:bottom w:val="single" w:sz="4" w:space="1" w:color="auto"/>
        </w:pBdr>
        <w:spacing w:before="120" w:after="240" w:line="240" w:lineRule="auto"/>
        <w:ind w:left="3744" w:right="3744"/>
        <w:jc w:val="center"/>
        <w:rPr>
          <w:rFonts w:ascii="Times New Roman" w:eastAsia="Times New Roman" w:hAnsi="Times New Roman" w:cs="Times New Roman"/>
          <w:sz w:val="36"/>
        </w:rPr>
      </w:pPr>
    </w:p>
    <w:p w:rsidR="005755E6" w:rsidRPr="001B331F" w:rsidRDefault="005C5764" w:rsidP="00107C93">
      <w:pPr>
        <w:spacing w:after="120" w:line="240" w:lineRule="auto"/>
        <w:jc w:val="center"/>
        <w:rPr>
          <w:rFonts w:ascii="Times New Roman" w:eastAsia="Century Schoolbook" w:hAnsi="Times New Roman" w:cs="Times New Roman"/>
          <w:sz w:val="28"/>
          <w:szCs w:val="28"/>
        </w:rPr>
      </w:pPr>
      <w:r w:rsidRPr="001B331F">
        <w:rPr>
          <w:rFonts w:ascii="Times New Roman" w:eastAsia="Century Schoolbook" w:hAnsi="Times New Roman" w:cs="Times New Roman"/>
          <w:b/>
          <w:bCs/>
          <w:sz w:val="28"/>
          <w:szCs w:val="28"/>
          <w:lang w:val="en-US" w:eastAsia="en-US"/>
        </w:rPr>
        <w:t>No. 16 of 1935.</w:t>
      </w:r>
    </w:p>
    <w:p w:rsidR="005755E6" w:rsidRPr="001B331F" w:rsidRDefault="005C5764" w:rsidP="001D3C0D">
      <w:pPr>
        <w:spacing w:after="0" w:line="240" w:lineRule="auto"/>
        <w:jc w:val="center"/>
        <w:rPr>
          <w:rFonts w:ascii="Times New Roman" w:eastAsia="Century Schoolbook" w:hAnsi="Times New Roman" w:cs="Times New Roman"/>
          <w:sz w:val="26"/>
          <w:szCs w:val="26"/>
        </w:rPr>
      </w:pPr>
      <w:r w:rsidRPr="001B331F">
        <w:rPr>
          <w:rFonts w:ascii="Times New Roman" w:eastAsia="Century Schoolbook" w:hAnsi="Times New Roman" w:cs="Times New Roman"/>
          <w:sz w:val="26"/>
          <w:szCs w:val="26"/>
          <w:lang w:val="en-US" w:eastAsia="en-US"/>
        </w:rPr>
        <w:t xml:space="preserve">An Act to amend sections four and thirty of the </w:t>
      </w:r>
      <w:r w:rsidRPr="001B331F">
        <w:rPr>
          <w:rFonts w:ascii="Times New Roman" w:eastAsia="Century Schoolbook" w:hAnsi="Times New Roman" w:cs="Times New Roman"/>
          <w:i/>
          <w:iCs/>
          <w:sz w:val="26"/>
          <w:szCs w:val="26"/>
          <w:lang w:val="en-US" w:eastAsia="en-US"/>
        </w:rPr>
        <w:t xml:space="preserve">Patents Act </w:t>
      </w:r>
      <w:r w:rsidRPr="001B331F">
        <w:rPr>
          <w:rFonts w:ascii="Times New Roman" w:eastAsia="Century Schoolbook" w:hAnsi="Times New Roman" w:cs="Times New Roman"/>
          <w:sz w:val="26"/>
          <w:szCs w:val="26"/>
          <w:lang w:val="en-US" w:eastAsia="en-US"/>
        </w:rPr>
        <w:t>1903–1934.</w:t>
      </w:r>
    </w:p>
    <w:p w:rsidR="005755E6" w:rsidRPr="00410BFF" w:rsidRDefault="005C5764" w:rsidP="00D5772F">
      <w:pPr>
        <w:spacing w:before="120" w:after="120" w:line="240" w:lineRule="auto"/>
        <w:jc w:val="right"/>
        <w:rPr>
          <w:rFonts w:ascii="Times New Roman" w:eastAsia="Century Schoolbook" w:hAnsi="Times New Roman" w:cs="Times New Roman"/>
        </w:rPr>
      </w:pPr>
      <w:r w:rsidRPr="001B331F">
        <w:rPr>
          <w:rFonts w:ascii="Times New Roman" w:eastAsia="Century Schoolbook" w:hAnsi="Times New Roman" w:cs="Times New Roman"/>
          <w:sz w:val="26"/>
          <w:szCs w:val="26"/>
          <w:lang w:val="en-US" w:eastAsia="en-US"/>
        </w:rPr>
        <w:t>[Assented to 12th April, 1935.]</w:t>
      </w:r>
    </w:p>
    <w:p w:rsidR="005755E6" w:rsidRPr="00410BFF" w:rsidRDefault="005C5764" w:rsidP="00550B5C">
      <w:pPr>
        <w:spacing w:after="0" w:line="240" w:lineRule="auto"/>
        <w:jc w:val="both"/>
        <w:rPr>
          <w:rFonts w:ascii="Times New Roman" w:eastAsia="Century Schoolbook" w:hAnsi="Times New Roman" w:cs="Times New Roman"/>
        </w:rPr>
      </w:pPr>
      <w:r w:rsidRPr="00410BFF">
        <w:rPr>
          <w:rFonts w:ascii="Times New Roman" w:eastAsia="Century Schoolbook" w:hAnsi="Times New Roman" w:cs="Times New Roman"/>
          <w:lang w:val="en-US" w:eastAsia="en-US"/>
        </w:rPr>
        <w:t>BE it enacted by the King’s Most Excellent Majesty, the Senate, and the House of Representatives of the Commonwealth of Australia, as follows:—</w:t>
      </w:r>
    </w:p>
    <w:p w:rsidR="005755E6" w:rsidRPr="001D3C0D" w:rsidRDefault="005C5764" w:rsidP="001D3C0D">
      <w:pPr>
        <w:spacing w:before="120" w:after="60" w:line="240" w:lineRule="auto"/>
        <w:jc w:val="both"/>
        <w:rPr>
          <w:rFonts w:ascii="Times New Roman" w:eastAsia="Century Schoolbook" w:hAnsi="Times New Roman" w:cs="Times New Roman"/>
          <w:b/>
          <w:sz w:val="20"/>
        </w:rPr>
      </w:pPr>
      <w:r w:rsidRPr="001D3C0D">
        <w:rPr>
          <w:rFonts w:ascii="Times New Roman" w:eastAsia="Century Schoolbook" w:hAnsi="Times New Roman" w:cs="Times New Roman"/>
          <w:b/>
          <w:bCs/>
          <w:sz w:val="20"/>
          <w:lang w:val="en-US" w:eastAsia="en-US"/>
        </w:rPr>
        <w:t>Short title and citation.</w:t>
      </w:r>
    </w:p>
    <w:p w:rsidR="005755E6" w:rsidRPr="00410BFF" w:rsidRDefault="005C5764" w:rsidP="001D3C0D">
      <w:pPr>
        <w:tabs>
          <w:tab w:val="left" w:pos="1080"/>
        </w:tabs>
        <w:spacing w:after="0" w:line="240" w:lineRule="auto"/>
        <w:ind w:firstLine="288"/>
        <w:jc w:val="both"/>
        <w:rPr>
          <w:rFonts w:ascii="Times New Roman" w:eastAsia="Century Schoolbook" w:hAnsi="Times New Roman" w:cs="Times New Roman"/>
        </w:rPr>
      </w:pPr>
      <w:r w:rsidRPr="00410BFF">
        <w:rPr>
          <w:rFonts w:ascii="Times New Roman" w:eastAsia="Century Schoolbook" w:hAnsi="Times New Roman" w:cs="Times New Roman"/>
          <w:b/>
          <w:bCs/>
          <w:lang w:val="en-US" w:eastAsia="en-US"/>
        </w:rPr>
        <w:t>1.</w:t>
      </w:r>
      <w:r w:rsidRPr="00410BFF">
        <w:rPr>
          <w:rFonts w:ascii="Times New Roman" w:eastAsia="Century Schoolbook" w:hAnsi="Times New Roman" w:cs="Times New Roman"/>
          <w:lang w:val="en-US" w:eastAsia="en-US"/>
        </w:rPr>
        <w:t>—(1.)</w:t>
      </w:r>
      <w:r w:rsidR="001D3C0D">
        <w:rPr>
          <w:rFonts w:ascii="Times New Roman" w:eastAsia="Century Schoolbook" w:hAnsi="Times New Roman" w:cs="Times New Roman"/>
          <w:lang w:val="en-US" w:eastAsia="en-US"/>
        </w:rPr>
        <w:tab/>
      </w:r>
      <w:r w:rsidRPr="00410BFF">
        <w:rPr>
          <w:rFonts w:ascii="Times New Roman" w:eastAsia="Century Schoolbook" w:hAnsi="Times New Roman" w:cs="Times New Roman"/>
          <w:lang w:val="en-US" w:eastAsia="en-US"/>
        </w:rPr>
        <w:t xml:space="preserve">This Act may be cited as the </w:t>
      </w:r>
      <w:r w:rsidRPr="00410BFF">
        <w:rPr>
          <w:rFonts w:ascii="Times New Roman" w:eastAsia="Century Schoolbook" w:hAnsi="Times New Roman" w:cs="Times New Roman"/>
          <w:i/>
          <w:iCs/>
          <w:lang w:val="en-US" w:eastAsia="en-US"/>
        </w:rPr>
        <w:t xml:space="preserve">Patents Act </w:t>
      </w:r>
      <w:r w:rsidRPr="00410BFF">
        <w:rPr>
          <w:rFonts w:ascii="Times New Roman" w:eastAsia="Century Schoolbook" w:hAnsi="Times New Roman" w:cs="Times New Roman"/>
          <w:lang w:val="en-US" w:eastAsia="en-US"/>
        </w:rPr>
        <w:t>1935.</w:t>
      </w:r>
    </w:p>
    <w:p w:rsidR="005755E6" w:rsidRPr="00410BFF" w:rsidRDefault="005C5764" w:rsidP="00550B5C">
      <w:pPr>
        <w:spacing w:after="0" w:line="240" w:lineRule="auto"/>
        <w:ind w:firstLine="288"/>
        <w:jc w:val="both"/>
        <w:rPr>
          <w:rFonts w:ascii="Times New Roman" w:eastAsia="Century Schoolbook" w:hAnsi="Times New Roman" w:cs="Times New Roman"/>
        </w:rPr>
      </w:pPr>
      <w:r w:rsidRPr="00410BFF">
        <w:rPr>
          <w:rFonts w:ascii="Times New Roman" w:eastAsia="Century Schoolbook" w:hAnsi="Times New Roman" w:cs="Times New Roman"/>
          <w:lang w:val="en-US" w:eastAsia="en-US"/>
        </w:rPr>
        <w:t>(2.)</w:t>
      </w:r>
      <w:r w:rsidR="001D3C0D">
        <w:rPr>
          <w:rFonts w:ascii="Times New Roman" w:eastAsia="Century Schoolbook" w:hAnsi="Times New Roman" w:cs="Times New Roman"/>
          <w:lang w:val="en-US" w:eastAsia="en-US"/>
        </w:rPr>
        <w:tab/>
      </w:r>
      <w:r w:rsidRPr="00410BFF">
        <w:rPr>
          <w:rFonts w:ascii="Times New Roman" w:eastAsia="Century Schoolbook" w:hAnsi="Times New Roman" w:cs="Times New Roman"/>
          <w:lang w:val="en-US" w:eastAsia="en-US"/>
        </w:rPr>
        <w:t xml:space="preserve">The </w:t>
      </w:r>
      <w:r w:rsidRPr="00410BFF">
        <w:rPr>
          <w:rFonts w:ascii="Times New Roman" w:eastAsia="Century Schoolbook" w:hAnsi="Times New Roman" w:cs="Times New Roman"/>
          <w:i/>
          <w:iCs/>
          <w:lang w:val="en-US" w:eastAsia="en-US"/>
        </w:rPr>
        <w:t>Patents Act</w:t>
      </w:r>
      <w:r w:rsidR="00561E0D">
        <w:rPr>
          <w:rFonts w:ascii="Times New Roman" w:eastAsia="Century Schoolbook" w:hAnsi="Times New Roman" w:cs="Times New Roman"/>
          <w:lang w:val="en-US" w:eastAsia="en-US"/>
        </w:rPr>
        <w:t xml:space="preserve"> 1903–1934</w:t>
      </w:r>
      <w:bookmarkStart w:id="0" w:name="_GoBack"/>
      <w:bookmarkEnd w:id="0"/>
      <w:r w:rsidRPr="00410BFF">
        <w:rPr>
          <w:rFonts w:ascii="Times New Roman" w:eastAsia="Century Schoolbook" w:hAnsi="Times New Roman" w:cs="Times New Roman"/>
          <w:lang w:val="en-US" w:eastAsia="en-US"/>
        </w:rPr>
        <w:t xml:space="preserve"> is in this Act referred to as the Principal Act.</w:t>
      </w:r>
    </w:p>
    <w:p w:rsidR="005755E6" w:rsidRPr="00410BFF" w:rsidRDefault="005C5764" w:rsidP="00550B5C">
      <w:pPr>
        <w:spacing w:after="0" w:line="240" w:lineRule="auto"/>
        <w:ind w:firstLine="288"/>
        <w:jc w:val="both"/>
        <w:rPr>
          <w:rFonts w:ascii="Times New Roman" w:eastAsia="Century Schoolbook" w:hAnsi="Times New Roman" w:cs="Times New Roman"/>
        </w:rPr>
      </w:pPr>
      <w:r w:rsidRPr="00410BFF">
        <w:rPr>
          <w:rFonts w:ascii="Times New Roman" w:eastAsia="Century Schoolbook" w:hAnsi="Times New Roman" w:cs="Times New Roman"/>
          <w:lang w:val="en-US" w:eastAsia="en-US"/>
        </w:rPr>
        <w:t>(3.)</w:t>
      </w:r>
      <w:r w:rsidR="001D3C0D">
        <w:rPr>
          <w:rFonts w:ascii="Times New Roman" w:eastAsia="Century Schoolbook" w:hAnsi="Times New Roman" w:cs="Times New Roman"/>
          <w:lang w:val="en-US" w:eastAsia="en-US"/>
        </w:rPr>
        <w:tab/>
      </w:r>
      <w:r w:rsidRPr="00410BFF">
        <w:rPr>
          <w:rFonts w:ascii="Times New Roman" w:eastAsia="Century Schoolbook" w:hAnsi="Times New Roman" w:cs="Times New Roman"/>
          <w:lang w:val="en-US" w:eastAsia="en-US"/>
        </w:rPr>
        <w:t xml:space="preserve">The Principal Act, as amended by this Act, may be cited as the </w:t>
      </w:r>
      <w:r w:rsidRPr="00410BFF">
        <w:rPr>
          <w:rFonts w:ascii="Times New Roman" w:eastAsia="Century Schoolbook" w:hAnsi="Times New Roman" w:cs="Times New Roman"/>
          <w:i/>
          <w:iCs/>
          <w:lang w:val="en-US" w:eastAsia="en-US"/>
        </w:rPr>
        <w:t xml:space="preserve">Patents Act </w:t>
      </w:r>
      <w:r w:rsidRPr="00410BFF">
        <w:rPr>
          <w:rFonts w:ascii="Times New Roman" w:eastAsia="Century Schoolbook" w:hAnsi="Times New Roman" w:cs="Times New Roman"/>
          <w:lang w:val="en-US" w:eastAsia="en-US"/>
        </w:rPr>
        <w:t>1903–1935.</w:t>
      </w:r>
    </w:p>
    <w:p w:rsidR="005755E6" w:rsidRPr="001D3C0D" w:rsidRDefault="005C5764" w:rsidP="001D3C0D">
      <w:pPr>
        <w:spacing w:before="120" w:after="60" w:line="240" w:lineRule="auto"/>
        <w:jc w:val="both"/>
        <w:rPr>
          <w:rFonts w:ascii="Times New Roman" w:eastAsia="Century Schoolbook" w:hAnsi="Times New Roman" w:cs="Times New Roman"/>
          <w:b/>
          <w:sz w:val="20"/>
        </w:rPr>
      </w:pPr>
      <w:r w:rsidRPr="001D3C0D">
        <w:rPr>
          <w:rFonts w:ascii="Times New Roman" w:eastAsia="Century Schoolbook" w:hAnsi="Times New Roman" w:cs="Times New Roman"/>
          <w:b/>
          <w:bCs/>
          <w:sz w:val="20"/>
          <w:lang w:val="en-US" w:eastAsia="en-US"/>
        </w:rPr>
        <w:t>Definitions.</w:t>
      </w:r>
    </w:p>
    <w:p w:rsidR="005755E6" w:rsidRPr="00410BFF" w:rsidRDefault="005C5764" w:rsidP="00550B5C">
      <w:pPr>
        <w:spacing w:after="0" w:line="240" w:lineRule="auto"/>
        <w:ind w:firstLine="288"/>
        <w:jc w:val="both"/>
        <w:rPr>
          <w:rFonts w:ascii="Times New Roman" w:eastAsia="Century Schoolbook" w:hAnsi="Times New Roman" w:cs="Times New Roman"/>
        </w:rPr>
      </w:pPr>
      <w:r w:rsidRPr="00410BFF">
        <w:rPr>
          <w:rFonts w:ascii="Times New Roman" w:eastAsia="Century Schoolbook" w:hAnsi="Times New Roman" w:cs="Times New Roman"/>
          <w:b/>
          <w:bCs/>
          <w:lang w:val="en-US" w:eastAsia="en-US"/>
        </w:rPr>
        <w:t>2.</w:t>
      </w:r>
      <w:r w:rsidR="001D3C0D">
        <w:rPr>
          <w:rFonts w:ascii="Times New Roman" w:eastAsia="Century Schoolbook" w:hAnsi="Times New Roman" w:cs="Times New Roman"/>
          <w:b/>
          <w:bCs/>
          <w:lang w:val="en-US" w:eastAsia="en-US"/>
        </w:rPr>
        <w:tab/>
      </w:r>
      <w:r w:rsidRPr="00410BFF">
        <w:rPr>
          <w:rFonts w:ascii="Times New Roman" w:eastAsia="Century Schoolbook" w:hAnsi="Times New Roman" w:cs="Times New Roman"/>
          <w:lang w:val="en-US" w:eastAsia="en-US"/>
        </w:rPr>
        <w:t>Section four of the Principal Act is amended by omitting from the definition of “Supreme Court” the words “State in which the Patent Office is situated or a Judge thereof” and inserting in their stead the words “Australian Capital Territory or the Judge thereof”.</w:t>
      </w:r>
    </w:p>
    <w:p w:rsidR="005755E6" w:rsidRPr="00F02A46" w:rsidRDefault="005C5764" w:rsidP="00F02A46">
      <w:pPr>
        <w:spacing w:before="120" w:after="60" w:line="240" w:lineRule="auto"/>
        <w:jc w:val="both"/>
        <w:rPr>
          <w:rFonts w:ascii="Times New Roman" w:eastAsia="Century Schoolbook" w:hAnsi="Times New Roman" w:cs="Times New Roman"/>
          <w:b/>
          <w:sz w:val="20"/>
        </w:rPr>
      </w:pPr>
      <w:r w:rsidRPr="00F02A46">
        <w:rPr>
          <w:rFonts w:ascii="Times New Roman" w:eastAsia="Century Schoolbook" w:hAnsi="Times New Roman" w:cs="Times New Roman"/>
          <w:b/>
          <w:bCs/>
          <w:sz w:val="20"/>
          <w:lang w:val="en-US" w:eastAsia="en-US"/>
        </w:rPr>
        <w:t>Rectification of Register.</w:t>
      </w:r>
    </w:p>
    <w:p w:rsidR="005755E6" w:rsidRDefault="005C5764" w:rsidP="00550B5C">
      <w:pPr>
        <w:pStyle w:val="Style8"/>
        <w:ind w:firstLine="288"/>
        <w:jc w:val="both"/>
        <w:rPr>
          <w:rFonts w:ascii="Times New Roman" w:hAnsi="Times New Roman" w:cs="Times New Roman"/>
          <w:sz w:val="22"/>
          <w:szCs w:val="22"/>
          <w:lang w:val="en-US" w:eastAsia="en-US"/>
        </w:rPr>
      </w:pPr>
      <w:r w:rsidRPr="00410BFF">
        <w:rPr>
          <w:rFonts w:ascii="Times New Roman" w:hAnsi="Times New Roman" w:cs="Times New Roman"/>
          <w:b/>
          <w:bCs/>
          <w:sz w:val="22"/>
          <w:szCs w:val="22"/>
          <w:lang w:val="en-US" w:eastAsia="en-US"/>
        </w:rPr>
        <w:t>3.</w:t>
      </w:r>
      <w:r w:rsidR="00F02A46">
        <w:rPr>
          <w:rFonts w:ascii="Times New Roman" w:hAnsi="Times New Roman" w:cs="Times New Roman"/>
          <w:sz w:val="22"/>
          <w:szCs w:val="22"/>
          <w:lang w:val="en-US" w:eastAsia="en-US"/>
        </w:rPr>
        <w:tab/>
      </w:r>
      <w:r w:rsidRPr="00410BFF">
        <w:rPr>
          <w:rFonts w:ascii="Times New Roman" w:hAnsi="Times New Roman" w:cs="Times New Roman"/>
          <w:sz w:val="22"/>
          <w:szCs w:val="22"/>
          <w:lang w:val="en-US" w:eastAsia="en-US"/>
        </w:rPr>
        <w:t>Section thirty of the Principal Act is amended by inserting, after the words “appear to”, the words “the High Court or”.</w:t>
      </w:r>
    </w:p>
    <w:p w:rsidR="00277CA9" w:rsidRPr="0014119D" w:rsidRDefault="00277CA9" w:rsidP="00DE1FAA">
      <w:pPr>
        <w:pStyle w:val="Style8"/>
        <w:pBdr>
          <w:bottom w:val="single" w:sz="4" w:space="1" w:color="auto"/>
        </w:pBdr>
        <w:spacing w:before="240"/>
        <w:ind w:left="3312" w:right="2736"/>
        <w:jc w:val="center"/>
        <w:rPr>
          <w:rFonts w:ascii="Times New Roman" w:hAnsi="Times New Roman" w:cs="Times New Roman"/>
          <w:sz w:val="22"/>
          <w:szCs w:val="22"/>
        </w:rPr>
      </w:pPr>
    </w:p>
    <w:sectPr w:rsidR="00277CA9" w:rsidRPr="0014119D" w:rsidSect="00410BFF">
      <w:pgSz w:w="11907" w:h="16839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F4B" w:rsidRDefault="00D93F4B" w:rsidP="00151262">
      <w:pPr>
        <w:spacing w:after="0" w:line="240" w:lineRule="auto"/>
      </w:pPr>
      <w:r>
        <w:separator/>
      </w:r>
    </w:p>
  </w:endnote>
  <w:endnote w:type="continuationSeparator" w:id="0">
    <w:p w:rsidR="00D93F4B" w:rsidRDefault="00D93F4B" w:rsidP="00151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F4B" w:rsidRDefault="00D93F4B" w:rsidP="00151262">
      <w:pPr>
        <w:spacing w:after="0" w:line="240" w:lineRule="auto"/>
      </w:pPr>
      <w:r>
        <w:separator/>
      </w:r>
    </w:p>
  </w:footnote>
  <w:footnote w:type="continuationSeparator" w:id="0">
    <w:p w:rsidR="00D93F4B" w:rsidRDefault="00D93F4B" w:rsidP="001512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E16BD"/>
    <w:rsid w:val="00107C93"/>
    <w:rsid w:val="0014119D"/>
    <w:rsid w:val="00151262"/>
    <w:rsid w:val="001531FF"/>
    <w:rsid w:val="001B331F"/>
    <w:rsid w:val="001D3C0D"/>
    <w:rsid w:val="001E233E"/>
    <w:rsid w:val="002110A6"/>
    <w:rsid w:val="00277CA9"/>
    <w:rsid w:val="003500A4"/>
    <w:rsid w:val="00383886"/>
    <w:rsid w:val="003E5892"/>
    <w:rsid w:val="00410BFF"/>
    <w:rsid w:val="00550B5C"/>
    <w:rsid w:val="00561E0D"/>
    <w:rsid w:val="005C5764"/>
    <w:rsid w:val="00642CFE"/>
    <w:rsid w:val="00663CBB"/>
    <w:rsid w:val="00766001"/>
    <w:rsid w:val="007C4E33"/>
    <w:rsid w:val="008C6695"/>
    <w:rsid w:val="009628B1"/>
    <w:rsid w:val="00963548"/>
    <w:rsid w:val="009E1406"/>
    <w:rsid w:val="009E16BD"/>
    <w:rsid w:val="009F4E9A"/>
    <w:rsid w:val="00A444F9"/>
    <w:rsid w:val="00A82D2F"/>
    <w:rsid w:val="00B12A7E"/>
    <w:rsid w:val="00C60BF8"/>
    <w:rsid w:val="00D5772F"/>
    <w:rsid w:val="00D93F4B"/>
    <w:rsid w:val="00DE1FAA"/>
    <w:rsid w:val="00E57F53"/>
    <w:rsid w:val="00F02A46"/>
    <w:rsid w:val="00F82A78"/>
    <w:rsid w:val="00FA2892"/>
    <w:rsid w:val="00FD5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E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9F4E9A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">
    <w:name w:val="Style1"/>
    <w:basedOn w:val="Normal"/>
    <w:rsid w:val="009F4E9A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">
    <w:name w:val="Style2"/>
    <w:basedOn w:val="Normal"/>
    <w:rsid w:val="009F4E9A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">
    <w:name w:val="Style3"/>
    <w:basedOn w:val="Normal"/>
    <w:rsid w:val="009F4E9A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">
    <w:name w:val="Style4"/>
    <w:basedOn w:val="Normal"/>
    <w:rsid w:val="009F4E9A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">
    <w:name w:val="Style5"/>
    <w:basedOn w:val="Normal"/>
    <w:rsid w:val="009F4E9A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">
    <w:name w:val="Style6"/>
    <w:basedOn w:val="Normal"/>
    <w:rsid w:val="009F4E9A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">
    <w:name w:val="Style8"/>
    <w:basedOn w:val="Normal"/>
    <w:rsid w:val="009F4E9A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CharStyle1">
    <w:name w:val="CharStyle1"/>
    <w:basedOn w:val="DefaultParagraphFont"/>
    <w:rsid w:val="009F4E9A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8"/>
      <w:szCs w:val="28"/>
    </w:rPr>
  </w:style>
  <w:style w:type="character" w:customStyle="1" w:styleId="CharStyle2">
    <w:name w:val="CharStyle2"/>
    <w:basedOn w:val="DefaultParagraphFont"/>
    <w:rsid w:val="009F4E9A"/>
    <w:rPr>
      <w:rFonts w:ascii="Century Schoolbook" w:eastAsia="Century Schoolbook" w:hAnsi="Century Schoolbook" w:cs="Century Schoolbook"/>
      <w:b/>
      <w:bCs/>
      <w:i w:val="0"/>
      <w:iCs w:val="0"/>
      <w:smallCaps w:val="0"/>
      <w:sz w:val="22"/>
      <w:szCs w:val="22"/>
    </w:rPr>
  </w:style>
  <w:style w:type="character" w:customStyle="1" w:styleId="CharStyle3">
    <w:name w:val="CharStyle3"/>
    <w:basedOn w:val="DefaultParagraphFont"/>
    <w:rsid w:val="009F4E9A"/>
    <w:rPr>
      <w:rFonts w:ascii="Century Schoolbook" w:eastAsia="Century Schoolbook" w:hAnsi="Century Schoolbook" w:cs="Century Schoolbook"/>
      <w:b/>
      <w:bCs/>
      <w:i w:val="0"/>
      <w:iCs w:val="0"/>
      <w:smallCaps w:val="0"/>
      <w:sz w:val="22"/>
      <w:szCs w:val="22"/>
    </w:rPr>
  </w:style>
  <w:style w:type="character" w:customStyle="1" w:styleId="CharStyle4">
    <w:name w:val="CharStyle4"/>
    <w:basedOn w:val="DefaultParagraphFont"/>
    <w:rsid w:val="009F4E9A"/>
    <w:rPr>
      <w:rFonts w:ascii="Century Schoolbook" w:eastAsia="Century Schoolbook" w:hAnsi="Century Schoolbook" w:cs="Century Schoolbook"/>
      <w:b w:val="0"/>
      <w:bCs w:val="0"/>
      <w:i/>
      <w:iCs/>
      <w:smallCaps w:val="0"/>
      <w:sz w:val="22"/>
      <w:szCs w:val="22"/>
    </w:rPr>
  </w:style>
  <w:style w:type="character" w:customStyle="1" w:styleId="CharStyle6">
    <w:name w:val="CharStyle6"/>
    <w:basedOn w:val="DefaultParagraphFont"/>
    <w:rsid w:val="009F4E9A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7">
    <w:name w:val="CharStyle7"/>
    <w:basedOn w:val="DefaultParagraphFont"/>
    <w:rsid w:val="009F4E9A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52"/>
      <w:szCs w:val="52"/>
    </w:rPr>
  </w:style>
  <w:style w:type="character" w:customStyle="1" w:styleId="CharStyle10">
    <w:name w:val="CharStyle10"/>
    <w:basedOn w:val="DefaultParagraphFont"/>
    <w:rsid w:val="009F4E9A"/>
    <w:rPr>
      <w:rFonts w:ascii="Century Schoolbook" w:eastAsia="Century Schoolbook" w:hAnsi="Century Schoolbook" w:cs="Century Schoolbook"/>
      <w:b w:val="0"/>
      <w:bCs w:val="0"/>
      <w:i/>
      <w:iCs/>
      <w:smallCaps w:val="0"/>
      <w:sz w:val="18"/>
      <w:szCs w:val="18"/>
    </w:rPr>
  </w:style>
  <w:style w:type="character" w:customStyle="1" w:styleId="CharStyle13">
    <w:name w:val="CharStyle13"/>
    <w:basedOn w:val="DefaultParagraphFont"/>
    <w:rsid w:val="009F4E9A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8"/>
      <w:szCs w:val="18"/>
    </w:rPr>
  </w:style>
  <w:style w:type="character" w:customStyle="1" w:styleId="CharStyle15">
    <w:name w:val="CharStyle15"/>
    <w:basedOn w:val="DefaultParagraphFont"/>
    <w:rsid w:val="009F4E9A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17">
    <w:name w:val="CharStyle17"/>
    <w:basedOn w:val="DefaultParagraphFont"/>
    <w:rsid w:val="009F4E9A"/>
    <w:rPr>
      <w:rFonts w:ascii="Century Schoolbook" w:eastAsia="Century Schoolbook" w:hAnsi="Century Schoolbook" w:cs="Century Schoolbook"/>
      <w:b/>
      <w:bCs/>
      <w:i w:val="0"/>
      <w:iCs w:val="0"/>
      <w:smallCaps w:val="0"/>
      <w:sz w:val="12"/>
      <w:szCs w:val="12"/>
    </w:rPr>
  </w:style>
  <w:style w:type="paragraph" w:styleId="Header">
    <w:name w:val="header"/>
    <w:basedOn w:val="Normal"/>
    <w:link w:val="HeaderChar"/>
    <w:uiPriority w:val="99"/>
    <w:unhideWhenUsed/>
    <w:rsid w:val="001512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262"/>
  </w:style>
  <w:style w:type="paragraph" w:styleId="Footer">
    <w:name w:val="footer"/>
    <w:basedOn w:val="Normal"/>
    <w:link w:val="FooterChar"/>
    <w:uiPriority w:val="99"/>
    <w:unhideWhenUsed/>
    <w:rsid w:val="001512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262"/>
  </w:style>
  <w:style w:type="paragraph" w:styleId="BalloonText">
    <w:name w:val="Balloon Text"/>
    <w:basedOn w:val="Normal"/>
    <w:link w:val="BalloonTextChar"/>
    <w:uiPriority w:val="99"/>
    <w:semiHidden/>
    <w:unhideWhenUsed/>
    <w:rsid w:val="00151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2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75</cp:revision>
  <dcterms:created xsi:type="dcterms:W3CDTF">2017-04-04T11:05:00Z</dcterms:created>
  <dcterms:modified xsi:type="dcterms:W3CDTF">2017-09-21T22:38:00Z</dcterms:modified>
</cp:coreProperties>
</file>