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41" w:rsidRPr="003864BF" w:rsidRDefault="00D5170C" w:rsidP="00182FC9">
      <w:pPr>
        <w:pStyle w:val="Style2"/>
        <w:widowControl/>
        <w:jc w:val="center"/>
        <w:rPr>
          <w:rStyle w:val="FontStyle29"/>
          <w:rFonts w:ascii="Times New Roman" w:hAnsi="Times New Roman" w:cs="Times New Roman"/>
          <w:color w:val="auto"/>
          <w:sz w:val="36"/>
          <w:szCs w:val="36"/>
        </w:rPr>
      </w:pPr>
      <w:r w:rsidRPr="003864BF">
        <w:rPr>
          <w:rStyle w:val="FontStyle29"/>
          <w:rFonts w:ascii="Times New Roman" w:hAnsi="Times New Roman" w:cs="Times New Roman"/>
          <w:color w:val="auto"/>
          <w:sz w:val="36"/>
          <w:szCs w:val="36"/>
        </w:rPr>
        <w:t>RIVER MURRAY WATERS.</w:t>
      </w:r>
    </w:p>
    <w:p w:rsidR="00AC0788" w:rsidRPr="003864BF" w:rsidRDefault="00AC0788" w:rsidP="00182FC9">
      <w:pPr>
        <w:pStyle w:val="Style2"/>
        <w:widowControl/>
        <w:pBdr>
          <w:top w:val="single" w:sz="4" w:space="1" w:color="auto"/>
        </w:pBdr>
        <w:spacing w:before="120"/>
        <w:ind w:left="3888" w:right="3888"/>
        <w:jc w:val="center"/>
        <w:rPr>
          <w:rStyle w:val="FontStyle29"/>
          <w:rFonts w:ascii="Times New Roman" w:hAnsi="Times New Roman" w:cs="Times New Roman"/>
          <w:color w:val="auto"/>
          <w:sz w:val="16"/>
          <w:szCs w:val="16"/>
        </w:rPr>
      </w:pPr>
    </w:p>
    <w:p w:rsidR="00494241" w:rsidRPr="003864BF" w:rsidRDefault="00D5170C" w:rsidP="00182FC9">
      <w:pPr>
        <w:pStyle w:val="Style3"/>
        <w:widowControl/>
        <w:spacing w:after="120"/>
        <w:jc w:val="center"/>
        <w:rPr>
          <w:rStyle w:val="FontStyle30"/>
          <w:color w:val="auto"/>
          <w:spacing w:val="0"/>
          <w:sz w:val="28"/>
          <w:szCs w:val="28"/>
        </w:rPr>
      </w:pPr>
      <w:r w:rsidRPr="003864BF">
        <w:rPr>
          <w:rStyle w:val="FontStyle31"/>
          <w:rFonts w:ascii="Times New Roman" w:hAnsi="Times New Roman" w:cs="Times New Roman"/>
          <w:color w:val="auto"/>
          <w:sz w:val="28"/>
          <w:szCs w:val="28"/>
        </w:rPr>
        <w:t xml:space="preserve">No. </w:t>
      </w:r>
      <w:r w:rsidRPr="003864BF">
        <w:rPr>
          <w:rStyle w:val="FontStyle30"/>
          <w:color w:val="auto"/>
          <w:spacing w:val="0"/>
          <w:sz w:val="28"/>
          <w:szCs w:val="28"/>
        </w:rPr>
        <w:t xml:space="preserve">11 </w:t>
      </w:r>
      <w:r w:rsidRPr="003864BF">
        <w:rPr>
          <w:rStyle w:val="FontStyle31"/>
          <w:rFonts w:ascii="Times New Roman" w:hAnsi="Times New Roman" w:cs="Times New Roman"/>
          <w:color w:val="auto"/>
          <w:sz w:val="28"/>
          <w:szCs w:val="28"/>
        </w:rPr>
        <w:t xml:space="preserve">of </w:t>
      </w:r>
      <w:r w:rsidRPr="003864BF">
        <w:rPr>
          <w:rStyle w:val="FontStyle30"/>
          <w:color w:val="auto"/>
          <w:spacing w:val="0"/>
          <w:sz w:val="28"/>
          <w:szCs w:val="28"/>
        </w:rPr>
        <w:t>1934.</w:t>
      </w:r>
    </w:p>
    <w:p w:rsidR="00494241" w:rsidRPr="003864BF" w:rsidRDefault="00D5170C" w:rsidP="00182FC9">
      <w:pPr>
        <w:pStyle w:val="Style4"/>
        <w:widowControl/>
        <w:spacing w:after="120" w:line="240" w:lineRule="auto"/>
        <w:ind w:left="432" w:hanging="432"/>
        <w:rPr>
          <w:rStyle w:val="FontStyle32"/>
          <w:rFonts w:ascii="Times New Roman" w:hAnsi="Times New Roman" w:cs="Times New Roman"/>
          <w:b w:val="0"/>
          <w:color w:val="auto"/>
          <w:sz w:val="26"/>
          <w:szCs w:val="26"/>
        </w:rPr>
      </w:pPr>
      <w:r w:rsidRPr="003864BF">
        <w:rPr>
          <w:rStyle w:val="FontStyle32"/>
          <w:rFonts w:ascii="Times New Roman" w:hAnsi="Times New Roman" w:cs="Times New Roman"/>
          <w:b w:val="0"/>
          <w:color w:val="auto"/>
          <w:sz w:val="26"/>
          <w:szCs w:val="26"/>
        </w:rPr>
        <w:t>An Act to ratify and approve an Agreement for the further variation of the Agreement entered into between the Prime Minister of the Commonwealth and the Premiers of the States of New South Wales, Victoria, and South Australia, respecting the River Murray and Lake Victoria and other Waters, and for other purposes.</w:t>
      </w:r>
    </w:p>
    <w:p w:rsidR="00494241" w:rsidRPr="003864BF" w:rsidRDefault="00AC0788" w:rsidP="00182FC9">
      <w:pPr>
        <w:pStyle w:val="Style5"/>
        <w:widowControl/>
        <w:jc w:val="right"/>
        <w:rPr>
          <w:rStyle w:val="FontStyle33"/>
          <w:rFonts w:ascii="Times New Roman" w:hAnsi="Times New Roman" w:cs="Times New Roman"/>
          <w:b w:val="0"/>
          <w:color w:val="auto"/>
          <w:sz w:val="26"/>
          <w:szCs w:val="26"/>
        </w:rPr>
      </w:pPr>
      <w:r w:rsidRPr="003864BF">
        <w:rPr>
          <w:rStyle w:val="FontStyle33"/>
          <w:rFonts w:ascii="Times New Roman" w:hAnsi="Times New Roman" w:cs="Times New Roman"/>
          <w:b w:val="0"/>
          <w:color w:val="auto"/>
          <w:sz w:val="26"/>
          <w:szCs w:val="26"/>
        </w:rPr>
        <w:t>[Assented to 30th July,</w:t>
      </w:r>
      <w:r w:rsidR="00E407EA" w:rsidRPr="003864BF">
        <w:rPr>
          <w:rStyle w:val="FontStyle33"/>
          <w:rFonts w:ascii="Times New Roman" w:hAnsi="Times New Roman" w:cs="Times New Roman"/>
          <w:b w:val="0"/>
          <w:color w:val="auto"/>
          <w:sz w:val="26"/>
          <w:szCs w:val="26"/>
        </w:rPr>
        <w:t xml:space="preserve"> </w:t>
      </w:r>
      <w:r w:rsidR="00D5170C" w:rsidRPr="003864BF">
        <w:rPr>
          <w:rStyle w:val="FontStyle33"/>
          <w:rFonts w:ascii="Times New Roman" w:hAnsi="Times New Roman" w:cs="Times New Roman"/>
          <w:b w:val="0"/>
          <w:color w:val="auto"/>
          <w:sz w:val="26"/>
          <w:szCs w:val="26"/>
        </w:rPr>
        <w:t>1934.]</w:t>
      </w:r>
    </w:p>
    <w:p w:rsidR="00AC0788" w:rsidRPr="003864BF" w:rsidRDefault="00AC0788" w:rsidP="00182FC9">
      <w:pPr>
        <w:pStyle w:val="Style6"/>
        <w:widowControl/>
        <w:spacing w:before="120" w:after="60"/>
        <w:rPr>
          <w:rStyle w:val="FontStyle34"/>
          <w:rFonts w:ascii="Times New Roman" w:hAnsi="Times New Roman" w:cs="Times New Roman"/>
          <w:color w:val="auto"/>
          <w:sz w:val="20"/>
          <w:szCs w:val="20"/>
          <w:lang w:val="de-DE" w:eastAsia="de-DE"/>
        </w:rPr>
      </w:pPr>
      <w:r w:rsidRPr="003864BF">
        <w:rPr>
          <w:rStyle w:val="FontStyle34"/>
          <w:rFonts w:ascii="Times New Roman" w:hAnsi="Times New Roman" w:cs="Times New Roman"/>
          <w:color w:val="auto"/>
          <w:sz w:val="20"/>
          <w:szCs w:val="20"/>
          <w:lang w:val="de-DE" w:eastAsia="de-DE"/>
        </w:rPr>
        <w:t>Preamble.</w:t>
      </w:r>
    </w:p>
    <w:p w:rsidR="00494241" w:rsidRPr="003864BF" w:rsidRDefault="00AC0788" w:rsidP="00182FC9">
      <w:pPr>
        <w:pStyle w:val="Style7"/>
        <w:widowControl/>
        <w:spacing w:after="120" w:line="240" w:lineRule="auto"/>
        <w:rPr>
          <w:rStyle w:val="FontStyle38"/>
          <w:rFonts w:ascii="Times New Roman" w:hAnsi="Times New Roman" w:cs="Times New Roman"/>
          <w:color w:val="auto"/>
          <w:sz w:val="22"/>
          <w:szCs w:val="22"/>
        </w:rPr>
      </w:pPr>
      <w:r w:rsidRPr="003864BF">
        <w:rPr>
          <w:rStyle w:val="FontStyle38"/>
          <w:rFonts w:ascii="Times New Roman" w:hAnsi="Times New Roman" w:cs="Times New Roman"/>
          <w:color w:val="auto"/>
          <w:sz w:val="22"/>
          <w:szCs w:val="22"/>
        </w:rPr>
        <w:t>W</w:t>
      </w:r>
      <w:r w:rsidR="00D5170C" w:rsidRPr="003864BF">
        <w:rPr>
          <w:rStyle w:val="FontStyle38"/>
          <w:rFonts w:ascii="Times New Roman" w:hAnsi="Times New Roman" w:cs="Times New Roman"/>
          <w:color w:val="auto"/>
          <w:sz w:val="22"/>
          <w:szCs w:val="22"/>
        </w:rPr>
        <w:t>HEREAS on the ninth day of September, One thousand nine hundred and fourteen, t</w:t>
      </w:r>
      <w:r w:rsidRPr="003864BF">
        <w:rPr>
          <w:rStyle w:val="FontStyle38"/>
          <w:rFonts w:ascii="Times New Roman" w:hAnsi="Times New Roman" w:cs="Times New Roman"/>
          <w:color w:val="auto"/>
          <w:sz w:val="22"/>
          <w:szCs w:val="22"/>
        </w:rPr>
        <w:t>he Prime Minister of the Common</w:t>
      </w:r>
      <w:r w:rsidR="00D5170C" w:rsidRPr="003864BF">
        <w:rPr>
          <w:rStyle w:val="FontStyle38"/>
          <w:rFonts w:ascii="Times New Roman" w:hAnsi="Times New Roman" w:cs="Times New Roman"/>
          <w:color w:val="auto"/>
          <w:sz w:val="22"/>
          <w:szCs w:val="22"/>
        </w:rPr>
        <w:t xml:space="preserve">wealth of Australia, acting for and on behalf of the Commonwealth, and the Premiers of the States of New South Wales, Victoria and South Australia, acting for and on behalf of those States respectively, entered into an Agreement (in this Act referred to as </w:t>
      </w:r>
      <w:r w:rsidR="004F381F" w:rsidRPr="003864BF">
        <w:rPr>
          <w:rStyle w:val="FontStyle38"/>
          <w:rFonts w:ascii="Times New Roman" w:hAnsi="Times New Roman" w:cs="Times New Roman"/>
          <w:color w:val="auto"/>
          <w:sz w:val="22"/>
          <w:szCs w:val="22"/>
        </w:rPr>
        <w:t>“</w:t>
      </w:r>
      <w:r w:rsidR="00D5170C" w:rsidRPr="003864BF">
        <w:rPr>
          <w:rStyle w:val="FontStyle38"/>
          <w:rFonts w:ascii="Times New Roman" w:hAnsi="Times New Roman" w:cs="Times New Roman"/>
          <w:color w:val="auto"/>
          <w:sz w:val="22"/>
          <w:szCs w:val="22"/>
        </w:rPr>
        <w:t>the said Agreement</w:t>
      </w:r>
      <w:r w:rsidR="004F381F" w:rsidRPr="003864BF">
        <w:rPr>
          <w:rStyle w:val="FontStyle38"/>
          <w:rFonts w:ascii="Times New Roman" w:hAnsi="Times New Roman" w:cs="Times New Roman"/>
          <w:color w:val="auto"/>
          <w:sz w:val="22"/>
          <w:szCs w:val="22"/>
        </w:rPr>
        <w:t>”</w:t>
      </w:r>
      <w:r w:rsidR="00D5170C" w:rsidRPr="003864BF">
        <w:rPr>
          <w:rStyle w:val="FontStyle38"/>
          <w:rFonts w:ascii="Times New Roman" w:hAnsi="Times New Roman" w:cs="Times New Roman"/>
          <w:color w:val="auto"/>
          <w:sz w:val="22"/>
          <w:szCs w:val="22"/>
        </w:rPr>
        <w:t>) respecting the River Murray and Lake Victoria and other Waters, subject to ratificati</w:t>
      </w:r>
      <w:r w:rsidR="00D868C6" w:rsidRPr="003864BF">
        <w:rPr>
          <w:rStyle w:val="FontStyle38"/>
          <w:rFonts w:ascii="Times New Roman" w:hAnsi="Times New Roman" w:cs="Times New Roman"/>
          <w:color w:val="auto"/>
          <w:sz w:val="22"/>
          <w:szCs w:val="22"/>
        </w:rPr>
        <w:t>on by the Parliament of the Com</w:t>
      </w:r>
      <w:r w:rsidR="00D5170C" w:rsidRPr="003864BF">
        <w:rPr>
          <w:rStyle w:val="FontStyle38"/>
          <w:rFonts w:ascii="Times New Roman" w:hAnsi="Times New Roman" w:cs="Times New Roman"/>
          <w:color w:val="auto"/>
          <w:sz w:val="22"/>
          <w:szCs w:val="22"/>
        </w:rPr>
        <w:t>monwealth and the Parliaments of the said States :</w:t>
      </w:r>
    </w:p>
    <w:p w:rsidR="00494241" w:rsidRPr="003864BF" w:rsidRDefault="00D5170C" w:rsidP="00182FC9">
      <w:pPr>
        <w:pStyle w:val="Style8"/>
        <w:widowControl/>
        <w:spacing w:after="120" w:line="240" w:lineRule="auto"/>
        <w:ind w:firstLine="432"/>
        <w:rPr>
          <w:rStyle w:val="FontStyle38"/>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t xml:space="preserve">And Whereas </w:t>
      </w:r>
      <w:r w:rsidRPr="003864BF">
        <w:rPr>
          <w:rStyle w:val="FontStyle38"/>
          <w:rFonts w:ascii="Times New Roman" w:hAnsi="Times New Roman" w:cs="Times New Roman"/>
          <w:color w:val="auto"/>
          <w:sz w:val="22"/>
          <w:szCs w:val="22"/>
        </w:rPr>
        <w:t>the Parliament of the Commonwealth and the Parliaments of the said States have ratified and approved the said Agreement:</w:t>
      </w:r>
    </w:p>
    <w:p w:rsidR="00494241" w:rsidRPr="003864BF" w:rsidRDefault="00D5170C" w:rsidP="00182FC9">
      <w:pPr>
        <w:pStyle w:val="Style8"/>
        <w:widowControl/>
        <w:spacing w:line="240" w:lineRule="auto"/>
        <w:ind w:firstLine="432"/>
        <w:rPr>
          <w:rStyle w:val="FontStyle38"/>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t xml:space="preserve">And Whereas </w:t>
      </w:r>
      <w:r w:rsidRPr="003864BF">
        <w:rPr>
          <w:rStyle w:val="FontStyle38"/>
          <w:rFonts w:ascii="Times New Roman" w:hAnsi="Times New Roman" w:cs="Times New Roman"/>
          <w:color w:val="auto"/>
          <w:sz w:val="22"/>
          <w:szCs w:val="22"/>
        </w:rPr>
        <w:t>on the tenth day of August, One thousand nine hundred and twenty-three the Prime Minister of the Commonwealth of Australia, acting for and on behalf of the Commonwealth, and the Premiers of the said States, acting for and on behalf of those States respectively, entered into an Agreemen</w:t>
      </w:r>
      <w:r w:rsidR="00D868C6" w:rsidRPr="003864BF">
        <w:rPr>
          <w:rStyle w:val="FontStyle38"/>
          <w:rFonts w:ascii="Times New Roman" w:hAnsi="Times New Roman" w:cs="Times New Roman"/>
          <w:color w:val="auto"/>
          <w:sz w:val="22"/>
          <w:szCs w:val="22"/>
        </w:rPr>
        <w:t xml:space="preserve">t (in this Act referred to as </w:t>
      </w:r>
      <w:r w:rsidR="004F381F" w:rsidRPr="003864BF">
        <w:rPr>
          <w:rStyle w:val="FontStyle38"/>
          <w:rFonts w:ascii="Times New Roman" w:hAnsi="Times New Roman" w:cs="Times New Roman"/>
          <w:color w:val="auto"/>
          <w:sz w:val="22"/>
          <w:szCs w:val="22"/>
        </w:rPr>
        <w:t>“</w:t>
      </w:r>
      <w:r w:rsidR="00D868C6" w:rsidRPr="003864BF">
        <w:rPr>
          <w:rStyle w:val="FontStyle38"/>
          <w:rFonts w:ascii="Times New Roman" w:hAnsi="Times New Roman" w:cs="Times New Roman"/>
          <w:color w:val="auto"/>
          <w:sz w:val="22"/>
          <w:szCs w:val="22"/>
        </w:rPr>
        <w:t>the said amending Agreement</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 xml:space="preserve">) to vary the said Agreement, subject to ratification </w:t>
      </w:r>
      <w:r w:rsidR="00D868C6" w:rsidRPr="003864BF">
        <w:rPr>
          <w:rStyle w:val="FontStyle38"/>
          <w:rFonts w:ascii="Times New Roman" w:hAnsi="Times New Roman" w:cs="Times New Roman"/>
          <w:color w:val="auto"/>
          <w:sz w:val="22"/>
          <w:szCs w:val="22"/>
        </w:rPr>
        <w:t>by the Parliament of the Common-</w:t>
      </w:r>
      <w:r w:rsidRPr="003864BF">
        <w:rPr>
          <w:rStyle w:val="FontStyle38"/>
          <w:rFonts w:ascii="Times New Roman" w:hAnsi="Times New Roman" w:cs="Times New Roman"/>
          <w:color w:val="auto"/>
          <w:sz w:val="22"/>
          <w:szCs w:val="22"/>
        </w:rPr>
        <w:t>wealth and the Parliaments of the said States:</w:t>
      </w:r>
    </w:p>
    <w:p w:rsidR="00494241" w:rsidRPr="003864BF" w:rsidRDefault="00D5170C" w:rsidP="00182FC9">
      <w:pPr>
        <w:pStyle w:val="Style8"/>
        <w:widowControl/>
        <w:spacing w:after="120" w:line="240" w:lineRule="auto"/>
        <w:ind w:firstLine="432"/>
        <w:rPr>
          <w:rStyle w:val="FontStyle38"/>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t xml:space="preserve">And </w:t>
      </w:r>
      <w:r w:rsidRPr="003864BF">
        <w:rPr>
          <w:rStyle w:val="FontStyle38"/>
          <w:rFonts w:ascii="Times New Roman" w:hAnsi="Times New Roman" w:cs="Times New Roman"/>
          <w:smallCaps/>
          <w:color w:val="auto"/>
          <w:sz w:val="22"/>
          <w:szCs w:val="22"/>
        </w:rPr>
        <w:t>Whereas</w:t>
      </w:r>
      <w:r w:rsidRPr="003864BF">
        <w:rPr>
          <w:rStyle w:val="FontStyle36"/>
          <w:rFonts w:ascii="Times New Roman" w:hAnsi="Times New Roman" w:cs="Times New Roman"/>
          <w:color w:val="auto"/>
          <w:sz w:val="22"/>
          <w:szCs w:val="22"/>
        </w:rPr>
        <w:t xml:space="preserve"> </w:t>
      </w:r>
      <w:r w:rsidRPr="003864BF">
        <w:rPr>
          <w:rStyle w:val="FontStyle38"/>
          <w:rFonts w:ascii="Times New Roman" w:hAnsi="Times New Roman" w:cs="Times New Roman"/>
          <w:color w:val="auto"/>
          <w:sz w:val="22"/>
          <w:szCs w:val="22"/>
        </w:rPr>
        <w:t>the Parliament of the Commonwealth and the Parliaments of the said States have ratified and approved the said amending Agreement:</w:t>
      </w:r>
    </w:p>
    <w:p w:rsidR="00494241" w:rsidRPr="003864BF" w:rsidRDefault="00D5170C" w:rsidP="00182FC9">
      <w:pPr>
        <w:pStyle w:val="Style8"/>
        <w:widowControl/>
        <w:spacing w:line="240" w:lineRule="auto"/>
        <w:ind w:firstLine="432"/>
        <w:rPr>
          <w:rStyle w:val="FontStyle38"/>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t xml:space="preserve">And </w:t>
      </w:r>
      <w:r w:rsidRPr="003864BF">
        <w:rPr>
          <w:rStyle w:val="FontStyle38"/>
          <w:rFonts w:ascii="Times New Roman" w:hAnsi="Times New Roman" w:cs="Times New Roman"/>
          <w:smallCaps/>
          <w:color w:val="auto"/>
          <w:sz w:val="22"/>
          <w:szCs w:val="22"/>
        </w:rPr>
        <w:t>Whereas</w:t>
      </w:r>
      <w:r w:rsidRPr="003864BF">
        <w:rPr>
          <w:rStyle w:val="FontStyle36"/>
          <w:rFonts w:ascii="Times New Roman" w:hAnsi="Times New Roman" w:cs="Times New Roman"/>
          <w:color w:val="auto"/>
          <w:sz w:val="22"/>
          <w:szCs w:val="22"/>
        </w:rPr>
        <w:t xml:space="preserve"> </w:t>
      </w:r>
      <w:r w:rsidRPr="003864BF">
        <w:rPr>
          <w:rStyle w:val="FontStyle38"/>
          <w:rFonts w:ascii="Times New Roman" w:hAnsi="Times New Roman" w:cs="Times New Roman"/>
          <w:color w:val="auto"/>
          <w:sz w:val="22"/>
          <w:szCs w:val="22"/>
        </w:rPr>
        <w:t xml:space="preserve">the Prime Minister of the Commonwealth of Australia, acting for and on behalf of the Commonwealth, and the Premiers of the said States, acting for and on behalf of those States respectively, have entered into an Agreement (in this Act referred to as </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the f</w:t>
      </w:r>
      <w:r w:rsidR="00D868C6" w:rsidRPr="003864BF">
        <w:rPr>
          <w:rStyle w:val="FontStyle38"/>
          <w:rFonts w:ascii="Times New Roman" w:hAnsi="Times New Roman" w:cs="Times New Roman"/>
          <w:color w:val="auto"/>
          <w:sz w:val="22"/>
          <w:szCs w:val="22"/>
        </w:rPr>
        <w:t>urther amending Agreement</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 to vary the said Agreement, as varied by the said amending Agreement, subject to ratification by the Parliament of the Commonwealth and the Parliaments of the said States:</w:t>
      </w:r>
    </w:p>
    <w:p w:rsidR="00DE5B68" w:rsidRPr="003864BF" w:rsidRDefault="00DE5B68" w:rsidP="00182FC9">
      <w:pPr>
        <w:widowControl/>
        <w:autoSpaceDE/>
        <w:autoSpaceDN/>
        <w:adjustRightInd/>
        <w:spacing w:after="200"/>
        <w:rPr>
          <w:rStyle w:val="FontStyle36"/>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br w:type="page"/>
      </w:r>
    </w:p>
    <w:p w:rsidR="00494241" w:rsidRPr="003864BF" w:rsidRDefault="00D5170C" w:rsidP="00182FC9">
      <w:pPr>
        <w:pStyle w:val="Style8"/>
        <w:widowControl/>
        <w:spacing w:after="40" w:line="240" w:lineRule="auto"/>
        <w:ind w:firstLine="432"/>
        <w:rPr>
          <w:rStyle w:val="FontStyle38"/>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lastRenderedPageBreak/>
        <w:t xml:space="preserve">And Whereas </w:t>
      </w:r>
      <w:r w:rsidRPr="003864BF">
        <w:rPr>
          <w:rStyle w:val="FontStyle38"/>
          <w:rFonts w:ascii="Times New Roman" w:hAnsi="Times New Roman" w:cs="Times New Roman"/>
          <w:color w:val="auto"/>
          <w:sz w:val="22"/>
          <w:szCs w:val="22"/>
        </w:rPr>
        <w:t>it is desirable to ratify and approve the further amending Agreement:</w:t>
      </w:r>
    </w:p>
    <w:p w:rsidR="00494241" w:rsidRPr="003864BF" w:rsidRDefault="00D5170C" w:rsidP="00182FC9">
      <w:pPr>
        <w:pStyle w:val="Style8"/>
        <w:widowControl/>
        <w:spacing w:line="240" w:lineRule="auto"/>
        <w:ind w:firstLine="432"/>
        <w:rPr>
          <w:rStyle w:val="FontStyle38"/>
          <w:rFonts w:ascii="Times New Roman" w:hAnsi="Times New Roman" w:cs="Times New Roman"/>
          <w:color w:val="auto"/>
          <w:sz w:val="22"/>
          <w:szCs w:val="22"/>
        </w:rPr>
      </w:pPr>
      <w:r w:rsidRPr="003864BF">
        <w:rPr>
          <w:rStyle w:val="FontStyle36"/>
          <w:rFonts w:ascii="Times New Roman" w:hAnsi="Times New Roman" w:cs="Times New Roman"/>
          <w:color w:val="auto"/>
          <w:sz w:val="22"/>
          <w:szCs w:val="22"/>
        </w:rPr>
        <w:t xml:space="preserve">Be </w:t>
      </w:r>
      <w:r w:rsidRPr="003864BF">
        <w:rPr>
          <w:rStyle w:val="FontStyle38"/>
          <w:rFonts w:ascii="Times New Roman" w:hAnsi="Times New Roman" w:cs="Times New Roman"/>
          <w:color w:val="auto"/>
          <w:sz w:val="22"/>
          <w:szCs w:val="22"/>
        </w:rPr>
        <w:t>it therefore enacted by the King</w:t>
      </w:r>
      <w:r w:rsidR="00A412E4"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s Most Excellent Majesty, the Senate, and the House of Representatives of the Commonwealth of Australia, as follows :—</w:t>
      </w:r>
    </w:p>
    <w:p w:rsidR="002F5440" w:rsidRPr="003864BF" w:rsidRDefault="00D5170C" w:rsidP="00182FC9">
      <w:pPr>
        <w:pStyle w:val="Style6"/>
        <w:widowControl/>
        <w:spacing w:before="120" w:after="60"/>
        <w:rPr>
          <w:rStyle w:val="FontStyle34"/>
          <w:rFonts w:ascii="Times New Roman" w:hAnsi="Times New Roman" w:cs="Times New Roman"/>
          <w:color w:val="auto"/>
          <w:sz w:val="20"/>
          <w:szCs w:val="20"/>
        </w:rPr>
      </w:pPr>
      <w:r w:rsidRPr="003864BF">
        <w:rPr>
          <w:rStyle w:val="FontStyle34"/>
          <w:rFonts w:ascii="Times New Roman" w:hAnsi="Times New Roman" w:cs="Times New Roman"/>
          <w:color w:val="auto"/>
          <w:sz w:val="20"/>
          <w:szCs w:val="20"/>
        </w:rPr>
        <w:t>Short title and citation.</w:t>
      </w:r>
    </w:p>
    <w:p w:rsidR="00494241" w:rsidRPr="003864BF" w:rsidRDefault="00D5170C" w:rsidP="00182FC9">
      <w:pPr>
        <w:pStyle w:val="Style8"/>
        <w:widowControl/>
        <w:tabs>
          <w:tab w:val="left" w:pos="1260"/>
        </w:tabs>
        <w:spacing w:line="240" w:lineRule="auto"/>
        <w:ind w:firstLine="432"/>
        <w:rPr>
          <w:rStyle w:val="FontStyle38"/>
          <w:rFonts w:ascii="Times New Roman" w:hAnsi="Times New Roman" w:cs="Times New Roman"/>
          <w:color w:val="auto"/>
          <w:sz w:val="22"/>
          <w:szCs w:val="22"/>
        </w:rPr>
      </w:pPr>
      <w:r w:rsidRPr="003864BF">
        <w:rPr>
          <w:rStyle w:val="FontStyle39"/>
          <w:rFonts w:ascii="Times New Roman" w:hAnsi="Times New Roman" w:cs="Times New Roman"/>
          <w:b/>
          <w:color w:val="auto"/>
          <w:sz w:val="22"/>
          <w:szCs w:val="22"/>
        </w:rPr>
        <w:t>1.</w:t>
      </w:r>
      <w:r w:rsidRPr="003864BF">
        <w:rPr>
          <w:rStyle w:val="FontStyle38"/>
          <w:rFonts w:ascii="Times New Roman" w:hAnsi="Times New Roman" w:cs="Times New Roman"/>
          <w:color w:val="auto"/>
          <w:sz w:val="22"/>
          <w:szCs w:val="22"/>
        </w:rPr>
        <w:t>—(1.)</w:t>
      </w:r>
      <w:r w:rsidR="00745469" w:rsidRPr="003864BF">
        <w:rPr>
          <w:rStyle w:val="FontStyle38"/>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 xml:space="preserve">This Act may be cited as the </w:t>
      </w:r>
      <w:r w:rsidRPr="003864BF">
        <w:rPr>
          <w:rStyle w:val="FontStyle37"/>
          <w:rFonts w:ascii="Times New Roman" w:hAnsi="Times New Roman" w:cs="Times New Roman"/>
          <w:color w:val="auto"/>
          <w:sz w:val="22"/>
          <w:szCs w:val="22"/>
        </w:rPr>
        <w:t xml:space="preserve">River Murray Waters Act </w:t>
      </w:r>
      <w:r w:rsidRPr="003864BF">
        <w:rPr>
          <w:rStyle w:val="FontStyle38"/>
          <w:rFonts w:ascii="Times New Roman" w:hAnsi="Times New Roman" w:cs="Times New Roman"/>
          <w:color w:val="auto"/>
          <w:sz w:val="22"/>
          <w:szCs w:val="22"/>
        </w:rPr>
        <w:t>1934.</w:t>
      </w:r>
    </w:p>
    <w:p w:rsidR="00494241" w:rsidRPr="003864BF" w:rsidRDefault="00D5170C" w:rsidP="00182FC9">
      <w:pPr>
        <w:pStyle w:val="Style8"/>
        <w:widowControl/>
        <w:tabs>
          <w:tab w:val="left" w:pos="900"/>
        </w:tabs>
        <w:spacing w:line="240" w:lineRule="auto"/>
        <w:ind w:firstLine="432"/>
        <w:rPr>
          <w:rStyle w:val="FontStyle38"/>
          <w:rFonts w:ascii="Times New Roman" w:hAnsi="Times New Roman" w:cs="Times New Roman"/>
          <w:color w:val="auto"/>
          <w:sz w:val="22"/>
          <w:szCs w:val="22"/>
        </w:rPr>
      </w:pPr>
      <w:r w:rsidRPr="003864BF">
        <w:rPr>
          <w:rStyle w:val="FontStyle38"/>
          <w:rFonts w:ascii="Times New Roman" w:hAnsi="Times New Roman" w:cs="Times New Roman"/>
          <w:color w:val="auto"/>
          <w:sz w:val="22"/>
          <w:szCs w:val="22"/>
        </w:rPr>
        <w:t>(2.)</w:t>
      </w:r>
      <w:r w:rsidR="00745469" w:rsidRPr="003864BF">
        <w:rPr>
          <w:rStyle w:val="FontStyle38"/>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 xml:space="preserve">The </w:t>
      </w:r>
      <w:r w:rsidRPr="003864BF">
        <w:rPr>
          <w:rStyle w:val="FontStyle37"/>
          <w:rFonts w:ascii="Times New Roman" w:hAnsi="Times New Roman" w:cs="Times New Roman"/>
          <w:color w:val="auto"/>
          <w:sz w:val="22"/>
          <w:szCs w:val="22"/>
        </w:rPr>
        <w:t xml:space="preserve">River Murray Waters Act </w:t>
      </w:r>
      <w:r w:rsidRPr="003864BF">
        <w:rPr>
          <w:rStyle w:val="FontStyle38"/>
          <w:rFonts w:ascii="Times New Roman" w:hAnsi="Times New Roman" w:cs="Times New Roman"/>
          <w:color w:val="auto"/>
          <w:sz w:val="22"/>
          <w:szCs w:val="22"/>
        </w:rPr>
        <w:t>1915</w:t>
      </w:r>
      <w:r w:rsidR="001957C8"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1923 is in this Act referred to as the Principal Act.</w:t>
      </w:r>
    </w:p>
    <w:p w:rsidR="00494241" w:rsidRPr="003864BF" w:rsidRDefault="00D5170C" w:rsidP="00182FC9">
      <w:pPr>
        <w:pStyle w:val="Style8"/>
        <w:widowControl/>
        <w:tabs>
          <w:tab w:val="left" w:pos="900"/>
        </w:tabs>
        <w:spacing w:line="240" w:lineRule="auto"/>
        <w:ind w:firstLine="432"/>
        <w:rPr>
          <w:rStyle w:val="FontStyle38"/>
          <w:rFonts w:ascii="Times New Roman" w:hAnsi="Times New Roman" w:cs="Times New Roman"/>
          <w:color w:val="auto"/>
          <w:sz w:val="22"/>
          <w:szCs w:val="22"/>
        </w:rPr>
      </w:pPr>
      <w:r w:rsidRPr="003864BF">
        <w:rPr>
          <w:rStyle w:val="FontStyle38"/>
          <w:rFonts w:ascii="Times New Roman" w:hAnsi="Times New Roman" w:cs="Times New Roman"/>
          <w:color w:val="auto"/>
          <w:sz w:val="22"/>
          <w:szCs w:val="22"/>
        </w:rPr>
        <w:t>(3.)</w:t>
      </w:r>
      <w:r w:rsidR="00745469" w:rsidRPr="003864BF">
        <w:rPr>
          <w:rStyle w:val="FontStyle38"/>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 xml:space="preserve">The Principal Act, as amended by this Act, may be cited as the </w:t>
      </w:r>
      <w:r w:rsidR="00D860C0">
        <w:rPr>
          <w:rStyle w:val="FontStyle37"/>
          <w:rFonts w:ascii="Times New Roman" w:hAnsi="Times New Roman" w:cs="Times New Roman"/>
          <w:color w:val="auto"/>
          <w:sz w:val="22"/>
          <w:szCs w:val="22"/>
        </w:rPr>
        <w:t>River Murray Waters Act </w:t>
      </w:r>
      <w:r w:rsidRPr="003864BF">
        <w:rPr>
          <w:rStyle w:val="FontStyle38"/>
          <w:rFonts w:ascii="Times New Roman" w:hAnsi="Times New Roman" w:cs="Times New Roman"/>
          <w:color w:val="auto"/>
          <w:sz w:val="22"/>
          <w:szCs w:val="22"/>
        </w:rPr>
        <w:t>1915</w:t>
      </w:r>
      <w:r w:rsidR="001957C8"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1934.</w:t>
      </w:r>
    </w:p>
    <w:p w:rsidR="001957C8" w:rsidRPr="003864BF" w:rsidRDefault="001957C8" w:rsidP="00182FC9">
      <w:pPr>
        <w:widowControl/>
        <w:spacing w:before="120" w:after="60"/>
        <w:jc w:val="both"/>
        <w:rPr>
          <w:rFonts w:ascii="Times New Roman" w:hAnsi="Times New Roman" w:cs="Times New Roman"/>
          <w:b/>
          <w:sz w:val="20"/>
          <w:szCs w:val="20"/>
        </w:rPr>
      </w:pPr>
      <w:r w:rsidRPr="003864BF">
        <w:rPr>
          <w:rFonts w:ascii="Times New Roman" w:hAnsi="Times New Roman" w:cs="Times New Roman"/>
          <w:b/>
          <w:sz w:val="20"/>
          <w:szCs w:val="20"/>
        </w:rPr>
        <w:t>Act to bind crown</w:t>
      </w:r>
      <w:r w:rsidR="006D33D0" w:rsidRPr="003864BF">
        <w:rPr>
          <w:rFonts w:ascii="Times New Roman" w:hAnsi="Times New Roman" w:cs="Times New Roman"/>
          <w:b/>
          <w:sz w:val="20"/>
          <w:szCs w:val="20"/>
        </w:rPr>
        <w:t>.</w:t>
      </w:r>
    </w:p>
    <w:p w:rsidR="00494241" w:rsidRPr="003864BF" w:rsidRDefault="001957C8" w:rsidP="00182FC9">
      <w:pPr>
        <w:pStyle w:val="Style14"/>
        <w:widowControl/>
        <w:tabs>
          <w:tab w:val="left" w:pos="576"/>
        </w:tabs>
        <w:spacing w:line="240" w:lineRule="auto"/>
        <w:ind w:firstLine="432"/>
        <w:rPr>
          <w:rStyle w:val="FontStyle39"/>
          <w:rFonts w:ascii="Times New Roman" w:hAnsi="Times New Roman" w:cs="Times New Roman"/>
          <w:color w:val="auto"/>
          <w:sz w:val="22"/>
          <w:szCs w:val="22"/>
        </w:rPr>
      </w:pPr>
      <w:r w:rsidRPr="003864BF">
        <w:rPr>
          <w:rStyle w:val="FontStyle38"/>
          <w:rFonts w:ascii="Times New Roman" w:hAnsi="Times New Roman" w:cs="Times New Roman"/>
          <w:b/>
          <w:color w:val="auto"/>
          <w:sz w:val="22"/>
          <w:szCs w:val="22"/>
        </w:rPr>
        <w:t>2.</w:t>
      </w:r>
      <w:r w:rsidR="00745469" w:rsidRPr="003864BF">
        <w:rPr>
          <w:rStyle w:val="FontStyle38"/>
          <w:rFonts w:ascii="Times New Roman" w:hAnsi="Times New Roman" w:cs="Times New Roman"/>
          <w:color w:val="auto"/>
          <w:sz w:val="22"/>
          <w:szCs w:val="22"/>
        </w:rPr>
        <w:tab/>
      </w:r>
      <w:r w:rsidR="00D5170C" w:rsidRPr="003864BF">
        <w:rPr>
          <w:rStyle w:val="FontStyle38"/>
          <w:rFonts w:ascii="Times New Roman" w:hAnsi="Times New Roman" w:cs="Times New Roman"/>
          <w:color w:val="auto"/>
          <w:sz w:val="22"/>
          <w:szCs w:val="22"/>
        </w:rPr>
        <w:t>This Act shall bind the Crown.</w:t>
      </w:r>
    </w:p>
    <w:p w:rsidR="001957C8" w:rsidRPr="003864BF" w:rsidRDefault="001957C8" w:rsidP="00182FC9">
      <w:pPr>
        <w:pStyle w:val="Style6"/>
        <w:widowControl/>
        <w:spacing w:before="120" w:after="60"/>
        <w:rPr>
          <w:rStyle w:val="FontStyle38"/>
          <w:rFonts w:ascii="Times New Roman" w:hAnsi="Times New Roman" w:cs="Times New Roman"/>
          <w:b/>
          <w:bCs/>
          <w:color w:val="auto"/>
          <w:sz w:val="20"/>
          <w:szCs w:val="20"/>
        </w:rPr>
      </w:pPr>
      <w:r w:rsidRPr="003864BF">
        <w:rPr>
          <w:rStyle w:val="FontStyle34"/>
          <w:rFonts w:ascii="Times New Roman" w:hAnsi="Times New Roman" w:cs="Times New Roman"/>
          <w:color w:val="auto"/>
          <w:sz w:val="20"/>
          <w:szCs w:val="20"/>
        </w:rPr>
        <w:t>Commencement</w:t>
      </w:r>
    </w:p>
    <w:p w:rsidR="00494241" w:rsidRPr="003864BF" w:rsidRDefault="001957C8" w:rsidP="00182FC9">
      <w:pPr>
        <w:pStyle w:val="Style14"/>
        <w:widowControl/>
        <w:tabs>
          <w:tab w:val="left" w:pos="576"/>
        </w:tabs>
        <w:spacing w:line="240" w:lineRule="auto"/>
        <w:ind w:firstLine="432"/>
        <w:rPr>
          <w:rStyle w:val="FontStyle39"/>
          <w:rFonts w:ascii="Times New Roman" w:hAnsi="Times New Roman" w:cs="Times New Roman"/>
          <w:color w:val="auto"/>
          <w:sz w:val="22"/>
          <w:szCs w:val="22"/>
        </w:rPr>
      </w:pPr>
      <w:r w:rsidRPr="003864BF">
        <w:rPr>
          <w:rStyle w:val="FontStyle38"/>
          <w:rFonts w:ascii="Times New Roman" w:hAnsi="Times New Roman" w:cs="Times New Roman"/>
          <w:b/>
          <w:color w:val="auto"/>
          <w:sz w:val="22"/>
          <w:szCs w:val="22"/>
        </w:rPr>
        <w:t>3.</w:t>
      </w:r>
      <w:r w:rsidR="00745469" w:rsidRPr="003864BF">
        <w:rPr>
          <w:rStyle w:val="FontStyle38"/>
          <w:rFonts w:ascii="Times New Roman" w:hAnsi="Times New Roman" w:cs="Times New Roman"/>
          <w:color w:val="auto"/>
          <w:sz w:val="22"/>
          <w:szCs w:val="22"/>
        </w:rPr>
        <w:tab/>
      </w:r>
      <w:r w:rsidR="00D5170C" w:rsidRPr="003864BF">
        <w:rPr>
          <w:rStyle w:val="FontStyle38"/>
          <w:rFonts w:ascii="Times New Roman" w:hAnsi="Times New Roman" w:cs="Times New Roman"/>
          <w:color w:val="auto"/>
          <w:sz w:val="22"/>
          <w:szCs w:val="22"/>
        </w:rPr>
        <w:t>This Act shall commence on</w:t>
      </w:r>
      <w:r w:rsidR="006D33D0" w:rsidRPr="003864BF">
        <w:rPr>
          <w:rStyle w:val="FontStyle38"/>
          <w:rFonts w:ascii="Times New Roman" w:hAnsi="Times New Roman" w:cs="Times New Roman"/>
          <w:color w:val="auto"/>
          <w:sz w:val="22"/>
          <w:szCs w:val="22"/>
        </w:rPr>
        <w:t xml:space="preserve"> a date to be fixed by Proclama</w:t>
      </w:r>
      <w:r w:rsidR="00D5170C" w:rsidRPr="003864BF">
        <w:rPr>
          <w:rStyle w:val="FontStyle38"/>
          <w:rFonts w:ascii="Times New Roman" w:hAnsi="Times New Roman" w:cs="Times New Roman"/>
          <w:color w:val="auto"/>
          <w:sz w:val="22"/>
          <w:szCs w:val="22"/>
        </w:rPr>
        <w:t>tion.</w:t>
      </w:r>
    </w:p>
    <w:p w:rsidR="00494241" w:rsidRPr="003864BF" w:rsidRDefault="00D5170C" w:rsidP="00182FC9">
      <w:pPr>
        <w:pStyle w:val="Style6"/>
        <w:widowControl/>
        <w:spacing w:before="120" w:after="60"/>
        <w:rPr>
          <w:rFonts w:ascii="Times New Roman" w:hAnsi="Times New Roman" w:cs="Times New Roman"/>
          <w:b/>
          <w:bCs/>
          <w:sz w:val="20"/>
          <w:szCs w:val="20"/>
        </w:rPr>
      </w:pPr>
      <w:r w:rsidRPr="003864BF">
        <w:rPr>
          <w:rStyle w:val="FontStyle34"/>
          <w:rFonts w:ascii="Times New Roman" w:hAnsi="Times New Roman" w:cs="Times New Roman"/>
          <w:color w:val="auto"/>
          <w:sz w:val="20"/>
          <w:szCs w:val="20"/>
        </w:rPr>
        <w:t>Ratification of</w:t>
      </w:r>
      <w:r w:rsidR="001957C8" w:rsidRPr="003864BF">
        <w:rPr>
          <w:rStyle w:val="FontStyle34"/>
          <w:rFonts w:ascii="Times New Roman" w:hAnsi="Times New Roman" w:cs="Times New Roman"/>
          <w:color w:val="auto"/>
          <w:sz w:val="20"/>
          <w:szCs w:val="20"/>
        </w:rPr>
        <w:t xml:space="preserve"> </w:t>
      </w:r>
      <w:r w:rsidR="00D21DA8" w:rsidRPr="003864BF">
        <w:rPr>
          <w:rStyle w:val="FontStyle34"/>
          <w:rFonts w:ascii="Times New Roman" w:hAnsi="Times New Roman" w:cs="Times New Roman"/>
          <w:color w:val="auto"/>
          <w:sz w:val="20"/>
          <w:szCs w:val="20"/>
        </w:rPr>
        <w:t>f</w:t>
      </w:r>
      <w:r w:rsidRPr="003864BF">
        <w:rPr>
          <w:rStyle w:val="FontStyle34"/>
          <w:rFonts w:ascii="Times New Roman" w:hAnsi="Times New Roman" w:cs="Times New Roman"/>
          <w:color w:val="auto"/>
          <w:sz w:val="20"/>
          <w:szCs w:val="20"/>
        </w:rPr>
        <w:t>urther</w:t>
      </w:r>
      <w:r w:rsidR="001957C8" w:rsidRPr="003864BF">
        <w:rPr>
          <w:rStyle w:val="FontStyle34"/>
          <w:rFonts w:ascii="Times New Roman" w:hAnsi="Times New Roman" w:cs="Times New Roman"/>
          <w:color w:val="auto"/>
          <w:sz w:val="20"/>
          <w:szCs w:val="20"/>
        </w:rPr>
        <w:t xml:space="preserve"> </w:t>
      </w:r>
      <w:r w:rsidRPr="003864BF">
        <w:rPr>
          <w:rStyle w:val="FontStyle34"/>
          <w:rFonts w:ascii="Times New Roman" w:hAnsi="Times New Roman" w:cs="Times New Roman"/>
          <w:color w:val="auto"/>
          <w:sz w:val="20"/>
          <w:szCs w:val="20"/>
        </w:rPr>
        <w:t>amending</w:t>
      </w:r>
      <w:r w:rsidR="001957C8" w:rsidRPr="003864BF">
        <w:rPr>
          <w:rStyle w:val="FontStyle34"/>
          <w:rFonts w:ascii="Times New Roman" w:hAnsi="Times New Roman" w:cs="Times New Roman"/>
          <w:color w:val="auto"/>
          <w:sz w:val="20"/>
          <w:szCs w:val="20"/>
        </w:rPr>
        <w:t xml:space="preserve"> </w:t>
      </w:r>
      <w:r w:rsidRPr="003864BF">
        <w:rPr>
          <w:rStyle w:val="FontStyle34"/>
          <w:rFonts w:ascii="Times New Roman" w:hAnsi="Times New Roman" w:cs="Times New Roman"/>
          <w:color w:val="auto"/>
          <w:sz w:val="20"/>
          <w:szCs w:val="20"/>
        </w:rPr>
        <w:t>Agreement.</w:t>
      </w:r>
    </w:p>
    <w:p w:rsidR="00494241" w:rsidRPr="003864BF" w:rsidRDefault="006D33D0" w:rsidP="00182FC9">
      <w:pPr>
        <w:pStyle w:val="Style14"/>
        <w:widowControl/>
        <w:tabs>
          <w:tab w:val="left" w:pos="581"/>
        </w:tabs>
        <w:spacing w:line="240" w:lineRule="auto"/>
        <w:ind w:firstLine="432"/>
        <w:rPr>
          <w:rStyle w:val="FontStyle38"/>
          <w:rFonts w:ascii="Times New Roman" w:hAnsi="Times New Roman" w:cs="Times New Roman"/>
          <w:color w:val="auto"/>
          <w:sz w:val="22"/>
          <w:szCs w:val="22"/>
        </w:rPr>
      </w:pPr>
      <w:r w:rsidRPr="003864BF">
        <w:rPr>
          <w:rStyle w:val="FontStyle38"/>
          <w:rFonts w:ascii="Times New Roman" w:hAnsi="Times New Roman" w:cs="Times New Roman"/>
          <w:b/>
          <w:color w:val="auto"/>
          <w:sz w:val="22"/>
          <w:szCs w:val="22"/>
        </w:rPr>
        <w:t>4.</w:t>
      </w:r>
      <w:r w:rsidR="00745469" w:rsidRPr="003864BF">
        <w:rPr>
          <w:rStyle w:val="FontStyle38"/>
          <w:rFonts w:ascii="Times New Roman" w:hAnsi="Times New Roman" w:cs="Times New Roman"/>
          <w:color w:val="auto"/>
          <w:sz w:val="22"/>
          <w:szCs w:val="22"/>
        </w:rPr>
        <w:tab/>
      </w:r>
      <w:r w:rsidR="00D5170C" w:rsidRPr="003864BF">
        <w:rPr>
          <w:rStyle w:val="FontStyle38"/>
          <w:rFonts w:ascii="Times New Roman" w:hAnsi="Times New Roman" w:cs="Times New Roman"/>
          <w:color w:val="auto"/>
          <w:sz w:val="22"/>
          <w:szCs w:val="22"/>
        </w:rPr>
        <w:t>The further amending Agreement, a copy of which is set out in section nine of this Act, is hereby ratified and approved.</w:t>
      </w:r>
    </w:p>
    <w:p w:rsidR="006D33D0" w:rsidRPr="003864BF" w:rsidRDefault="006D33D0" w:rsidP="00182FC9">
      <w:pPr>
        <w:pStyle w:val="Style6"/>
        <w:widowControl/>
        <w:spacing w:before="120" w:after="60"/>
        <w:rPr>
          <w:rStyle w:val="FontStyle39"/>
          <w:rFonts w:ascii="Times New Roman" w:hAnsi="Times New Roman" w:cs="Times New Roman"/>
          <w:b/>
          <w:bCs/>
          <w:color w:val="auto"/>
          <w:sz w:val="20"/>
          <w:szCs w:val="20"/>
        </w:rPr>
      </w:pPr>
      <w:r w:rsidRPr="003864BF">
        <w:rPr>
          <w:rStyle w:val="FontStyle34"/>
          <w:rFonts w:ascii="Times New Roman" w:hAnsi="Times New Roman" w:cs="Times New Roman"/>
          <w:color w:val="auto"/>
          <w:sz w:val="20"/>
          <w:szCs w:val="20"/>
        </w:rPr>
        <w:t>Definitions.</w:t>
      </w:r>
    </w:p>
    <w:p w:rsidR="00494241" w:rsidRPr="003864BF" w:rsidRDefault="006D33D0" w:rsidP="00182FC9">
      <w:pPr>
        <w:pStyle w:val="Style14"/>
        <w:widowControl/>
        <w:tabs>
          <w:tab w:val="left" w:pos="581"/>
        </w:tabs>
        <w:spacing w:line="240" w:lineRule="auto"/>
        <w:ind w:firstLine="432"/>
        <w:rPr>
          <w:rStyle w:val="FontStyle42"/>
          <w:rFonts w:ascii="Times New Roman" w:hAnsi="Times New Roman" w:cs="Times New Roman"/>
          <w:color w:val="auto"/>
          <w:sz w:val="22"/>
          <w:szCs w:val="22"/>
        </w:rPr>
      </w:pPr>
      <w:r w:rsidRPr="003864BF">
        <w:rPr>
          <w:rStyle w:val="FontStyle38"/>
          <w:rFonts w:ascii="Times New Roman" w:hAnsi="Times New Roman" w:cs="Times New Roman"/>
          <w:b/>
          <w:color w:val="auto"/>
          <w:sz w:val="22"/>
          <w:szCs w:val="22"/>
        </w:rPr>
        <w:t>5.</w:t>
      </w:r>
      <w:r w:rsidR="00745469" w:rsidRPr="003864BF">
        <w:rPr>
          <w:rStyle w:val="FontStyle38"/>
          <w:rFonts w:ascii="Times New Roman" w:hAnsi="Times New Roman" w:cs="Times New Roman"/>
          <w:color w:val="auto"/>
          <w:sz w:val="22"/>
          <w:szCs w:val="22"/>
        </w:rPr>
        <w:tab/>
      </w:r>
      <w:r w:rsidR="00D5170C" w:rsidRPr="003864BF">
        <w:rPr>
          <w:rStyle w:val="FontStyle38"/>
          <w:rFonts w:ascii="Times New Roman" w:hAnsi="Times New Roman" w:cs="Times New Roman"/>
          <w:color w:val="auto"/>
          <w:sz w:val="22"/>
          <w:szCs w:val="22"/>
        </w:rPr>
        <w:t>Section four of the Principal Act is amended by adding at the end o</w:t>
      </w:r>
      <w:r w:rsidRPr="003864BF">
        <w:rPr>
          <w:rStyle w:val="FontStyle38"/>
          <w:rFonts w:ascii="Times New Roman" w:hAnsi="Times New Roman" w:cs="Times New Roman"/>
          <w:color w:val="auto"/>
          <w:sz w:val="22"/>
          <w:szCs w:val="22"/>
        </w:rPr>
        <w:t xml:space="preserve">f the definition of the words </w:t>
      </w:r>
      <w:r w:rsidR="004F381F" w:rsidRPr="003864BF">
        <w:rPr>
          <w:rStyle w:val="FontStyle38"/>
          <w:rFonts w:ascii="Times New Roman" w:hAnsi="Times New Roman" w:cs="Times New Roman"/>
          <w:color w:val="auto"/>
          <w:sz w:val="22"/>
          <w:szCs w:val="22"/>
        </w:rPr>
        <w:t>“</w:t>
      </w:r>
      <w:r w:rsidR="00D5170C" w:rsidRPr="003864BF">
        <w:rPr>
          <w:rStyle w:val="FontStyle38"/>
          <w:rFonts w:ascii="Times New Roman" w:hAnsi="Times New Roman" w:cs="Times New Roman"/>
          <w:color w:val="auto"/>
          <w:sz w:val="22"/>
          <w:szCs w:val="22"/>
        </w:rPr>
        <w:t>The Agreement</w:t>
      </w:r>
      <w:r w:rsidR="004F381F" w:rsidRPr="003864BF">
        <w:rPr>
          <w:rStyle w:val="FontStyle38"/>
          <w:rFonts w:ascii="Times New Roman" w:hAnsi="Times New Roman" w:cs="Times New Roman"/>
          <w:color w:val="auto"/>
          <w:sz w:val="22"/>
          <w:szCs w:val="22"/>
        </w:rPr>
        <w:t>”</w:t>
      </w:r>
      <w:r w:rsidR="00D5170C" w:rsidRPr="003864BF">
        <w:rPr>
          <w:rStyle w:val="FontStyle38"/>
          <w:rFonts w:ascii="Times New Roman" w:hAnsi="Times New Roman" w:cs="Times New Roman"/>
          <w:color w:val="auto"/>
          <w:sz w:val="22"/>
          <w:szCs w:val="22"/>
        </w:rPr>
        <w:t xml:space="preserve"> the words </w:t>
      </w:r>
      <w:r w:rsidR="004F381F" w:rsidRPr="003864BF">
        <w:rPr>
          <w:rStyle w:val="FontStyle38"/>
          <w:rFonts w:ascii="Times New Roman" w:hAnsi="Times New Roman" w:cs="Times New Roman"/>
          <w:color w:val="auto"/>
          <w:sz w:val="22"/>
          <w:szCs w:val="22"/>
        </w:rPr>
        <w:t>“</w:t>
      </w:r>
      <w:r w:rsidR="00D5170C" w:rsidRPr="003864BF">
        <w:rPr>
          <w:rStyle w:val="FontStyle38"/>
          <w:rFonts w:ascii="Times New Roman" w:hAnsi="Times New Roman" w:cs="Times New Roman"/>
          <w:color w:val="auto"/>
          <w:sz w:val="22"/>
          <w:szCs w:val="22"/>
        </w:rPr>
        <w:t>, and by the Agreement a copy of which i</w:t>
      </w:r>
      <w:r w:rsidRPr="003864BF">
        <w:rPr>
          <w:rStyle w:val="FontStyle38"/>
          <w:rFonts w:ascii="Times New Roman" w:hAnsi="Times New Roman" w:cs="Times New Roman"/>
          <w:color w:val="auto"/>
          <w:sz w:val="22"/>
          <w:szCs w:val="22"/>
        </w:rPr>
        <w:t>s set out in the Third Schedule</w:t>
      </w:r>
      <w:r w:rsidR="00D5170C" w:rsidRPr="003864BF">
        <w:rPr>
          <w:rStyle w:val="FontStyle38"/>
          <w:rFonts w:ascii="Times New Roman" w:hAnsi="Times New Roman" w:cs="Times New Roman"/>
          <w:color w:val="auto"/>
          <w:sz w:val="22"/>
          <w:szCs w:val="22"/>
        </w:rPr>
        <w:t>;</w:t>
      </w:r>
      <w:r w:rsidR="004F381F" w:rsidRPr="003864BF">
        <w:rPr>
          <w:rStyle w:val="FontStyle38"/>
          <w:rFonts w:ascii="Times New Roman" w:hAnsi="Times New Roman" w:cs="Times New Roman"/>
          <w:color w:val="auto"/>
          <w:sz w:val="22"/>
          <w:szCs w:val="22"/>
        </w:rPr>
        <w:t>”</w:t>
      </w:r>
    </w:p>
    <w:p w:rsidR="00776B87" w:rsidRPr="003864BF" w:rsidRDefault="00D5170C" w:rsidP="00182FC9">
      <w:pPr>
        <w:pStyle w:val="Style6"/>
        <w:widowControl/>
        <w:spacing w:before="120" w:after="60"/>
        <w:rPr>
          <w:rStyle w:val="FontStyle34"/>
          <w:rFonts w:ascii="Times New Roman" w:hAnsi="Times New Roman" w:cs="Times New Roman"/>
          <w:color w:val="auto"/>
          <w:sz w:val="20"/>
          <w:szCs w:val="20"/>
        </w:rPr>
      </w:pPr>
      <w:r w:rsidRPr="003864BF">
        <w:rPr>
          <w:rStyle w:val="FontStyle34"/>
          <w:rFonts w:ascii="Times New Roman" w:hAnsi="Times New Roman" w:cs="Times New Roman"/>
          <w:color w:val="auto"/>
          <w:sz w:val="20"/>
          <w:szCs w:val="20"/>
        </w:rPr>
        <w:t>Ratification of agreement.</w:t>
      </w:r>
    </w:p>
    <w:p w:rsidR="00494241" w:rsidRPr="003864BF" w:rsidRDefault="00D5170C" w:rsidP="00182FC9">
      <w:pPr>
        <w:pStyle w:val="Style8"/>
        <w:widowControl/>
        <w:spacing w:line="240" w:lineRule="auto"/>
        <w:ind w:firstLine="432"/>
        <w:rPr>
          <w:rStyle w:val="FontStyle38"/>
          <w:rFonts w:ascii="Times New Roman" w:hAnsi="Times New Roman" w:cs="Times New Roman"/>
          <w:color w:val="auto"/>
          <w:sz w:val="22"/>
          <w:szCs w:val="22"/>
        </w:rPr>
      </w:pPr>
      <w:r w:rsidRPr="003864BF">
        <w:rPr>
          <w:rStyle w:val="FontStyle39"/>
          <w:rFonts w:ascii="Times New Roman" w:hAnsi="Times New Roman" w:cs="Times New Roman"/>
          <w:b/>
          <w:color w:val="auto"/>
          <w:sz w:val="22"/>
          <w:szCs w:val="22"/>
        </w:rPr>
        <w:t>6.</w:t>
      </w:r>
      <w:r w:rsidR="00745469" w:rsidRPr="003864BF">
        <w:rPr>
          <w:rStyle w:val="FontStyle39"/>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Section five of</w:t>
      </w:r>
      <w:r w:rsidR="00776B87" w:rsidRPr="003864BF">
        <w:rPr>
          <w:rStyle w:val="FontStyle38"/>
          <w:rFonts w:ascii="Times New Roman" w:hAnsi="Times New Roman" w:cs="Times New Roman"/>
          <w:color w:val="auto"/>
          <w:sz w:val="22"/>
          <w:szCs w:val="22"/>
        </w:rPr>
        <w:t xml:space="preserve"> the Princ</w:t>
      </w:r>
      <w:r w:rsidRPr="003864BF">
        <w:rPr>
          <w:rStyle w:val="FontStyle38"/>
          <w:rFonts w:ascii="Times New Roman" w:hAnsi="Times New Roman" w:cs="Times New Roman"/>
          <w:color w:val="auto"/>
          <w:sz w:val="22"/>
          <w:szCs w:val="22"/>
        </w:rPr>
        <w:t>ipal Act is amended by omitting</w:t>
      </w:r>
      <w:r w:rsidR="00776B87" w:rsidRPr="003864BF">
        <w:rPr>
          <w:rStyle w:val="FontStyle38"/>
          <w:rFonts w:ascii="Times New Roman" w:hAnsi="Times New Roman" w:cs="Times New Roman"/>
          <w:color w:val="auto"/>
          <w:sz w:val="22"/>
          <w:szCs w:val="22"/>
        </w:rPr>
        <w:t xml:space="preserve"> all the words after the word </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Act</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 xml:space="preserve"> (second occurring).</w:t>
      </w:r>
    </w:p>
    <w:p w:rsidR="00776B87" w:rsidRPr="003864BF" w:rsidRDefault="00D5170C" w:rsidP="00182FC9">
      <w:pPr>
        <w:pStyle w:val="Style13"/>
        <w:widowControl/>
        <w:spacing w:before="120" w:after="60" w:line="240" w:lineRule="auto"/>
        <w:jc w:val="both"/>
        <w:rPr>
          <w:rStyle w:val="FontStyle34"/>
          <w:rFonts w:ascii="Times New Roman" w:hAnsi="Times New Roman" w:cs="Times New Roman"/>
          <w:color w:val="auto"/>
          <w:sz w:val="20"/>
          <w:szCs w:val="20"/>
        </w:rPr>
      </w:pPr>
      <w:r w:rsidRPr="003864BF">
        <w:rPr>
          <w:rStyle w:val="FontStyle34"/>
          <w:rFonts w:ascii="Times New Roman" w:hAnsi="Times New Roman" w:cs="Times New Roman"/>
          <w:color w:val="auto"/>
          <w:sz w:val="20"/>
          <w:szCs w:val="20"/>
        </w:rPr>
        <w:t>Works exempt from rates and taxes.</w:t>
      </w:r>
    </w:p>
    <w:p w:rsidR="00494241" w:rsidRPr="003864BF" w:rsidRDefault="00D5170C" w:rsidP="00182FC9">
      <w:pPr>
        <w:pStyle w:val="Style8"/>
        <w:widowControl/>
        <w:spacing w:line="240" w:lineRule="auto"/>
        <w:ind w:firstLine="432"/>
        <w:rPr>
          <w:rStyle w:val="FontStyle38"/>
          <w:rFonts w:ascii="Times New Roman" w:hAnsi="Times New Roman" w:cs="Times New Roman"/>
          <w:color w:val="auto"/>
          <w:sz w:val="22"/>
          <w:szCs w:val="22"/>
        </w:rPr>
      </w:pPr>
      <w:r w:rsidRPr="003864BF">
        <w:rPr>
          <w:rStyle w:val="FontStyle39"/>
          <w:rFonts w:ascii="Times New Roman" w:hAnsi="Times New Roman" w:cs="Times New Roman"/>
          <w:b/>
          <w:color w:val="auto"/>
          <w:sz w:val="22"/>
          <w:szCs w:val="22"/>
        </w:rPr>
        <w:t>7.</w:t>
      </w:r>
      <w:r w:rsidR="00745469" w:rsidRPr="003864BF">
        <w:rPr>
          <w:rStyle w:val="FontStyle39"/>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Section twenty of the Principal Act is</w:t>
      </w:r>
      <w:r w:rsidR="00776B87" w:rsidRPr="003864BF">
        <w:rPr>
          <w:rStyle w:val="FontStyle38"/>
          <w:rFonts w:ascii="Times New Roman" w:hAnsi="Times New Roman" w:cs="Times New Roman"/>
          <w:color w:val="auto"/>
          <w:sz w:val="22"/>
          <w:szCs w:val="22"/>
        </w:rPr>
        <w:t xml:space="preserve"> amended by omitting the word </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contracti</w:t>
      </w:r>
      <w:r w:rsidR="00776B87" w:rsidRPr="003864BF">
        <w:rPr>
          <w:rStyle w:val="FontStyle38"/>
          <w:rFonts w:ascii="Times New Roman" w:hAnsi="Times New Roman" w:cs="Times New Roman"/>
          <w:color w:val="auto"/>
          <w:sz w:val="22"/>
          <w:szCs w:val="22"/>
        </w:rPr>
        <w:t>ng</w:t>
      </w:r>
      <w:r w:rsidR="004F381F" w:rsidRPr="003864BF">
        <w:rPr>
          <w:rStyle w:val="FontStyle38"/>
          <w:rFonts w:ascii="Times New Roman" w:hAnsi="Times New Roman" w:cs="Times New Roman"/>
          <w:color w:val="auto"/>
          <w:sz w:val="22"/>
          <w:szCs w:val="22"/>
        </w:rPr>
        <w:t>”</w:t>
      </w:r>
      <w:r w:rsidR="00776B87" w:rsidRPr="003864BF">
        <w:rPr>
          <w:rStyle w:val="FontStyle38"/>
          <w:rFonts w:ascii="Times New Roman" w:hAnsi="Times New Roman" w:cs="Times New Roman"/>
          <w:color w:val="auto"/>
          <w:sz w:val="22"/>
          <w:szCs w:val="22"/>
        </w:rPr>
        <w:t xml:space="preserve"> (second occurring) and inserting in its stead the word </w:t>
      </w:r>
      <w:r w:rsidR="004F381F" w:rsidRPr="003864BF">
        <w:rPr>
          <w:rStyle w:val="FontStyle38"/>
          <w:rFonts w:ascii="Times New Roman" w:hAnsi="Times New Roman" w:cs="Times New Roman"/>
          <w:color w:val="auto"/>
          <w:sz w:val="22"/>
          <w:szCs w:val="22"/>
        </w:rPr>
        <w:t>“</w:t>
      </w:r>
      <w:r w:rsidR="00776B87" w:rsidRPr="003864BF">
        <w:rPr>
          <w:rStyle w:val="FontStyle38"/>
          <w:rFonts w:ascii="Times New Roman" w:hAnsi="Times New Roman" w:cs="Times New Roman"/>
          <w:color w:val="auto"/>
          <w:sz w:val="22"/>
          <w:szCs w:val="22"/>
        </w:rPr>
        <w:t>constructing</w:t>
      </w:r>
      <w:r w:rsidR="004F381F" w:rsidRPr="003864BF">
        <w:rPr>
          <w:rStyle w:val="FontStyle38"/>
          <w:rFonts w:ascii="Times New Roman" w:hAnsi="Times New Roman" w:cs="Times New Roman"/>
          <w:color w:val="auto"/>
          <w:sz w:val="22"/>
          <w:szCs w:val="22"/>
        </w:rPr>
        <w:t>”</w:t>
      </w:r>
      <w:r w:rsidRPr="003864BF">
        <w:rPr>
          <w:rStyle w:val="FontStyle38"/>
          <w:rFonts w:ascii="Times New Roman" w:hAnsi="Times New Roman" w:cs="Times New Roman"/>
          <w:color w:val="auto"/>
          <w:sz w:val="22"/>
          <w:szCs w:val="22"/>
        </w:rPr>
        <w:t>.</w:t>
      </w:r>
    </w:p>
    <w:p w:rsidR="00776B87" w:rsidRPr="003864BF" w:rsidRDefault="00D5170C" w:rsidP="00182FC9">
      <w:pPr>
        <w:pStyle w:val="Style13"/>
        <w:widowControl/>
        <w:spacing w:before="120" w:after="60" w:line="240" w:lineRule="auto"/>
        <w:jc w:val="both"/>
        <w:rPr>
          <w:rStyle w:val="FontStyle34"/>
          <w:rFonts w:ascii="Times New Roman" w:hAnsi="Times New Roman" w:cs="Times New Roman"/>
          <w:color w:val="auto"/>
          <w:sz w:val="20"/>
          <w:szCs w:val="20"/>
        </w:rPr>
      </w:pPr>
      <w:r w:rsidRPr="003864BF">
        <w:rPr>
          <w:rStyle w:val="FontStyle34"/>
          <w:rFonts w:ascii="Times New Roman" w:hAnsi="Times New Roman" w:cs="Times New Roman"/>
          <w:color w:val="auto"/>
          <w:sz w:val="20"/>
          <w:szCs w:val="20"/>
        </w:rPr>
        <w:t>Operation of amendments effected by ss. 6 and 7.</w:t>
      </w:r>
    </w:p>
    <w:p w:rsidR="00494241" w:rsidRPr="003864BF" w:rsidRDefault="00776B87" w:rsidP="00182FC9">
      <w:pPr>
        <w:pStyle w:val="Style8"/>
        <w:widowControl/>
        <w:spacing w:line="240" w:lineRule="auto"/>
        <w:ind w:firstLine="432"/>
        <w:rPr>
          <w:rStyle w:val="FontStyle38"/>
          <w:rFonts w:ascii="Times New Roman" w:hAnsi="Times New Roman" w:cs="Times New Roman"/>
          <w:color w:val="auto"/>
          <w:sz w:val="22"/>
          <w:szCs w:val="22"/>
        </w:rPr>
      </w:pPr>
      <w:r w:rsidRPr="003864BF">
        <w:rPr>
          <w:rStyle w:val="FontStyle39"/>
          <w:rFonts w:ascii="Times New Roman" w:hAnsi="Times New Roman" w:cs="Times New Roman"/>
          <w:b/>
          <w:color w:val="auto"/>
          <w:sz w:val="22"/>
          <w:szCs w:val="22"/>
        </w:rPr>
        <w:t>8</w:t>
      </w:r>
      <w:r w:rsidR="00D5170C" w:rsidRPr="003864BF">
        <w:rPr>
          <w:rStyle w:val="FontStyle39"/>
          <w:rFonts w:ascii="Times New Roman" w:hAnsi="Times New Roman" w:cs="Times New Roman"/>
          <w:b/>
          <w:color w:val="auto"/>
          <w:sz w:val="22"/>
          <w:szCs w:val="22"/>
        </w:rPr>
        <w:t>.</w:t>
      </w:r>
      <w:r w:rsidR="00745469" w:rsidRPr="003864BF">
        <w:rPr>
          <w:rStyle w:val="FontStyle39"/>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The</w:t>
      </w:r>
      <w:r w:rsidR="00D5170C" w:rsidRPr="003864BF">
        <w:rPr>
          <w:rStyle w:val="FontStyle38"/>
          <w:rFonts w:ascii="Times New Roman" w:hAnsi="Times New Roman" w:cs="Times New Roman"/>
          <w:color w:val="auto"/>
          <w:sz w:val="22"/>
          <w:szCs w:val="22"/>
        </w:rPr>
        <w:t xml:space="preserve"> amendments effected by sections six and seven of this Act shall be deemed to have taken effect on the thirty-first day of January, One thousand nine hundred and seventeen.</w:t>
      </w:r>
    </w:p>
    <w:p w:rsidR="00776B87" w:rsidRPr="003864BF" w:rsidRDefault="00D5170C" w:rsidP="00182FC9">
      <w:pPr>
        <w:pStyle w:val="Style17"/>
        <w:widowControl/>
        <w:spacing w:before="120" w:after="60"/>
        <w:jc w:val="both"/>
        <w:rPr>
          <w:rStyle w:val="FontStyle40"/>
          <w:color w:val="auto"/>
          <w:sz w:val="20"/>
          <w:szCs w:val="20"/>
        </w:rPr>
      </w:pPr>
      <w:r w:rsidRPr="003864BF">
        <w:rPr>
          <w:rStyle w:val="FontStyle40"/>
          <w:color w:val="auto"/>
          <w:sz w:val="20"/>
          <w:szCs w:val="20"/>
        </w:rPr>
        <w:t>Third Schedule.</w:t>
      </w:r>
    </w:p>
    <w:p w:rsidR="00494241" w:rsidRPr="003864BF" w:rsidRDefault="00D5170C" w:rsidP="00182FC9">
      <w:pPr>
        <w:pStyle w:val="Style8"/>
        <w:widowControl/>
        <w:spacing w:after="120" w:line="240" w:lineRule="auto"/>
        <w:ind w:firstLine="432"/>
        <w:rPr>
          <w:rStyle w:val="FontStyle38"/>
          <w:rFonts w:ascii="Times New Roman" w:hAnsi="Times New Roman" w:cs="Times New Roman"/>
          <w:color w:val="auto"/>
          <w:sz w:val="22"/>
          <w:szCs w:val="22"/>
        </w:rPr>
      </w:pPr>
      <w:r w:rsidRPr="003864BF">
        <w:rPr>
          <w:rStyle w:val="FontStyle39"/>
          <w:rFonts w:ascii="Times New Roman" w:hAnsi="Times New Roman" w:cs="Times New Roman"/>
          <w:b/>
          <w:color w:val="auto"/>
          <w:sz w:val="22"/>
          <w:szCs w:val="22"/>
        </w:rPr>
        <w:t>9.</w:t>
      </w:r>
      <w:r w:rsidR="00745469" w:rsidRPr="003864BF">
        <w:rPr>
          <w:rStyle w:val="FontStyle39"/>
          <w:rFonts w:ascii="Times New Roman" w:hAnsi="Times New Roman" w:cs="Times New Roman"/>
          <w:color w:val="auto"/>
          <w:sz w:val="22"/>
          <w:szCs w:val="22"/>
        </w:rPr>
        <w:tab/>
      </w:r>
      <w:r w:rsidRPr="003864BF">
        <w:rPr>
          <w:rStyle w:val="FontStyle38"/>
          <w:rFonts w:ascii="Times New Roman" w:hAnsi="Times New Roman" w:cs="Times New Roman"/>
          <w:color w:val="auto"/>
          <w:sz w:val="22"/>
          <w:szCs w:val="22"/>
        </w:rPr>
        <w:t>The Principal Act is amended by adding at the end thereof the following Schedule:—</w:t>
      </w:r>
    </w:p>
    <w:p w:rsidR="00776B87" w:rsidRPr="003864BF" w:rsidRDefault="004F381F" w:rsidP="00182FC9">
      <w:pPr>
        <w:pStyle w:val="Style16"/>
        <w:widowControl/>
        <w:spacing w:after="120" w:line="240" w:lineRule="auto"/>
        <w:rPr>
          <w:rStyle w:val="FontStyle38"/>
          <w:rFonts w:ascii="Times New Roman" w:hAnsi="Times New Roman" w:cs="Times New Roman"/>
          <w:color w:val="auto"/>
          <w:sz w:val="24"/>
          <w:szCs w:val="24"/>
        </w:rPr>
      </w:pPr>
      <w:r w:rsidRPr="003864BF">
        <w:rPr>
          <w:rStyle w:val="FontStyle38"/>
          <w:rFonts w:ascii="Times New Roman" w:hAnsi="Times New Roman" w:cs="Times New Roman"/>
          <w:color w:val="auto"/>
          <w:sz w:val="24"/>
          <w:szCs w:val="24"/>
        </w:rPr>
        <w:t>“</w:t>
      </w:r>
      <w:r w:rsidR="00D5170C" w:rsidRPr="003864BF">
        <w:rPr>
          <w:rStyle w:val="FontStyle38"/>
          <w:rFonts w:ascii="Times New Roman" w:hAnsi="Times New Roman" w:cs="Times New Roman"/>
          <w:color w:val="auto"/>
          <w:sz w:val="24"/>
          <w:szCs w:val="24"/>
        </w:rPr>
        <w:t>THE THIRD SCHEDULE.</w:t>
      </w:r>
    </w:p>
    <w:p w:rsidR="00CA5049" w:rsidRPr="003864BF" w:rsidRDefault="00D5170C" w:rsidP="00182FC9">
      <w:pPr>
        <w:pStyle w:val="Style16"/>
        <w:widowControl/>
        <w:spacing w:after="60" w:line="240" w:lineRule="auto"/>
        <w:rPr>
          <w:rStyle w:val="FontStyle44"/>
          <w:rFonts w:ascii="Times New Roman" w:hAnsi="Times New Roman" w:cs="Times New Roman"/>
          <w:b w:val="0"/>
          <w:bCs w:val="0"/>
          <w:smallCaps w:val="0"/>
          <w:color w:val="auto"/>
          <w:sz w:val="24"/>
          <w:szCs w:val="24"/>
        </w:rPr>
      </w:pPr>
      <w:r w:rsidRPr="003864BF">
        <w:rPr>
          <w:rStyle w:val="FontStyle41"/>
          <w:rFonts w:ascii="Times New Roman" w:hAnsi="Times New Roman" w:cs="Times New Roman"/>
          <w:color w:val="auto"/>
          <w:sz w:val="24"/>
          <w:szCs w:val="24"/>
        </w:rPr>
        <w:t>THE FURTHER AMENDING AGREEMENT.</w:t>
      </w:r>
    </w:p>
    <w:p w:rsidR="00494241" w:rsidRPr="003864BF" w:rsidRDefault="00CA5049" w:rsidP="00182FC9">
      <w:pPr>
        <w:pStyle w:val="Style15"/>
        <w:widowControl/>
        <w:spacing w:after="12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b w:val="0"/>
          <w:color w:val="auto"/>
          <w:sz w:val="22"/>
          <w:szCs w:val="22"/>
        </w:rPr>
        <w:t>Agreem</w:t>
      </w:r>
      <w:r w:rsidR="00D5170C" w:rsidRPr="003864BF">
        <w:rPr>
          <w:rStyle w:val="FontStyle44"/>
          <w:rFonts w:ascii="Times New Roman" w:hAnsi="Times New Roman" w:cs="Times New Roman"/>
          <w:b w:val="0"/>
          <w:color w:val="auto"/>
          <w:sz w:val="22"/>
          <w:szCs w:val="22"/>
        </w:rPr>
        <w:t>ent</w:t>
      </w:r>
      <w:r w:rsidR="00D5170C" w:rsidRPr="003864BF">
        <w:rPr>
          <w:rStyle w:val="FontStyle44"/>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 xml:space="preserve">made the twenty-third day of July One thousand nine hundred and thirty four </w:t>
      </w:r>
      <w:r w:rsidR="00D5170C" w:rsidRPr="003864BF">
        <w:rPr>
          <w:rStyle w:val="FontStyle44"/>
          <w:rFonts w:ascii="Times New Roman" w:hAnsi="Times New Roman" w:cs="Times New Roman"/>
          <w:b w:val="0"/>
          <w:color w:val="auto"/>
          <w:sz w:val="22"/>
          <w:szCs w:val="22"/>
        </w:rPr>
        <w:t>between The Right Honorable Joseph</w:t>
      </w:r>
      <w:r w:rsidR="00D5170C" w:rsidRPr="003864BF">
        <w:rPr>
          <w:rStyle w:val="FontStyle44"/>
          <w:rFonts w:ascii="Times New Roman" w:hAnsi="Times New Roman" w:cs="Times New Roman"/>
          <w:b w:val="0"/>
          <w:color w:val="auto"/>
          <w:sz w:val="22"/>
          <w:szCs w:val="22"/>
          <w:lang w:val="de-DE"/>
        </w:rPr>
        <w:t xml:space="preserve"> Aloysius </w:t>
      </w:r>
      <w:r w:rsidR="00D5170C" w:rsidRPr="003864BF">
        <w:rPr>
          <w:rStyle w:val="FontStyle44"/>
          <w:rFonts w:ascii="Times New Roman" w:hAnsi="Times New Roman" w:cs="Times New Roman"/>
          <w:b w:val="0"/>
          <w:color w:val="auto"/>
          <w:sz w:val="22"/>
          <w:szCs w:val="22"/>
        </w:rPr>
        <w:t>Lyons</w:t>
      </w:r>
      <w:r w:rsidR="00D5170C" w:rsidRPr="003864BF">
        <w:rPr>
          <w:rStyle w:val="FontStyle44"/>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Prime Minister of the Commonwealth of Au</w:t>
      </w:r>
      <w:r w:rsidRPr="003864BF">
        <w:rPr>
          <w:rStyle w:val="FontStyle41"/>
          <w:rFonts w:ascii="Times New Roman" w:hAnsi="Times New Roman" w:cs="Times New Roman"/>
          <w:color w:val="auto"/>
          <w:sz w:val="22"/>
          <w:szCs w:val="22"/>
        </w:rPr>
        <w:t>stralia for and on behalf of the</w:t>
      </w:r>
      <w:r w:rsidR="00D5170C" w:rsidRPr="003864BF">
        <w:rPr>
          <w:rStyle w:val="FontStyle41"/>
          <w:rFonts w:ascii="Times New Roman" w:hAnsi="Times New Roman" w:cs="Times New Roman"/>
          <w:color w:val="auto"/>
          <w:sz w:val="22"/>
          <w:szCs w:val="22"/>
        </w:rPr>
        <w:t xml:space="preserve"> Commonwealth of the first part </w:t>
      </w:r>
      <w:r w:rsidR="00D5170C" w:rsidRPr="003864BF">
        <w:rPr>
          <w:rStyle w:val="FontStyle44"/>
          <w:rFonts w:ascii="Times New Roman" w:hAnsi="Times New Roman" w:cs="Times New Roman"/>
          <w:b w:val="0"/>
          <w:color w:val="auto"/>
          <w:sz w:val="22"/>
          <w:szCs w:val="22"/>
        </w:rPr>
        <w:t xml:space="preserve">The Honorable Bertram Sydney Barnsdale Stevens </w:t>
      </w:r>
      <w:r w:rsidR="00D5170C" w:rsidRPr="003864BF">
        <w:rPr>
          <w:rStyle w:val="FontStyle41"/>
          <w:rFonts w:ascii="Times New Roman" w:hAnsi="Times New Roman" w:cs="Times New Roman"/>
          <w:color w:val="auto"/>
          <w:sz w:val="22"/>
          <w:szCs w:val="22"/>
        </w:rPr>
        <w:t xml:space="preserve">Premier of the State of New South Wales for and on behalf of that State of the second part </w:t>
      </w:r>
      <w:r w:rsidR="00D5170C" w:rsidRPr="003864BF">
        <w:rPr>
          <w:rStyle w:val="FontStyle44"/>
          <w:rFonts w:ascii="Times New Roman" w:hAnsi="Times New Roman" w:cs="Times New Roman"/>
          <w:b w:val="0"/>
          <w:color w:val="auto"/>
          <w:sz w:val="22"/>
          <w:szCs w:val="22"/>
        </w:rPr>
        <w:t>The Honorable Sir Stanl</w:t>
      </w:r>
      <w:r w:rsidR="0043726D" w:rsidRPr="003864BF">
        <w:rPr>
          <w:rStyle w:val="FontStyle44"/>
          <w:rFonts w:ascii="Times New Roman" w:hAnsi="Times New Roman" w:cs="Times New Roman"/>
          <w:b w:val="0"/>
          <w:color w:val="auto"/>
          <w:sz w:val="22"/>
          <w:szCs w:val="22"/>
        </w:rPr>
        <w:t>ey Seymour Arg</w:t>
      </w:r>
      <w:r w:rsidR="00D5170C" w:rsidRPr="003864BF">
        <w:rPr>
          <w:rStyle w:val="FontStyle44"/>
          <w:rFonts w:ascii="Times New Roman" w:hAnsi="Times New Roman" w:cs="Times New Roman"/>
          <w:b w:val="0"/>
          <w:color w:val="auto"/>
          <w:sz w:val="22"/>
          <w:szCs w:val="22"/>
        </w:rPr>
        <w:t xml:space="preserve">yle </w:t>
      </w:r>
      <w:r w:rsidR="00D5170C" w:rsidRPr="003864BF">
        <w:rPr>
          <w:rStyle w:val="FontStyle41"/>
          <w:rFonts w:ascii="Times New Roman" w:hAnsi="Times New Roman" w:cs="Times New Roman"/>
          <w:color w:val="auto"/>
          <w:sz w:val="22"/>
          <w:szCs w:val="22"/>
        </w:rPr>
        <w:t>K</w:t>
      </w:r>
      <w:r w:rsidR="00D5170C" w:rsidRPr="003864BF">
        <w:rPr>
          <w:rStyle w:val="FontStyle44"/>
          <w:rFonts w:ascii="Times New Roman" w:hAnsi="Times New Roman" w:cs="Times New Roman"/>
          <w:b w:val="0"/>
          <w:color w:val="auto"/>
          <w:sz w:val="22"/>
          <w:szCs w:val="22"/>
        </w:rPr>
        <w:t>.B</w:t>
      </w:r>
      <w:r w:rsidR="00D5170C" w:rsidRPr="003864BF">
        <w:rPr>
          <w:rStyle w:val="FontStyle41"/>
          <w:rFonts w:ascii="Times New Roman" w:hAnsi="Times New Roman" w:cs="Times New Roman"/>
          <w:color w:val="auto"/>
          <w:sz w:val="22"/>
          <w:szCs w:val="22"/>
        </w:rPr>
        <w:t xml:space="preserve">.E. Premier of the State of Victoria for and on behalf of that State of the third part </w:t>
      </w:r>
      <w:r w:rsidR="00D5170C" w:rsidRPr="003864BF">
        <w:rPr>
          <w:rStyle w:val="FontStyle44"/>
          <w:rFonts w:ascii="Times New Roman" w:hAnsi="Times New Roman" w:cs="Times New Roman"/>
          <w:b w:val="0"/>
          <w:color w:val="auto"/>
          <w:sz w:val="22"/>
          <w:szCs w:val="22"/>
        </w:rPr>
        <w:t>and The Honorable</w:t>
      </w:r>
      <w:r w:rsidR="00D5170C" w:rsidRPr="003864BF">
        <w:rPr>
          <w:rStyle w:val="FontStyle44"/>
          <w:rFonts w:ascii="Times New Roman" w:hAnsi="Times New Roman" w:cs="Times New Roman"/>
          <w:b w:val="0"/>
          <w:color w:val="auto"/>
          <w:sz w:val="22"/>
          <w:szCs w:val="22"/>
          <w:lang w:val="de-DE"/>
        </w:rPr>
        <w:t xml:space="preserve"> Richard Layton</w:t>
      </w:r>
      <w:r w:rsidR="00D5170C" w:rsidRPr="003864BF">
        <w:rPr>
          <w:rStyle w:val="FontStyle44"/>
          <w:rFonts w:ascii="Times New Roman" w:hAnsi="Times New Roman" w:cs="Times New Roman"/>
          <w:b w:val="0"/>
          <w:color w:val="auto"/>
          <w:sz w:val="22"/>
          <w:szCs w:val="22"/>
        </w:rPr>
        <w:t xml:space="preserve"> Butler </w:t>
      </w:r>
      <w:r w:rsidR="00D5170C" w:rsidRPr="003864BF">
        <w:rPr>
          <w:rStyle w:val="FontStyle41"/>
          <w:rFonts w:ascii="Times New Roman" w:hAnsi="Times New Roman" w:cs="Times New Roman"/>
          <w:color w:val="auto"/>
          <w:sz w:val="22"/>
          <w:szCs w:val="22"/>
        </w:rPr>
        <w:t>Premier of the State of South Australia for and on behalf of that State of the fourth part</w:t>
      </w:r>
    </w:p>
    <w:p w:rsidR="00494241" w:rsidRPr="003864BF" w:rsidRDefault="00D5170C" w:rsidP="00182FC9">
      <w:pPr>
        <w:pStyle w:val="Style15"/>
        <w:widowControl/>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b w:val="0"/>
          <w:color w:val="auto"/>
          <w:sz w:val="22"/>
          <w:szCs w:val="22"/>
        </w:rPr>
        <w:t xml:space="preserve">Whereas </w:t>
      </w:r>
      <w:r w:rsidRPr="003864BF">
        <w:rPr>
          <w:rStyle w:val="FontStyle41"/>
          <w:rFonts w:ascii="Times New Roman" w:hAnsi="Times New Roman" w:cs="Times New Roman"/>
          <w:color w:val="auto"/>
          <w:sz w:val="22"/>
          <w:szCs w:val="22"/>
        </w:rPr>
        <w:t>on the ninth day of September One thousand nine hundred and fourteen an Agreement was entered into by the Prime Minister of the Commonwealth of Australia and the Premiers of the States of New South Wales Victoria and South Australia with regard to the economical use of the waters of the River Murray and its tributaries for irrigation and navigation and to the reconciling of the interests of the Commonwealth and the said States whi</w:t>
      </w:r>
      <w:r w:rsidR="0043726D" w:rsidRPr="003864BF">
        <w:rPr>
          <w:rStyle w:val="FontStyle41"/>
          <w:rFonts w:ascii="Times New Roman" w:hAnsi="Times New Roman" w:cs="Times New Roman"/>
          <w:color w:val="auto"/>
          <w:sz w:val="22"/>
          <w:szCs w:val="22"/>
        </w:rPr>
        <w:t>ch Agreement was ratified by the</w:t>
      </w:r>
      <w:r w:rsidR="00D860C0">
        <w:rPr>
          <w:rStyle w:val="FontStyle41"/>
          <w:rFonts w:ascii="Times New Roman" w:hAnsi="Times New Roman" w:cs="Times New Roman"/>
          <w:color w:val="auto"/>
          <w:sz w:val="22"/>
          <w:szCs w:val="22"/>
        </w:rPr>
        <w:t xml:space="preserve"> Parlia</w:t>
      </w:r>
      <w:bookmarkStart w:id="0" w:name="_GoBack"/>
      <w:bookmarkEnd w:id="0"/>
      <w:r w:rsidRPr="003864BF">
        <w:rPr>
          <w:rStyle w:val="FontStyle41"/>
          <w:rFonts w:ascii="Times New Roman" w:hAnsi="Times New Roman" w:cs="Times New Roman"/>
          <w:color w:val="auto"/>
          <w:sz w:val="22"/>
          <w:szCs w:val="22"/>
        </w:rPr>
        <w:t>ment of the Commonwealth of Australia, and the Parliaments of the said States and which Agreement is hereinafter referred to as the Principal Agreement</w:t>
      </w:r>
    </w:p>
    <w:p w:rsidR="00315EA2" w:rsidRPr="003864BF" w:rsidRDefault="00315EA2" w:rsidP="00182FC9">
      <w:pPr>
        <w:widowControl/>
        <w:pBdr>
          <w:top w:val="single" w:sz="4" w:space="1" w:color="auto"/>
        </w:pBdr>
        <w:jc w:val="center"/>
        <w:rPr>
          <w:rFonts w:ascii="Times New Roman" w:hAnsi="Times New Roman" w:cs="Times New Roman"/>
          <w:bCs/>
          <w:sz w:val="20"/>
          <w:szCs w:val="20"/>
        </w:rPr>
      </w:pPr>
      <w:r w:rsidRPr="003864BF">
        <w:rPr>
          <w:rFonts w:ascii="Times New Roman" w:hAnsi="Times New Roman" w:cs="Times New Roman"/>
          <w:bCs/>
          <w:sz w:val="20"/>
          <w:szCs w:val="20"/>
        </w:rPr>
        <w:br w:type="page"/>
      </w:r>
    </w:p>
    <w:p w:rsidR="00494241" w:rsidRPr="003864BF" w:rsidRDefault="004F381F" w:rsidP="00182FC9">
      <w:pPr>
        <w:pStyle w:val="Style15"/>
        <w:widowControl/>
        <w:spacing w:after="60" w:line="240" w:lineRule="auto"/>
        <w:ind w:firstLine="0"/>
        <w:jc w:val="center"/>
        <w:rPr>
          <w:rStyle w:val="FontStyle43"/>
          <w:rFonts w:ascii="Times New Roman" w:hAnsi="Times New Roman" w:cs="Times New Roman"/>
          <w:b w:val="0"/>
          <w:color w:val="auto"/>
          <w:sz w:val="24"/>
          <w:szCs w:val="24"/>
        </w:rPr>
      </w:pPr>
      <w:r w:rsidRPr="003864BF">
        <w:rPr>
          <w:rStyle w:val="FontStyle44"/>
          <w:rFonts w:ascii="Times New Roman" w:hAnsi="Times New Roman" w:cs="Times New Roman"/>
          <w:b w:val="0"/>
          <w:color w:val="auto"/>
          <w:sz w:val="24"/>
          <w:szCs w:val="24"/>
        </w:rPr>
        <w:lastRenderedPageBreak/>
        <w:t>“</w:t>
      </w:r>
      <w:r w:rsidR="0043726D" w:rsidRPr="003864BF">
        <w:rPr>
          <w:rStyle w:val="FontStyle44"/>
          <w:rFonts w:ascii="Times New Roman" w:hAnsi="Times New Roman" w:cs="Times New Roman"/>
          <w:b w:val="0"/>
          <w:color w:val="auto"/>
          <w:sz w:val="24"/>
          <w:szCs w:val="24"/>
        </w:rPr>
        <w:t>The Thir</w:t>
      </w:r>
      <w:r w:rsidR="00D5170C" w:rsidRPr="003864BF">
        <w:rPr>
          <w:rStyle w:val="FontStyle44"/>
          <w:rFonts w:ascii="Times New Roman" w:hAnsi="Times New Roman" w:cs="Times New Roman"/>
          <w:b w:val="0"/>
          <w:color w:val="auto"/>
          <w:sz w:val="24"/>
          <w:szCs w:val="24"/>
        </w:rPr>
        <w:t>d Schedule—</w:t>
      </w:r>
      <w:r w:rsidR="00D5170C" w:rsidRPr="003864BF">
        <w:rPr>
          <w:rStyle w:val="FontStyle43"/>
          <w:rFonts w:ascii="Times New Roman" w:hAnsi="Times New Roman" w:cs="Times New Roman"/>
          <w:b w:val="0"/>
          <w:color w:val="auto"/>
          <w:sz w:val="24"/>
          <w:szCs w:val="24"/>
        </w:rPr>
        <w:t>continued.</w:t>
      </w:r>
    </w:p>
    <w:p w:rsidR="00494241" w:rsidRPr="003864BF" w:rsidRDefault="00D5170C" w:rsidP="00182FC9">
      <w:pPr>
        <w:pStyle w:val="Style15"/>
        <w:widowControl/>
        <w:spacing w:after="20" w:line="240" w:lineRule="auto"/>
        <w:rPr>
          <w:rStyle w:val="FontStyle41"/>
          <w:rFonts w:ascii="Times New Roman" w:hAnsi="Times New Roman" w:cs="Times New Roman"/>
          <w:color w:val="auto"/>
          <w:sz w:val="22"/>
          <w:szCs w:val="22"/>
        </w:rPr>
      </w:pPr>
      <w:r w:rsidRPr="003864BF">
        <w:rPr>
          <w:rStyle w:val="FontStyle44"/>
          <w:rFonts w:ascii="Times New Roman" w:hAnsi="Times New Roman" w:cs="Times New Roman"/>
          <w:b w:val="0"/>
          <w:color w:val="auto"/>
          <w:sz w:val="22"/>
          <w:szCs w:val="22"/>
        </w:rPr>
        <w:t xml:space="preserve">And Whereas </w:t>
      </w:r>
      <w:r w:rsidRPr="003864BF">
        <w:rPr>
          <w:rStyle w:val="FontStyle41"/>
          <w:rFonts w:ascii="Times New Roman" w:hAnsi="Times New Roman" w:cs="Times New Roman"/>
          <w:color w:val="auto"/>
          <w:sz w:val="22"/>
          <w:szCs w:val="22"/>
        </w:rPr>
        <w:t>on the tenth day of August One thousand nine hundred and twenty-three a further Agreement (h</w:t>
      </w:r>
      <w:r w:rsidR="0043726D" w:rsidRPr="003864BF">
        <w:rPr>
          <w:rStyle w:val="FontStyle41"/>
          <w:rFonts w:ascii="Times New Roman" w:hAnsi="Times New Roman" w:cs="Times New Roman"/>
          <w:color w:val="auto"/>
          <w:sz w:val="22"/>
          <w:szCs w:val="22"/>
        </w:rPr>
        <w:t xml:space="preserve">ereinafter referred to as the </w:t>
      </w:r>
      <w:r w:rsidR="004F381F" w:rsidRPr="003864BF">
        <w:rPr>
          <w:rStyle w:val="FontStyle41"/>
          <w:rFonts w:ascii="Times New Roman" w:hAnsi="Times New Roman" w:cs="Times New Roman"/>
          <w:color w:val="auto"/>
          <w:sz w:val="22"/>
          <w:szCs w:val="22"/>
        </w:rPr>
        <w:t>“</w:t>
      </w:r>
      <w:r w:rsidR="0043726D" w:rsidRPr="003864BF">
        <w:rPr>
          <w:rStyle w:val="FontStyle41"/>
          <w:rFonts w:ascii="Times New Roman" w:hAnsi="Times New Roman" w:cs="Times New Roman"/>
          <w:color w:val="auto"/>
          <w:sz w:val="22"/>
          <w:szCs w:val="22"/>
        </w:rPr>
        <w:t>Amending Agreement</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was entered into by the Prime Minister of the Commonwealth of Australia and the Premiers of the States of New South Wales Victoria and South Australia modifying certain of the provisions of the Principa</w:t>
      </w:r>
      <w:r w:rsidR="0043726D" w:rsidRPr="003864BF">
        <w:rPr>
          <w:rStyle w:val="FontStyle41"/>
          <w:rFonts w:ascii="Times New Roman" w:hAnsi="Times New Roman" w:cs="Times New Roman"/>
          <w:color w:val="auto"/>
          <w:sz w:val="22"/>
          <w:szCs w:val="22"/>
        </w:rPr>
        <w:t>l Agreement which further Agree</w:t>
      </w:r>
      <w:r w:rsidRPr="003864BF">
        <w:rPr>
          <w:rStyle w:val="FontStyle41"/>
          <w:rFonts w:ascii="Times New Roman" w:hAnsi="Times New Roman" w:cs="Times New Roman"/>
          <w:color w:val="auto"/>
          <w:sz w:val="22"/>
          <w:szCs w:val="22"/>
        </w:rPr>
        <w:t>ment was ratified by the Parliament of the Commonwealth of Australia and by the Parliaments of the said States:</w:t>
      </w:r>
    </w:p>
    <w:p w:rsidR="00494241" w:rsidRPr="003864BF" w:rsidRDefault="00D5170C" w:rsidP="00182FC9">
      <w:pPr>
        <w:pStyle w:val="Style15"/>
        <w:widowControl/>
        <w:spacing w:after="20" w:line="240" w:lineRule="auto"/>
        <w:rPr>
          <w:rStyle w:val="FontStyle41"/>
          <w:rFonts w:ascii="Times New Roman" w:hAnsi="Times New Roman" w:cs="Times New Roman"/>
          <w:color w:val="auto"/>
          <w:sz w:val="22"/>
          <w:szCs w:val="22"/>
        </w:rPr>
      </w:pPr>
      <w:r w:rsidRPr="003864BF">
        <w:rPr>
          <w:rStyle w:val="FontStyle44"/>
          <w:rFonts w:ascii="Times New Roman" w:hAnsi="Times New Roman" w:cs="Times New Roman"/>
          <w:b w:val="0"/>
          <w:color w:val="auto"/>
          <w:sz w:val="22"/>
          <w:szCs w:val="22"/>
        </w:rPr>
        <w:t>And Whereas</w:t>
      </w:r>
      <w:r w:rsidRPr="003864BF">
        <w:rPr>
          <w:rStyle w:val="FontStyle44"/>
          <w:rFonts w:ascii="Times New Roman" w:hAnsi="Times New Roman" w:cs="Times New Roman"/>
          <w:color w:val="auto"/>
          <w:sz w:val="22"/>
          <w:szCs w:val="22"/>
        </w:rPr>
        <w:t xml:space="preserve"> </w:t>
      </w:r>
      <w:r w:rsidRPr="003864BF">
        <w:rPr>
          <w:rStyle w:val="FontStyle41"/>
          <w:rFonts w:ascii="Times New Roman" w:hAnsi="Times New Roman" w:cs="Times New Roman"/>
          <w:color w:val="auto"/>
          <w:sz w:val="22"/>
          <w:szCs w:val="22"/>
        </w:rPr>
        <w:t xml:space="preserve">at a Conference between </w:t>
      </w:r>
      <w:r w:rsidRPr="003864BF">
        <w:rPr>
          <w:rStyle w:val="FontStyle44"/>
          <w:rFonts w:ascii="Times New Roman" w:hAnsi="Times New Roman" w:cs="Times New Roman"/>
          <w:b w:val="0"/>
          <w:color w:val="auto"/>
          <w:sz w:val="22"/>
          <w:szCs w:val="22"/>
        </w:rPr>
        <w:t xml:space="preserve">The Honorable John Arthur Perkins </w:t>
      </w:r>
      <w:r w:rsidRPr="003864BF">
        <w:rPr>
          <w:rStyle w:val="FontStyle41"/>
          <w:rFonts w:ascii="Times New Roman" w:hAnsi="Times New Roman" w:cs="Times New Roman"/>
          <w:color w:val="auto"/>
          <w:sz w:val="22"/>
          <w:szCs w:val="22"/>
        </w:rPr>
        <w:t xml:space="preserve">Minister for the Interior of the Commonwealth of Australia </w:t>
      </w:r>
      <w:r w:rsidRPr="003864BF">
        <w:rPr>
          <w:rStyle w:val="FontStyle44"/>
          <w:rFonts w:ascii="Times New Roman" w:hAnsi="Times New Roman" w:cs="Times New Roman"/>
          <w:b w:val="0"/>
          <w:color w:val="auto"/>
          <w:sz w:val="22"/>
          <w:szCs w:val="22"/>
        </w:rPr>
        <w:t xml:space="preserve">The Honorable Reginald Walter Darcy Weaver </w:t>
      </w:r>
      <w:r w:rsidRPr="003864BF">
        <w:rPr>
          <w:rStyle w:val="FontStyle41"/>
          <w:rFonts w:ascii="Times New Roman" w:hAnsi="Times New Roman" w:cs="Times New Roman"/>
          <w:color w:val="auto"/>
          <w:sz w:val="22"/>
          <w:szCs w:val="22"/>
        </w:rPr>
        <w:t xml:space="preserve">Minister for Public Works of the State of New South Wales </w:t>
      </w:r>
      <w:r w:rsidRPr="003864BF">
        <w:rPr>
          <w:rStyle w:val="FontStyle44"/>
          <w:rFonts w:ascii="Times New Roman" w:hAnsi="Times New Roman" w:cs="Times New Roman"/>
          <w:b w:val="0"/>
          <w:color w:val="auto"/>
          <w:sz w:val="22"/>
          <w:szCs w:val="22"/>
        </w:rPr>
        <w:t xml:space="preserve">The Honorable George Louis Goudie </w:t>
      </w:r>
      <w:r w:rsidRPr="003864BF">
        <w:rPr>
          <w:rStyle w:val="FontStyle41"/>
          <w:rFonts w:ascii="Times New Roman" w:hAnsi="Times New Roman" w:cs="Times New Roman"/>
          <w:color w:val="auto"/>
          <w:sz w:val="22"/>
          <w:szCs w:val="22"/>
        </w:rPr>
        <w:t xml:space="preserve">Minister of Water Supply of the State of Victoria </w:t>
      </w:r>
      <w:r w:rsidRPr="003864BF">
        <w:rPr>
          <w:rStyle w:val="FontStyle44"/>
          <w:rFonts w:ascii="Times New Roman" w:hAnsi="Times New Roman" w:cs="Times New Roman"/>
          <w:b w:val="0"/>
          <w:color w:val="auto"/>
          <w:sz w:val="22"/>
          <w:szCs w:val="22"/>
        </w:rPr>
        <w:t xml:space="preserve">and The Honorable Herbert Sydney Hudd </w:t>
      </w:r>
      <w:r w:rsidRPr="003864BF">
        <w:rPr>
          <w:rStyle w:val="FontStyle41"/>
          <w:rFonts w:ascii="Times New Roman" w:hAnsi="Times New Roman" w:cs="Times New Roman"/>
          <w:color w:val="auto"/>
          <w:sz w:val="22"/>
          <w:szCs w:val="22"/>
        </w:rPr>
        <w:t xml:space="preserve">Commissioner of Public Works of the State </w:t>
      </w:r>
      <w:r w:rsidR="00D60003" w:rsidRPr="003864BF">
        <w:rPr>
          <w:rStyle w:val="FontStyle41"/>
          <w:rFonts w:ascii="Times New Roman" w:hAnsi="Times New Roman" w:cs="Times New Roman"/>
          <w:color w:val="auto"/>
          <w:sz w:val="22"/>
          <w:szCs w:val="22"/>
        </w:rPr>
        <w:t>of South Australia held on the fiftee</w:t>
      </w:r>
      <w:r w:rsidRPr="003864BF">
        <w:rPr>
          <w:rStyle w:val="FontStyle41"/>
          <w:rFonts w:ascii="Times New Roman" w:hAnsi="Times New Roman" w:cs="Times New Roman"/>
          <w:color w:val="auto"/>
          <w:sz w:val="22"/>
          <w:szCs w:val="22"/>
        </w:rPr>
        <w:t>nth day of November One thousand nine hundred and thirty three certain resolutions were agreed to with a view to modifying certain of the provisions of the Principal Agreement as amended by the Amending Agreement.</w:t>
      </w:r>
    </w:p>
    <w:p w:rsidR="00494241" w:rsidRPr="003864BF" w:rsidRDefault="00D5170C" w:rsidP="00182FC9">
      <w:pPr>
        <w:pStyle w:val="Style15"/>
        <w:widowControl/>
        <w:spacing w:after="60" w:line="240" w:lineRule="auto"/>
        <w:rPr>
          <w:rStyle w:val="FontStyle41"/>
          <w:rFonts w:ascii="Times New Roman" w:hAnsi="Times New Roman" w:cs="Times New Roman"/>
          <w:color w:val="auto"/>
          <w:sz w:val="22"/>
          <w:szCs w:val="22"/>
        </w:rPr>
      </w:pPr>
      <w:r w:rsidRPr="003864BF">
        <w:rPr>
          <w:rStyle w:val="FontStyle44"/>
          <w:rFonts w:ascii="Times New Roman" w:hAnsi="Times New Roman" w:cs="Times New Roman"/>
          <w:b w:val="0"/>
          <w:bCs w:val="0"/>
          <w:color w:val="auto"/>
          <w:sz w:val="22"/>
          <w:szCs w:val="22"/>
        </w:rPr>
        <w:t>Now</w:t>
      </w:r>
      <w:r w:rsidRPr="003864BF">
        <w:rPr>
          <w:rStyle w:val="FontStyle41"/>
          <w:rFonts w:ascii="Times New Roman" w:hAnsi="Times New Roman" w:cs="Times New Roman"/>
          <w:color w:val="auto"/>
          <w:sz w:val="22"/>
          <w:szCs w:val="22"/>
        </w:rPr>
        <w:t xml:space="preserve"> </w:t>
      </w:r>
      <w:r w:rsidRPr="003864BF">
        <w:rPr>
          <w:rStyle w:val="FontStyle44"/>
          <w:rFonts w:ascii="Times New Roman" w:hAnsi="Times New Roman" w:cs="Times New Roman"/>
          <w:b w:val="0"/>
          <w:color w:val="auto"/>
          <w:sz w:val="22"/>
          <w:szCs w:val="22"/>
        </w:rPr>
        <w:t xml:space="preserve">it is hereby further agreed </w:t>
      </w:r>
      <w:r w:rsidR="00D60003" w:rsidRPr="003864BF">
        <w:rPr>
          <w:rStyle w:val="FontStyle41"/>
          <w:rFonts w:ascii="Times New Roman" w:hAnsi="Times New Roman" w:cs="Times New Roman"/>
          <w:color w:val="auto"/>
          <w:sz w:val="22"/>
          <w:szCs w:val="22"/>
        </w:rPr>
        <w:t>as follows</w:t>
      </w:r>
      <w:r w:rsidRPr="003864BF">
        <w:rPr>
          <w:rStyle w:val="FontStyle41"/>
          <w:rFonts w:ascii="Times New Roman" w:hAnsi="Times New Roman" w:cs="Times New Roman"/>
          <w:color w:val="auto"/>
          <w:sz w:val="22"/>
          <w:szCs w:val="22"/>
        </w:rPr>
        <w:t>:—</w:t>
      </w:r>
    </w:p>
    <w:p w:rsidR="00494241" w:rsidRPr="003864BF" w:rsidRDefault="00D5170C" w:rsidP="00182FC9">
      <w:pPr>
        <w:pStyle w:val="Style16"/>
        <w:widowControl/>
        <w:spacing w:after="60" w:line="240" w:lineRule="auto"/>
        <w:rPr>
          <w:rStyle w:val="FontStyle41"/>
          <w:rFonts w:ascii="Times New Roman" w:hAnsi="Times New Roman" w:cs="Times New Roman"/>
          <w:color w:val="auto"/>
          <w:sz w:val="24"/>
          <w:szCs w:val="24"/>
        </w:rPr>
      </w:pPr>
      <w:r w:rsidRPr="003864BF">
        <w:rPr>
          <w:rStyle w:val="FontStyle41"/>
          <w:rFonts w:ascii="Times New Roman" w:hAnsi="Times New Roman" w:cs="Times New Roman"/>
          <w:color w:val="auto"/>
          <w:sz w:val="24"/>
          <w:szCs w:val="24"/>
        </w:rPr>
        <w:t>1. RATIFICATION AND ENFORCEMENT.</w:t>
      </w:r>
    </w:p>
    <w:p w:rsidR="00494241" w:rsidRPr="003864BF" w:rsidRDefault="00D60003" w:rsidP="00182FC9">
      <w:pPr>
        <w:pStyle w:val="Style23"/>
        <w:widowControl/>
        <w:tabs>
          <w:tab w:val="left" w:pos="451"/>
        </w:tabs>
        <w:spacing w:after="2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w:t>
      </w:r>
      <w:r w:rsidR="00745469" w:rsidRPr="003864BF">
        <w:rPr>
          <w:rStyle w:val="FontStyle44"/>
          <w:rFonts w:ascii="Times New Roman" w:hAnsi="Times New Roman" w:cs="Times New Roman"/>
          <w:b w:val="0"/>
          <w:color w:val="auto"/>
          <w:sz w:val="22"/>
          <w:szCs w:val="22"/>
        </w:rPr>
        <w:tab/>
      </w:r>
      <w:r w:rsidR="00D5170C" w:rsidRPr="003864BF">
        <w:rPr>
          <w:rStyle w:val="FontStyle44"/>
          <w:rFonts w:ascii="Times New Roman" w:hAnsi="Times New Roman" w:cs="Times New Roman"/>
          <w:b w:val="0"/>
          <w:color w:val="auto"/>
          <w:sz w:val="22"/>
          <w:szCs w:val="22"/>
        </w:rPr>
        <w:t xml:space="preserve">This </w:t>
      </w:r>
      <w:r w:rsidR="00D5170C" w:rsidRPr="003864BF">
        <w:rPr>
          <w:rStyle w:val="FontStyle41"/>
          <w:rFonts w:ascii="Times New Roman" w:hAnsi="Times New Roman" w:cs="Times New Roman"/>
          <w:color w:val="auto"/>
          <w:sz w:val="22"/>
          <w:szCs w:val="22"/>
        </w:rPr>
        <w:t>Agreement is subject to ratification by the Parliamen</w:t>
      </w:r>
      <w:r w:rsidRPr="003864BF">
        <w:rPr>
          <w:rStyle w:val="FontStyle41"/>
          <w:rFonts w:ascii="Times New Roman" w:hAnsi="Times New Roman" w:cs="Times New Roman"/>
          <w:color w:val="auto"/>
          <w:sz w:val="22"/>
          <w:szCs w:val="22"/>
        </w:rPr>
        <w:t>ts of the Common</w:t>
      </w:r>
      <w:r w:rsidR="00D5170C" w:rsidRPr="003864BF">
        <w:rPr>
          <w:rStyle w:val="FontStyle41"/>
          <w:rFonts w:ascii="Times New Roman" w:hAnsi="Times New Roman" w:cs="Times New Roman"/>
          <w:color w:val="auto"/>
          <w:sz w:val="22"/>
          <w:szCs w:val="22"/>
        </w:rPr>
        <w:t>wealth and of the States of New South Wales Victoria and South Australia and shall come into effect when so ratified.</w:t>
      </w:r>
    </w:p>
    <w:p w:rsidR="00494241" w:rsidRPr="003864BF" w:rsidRDefault="00D60003" w:rsidP="00182FC9">
      <w:pPr>
        <w:pStyle w:val="Style23"/>
        <w:widowControl/>
        <w:tabs>
          <w:tab w:val="left" w:pos="451"/>
        </w:tabs>
        <w:spacing w:after="2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2.</w:t>
      </w:r>
      <w:r w:rsidR="00745469" w:rsidRPr="003864BF">
        <w:rPr>
          <w:rStyle w:val="FontStyle44"/>
          <w:rFonts w:ascii="Times New Roman" w:hAnsi="Times New Roman" w:cs="Times New Roman"/>
          <w:b w:val="0"/>
          <w:color w:val="auto"/>
          <w:sz w:val="22"/>
          <w:szCs w:val="22"/>
        </w:rPr>
        <w:tab/>
      </w:r>
      <w:r w:rsidR="00D5170C" w:rsidRPr="003864BF">
        <w:rPr>
          <w:rStyle w:val="FontStyle44"/>
          <w:rFonts w:ascii="Times New Roman" w:hAnsi="Times New Roman" w:cs="Times New Roman"/>
          <w:b w:val="0"/>
          <w:color w:val="auto"/>
          <w:sz w:val="22"/>
          <w:szCs w:val="22"/>
        </w:rPr>
        <w:t xml:space="preserve">The </w:t>
      </w:r>
      <w:r w:rsidR="00D5170C" w:rsidRPr="003864BF">
        <w:rPr>
          <w:rStyle w:val="FontStyle41"/>
          <w:rFonts w:ascii="Times New Roman" w:hAnsi="Times New Roman" w:cs="Times New Roman"/>
          <w:color w:val="auto"/>
          <w:sz w:val="22"/>
          <w:szCs w:val="22"/>
        </w:rPr>
        <w:t>Contracting Governme</w:t>
      </w:r>
      <w:r w:rsidRPr="003864BF">
        <w:rPr>
          <w:rStyle w:val="FontStyle41"/>
          <w:rFonts w:ascii="Times New Roman" w:hAnsi="Times New Roman" w:cs="Times New Roman"/>
          <w:color w:val="auto"/>
          <w:sz w:val="22"/>
          <w:szCs w:val="22"/>
        </w:rPr>
        <w:t>nts hereby agree to submit this</w:t>
      </w:r>
      <w:r w:rsidR="00D5170C" w:rsidRPr="003864BF">
        <w:rPr>
          <w:rStyle w:val="FontStyle41"/>
          <w:rFonts w:ascii="Times New Roman" w:hAnsi="Times New Roman" w:cs="Times New Roman"/>
          <w:color w:val="auto"/>
          <w:sz w:val="22"/>
          <w:szCs w:val="22"/>
        </w:rPr>
        <w:t xml:space="preserve"> Agreement for ratification to the respective Parliaments of the Commonwealth and of the said States during the present session of any such Parliament or if any such Parliament is not in session at the date of this Agreement then at the first session of such Parliament held after the date of this Agreement.</w:t>
      </w:r>
    </w:p>
    <w:p w:rsidR="00494241" w:rsidRPr="003864BF" w:rsidRDefault="00D60003" w:rsidP="00182FC9">
      <w:pPr>
        <w:pStyle w:val="Style23"/>
        <w:widowControl/>
        <w:tabs>
          <w:tab w:val="left" w:pos="451"/>
        </w:tabs>
        <w:spacing w:after="2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3.</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Each</w:t>
      </w:r>
      <w:r w:rsidR="00D5170C" w:rsidRPr="003864BF">
        <w:rPr>
          <w:rStyle w:val="FontStyle44"/>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of the Contracting Governments so far as its jurisdiction extends and so far as it may be necessary shall provide for or secure the execution and enforcement of the provisions of this Agreement and any Acts ratifying the same.</w:t>
      </w:r>
    </w:p>
    <w:p w:rsidR="00494241" w:rsidRPr="003864BF" w:rsidRDefault="00D60003" w:rsidP="00182FC9">
      <w:pPr>
        <w:pStyle w:val="Style23"/>
        <w:widowControl/>
        <w:tabs>
          <w:tab w:val="left" w:pos="451"/>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4.</w:t>
      </w:r>
      <w:r w:rsidR="00745469" w:rsidRPr="003864BF">
        <w:rPr>
          <w:rStyle w:val="FontStyle44"/>
          <w:rFonts w:ascii="Times New Roman" w:hAnsi="Times New Roman" w:cs="Times New Roman"/>
          <w:b w:val="0"/>
          <w:color w:val="auto"/>
          <w:sz w:val="22"/>
          <w:szCs w:val="22"/>
        </w:rPr>
        <w:tab/>
      </w:r>
      <w:r w:rsidR="00D5170C" w:rsidRPr="003864BF">
        <w:rPr>
          <w:rStyle w:val="FontStyle44"/>
          <w:rFonts w:ascii="Times New Roman" w:hAnsi="Times New Roman" w:cs="Times New Roman"/>
          <w:b w:val="0"/>
          <w:color w:val="auto"/>
          <w:sz w:val="22"/>
          <w:szCs w:val="22"/>
        </w:rPr>
        <w:t>On</w:t>
      </w:r>
      <w:r w:rsidR="00D5170C" w:rsidRPr="003864BF">
        <w:rPr>
          <w:rStyle w:val="FontStyle44"/>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and after the date of ratification of thi</w:t>
      </w:r>
      <w:r w:rsidRPr="003864BF">
        <w:rPr>
          <w:rStyle w:val="FontStyle41"/>
          <w:rFonts w:ascii="Times New Roman" w:hAnsi="Times New Roman" w:cs="Times New Roman"/>
          <w:color w:val="auto"/>
          <w:sz w:val="22"/>
          <w:szCs w:val="22"/>
        </w:rPr>
        <w:t>s Agreement the Principal Agree</w:t>
      </w:r>
      <w:r w:rsidR="00D5170C" w:rsidRPr="003864BF">
        <w:rPr>
          <w:rStyle w:val="FontStyle41"/>
          <w:rFonts w:ascii="Times New Roman" w:hAnsi="Times New Roman" w:cs="Times New Roman"/>
          <w:color w:val="auto"/>
          <w:sz w:val="22"/>
          <w:szCs w:val="22"/>
        </w:rPr>
        <w:t>ment as amended by the Amending Agreement shall be read and construed as if the amendments made therein by this Agreement were incorporated therein.</w:t>
      </w:r>
    </w:p>
    <w:p w:rsidR="00494241" w:rsidRPr="003864BF" w:rsidRDefault="00D5170C" w:rsidP="00182FC9">
      <w:pPr>
        <w:pStyle w:val="Style24"/>
        <w:widowControl/>
        <w:spacing w:after="60" w:line="240" w:lineRule="auto"/>
        <w:ind w:firstLine="0"/>
        <w:jc w:val="center"/>
        <w:rPr>
          <w:rStyle w:val="FontStyle41"/>
          <w:rFonts w:ascii="Times New Roman" w:hAnsi="Times New Roman" w:cs="Times New Roman"/>
          <w:color w:val="auto"/>
          <w:sz w:val="24"/>
          <w:szCs w:val="24"/>
        </w:rPr>
      </w:pPr>
      <w:r w:rsidRPr="003864BF">
        <w:rPr>
          <w:rStyle w:val="FontStyle41"/>
          <w:rFonts w:ascii="Times New Roman" w:hAnsi="Times New Roman" w:cs="Times New Roman"/>
          <w:color w:val="auto"/>
          <w:sz w:val="24"/>
          <w:szCs w:val="24"/>
        </w:rPr>
        <w:t>II. AMENDMENT OF PRINCIPAL AGREEMENT AS AMENDED BY AMENDING AGREEMENT.</w:t>
      </w:r>
    </w:p>
    <w:p w:rsidR="00494241" w:rsidRPr="003864BF" w:rsidRDefault="004F3A1B" w:rsidP="00182FC9">
      <w:pPr>
        <w:pStyle w:val="Style23"/>
        <w:widowControl/>
        <w:tabs>
          <w:tab w:val="left" w:pos="466"/>
        </w:tabs>
        <w:spacing w:after="60" w:line="240" w:lineRule="auto"/>
        <w:ind w:firstLine="432"/>
        <w:rPr>
          <w:rStyle w:val="FontStyle44"/>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5.</w:t>
      </w:r>
      <w:r w:rsidR="00745469" w:rsidRPr="003864BF">
        <w:rPr>
          <w:rStyle w:val="FontStyle44"/>
          <w:rFonts w:ascii="Times New Roman" w:hAnsi="Times New Roman" w:cs="Times New Roman"/>
          <w:color w:val="auto"/>
          <w:sz w:val="22"/>
          <w:szCs w:val="22"/>
        </w:rPr>
        <w:tab/>
      </w:r>
      <w:r w:rsidR="00D5170C" w:rsidRPr="003864BF">
        <w:rPr>
          <w:rStyle w:val="FontStyle41"/>
          <w:rFonts w:ascii="Times New Roman" w:hAnsi="Times New Roman" w:cs="Times New Roman"/>
          <w:bCs/>
          <w:smallCaps/>
          <w:color w:val="auto"/>
          <w:sz w:val="22"/>
          <w:szCs w:val="22"/>
        </w:rPr>
        <w:t>Clause</w:t>
      </w:r>
      <w:r w:rsidR="00D5170C" w:rsidRPr="003864BF">
        <w:rPr>
          <w:rStyle w:val="FontStyle44"/>
          <w:rFonts w:ascii="Times New Roman" w:hAnsi="Times New Roman" w:cs="Times New Roman"/>
          <w:b w:val="0"/>
          <w:color w:val="auto"/>
          <w:sz w:val="22"/>
          <w:szCs w:val="22"/>
        </w:rPr>
        <w:t xml:space="preserve"> </w:t>
      </w:r>
      <w:r w:rsidR="00D5170C" w:rsidRPr="003864BF">
        <w:rPr>
          <w:rStyle w:val="FontStyle41"/>
          <w:rFonts w:ascii="Times New Roman" w:hAnsi="Times New Roman" w:cs="Times New Roman"/>
          <w:color w:val="auto"/>
          <w:sz w:val="22"/>
          <w:szCs w:val="22"/>
        </w:rPr>
        <w:t>20 of the Principal Agreement is amended—</w:t>
      </w:r>
    </w:p>
    <w:p w:rsidR="00494241" w:rsidRPr="003864BF" w:rsidRDefault="00D5170C" w:rsidP="00182FC9">
      <w:pPr>
        <w:pStyle w:val="Style26"/>
        <w:widowControl/>
        <w:spacing w:line="240" w:lineRule="auto"/>
        <w:ind w:left="1008"/>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a</w:t>
      </w:r>
      <w:r w:rsidRPr="003864BF">
        <w:rPr>
          <w:rStyle w:val="FontStyle41"/>
          <w:rFonts w:ascii="Times New Roman" w:hAnsi="Times New Roman" w:cs="Times New Roman"/>
          <w:color w:val="auto"/>
          <w:sz w:val="22"/>
          <w:szCs w:val="22"/>
        </w:rPr>
        <w:t>) by adding at the e</w:t>
      </w:r>
      <w:r w:rsidR="004F3A1B" w:rsidRPr="003864BF">
        <w:rPr>
          <w:rStyle w:val="FontStyle41"/>
          <w:rFonts w:ascii="Times New Roman" w:hAnsi="Times New Roman" w:cs="Times New Roman"/>
          <w:color w:val="auto"/>
          <w:sz w:val="22"/>
          <w:szCs w:val="22"/>
        </w:rPr>
        <w:t>nd of paragraph (</w:t>
      </w:r>
      <w:proofErr w:type="spellStart"/>
      <w:r w:rsidR="004F3A1B" w:rsidRPr="003864BF">
        <w:rPr>
          <w:rStyle w:val="FontStyle41"/>
          <w:rFonts w:ascii="Times New Roman" w:hAnsi="Times New Roman" w:cs="Times New Roman"/>
          <w:color w:val="auto"/>
          <w:sz w:val="22"/>
          <w:szCs w:val="22"/>
        </w:rPr>
        <w:t>i</w:t>
      </w:r>
      <w:proofErr w:type="spellEnd"/>
      <w:r w:rsidR="004F3A1B" w:rsidRPr="003864BF">
        <w:rPr>
          <w:rStyle w:val="FontStyle41"/>
          <w:rFonts w:ascii="Times New Roman" w:hAnsi="Times New Roman" w:cs="Times New Roman"/>
          <w:color w:val="auto"/>
          <w:sz w:val="22"/>
          <w:szCs w:val="22"/>
        </w:rPr>
        <w:t xml:space="preserve">) the words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with a capacity of approximately 1,250,000 acre feet of water and with a roadway along the top of the containing dam the dam and the roadway to be constructed of such dimensions and at such a height as will permit of an extension of the storage to approximately 2,000,000 a</w:t>
      </w:r>
      <w:r w:rsidR="004F3A1B" w:rsidRPr="003864BF">
        <w:rPr>
          <w:rStyle w:val="FontStyle41"/>
          <w:rFonts w:ascii="Times New Roman" w:hAnsi="Times New Roman" w:cs="Times New Roman"/>
          <w:color w:val="auto"/>
          <w:sz w:val="22"/>
          <w:szCs w:val="22"/>
        </w:rPr>
        <w:t>cre feet of water in the future</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 and</w:t>
      </w:r>
    </w:p>
    <w:p w:rsidR="00494241" w:rsidRPr="003864BF" w:rsidRDefault="004F3A1B" w:rsidP="00182FC9">
      <w:pPr>
        <w:pStyle w:val="Style26"/>
        <w:widowControl/>
        <w:spacing w:line="240" w:lineRule="auto"/>
        <w:ind w:left="1008"/>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b</w:t>
      </w:r>
      <w:r w:rsidR="00D5170C" w:rsidRPr="003864BF">
        <w:rPr>
          <w:rStyle w:val="FontStyle41"/>
          <w:rFonts w:ascii="Times New Roman" w:hAnsi="Times New Roman" w:cs="Times New Roman"/>
          <w:color w:val="auto"/>
          <w:sz w:val="22"/>
          <w:szCs w:val="22"/>
        </w:rPr>
        <w:t>) by omitting paragraphs (iii) and (iv) and inserting in their stead the following paragraphs:—</w:t>
      </w:r>
    </w:p>
    <w:p w:rsidR="00494241" w:rsidRPr="003864BF" w:rsidRDefault="004F381F" w:rsidP="00182FC9">
      <w:pPr>
        <w:pStyle w:val="Style27"/>
        <w:widowControl/>
        <w:spacing w:line="240" w:lineRule="auto"/>
        <w:ind w:left="2016" w:hanging="720"/>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(iii) the construction of a barrage in each of the following channels at the mouth of the River Murray, namely:—The Goolwa, Boundary Creek, Mundoo, Ewe Island and Tauwitchere Island Channels;</w:t>
      </w:r>
    </w:p>
    <w:p w:rsidR="00DC4CB4" w:rsidRPr="003864BF" w:rsidRDefault="00DC4CB4" w:rsidP="00182FC9">
      <w:pPr>
        <w:pStyle w:val="Style27"/>
        <w:widowControl/>
        <w:spacing w:line="240" w:lineRule="auto"/>
        <w:ind w:left="2016"/>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(iv)</w:t>
      </w:r>
      <w:r w:rsidR="004F3A1B" w:rsidRPr="003864BF">
        <w:rPr>
          <w:rStyle w:val="FontStyle41"/>
          <w:rFonts w:ascii="Times New Roman" w:hAnsi="Times New Roman" w:cs="Times New Roman"/>
          <w:color w:val="auto"/>
          <w:sz w:val="22"/>
          <w:szCs w:val="22"/>
        </w:rPr>
        <w:t xml:space="preserve"> </w:t>
      </w:r>
      <w:r w:rsidRPr="003864BF">
        <w:rPr>
          <w:rStyle w:val="FontStyle41"/>
          <w:rFonts w:ascii="Times New Roman" w:hAnsi="Times New Roman" w:cs="Times New Roman"/>
          <w:color w:val="auto"/>
          <w:sz w:val="22"/>
          <w:szCs w:val="22"/>
        </w:rPr>
        <w:t>the construction of fourteen weirs or weirs and locks in the course of the River Murray from its mouth to Yarrawonga; and</w:t>
      </w:r>
    </w:p>
    <w:p w:rsidR="005D010C" w:rsidRPr="003864BF" w:rsidRDefault="00DC4CB4" w:rsidP="00182FC9">
      <w:pPr>
        <w:pStyle w:val="Style27"/>
        <w:widowControl/>
        <w:spacing w:line="240" w:lineRule="auto"/>
        <w:ind w:left="2016"/>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 xml:space="preserve">(v) the construction of two weirs in the course of the River </w:t>
      </w:r>
      <w:proofErr w:type="spellStart"/>
      <w:r w:rsidRPr="003864BF">
        <w:rPr>
          <w:rStyle w:val="FontStyle41"/>
          <w:rFonts w:ascii="Times New Roman" w:hAnsi="Times New Roman" w:cs="Times New Roman"/>
          <w:color w:val="auto"/>
          <w:sz w:val="22"/>
          <w:szCs w:val="22"/>
        </w:rPr>
        <w:t>Murrum</w:t>
      </w:r>
      <w:proofErr w:type="spellEnd"/>
      <w:r w:rsidR="00132078" w:rsidRPr="003864BF">
        <w:rPr>
          <w:rStyle w:val="FontStyle41"/>
          <w:rFonts w:ascii="Times New Roman" w:hAnsi="Times New Roman" w:cs="Times New Roman"/>
          <w:color w:val="auto"/>
          <w:sz w:val="22"/>
          <w:szCs w:val="22"/>
        </w:rPr>
        <w:t xml:space="preserve"> </w:t>
      </w:r>
      <w:proofErr w:type="spellStart"/>
      <w:r w:rsidRPr="003864BF">
        <w:rPr>
          <w:rStyle w:val="FontStyle41"/>
          <w:rFonts w:ascii="Times New Roman" w:hAnsi="Times New Roman" w:cs="Times New Roman"/>
          <w:color w:val="auto"/>
          <w:sz w:val="22"/>
          <w:szCs w:val="22"/>
        </w:rPr>
        <w:t>bidgee</w:t>
      </w:r>
      <w:proofErr w:type="spellEnd"/>
      <w:r w:rsidRPr="003864BF">
        <w:rPr>
          <w:rStyle w:val="FontStyle41"/>
          <w:rFonts w:ascii="Times New Roman" w:hAnsi="Times New Roman" w:cs="Times New Roman"/>
          <w:color w:val="auto"/>
          <w:sz w:val="22"/>
          <w:szCs w:val="22"/>
        </w:rPr>
        <w:t xml:space="preserve"> from its junction with the River Murray to Hay.</w:t>
      </w:r>
      <w:r w:rsidR="004F381F" w:rsidRPr="003864BF">
        <w:rPr>
          <w:rStyle w:val="FontStyle41"/>
          <w:rFonts w:ascii="Times New Roman" w:hAnsi="Times New Roman" w:cs="Times New Roman"/>
          <w:color w:val="auto"/>
          <w:sz w:val="22"/>
          <w:szCs w:val="22"/>
        </w:rPr>
        <w:t>”</w:t>
      </w:r>
    </w:p>
    <w:p w:rsidR="00494241" w:rsidRPr="003864BF" w:rsidRDefault="004F3A1B" w:rsidP="00182FC9">
      <w:pPr>
        <w:pStyle w:val="Style23"/>
        <w:widowControl/>
        <w:tabs>
          <w:tab w:val="left" w:pos="451"/>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6.</w:t>
      </w:r>
      <w:r w:rsidR="00745469" w:rsidRPr="003864BF">
        <w:rPr>
          <w:rStyle w:val="FontStyle44"/>
          <w:rFonts w:ascii="Times New Roman" w:hAnsi="Times New Roman" w:cs="Times New Roman"/>
          <w:b w:val="0"/>
          <w:color w:val="auto"/>
          <w:sz w:val="22"/>
          <w:szCs w:val="22"/>
        </w:rPr>
        <w:tab/>
      </w:r>
      <w:r w:rsidR="00D5170C" w:rsidRPr="003864BF">
        <w:rPr>
          <w:rStyle w:val="FontStyle44"/>
          <w:rFonts w:ascii="Times New Roman" w:hAnsi="Times New Roman" w:cs="Times New Roman"/>
          <w:b w:val="0"/>
          <w:color w:val="auto"/>
          <w:sz w:val="22"/>
          <w:szCs w:val="22"/>
        </w:rPr>
        <w:t>The</w:t>
      </w:r>
      <w:r w:rsidR="00D5170C" w:rsidRPr="003864BF">
        <w:rPr>
          <w:rStyle w:val="FontStyle44"/>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works to be provided for under Clause 20 of the Principal Agreement as amended by this Agreement include such works of the kinds described in that Clause as have been or are being constructed at the date of this Agreement.</w:t>
      </w:r>
    </w:p>
    <w:p w:rsidR="00494241" w:rsidRPr="003864BF" w:rsidRDefault="004F3A1B" w:rsidP="00182FC9">
      <w:pPr>
        <w:pStyle w:val="Style23"/>
        <w:widowControl/>
        <w:tabs>
          <w:tab w:val="left" w:pos="451"/>
        </w:tabs>
        <w:spacing w:after="60" w:line="240" w:lineRule="auto"/>
        <w:ind w:firstLine="432"/>
        <w:rPr>
          <w:rFonts w:ascii="Times New Roman" w:hAnsi="Times New Roman" w:cs="Times New Roman"/>
          <w:sz w:val="22"/>
          <w:szCs w:val="22"/>
        </w:rPr>
      </w:pPr>
      <w:r w:rsidRPr="003864BF">
        <w:rPr>
          <w:rStyle w:val="FontStyle44"/>
          <w:rFonts w:ascii="Times New Roman" w:hAnsi="Times New Roman" w:cs="Times New Roman"/>
          <w:color w:val="auto"/>
          <w:sz w:val="22"/>
          <w:szCs w:val="22"/>
        </w:rPr>
        <w:t>7.</w:t>
      </w:r>
      <w:r w:rsidR="00745469" w:rsidRPr="003864BF">
        <w:rPr>
          <w:rStyle w:val="FontStyle44"/>
          <w:rFonts w:ascii="Times New Roman" w:hAnsi="Times New Roman" w:cs="Times New Roman"/>
          <w:color w:val="auto"/>
          <w:sz w:val="22"/>
          <w:szCs w:val="22"/>
        </w:rPr>
        <w:tab/>
      </w:r>
      <w:r w:rsidR="00D5170C" w:rsidRPr="003864BF">
        <w:rPr>
          <w:rStyle w:val="FontStyle41"/>
          <w:rFonts w:ascii="Times New Roman" w:hAnsi="Times New Roman" w:cs="Times New Roman"/>
          <w:bCs/>
          <w:smallCaps/>
          <w:color w:val="auto"/>
          <w:sz w:val="22"/>
          <w:szCs w:val="22"/>
        </w:rPr>
        <w:t>Clause</w:t>
      </w:r>
      <w:r w:rsidR="00D5170C" w:rsidRPr="003864BF">
        <w:rPr>
          <w:rStyle w:val="FontStyle44"/>
          <w:rFonts w:ascii="Times New Roman" w:hAnsi="Times New Roman" w:cs="Times New Roman"/>
          <w:b w:val="0"/>
          <w:color w:val="auto"/>
          <w:sz w:val="22"/>
          <w:szCs w:val="22"/>
        </w:rPr>
        <w:t xml:space="preserve"> </w:t>
      </w:r>
      <w:r w:rsidR="00D5170C" w:rsidRPr="003864BF">
        <w:rPr>
          <w:rStyle w:val="FontStyle41"/>
          <w:rFonts w:ascii="Times New Roman" w:hAnsi="Times New Roman" w:cs="Times New Roman"/>
          <w:color w:val="auto"/>
          <w:sz w:val="22"/>
          <w:szCs w:val="22"/>
        </w:rPr>
        <w:t>21 of the Principal Agreement as amended by Clause 6 of the Amending Agreement is amended—</w:t>
      </w:r>
    </w:p>
    <w:p w:rsidR="00494241" w:rsidRPr="003864BF" w:rsidRDefault="004F3A1B" w:rsidP="00182FC9">
      <w:pPr>
        <w:pStyle w:val="Style26"/>
        <w:widowControl/>
        <w:spacing w:line="240" w:lineRule="auto"/>
        <w:ind w:left="1008"/>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a</w:t>
      </w:r>
      <w:r w:rsidRPr="003864BF">
        <w:rPr>
          <w:rStyle w:val="FontStyle41"/>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by</w:t>
      </w:r>
      <w:r w:rsidR="002A4D57" w:rsidRPr="003864BF">
        <w:rPr>
          <w:rStyle w:val="FontStyle41"/>
          <w:rFonts w:ascii="Times New Roman" w:hAnsi="Times New Roman" w:cs="Times New Roman"/>
          <w:color w:val="auto"/>
          <w:sz w:val="22"/>
          <w:szCs w:val="22"/>
        </w:rPr>
        <w:t xml:space="preserve"> omitting the words </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points betwee</w:t>
      </w:r>
      <w:r w:rsidR="002A4D57" w:rsidRPr="003864BF">
        <w:rPr>
          <w:rStyle w:val="FontStyle41"/>
          <w:rFonts w:ascii="Times New Roman" w:hAnsi="Times New Roman" w:cs="Times New Roman"/>
          <w:color w:val="auto"/>
          <w:sz w:val="22"/>
          <w:szCs w:val="22"/>
        </w:rPr>
        <w:t>n the mouth of the River Murray</w:t>
      </w:r>
      <w:r w:rsidR="004F381F" w:rsidRPr="003864BF">
        <w:rPr>
          <w:rStyle w:val="FontStyle41"/>
          <w:rFonts w:ascii="Times New Roman" w:hAnsi="Times New Roman" w:cs="Times New Roman"/>
          <w:color w:val="auto"/>
          <w:sz w:val="22"/>
          <w:szCs w:val="22"/>
        </w:rPr>
        <w:t>”</w:t>
      </w:r>
      <w:r w:rsidR="002A4D57" w:rsidRPr="003864BF">
        <w:rPr>
          <w:rStyle w:val="FontStyle41"/>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and inser</w:t>
      </w:r>
      <w:r w:rsidR="002A4D57" w:rsidRPr="003864BF">
        <w:rPr>
          <w:rStyle w:val="FontStyle41"/>
          <w:rFonts w:ascii="Times New Roman" w:hAnsi="Times New Roman" w:cs="Times New Roman"/>
          <w:color w:val="auto"/>
          <w:sz w:val="22"/>
          <w:szCs w:val="22"/>
        </w:rPr>
        <w:t xml:space="preserve">ting in their stead the words </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places between the point of discharge o</w:t>
      </w:r>
      <w:r w:rsidR="002A4D57" w:rsidRPr="003864BF">
        <w:rPr>
          <w:rStyle w:val="FontStyle41"/>
          <w:rFonts w:ascii="Times New Roman" w:hAnsi="Times New Roman" w:cs="Times New Roman"/>
          <w:color w:val="auto"/>
          <w:sz w:val="22"/>
          <w:szCs w:val="22"/>
        </w:rPr>
        <w:t>f the River Murray into the Sea</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 and</w:t>
      </w:r>
    </w:p>
    <w:p w:rsidR="00494241" w:rsidRPr="003864BF" w:rsidRDefault="002A4D57" w:rsidP="00182FC9">
      <w:pPr>
        <w:pStyle w:val="Style26"/>
        <w:widowControl/>
        <w:spacing w:line="240" w:lineRule="auto"/>
        <w:ind w:left="1008"/>
        <w:rPr>
          <w:rStyle w:val="FontStyle41"/>
          <w:rFonts w:ascii="Times New Roman" w:hAnsi="Times New Roman" w:cs="Times New Roman"/>
          <w:b/>
          <w:bCs/>
          <w:i/>
          <w:iCs/>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b</w:t>
      </w:r>
      <w:r w:rsidRPr="003864BF">
        <w:rPr>
          <w:rStyle w:val="FontStyle41"/>
          <w:rFonts w:ascii="Times New Roman" w:hAnsi="Times New Roman" w:cs="Times New Roman"/>
          <w:color w:val="auto"/>
          <w:sz w:val="22"/>
          <w:szCs w:val="22"/>
        </w:rPr>
        <w:t xml:space="preserve">) by omitting the words </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or on the River Darling above Wentworth (as the</w:t>
      </w:r>
      <w:r w:rsidRPr="003864BF">
        <w:rPr>
          <w:rStyle w:val="FontStyle41"/>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case may be).</w:t>
      </w:r>
      <w:r w:rsidR="004F381F" w:rsidRPr="003864BF">
        <w:rPr>
          <w:rStyle w:val="FontStyle41"/>
          <w:rFonts w:ascii="Times New Roman" w:hAnsi="Times New Roman" w:cs="Times New Roman"/>
          <w:color w:val="auto"/>
          <w:sz w:val="22"/>
          <w:szCs w:val="22"/>
        </w:rPr>
        <w:t>”</w:t>
      </w:r>
    </w:p>
    <w:p w:rsidR="00494241" w:rsidRPr="003864BF" w:rsidRDefault="00AC0788" w:rsidP="00182FC9">
      <w:pPr>
        <w:pStyle w:val="Style27"/>
        <w:widowControl/>
        <w:spacing w:after="60" w:line="240" w:lineRule="auto"/>
        <w:ind w:firstLine="0"/>
        <w:jc w:val="center"/>
        <w:rPr>
          <w:rStyle w:val="FontStyle43"/>
          <w:rFonts w:ascii="Times New Roman" w:hAnsi="Times New Roman" w:cs="Times New Roman"/>
          <w:b w:val="0"/>
          <w:color w:val="auto"/>
          <w:sz w:val="24"/>
          <w:szCs w:val="24"/>
        </w:rPr>
      </w:pPr>
      <w:r w:rsidRPr="003864BF">
        <w:rPr>
          <w:rStyle w:val="FontStyle41"/>
          <w:rFonts w:ascii="Times New Roman" w:hAnsi="Times New Roman" w:cs="Times New Roman"/>
          <w:color w:val="auto"/>
        </w:rPr>
        <w:br w:type="page"/>
      </w:r>
      <w:r w:rsidR="004F381F" w:rsidRPr="003864BF">
        <w:rPr>
          <w:rStyle w:val="FontStyle44"/>
          <w:rFonts w:ascii="Times New Roman" w:hAnsi="Times New Roman" w:cs="Times New Roman"/>
          <w:b w:val="0"/>
          <w:color w:val="auto"/>
          <w:sz w:val="24"/>
          <w:szCs w:val="24"/>
        </w:rPr>
        <w:lastRenderedPageBreak/>
        <w:t>“</w:t>
      </w:r>
      <w:r w:rsidR="00D5170C" w:rsidRPr="003864BF">
        <w:rPr>
          <w:rStyle w:val="FontStyle44"/>
          <w:rFonts w:ascii="Times New Roman" w:hAnsi="Times New Roman" w:cs="Times New Roman"/>
          <w:b w:val="0"/>
          <w:color w:val="auto"/>
          <w:sz w:val="24"/>
          <w:szCs w:val="24"/>
        </w:rPr>
        <w:t>The Third Schedule—</w:t>
      </w:r>
      <w:r w:rsidR="00D5170C" w:rsidRPr="003864BF">
        <w:rPr>
          <w:rStyle w:val="FontStyle43"/>
          <w:rFonts w:ascii="Times New Roman" w:hAnsi="Times New Roman" w:cs="Times New Roman"/>
          <w:b w:val="0"/>
          <w:color w:val="auto"/>
          <w:sz w:val="24"/>
          <w:szCs w:val="24"/>
        </w:rPr>
        <w:t>continued.</w:t>
      </w:r>
    </w:p>
    <w:p w:rsidR="00494241" w:rsidRPr="003864BF" w:rsidRDefault="002A4D57" w:rsidP="00182FC9">
      <w:pPr>
        <w:pStyle w:val="Style23"/>
        <w:widowControl/>
        <w:tabs>
          <w:tab w:val="left" w:pos="437"/>
        </w:tabs>
        <w:spacing w:after="4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8.</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00D5170C" w:rsidRPr="003864BF">
        <w:rPr>
          <w:rStyle w:val="FontStyle41"/>
          <w:rFonts w:ascii="Times New Roman" w:hAnsi="Times New Roman" w:cs="Times New Roman"/>
          <w:color w:val="auto"/>
          <w:sz w:val="22"/>
          <w:szCs w:val="22"/>
        </w:rPr>
        <w:t xml:space="preserve">22 of the Principal Agreement is </w:t>
      </w:r>
      <w:r w:rsidRPr="003864BF">
        <w:rPr>
          <w:rStyle w:val="FontStyle41"/>
          <w:rFonts w:ascii="Times New Roman" w:hAnsi="Times New Roman" w:cs="Times New Roman"/>
          <w:color w:val="auto"/>
          <w:sz w:val="22"/>
          <w:szCs w:val="22"/>
        </w:rPr>
        <w:t xml:space="preserve">amended by omitting the words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weirs and</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w:t>
      </w:r>
    </w:p>
    <w:p w:rsidR="00494241" w:rsidRPr="003864BF" w:rsidRDefault="002A4D57" w:rsidP="00182FC9">
      <w:pPr>
        <w:pStyle w:val="Style23"/>
        <w:widowControl/>
        <w:tabs>
          <w:tab w:val="left" w:pos="437"/>
        </w:tabs>
        <w:spacing w:after="4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9.</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Pr="003864BF">
        <w:rPr>
          <w:rStyle w:val="FontStyle41"/>
          <w:rFonts w:ascii="Times New Roman" w:hAnsi="Times New Roman" w:cs="Times New Roman"/>
          <w:color w:val="auto"/>
          <w:sz w:val="22"/>
          <w:szCs w:val="22"/>
        </w:rPr>
        <w:t>23 of the</w:t>
      </w:r>
      <w:r w:rsidR="00D5170C" w:rsidRPr="003864BF">
        <w:rPr>
          <w:rStyle w:val="FontStyle41"/>
          <w:rFonts w:ascii="Times New Roman" w:hAnsi="Times New Roman" w:cs="Times New Roman"/>
          <w:color w:val="auto"/>
          <w:sz w:val="22"/>
          <w:szCs w:val="22"/>
        </w:rPr>
        <w:t xml:space="preserve"> Principal Agreement is amended by inserting in</w:t>
      </w:r>
      <w:r w:rsidRPr="003864BF">
        <w:rPr>
          <w:rStyle w:val="FontStyle41"/>
          <w:rFonts w:ascii="Times New Roman" w:hAnsi="Times New Roman" w:cs="Times New Roman"/>
          <w:color w:val="auto"/>
          <w:sz w:val="22"/>
          <w:szCs w:val="22"/>
        </w:rPr>
        <w:t xml:space="preserve"> the second paragraph before the words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weirs and locks</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the words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weirs or</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w:t>
      </w:r>
    </w:p>
    <w:p w:rsidR="00494241" w:rsidRPr="003864BF" w:rsidRDefault="002A4D57"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10.</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Pr="003864BF">
        <w:rPr>
          <w:rStyle w:val="FontStyle41"/>
          <w:rFonts w:ascii="Times New Roman" w:hAnsi="Times New Roman" w:cs="Times New Roman"/>
          <w:color w:val="auto"/>
          <w:sz w:val="22"/>
          <w:szCs w:val="22"/>
        </w:rPr>
        <w:t>24 of the</w:t>
      </w:r>
      <w:r w:rsidR="00D5170C" w:rsidRPr="003864BF">
        <w:rPr>
          <w:rStyle w:val="FontStyle41"/>
          <w:rFonts w:ascii="Times New Roman" w:hAnsi="Times New Roman" w:cs="Times New Roman"/>
          <w:color w:val="auto"/>
          <w:sz w:val="22"/>
          <w:szCs w:val="22"/>
        </w:rPr>
        <w:t xml:space="preserve"> Principal Agreement is amended—</w:t>
      </w:r>
    </w:p>
    <w:p w:rsidR="00E441E2" w:rsidRPr="003864BF" w:rsidRDefault="00D5170C" w:rsidP="00182FC9">
      <w:pPr>
        <w:pStyle w:val="Style26"/>
        <w:widowControl/>
        <w:spacing w:line="240" w:lineRule="auto"/>
        <w:ind w:left="1008" w:hanging="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a</w:t>
      </w:r>
      <w:r w:rsidR="002A4D57" w:rsidRPr="003864BF">
        <w:rPr>
          <w:rStyle w:val="FontStyle41"/>
          <w:rFonts w:ascii="Times New Roman" w:hAnsi="Times New Roman" w:cs="Times New Roman"/>
          <w:color w:val="auto"/>
          <w:sz w:val="22"/>
          <w:szCs w:val="22"/>
        </w:rPr>
        <w:t>) by inserting in the</w:t>
      </w:r>
      <w:r w:rsidRPr="003864BF">
        <w:rPr>
          <w:rStyle w:val="FontStyle41"/>
          <w:rFonts w:ascii="Times New Roman" w:hAnsi="Times New Roman" w:cs="Times New Roman"/>
          <w:color w:val="auto"/>
          <w:sz w:val="22"/>
          <w:szCs w:val="22"/>
        </w:rPr>
        <w:t xml:space="preserve"> first pa</w:t>
      </w:r>
      <w:r w:rsidR="002A4D57" w:rsidRPr="003864BF">
        <w:rPr>
          <w:rStyle w:val="FontStyle41"/>
          <w:rFonts w:ascii="Times New Roman" w:hAnsi="Times New Roman" w:cs="Times New Roman"/>
          <w:color w:val="auto"/>
          <w:sz w:val="22"/>
          <w:szCs w:val="22"/>
        </w:rPr>
        <w:t xml:space="preserve">ragraph before the words </w:t>
      </w:r>
      <w:r w:rsidR="004F381F" w:rsidRPr="003864BF">
        <w:rPr>
          <w:rStyle w:val="FontStyle41"/>
          <w:rFonts w:ascii="Times New Roman" w:hAnsi="Times New Roman" w:cs="Times New Roman"/>
          <w:color w:val="auto"/>
          <w:sz w:val="22"/>
          <w:szCs w:val="22"/>
        </w:rPr>
        <w:t>“</w:t>
      </w:r>
      <w:r w:rsidR="002A4D57" w:rsidRPr="003864BF">
        <w:rPr>
          <w:rStyle w:val="FontStyle41"/>
          <w:rFonts w:ascii="Times New Roman" w:hAnsi="Times New Roman" w:cs="Times New Roman"/>
          <w:color w:val="auto"/>
          <w:sz w:val="22"/>
          <w:szCs w:val="22"/>
        </w:rPr>
        <w:t>weirs and locks</w:t>
      </w:r>
      <w:r w:rsidR="004F381F" w:rsidRPr="003864BF">
        <w:rPr>
          <w:rStyle w:val="FontStyle41"/>
          <w:rFonts w:ascii="Times New Roman" w:hAnsi="Times New Roman" w:cs="Times New Roman"/>
          <w:color w:val="auto"/>
          <w:sz w:val="22"/>
          <w:szCs w:val="22"/>
        </w:rPr>
        <w:t>”</w:t>
      </w:r>
      <w:r w:rsidR="00E441E2" w:rsidRPr="003864BF">
        <w:rPr>
          <w:rStyle w:val="FontStyle41"/>
          <w:rFonts w:ascii="Times New Roman" w:hAnsi="Times New Roman" w:cs="Times New Roman"/>
          <w:color w:val="auto"/>
          <w:sz w:val="22"/>
          <w:szCs w:val="22"/>
        </w:rPr>
        <w:t xml:space="preserve"> (twice occurring) the words </w:t>
      </w:r>
      <w:r w:rsidR="004F381F" w:rsidRPr="003864BF">
        <w:rPr>
          <w:rStyle w:val="FontStyle41"/>
          <w:rFonts w:ascii="Times New Roman" w:hAnsi="Times New Roman" w:cs="Times New Roman"/>
          <w:color w:val="auto"/>
          <w:sz w:val="22"/>
          <w:szCs w:val="22"/>
        </w:rPr>
        <w:t>“</w:t>
      </w:r>
      <w:r w:rsidR="00E441E2" w:rsidRPr="003864BF">
        <w:rPr>
          <w:rStyle w:val="FontStyle41"/>
          <w:rFonts w:ascii="Times New Roman" w:hAnsi="Times New Roman" w:cs="Times New Roman"/>
          <w:color w:val="auto"/>
          <w:sz w:val="22"/>
          <w:szCs w:val="22"/>
        </w:rPr>
        <w:t>Weirs or</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 and</w:t>
      </w:r>
    </w:p>
    <w:p w:rsidR="00494241" w:rsidRPr="003864BF" w:rsidRDefault="00E441E2" w:rsidP="00182FC9">
      <w:pPr>
        <w:pStyle w:val="Style26"/>
        <w:widowControl/>
        <w:spacing w:after="60" w:line="240" w:lineRule="auto"/>
        <w:ind w:left="1008" w:hanging="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b</w:t>
      </w:r>
      <w:r w:rsidR="00D5170C" w:rsidRPr="003864BF">
        <w:rPr>
          <w:rStyle w:val="FontStyle41"/>
          <w:rFonts w:ascii="Times New Roman" w:hAnsi="Times New Roman" w:cs="Times New Roman"/>
          <w:color w:val="auto"/>
          <w:sz w:val="22"/>
          <w:szCs w:val="22"/>
        </w:rPr>
        <w:t>) by omitting the second paragraph.</w:t>
      </w:r>
    </w:p>
    <w:p w:rsidR="00494241" w:rsidRPr="003864BF" w:rsidRDefault="00E441E2"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11.</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00D5170C" w:rsidRPr="003864BF">
        <w:rPr>
          <w:rStyle w:val="FontStyle41"/>
          <w:rFonts w:ascii="Times New Roman" w:hAnsi="Times New Roman" w:cs="Times New Roman"/>
          <w:color w:val="auto"/>
          <w:sz w:val="22"/>
          <w:szCs w:val="22"/>
        </w:rPr>
        <w:t>26 of the Principal Agreement is amended—</w:t>
      </w:r>
    </w:p>
    <w:p w:rsidR="00494241" w:rsidRPr="003864BF" w:rsidRDefault="00D5170C" w:rsidP="00182FC9">
      <w:pPr>
        <w:pStyle w:val="Style26"/>
        <w:widowControl/>
        <w:spacing w:line="240" w:lineRule="auto"/>
        <w:ind w:left="1008" w:hanging="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a</w:t>
      </w:r>
      <w:r w:rsidRPr="003864BF">
        <w:rPr>
          <w:rStyle w:val="FontStyle41"/>
          <w:rFonts w:ascii="Times New Roman" w:hAnsi="Times New Roman" w:cs="Times New Roman"/>
          <w:color w:val="auto"/>
          <w:sz w:val="22"/>
          <w:szCs w:val="22"/>
        </w:rPr>
        <w:t>)</w:t>
      </w:r>
      <w:r w:rsidR="00E441E2" w:rsidRPr="003864BF">
        <w:rPr>
          <w:rStyle w:val="FontStyle41"/>
          <w:rFonts w:ascii="Times New Roman" w:hAnsi="Times New Roman" w:cs="Times New Roman"/>
          <w:color w:val="auto"/>
          <w:sz w:val="22"/>
          <w:szCs w:val="22"/>
        </w:rPr>
        <w:t xml:space="preserve"> by inserting before the word </w:t>
      </w:r>
      <w:r w:rsidR="004F381F" w:rsidRPr="003864BF">
        <w:rPr>
          <w:rStyle w:val="FontStyle41"/>
          <w:rFonts w:ascii="Times New Roman" w:hAnsi="Times New Roman" w:cs="Times New Roman"/>
          <w:color w:val="auto"/>
          <w:sz w:val="22"/>
          <w:szCs w:val="22"/>
        </w:rPr>
        <w:t>“</w:t>
      </w:r>
      <w:r w:rsidR="00E441E2" w:rsidRPr="003864BF">
        <w:rPr>
          <w:rStyle w:val="FontStyle41"/>
          <w:rFonts w:ascii="Times New Roman" w:hAnsi="Times New Roman" w:cs="Times New Roman"/>
          <w:color w:val="auto"/>
          <w:sz w:val="22"/>
          <w:szCs w:val="22"/>
        </w:rPr>
        <w:t>lock</w:t>
      </w:r>
      <w:r w:rsidR="004F381F" w:rsidRPr="003864BF">
        <w:rPr>
          <w:rStyle w:val="FontStyle41"/>
          <w:rFonts w:ascii="Times New Roman" w:hAnsi="Times New Roman" w:cs="Times New Roman"/>
          <w:color w:val="auto"/>
          <w:sz w:val="22"/>
          <w:szCs w:val="22"/>
        </w:rPr>
        <w:t>”</w:t>
      </w:r>
      <w:r w:rsidR="00E441E2" w:rsidRPr="003864BF">
        <w:rPr>
          <w:rStyle w:val="FontStyle41"/>
          <w:rFonts w:ascii="Times New Roman" w:hAnsi="Times New Roman" w:cs="Times New Roman"/>
          <w:color w:val="auto"/>
          <w:sz w:val="22"/>
          <w:szCs w:val="22"/>
        </w:rPr>
        <w:t xml:space="preserve"> (twice occurring) the words </w:t>
      </w:r>
      <w:r w:rsidR="004F381F" w:rsidRPr="003864BF">
        <w:rPr>
          <w:rStyle w:val="FontStyle41"/>
          <w:rFonts w:ascii="Times New Roman" w:hAnsi="Times New Roman" w:cs="Times New Roman"/>
          <w:color w:val="auto"/>
          <w:sz w:val="22"/>
          <w:szCs w:val="22"/>
        </w:rPr>
        <w:t>“</w:t>
      </w:r>
      <w:r w:rsidR="00E441E2" w:rsidRPr="003864BF">
        <w:rPr>
          <w:rStyle w:val="FontStyle41"/>
          <w:rFonts w:ascii="Times New Roman" w:hAnsi="Times New Roman" w:cs="Times New Roman"/>
          <w:color w:val="auto"/>
          <w:sz w:val="22"/>
          <w:szCs w:val="22"/>
        </w:rPr>
        <w:t>weir and</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 and</w:t>
      </w:r>
    </w:p>
    <w:p w:rsidR="00494241" w:rsidRPr="003864BF" w:rsidRDefault="00E441E2" w:rsidP="00182FC9">
      <w:pPr>
        <w:pStyle w:val="Style26"/>
        <w:widowControl/>
        <w:spacing w:line="240" w:lineRule="auto"/>
        <w:ind w:left="1008" w:hanging="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b</w:t>
      </w:r>
      <w:r w:rsidRPr="003864BF">
        <w:rPr>
          <w:rStyle w:val="FontStyle41"/>
          <w:rFonts w:ascii="Times New Roman" w:hAnsi="Times New Roman" w:cs="Times New Roman"/>
          <w:color w:val="auto"/>
          <w:sz w:val="22"/>
          <w:szCs w:val="22"/>
        </w:rPr>
        <w:t xml:space="preserve">) by omitting the numerals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(iii)</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and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(iv)</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and insertin</w:t>
      </w:r>
      <w:r w:rsidRPr="003864BF">
        <w:rPr>
          <w:rStyle w:val="FontStyle41"/>
          <w:rFonts w:ascii="Times New Roman" w:hAnsi="Times New Roman" w:cs="Times New Roman"/>
          <w:color w:val="auto"/>
          <w:sz w:val="22"/>
          <w:szCs w:val="22"/>
        </w:rPr>
        <w:t xml:space="preserve">g in their stead the numerals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(iv)</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and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(v)</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respectively.</w:t>
      </w:r>
    </w:p>
    <w:p w:rsidR="00494241" w:rsidRPr="003864BF" w:rsidRDefault="00E441E2"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12.</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00D5170C" w:rsidRPr="003864BF">
        <w:rPr>
          <w:rStyle w:val="FontStyle41"/>
          <w:rFonts w:ascii="Times New Roman" w:hAnsi="Times New Roman" w:cs="Times New Roman"/>
          <w:color w:val="auto"/>
          <w:sz w:val="22"/>
          <w:szCs w:val="22"/>
        </w:rPr>
        <w:t xml:space="preserve">27 of the Principal Agreement is </w:t>
      </w:r>
      <w:r w:rsidRPr="003864BF">
        <w:rPr>
          <w:rStyle w:val="FontStyle41"/>
          <w:rFonts w:ascii="Times New Roman" w:hAnsi="Times New Roman" w:cs="Times New Roman"/>
          <w:color w:val="auto"/>
          <w:sz w:val="22"/>
          <w:szCs w:val="22"/>
        </w:rPr>
        <w:t xml:space="preserve">amended by omitting the words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weir or lock across or</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and insertin</w:t>
      </w:r>
      <w:r w:rsidRPr="003864BF">
        <w:rPr>
          <w:rStyle w:val="FontStyle41"/>
          <w:rFonts w:ascii="Times New Roman" w:hAnsi="Times New Roman" w:cs="Times New Roman"/>
          <w:color w:val="auto"/>
          <w:sz w:val="22"/>
          <w:szCs w:val="22"/>
        </w:rPr>
        <w:t xml:space="preserve">g in their stead the word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look</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w:t>
      </w:r>
    </w:p>
    <w:p w:rsidR="00494241" w:rsidRPr="003864BF" w:rsidRDefault="00E441E2"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13.</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00D5170C" w:rsidRPr="003864BF">
        <w:rPr>
          <w:rStyle w:val="FontStyle41"/>
          <w:rFonts w:ascii="Times New Roman" w:hAnsi="Times New Roman" w:cs="Times New Roman"/>
          <w:color w:val="auto"/>
          <w:sz w:val="22"/>
          <w:szCs w:val="22"/>
        </w:rPr>
        <w:t xml:space="preserve">30 of the Principal Agreement is omitted and the following </w:t>
      </w:r>
      <w:r w:rsidRPr="003864BF">
        <w:rPr>
          <w:rStyle w:val="FontStyle41"/>
          <w:rFonts w:ascii="Times New Roman" w:hAnsi="Times New Roman" w:cs="Times New Roman"/>
          <w:color w:val="auto"/>
          <w:sz w:val="22"/>
          <w:szCs w:val="22"/>
        </w:rPr>
        <w:t>Clause is inserted in its stead</w:t>
      </w:r>
      <w:r w:rsidR="00D5170C" w:rsidRPr="003864BF">
        <w:rPr>
          <w:rStyle w:val="FontStyle41"/>
          <w:rFonts w:ascii="Times New Roman" w:hAnsi="Times New Roman" w:cs="Times New Roman"/>
          <w:color w:val="auto"/>
          <w:sz w:val="22"/>
          <w:szCs w:val="22"/>
        </w:rPr>
        <w:t>:—</w:t>
      </w:r>
    </w:p>
    <w:p w:rsidR="00494241" w:rsidRPr="003864BF" w:rsidRDefault="004F381F" w:rsidP="00182FC9">
      <w:pPr>
        <w:pStyle w:val="Style15"/>
        <w:widowControl/>
        <w:tabs>
          <w:tab w:val="left" w:pos="1260"/>
        </w:tabs>
        <w:spacing w:after="40" w:line="240" w:lineRule="auto"/>
        <w:ind w:left="288" w:firstLine="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30.</w:t>
      </w:r>
      <w:r w:rsidR="00745469" w:rsidRPr="003864BF">
        <w:rPr>
          <w:rStyle w:val="FontStyle41"/>
          <w:rFonts w:ascii="Times New Roman" w:hAnsi="Times New Roman" w:cs="Times New Roman"/>
          <w:color w:val="auto"/>
          <w:sz w:val="22"/>
          <w:szCs w:val="22"/>
        </w:rPr>
        <w:tab/>
      </w:r>
      <w:r w:rsidR="00D5170C" w:rsidRPr="003864BF">
        <w:rPr>
          <w:rStyle w:val="FontStyle41"/>
          <w:rFonts w:ascii="Times New Roman" w:hAnsi="Times New Roman" w:cs="Times New Roman"/>
          <w:color w:val="auto"/>
          <w:sz w:val="22"/>
          <w:szCs w:val="22"/>
        </w:rPr>
        <w:t>The States of New South Wales Victoria and South Australia may at any tim</w:t>
      </w:r>
      <w:r w:rsidR="00E441E2" w:rsidRPr="003864BF">
        <w:rPr>
          <w:rStyle w:val="FontStyle41"/>
          <w:rFonts w:ascii="Times New Roman" w:hAnsi="Times New Roman" w:cs="Times New Roman"/>
          <w:color w:val="auto"/>
          <w:sz w:val="22"/>
          <w:szCs w:val="22"/>
        </w:rPr>
        <w:t>e extend the construction of the Uppe</w:t>
      </w:r>
      <w:r w:rsidR="00D5170C" w:rsidRPr="003864BF">
        <w:rPr>
          <w:rStyle w:val="FontStyle41"/>
          <w:rFonts w:ascii="Times New Roman" w:hAnsi="Times New Roman" w:cs="Times New Roman"/>
          <w:color w:val="auto"/>
          <w:sz w:val="22"/>
          <w:szCs w:val="22"/>
        </w:rPr>
        <w:t>r Murray Storage to a capacity of not more than approximately 2,000,000 acre feet of water and in that event the</w:t>
      </w:r>
      <w:r w:rsidR="00D5170C" w:rsidRPr="003864BF">
        <w:rPr>
          <w:rStyle w:val="FontStyle41"/>
          <w:rFonts w:ascii="Times New Roman" w:hAnsi="Times New Roman" w:cs="Times New Roman"/>
          <w:color w:val="auto"/>
          <w:sz w:val="22"/>
          <w:szCs w:val="22"/>
          <w:lang w:val="nl-NL"/>
        </w:rPr>
        <w:t xml:space="preserve"> </w:t>
      </w:r>
      <w:r w:rsidR="00132078" w:rsidRPr="003864BF">
        <w:rPr>
          <w:rStyle w:val="FontStyle41"/>
          <w:rFonts w:ascii="Times New Roman" w:hAnsi="Times New Roman" w:cs="Times New Roman"/>
          <w:color w:val="auto"/>
          <w:sz w:val="22"/>
          <w:szCs w:val="22"/>
          <w:lang w:val="nl-NL"/>
        </w:rPr>
        <w:t>c</w:t>
      </w:r>
      <w:r w:rsidR="00D5170C" w:rsidRPr="003864BF">
        <w:rPr>
          <w:rStyle w:val="FontStyle41"/>
          <w:rFonts w:ascii="Times New Roman" w:hAnsi="Times New Roman" w:cs="Times New Roman"/>
          <w:color w:val="auto"/>
          <w:sz w:val="22"/>
          <w:szCs w:val="22"/>
          <w:lang w:val="nl-NL"/>
        </w:rPr>
        <w:t>ost</w:t>
      </w:r>
      <w:r w:rsidR="00E441E2" w:rsidRPr="003864BF">
        <w:rPr>
          <w:rStyle w:val="FontStyle41"/>
          <w:rFonts w:ascii="Times New Roman" w:hAnsi="Times New Roman" w:cs="Times New Roman"/>
          <w:color w:val="auto"/>
          <w:sz w:val="22"/>
          <w:szCs w:val="22"/>
        </w:rPr>
        <w:t xml:space="preserve"> of suc</w:t>
      </w:r>
      <w:r w:rsidR="00D5170C" w:rsidRPr="003864BF">
        <w:rPr>
          <w:rStyle w:val="FontStyle41"/>
          <w:rFonts w:ascii="Times New Roman" w:hAnsi="Times New Roman" w:cs="Times New Roman"/>
          <w:color w:val="auto"/>
          <w:sz w:val="22"/>
          <w:szCs w:val="22"/>
        </w:rPr>
        <w:t xml:space="preserve">h extension and the maintenance of such </w:t>
      </w:r>
      <w:r w:rsidR="00E441E2" w:rsidRPr="003864BF">
        <w:rPr>
          <w:rStyle w:val="FontStyle41"/>
          <w:rFonts w:ascii="Times New Roman" w:hAnsi="Times New Roman" w:cs="Times New Roman"/>
          <w:color w:val="auto"/>
          <w:sz w:val="22"/>
          <w:szCs w:val="22"/>
        </w:rPr>
        <w:t>extension when completed shall b</w:t>
      </w:r>
      <w:r w:rsidR="00D5170C" w:rsidRPr="003864BF">
        <w:rPr>
          <w:rStyle w:val="FontStyle41"/>
          <w:rFonts w:ascii="Times New Roman" w:hAnsi="Times New Roman" w:cs="Times New Roman"/>
          <w:color w:val="auto"/>
          <w:sz w:val="22"/>
          <w:szCs w:val="22"/>
        </w:rPr>
        <w:t xml:space="preserve">e borne by the said States or any one or more of them in such shares or wholly by any one State as may be mutually agreed upon by the said States and subject to this clause the provisions of this Agreement shall </w:t>
      </w:r>
      <w:r w:rsidR="00D5170C" w:rsidRPr="003864BF">
        <w:rPr>
          <w:rStyle w:val="FontStyle43"/>
          <w:rFonts w:ascii="Times New Roman" w:hAnsi="Times New Roman" w:cs="Times New Roman"/>
          <w:b w:val="0"/>
          <w:color w:val="auto"/>
          <w:sz w:val="22"/>
          <w:szCs w:val="22"/>
        </w:rPr>
        <w:t xml:space="preserve">mutatis mutandis </w:t>
      </w:r>
      <w:r w:rsidR="00D5170C" w:rsidRPr="003864BF">
        <w:rPr>
          <w:rStyle w:val="FontStyle41"/>
          <w:rFonts w:ascii="Times New Roman" w:hAnsi="Times New Roman" w:cs="Times New Roman"/>
          <w:color w:val="auto"/>
          <w:sz w:val="22"/>
          <w:szCs w:val="22"/>
        </w:rPr>
        <w:t>apply to th</w:t>
      </w:r>
      <w:r w:rsidR="00E441E2" w:rsidRPr="003864BF">
        <w:rPr>
          <w:rStyle w:val="FontStyle41"/>
          <w:rFonts w:ascii="Times New Roman" w:hAnsi="Times New Roman" w:cs="Times New Roman"/>
          <w:color w:val="auto"/>
          <w:sz w:val="22"/>
          <w:szCs w:val="22"/>
        </w:rPr>
        <w:t>e work of extension in all respe</w:t>
      </w:r>
      <w:r w:rsidR="00CC5353" w:rsidRPr="003864BF">
        <w:rPr>
          <w:rStyle w:val="FontStyle41"/>
          <w:rFonts w:ascii="Times New Roman" w:hAnsi="Times New Roman" w:cs="Times New Roman"/>
          <w:color w:val="auto"/>
          <w:sz w:val="22"/>
          <w:szCs w:val="22"/>
        </w:rPr>
        <w:t>cts as if that work were</w:t>
      </w:r>
      <w:r w:rsidR="00D5170C" w:rsidRPr="003864BF">
        <w:rPr>
          <w:rStyle w:val="FontStyle41"/>
          <w:rFonts w:ascii="Times New Roman" w:hAnsi="Times New Roman" w:cs="Times New Roman"/>
          <w:color w:val="auto"/>
          <w:sz w:val="22"/>
          <w:szCs w:val="22"/>
        </w:rPr>
        <w:t xml:space="preserve"> a work mentioned in Clause 20 of this Agreement.</w:t>
      </w:r>
      <w:r w:rsidRPr="003864BF">
        <w:rPr>
          <w:rStyle w:val="FontStyle41"/>
          <w:rFonts w:ascii="Times New Roman" w:hAnsi="Times New Roman" w:cs="Times New Roman"/>
          <w:color w:val="auto"/>
          <w:sz w:val="22"/>
          <w:szCs w:val="22"/>
        </w:rPr>
        <w:t>”</w:t>
      </w:r>
    </w:p>
    <w:p w:rsidR="00494241" w:rsidRPr="003864BF" w:rsidRDefault="00E441E2"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14.</w:t>
      </w:r>
      <w:r w:rsidR="00745469" w:rsidRPr="003864BF">
        <w:rPr>
          <w:rStyle w:val="FontStyle44"/>
          <w:rFonts w:ascii="Times New Roman" w:hAnsi="Times New Roman" w:cs="Times New Roman"/>
          <w:color w:val="auto"/>
          <w:sz w:val="22"/>
          <w:szCs w:val="22"/>
        </w:rPr>
        <w:tab/>
      </w:r>
      <w:r w:rsidRPr="003864BF">
        <w:rPr>
          <w:rStyle w:val="FontStyle44"/>
          <w:rFonts w:ascii="Times New Roman" w:hAnsi="Times New Roman" w:cs="Times New Roman"/>
          <w:b w:val="0"/>
          <w:color w:val="auto"/>
          <w:sz w:val="22"/>
          <w:szCs w:val="22"/>
        </w:rPr>
        <w:t>Cla</w:t>
      </w:r>
      <w:r w:rsidR="00D5170C" w:rsidRPr="003864BF">
        <w:rPr>
          <w:rStyle w:val="FontStyle44"/>
          <w:rFonts w:ascii="Times New Roman" w:hAnsi="Times New Roman" w:cs="Times New Roman"/>
          <w:b w:val="0"/>
          <w:color w:val="auto"/>
          <w:sz w:val="22"/>
          <w:szCs w:val="22"/>
        </w:rPr>
        <w:t xml:space="preserve">use </w:t>
      </w:r>
      <w:r w:rsidR="00D5170C" w:rsidRPr="003864BF">
        <w:rPr>
          <w:rStyle w:val="FontStyle41"/>
          <w:rFonts w:ascii="Times New Roman" w:hAnsi="Times New Roman" w:cs="Times New Roman"/>
          <w:color w:val="auto"/>
          <w:sz w:val="22"/>
          <w:szCs w:val="22"/>
        </w:rPr>
        <w:t>32 of the Principal Agreement is amended by omitting the wor</w:t>
      </w:r>
      <w:r w:rsidRPr="003864BF">
        <w:rPr>
          <w:rStyle w:val="FontStyle41"/>
          <w:rFonts w:ascii="Times New Roman" w:hAnsi="Times New Roman" w:cs="Times New Roman"/>
          <w:color w:val="auto"/>
          <w:sz w:val="22"/>
          <w:szCs w:val="22"/>
        </w:rPr>
        <w:t xml:space="preserve">ds and figures after the word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estimated</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and inser</w:t>
      </w:r>
      <w:r w:rsidRPr="003864BF">
        <w:rPr>
          <w:rStyle w:val="FontStyle41"/>
          <w:rFonts w:ascii="Times New Roman" w:hAnsi="Times New Roman" w:cs="Times New Roman"/>
          <w:color w:val="auto"/>
          <w:sz w:val="22"/>
          <w:szCs w:val="22"/>
        </w:rPr>
        <w:t xml:space="preserve">ting in their stead the words </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not to exceed Twelve million pounds and shall be borne by the Contracting Governments in equal .shares.</w:t>
      </w:r>
      <w:r w:rsidR="004F381F" w:rsidRPr="003864BF">
        <w:rPr>
          <w:rStyle w:val="FontStyle41"/>
          <w:rFonts w:ascii="Times New Roman" w:hAnsi="Times New Roman" w:cs="Times New Roman"/>
          <w:color w:val="auto"/>
          <w:sz w:val="22"/>
          <w:szCs w:val="22"/>
        </w:rPr>
        <w:t>”</w:t>
      </w:r>
    </w:p>
    <w:p w:rsidR="00494241" w:rsidRPr="003864BF" w:rsidRDefault="00C62E77"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15.</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w:t>
      </w:r>
      <w:r w:rsidR="00D5170C" w:rsidRPr="003864BF">
        <w:rPr>
          <w:rStyle w:val="FontStyle41"/>
          <w:rFonts w:ascii="Times New Roman" w:hAnsi="Times New Roman" w:cs="Times New Roman"/>
          <w:color w:val="auto"/>
          <w:sz w:val="22"/>
          <w:szCs w:val="22"/>
        </w:rPr>
        <w:t xml:space="preserve">33 of the Principal Agreement is omitted and the following </w:t>
      </w:r>
      <w:r w:rsidRPr="003864BF">
        <w:rPr>
          <w:rStyle w:val="FontStyle41"/>
          <w:rFonts w:ascii="Times New Roman" w:hAnsi="Times New Roman" w:cs="Times New Roman"/>
          <w:color w:val="auto"/>
          <w:sz w:val="22"/>
          <w:szCs w:val="22"/>
        </w:rPr>
        <w:t>clause is inserted in its stead</w:t>
      </w:r>
      <w:r w:rsidR="00D5170C" w:rsidRPr="003864BF">
        <w:rPr>
          <w:rStyle w:val="FontStyle41"/>
          <w:rFonts w:ascii="Times New Roman" w:hAnsi="Times New Roman" w:cs="Times New Roman"/>
          <w:color w:val="auto"/>
          <w:sz w:val="22"/>
          <w:szCs w:val="22"/>
        </w:rPr>
        <w:t>:—</w:t>
      </w:r>
    </w:p>
    <w:p w:rsidR="00494241" w:rsidRPr="003864BF" w:rsidRDefault="004F381F" w:rsidP="00182FC9">
      <w:pPr>
        <w:pStyle w:val="Style26"/>
        <w:widowControl/>
        <w:tabs>
          <w:tab w:val="left" w:pos="1170"/>
        </w:tabs>
        <w:spacing w:after="40" w:line="240" w:lineRule="auto"/>
        <w:ind w:left="144" w:firstLine="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33.</w:t>
      </w:r>
      <w:r w:rsidR="00745469" w:rsidRPr="003864BF">
        <w:rPr>
          <w:rStyle w:val="FontStyle41"/>
          <w:rFonts w:ascii="Times New Roman" w:hAnsi="Times New Roman" w:cs="Times New Roman"/>
          <w:color w:val="auto"/>
          <w:sz w:val="22"/>
          <w:szCs w:val="22"/>
        </w:rPr>
        <w:tab/>
      </w:r>
      <w:r w:rsidR="00D5170C" w:rsidRPr="003864BF">
        <w:rPr>
          <w:rStyle w:val="FontStyle41"/>
          <w:rFonts w:ascii="Times New Roman" w:hAnsi="Times New Roman" w:cs="Times New Roman"/>
          <w:color w:val="auto"/>
          <w:sz w:val="22"/>
          <w:szCs w:val="22"/>
        </w:rPr>
        <w:t>The cost of maintaining operating and controlling</w:t>
      </w:r>
    </w:p>
    <w:p w:rsidR="00494241" w:rsidRPr="003864BF" w:rsidRDefault="00C62E77" w:rsidP="00182FC9">
      <w:pPr>
        <w:pStyle w:val="Style23"/>
        <w:widowControl/>
        <w:tabs>
          <w:tab w:val="left" w:pos="226"/>
        </w:tabs>
        <w:spacing w:line="240" w:lineRule="auto"/>
        <w:ind w:left="144" w:firstLine="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proofErr w:type="spellStart"/>
      <w:r w:rsidRPr="003864BF">
        <w:rPr>
          <w:rStyle w:val="FontStyle41"/>
          <w:rFonts w:ascii="Times New Roman" w:hAnsi="Times New Roman" w:cs="Times New Roman"/>
          <w:color w:val="auto"/>
          <w:sz w:val="22"/>
          <w:szCs w:val="22"/>
        </w:rPr>
        <w:t>i</w:t>
      </w:r>
      <w:proofErr w:type="spellEnd"/>
      <w:r w:rsidRPr="003864BF">
        <w:rPr>
          <w:rStyle w:val="FontStyle41"/>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the gauging stations for the making and recording of the gaugings mentioned</w:t>
      </w:r>
      <w:r w:rsidRPr="003864BF">
        <w:rPr>
          <w:rStyle w:val="FontStyle41"/>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in Clause 18 of this Agreement; and</w:t>
      </w:r>
    </w:p>
    <w:p w:rsidR="000C371E" w:rsidRPr="003864BF" w:rsidRDefault="00D5170C" w:rsidP="00182FC9">
      <w:pPr>
        <w:pStyle w:val="Style23"/>
        <w:widowControl/>
        <w:tabs>
          <w:tab w:val="left" w:pos="547"/>
        </w:tabs>
        <w:spacing w:line="240" w:lineRule="auto"/>
        <w:ind w:left="144" w:firstLine="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(ii)</w:t>
      </w:r>
      <w:r w:rsidR="00C62E77" w:rsidRPr="003864BF">
        <w:rPr>
          <w:rStyle w:val="FontStyle41"/>
          <w:rFonts w:ascii="Times New Roman" w:hAnsi="Times New Roman" w:cs="Times New Roman"/>
          <w:color w:val="auto"/>
          <w:sz w:val="22"/>
          <w:szCs w:val="22"/>
        </w:rPr>
        <w:t xml:space="preserve"> the</w:t>
      </w:r>
      <w:r w:rsidRPr="003864BF">
        <w:rPr>
          <w:rStyle w:val="FontStyle41"/>
          <w:rFonts w:ascii="Times New Roman" w:hAnsi="Times New Roman" w:cs="Times New Roman"/>
          <w:color w:val="auto"/>
          <w:sz w:val="22"/>
          <w:szCs w:val="22"/>
        </w:rPr>
        <w:t xml:space="preserve"> works mentioned in Clause 20 of</w:t>
      </w:r>
      <w:r w:rsidR="00C62E77" w:rsidRPr="003864BF">
        <w:rPr>
          <w:rStyle w:val="FontStyle41"/>
          <w:rFonts w:ascii="Times New Roman" w:hAnsi="Times New Roman" w:cs="Times New Roman"/>
          <w:color w:val="auto"/>
          <w:sz w:val="22"/>
          <w:szCs w:val="22"/>
        </w:rPr>
        <w:t xml:space="preserve"> this Agreement when completed,</w:t>
      </w:r>
    </w:p>
    <w:p w:rsidR="00494241" w:rsidRPr="003864BF" w:rsidRDefault="00D5170C" w:rsidP="00182FC9">
      <w:pPr>
        <w:pStyle w:val="Style23"/>
        <w:widowControl/>
        <w:tabs>
          <w:tab w:val="left" w:pos="547"/>
        </w:tabs>
        <w:spacing w:line="240" w:lineRule="auto"/>
        <w:ind w:firstLine="0"/>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shall be borne by the State Contracting Governments in equal shares.</w:t>
      </w:r>
      <w:r w:rsidR="004F381F" w:rsidRPr="003864BF">
        <w:rPr>
          <w:rStyle w:val="FontStyle41"/>
          <w:rFonts w:ascii="Times New Roman" w:hAnsi="Times New Roman" w:cs="Times New Roman"/>
          <w:color w:val="auto"/>
          <w:sz w:val="22"/>
          <w:szCs w:val="22"/>
        </w:rPr>
        <w:t>”</w:t>
      </w:r>
    </w:p>
    <w:p w:rsidR="00494241" w:rsidRPr="003864BF" w:rsidRDefault="00C62E77"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lang w:val="es-ES_tradnl" w:eastAsia="es-ES_tradnl"/>
        </w:rPr>
        <w:t>16.</w:t>
      </w:r>
      <w:r w:rsidR="00745469" w:rsidRPr="003864BF">
        <w:rPr>
          <w:rStyle w:val="FontStyle44"/>
          <w:rFonts w:ascii="Times New Roman" w:hAnsi="Times New Roman" w:cs="Times New Roman"/>
          <w:color w:val="auto"/>
          <w:sz w:val="22"/>
          <w:szCs w:val="22"/>
          <w:lang w:val="es-ES_tradnl" w:eastAsia="es-ES_tradnl"/>
        </w:rPr>
        <w:tab/>
      </w:r>
      <w:r w:rsidRPr="003864BF">
        <w:rPr>
          <w:rStyle w:val="FontStyle44"/>
          <w:rFonts w:ascii="Times New Roman" w:hAnsi="Times New Roman" w:cs="Times New Roman"/>
          <w:b w:val="0"/>
          <w:color w:val="auto"/>
          <w:sz w:val="22"/>
          <w:szCs w:val="22"/>
          <w:lang w:val="es-ES_tradnl" w:eastAsia="es-ES_tradnl"/>
        </w:rPr>
        <w:t>Cla</w:t>
      </w:r>
      <w:r w:rsidR="00D5170C" w:rsidRPr="003864BF">
        <w:rPr>
          <w:rStyle w:val="FontStyle44"/>
          <w:rFonts w:ascii="Times New Roman" w:hAnsi="Times New Roman" w:cs="Times New Roman"/>
          <w:b w:val="0"/>
          <w:color w:val="auto"/>
          <w:sz w:val="22"/>
          <w:szCs w:val="22"/>
          <w:lang w:val="es-ES_tradnl" w:eastAsia="es-ES_tradnl"/>
        </w:rPr>
        <w:t>use</w:t>
      </w:r>
      <w:r w:rsidR="00D5170C" w:rsidRPr="003864BF">
        <w:rPr>
          <w:rStyle w:val="FontStyle44"/>
          <w:rFonts w:ascii="Times New Roman" w:hAnsi="Times New Roman" w:cs="Times New Roman"/>
          <w:b w:val="0"/>
          <w:color w:val="auto"/>
          <w:sz w:val="22"/>
          <w:szCs w:val="22"/>
          <w:lang w:eastAsia="es-ES_tradnl"/>
        </w:rPr>
        <w:t xml:space="preserve"> </w:t>
      </w:r>
      <w:r w:rsidR="00D5170C" w:rsidRPr="003864BF">
        <w:rPr>
          <w:rStyle w:val="FontStyle41"/>
          <w:rFonts w:ascii="Times New Roman" w:hAnsi="Times New Roman" w:cs="Times New Roman"/>
          <w:color w:val="auto"/>
          <w:sz w:val="22"/>
          <w:szCs w:val="22"/>
          <w:lang w:eastAsia="es-ES_tradnl"/>
        </w:rPr>
        <w:t>34 of the Principal Agreement is amended—</w:t>
      </w:r>
    </w:p>
    <w:p w:rsidR="00494241" w:rsidRPr="003864BF" w:rsidRDefault="00D5170C" w:rsidP="00182FC9">
      <w:pPr>
        <w:pStyle w:val="Style26"/>
        <w:widowControl/>
        <w:spacing w:line="240" w:lineRule="auto"/>
        <w:ind w:left="1008" w:hanging="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a</w:t>
      </w:r>
      <w:r w:rsidRPr="003864BF">
        <w:rPr>
          <w:rStyle w:val="FontStyle41"/>
          <w:rFonts w:ascii="Times New Roman" w:hAnsi="Times New Roman" w:cs="Times New Roman"/>
          <w:color w:val="auto"/>
          <w:sz w:val="22"/>
          <w:szCs w:val="22"/>
        </w:rPr>
        <w:t>) by omitting the first pa</w:t>
      </w:r>
      <w:r w:rsidR="00C62E77" w:rsidRPr="003864BF">
        <w:rPr>
          <w:rStyle w:val="FontStyle41"/>
          <w:rFonts w:ascii="Times New Roman" w:hAnsi="Times New Roman" w:cs="Times New Roman"/>
          <w:color w:val="auto"/>
          <w:sz w:val="22"/>
          <w:szCs w:val="22"/>
        </w:rPr>
        <w:t>ragraph and inserting in its stead the following para</w:t>
      </w:r>
      <w:r w:rsidRPr="003864BF">
        <w:rPr>
          <w:rStyle w:val="FontStyle41"/>
          <w:rFonts w:ascii="Times New Roman" w:hAnsi="Times New Roman" w:cs="Times New Roman"/>
          <w:color w:val="auto"/>
          <w:sz w:val="22"/>
          <w:szCs w:val="22"/>
        </w:rPr>
        <w:t>graph—</w:t>
      </w:r>
    </w:p>
    <w:p w:rsidR="00494241" w:rsidRPr="003864BF" w:rsidRDefault="004F381F" w:rsidP="00182FC9">
      <w:pPr>
        <w:pStyle w:val="Style15"/>
        <w:widowControl/>
        <w:spacing w:line="240" w:lineRule="auto"/>
        <w:ind w:left="811" w:firstLine="245"/>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C62E77" w:rsidRPr="003864BF">
        <w:rPr>
          <w:rStyle w:val="FontStyle41"/>
          <w:rFonts w:ascii="Times New Roman" w:hAnsi="Times New Roman" w:cs="Times New Roman"/>
          <w:color w:val="auto"/>
          <w:sz w:val="22"/>
          <w:szCs w:val="22"/>
        </w:rPr>
        <w:t>The</w:t>
      </w:r>
      <w:r w:rsidR="00D5170C" w:rsidRPr="003864BF">
        <w:rPr>
          <w:rStyle w:val="FontStyle41"/>
          <w:rFonts w:ascii="Times New Roman" w:hAnsi="Times New Roman" w:cs="Times New Roman"/>
          <w:color w:val="auto"/>
          <w:sz w:val="22"/>
          <w:szCs w:val="22"/>
        </w:rPr>
        <w:t xml:space="preserve"> Commission shall in the month of March of each year prepare detailed estimates of the amounts of money </w:t>
      </w:r>
      <w:r w:rsidR="00C62E77" w:rsidRPr="003864BF">
        <w:rPr>
          <w:rStyle w:val="FontStyle41"/>
          <w:rFonts w:ascii="Times New Roman" w:hAnsi="Times New Roman" w:cs="Times New Roman"/>
          <w:color w:val="auto"/>
          <w:sz w:val="22"/>
          <w:szCs w:val="22"/>
        </w:rPr>
        <w:t>respectively required during the twelve months from the</w:t>
      </w:r>
      <w:r w:rsidR="00D5170C" w:rsidRPr="003864BF">
        <w:rPr>
          <w:rStyle w:val="FontStyle41"/>
          <w:rFonts w:ascii="Times New Roman" w:hAnsi="Times New Roman" w:cs="Times New Roman"/>
          <w:color w:val="auto"/>
          <w:sz w:val="22"/>
          <w:szCs w:val="22"/>
        </w:rPr>
        <w:t xml:space="preserve"> first day of July then next ensuing—</w:t>
      </w:r>
    </w:p>
    <w:p w:rsidR="00494241" w:rsidRPr="003864BF" w:rsidRDefault="00D5170C" w:rsidP="00182FC9">
      <w:pPr>
        <w:pStyle w:val="Style26"/>
        <w:widowControl/>
        <w:spacing w:line="240" w:lineRule="auto"/>
        <w:ind w:left="1872" w:hanging="480"/>
        <w:jc w:val="left"/>
        <w:rPr>
          <w:rStyle w:val="FontStyle41"/>
          <w:rFonts w:ascii="Times New Roman" w:hAnsi="Times New Roman" w:cs="Times New Roman"/>
          <w:color w:val="auto"/>
          <w:sz w:val="22"/>
          <w:szCs w:val="22"/>
        </w:rPr>
      </w:pPr>
      <w:r w:rsidRPr="003864BF">
        <w:rPr>
          <w:rStyle w:val="FontStyle43"/>
          <w:rFonts w:ascii="Times New Roman" w:hAnsi="Times New Roman" w:cs="Times New Roman"/>
          <w:b w:val="0"/>
          <w:i w:val="0"/>
          <w:color w:val="auto"/>
          <w:sz w:val="22"/>
          <w:szCs w:val="22"/>
        </w:rPr>
        <w:t>(</w:t>
      </w:r>
      <w:r w:rsidRPr="003864BF">
        <w:rPr>
          <w:rStyle w:val="FontStyle43"/>
          <w:rFonts w:ascii="Times New Roman" w:hAnsi="Times New Roman" w:cs="Times New Roman"/>
          <w:b w:val="0"/>
          <w:color w:val="auto"/>
          <w:sz w:val="22"/>
          <w:szCs w:val="22"/>
        </w:rPr>
        <w:t>a</w:t>
      </w:r>
      <w:r w:rsidRPr="003864BF">
        <w:rPr>
          <w:rStyle w:val="FontStyle43"/>
          <w:rFonts w:ascii="Times New Roman" w:hAnsi="Times New Roman" w:cs="Times New Roman"/>
          <w:b w:val="0"/>
          <w:i w:val="0"/>
          <w:color w:val="auto"/>
          <w:sz w:val="22"/>
          <w:szCs w:val="22"/>
        </w:rPr>
        <w:t>)</w:t>
      </w:r>
      <w:r w:rsidRPr="003864BF">
        <w:rPr>
          <w:rStyle w:val="FontStyle43"/>
          <w:rFonts w:ascii="Times New Roman" w:hAnsi="Times New Roman" w:cs="Times New Roman"/>
          <w:i w:val="0"/>
          <w:color w:val="auto"/>
          <w:sz w:val="22"/>
          <w:szCs w:val="22"/>
        </w:rPr>
        <w:t xml:space="preserve"> </w:t>
      </w:r>
      <w:r w:rsidRPr="003864BF">
        <w:rPr>
          <w:rStyle w:val="FontStyle41"/>
          <w:rFonts w:ascii="Times New Roman" w:hAnsi="Times New Roman" w:cs="Times New Roman"/>
          <w:color w:val="auto"/>
          <w:sz w:val="22"/>
          <w:szCs w:val="22"/>
        </w:rPr>
        <w:t>for the cost of carrying out the works mentioned in Clause 20 of this Agreement; and</w:t>
      </w:r>
    </w:p>
    <w:p w:rsidR="005D010C" w:rsidRPr="003864BF" w:rsidRDefault="00C62E77" w:rsidP="00182FC9">
      <w:pPr>
        <w:pStyle w:val="Style26"/>
        <w:widowControl/>
        <w:spacing w:after="40" w:line="240" w:lineRule="auto"/>
        <w:ind w:left="1872" w:hanging="480"/>
        <w:jc w:val="left"/>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b</w:t>
      </w:r>
      <w:r w:rsidR="00D5170C" w:rsidRPr="003864BF">
        <w:rPr>
          <w:rStyle w:val="FontStyle41"/>
          <w:rFonts w:ascii="Times New Roman" w:hAnsi="Times New Roman" w:cs="Times New Roman"/>
          <w:color w:val="auto"/>
          <w:sz w:val="22"/>
          <w:szCs w:val="22"/>
        </w:rPr>
        <w:t>) for the costs of maintenance operation and control ment</w:t>
      </w:r>
      <w:r w:rsidRPr="003864BF">
        <w:rPr>
          <w:rStyle w:val="FontStyle41"/>
          <w:rFonts w:ascii="Times New Roman" w:hAnsi="Times New Roman" w:cs="Times New Roman"/>
          <w:color w:val="auto"/>
          <w:sz w:val="22"/>
          <w:szCs w:val="22"/>
        </w:rPr>
        <w:t>ioned in Clause 33 of this Agree</w:t>
      </w:r>
      <w:r w:rsidR="00D5170C" w:rsidRPr="003864BF">
        <w:rPr>
          <w:rStyle w:val="FontStyle41"/>
          <w:rFonts w:ascii="Times New Roman" w:hAnsi="Times New Roman" w:cs="Times New Roman"/>
          <w:color w:val="auto"/>
          <w:sz w:val="22"/>
          <w:szCs w:val="22"/>
        </w:rPr>
        <w:t>ment</w:t>
      </w:r>
    </w:p>
    <w:p w:rsidR="00494241" w:rsidRPr="003864BF" w:rsidRDefault="00D5170C" w:rsidP="00182FC9">
      <w:pPr>
        <w:pStyle w:val="Style26"/>
        <w:widowControl/>
        <w:spacing w:line="240" w:lineRule="auto"/>
        <w:ind w:left="864" w:firstLine="0"/>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showing the manner in which it is proposed to expend such moneys. A copy of the detailed estimate of the amount of money required for the cost of carrying out the works mentioned in Clause 20 of this Agreement shall be forwarded to each of the Contracting Governments and the Contracting Governments shall provide the amount of money so required according to the shares sot out in Clause 32 of this Agreement and pay the same to the Commission before the expiration of the said period of twelve months. A copy</w:t>
      </w:r>
      <w:r w:rsidR="00010716" w:rsidRPr="003864BF">
        <w:rPr>
          <w:rStyle w:val="FontStyle41"/>
          <w:rFonts w:ascii="Times New Roman" w:hAnsi="Times New Roman" w:cs="Times New Roman"/>
          <w:color w:val="auto"/>
          <w:sz w:val="22"/>
          <w:szCs w:val="22"/>
        </w:rPr>
        <w:t xml:space="preserve"> of the detailed estimate of the</w:t>
      </w:r>
      <w:r w:rsidRPr="003864BF">
        <w:rPr>
          <w:rStyle w:val="FontStyle41"/>
          <w:rFonts w:ascii="Times New Roman" w:hAnsi="Times New Roman" w:cs="Times New Roman"/>
          <w:color w:val="auto"/>
          <w:sz w:val="22"/>
          <w:szCs w:val="22"/>
        </w:rPr>
        <w:t xml:space="preserve"> amount of money required for the costs of maintenance operation and control mentioned in Clause 33 of this Agreement shall be forwarded to each of the State Contracting Governments and the State Contracting Governments shall provide the amount of money so required according to the shares set out in Clause 33 of this Agreement and pay the same to the Commission before the expiration of the said period of twelve months; and</w:t>
      </w:r>
    </w:p>
    <w:p w:rsidR="00494241" w:rsidRPr="003864BF" w:rsidRDefault="00AC0788" w:rsidP="00182FC9">
      <w:pPr>
        <w:pStyle w:val="Style26"/>
        <w:widowControl/>
        <w:spacing w:after="120" w:line="240" w:lineRule="auto"/>
        <w:ind w:firstLine="0"/>
        <w:jc w:val="center"/>
        <w:rPr>
          <w:rStyle w:val="FontStyle43"/>
          <w:rFonts w:ascii="Times New Roman" w:hAnsi="Times New Roman" w:cs="Times New Roman"/>
          <w:b w:val="0"/>
          <w:color w:val="auto"/>
          <w:sz w:val="24"/>
          <w:szCs w:val="24"/>
        </w:rPr>
      </w:pPr>
      <w:r w:rsidRPr="003864BF">
        <w:rPr>
          <w:rStyle w:val="FontStyle41"/>
          <w:rFonts w:ascii="Times New Roman" w:hAnsi="Times New Roman" w:cs="Times New Roman"/>
          <w:color w:val="auto"/>
        </w:rPr>
        <w:br w:type="page"/>
      </w:r>
      <w:r w:rsidR="004F381F" w:rsidRPr="003864BF">
        <w:rPr>
          <w:rStyle w:val="FontStyle44"/>
          <w:rFonts w:ascii="Times New Roman" w:hAnsi="Times New Roman" w:cs="Times New Roman"/>
          <w:b w:val="0"/>
          <w:color w:val="auto"/>
          <w:sz w:val="24"/>
          <w:szCs w:val="24"/>
        </w:rPr>
        <w:lastRenderedPageBreak/>
        <w:t>“</w:t>
      </w:r>
      <w:r w:rsidR="00CC5353" w:rsidRPr="003864BF">
        <w:rPr>
          <w:rStyle w:val="FontStyle44"/>
          <w:rFonts w:ascii="Times New Roman" w:hAnsi="Times New Roman" w:cs="Times New Roman"/>
          <w:b w:val="0"/>
          <w:color w:val="auto"/>
          <w:sz w:val="24"/>
          <w:szCs w:val="24"/>
        </w:rPr>
        <w:t>The Thir</w:t>
      </w:r>
      <w:r w:rsidR="00D5170C" w:rsidRPr="003864BF">
        <w:rPr>
          <w:rStyle w:val="FontStyle44"/>
          <w:rFonts w:ascii="Times New Roman" w:hAnsi="Times New Roman" w:cs="Times New Roman"/>
          <w:b w:val="0"/>
          <w:color w:val="auto"/>
          <w:sz w:val="24"/>
          <w:szCs w:val="24"/>
        </w:rPr>
        <w:t>d Schedule—</w:t>
      </w:r>
      <w:r w:rsidR="00D5170C" w:rsidRPr="003864BF">
        <w:rPr>
          <w:rStyle w:val="FontStyle43"/>
          <w:rFonts w:ascii="Times New Roman" w:hAnsi="Times New Roman" w:cs="Times New Roman"/>
          <w:b w:val="0"/>
          <w:color w:val="auto"/>
          <w:sz w:val="24"/>
          <w:szCs w:val="24"/>
        </w:rPr>
        <w:t>continued.</w:t>
      </w:r>
    </w:p>
    <w:p w:rsidR="00494241" w:rsidRPr="003864BF" w:rsidRDefault="00D5170C" w:rsidP="00182FC9">
      <w:pPr>
        <w:pStyle w:val="Style26"/>
        <w:widowControl/>
        <w:spacing w:line="240" w:lineRule="auto"/>
        <w:ind w:firstLine="432"/>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010716" w:rsidRPr="003864BF">
        <w:rPr>
          <w:rStyle w:val="FontStyle41"/>
          <w:rFonts w:ascii="Times New Roman" w:hAnsi="Times New Roman" w:cs="Times New Roman"/>
          <w:i/>
          <w:color w:val="auto"/>
          <w:sz w:val="22"/>
          <w:szCs w:val="22"/>
        </w:rPr>
        <w:t>b</w:t>
      </w:r>
      <w:r w:rsidR="00010716" w:rsidRPr="003864BF">
        <w:rPr>
          <w:rStyle w:val="FontStyle41"/>
          <w:rFonts w:ascii="Times New Roman" w:hAnsi="Times New Roman" w:cs="Times New Roman"/>
          <w:color w:val="auto"/>
          <w:sz w:val="22"/>
          <w:szCs w:val="22"/>
        </w:rPr>
        <w:t>) by omitting the</w:t>
      </w:r>
      <w:r w:rsidRPr="003864BF">
        <w:rPr>
          <w:rStyle w:val="FontStyle41"/>
          <w:rFonts w:ascii="Times New Roman" w:hAnsi="Times New Roman" w:cs="Times New Roman"/>
          <w:color w:val="auto"/>
          <w:sz w:val="22"/>
          <w:szCs w:val="22"/>
        </w:rPr>
        <w:t xml:space="preserve"> last paragraph and inser</w:t>
      </w:r>
      <w:r w:rsidR="00010716" w:rsidRPr="003864BF">
        <w:rPr>
          <w:rStyle w:val="FontStyle41"/>
          <w:rFonts w:ascii="Times New Roman" w:hAnsi="Times New Roman" w:cs="Times New Roman"/>
          <w:color w:val="auto"/>
          <w:sz w:val="22"/>
          <w:szCs w:val="22"/>
        </w:rPr>
        <w:t>ting in its stead the following paragraph</w:t>
      </w:r>
      <w:r w:rsidRPr="003864BF">
        <w:rPr>
          <w:rStyle w:val="FontStyle41"/>
          <w:rFonts w:ascii="Times New Roman" w:hAnsi="Times New Roman" w:cs="Times New Roman"/>
          <w:color w:val="auto"/>
          <w:sz w:val="22"/>
          <w:szCs w:val="22"/>
        </w:rPr>
        <w:t>:—</w:t>
      </w:r>
    </w:p>
    <w:p w:rsidR="00494241" w:rsidRPr="003864BF" w:rsidRDefault="004F381F" w:rsidP="00182FC9">
      <w:pPr>
        <w:pStyle w:val="Style15"/>
        <w:widowControl/>
        <w:spacing w:after="120" w:line="240" w:lineRule="auto"/>
        <w:ind w:left="1152" w:firstLine="240"/>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If in the opinion of the Commission it is necessary in any year to provide for any expenditure in excess of the amount set out in the estimate of that expenditure for that year the Commission shall prepare a detailed estimate of such excess expenditure. If the excess expenditure relates to the cost of carrying out the works mentio</w:t>
      </w:r>
      <w:r w:rsidR="00010716" w:rsidRPr="003864BF">
        <w:rPr>
          <w:rStyle w:val="FontStyle41"/>
          <w:rFonts w:ascii="Times New Roman" w:hAnsi="Times New Roman" w:cs="Times New Roman"/>
          <w:color w:val="auto"/>
          <w:sz w:val="22"/>
          <w:szCs w:val="22"/>
        </w:rPr>
        <w:t>ned in Clause 20 of this Agree</w:t>
      </w:r>
      <w:r w:rsidR="00D5170C" w:rsidRPr="003864BF">
        <w:rPr>
          <w:rStyle w:val="FontStyle41"/>
          <w:rFonts w:ascii="Times New Roman" w:hAnsi="Times New Roman" w:cs="Times New Roman"/>
          <w:color w:val="auto"/>
          <w:sz w:val="22"/>
          <w:szCs w:val="22"/>
          <w:lang w:val="nl-NL"/>
        </w:rPr>
        <w:t>ment,</w:t>
      </w:r>
      <w:r w:rsidR="00010716" w:rsidRPr="003864BF">
        <w:rPr>
          <w:rStyle w:val="FontStyle41"/>
          <w:rFonts w:ascii="Times New Roman" w:hAnsi="Times New Roman" w:cs="Times New Roman"/>
          <w:color w:val="auto"/>
          <w:sz w:val="22"/>
          <w:szCs w:val="22"/>
        </w:rPr>
        <w:t xml:space="preserve"> a copy of the</w:t>
      </w:r>
      <w:r w:rsidR="00D5170C" w:rsidRPr="003864BF">
        <w:rPr>
          <w:rStyle w:val="FontStyle41"/>
          <w:rFonts w:ascii="Times New Roman" w:hAnsi="Times New Roman" w:cs="Times New Roman"/>
          <w:color w:val="auto"/>
          <w:sz w:val="22"/>
          <w:szCs w:val="22"/>
        </w:rPr>
        <w:t xml:space="preserve"> detailed estimate shall be forwarded to each of the contracting Governments and the Contracting Governments shall provide their respective shares thereof according to the shares set out in Clause </w:t>
      </w:r>
      <w:r w:rsidR="00D5170C" w:rsidRPr="003864BF">
        <w:rPr>
          <w:rStyle w:val="FontStyle44"/>
          <w:rFonts w:ascii="Times New Roman" w:hAnsi="Times New Roman" w:cs="Times New Roman"/>
          <w:b w:val="0"/>
          <w:color w:val="auto"/>
          <w:sz w:val="22"/>
          <w:szCs w:val="22"/>
        </w:rPr>
        <w:t>32</w:t>
      </w:r>
      <w:r w:rsidR="00D5170C" w:rsidRPr="003864BF">
        <w:rPr>
          <w:rStyle w:val="FontStyle41"/>
          <w:rFonts w:ascii="Times New Roman" w:hAnsi="Times New Roman" w:cs="Times New Roman"/>
          <w:color w:val="auto"/>
          <w:sz w:val="22"/>
          <w:szCs w:val="22"/>
        </w:rPr>
        <w:t xml:space="preserve"> of this Agreement and pay the same to t</w:t>
      </w:r>
      <w:r w:rsidR="00010716" w:rsidRPr="003864BF">
        <w:rPr>
          <w:rStyle w:val="FontStyle41"/>
          <w:rFonts w:ascii="Times New Roman" w:hAnsi="Times New Roman" w:cs="Times New Roman"/>
          <w:color w:val="auto"/>
          <w:sz w:val="22"/>
          <w:szCs w:val="22"/>
        </w:rPr>
        <w:t>he Commission before the expira</w:t>
      </w:r>
      <w:r w:rsidR="00D5170C" w:rsidRPr="003864BF">
        <w:rPr>
          <w:rStyle w:val="FontStyle41"/>
          <w:rFonts w:ascii="Times New Roman" w:hAnsi="Times New Roman" w:cs="Times New Roman"/>
          <w:color w:val="auto"/>
          <w:sz w:val="22"/>
          <w:szCs w:val="22"/>
        </w:rPr>
        <w:t>tion of that year. If the excess expenditu</w:t>
      </w:r>
      <w:r w:rsidR="00010716" w:rsidRPr="003864BF">
        <w:rPr>
          <w:rStyle w:val="FontStyle41"/>
          <w:rFonts w:ascii="Times New Roman" w:hAnsi="Times New Roman" w:cs="Times New Roman"/>
          <w:color w:val="auto"/>
          <w:sz w:val="22"/>
          <w:szCs w:val="22"/>
        </w:rPr>
        <w:t>re relates to the costs of main</w:t>
      </w:r>
      <w:r w:rsidR="00D5170C" w:rsidRPr="003864BF">
        <w:rPr>
          <w:rStyle w:val="FontStyle41"/>
          <w:rFonts w:ascii="Times New Roman" w:hAnsi="Times New Roman" w:cs="Times New Roman"/>
          <w:color w:val="auto"/>
          <w:sz w:val="22"/>
          <w:szCs w:val="22"/>
        </w:rPr>
        <w:t xml:space="preserve">tenance operation and control mentioned in Clause </w:t>
      </w:r>
      <w:r w:rsidR="00D5170C" w:rsidRPr="003864BF">
        <w:rPr>
          <w:rStyle w:val="FontStyle44"/>
          <w:rFonts w:ascii="Times New Roman" w:hAnsi="Times New Roman" w:cs="Times New Roman"/>
          <w:b w:val="0"/>
          <w:color w:val="auto"/>
          <w:sz w:val="22"/>
          <w:szCs w:val="22"/>
        </w:rPr>
        <w:t xml:space="preserve">33 </w:t>
      </w:r>
      <w:r w:rsidR="00817CAB" w:rsidRPr="003864BF">
        <w:rPr>
          <w:rStyle w:val="FontStyle41"/>
          <w:rFonts w:ascii="Times New Roman" w:hAnsi="Times New Roman" w:cs="Times New Roman"/>
          <w:color w:val="auto"/>
          <w:sz w:val="22"/>
          <w:szCs w:val="22"/>
        </w:rPr>
        <w:t>of this Agreement a copy of the</w:t>
      </w:r>
      <w:r w:rsidR="00D5170C" w:rsidRPr="003864BF">
        <w:rPr>
          <w:rStyle w:val="FontStyle41"/>
          <w:rFonts w:ascii="Times New Roman" w:hAnsi="Times New Roman" w:cs="Times New Roman"/>
          <w:color w:val="auto"/>
          <w:sz w:val="22"/>
          <w:szCs w:val="22"/>
        </w:rPr>
        <w:t xml:space="preserve"> detailed estimate shall be forwarded to each of the State</w:t>
      </w:r>
      <w:r w:rsidR="00817CAB" w:rsidRPr="003864BF">
        <w:rPr>
          <w:rStyle w:val="FontStyle41"/>
          <w:rFonts w:ascii="Times New Roman" w:hAnsi="Times New Roman" w:cs="Times New Roman"/>
          <w:color w:val="auto"/>
          <w:sz w:val="22"/>
          <w:szCs w:val="22"/>
        </w:rPr>
        <w:t xml:space="preserve"> Contracting Governments and the</w:t>
      </w:r>
      <w:r w:rsidR="00D5170C" w:rsidRPr="003864BF">
        <w:rPr>
          <w:rStyle w:val="FontStyle41"/>
          <w:rFonts w:ascii="Times New Roman" w:hAnsi="Times New Roman" w:cs="Times New Roman"/>
          <w:color w:val="auto"/>
          <w:sz w:val="22"/>
          <w:szCs w:val="22"/>
        </w:rPr>
        <w:t xml:space="preserve"> State Contracting Governments shall provide their respective shares thereof according to the shares set out in Clause </w:t>
      </w:r>
      <w:r w:rsidR="00D5170C" w:rsidRPr="003864BF">
        <w:rPr>
          <w:rStyle w:val="FontStyle44"/>
          <w:rFonts w:ascii="Times New Roman" w:hAnsi="Times New Roman" w:cs="Times New Roman"/>
          <w:b w:val="0"/>
          <w:color w:val="auto"/>
          <w:sz w:val="22"/>
          <w:szCs w:val="22"/>
        </w:rPr>
        <w:t xml:space="preserve">33 </w:t>
      </w:r>
      <w:r w:rsidR="00D5170C" w:rsidRPr="003864BF">
        <w:rPr>
          <w:rStyle w:val="FontStyle41"/>
          <w:rFonts w:ascii="Times New Roman" w:hAnsi="Times New Roman" w:cs="Times New Roman"/>
          <w:color w:val="auto"/>
          <w:sz w:val="22"/>
          <w:szCs w:val="22"/>
        </w:rPr>
        <w:t>of this Agreement and pay the same to the Commission before the expiration of that year.</w:t>
      </w:r>
      <w:r w:rsidRPr="003864BF">
        <w:rPr>
          <w:rStyle w:val="FontStyle41"/>
          <w:rFonts w:ascii="Times New Roman" w:hAnsi="Times New Roman" w:cs="Times New Roman"/>
          <w:color w:val="auto"/>
          <w:sz w:val="22"/>
          <w:szCs w:val="22"/>
        </w:rPr>
        <w:t>”</w:t>
      </w:r>
    </w:p>
    <w:p w:rsidR="00494241" w:rsidRPr="003864BF" w:rsidRDefault="00817CAB" w:rsidP="00182FC9">
      <w:pPr>
        <w:pStyle w:val="Style23"/>
        <w:widowControl/>
        <w:tabs>
          <w:tab w:val="left" w:pos="900"/>
        </w:tabs>
        <w:spacing w:after="60" w:line="240" w:lineRule="auto"/>
        <w:ind w:firstLine="432"/>
        <w:rPr>
          <w:rStyle w:val="FontStyle44"/>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17.</w:t>
      </w:r>
      <w:r w:rsidR="00745469" w:rsidRPr="003864BF">
        <w:rPr>
          <w:rStyle w:val="FontStyle44"/>
          <w:rFonts w:ascii="Times New Roman" w:hAnsi="Times New Roman" w:cs="Times New Roman"/>
          <w:b w:val="0"/>
          <w:color w:val="auto"/>
          <w:sz w:val="22"/>
          <w:szCs w:val="22"/>
        </w:rPr>
        <w:tab/>
      </w:r>
      <w:r w:rsidR="00D5170C" w:rsidRPr="003864BF">
        <w:rPr>
          <w:rStyle w:val="FontStyle44"/>
          <w:rFonts w:ascii="Times New Roman" w:hAnsi="Times New Roman" w:cs="Times New Roman"/>
          <w:b w:val="0"/>
          <w:color w:val="auto"/>
          <w:sz w:val="22"/>
          <w:szCs w:val="22"/>
        </w:rPr>
        <w:t xml:space="preserve">Clause 36 </w:t>
      </w:r>
      <w:r w:rsidR="00D5170C" w:rsidRPr="003864BF">
        <w:rPr>
          <w:rStyle w:val="FontStyle41"/>
          <w:rFonts w:ascii="Times New Roman" w:hAnsi="Times New Roman" w:cs="Times New Roman"/>
          <w:color w:val="auto"/>
          <w:sz w:val="22"/>
          <w:szCs w:val="22"/>
        </w:rPr>
        <w:t>of the Principal Agreement is omitted.</w:t>
      </w:r>
    </w:p>
    <w:p w:rsidR="00494241" w:rsidRPr="003864BF" w:rsidRDefault="00817CAB" w:rsidP="00182FC9">
      <w:pPr>
        <w:pStyle w:val="Style23"/>
        <w:widowControl/>
        <w:tabs>
          <w:tab w:val="left" w:pos="900"/>
        </w:tabs>
        <w:spacing w:after="60" w:line="240" w:lineRule="auto"/>
        <w:ind w:firstLine="432"/>
        <w:rPr>
          <w:rStyle w:val="FontStyle44"/>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18.</w:t>
      </w:r>
      <w:r w:rsidR="00745469" w:rsidRPr="003864BF">
        <w:rPr>
          <w:rStyle w:val="FontStyle44"/>
          <w:rFonts w:ascii="Times New Roman" w:hAnsi="Times New Roman" w:cs="Times New Roman"/>
          <w:b w:val="0"/>
          <w:color w:val="auto"/>
          <w:sz w:val="22"/>
          <w:szCs w:val="22"/>
        </w:rPr>
        <w:tab/>
      </w:r>
      <w:r w:rsidR="00D5170C" w:rsidRPr="003864BF">
        <w:rPr>
          <w:rStyle w:val="FontStyle44"/>
          <w:rFonts w:ascii="Times New Roman" w:hAnsi="Times New Roman" w:cs="Times New Roman"/>
          <w:b w:val="0"/>
          <w:color w:val="auto"/>
          <w:sz w:val="22"/>
          <w:szCs w:val="22"/>
        </w:rPr>
        <w:t>Clause 37</w:t>
      </w:r>
      <w:r w:rsidR="00D5170C" w:rsidRPr="003864BF">
        <w:rPr>
          <w:rStyle w:val="FontStyle44"/>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 xml:space="preserve">of the Principal Agreement is </w:t>
      </w:r>
      <w:r w:rsidRPr="003864BF">
        <w:rPr>
          <w:rStyle w:val="FontStyle41"/>
          <w:rFonts w:ascii="Times New Roman" w:hAnsi="Times New Roman" w:cs="Times New Roman"/>
          <w:color w:val="auto"/>
          <w:sz w:val="22"/>
          <w:szCs w:val="22"/>
        </w:rPr>
        <w:t xml:space="preserve">amended by omitting the words </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under this Agreement</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and ins</w:t>
      </w:r>
      <w:r w:rsidRPr="003864BF">
        <w:rPr>
          <w:rStyle w:val="FontStyle41"/>
          <w:rFonts w:ascii="Times New Roman" w:hAnsi="Times New Roman" w:cs="Times New Roman"/>
          <w:color w:val="auto"/>
          <w:sz w:val="22"/>
          <w:szCs w:val="22"/>
        </w:rPr>
        <w:t>erting in their stead the words</w:t>
      </w:r>
      <w:r w:rsidR="004F381F" w:rsidRPr="003864BF">
        <w:rPr>
          <w:rStyle w:val="FontStyle41"/>
          <w:rFonts w:ascii="Times New Roman" w:hAnsi="Times New Roman" w:cs="Times New Roman"/>
          <w:color w:val="auto"/>
          <w:sz w:val="22"/>
          <w:szCs w:val="22"/>
        </w:rPr>
        <w:t xml:space="preserve"> “</w:t>
      </w:r>
      <w:r w:rsidR="00D5170C" w:rsidRPr="003864BF">
        <w:rPr>
          <w:rStyle w:val="FontStyle41"/>
          <w:rFonts w:ascii="Times New Roman" w:hAnsi="Times New Roman" w:cs="Times New Roman"/>
          <w:color w:val="auto"/>
          <w:sz w:val="22"/>
          <w:szCs w:val="22"/>
        </w:rPr>
        <w:t>in carrying out the works mentioned in Clause 20 of this Agreement.</w:t>
      </w:r>
      <w:r w:rsidR="004F381F" w:rsidRPr="003864BF">
        <w:rPr>
          <w:rStyle w:val="FontStyle41"/>
          <w:rFonts w:ascii="Times New Roman" w:hAnsi="Times New Roman" w:cs="Times New Roman"/>
          <w:color w:val="auto"/>
          <w:sz w:val="22"/>
          <w:szCs w:val="22"/>
        </w:rPr>
        <w:t>”</w:t>
      </w:r>
    </w:p>
    <w:p w:rsidR="00494241" w:rsidRPr="003864BF" w:rsidRDefault="00817CAB" w:rsidP="00182FC9">
      <w:pPr>
        <w:pStyle w:val="Style23"/>
        <w:widowControl/>
        <w:tabs>
          <w:tab w:val="left" w:pos="900"/>
        </w:tabs>
        <w:spacing w:after="60" w:line="240" w:lineRule="auto"/>
        <w:ind w:firstLine="432"/>
        <w:rPr>
          <w:rStyle w:val="FontStyle44"/>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19.</w:t>
      </w:r>
      <w:r w:rsidR="00745469" w:rsidRPr="003864BF">
        <w:rPr>
          <w:rStyle w:val="FontStyle44"/>
          <w:rFonts w:ascii="Times New Roman" w:hAnsi="Times New Roman" w:cs="Times New Roman"/>
          <w:color w:val="auto"/>
          <w:sz w:val="22"/>
          <w:szCs w:val="22"/>
        </w:rPr>
        <w:tab/>
      </w:r>
      <w:r w:rsidR="00D5170C" w:rsidRPr="003864BF">
        <w:rPr>
          <w:rStyle w:val="FontStyle44"/>
          <w:rFonts w:ascii="Times New Roman" w:hAnsi="Times New Roman" w:cs="Times New Roman"/>
          <w:b w:val="0"/>
          <w:color w:val="auto"/>
          <w:sz w:val="22"/>
          <w:szCs w:val="22"/>
        </w:rPr>
        <w:t xml:space="preserve">Clause 51 </w:t>
      </w:r>
      <w:r w:rsidR="00D5170C" w:rsidRPr="003864BF">
        <w:rPr>
          <w:rStyle w:val="FontStyle41"/>
          <w:rFonts w:ascii="Times New Roman" w:hAnsi="Times New Roman" w:cs="Times New Roman"/>
          <w:color w:val="auto"/>
          <w:sz w:val="22"/>
          <w:szCs w:val="22"/>
        </w:rPr>
        <w:t>of the Principal Agreement is amended by omitting the</w:t>
      </w:r>
      <w:r w:rsidRPr="003864BF">
        <w:rPr>
          <w:rStyle w:val="FontStyle41"/>
          <w:rFonts w:ascii="Times New Roman" w:hAnsi="Times New Roman" w:cs="Times New Roman"/>
          <w:color w:val="auto"/>
          <w:sz w:val="22"/>
          <w:szCs w:val="22"/>
          <w:lang w:val="nl-NL"/>
        </w:rPr>
        <w:t xml:space="preserve"> words</w:t>
      </w:r>
      <w:r w:rsidR="00D5170C" w:rsidRPr="003864BF">
        <w:rPr>
          <w:rStyle w:val="FontStyle41"/>
          <w:rFonts w:ascii="Times New Roman" w:hAnsi="Times New Roman" w:cs="Times New Roman"/>
          <w:color w:val="auto"/>
          <w:sz w:val="22"/>
          <w:szCs w:val="22"/>
          <w:lang w:val="nl-NL"/>
        </w:rPr>
        <w:t xml:space="preserve"> </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weirs and</w:t>
      </w:r>
      <w:r w:rsidR="004F381F"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w:t>
      </w:r>
    </w:p>
    <w:p w:rsidR="00494241" w:rsidRPr="003864BF" w:rsidRDefault="00D5170C" w:rsidP="00182FC9">
      <w:pPr>
        <w:pStyle w:val="Style9"/>
        <w:widowControl/>
        <w:spacing w:before="120" w:after="120"/>
        <w:ind w:right="134"/>
        <w:jc w:val="center"/>
        <w:rPr>
          <w:rStyle w:val="FontStyle44"/>
          <w:rFonts w:ascii="Times New Roman" w:hAnsi="Times New Roman" w:cs="Times New Roman"/>
          <w:b w:val="0"/>
          <w:color w:val="auto"/>
          <w:sz w:val="24"/>
          <w:szCs w:val="24"/>
        </w:rPr>
      </w:pPr>
      <w:r w:rsidRPr="003864BF">
        <w:rPr>
          <w:rStyle w:val="FontStyle44"/>
          <w:rFonts w:ascii="Times New Roman" w:hAnsi="Times New Roman" w:cs="Times New Roman"/>
          <w:b w:val="0"/>
          <w:color w:val="auto"/>
          <w:sz w:val="24"/>
          <w:szCs w:val="24"/>
        </w:rPr>
        <w:t>III. INTERPRETATION.</w:t>
      </w:r>
    </w:p>
    <w:p w:rsidR="00817CAB" w:rsidRPr="003864BF" w:rsidRDefault="00D5170C" w:rsidP="00182FC9">
      <w:pPr>
        <w:pStyle w:val="Style23"/>
        <w:widowControl/>
        <w:tabs>
          <w:tab w:val="left" w:pos="900"/>
        </w:tabs>
        <w:spacing w:after="6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color w:val="auto"/>
          <w:sz w:val="22"/>
          <w:szCs w:val="22"/>
        </w:rPr>
        <w:t>20.</w:t>
      </w:r>
      <w:r w:rsidR="00745469" w:rsidRPr="003864BF">
        <w:rPr>
          <w:rStyle w:val="FontStyle44"/>
          <w:rFonts w:ascii="Times New Roman" w:hAnsi="Times New Roman" w:cs="Times New Roman"/>
          <w:b w:val="0"/>
          <w:color w:val="auto"/>
          <w:sz w:val="22"/>
          <w:szCs w:val="22"/>
        </w:rPr>
        <w:tab/>
      </w:r>
      <w:r w:rsidRPr="003864BF">
        <w:rPr>
          <w:rStyle w:val="FontStyle44"/>
          <w:rFonts w:ascii="Times New Roman" w:hAnsi="Times New Roman" w:cs="Times New Roman"/>
          <w:b w:val="0"/>
          <w:color w:val="auto"/>
          <w:sz w:val="22"/>
          <w:szCs w:val="22"/>
        </w:rPr>
        <w:t xml:space="preserve">Clause 61 </w:t>
      </w:r>
      <w:r w:rsidRPr="003864BF">
        <w:rPr>
          <w:rStyle w:val="FontStyle41"/>
          <w:rFonts w:ascii="Times New Roman" w:hAnsi="Times New Roman" w:cs="Times New Roman"/>
          <w:color w:val="auto"/>
          <w:sz w:val="22"/>
          <w:szCs w:val="22"/>
        </w:rPr>
        <w:t xml:space="preserve">of the </w:t>
      </w:r>
      <w:r w:rsidR="001C0060" w:rsidRPr="003864BF">
        <w:rPr>
          <w:rStyle w:val="FontStyle41"/>
          <w:rFonts w:ascii="Times New Roman" w:hAnsi="Times New Roman" w:cs="Times New Roman"/>
          <w:color w:val="auto"/>
          <w:sz w:val="22"/>
          <w:szCs w:val="22"/>
        </w:rPr>
        <w:t>Principal Agreement is amended—</w:t>
      </w:r>
    </w:p>
    <w:p w:rsidR="00494241" w:rsidRPr="003864BF" w:rsidRDefault="00D5170C" w:rsidP="00182FC9">
      <w:pPr>
        <w:pStyle w:val="Style20"/>
        <w:widowControl/>
        <w:spacing w:line="240" w:lineRule="auto"/>
        <w:ind w:left="720"/>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a</w:t>
      </w:r>
      <w:r w:rsidRPr="003864BF">
        <w:rPr>
          <w:rStyle w:val="FontStyle41"/>
          <w:rFonts w:ascii="Times New Roman" w:hAnsi="Times New Roman" w:cs="Times New Roman"/>
          <w:color w:val="auto"/>
          <w:sz w:val="22"/>
          <w:szCs w:val="22"/>
        </w:rPr>
        <w:t>) by inse</w:t>
      </w:r>
      <w:r w:rsidR="00AB5529" w:rsidRPr="003864BF">
        <w:rPr>
          <w:rStyle w:val="FontStyle41"/>
          <w:rFonts w:ascii="Times New Roman" w:hAnsi="Times New Roman" w:cs="Times New Roman"/>
          <w:color w:val="auto"/>
          <w:sz w:val="22"/>
          <w:szCs w:val="22"/>
        </w:rPr>
        <w:t xml:space="preserve">rting after the definition of </w:t>
      </w:r>
      <w:r w:rsidR="004F381F" w:rsidRPr="003864BF">
        <w:rPr>
          <w:rStyle w:val="FontStyle41"/>
          <w:rFonts w:ascii="Times New Roman" w:hAnsi="Times New Roman" w:cs="Times New Roman"/>
          <w:color w:val="auto"/>
          <w:sz w:val="22"/>
          <w:szCs w:val="22"/>
        </w:rPr>
        <w:t>“</w:t>
      </w:r>
      <w:r w:rsidR="00AB5529" w:rsidRPr="003864BF">
        <w:rPr>
          <w:rStyle w:val="FontStyle41"/>
          <w:rFonts w:ascii="Times New Roman" w:hAnsi="Times New Roman" w:cs="Times New Roman"/>
          <w:color w:val="auto"/>
          <w:sz w:val="22"/>
          <w:szCs w:val="22"/>
        </w:rPr>
        <w:t>Contracting Government</w:t>
      </w:r>
      <w:r w:rsidR="004F381F"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color w:val="auto"/>
          <w:sz w:val="22"/>
          <w:szCs w:val="22"/>
        </w:rPr>
        <w:t xml:space="preserve"> the following definition—</w:t>
      </w:r>
    </w:p>
    <w:p w:rsidR="00494241" w:rsidRPr="003864BF" w:rsidRDefault="004F381F" w:rsidP="00182FC9">
      <w:pPr>
        <w:pStyle w:val="Style15"/>
        <w:widowControl/>
        <w:spacing w:after="120" w:line="240" w:lineRule="auto"/>
        <w:ind w:left="802" w:firstLine="254"/>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A412E4"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Contracting Governments</w:t>
      </w:r>
      <w:r w:rsidR="00A412E4"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means all of the Governments which</w:t>
      </w:r>
      <w:r w:rsidR="00AB5529" w:rsidRPr="003864BF">
        <w:rPr>
          <w:rStyle w:val="FontStyle41"/>
          <w:rFonts w:ascii="Times New Roman" w:hAnsi="Times New Roman" w:cs="Times New Roman"/>
          <w:color w:val="auto"/>
          <w:sz w:val="22"/>
          <w:szCs w:val="22"/>
        </w:rPr>
        <w:t xml:space="preserve"> are parties to this Agreement</w:t>
      </w:r>
      <w:r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and</w:t>
      </w:r>
    </w:p>
    <w:p w:rsidR="00494241" w:rsidRPr="003864BF" w:rsidRDefault="00AB5529" w:rsidP="00182FC9">
      <w:pPr>
        <w:pStyle w:val="Style26"/>
        <w:widowControl/>
        <w:spacing w:line="240" w:lineRule="auto"/>
        <w:ind w:left="720" w:hanging="77"/>
        <w:jc w:val="left"/>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Pr="003864BF">
        <w:rPr>
          <w:rStyle w:val="FontStyle41"/>
          <w:rFonts w:ascii="Times New Roman" w:hAnsi="Times New Roman" w:cs="Times New Roman"/>
          <w:i/>
          <w:color w:val="auto"/>
          <w:sz w:val="22"/>
          <w:szCs w:val="22"/>
        </w:rPr>
        <w:t>b</w:t>
      </w:r>
      <w:r w:rsidR="00D5170C" w:rsidRPr="003864BF">
        <w:rPr>
          <w:rStyle w:val="FontStyle41"/>
          <w:rFonts w:ascii="Times New Roman" w:hAnsi="Times New Roman" w:cs="Times New Roman"/>
          <w:color w:val="auto"/>
          <w:sz w:val="22"/>
          <w:szCs w:val="22"/>
        </w:rPr>
        <w:t>) by adding at the end thereof the following definitions:</w:t>
      </w:r>
    </w:p>
    <w:p w:rsidR="00494241" w:rsidRPr="003864BF" w:rsidRDefault="004F381F" w:rsidP="00182FC9">
      <w:pPr>
        <w:pStyle w:val="Style15"/>
        <w:widowControl/>
        <w:spacing w:after="120" w:line="240" w:lineRule="auto"/>
        <w:ind w:left="802" w:firstLine="254"/>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A412E4"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State Contracting Government</w:t>
      </w:r>
      <w:r w:rsidR="00A412E4"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 xml:space="preserve"> means any State Government which is a party to this Agreement;</w:t>
      </w:r>
    </w:p>
    <w:p w:rsidR="00494241" w:rsidRPr="003864BF" w:rsidRDefault="00A412E4" w:rsidP="00182FC9">
      <w:pPr>
        <w:pStyle w:val="Style15"/>
        <w:widowControl/>
        <w:spacing w:after="120" w:line="240" w:lineRule="auto"/>
        <w:ind w:left="821" w:firstLine="230"/>
        <w:rPr>
          <w:rStyle w:val="FontStyle41"/>
          <w:rFonts w:ascii="Times New Roman" w:hAnsi="Times New Roman" w:cs="Times New Roman"/>
          <w:color w:val="auto"/>
          <w:sz w:val="22"/>
          <w:szCs w:val="22"/>
        </w:rPr>
      </w:pPr>
      <w:r w:rsidRPr="003864BF">
        <w:rPr>
          <w:rStyle w:val="FontStyle41"/>
          <w:rFonts w:ascii="Times New Roman" w:hAnsi="Times New Roman" w:cs="Times New Roman"/>
          <w:color w:val="auto"/>
          <w:sz w:val="22"/>
          <w:szCs w:val="22"/>
        </w:rPr>
        <w:t>‘</w:t>
      </w:r>
      <w:r w:rsidR="00D5170C" w:rsidRPr="003864BF">
        <w:rPr>
          <w:rStyle w:val="FontStyle41"/>
          <w:rFonts w:ascii="Times New Roman" w:hAnsi="Times New Roman" w:cs="Times New Roman"/>
          <w:color w:val="auto"/>
          <w:sz w:val="22"/>
          <w:szCs w:val="22"/>
        </w:rPr>
        <w:t>State Contracting Governments</w:t>
      </w:r>
      <w:r w:rsidRPr="003864BF">
        <w:rPr>
          <w:rStyle w:val="FontStyle41"/>
          <w:rFonts w:ascii="Times New Roman" w:hAnsi="Times New Roman" w:cs="Times New Roman"/>
          <w:color w:val="auto"/>
          <w:sz w:val="22"/>
          <w:szCs w:val="22"/>
        </w:rPr>
        <w:t>’</w:t>
      </w:r>
      <w:r w:rsidR="00AB5529" w:rsidRPr="003864BF">
        <w:rPr>
          <w:rStyle w:val="FontStyle41"/>
          <w:rFonts w:ascii="Times New Roman" w:hAnsi="Times New Roman" w:cs="Times New Roman"/>
          <w:color w:val="auto"/>
          <w:sz w:val="22"/>
          <w:szCs w:val="22"/>
        </w:rPr>
        <w:t xml:space="preserve"> means all of the State Govern</w:t>
      </w:r>
      <w:r w:rsidR="00D5170C" w:rsidRPr="003864BF">
        <w:rPr>
          <w:rStyle w:val="FontStyle41"/>
          <w:rFonts w:ascii="Times New Roman" w:hAnsi="Times New Roman" w:cs="Times New Roman"/>
          <w:color w:val="auto"/>
          <w:sz w:val="22"/>
          <w:szCs w:val="22"/>
        </w:rPr>
        <w:t>ments which are parties to this Agreement.</w:t>
      </w:r>
      <w:r w:rsidR="004F381F" w:rsidRPr="003864BF">
        <w:rPr>
          <w:rStyle w:val="FontStyle41"/>
          <w:rFonts w:ascii="Times New Roman" w:hAnsi="Times New Roman" w:cs="Times New Roman"/>
          <w:color w:val="auto"/>
          <w:sz w:val="22"/>
          <w:szCs w:val="22"/>
        </w:rPr>
        <w:t>”</w:t>
      </w:r>
    </w:p>
    <w:p w:rsidR="00494241" w:rsidRPr="003864BF" w:rsidRDefault="00AB5529" w:rsidP="00182FC9">
      <w:pPr>
        <w:pStyle w:val="Style15"/>
        <w:widowControl/>
        <w:spacing w:after="120" w:line="240" w:lineRule="auto"/>
        <w:ind w:firstLine="432"/>
        <w:rPr>
          <w:rStyle w:val="FontStyle41"/>
          <w:rFonts w:ascii="Times New Roman" w:hAnsi="Times New Roman" w:cs="Times New Roman"/>
          <w:color w:val="auto"/>
          <w:sz w:val="22"/>
          <w:szCs w:val="22"/>
        </w:rPr>
      </w:pPr>
      <w:r w:rsidRPr="003864BF">
        <w:rPr>
          <w:rStyle w:val="FontStyle44"/>
          <w:rFonts w:ascii="Times New Roman" w:hAnsi="Times New Roman" w:cs="Times New Roman"/>
          <w:b w:val="0"/>
          <w:color w:val="auto"/>
          <w:sz w:val="22"/>
          <w:szCs w:val="22"/>
        </w:rPr>
        <w:t>In</w:t>
      </w:r>
      <w:r w:rsidR="00D5170C" w:rsidRPr="003864BF">
        <w:rPr>
          <w:rStyle w:val="FontStyle44"/>
          <w:rFonts w:ascii="Times New Roman" w:hAnsi="Times New Roman" w:cs="Times New Roman"/>
          <w:b w:val="0"/>
          <w:color w:val="auto"/>
          <w:sz w:val="22"/>
          <w:szCs w:val="22"/>
        </w:rPr>
        <w:t xml:space="preserve"> Witness </w:t>
      </w:r>
      <w:r w:rsidR="00D5170C" w:rsidRPr="003864BF">
        <w:rPr>
          <w:rStyle w:val="FontStyle41"/>
          <w:rFonts w:ascii="Times New Roman" w:hAnsi="Times New Roman" w:cs="Times New Roman"/>
          <w:color w:val="auto"/>
          <w:sz w:val="22"/>
          <w:szCs w:val="22"/>
        </w:rPr>
        <w:t>whereof the said parties to these presents</w:t>
      </w:r>
      <w:r w:rsidR="00D5170C" w:rsidRPr="003864BF">
        <w:rPr>
          <w:rStyle w:val="FontStyle41"/>
          <w:rFonts w:ascii="Times New Roman" w:hAnsi="Times New Roman" w:cs="Times New Roman"/>
          <w:color w:val="auto"/>
          <w:sz w:val="22"/>
          <w:szCs w:val="22"/>
          <w:lang w:val="nl-NL"/>
        </w:rPr>
        <w:t xml:space="preserve"> hav</w:t>
      </w:r>
      <w:r w:rsidRPr="003864BF">
        <w:rPr>
          <w:rStyle w:val="FontStyle41"/>
          <w:rFonts w:ascii="Times New Roman" w:hAnsi="Times New Roman" w:cs="Times New Roman"/>
          <w:color w:val="auto"/>
          <w:sz w:val="22"/>
          <w:szCs w:val="22"/>
          <w:lang w:val="nl-NL"/>
        </w:rPr>
        <w:t>e</w:t>
      </w:r>
      <w:r w:rsidR="00D5170C" w:rsidRPr="003864BF">
        <w:rPr>
          <w:rStyle w:val="FontStyle41"/>
          <w:rFonts w:ascii="Times New Roman" w:hAnsi="Times New Roman" w:cs="Times New Roman"/>
          <w:color w:val="auto"/>
          <w:sz w:val="22"/>
          <w:szCs w:val="22"/>
        </w:rPr>
        <w:t xml:space="preserve"> hereunto set their hands and seals the day and year first above-written.</w:t>
      </w:r>
    </w:p>
    <w:tbl>
      <w:tblPr>
        <w:tblW w:w="5000" w:type="pct"/>
        <w:tblCellMar>
          <w:left w:w="40" w:type="dxa"/>
          <w:right w:w="40" w:type="dxa"/>
        </w:tblCellMar>
        <w:tblLook w:val="0000" w:firstRow="0" w:lastRow="0" w:firstColumn="0" w:lastColumn="0" w:noHBand="0" w:noVBand="0"/>
      </w:tblPr>
      <w:tblGrid>
        <w:gridCol w:w="5891"/>
        <w:gridCol w:w="2249"/>
        <w:gridCol w:w="967"/>
      </w:tblGrid>
      <w:tr w:rsidR="001C0060" w:rsidRPr="003864BF" w:rsidTr="00FB2BD9">
        <w:trPr>
          <w:trHeight w:val="396"/>
        </w:trPr>
        <w:tc>
          <w:tcPr>
            <w:tcW w:w="3234" w:type="pct"/>
            <w:vMerge w:val="restart"/>
          </w:tcPr>
          <w:p w:rsidR="001C0060" w:rsidRPr="003864BF" w:rsidRDefault="00DC4DCE" w:rsidP="00182FC9">
            <w:pPr>
              <w:ind w:left="432" w:hanging="432"/>
              <w:rPr>
                <w:rFonts w:ascii="Times New Roman" w:eastAsia="Georgia" w:hAnsi="Times New Roman" w:cs="Times New Roman"/>
              </w:rPr>
            </w:pPr>
            <w:r>
              <w:rPr>
                <w:rFonts w:ascii="Times New Roman" w:eastAsia="Georgia" w:hAnsi="Times New Roman" w:cs="Times New Roman"/>
                <w:smallCaps/>
                <w:noProof/>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84.55pt;margin-top:1.35pt;width:5.65pt;height:40.7pt;z-index:251660288"/>
              </w:pict>
            </w:r>
            <w:r w:rsidR="001C0060" w:rsidRPr="003864BF">
              <w:rPr>
                <w:rFonts w:ascii="Times New Roman" w:eastAsia="Georgia" w:hAnsi="Times New Roman" w:cs="Times New Roman"/>
                <w:smallCaps/>
                <w:sz w:val="22"/>
                <w:szCs w:val="22"/>
              </w:rPr>
              <w:t>SIGNED SEALED AND DELIVERED</w:t>
            </w:r>
            <w:r w:rsidR="001C0060" w:rsidRPr="003864BF">
              <w:rPr>
                <w:rFonts w:ascii="Times New Roman" w:eastAsia="Georgia" w:hAnsi="Times New Roman" w:cs="Times New Roman"/>
                <w:sz w:val="22"/>
                <w:szCs w:val="22"/>
              </w:rPr>
              <w:t xml:space="preserve"> by the above-named </w:t>
            </w:r>
            <w:r w:rsidR="001C0060" w:rsidRPr="003864BF">
              <w:rPr>
                <w:rFonts w:ascii="Times New Roman" w:eastAsia="Georgia" w:hAnsi="Times New Roman" w:cs="Times New Roman"/>
                <w:smallCaps/>
                <w:sz w:val="22"/>
                <w:szCs w:val="22"/>
              </w:rPr>
              <w:t>JOSEPH</w:t>
            </w:r>
            <w:r w:rsidR="001C0060" w:rsidRPr="003864BF">
              <w:rPr>
                <w:rFonts w:ascii="Times New Roman" w:eastAsia="Georgia" w:hAnsi="Times New Roman" w:cs="Times New Roman"/>
                <w:sz w:val="22"/>
                <w:szCs w:val="22"/>
              </w:rPr>
              <w:t xml:space="preserve"> </w:t>
            </w:r>
            <w:r w:rsidR="001C0060" w:rsidRPr="003864BF">
              <w:rPr>
                <w:rFonts w:ascii="Times New Roman" w:eastAsia="Georgia" w:hAnsi="Times New Roman" w:cs="Times New Roman"/>
                <w:smallCaps/>
                <w:sz w:val="22"/>
                <w:szCs w:val="22"/>
              </w:rPr>
              <w:t xml:space="preserve">ALOYSIUS LYONS </w:t>
            </w:r>
            <w:r w:rsidR="001C0060" w:rsidRPr="003864BF">
              <w:rPr>
                <w:rFonts w:ascii="Times New Roman" w:eastAsia="Georgia" w:hAnsi="Times New Roman" w:cs="Times New Roman"/>
                <w:sz w:val="22"/>
                <w:szCs w:val="22"/>
              </w:rPr>
              <w:t>in the presence of—</w:t>
            </w:r>
          </w:p>
          <w:p w:rsidR="001C0060" w:rsidRPr="003864BF" w:rsidRDefault="001C0060" w:rsidP="00182FC9">
            <w:pPr>
              <w:spacing w:after="120"/>
              <w:ind w:left="1728"/>
              <w:rPr>
                <w:rFonts w:ascii="Times New Roman" w:eastAsia="Georgia" w:hAnsi="Times New Roman" w:cs="Times New Roman"/>
              </w:rPr>
            </w:pPr>
            <w:r w:rsidRPr="003864BF">
              <w:rPr>
                <w:rFonts w:ascii="Times New Roman" w:eastAsia="Georgia" w:hAnsi="Times New Roman" w:cs="Times New Roman"/>
                <w:smallCaps/>
                <w:sz w:val="22"/>
                <w:szCs w:val="22"/>
              </w:rPr>
              <w:t>J. H. Starling</w:t>
            </w:r>
          </w:p>
        </w:tc>
        <w:tc>
          <w:tcPr>
            <w:tcW w:w="1235" w:type="pct"/>
            <w:vMerge w:val="restart"/>
            <w:vAlign w:val="center"/>
          </w:tcPr>
          <w:p w:rsidR="001C0060" w:rsidRPr="003864BF" w:rsidRDefault="001C0060" w:rsidP="00182FC9">
            <w:pPr>
              <w:spacing w:before="240" w:after="240"/>
              <w:rPr>
                <w:rFonts w:ascii="Times New Roman" w:eastAsia="Georgia" w:hAnsi="Times New Roman" w:cs="Times New Roman"/>
              </w:rPr>
            </w:pPr>
            <w:r w:rsidRPr="003864BF">
              <w:rPr>
                <w:rFonts w:ascii="Times New Roman" w:eastAsia="Georgia" w:hAnsi="Times New Roman" w:cs="Times New Roman"/>
                <w:smallCaps/>
                <w:sz w:val="22"/>
                <w:szCs w:val="22"/>
              </w:rPr>
              <w:t>J. A. LYONS</w:t>
            </w:r>
          </w:p>
        </w:tc>
        <w:tc>
          <w:tcPr>
            <w:tcW w:w="531" w:type="pct"/>
            <w:vMerge w:val="restart"/>
            <w:vAlign w:val="center"/>
          </w:tcPr>
          <w:p w:rsidR="001C0060" w:rsidRPr="003864BF" w:rsidRDefault="001C0060" w:rsidP="00182FC9">
            <w:pPr>
              <w:spacing w:before="240" w:after="240"/>
              <w:jc w:val="center"/>
              <w:rPr>
                <w:rFonts w:ascii="Times New Roman" w:eastAsia="Georgia" w:hAnsi="Times New Roman" w:cs="Times New Roman"/>
              </w:rPr>
            </w:pPr>
            <w:r w:rsidRPr="003864BF">
              <w:rPr>
                <w:rFonts w:ascii="Times New Roman" w:eastAsia="Georgia" w:hAnsi="Times New Roman" w:cs="Times New Roman"/>
                <w:smallCaps/>
                <w:sz w:val="22"/>
                <w:szCs w:val="22"/>
              </w:rPr>
              <w:t>(L.S.)</w:t>
            </w:r>
          </w:p>
        </w:tc>
      </w:tr>
      <w:tr w:rsidR="001C0060" w:rsidRPr="003864BF" w:rsidTr="00FB2BD9">
        <w:trPr>
          <w:trHeight w:val="276"/>
        </w:trPr>
        <w:tc>
          <w:tcPr>
            <w:tcW w:w="3234" w:type="pct"/>
            <w:vMerge/>
          </w:tcPr>
          <w:p w:rsidR="001C0060" w:rsidRPr="003864BF" w:rsidRDefault="001C0060" w:rsidP="00182FC9">
            <w:pPr>
              <w:rPr>
                <w:rFonts w:ascii="Times New Roman" w:eastAsia="Georgia" w:hAnsi="Times New Roman" w:cs="Times New Roman"/>
              </w:rPr>
            </w:pPr>
          </w:p>
        </w:tc>
        <w:tc>
          <w:tcPr>
            <w:tcW w:w="1235" w:type="pct"/>
            <w:vMerge/>
          </w:tcPr>
          <w:p w:rsidR="001C0060" w:rsidRPr="003864BF" w:rsidRDefault="001C0060" w:rsidP="00182FC9">
            <w:pPr>
              <w:rPr>
                <w:rFonts w:ascii="Times New Roman" w:eastAsia="Georgia" w:hAnsi="Times New Roman" w:cs="Times New Roman"/>
              </w:rPr>
            </w:pPr>
          </w:p>
        </w:tc>
        <w:tc>
          <w:tcPr>
            <w:tcW w:w="531" w:type="pct"/>
            <w:vMerge/>
          </w:tcPr>
          <w:p w:rsidR="001C0060" w:rsidRPr="003864BF" w:rsidRDefault="001C0060" w:rsidP="00182FC9">
            <w:pPr>
              <w:rPr>
                <w:rFonts w:ascii="Times New Roman" w:eastAsia="Georgia" w:hAnsi="Times New Roman" w:cs="Times New Roman"/>
              </w:rPr>
            </w:pPr>
          </w:p>
        </w:tc>
      </w:tr>
      <w:tr w:rsidR="001C0060" w:rsidRPr="003864BF" w:rsidTr="00FB2BD9">
        <w:trPr>
          <w:trHeight w:val="20"/>
        </w:trPr>
        <w:tc>
          <w:tcPr>
            <w:tcW w:w="3234" w:type="pct"/>
          </w:tcPr>
          <w:p w:rsidR="001C0060" w:rsidRPr="003864BF" w:rsidRDefault="00DC4DCE" w:rsidP="00182FC9">
            <w:pPr>
              <w:ind w:left="432" w:hanging="432"/>
              <w:rPr>
                <w:rFonts w:ascii="Times New Roman" w:eastAsia="Georgia" w:hAnsi="Times New Roman" w:cs="Times New Roman"/>
              </w:rPr>
            </w:pPr>
            <w:r>
              <w:rPr>
                <w:rFonts w:ascii="Times New Roman" w:eastAsia="Georgia" w:hAnsi="Times New Roman" w:cs="Times New Roman"/>
                <w:smallCaps/>
                <w:noProof/>
                <w:szCs w:val="22"/>
              </w:rPr>
              <w:pict>
                <v:shape id="_x0000_s1028" type="#_x0000_t88" style="position:absolute;left:0;text-align:left;margin-left:283.8pt;margin-top:2.9pt;width:7.6pt;height:52.45pt;z-index:251661312;mso-position-horizontal-relative:text;mso-position-vertical-relative:text"/>
              </w:pict>
            </w:r>
            <w:r w:rsidR="001C0060" w:rsidRPr="003864BF">
              <w:rPr>
                <w:rFonts w:ascii="Times New Roman" w:eastAsia="Georgia" w:hAnsi="Times New Roman" w:cs="Times New Roman"/>
                <w:smallCaps/>
                <w:sz w:val="22"/>
                <w:szCs w:val="22"/>
              </w:rPr>
              <w:t>SIGNED SEALED AND DELIVERED</w:t>
            </w:r>
            <w:r w:rsidR="001C0060" w:rsidRPr="003864BF">
              <w:rPr>
                <w:rFonts w:ascii="Times New Roman" w:eastAsia="Georgia" w:hAnsi="Times New Roman" w:cs="Times New Roman"/>
                <w:sz w:val="22"/>
                <w:szCs w:val="22"/>
              </w:rPr>
              <w:t xml:space="preserve"> by the above-named </w:t>
            </w:r>
            <w:r w:rsidR="001C0060" w:rsidRPr="003864BF">
              <w:rPr>
                <w:rFonts w:ascii="Times New Roman" w:eastAsia="Georgia" w:hAnsi="Times New Roman" w:cs="Times New Roman"/>
                <w:smallCaps/>
                <w:sz w:val="22"/>
                <w:szCs w:val="22"/>
              </w:rPr>
              <w:t>BERTRAM</w:t>
            </w:r>
            <w:r w:rsidR="001C0060" w:rsidRPr="003864BF">
              <w:rPr>
                <w:rFonts w:ascii="Times New Roman" w:eastAsia="Georgia" w:hAnsi="Times New Roman" w:cs="Times New Roman"/>
                <w:sz w:val="22"/>
                <w:szCs w:val="22"/>
              </w:rPr>
              <w:t xml:space="preserve"> </w:t>
            </w:r>
            <w:r w:rsidR="001C0060" w:rsidRPr="003864BF">
              <w:rPr>
                <w:rFonts w:ascii="Times New Roman" w:eastAsia="Georgia" w:hAnsi="Times New Roman" w:cs="Times New Roman"/>
                <w:smallCaps/>
                <w:sz w:val="22"/>
                <w:szCs w:val="22"/>
              </w:rPr>
              <w:t>SYDNEY BARNSDALE STEVENS</w:t>
            </w:r>
            <w:r w:rsidR="009C78E9" w:rsidRPr="003864BF">
              <w:rPr>
                <w:rFonts w:ascii="Times New Roman" w:eastAsia="Georgia" w:hAnsi="Times New Roman" w:cs="Times New Roman"/>
                <w:sz w:val="22"/>
                <w:szCs w:val="22"/>
              </w:rPr>
              <w:t xml:space="preserve"> in the presenc</w:t>
            </w:r>
            <w:r w:rsidR="001C0060" w:rsidRPr="003864BF">
              <w:rPr>
                <w:rFonts w:ascii="Times New Roman" w:eastAsia="Georgia" w:hAnsi="Times New Roman" w:cs="Times New Roman"/>
                <w:sz w:val="22"/>
                <w:szCs w:val="22"/>
              </w:rPr>
              <w:t>e of—</w:t>
            </w:r>
          </w:p>
          <w:p w:rsidR="001C0060" w:rsidRPr="003864BF" w:rsidRDefault="001C0060" w:rsidP="00182FC9">
            <w:pPr>
              <w:spacing w:after="120"/>
              <w:ind w:left="1728"/>
              <w:rPr>
                <w:rFonts w:ascii="Times New Roman" w:eastAsia="Georgia" w:hAnsi="Times New Roman" w:cs="Times New Roman"/>
              </w:rPr>
            </w:pPr>
            <w:r w:rsidRPr="003864BF">
              <w:rPr>
                <w:rFonts w:ascii="Times New Roman" w:eastAsia="Georgia" w:hAnsi="Times New Roman" w:cs="Times New Roman"/>
                <w:smallCaps/>
                <w:sz w:val="22"/>
                <w:szCs w:val="22"/>
              </w:rPr>
              <w:t>R H Duncan</w:t>
            </w:r>
          </w:p>
        </w:tc>
        <w:tc>
          <w:tcPr>
            <w:tcW w:w="1235" w:type="pct"/>
            <w:vAlign w:val="center"/>
          </w:tcPr>
          <w:p w:rsidR="001C0060" w:rsidRPr="003864BF" w:rsidRDefault="001C0060" w:rsidP="00182FC9">
            <w:pPr>
              <w:spacing w:before="120" w:after="120"/>
              <w:rPr>
                <w:rFonts w:ascii="Times New Roman" w:eastAsia="Georgia" w:hAnsi="Times New Roman" w:cs="Times New Roman"/>
              </w:rPr>
            </w:pPr>
            <w:r w:rsidRPr="003864BF">
              <w:rPr>
                <w:rFonts w:ascii="Times New Roman" w:eastAsia="Georgia" w:hAnsi="Times New Roman" w:cs="Times New Roman"/>
                <w:smallCaps/>
                <w:sz w:val="22"/>
                <w:szCs w:val="22"/>
              </w:rPr>
              <w:t>B S STEVENS</w:t>
            </w:r>
          </w:p>
        </w:tc>
        <w:tc>
          <w:tcPr>
            <w:tcW w:w="531" w:type="pct"/>
            <w:vAlign w:val="center"/>
          </w:tcPr>
          <w:p w:rsidR="001C0060" w:rsidRPr="003864BF" w:rsidRDefault="001C0060" w:rsidP="00182FC9">
            <w:pPr>
              <w:spacing w:before="120" w:after="120"/>
              <w:jc w:val="center"/>
              <w:rPr>
                <w:rFonts w:ascii="Times New Roman" w:eastAsia="Georgia" w:hAnsi="Times New Roman" w:cs="Times New Roman"/>
              </w:rPr>
            </w:pPr>
            <w:r w:rsidRPr="003864BF">
              <w:rPr>
                <w:rFonts w:ascii="Times New Roman" w:eastAsia="Georgia" w:hAnsi="Times New Roman" w:cs="Times New Roman"/>
                <w:smallCaps/>
                <w:sz w:val="22"/>
                <w:szCs w:val="22"/>
              </w:rPr>
              <w:t>(L.S.)</w:t>
            </w:r>
          </w:p>
        </w:tc>
      </w:tr>
      <w:tr w:rsidR="001C0060" w:rsidRPr="003864BF" w:rsidTr="00FB2BD9">
        <w:trPr>
          <w:trHeight w:val="20"/>
        </w:trPr>
        <w:tc>
          <w:tcPr>
            <w:tcW w:w="3234" w:type="pct"/>
          </w:tcPr>
          <w:p w:rsidR="001C0060" w:rsidRPr="003864BF" w:rsidRDefault="00DC4DCE" w:rsidP="00182FC9">
            <w:pPr>
              <w:ind w:left="288" w:hanging="432"/>
              <w:rPr>
                <w:rFonts w:ascii="Times New Roman" w:eastAsia="Georgia" w:hAnsi="Times New Roman" w:cs="Times New Roman"/>
              </w:rPr>
            </w:pPr>
            <w:r>
              <w:rPr>
                <w:rFonts w:ascii="Times New Roman" w:eastAsia="Georgia" w:hAnsi="Times New Roman" w:cs="Times New Roman"/>
                <w:smallCaps/>
                <w:noProof/>
                <w:szCs w:val="22"/>
              </w:rPr>
              <w:pict>
                <v:shape id="_x0000_s1029" type="#_x0000_t88" style="position:absolute;left:0;text-align:left;margin-left:283.4pt;margin-top:3.55pt;width:6.8pt;height:33.65pt;z-index:251662336;mso-position-horizontal-relative:text;mso-position-vertical-relative:text"/>
              </w:pict>
            </w:r>
            <w:r w:rsidR="001C0060" w:rsidRPr="003864BF">
              <w:rPr>
                <w:rFonts w:ascii="Times New Roman" w:eastAsia="Georgia" w:hAnsi="Times New Roman" w:cs="Times New Roman"/>
                <w:smallCaps/>
                <w:sz w:val="22"/>
                <w:szCs w:val="22"/>
              </w:rPr>
              <w:t>SIGNED SEALED AND DELIVERED</w:t>
            </w:r>
            <w:r w:rsidR="001C0060" w:rsidRPr="003864BF">
              <w:rPr>
                <w:rFonts w:ascii="Times New Roman" w:eastAsia="Georgia" w:hAnsi="Times New Roman" w:cs="Times New Roman"/>
                <w:sz w:val="22"/>
                <w:szCs w:val="22"/>
              </w:rPr>
              <w:t xml:space="preserve"> by the above-named </w:t>
            </w:r>
            <w:r w:rsidR="001C0060" w:rsidRPr="003864BF">
              <w:rPr>
                <w:rFonts w:ascii="Times New Roman" w:eastAsia="Georgia" w:hAnsi="Times New Roman" w:cs="Times New Roman"/>
                <w:smallCaps/>
                <w:sz w:val="22"/>
                <w:szCs w:val="22"/>
              </w:rPr>
              <w:t>STANLEY</w:t>
            </w:r>
            <w:r w:rsidR="001C0060" w:rsidRPr="003864BF">
              <w:rPr>
                <w:rFonts w:ascii="Times New Roman" w:eastAsia="Georgia" w:hAnsi="Times New Roman" w:cs="Times New Roman"/>
                <w:sz w:val="22"/>
                <w:szCs w:val="22"/>
              </w:rPr>
              <w:t xml:space="preserve"> </w:t>
            </w:r>
            <w:r w:rsidR="001C0060" w:rsidRPr="003864BF">
              <w:rPr>
                <w:rFonts w:ascii="Times New Roman" w:eastAsia="Georgia" w:hAnsi="Times New Roman" w:cs="Times New Roman"/>
                <w:smallCaps/>
                <w:sz w:val="22"/>
                <w:szCs w:val="22"/>
              </w:rPr>
              <w:t xml:space="preserve">SEYMOUR ARGYLE </w:t>
            </w:r>
            <w:r w:rsidR="001C0060" w:rsidRPr="003864BF">
              <w:rPr>
                <w:rFonts w:ascii="Times New Roman" w:eastAsia="Georgia" w:hAnsi="Times New Roman" w:cs="Times New Roman"/>
                <w:sz w:val="22"/>
                <w:szCs w:val="22"/>
              </w:rPr>
              <w:t>in the presence of—</w:t>
            </w:r>
          </w:p>
          <w:p w:rsidR="001C0060" w:rsidRPr="003864BF" w:rsidRDefault="001C0060" w:rsidP="00182FC9">
            <w:pPr>
              <w:spacing w:after="120"/>
              <w:ind w:left="1728"/>
              <w:rPr>
                <w:rFonts w:ascii="Times New Roman" w:eastAsia="Georgia" w:hAnsi="Times New Roman" w:cs="Times New Roman"/>
              </w:rPr>
            </w:pPr>
            <w:r w:rsidRPr="003864BF">
              <w:rPr>
                <w:rFonts w:ascii="Times New Roman" w:eastAsia="Georgia" w:hAnsi="Times New Roman" w:cs="Times New Roman"/>
                <w:sz w:val="22"/>
                <w:szCs w:val="22"/>
              </w:rPr>
              <w:t>C.</w:t>
            </w:r>
            <w:r w:rsidR="00AF43E8" w:rsidRPr="003864BF">
              <w:rPr>
                <w:rFonts w:ascii="Times New Roman" w:eastAsia="Georgia" w:hAnsi="Times New Roman" w:cs="Times New Roman"/>
                <w:sz w:val="22"/>
                <w:szCs w:val="22"/>
              </w:rPr>
              <w:t>C</w:t>
            </w:r>
            <w:r w:rsidRPr="003864BF">
              <w:rPr>
                <w:rFonts w:ascii="Times New Roman" w:eastAsia="Georgia" w:hAnsi="Times New Roman" w:cs="Times New Roman"/>
                <w:smallCaps/>
                <w:sz w:val="22"/>
                <w:szCs w:val="22"/>
              </w:rPr>
              <w:t>. Gale</w:t>
            </w:r>
          </w:p>
        </w:tc>
        <w:tc>
          <w:tcPr>
            <w:tcW w:w="1235" w:type="pct"/>
            <w:vAlign w:val="center"/>
          </w:tcPr>
          <w:p w:rsidR="001C0060" w:rsidRPr="003864BF" w:rsidRDefault="001C0060" w:rsidP="00182FC9">
            <w:pPr>
              <w:spacing w:after="120"/>
              <w:rPr>
                <w:rFonts w:ascii="Times New Roman" w:eastAsia="Georgia" w:hAnsi="Times New Roman" w:cs="Times New Roman"/>
              </w:rPr>
            </w:pPr>
            <w:r w:rsidRPr="003864BF">
              <w:rPr>
                <w:rFonts w:ascii="Times New Roman" w:eastAsia="Georgia" w:hAnsi="Times New Roman" w:cs="Times New Roman"/>
                <w:smallCaps/>
                <w:sz w:val="22"/>
                <w:szCs w:val="22"/>
              </w:rPr>
              <w:t>STANLEY S. ARGYLE</w:t>
            </w:r>
          </w:p>
        </w:tc>
        <w:tc>
          <w:tcPr>
            <w:tcW w:w="531" w:type="pct"/>
            <w:vAlign w:val="center"/>
          </w:tcPr>
          <w:p w:rsidR="001C0060" w:rsidRPr="003864BF" w:rsidRDefault="001C0060" w:rsidP="00182FC9">
            <w:pPr>
              <w:spacing w:after="120"/>
              <w:jc w:val="center"/>
              <w:rPr>
                <w:rFonts w:ascii="Times New Roman" w:eastAsia="Georgia" w:hAnsi="Times New Roman" w:cs="Times New Roman"/>
              </w:rPr>
            </w:pPr>
            <w:r w:rsidRPr="003864BF">
              <w:rPr>
                <w:rFonts w:ascii="Times New Roman" w:eastAsia="Georgia" w:hAnsi="Times New Roman" w:cs="Times New Roman"/>
                <w:smallCaps/>
                <w:sz w:val="22"/>
                <w:szCs w:val="22"/>
              </w:rPr>
              <w:t>(L.S.)</w:t>
            </w:r>
          </w:p>
        </w:tc>
      </w:tr>
      <w:tr w:rsidR="001C0060" w:rsidRPr="003864BF" w:rsidTr="00FB2BD9">
        <w:trPr>
          <w:trHeight w:val="276"/>
        </w:trPr>
        <w:tc>
          <w:tcPr>
            <w:tcW w:w="3234" w:type="pct"/>
            <w:vMerge w:val="restart"/>
          </w:tcPr>
          <w:p w:rsidR="001C0060" w:rsidRPr="003864BF" w:rsidRDefault="00DC4DCE" w:rsidP="00182FC9">
            <w:pPr>
              <w:ind w:left="432" w:hanging="432"/>
              <w:rPr>
                <w:rFonts w:ascii="Times New Roman" w:eastAsia="Georgia" w:hAnsi="Times New Roman" w:cs="Times New Roman"/>
              </w:rPr>
            </w:pPr>
            <w:r>
              <w:rPr>
                <w:rFonts w:ascii="Times New Roman" w:eastAsia="Georgia" w:hAnsi="Times New Roman" w:cs="Times New Roman"/>
                <w:smallCaps/>
                <w:noProof/>
                <w:szCs w:val="22"/>
              </w:rPr>
              <w:pict>
                <v:shape id="_x0000_s1030" type="#_x0000_t88" style="position:absolute;left:0;text-align:left;margin-left:282.2pt;margin-top:3.05pt;width:7.6pt;height:33.05pt;z-index:251663360;mso-position-horizontal-relative:text;mso-position-vertical-relative:text"/>
              </w:pict>
            </w:r>
            <w:r w:rsidR="001C0060" w:rsidRPr="003864BF">
              <w:rPr>
                <w:rFonts w:ascii="Times New Roman" w:eastAsia="Georgia" w:hAnsi="Times New Roman" w:cs="Times New Roman"/>
                <w:smallCaps/>
                <w:sz w:val="22"/>
                <w:szCs w:val="22"/>
              </w:rPr>
              <w:t>SIGNED SEALED AND DELIVERED</w:t>
            </w:r>
            <w:r w:rsidR="001C0060" w:rsidRPr="003864BF">
              <w:rPr>
                <w:rFonts w:ascii="Times New Roman" w:eastAsia="Georgia" w:hAnsi="Times New Roman" w:cs="Times New Roman"/>
                <w:sz w:val="22"/>
                <w:szCs w:val="22"/>
              </w:rPr>
              <w:t xml:space="preserve"> by the above-named </w:t>
            </w:r>
            <w:r w:rsidR="001C0060" w:rsidRPr="003864BF">
              <w:rPr>
                <w:rFonts w:ascii="Times New Roman" w:eastAsia="Georgia" w:hAnsi="Times New Roman" w:cs="Times New Roman"/>
                <w:smallCaps/>
                <w:sz w:val="22"/>
                <w:szCs w:val="22"/>
              </w:rPr>
              <w:t>RICHARD</w:t>
            </w:r>
            <w:r w:rsidR="001C0060" w:rsidRPr="003864BF">
              <w:rPr>
                <w:rFonts w:ascii="Times New Roman" w:eastAsia="Georgia" w:hAnsi="Times New Roman" w:cs="Times New Roman"/>
                <w:sz w:val="22"/>
                <w:szCs w:val="22"/>
              </w:rPr>
              <w:t xml:space="preserve"> </w:t>
            </w:r>
            <w:r w:rsidR="001C0060" w:rsidRPr="003864BF">
              <w:rPr>
                <w:rFonts w:ascii="Times New Roman" w:eastAsia="Georgia" w:hAnsi="Times New Roman" w:cs="Times New Roman"/>
                <w:smallCaps/>
                <w:sz w:val="22"/>
                <w:szCs w:val="22"/>
              </w:rPr>
              <w:t xml:space="preserve">LAYTON BUTLER </w:t>
            </w:r>
            <w:r w:rsidR="001C0060" w:rsidRPr="003864BF">
              <w:rPr>
                <w:rFonts w:ascii="Times New Roman" w:eastAsia="Georgia" w:hAnsi="Times New Roman" w:cs="Times New Roman"/>
                <w:sz w:val="22"/>
                <w:szCs w:val="22"/>
              </w:rPr>
              <w:t>in the presence of—</w:t>
            </w:r>
          </w:p>
          <w:p w:rsidR="001C0060" w:rsidRPr="003864BF" w:rsidRDefault="001C0060" w:rsidP="00182FC9">
            <w:pPr>
              <w:ind w:left="1728"/>
              <w:rPr>
                <w:rFonts w:ascii="Times New Roman" w:eastAsia="Georgia" w:hAnsi="Times New Roman" w:cs="Times New Roman"/>
              </w:rPr>
            </w:pPr>
            <w:r w:rsidRPr="003864BF">
              <w:rPr>
                <w:rFonts w:ascii="Times New Roman" w:eastAsia="Georgia" w:hAnsi="Times New Roman" w:cs="Times New Roman"/>
                <w:sz w:val="22"/>
                <w:szCs w:val="22"/>
              </w:rPr>
              <w:t xml:space="preserve">M. </w:t>
            </w:r>
            <w:r w:rsidRPr="003864BF">
              <w:rPr>
                <w:rFonts w:ascii="Times New Roman" w:eastAsia="Georgia" w:hAnsi="Times New Roman" w:cs="Times New Roman"/>
                <w:smallCaps/>
                <w:sz w:val="22"/>
                <w:szCs w:val="22"/>
              </w:rPr>
              <w:t>A. F. Pearce</w:t>
            </w:r>
          </w:p>
        </w:tc>
        <w:tc>
          <w:tcPr>
            <w:tcW w:w="1235" w:type="pct"/>
            <w:vMerge w:val="restart"/>
            <w:vAlign w:val="center"/>
          </w:tcPr>
          <w:p w:rsidR="001C0060" w:rsidRPr="003864BF" w:rsidRDefault="001C0060" w:rsidP="00182FC9">
            <w:pPr>
              <w:rPr>
                <w:rFonts w:ascii="Times New Roman" w:eastAsia="Georgia" w:hAnsi="Times New Roman" w:cs="Times New Roman"/>
              </w:rPr>
            </w:pPr>
            <w:r w:rsidRPr="003864BF">
              <w:rPr>
                <w:rFonts w:ascii="Times New Roman" w:eastAsia="Georgia" w:hAnsi="Times New Roman" w:cs="Times New Roman"/>
                <w:smallCaps/>
                <w:sz w:val="22"/>
                <w:szCs w:val="22"/>
              </w:rPr>
              <w:t>R. L. BUTLER</w:t>
            </w:r>
          </w:p>
        </w:tc>
        <w:tc>
          <w:tcPr>
            <w:tcW w:w="531" w:type="pct"/>
            <w:vMerge w:val="restart"/>
            <w:vAlign w:val="center"/>
          </w:tcPr>
          <w:p w:rsidR="001C0060" w:rsidRPr="003864BF" w:rsidRDefault="001C0060" w:rsidP="00182FC9">
            <w:pPr>
              <w:jc w:val="center"/>
              <w:rPr>
                <w:rFonts w:ascii="Times New Roman" w:eastAsia="Georgia" w:hAnsi="Times New Roman" w:cs="Times New Roman"/>
              </w:rPr>
            </w:pPr>
            <w:r w:rsidRPr="003864BF">
              <w:rPr>
                <w:rFonts w:ascii="Times New Roman" w:eastAsia="Georgia" w:hAnsi="Times New Roman" w:cs="Times New Roman"/>
                <w:smallCaps/>
                <w:sz w:val="22"/>
                <w:szCs w:val="22"/>
              </w:rPr>
              <w:t>(L.S.)</w:t>
            </w:r>
          </w:p>
        </w:tc>
      </w:tr>
      <w:tr w:rsidR="001C0060" w:rsidRPr="003864BF" w:rsidTr="00FB2BD9">
        <w:trPr>
          <w:trHeight w:val="276"/>
        </w:trPr>
        <w:tc>
          <w:tcPr>
            <w:tcW w:w="3234" w:type="pct"/>
            <w:vMerge/>
          </w:tcPr>
          <w:p w:rsidR="001C0060" w:rsidRPr="003864BF" w:rsidRDefault="001C0060" w:rsidP="00182FC9">
            <w:pPr>
              <w:rPr>
                <w:rFonts w:ascii="Times New Roman" w:eastAsia="Georgia" w:hAnsi="Times New Roman" w:cs="Times New Roman"/>
              </w:rPr>
            </w:pPr>
          </w:p>
        </w:tc>
        <w:tc>
          <w:tcPr>
            <w:tcW w:w="1235" w:type="pct"/>
            <w:vMerge/>
          </w:tcPr>
          <w:p w:rsidR="001C0060" w:rsidRPr="003864BF" w:rsidRDefault="001C0060" w:rsidP="00182FC9">
            <w:pPr>
              <w:rPr>
                <w:rFonts w:ascii="Times New Roman" w:eastAsia="Georgia" w:hAnsi="Times New Roman" w:cs="Times New Roman"/>
              </w:rPr>
            </w:pPr>
          </w:p>
        </w:tc>
        <w:tc>
          <w:tcPr>
            <w:tcW w:w="531" w:type="pct"/>
            <w:vMerge/>
          </w:tcPr>
          <w:p w:rsidR="001C0060" w:rsidRPr="003864BF" w:rsidRDefault="001C0060" w:rsidP="00182FC9">
            <w:pPr>
              <w:rPr>
                <w:rFonts w:ascii="Times New Roman" w:eastAsia="Georgia" w:hAnsi="Times New Roman" w:cs="Times New Roman"/>
              </w:rPr>
            </w:pPr>
          </w:p>
        </w:tc>
      </w:tr>
    </w:tbl>
    <w:p w:rsidR="0020393C" w:rsidRPr="003864BF" w:rsidRDefault="0020393C" w:rsidP="00182FC9">
      <w:pPr>
        <w:pStyle w:val="Style18"/>
        <w:widowControl/>
        <w:ind w:left="926" w:right="360"/>
        <w:jc w:val="right"/>
        <w:rPr>
          <w:rStyle w:val="FontStyle29"/>
          <w:rFonts w:ascii="Times New Roman" w:hAnsi="Times New Roman" w:cs="Times New Roman"/>
          <w:color w:val="auto"/>
          <w:sz w:val="22"/>
          <w:szCs w:val="22"/>
        </w:rPr>
      </w:pPr>
    </w:p>
    <w:sectPr w:rsidR="0020393C" w:rsidRPr="003864BF" w:rsidSect="0036506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72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DC" w:rsidRDefault="009D24DC">
      <w:r>
        <w:separator/>
      </w:r>
    </w:p>
  </w:endnote>
  <w:endnote w:type="continuationSeparator" w:id="0">
    <w:p w:rsidR="009D24DC" w:rsidRDefault="009D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3B" w:rsidRDefault="00EA0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3B" w:rsidRDefault="00EA0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3B" w:rsidRDefault="00EA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DC" w:rsidRDefault="009D24DC">
      <w:r>
        <w:separator/>
      </w:r>
    </w:p>
  </w:footnote>
  <w:footnote w:type="continuationSeparator" w:id="0">
    <w:p w:rsidR="009D24DC" w:rsidRDefault="009D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68" w:rsidRDefault="00DE5B68" w:rsidP="00EA0C3B">
    <w:pPr>
      <w:pStyle w:val="Header"/>
      <w:tabs>
        <w:tab w:val="clear" w:pos="4680"/>
        <w:tab w:val="clear" w:pos="9360"/>
        <w:tab w:val="center" w:pos="4410"/>
        <w:tab w:val="right" w:pos="9000"/>
      </w:tabs>
    </w:pPr>
    <w:r w:rsidRPr="005A452C">
      <w:rPr>
        <w:rStyle w:val="FontStyle38"/>
        <w:rFonts w:ascii="Times New Roman" w:hAnsi="Times New Roman" w:cs="Times New Roman"/>
        <w:sz w:val="20"/>
        <w:szCs w:val="20"/>
      </w:rPr>
      <w:t>No. 11.</w:t>
    </w:r>
    <w:r>
      <w:rPr>
        <w:rStyle w:val="FontStyle38"/>
        <w:rFonts w:ascii="Times New Roman" w:hAnsi="Times New Roman" w:cs="Times New Roman"/>
        <w:sz w:val="20"/>
        <w:szCs w:val="20"/>
      </w:rPr>
      <w:tab/>
    </w:r>
    <w:r w:rsidRPr="005A452C">
      <w:rPr>
        <w:rStyle w:val="FontStyle37"/>
        <w:rFonts w:ascii="Times New Roman" w:hAnsi="Times New Roman" w:cs="Times New Roman"/>
        <w:sz w:val="20"/>
        <w:szCs w:val="20"/>
      </w:rPr>
      <w:t>River Murray Waters.</w:t>
    </w:r>
    <w:r>
      <w:rPr>
        <w:rStyle w:val="FontStyle37"/>
        <w:rFonts w:ascii="Times New Roman" w:hAnsi="Times New Roman" w:cs="Times New Roman"/>
        <w:sz w:val="20"/>
        <w:szCs w:val="20"/>
      </w:rPr>
      <w:tab/>
    </w:r>
    <w:r w:rsidRPr="005A452C">
      <w:rPr>
        <w:rStyle w:val="FontStyle38"/>
        <w:rFonts w:ascii="Times New Roman" w:hAnsi="Times New Roman" w:cs="Times New Roman"/>
        <w:sz w:val="20"/>
        <w:szCs w:val="20"/>
      </w:rPr>
      <w:t>1934.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B68" w:rsidRDefault="00DE5B68" w:rsidP="00EA0C3B">
    <w:pPr>
      <w:pStyle w:val="Header"/>
      <w:tabs>
        <w:tab w:val="clear" w:pos="4680"/>
        <w:tab w:val="clear" w:pos="9360"/>
        <w:tab w:val="center" w:pos="4140"/>
        <w:tab w:val="right" w:pos="8910"/>
      </w:tabs>
    </w:pPr>
    <w:r w:rsidRPr="00872CC4">
      <w:rPr>
        <w:rStyle w:val="FontStyle38"/>
        <w:rFonts w:ascii="Times New Roman" w:hAnsi="Times New Roman" w:cs="Times New Roman"/>
        <w:sz w:val="20"/>
        <w:szCs w:val="20"/>
      </w:rPr>
      <w:t>1934.</w:t>
    </w:r>
    <w:r>
      <w:rPr>
        <w:rStyle w:val="FontStyle38"/>
        <w:rFonts w:ascii="Times New Roman" w:hAnsi="Times New Roman" w:cs="Times New Roman"/>
        <w:sz w:val="20"/>
        <w:szCs w:val="20"/>
      </w:rPr>
      <w:tab/>
    </w:r>
    <w:r w:rsidRPr="00872CC4">
      <w:rPr>
        <w:rStyle w:val="FontStyle37"/>
        <w:rFonts w:ascii="Times New Roman" w:hAnsi="Times New Roman" w:cs="Times New Roman"/>
        <w:sz w:val="20"/>
        <w:szCs w:val="20"/>
        <w:lang w:val="de-DE"/>
      </w:rPr>
      <w:t>River</w:t>
    </w:r>
    <w:r w:rsidRPr="00872CC4">
      <w:rPr>
        <w:rStyle w:val="FontStyle37"/>
        <w:rFonts w:ascii="Times New Roman" w:hAnsi="Times New Roman" w:cs="Times New Roman"/>
        <w:sz w:val="20"/>
        <w:szCs w:val="20"/>
      </w:rPr>
      <w:t xml:space="preserve"> Murray Waters.</w:t>
    </w:r>
    <w:r>
      <w:rPr>
        <w:rStyle w:val="FontStyle37"/>
        <w:rFonts w:ascii="Times New Roman" w:hAnsi="Times New Roman" w:cs="Times New Roman"/>
        <w:sz w:val="20"/>
        <w:szCs w:val="20"/>
      </w:rPr>
      <w:tab/>
    </w:r>
    <w:r w:rsidRPr="00872CC4">
      <w:rPr>
        <w:rStyle w:val="FontStyle38"/>
        <w:rFonts w:ascii="Times New Roman" w:hAnsi="Times New Roman" w:cs="Times New Roman"/>
        <w:sz w:val="20"/>
        <w:szCs w:val="20"/>
      </w:rPr>
      <w:t>No.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3B" w:rsidRDefault="00EA0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873"/>
    <w:multiLevelType w:val="singleLevel"/>
    <w:tmpl w:val="EF262D48"/>
    <w:lvl w:ilvl="0">
      <w:start w:val="2"/>
      <w:numFmt w:val="decimal"/>
      <w:lvlText w:val="%1."/>
      <w:legacy w:legacy="1" w:legacySpace="0" w:legacyIndent="278"/>
      <w:lvlJc w:val="left"/>
      <w:rPr>
        <w:rFonts w:ascii="Century Schoolbook" w:hAnsi="Century Schoolbook" w:hint="default"/>
      </w:rPr>
    </w:lvl>
  </w:abstractNum>
  <w:abstractNum w:abstractNumId="1">
    <w:nsid w:val="18CD2A7C"/>
    <w:multiLevelType w:val="singleLevel"/>
    <w:tmpl w:val="257661EA"/>
    <w:lvl w:ilvl="0">
      <w:start w:val="5"/>
      <w:numFmt w:val="decimal"/>
      <w:lvlText w:val="%1."/>
      <w:legacy w:legacy="1" w:legacySpace="0" w:legacyIndent="212"/>
      <w:lvlJc w:val="left"/>
      <w:rPr>
        <w:rFonts w:ascii="Century Schoolbook" w:hAnsi="Century Schoolbook" w:hint="default"/>
      </w:rPr>
    </w:lvl>
  </w:abstractNum>
  <w:abstractNum w:abstractNumId="2">
    <w:nsid w:val="1A335500"/>
    <w:multiLevelType w:val="singleLevel"/>
    <w:tmpl w:val="6A70D46C"/>
    <w:lvl w:ilvl="0">
      <w:start w:val="12"/>
      <w:numFmt w:val="decimal"/>
      <w:lvlText w:val="%1."/>
      <w:legacy w:legacy="1" w:legacySpace="0" w:legacyIndent="269"/>
      <w:lvlJc w:val="left"/>
      <w:rPr>
        <w:rFonts w:ascii="Century Schoolbook" w:hAnsi="Century Schoolbook" w:hint="default"/>
      </w:rPr>
    </w:lvl>
  </w:abstractNum>
  <w:abstractNum w:abstractNumId="3">
    <w:nsid w:val="1FCC039D"/>
    <w:multiLevelType w:val="singleLevel"/>
    <w:tmpl w:val="9CE812CA"/>
    <w:lvl w:ilvl="0">
      <w:start w:val="6"/>
      <w:numFmt w:val="decimal"/>
      <w:lvlText w:val="%1."/>
      <w:legacy w:legacy="1" w:legacySpace="0" w:legacyIndent="211"/>
      <w:lvlJc w:val="left"/>
      <w:rPr>
        <w:rFonts w:ascii="Century Schoolbook" w:hAnsi="Century Schoolbook" w:hint="default"/>
        <w:b/>
      </w:rPr>
    </w:lvl>
  </w:abstractNum>
  <w:abstractNum w:abstractNumId="4">
    <w:nsid w:val="2F603B51"/>
    <w:multiLevelType w:val="singleLevel"/>
    <w:tmpl w:val="A1B4DDFA"/>
    <w:lvl w:ilvl="0">
      <w:start w:val="17"/>
      <w:numFmt w:val="decimal"/>
      <w:lvlText w:val="%1."/>
      <w:legacy w:legacy="1" w:legacySpace="0" w:legacyIndent="269"/>
      <w:lvlJc w:val="left"/>
      <w:rPr>
        <w:rFonts w:ascii="Century Schoolbook" w:hAnsi="Century Schoolbook" w:hint="default"/>
      </w:rPr>
    </w:lvl>
  </w:abstractNum>
  <w:abstractNum w:abstractNumId="5">
    <w:nsid w:val="38100EF1"/>
    <w:multiLevelType w:val="singleLevel"/>
    <w:tmpl w:val="D804C31C"/>
    <w:lvl w:ilvl="0">
      <w:start w:val="10"/>
      <w:numFmt w:val="decimal"/>
      <w:lvlText w:val="%1."/>
      <w:legacy w:legacy="1" w:legacySpace="0" w:legacyIndent="269"/>
      <w:lvlJc w:val="left"/>
      <w:rPr>
        <w:rFonts w:ascii="Century Schoolbook" w:hAnsi="Century Schoolbook" w:hint="default"/>
      </w:rPr>
    </w:lvl>
  </w:abstractNum>
  <w:abstractNum w:abstractNumId="6">
    <w:nsid w:val="3EA21A02"/>
    <w:multiLevelType w:val="singleLevel"/>
    <w:tmpl w:val="F1EEE908"/>
    <w:lvl w:ilvl="0">
      <w:start w:val="1"/>
      <w:numFmt w:val="decimal"/>
      <w:lvlText w:val="%1."/>
      <w:legacy w:legacy="1" w:legacySpace="0" w:legacyIndent="211"/>
      <w:lvlJc w:val="left"/>
      <w:rPr>
        <w:rFonts w:ascii="Century Schoolbook" w:hAnsi="Century Schoolbook" w:hint="default"/>
        <w:b/>
      </w:rPr>
    </w:lvl>
  </w:abstractNum>
  <w:abstractNum w:abstractNumId="7">
    <w:nsid w:val="46D75D6E"/>
    <w:multiLevelType w:val="singleLevel"/>
    <w:tmpl w:val="0600A9E0"/>
    <w:lvl w:ilvl="0">
      <w:start w:val="4"/>
      <w:numFmt w:val="decimal"/>
      <w:lvlText w:val="%1."/>
      <w:legacy w:legacy="1" w:legacySpace="0" w:legacyIndent="279"/>
      <w:lvlJc w:val="left"/>
      <w:rPr>
        <w:rFonts w:ascii="Century Schoolbook" w:hAnsi="Century Schoolbook" w:hint="default"/>
      </w:rPr>
    </w:lvl>
  </w:abstractNum>
  <w:abstractNum w:abstractNumId="8">
    <w:nsid w:val="4C592999"/>
    <w:multiLevelType w:val="singleLevel"/>
    <w:tmpl w:val="1C8EB592"/>
    <w:lvl w:ilvl="0">
      <w:start w:val="11"/>
      <w:numFmt w:val="decimal"/>
      <w:lvlText w:val="%1."/>
      <w:legacy w:legacy="1" w:legacySpace="0" w:legacyIndent="269"/>
      <w:lvlJc w:val="left"/>
      <w:rPr>
        <w:rFonts w:ascii="Century Schoolbook" w:hAnsi="Century Schoolbook" w:hint="default"/>
      </w:rPr>
    </w:lvl>
  </w:abstractNum>
  <w:abstractNum w:abstractNumId="9">
    <w:nsid w:val="50B210E0"/>
    <w:multiLevelType w:val="singleLevel"/>
    <w:tmpl w:val="2D707992"/>
    <w:lvl w:ilvl="0">
      <w:start w:val="8"/>
      <w:numFmt w:val="decimal"/>
      <w:lvlText w:val="%1."/>
      <w:legacy w:legacy="1" w:legacySpace="0" w:legacyIndent="202"/>
      <w:lvlJc w:val="left"/>
      <w:rPr>
        <w:rFonts w:ascii="Century Schoolbook" w:hAnsi="Century Schoolbook" w:hint="default"/>
      </w:rPr>
    </w:lvl>
  </w:abstractNum>
  <w:abstractNum w:abstractNumId="10">
    <w:nsid w:val="513474BB"/>
    <w:multiLevelType w:val="singleLevel"/>
    <w:tmpl w:val="E6B2F0AC"/>
    <w:lvl w:ilvl="0">
      <w:start w:val="2"/>
      <w:numFmt w:val="lowerLetter"/>
      <w:lvlText w:val="(%1)"/>
      <w:legacy w:legacy="1" w:legacySpace="0" w:legacyIndent="254"/>
      <w:lvlJc w:val="left"/>
      <w:rPr>
        <w:rFonts w:ascii="Century Schoolbook" w:hAnsi="Century Schoolbook" w:hint="default"/>
      </w:rPr>
    </w:lvl>
  </w:abstractNum>
  <w:abstractNum w:abstractNumId="11">
    <w:nsid w:val="58741089"/>
    <w:multiLevelType w:val="singleLevel"/>
    <w:tmpl w:val="386006CC"/>
    <w:lvl w:ilvl="0">
      <w:start w:val="5"/>
      <w:numFmt w:val="lowerRoman"/>
      <w:lvlText w:val="(%1)"/>
      <w:legacy w:legacy="1" w:legacySpace="0" w:legacyIndent="269"/>
      <w:lvlJc w:val="left"/>
      <w:rPr>
        <w:rFonts w:ascii="Century Schoolbook" w:hAnsi="Century Schoolbook" w:hint="default"/>
      </w:rPr>
    </w:lvl>
  </w:abstractNum>
  <w:abstractNum w:abstractNumId="12">
    <w:nsid w:val="662576EC"/>
    <w:multiLevelType w:val="singleLevel"/>
    <w:tmpl w:val="1A4E9328"/>
    <w:lvl w:ilvl="0">
      <w:start w:val="14"/>
      <w:numFmt w:val="decimal"/>
      <w:lvlText w:val="%1."/>
      <w:legacy w:legacy="1" w:legacySpace="0" w:legacyIndent="269"/>
      <w:lvlJc w:val="left"/>
      <w:rPr>
        <w:rFonts w:ascii="Century Schoolbook" w:hAnsi="Century Schoolbook" w:hint="default"/>
      </w:rPr>
    </w:lvl>
  </w:abstractNum>
  <w:abstractNum w:abstractNumId="13">
    <w:nsid w:val="66A809FA"/>
    <w:multiLevelType w:val="singleLevel"/>
    <w:tmpl w:val="C1A8BED0"/>
    <w:lvl w:ilvl="0">
      <w:start w:val="1"/>
      <w:numFmt w:val="lowerLetter"/>
      <w:lvlText w:val="(%1)"/>
      <w:legacy w:legacy="1" w:legacySpace="0" w:legacyIndent="259"/>
      <w:lvlJc w:val="left"/>
      <w:rPr>
        <w:rFonts w:ascii="Century Schoolbook" w:hAnsi="Century Schoolbook" w:hint="default"/>
      </w:rPr>
    </w:lvl>
  </w:abstractNum>
  <w:abstractNum w:abstractNumId="14">
    <w:nsid w:val="6FEE3EC3"/>
    <w:multiLevelType w:val="singleLevel"/>
    <w:tmpl w:val="F8CE9598"/>
    <w:lvl w:ilvl="0">
      <w:start w:val="16"/>
      <w:numFmt w:val="decimal"/>
      <w:lvlText w:val="%1."/>
      <w:legacy w:legacy="1" w:legacySpace="0" w:legacyIndent="269"/>
      <w:lvlJc w:val="left"/>
      <w:rPr>
        <w:rFonts w:ascii="Century Schoolbook" w:hAnsi="Century Schoolbook" w:hint="default"/>
      </w:rPr>
    </w:lvl>
  </w:abstractNum>
  <w:abstractNum w:abstractNumId="15">
    <w:nsid w:val="72295FB5"/>
    <w:multiLevelType w:val="singleLevel"/>
    <w:tmpl w:val="D6A4F648"/>
    <w:lvl w:ilvl="0">
      <w:start w:val="4"/>
      <w:numFmt w:val="lowerRoman"/>
      <w:lvlText w:val="(%1)"/>
      <w:legacy w:legacy="1" w:legacySpace="0" w:legacyIndent="269"/>
      <w:lvlJc w:val="left"/>
      <w:rPr>
        <w:rFonts w:ascii="Century Schoolbook" w:hAnsi="Century Schoolbook" w:hint="default"/>
      </w:rPr>
    </w:lvl>
  </w:abstractNum>
  <w:num w:numId="1">
    <w:abstractNumId w:val="0"/>
  </w:num>
  <w:num w:numId="2">
    <w:abstractNumId w:val="7"/>
  </w:num>
  <w:num w:numId="3">
    <w:abstractNumId w:val="6"/>
  </w:num>
  <w:num w:numId="4">
    <w:abstractNumId w:val="1"/>
  </w:num>
  <w:num w:numId="5">
    <w:abstractNumId w:val="15"/>
  </w:num>
  <w:num w:numId="6">
    <w:abstractNumId w:val="11"/>
  </w:num>
  <w:num w:numId="7">
    <w:abstractNumId w:val="3"/>
  </w:num>
  <w:num w:numId="8">
    <w:abstractNumId w:val="13"/>
  </w:num>
  <w:num w:numId="9">
    <w:abstractNumId w:val="10"/>
  </w:num>
  <w:num w:numId="10">
    <w:abstractNumId w:val="9"/>
  </w:num>
  <w:num w:numId="11">
    <w:abstractNumId w:val="5"/>
  </w:num>
  <w:num w:numId="12">
    <w:abstractNumId w:val="8"/>
  </w:num>
  <w:num w:numId="13">
    <w:abstractNumId w:val="2"/>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C0788"/>
    <w:rsid w:val="00010716"/>
    <w:rsid w:val="00056082"/>
    <w:rsid w:val="0007489E"/>
    <w:rsid w:val="000B762E"/>
    <w:rsid w:val="000C371E"/>
    <w:rsid w:val="000D7EE8"/>
    <w:rsid w:val="000E3A53"/>
    <w:rsid w:val="001127F3"/>
    <w:rsid w:val="00132078"/>
    <w:rsid w:val="00182FC9"/>
    <w:rsid w:val="001957C8"/>
    <w:rsid w:val="001960D0"/>
    <w:rsid w:val="001C0060"/>
    <w:rsid w:val="0020393C"/>
    <w:rsid w:val="002219F8"/>
    <w:rsid w:val="002247AB"/>
    <w:rsid w:val="002A4D57"/>
    <w:rsid w:val="002F5440"/>
    <w:rsid w:val="00310B4B"/>
    <w:rsid w:val="00315EA2"/>
    <w:rsid w:val="00365068"/>
    <w:rsid w:val="003864BF"/>
    <w:rsid w:val="003A4BD4"/>
    <w:rsid w:val="0043726D"/>
    <w:rsid w:val="00494241"/>
    <w:rsid w:val="004C3FB4"/>
    <w:rsid w:val="004E1B29"/>
    <w:rsid w:val="004F381F"/>
    <w:rsid w:val="004F3A1B"/>
    <w:rsid w:val="005372D0"/>
    <w:rsid w:val="005A452C"/>
    <w:rsid w:val="005D010C"/>
    <w:rsid w:val="005D3171"/>
    <w:rsid w:val="00632D74"/>
    <w:rsid w:val="00670CC7"/>
    <w:rsid w:val="006B5F78"/>
    <w:rsid w:val="006D33D0"/>
    <w:rsid w:val="00745469"/>
    <w:rsid w:val="00776B87"/>
    <w:rsid w:val="007B63E7"/>
    <w:rsid w:val="00817CAB"/>
    <w:rsid w:val="00872CC4"/>
    <w:rsid w:val="009C78E9"/>
    <w:rsid w:val="009D24DC"/>
    <w:rsid w:val="00A06EE2"/>
    <w:rsid w:val="00A412E4"/>
    <w:rsid w:val="00AA26D9"/>
    <w:rsid w:val="00AB5529"/>
    <w:rsid w:val="00AB62AD"/>
    <w:rsid w:val="00AC0788"/>
    <w:rsid w:val="00AF43E8"/>
    <w:rsid w:val="00B17ABB"/>
    <w:rsid w:val="00C25E8B"/>
    <w:rsid w:val="00C62E77"/>
    <w:rsid w:val="00C72C47"/>
    <w:rsid w:val="00C856F9"/>
    <w:rsid w:val="00CA5049"/>
    <w:rsid w:val="00CC5353"/>
    <w:rsid w:val="00D03FB9"/>
    <w:rsid w:val="00D21DA8"/>
    <w:rsid w:val="00D5170C"/>
    <w:rsid w:val="00D60003"/>
    <w:rsid w:val="00D860C0"/>
    <w:rsid w:val="00D868C6"/>
    <w:rsid w:val="00DC4CB4"/>
    <w:rsid w:val="00DC4DCE"/>
    <w:rsid w:val="00DE5B68"/>
    <w:rsid w:val="00E31DC8"/>
    <w:rsid w:val="00E407EA"/>
    <w:rsid w:val="00E441E2"/>
    <w:rsid w:val="00EA0C3B"/>
    <w:rsid w:val="00FB2BD9"/>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41"/>
    <w:pPr>
      <w:widowControl w:val="0"/>
      <w:autoSpaceDE w:val="0"/>
      <w:autoSpaceDN w:val="0"/>
      <w:adjustRightInd w:val="0"/>
      <w:spacing w:after="0" w:line="240" w:lineRule="auto"/>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94241"/>
  </w:style>
  <w:style w:type="paragraph" w:customStyle="1" w:styleId="Style2">
    <w:name w:val="Style2"/>
    <w:basedOn w:val="Normal"/>
    <w:uiPriority w:val="99"/>
    <w:rsid w:val="00494241"/>
  </w:style>
  <w:style w:type="paragraph" w:customStyle="1" w:styleId="Style3">
    <w:name w:val="Style3"/>
    <w:basedOn w:val="Normal"/>
    <w:uiPriority w:val="99"/>
    <w:rsid w:val="00494241"/>
  </w:style>
  <w:style w:type="paragraph" w:customStyle="1" w:styleId="Style4">
    <w:name w:val="Style4"/>
    <w:basedOn w:val="Normal"/>
    <w:uiPriority w:val="99"/>
    <w:rsid w:val="00494241"/>
    <w:pPr>
      <w:spacing w:line="280" w:lineRule="exact"/>
      <w:ind w:hanging="562"/>
      <w:jc w:val="both"/>
    </w:pPr>
  </w:style>
  <w:style w:type="paragraph" w:customStyle="1" w:styleId="Style5">
    <w:name w:val="Style5"/>
    <w:basedOn w:val="Normal"/>
    <w:uiPriority w:val="99"/>
    <w:rsid w:val="00494241"/>
  </w:style>
  <w:style w:type="paragraph" w:customStyle="1" w:styleId="Style6">
    <w:name w:val="Style6"/>
    <w:basedOn w:val="Normal"/>
    <w:uiPriority w:val="99"/>
    <w:rsid w:val="00494241"/>
    <w:pPr>
      <w:jc w:val="both"/>
    </w:pPr>
  </w:style>
  <w:style w:type="paragraph" w:customStyle="1" w:styleId="Style7">
    <w:name w:val="Style7"/>
    <w:basedOn w:val="Normal"/>
    <w:uiPriority w:val="99"/>
    <w:rsid w:val="00494241"/>
    <w:pPr>
      <w:spacing w:line="218" w:lineRule="exact"/>
      <w:jc w:val="both"/>
    </w:pPr>
  </w:style>
  <w:style w:type="paragraph" w:customStyle="1" w:styleId="Style8">
    <w:name w:val="Style8"/>
    <w:basedOn w:val="Normal"/>
    <w:uiPriority w:val="99"/>
    <w:rsid w:val="00494241"/>
    <w:pPr>
      <w:spacing w:line="226" w:lineRule="exact"/>
      <w:ind w:firstLine="278"/>
      <w:jc w:val="both"/>
    </w:pPr>
  </w:style>
  <w:style w:type="paragraph" w:customStyle="1" w:styleId="Style9">
    <w:name w:val="Style9"/>
    <w:basedOn w:val="Normal"/>
    <w:uiPriority w:val="99"/>
    <w:rsid w:val="00494241"/>
  </w:style>
  <w:style w:type="paragraph" w:customStyle="1" w:styleId="Style10">
    <w:name w:val="Style10"/>
    <w:basedOn w:val="Normal"/>
    <w:uiPriority w:val="99"/>
    <w:rsid w:val="00494241"/>
    <w:pPr>
      <w:spacing w:line="158" w:lineRule="exact"/>
      <w:ind w:firstLine="480"/>
    </w:pPr>
  </w:style>
  <w:style w:type="paragraph" w:customStyle="1" w:styleId="Style11">
    <w:name w:val="Style11"/>
    <w:basedOn w:val="Normal"/>
    <w:uiPriority w:val="99"/>
    <w:rsid w:val="00494241"/>
    <w:pPr>
      <w:spacing w:line="163" w:lineRule="exact"/>
      <w:ind w:hanging="317"/>
    </w:pPr>
  </w:style>
  <w:style w:type="paragraph" w:customStyle="1" w:styleId="Style12">
    <w:name w:val="Style12"/>
    <w:basedOn w:val="Normal"/>
    <w:uiPriority w:val="99"/>
    <w:rsid w:val="00494241"/>
  </w:style>
  <w:style w:type="paragraph" w:customStyle="1" w:styleId="Style13">
    <w:name w:val="Style13"/>
    <w:basedOn w:val="Normal"/>
    <w:uiPriority w:val="99"/>
    <w:rsid w:val="00494241"/>
    <w:pPr>
      <w:spacing w:line="122" w:lineRule="exact"/>
    </w:pPr>
  </w:style>
  <w:style w:type="paragraph" w:customStyle="1" w:styleId="Style14">
    <w:name w:val="Style14"/>
    <w:basedOn w:val="Normal"/>
    <w:uiPriority w:val="99"/>
    <w:rsid w:val="00494241"/>
    <w:pPr>
      <w:spacing w:line="206" w:lineRule="exact"/>
      <w:ind w:firstLine="298"/>
      <w:jc w:val="both"/>
    </w:pPr>
  </w:style>
  <w:style w:type="paragraph" w:customStyle="1" w:styleId="Style15">
    <w:name w:val="Style15"/>
    <w:basedOn w:val="Normal"/>
    <w:uiPriority w:val="99"/>
    <w:rsid w:val="00494241"/>
    <w:pPr>
      <w:spacing w:line="160" w:lineRule="exact"/>
      <w:ind w:firstLine="235"/>
      <w:jc w:val="both"/>
    </w:pPr>
  </w:style>
  <w:style w:type="paragraph" w:customStyle="1" w:styleId="Style16">
    <w:name w:val="Style16"/>
    <w:basedOn w:val="Normal"/>
    <w:uiPriority w:val="99"/>
    <w:rsid w:val="00494241"/>
    <w:pPr>
      <w:spacing w:line="221" w:lineRule="exact"/>
      <w:jc w:val="center"/>
    </w:pPr>
  </w:style>
  <w:style w:type="paragraph" w:customStyle="1" w:styleId="Style17">
    <w:name w:val="Style17"/>
    <w:basedOn w:val="Normal"/>
    <w:uiPriority w:val="99"/>
    <w:rsid w:val="00494241"/>
  </w:style>
  <w:style w:type="paragraph" w:customStyle="1" w:styleId="Style18">
    <w:name w:val="Style18"/>
    <w:basedOn w:val="Normal"/>
    <w:uiPriority w:val="99"/>
    <w:rsid w:val="00494241"/>
  </w:style>
  <w:style w:type="paragraph" w:customStyle="1" w:styleId="Style19">
    <w:name w:val="Style19"/>
    <w:basedOn w:val="Normal"/>
    <w:uiPriority w:val="99"/>
    <w:rsid w:val="00494241"/>
    <w:pPr>
      <w:spacing w:line="163" w:lineRule="exact"/>
      <w:jc w:val="both"/>
    </w:pPr>
  </w:style>
  <w:style w:type="paragraph" w:customStyle="1" w:styleId="Style20">
    <w:name w:val="Style20"/>
    <w:basedOn w:val="Normal"/>
    <w:uiPriority w:val="99"/>
    <w:rsid w:val="00494241"/>
    <w:pPr>
      <w:spacing w:line="178" w:lineRule="exact"/>
      <w:ind w:hanging="77"/>
    </w:pPr>
  </w:style>
  <w:style w:type="paragraph" w:customStyle="1" w:styleId="Style21">
    <w:name w:val="Style21"/>
    <w:basedOn w:val="Normal"/>
    <w:uiPriority w:val="99"/>
    <w:rsid w:val="00494241"/>
  </w:style>
  <w:style w:type="paragraph" w:customStyle="1" w:styleId="Style22">
    <w:name w:val="Style22"/>
    <w:basedOn w:val="Normal"/>
    <w:uiPriority w:val="99"/>
    <w:rsid w:val="00494241"/>
    <w:pPr>
      <w:spacing w:line="163" w:lineRule="exact"/>
      <w:jc w:val="both"/>
    </w:pPr>
  </w:style>
  <w:style w:type="paragraph" w:customStyle="1" w:styleId="Style23">
    <w:name w:val="Style23"/>
    <w:basedOn w:val="Normal"/>
    <w:uiPriority w:val="99"/>
    <w:rsid w:val="00494241"/>
    <w:pPr>
      <w:spacing w:line="156" w:lineRule="exact"/>
      <w:ind w:firstLine="240"/>
      <w:jc w:val="both"/>
    </w:pPr>
  </w:style>
  <w:style w:type="paragraph" w:customStyle="1" w:styleId="Style24">
    <w:name w:val="Style24"/>
    <w:basedOn w:val="Normal"/>
    <w:uiPriority w:val="99"/>
    <w:rsid w:val="00494241"/>
    <w:pPr>
      <w:spacing w:line="163" w:lineRule="exact"/>
      <w:ind w:hanging="1296"/>
    </w:pPr>
  </w:style>
  <w:style w:type="paragraph" w:customStyle="1" w:styleId="Style25">
    <w:name w:val="Style25"/>
    <w:basedOn w:val="Normal"/>
    <w:uiPriority w:val="99"/>
    <w:rsid w:val="00494241"/>
  </w:style>
  <w:style w:type="paragraph" w:customStyle="1" w:styleId="Style26">
    <w:name w:val="Style26"/>
    <w:basedOn w:val="Normal"/>
    <w:uiPriority w:val="99"/>
    <w:rsid w:val="00494241"/>
    <w:pPr>
      <w:spacing w:line="159" w:lineRule="exact"/>
      <w:ind w:hanging="475"/>
      <w:jc w:val="both"/>
    </w:pPr>
  </w:style>
  <w:style w:type="paragraph" w:customStyle="1" w:styleId="Style27">
    <w:name w:val="Style27"/>
    <w:basedOn w:val="Normal"/>
    <w:uiPriority w:val="99"/>
    <w:rsid w:val="00494241"/>
    <w:pPr>
      <w:spacing w:line="160" w:lineRule="exact"/>
      <w:ind w:hanging="576"/>
      <w:jc w:val="both"/>
    </w:pPr>
  </w:style>
  <w:style w:type="character" w:customStyle="1" w:styleId="FontStyle29">
    <w:name w:val="Font Style29"/>
    <w:basedOn w:val="DefaultParagraphFont"/>
    <w:uiPriority w:val="99"/>
    <w:rsid w:val="00494241"/>
    <w:rPr>
      <w:rFonts w:ascii="Century Schoolbook" w:hAnsi="Century Schoolbook" w:cs="Century Schoolbook"/>
      <w:color w:val="000000"/>
      <w:sz w:val="26"/>
      <w:szCs w:val="26"/>
    </w:rPr>
  </w:style>
  <w:style w:type="character" w:customStyle="1" w:styleId="FontStyle30">
    <w:name w:val="Font Style30"/>
    <w:basedOn w:val="DefaultParagraphFont"/>
    <w:uiPriority w:val="99"/>
    <w:rsid w:val="00494241"/>
    <w:rPr>
      <w:rFonts w:ascii="Times New Roman" w:hAnsi="Times New Roman" w:cs="Times New Roman"/>
      <w:b/>
      <w:bCs/>
      <w:color w:val="000000"/>
      <w:spacing w:val="-10"/>
      <w:sz w:val="24"/>
      <w:szCs w:val="24"/>
    </w:rPr>
  </w:style>
  <w:style w:type="character" w:customStyle="1" w:styleId="FontStyle31">
    <w:name w:val="Font Style31"/>
    <w:basedOn w:val="DefaultParagraphFont"/>
    <w:uiPriority w:val="99"/>
    <w:rsid w:val="00494241"/>
    <w:rPr>
      <w:rFonts w:ascii="Garamond" w:hAnsi="Garamond" w:cs="Garamond"/>
      <w:b/>
      <w:bCs/>
      <w:color w:val="000000"/>
      <w:sz w:val="24"/>
      <w:szCs w:val="24"/>
    </w:rPr>
  </w:style>
  <w:style w:type="character" w:customStyle="1" w:styleId="FontStyle32">
    <w:name w:val="Font Style32"/>
    <w:basedOn w:val="DefaultParagraphFont"/>
    <w:uiPriority w:val="99"/>
    <w:rsid w:val="00494241"/>
    <w:rPr>
      <w:rFonts w:ascii="Century Schoolbook" w:hAnsi="Century Schoolbook" w:cs="Century Schoolbook"/>
      <w:b/>
      <w:bCs/>
      <w:color w:val="000000"/>
      <w:sz w:val="20"/>
      <w:szCs w:val="20"/>
    </w:rPr>
  </w:style>
  <w:style w:type="character" w:customStyle="1" w:styleId="FontStyle33">
    <w:name w:val="Font Style33"/>
    <w:basedOn w:val="DefaultParagraphFont"/>
    <w:uiPriority w:val="99"/>
    <w:rsid w:val="00494241"/>
    <w:rPr>
      <w:rFonts w:ascii="Century Schoolbook" w:hAnsi="Century Schoolbook" w:cs="Century Schoolbook"/>
      <w:b/>
      <w:bCs/>
      <w:color w:val="000000"/>
      <w:sz w:val="20"/>
      <w:szCs w:val="20"/>
    </w:rPr>
  </w:style>
  <w:style w:type="character" w:customStyle="1" w:styleId="FontStyle34">
    <w:name w:val="Font Style34"/>
    <w:basedOn w:val="DefaultParagraphFont"/>
    <w:uiPriority w:val="99"/>
    <w:rsid w:val="00494241"/>
    <w:rPr>
      <w:rFonts w:ascii="Century Schoolbook" w:hAnsi="Century Schoolbook" w:cs="Century Schoolbook"/>
      <w:b/>
      <w:bCs/>
      <w:color w:val="000000"/>
      <w:sz w:val="12"/>
      <w:szCs w:val="12"/>
    </w:rPr>
  </w:style>
  <w:style w:type="character" w:customStyle="1" w:styleId="FontStyle35">
    <w:name w:val="Font Style35"/>
    <w:basedOn w:val="DefaultParagraphFont"/>
    <w:uiPriority w:val="99"/>
    <w:rsid w:val="00494241"/>
    <w:rPr>
      <w:rFonts w:ascii="Century Schoolbook" w:hAnsi="Century Schoolbook" w:cs="Century Schoolbook"/>
      <w:color w:val="000000"/>
      <w:sz w:val="56"/>
      <w:szCs w:val="56"/>
    </w:rPr>
  </w:style>
  <w:style w:type="character" w:customStyle="1" w:styleId="FontStyle36">
    <w:name w:val="Font Style36"/>
    <w:basedOn w:val="DefaultParagraphFont"/>
    <w:uiPriority w:val="99"/>
    <w:rsid w:val="00494241"/>
    <w:rPr>
      <w:rFonts w:ascii="Century Schoolbook" w:hAnsi="Century Schoolbook" w:cs="Century Schoolbook"/>
      <w:smallCaps/>
      <w:color w:val="000000"/>
      <w:sz w:val="18"/>
      <w:szCs w:val="18"/>
    </w:rPr>
  </w:style>
  <w:style w:type="character" w:customStyle="1" w:styleId="FontStyle37">
    <w:name w:val="Font Style37"/>
    <w:basedOn w:val="DefaultParagraphFont"/>
    <w:uiPriority w:val="99"/>
    <w:rsid w:val="00494241"/>
    <w:rPr>
      <w:rFonts w:ascii="Century Schoolbook" w:hAnsi="Century Schoolbook" w:cs="Century Schoolbook"/>
      <w:i/>
      <w:iCs/>
      <w:color w:val="000000"/>
      <w:sz w:val="18"/>
      <w:szCs w:val="18"/>
    </w:rPr>
  </w:style>
  <w:style w:type="character" w:customStyle="1" w:styleId="FontStyle38">
    <w:name w:val="Font Style38"/>
    <w:basedOn w:val="DefaultParagraphFont"/>
    <w:uiPriority w:val="99"/>
    <w:rsid w:val="00494241"/>
    <w:rPr>
      <w:rFonts w:ascii="Century Schoolbook" w:hAnsi="Century Schoolbook" w:cs="Century Schoolbook"/>
      <w:color w:val="000000"/>
      <w:sz w:val="18"/>
      <w:szCs w:val="18"/>
    </w:rPr>
  </w:style>
  <w:style w:type="character" w:customStyle="1" w:styleId="FontStyle39">
    <w:name w:val="Font Style39"/>
    <w:basedOn w:val="DefaultParagraphFont"/>
    <w:uiPriority w:val="99"/>
    <w:rsid w:val="00494241"/>
    <w:rPr>
      <w:rFonts w:ascii="Century Schoolbook" w:hAnsi="Century Schoolbook" w:cs="Century Schoolbook"/>
      <w:color w:val="000000"/>
      <w:sz w:val="14"/>
      <w:szCs w:val="14"/>
    </w:rPr>
  </w:style>
  <w:style w:type="character" w:customStyle="1" w:styleId="FontStyle40">
    <w:name w:val="Font Style40"/>
    <w:basedOn w:val="DefaultParagraphFont"/>
    <w:uiPriority w:val="99"/>
    <w:rsid w:val="00494241"/>
    <w:rPr>
      <w:rFonts w:ascii="Times New Roman" w:hAnsi="Times New Roman" w:cs="Times New Roman"/>
      <w:b/>
      <w:bCs/>
      <w:color w:val="000000"/>
      <w:sz w:val="14"/>
      <w:szCs w:val="14"/>
    </w:rPr>
  </w:style>
  <w:style w:type="character" w:customStyle="1" w:styleId="FontStyle41">
    <w:name w:val="Font Style41"/>
    <w:basedOn w:val="DefaultParagraphFont"/>
    <w:uiPriority w:val="99"/>
    <w:rsid w:val="00494241"/>
    <w:rPr>
      <w:rFonts w:ascii="Century Schoolbook" w:hAnsi="Century Schoolbook" w:cs="Century Schoolbook"/>
      <w:color w:val="000000"/>
      <w:sz w:val="14"/>
      <w:szCs w:val="14"/>
    </w:rPr>
  </w:style>
  <w:style w:type="character" w:customStyle="1" w:styleId="FontStyle42">
    <w:name w:val="Font Style42"/>
    <w:basedOn w:val="DefaultParagraphFont"/>
    <w:uiPriority w:val="99"/>
    <w:rsid w:val="00494241"/>
    <w:rPr>
      <w:rFonts w:ascii="Century Schoolbook" w:hAnsi="Century Schoolbook" w:cs="Century Schoolbook"/>
      <w:b/>
      <w:bCs/>
      <w:color w:val="000000"/>
      <w:sz w:val="18"/>
      <w:szCs w:val="18"/>
    </w:rPr>
  </w:style>
  <w:style w:type="character" w:customStyle="1" w:styleId="FontStyle43">
    <w:name w:val="Font Style43"/>
    <w:basedOn w:val="DefaultParagraphFont"/>
    <w:uiPriority w:val="99"/>
    <w:rsid w:val="00494241"/>
    <w:rPr>
      <w:rFonts w:ascii="Century Schoolbook" w:hAnsi="Century Schoolbook" w:cs="Century Schoolbook"/>
      <w:b/>
      <w:bCs/>
      <w:i/>
      <w:iCs/>
      <w:color w:val="000000"/>
      <w:sz w:val="12"/>
      <w:szCs w:val="12"/>
    </w:rPr>
  </w:style>
  <w:style w:type="character" w:customStyle="1" w:styleId="FontStyle44">
    <w:name w:val="Font Style44"/>
    <w:basedOn w:val="DefaultParagraphFont"/>
    <w:uiPriority w:val="99"/>
    <w:rsid w:val="00494241"/>
    <w:rPr>
      <w:rFonts w:ascii="Century Schoolbook" w:hAnsi="Century Schoolbook" w:cs="Century Schoolbook"/>
      <w:b/>
      <w:bCs/>
      <w:smallCaps/>
      <w:color w:val="000000"/>
      <w:sz w:val="14"/>
      <w:szCs w:val="14"/>
    </w:rPr>
  </w:style>
  <w:style w:type="character" w:customStyle="1" w:styleId="FontStyle45">
    <w:name w:val="Font Style45"/>
    <w:basedOn w:val="DefaultParagraphFont"/>
    <w:uiPriority w:val="99"/>
    <w:rsid w:val="00494241"/>
    <w:rPr>
      <w:rFonts w:ascii="Century Schoolbook" w:hAnsi="Century Schoolbook" w:cs="Century Schoolbook"/>
      <w:b/>
      <w:bCs/>
      <w:smallCaps/>
      <w:color w:val="000000"/>
      <w:sz w:val="14"/>
      <w:szCs w:val="14"/>
    </w:rPr>
  </w:style>
  <w:style w:type="character" w:styleId="Hyperlink">
    <w:name w:val="Hyperlink"/>
    <w:basedOn w:val="DefaultParagraphFont"/>
    <w:uiPriority w:val="99"/>
    <w:rsid w:val="00494241"/>
    <w:rPr>
      <w:color w:val="0066CC"/>
      <w:u w:val="single"/>
    </w:rPr>
  </w:style>
  <w:style w:type="paragraph" w:styleId="Footer">
    <w:name w:val="footer"/>
    <w:basedOn w:val="Normal"/>
    <w:link w:val="FooterChar"/>
    <w:uiPriority w:val="99"/>
    <w:semiHidden/>
    <w:unhideWhenUsed/>
    <w:rsid w:val="00872CC4"/>
    <w:pPr>
      <w:tabs>
        <w:tab w:val="center" w:pos="4680"/>
        <w:tab w:val="right" w:pos="9360"/>
      </w:tabs>
    </w:pPr>
  </w:style>
  <w:style w:type="character" w:customStyle="1" w:styleId="FooterChar">
    <w:name w:val="Footer Char"/>
    <w:basedOn w:val="DefaultParagraphFont"/>
    <w:link w:val="Footer"/>
    <w:uiPriority w:val="99"/>
    <w:semiHidden/>
    <w:rsid w:val="00872CC4"/>
    <w:rPr>
      <w:rFonts w:hAnsi="Century Schoolbook"/>
      <w:sz w:val="24"/>
      <w:szCs w:val="24"/>
    </w:rPr>
  </w:style>
  <w:style w:type="paragraph" w:styleId="Header">
    <w:name w:val="header"/>
    <w:basedOn w:val="Normal"/>
    <w:link w:val="HeaderChar"/>
    <w:uiPriority w:val="99"/>
    <w:semiHidden/>
    <w:unhideWhenUsed/>
    <w:rsid w:val="00872CC4"/>
    <w:pPr>
      <w:tabs>
        <w:tab w:val="center" w:pos="4680"/>
        <w:tab w:val="right" w:pos="9360"/>
      </w:tabs>
    </w:pPr>
  </w:style>
  <w:style w:type="character" w:customStyle="1" w:styleId="HeaderChar">
    <w:name w:val="Header Char"/>
    <w:basedOn w:val="DefaultParagraphFont"/>
    <w:link w:val="Header"/>
    <w:uiPriority w:val="99"/>
    <w:semiHidden/>
    <w:rsid w:val="00872CC4"/>
    <w:rPr>
      <w:rFonts w:hAnsi="Century Schoolbook"/>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2653</Words>
  <Characters>13047</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abarna</dc:creator>
  <cp:lastModifiedBy>Harper, Michael</cp:lastModifiedBy>
  <cp:revision>31</cp:revision>
  <dcterms:created xsi:type="dcterms:W3CDTF">2017-03-30T10:35:00Z</dcterms:created>
  <dcterms:modified xsi:type="dcterms:W3CDTF">2017-09-10T23:26:00Z</dcterms:modified>
</cp:coreProperties>
</file>