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45" w:rsidRDefault="003E4445" w:rsidP="00424729">
      <w:pPr>
        <w:pBdr>
          <w:top w:val="single" w:sz="4" w:space="1" w:color="auto"/>
        </w:pBdr>
        <w:spacing w:before="5800" w:after="120" w:line="240" w:lineRule="auto"/>
        <w:ind w:left="3600" w:right="3600"/>
        <w:jc w:val="center"/>
        <w:rPr>
          <w:rFonts w:ascii="Times New Roman" w:hAnsi="Times New Roman"/>
        </w:rPr>
      </w:pPr>
    </w:p>
    <w:p w:rsidR="006C77B7" w:rsidRPr="00B6585C" w:rsidRDefault="0079009F" w:rsidP="003E4445">
      <w:pPr>
        <w:spacing w:after="0" w:line="240" w:lineRule="auto"/>
        <w:jc w:val="center"/>
        <w:rPr>
          <w:rFonts w:ascii="Times New Roman" w:hAnsi="Times New Roman"/>
          <w:sz w:val="36"/>
          <w:szCs w:val="36"/>
        </w:rPr>
      </w:pPr>
      <w:r>
        <w:rPr>
          <w:rFonts w:ascii="Times New Roman" w:hAnsi="Times New Roman"/>
          <w:sz w:val="36"/>
          <w:szCs w:val="36"/>
        </w:rPr>
        <w:t>SALES TAX ASSESSMENT (No</w:t>
      </w:r>
      <w:r w:rsidR="00B413B9" w:rsidRPr="00B6585C">
        <w:rPr>
          <w:rFonts w:ascii="Times New Roman" w:hAnsi="Times New Roman"/>
          <w:sz w:val="36"/>
          <w:szCs w:val="36"/>
        </w:rPr>
        <w:t>. 5).</w:t>
      </w:r>
    </w:p>
    <w:p w:rsidR="003E4445" w:rsidRDefault="003E4445" w:rsidP="00424729">
      <w:pPr>
        <w:pBdr>
          <w:bottom w:val="single" w:sz="4" w:space="1" w:color="auto"/>
        </w:pBdr>
        <w:spacing w:before="120" w:after="120" w:line="240" w:lineRule="auto"/>
        <w:ind w:left="4032" w:right="4032"/>
        <w:jc w:val="center"/>
        <w:rPr>
          <w:rFonts w:ascii="Times New Roman" w:hAnsi="Times New Roman"/>
          <w:b/>
        </w:rPr>
      </w:pPr>
    </w:p>
    <w:p w:rsidR="006C77B7" w:rsidRPr="00B6585C" w:rsidRDefault="00B413B9" w:rsidP="00B6585C">
      <w:pPr>
        <w:spacing w:after="120" w:line="240" w:lineRule="auto"/>
        <w:jc w:val="center"/>
        <w:rPr>
          <w:rFonts w:ascii="Times New Roman" w:hAnsi="Times New Roman"/>
          <w:sz w:val="28"/>
          <w:szCs w:val="28"/>
        </w:rPr>
      </w:pPr>
      <w:r w:rsidRPr="00B6585C">
        <w:rPr>
          <w:rFonts w:ascii="Times New Roman" w:hAnsi="Times New Roman"/>
          <w:b/>
          <w:sz w:val="28"/>
          <w:szCs w:val="28"/>
        </w:rPr>
        <w:t>No. 51 of 1933.</w:t>
      </w:r>
    </w:p>
    <w:p w:rsidR="006C77B7" w:rsidRPr="00B6585C" w:rsidRDefault="00B413B9" w:rsidP="00B6585C">
      <w:pPr>
        <w:spacing w:after="120" w:line="240" w:lineRule="auto"/>
        <w:jc w:val="center"/>
        <w:rPr>
          <w:rFonts w:ascii="Times New Roman" w:hAnsi="Times New Roman"/>
          <w:sz w:val="26"/>
          <w:szCs w:val="26"/>
        </w:rPr>
      </w:pPr>
      <w:r w:rsidRPr="00B6585C">
        <w:rPr>
          <w:rFonts w:ascii="Times New Roman" w:hAnsi="Times New Roman"/>
          <w:sz w:val="26"/>
          <w:szCs w:val="26"/>
        </w:rPr>
        <w:t xml:space="preserve">An Act to amend the </w:t>
      </w:r>
      <w:r w:rsidRPr="00B6585C">
        <w:rPr>
          <w:rFonts w:ascii="Times New Roman" w:hAnsi="Times New Roman"/>
          <w:i/>
          <w:sz w:val="26"/>
          <w:szCs w:val="26"/>
        </w:rPr>
        <w:t xml:space="preserve">Sales Tax Assessment Act </w:t>
      </w:r>
      <w:r w:rsidRPr="00A441B2">
        <w:rPr>
          <w:rFonts w:ascii="Times New Roman" w:hAnsi="Times New Roman"/>
          <w:sz w:val="26"/>
          <w:szCs w:val="26"/>
        </w:rPr>
        <w:t>(</w:t>
      </w:r>
      <w:r w:rsidRPr="00B6585C">
        <w:rPr>
          <w:rFonts w:ascii="Times New Roman" w:hAnsi="Times New Roman"/>
          <w:i/>
          <w:sz w:val="26"/>
          <w:szCs w:val="26"/>
        </w:rPr>
        <w:t xml:space="preserve">No. </w:t>
      </w:r>
      <w:r w:rsidRPr="00B6585C">
        <w:rPr>
          <w:rFonts w:ascii="Times New Roman" w:hAnsi="Times New Roman"/>
          <w:sz w:val="26"/>
          <w:szCs w:val="26"/>
        </w:rPr>
        <w:t>5) 1930</w:t>
      </w:r>
      <w:r w:rsidR="00A441B2">
        <w:rPr>
          <w:rFonts w:ascii="Times New Roman" w:hAnsi="Times New Roman"/>
          <w:sz w:val="26"/>
          <w:szCs w:val="26"/>
        </w:rPr>
        <w:t>–</w:t>
      </w:r>
      <w:r w:rsidRPr="00B6585C">
        <w:rPr>
          <w:rFonts w:ascii="Times New Roman" w:hAnsi="Times New Roman"/>
          <w:sz w:val="26"/>
          <w:szCs w:val="26"/>
        </w:rPr>
        <w:t>1933.</w:t>
      </w:r>
    </w:p>
    <w:p w:rsidR="006C77B7" w:rsidRPr="00B6585C" w:rsidRDefault="00B413B9" w:rsidP="00B6585C">
      <w:pPr>
        <w:spacing w:after="120" w:line="240" w:lineRule="auto"/>
        <w:jc w:val="right"/>
        <w:rPr>
          <w:rFonts w:ascii="Times New Roman" w:hAnsi="Times New Roman"/>
          <w:sz w:val="26"/>
          <w:szCs w:val="26"/>
        </w:rPr>
      </w:pPr>
      <w:r w:rsidRPr="00B6585C">
        <w:rPr>
          <w:rFonts w:ascii="Times New Roman" w:hAnsi="Times New Roman"/>
          <w:sz w:val="26"/>
          <w:szCs w:val="26"/>
        </w:rPr>
        <w:t>[Assented to 12th December, 1933.]</w:t>
      </w:r>
    </w:p>
    <w:p w:rsidR="006C77B7" w:rsidRPr="0079009F" w:rsidRDefault="00B413B9" w:rsidP="00B109CC">
      <w:pPr>
        <w:spacing w:after="0" w:line="240" w:lineRule="auto"/>
        <w:jc w:val="both"/>
        <w:rPr>
          <w:rFonts w:ascii="Times New Roman" w:hAnsi="Times New Roman"/>
        </w:rPr>
      </w:pPr>
      <w:r w:rsidRPr="0079009F">
        <w:rPr>
          <w:rFonts w:ascii="Times New Roman" w:hAnsi="Times New Roman"/>
        </w:rPr>
        <w:t>BE it enacted by the King</w:t>
      </w:r>
      <w:r w:rsidR="00225403" w:rsidRPr="0079009F">
        <w:rPr>
          <w:rFonts w:ascii="Times New Roman" w:hAnsi="Times New Roman"/>
        </w:rPr>
        <w:t>’</w:t>
      </w:r>
      <w:r w:rsidRPr="0079009F">
        <w:rPr>
          <w:rFonts w:ascii="Times New Roman" w:hAnsi="Times New Roman"/>
        </w:rPr>
        <w:t>s Most Excellent Majesty, the Senate, and the House of Representatives of the Commonwealth of Australia, as follows:—</w:t>
      </w:r>
    </w:p>
    <w:p w:rsidR="006C77B7" w:rsidRPr="00B109CC" w:rsidRDefault="00B413B9" w:rsidP="00B109CC">
      <w:pPr>
        <w:spacing w:before="120" w:after="60" w:line="240" w:lineRule="auto"/>
        <w:rPr>
          <w:rFonts w:ascii="Times New Roman" w:hAnsi="Times New Roman"/>
          <w:sz w:val="20"/>
        </w:rPr>
      </w:pPr>
      <w:r w:rsidRPr="00B109CC">
        <w:rPr>
          <w:rFonts w:ascii="Times New Roman" w:hAnsi="Times New Roman"/>
          <w:b/>
          <w:sz w:val="20"/>
        </w:rPr>
        <w:t>Short title and citation.</w:t>
      </w:r>
    </w:p>
    <w:p w:rsidR="006C77B7" w:rsidRPr="004F7D03" w:rsidRDefault="00B413B9" w:rsidP="00611974">
      <w:pPr>
        <w:tabs>
          <w:tab w:val="left" w:pos="1080"/>
        </w:tabs>
        <w:spacing w:after="0" w:line="240" w:lineRule="auto"/>
        <w:ind w:firstLine="432"/>
        <w:jc w:val="both"/>
        <w:rPr>
          <w:rFonts w:ascii="Times New Roman" w:hAnsi="Times New Roman"/>
        </w:rPr>
      </w:pPr>
      <w:r w:rsidRPr="004F7D03">
        <w:rPr>
          <w:rFonts w:ascii="Times New Roman" w:hAnsi="Times New Roman"/>
          <w:b/>
        </w:rPr>
        <w:t>1.</w:t>
      </w:r>
      <w:r w:rsidR="00A441B2">
        <w:rPr>
          <w:rFonts w:ascii="Times New Roman" w:hAnsi="Times New Roman"/>
        </w:rPr>
        <w:t>—</w:t>
      </w:r>
      <w:r w:rsidRPr="004F7D03">
        <w:rPr>
          <w:rFonts w:ascii="Times New Roman" w:hAnsi="Times New Roman"/>
        </w:rPr>
        <w:t>(1.)</w:t>
      </w:r>
      <w:r w:rsidR="00C25C41">
        <w:rPr>
          <w:rFonts w:ascii="Times New Roman" w:hAnsi="Times New Roman"/>
        </w:rPr>
        <w:tab/>
      </w:r>
      <w:r w:rsidRPr="004F7D03">
        <w:rPr>
          <w:rFonts w:ascii="Times New Roman" w:hAnsi="Times New Roman"/>
        </w:rPr>
        <w:t xml:space="preserve">This Act may be cited as the </w:t>
      </w:r>
      <w:r w:rsidRPr="004F7D03">
        <w:rPr>
          <w:rFonts w:ascii="Times New Roman" w:hAnsi="Times New Roman"/>
          <w:i/>
        </w:rPr>
        <w:t xml:space="preserve">Sales Tax Assessment Act </w:t>
      </w:r>
      <w:r w:rsidRPr="00A441B2">
        <w:rPr>
          <w:rFonts w:ascii="Times New Roman" w:hAnsi="Times New Roman"/>
        </w:rPr>
        <w:t>(</w:t>
      </w:r>
      <w:r w:rsidRPr="004F7D03">
        <w:rPr>
          <w:rFonts w:ascii="Times New Roman" w:hAnsi="Times New Roman"/>
          <w:i/>
        </w:rPr>
        <w:t xml:space="preserve">No. </w:t>
      </w:r>
      <w:r w:rsidRPr="004F7D03">
        <w:rPr>
          <w:rFonts w:ascii="Times New Roman" w:hAnsi="Times New Roman"/>
        </w:rPr>
        <w:t>5) 1933.</w:t>
      </w:r>
    </w:p>
    <w:p w:rsidR="006C77B7" w:rsidRPr="004F7D03" w:rsidRDefault="00B413B9" w:rsidP="00BC514E">
      <w:pPr>
        <w:tabs>
          <w:tab w:val="left" w:pos="900"/>
          <w:tab w:val="left" w:pos="1080"/>
        </w:tabs>
        <w:spacing w:after="0" w:line="240" w:lineRule="auto"/>
        <w:ind w:firstLine="432"/>
        <w:jc w:val="both"/>
        <w:rPr>
          <w:rFonts w:ascii="Times New Roman" w:hAnsi="Times New Roman"/>
        </w:rPr>
      </w:pPr>
      <w:r w:rsidRPr="004F7D03">
        <w:rPr>
          <w:rFonts w:ascii="Times New Roman" w:hAnsi="Times New Roman"/>
        </w:rPr>
        <w:t>(2.)</w:t>
      </w:r>
      <w:r w:rsidR="00BC514E">
        <w:rPr>
          <w:rFonts w:ascii="Times New Roman" w:hAnsi="Times New Roman"/>
        </w:rPr>
        <w:tab/>
      </w:r>
      <w:r w:rsidRPr="004F7D03">
        <w:rPr>
          <w:rFonts w:ascii="Times New Roman" w:hAnsi="Times New Roman"/>
        </w:rPr>
        <w:t xml:space="preserve">Section one of the </w:t>
      </w:r>
      <w:r w:rsidRPr="004F7D03">
        <w:rPr>
          <w:rFonts w:ascii="Times New Roman" w:hAnsi="Times New Roman"/>
          <w:i/>
        </w:rPr>
        <w:t xml:space="preserve">Sales Tax Assessment </w:t>
      </w:r>
      <w:r w:rsidRPr="004F7D03">
        <w:rPr>
          <w:rFonts w:ascii="Times New Roman" w:hAnsi="Times New Roman"/>
        </w:rPr>
        <w:t>(</w:t>
      </w:r>
      <w:r w:rsidRPr="004F7D03">
        <w:rPr>
          <w:rFonts w:ascii="Times New Roman" w:hAnsi="Times New Roman"/>
          <w:i/>
        </w:rPr>
        <w:t>New Zealand Imports</w:t>
      </w:r>
      <w:r w:rsidRPr="004F7D03">
        <w:rPr>
          <w:rFonts w:ascii="Times New Roman" w:hAnsi="Times New Roman"/>
        </w:rPr>
        <w:t xml:space="preserve">) </w:t>
      </w:r>
      <w:r w:rsidRPr="004F7D03">
        <w:rPr>
          <w:rFonts w:ascii="Times New Roman" w:hAnsi="Times New Roman"/>
          <w:i/>
        </w:rPr>
        <w:t xml:space="preserve">Act </w:t>
      </w:r>
      <w:r w:rsidR="009608F9">
        <w:rPr>
          <w:rFonts w:ascii="Times New Roman" w:hAnsi="Times New Roman"/>
        </w:rPr>
        <w:t>1933</w:t>
      </w:r>
      <w:r w:rsidRPr="004F7D03">
        <w:rPr>
          <w:rFonts w:ascii="Times New Roman" w:hAnsi="Times New Roman"/>
        </w:rPr>
        <w:t xml:space="preserve"> is amended by omitting sub-section (3.).</w:t>
      </w:r>
    </w:p>
    <w:p w:rsidR="006C77B7" w:rsidRPr="004F7D03" w:rsidRDefault="00B413B9" w:rsidP="00BC514E">
      <w:pPr>
        <w:tabs>
          <w:tab w:val="left" w:pos="900"/>
          <w:tab w:val="left" w:pos="1080"/>
        </w:tabs>
        <w:spacing w:after="0" w:line="240" w:lineRule="auto"/>
        <w:ind w:firstLine="432"/>
        <w:jc w:val="both"/>
        <w:rPr>
          <w:rFonts w:ascii="Times New Roman" w:hAnsi="Times New Roman"/>
        </w:rPr>
      </w:pPr>
      <w:r w:rsidRPr="004F7D03">
        <w:rPr>
          <w:rFonts w:ascii="Times New Roman" w:hAnsi="Times New Roman"/>
        </w:rPr>
        <w:t>(3.)</w:t>
      </w:r>
      <w:r w:rsidR="00BC514E">
        <w:rPr>
          <w:rFonts w:ascii="Times New Roman" w:hAnsi="Times New Roman"/>
        </w:rPr>
        <w:tab/>
      </w:r>
      <w:r w:rsidRPr="004F7D03">
        <w:rPr>
          <w:rFonts w:ascii="Times New Roman" w:hAnsi="Times New Roman"/>
        </w:rPr>
        <w:t xml:space="preserve">The </w:t>
      </w:r>
      <w:r w:rsidRPr="004F7D03">
        <w:rPr>
          <w:rFonts w:ascii="Times New Roman" w:hAnsi="Times New Roman"/>
          <w:i/>
        </w:rPr>
        <w:t xml:space="preserve">Sales Tax Assessment Act </w:t>
      </w:r>
      <w:r w:rsidRPr="004F7D03">
        <w:rPr>
          <w:rFonts w:ascii="Times New Roman" w:hAnsi="Times New Roman"/>
        </w:rPr>
        <w:t>(</w:t>
      </w:r>
      <w:r w:rsidRPr="004F7D03">
        <w:rPr>
          <w:rFonts w:ascii="Times New Roman" w:hAnsi="Times New Roman"/>
          <w:i/>
        </w:rPr>
        <w:t xml:space="preserve">No. </w:t>
      </w:r>
      <w:r w:rsidRPr="004F7D03">
        <w:rPr>
          <w:rFonts w:ascii="Times New Roman" w:hAnsi="Times New Roman"/>
        </w:rPr>
        <w:t>5) 1930</w:t>
      </w:r>
      <w:r w:rsidR="00A441B2">
        <w:rPr>
          <w:rFonts w:ascii="Times New Roman" w:hAnsi="Times New Roman"/>
        </w:rPr>
        <w:t>–</w:t>
      </w:r>
      <w:r w:rsidRPr="004F7D03">
        <w:rPr>
          <w:rFonts w:ascii="Times New Roman" w:hAnsi="Times New Roman"/>
        </w:rPr>
        <w:t>1932</w:t>
      </w:r>
      <w:bookmarkStart w:id="0" w:name="_GoBack"/>
      <w:bookmarkEnd w:id="0"/>
      <w:r w:rsidRPr="004F7D03">
        <w:rPr>
          <w:rFonts w:ascii="Times New Roman" w:hAnsi="Times New Roman"/>
        </w:rPr>
        <w:t xml:space="preserve">, as amended by the </w:t>
      </w:r>
      <w:r w:rsidRPr="004F7D03">
        <w:rPr>
          <w:rFonts w:ascii="Times New Roman" w:hAnsi="Times New Roman"/>
          <w:i/>
        </w:rPr>
        <w:t xml:space="preserve">Financial Relief Act </w:t>
      </w:r>
      <w:r w:rsidR="009608F9">
        <w:rPr>
          <w:rFonts w:ascii="Times New Roman" w:hAnsi="Times New Roman"/>
        </w:rPr>
        <w:t>1933</w:t>
      </w:r>
      <w:r w:rsidRPr="004F7D03">
        <w:rPr>
          <w:rFonts w:ascii="Times New Roman" w:hAnsi="Times New Roman"/>
        </w:rPr>
        <w:t xml:space="preserve"> and by the </w:t>
      </w:r>
      <w:r w:rsidRPr="004F7D03">
        <w:rPr>
          <w:rFonts w:ascii="Times New Roman" w:hAnsi="Times New Roman"/>
          <w:i/>
        </w:rPr>
        <w:t xml:space="preserve">Sales Tax Assessment </w:t>
      </w:r>
      <w:r w:rsidRPr="004F7D03">
        <w:rPr>
          <w:rFonts w:ascii="Times New Roman" w:hAnsi="Times New Roman"/>
        </w:rPr>
        <w:t>(</w:t>
      </w:r>
      <w:r w:rsidRPr="004F7D03">
        <w:rPr>
          <w:rFonts w:ascii="Times New Roman" w:hAnsi="Times New Roman"/>
          <w:i/>
        </w:rPr>
        <w:t>New Zealand Imports</w:t>
      </w:r>
      <w:r w:rsidRPr="004F7D03">
        <w:rPr>
          <w:rFonts w:ascii="Times New Roman" w:hAnsi="Times New Roman"/>
        </w:rPr>
        <w:t>)</w:t>
      </w:r>
      <w:r w:rsidRPr="004F7D03">
        <w:rPr>
          <w:rFonts w:ascii="Times New Roman" w:hAnsi="Times New Roman"/>
          <w:i/>
        </w:rPr>
        <w:t xml:space="preserve"> Act </w:t>
      </w:r>
      <w:r w:rsidRPr="004F7D03">
        <w:rPr>
          <w:rFonts w:ascii="Times New Roman" w:hAnsi="Times New Roman"/>
        </w:rPr>
        <w:t>1933, is in this Act referred to as the Principal Act.</w:t>
      </w:r>
    </w:p>
    <w:p w:rsidR="006C77B7" w:rsidRPr="004F7D03" w:rsidRDefault="00B413B9" w:rsidP="00BC514E">
      <w:pPr>
        <w:tabs>
          <w:tab w:val="left" w:pos="900"/>
          <w:tab w:val="left" w:pos="1080"/>
        </w:tabs>
        <w:spacing w:after="0" w:line="240" w:lineRule="auto"/>
        <w:ind w:firstLine="432"/>
        <w:jc w:val="both"/>
        <w:rPr>
          <w:rFonts w:ascii="Times New Roman" w:hAnsi="Times New Roman"/>
        </w:rPr>
      </w:pPr>
      <w:r w:rsidRPr="004F7D03">
        <w:rPr>
          <w:rFonts w:ascii="Times New Roman" w:hAnsi="Times New Roman"/>
        </w:rPr>
        <w:t>(4.)</w:t>
      </w:r>
      <w:r w:rsidR="00BC514E">
        <w:rPr>
          <w:rFonts w:ascii="Times New Roman" w:hAnsi="Times New Roman"/>
        </w:rPr>
        <w:tab/>
      </w:r>
      <w:r w:rsidRPr="004F7D03">
        <w:rPr>
          <w:rFonts w:ascii="Times New Roman" w:hAnsi="Times New Roman"/>
        </w:rPr>
        <w:t xml:space="preserve">The Principal Act, as amended by this Act, may be cited as the </w:t>
      </w:r>
      <w:r w:rsidRPr="004F7D03">
        <w:rPr>
          <w:rFonts w:ascii="Times New Roman" w:hAnsi="Times New Roman"/>
          <w:i/>
        </w:rPr>
        <w:t>Sales Tax Assessment Act</w:t>
      </w:r>
      <w:r w:rsidRPr="004F7D03">
        <w:rPr>
          <w:rFonts w:ascii="Times New Roman" w:hAnsi="Times New Roman"/>
        </w:rPr>
        <w:t xml:space="preserve"> (</w:t>
      </w:r>
      <w:r w:rsidRPr="004F7D03">
        <w:rPr>
          <w:rFonts w:ascii="Times New Roman" w:hAnsi="Times New Roman"/>
          <w:i/>
        </w:rPr>
        <w:t xml:space="preserve">No. </w:t>
      </w:r>
      <w:r w:rsidRPr="004F7D03">
        <w:rPr>
          <w:rFonts w:ascii="Times New Roman" w:hAnsi="Times New Roman"/>
        </w:rPr>
        <w:t>5) 1930</w:t>
      </w:r>
      <w:r w:rsidR="00A441B2">
        <w:rPr>
          <w:rFonts w:ascii="Times New Roman" w:hAnsi="Times New Roman"/>
        </w:rPr>
        <w:t>–</w:t>
      </w:r>
      <w:r w:rsidRPr="004F7D03">
        <w:rPr>
          <w:rFonts w:ascii="Times New Roman" w:hAnsi="Times New Roman"/>
        </w:rPr>
        <w:t>1933.</w:t>
      </w:r>
    </w:p>
    <w:p w:rsidR="006C77B7" w:rsidRPr="00B109CC" w:rsidRDefault="00B413B9" w:rsidP="00B109CC">
      <w:pPr>
        <w:spacing w:before="120" w:after="60" w:line="240" w:lineRule="auto"/>
        <w:rPr>
          <w:rFonts w:ascii="Times New Roman" w:hAnsi="Times New Roman"/>
          <w:sz w:val="20"/>
        </w:rPr>
      </w:pPr>
      <w:r w:rsidRPr="00B109CC">
        <w:rPr>
          <w:rFonts w:ascii="Times New Roman" w:hAnsi="Times New Roman"/>
          <w:b/>
          <w:sz w:val="20"/>
        </w:rPr>
        <w:t>Refund of tax in certain cases where goods re</w:t>
      </w:r>
      <w:r w:rsidR="00A441B2">
        <w:rPr>
          <w:rFonts w:ascii="Times New Roman" w:hAnsi="Times New Roman"/>
          <w:b/>
          <w:sz w:val="20"/>
        </w:rPr>
        <w:t>-</w:t>
      </w:r>
      <w:r w:rsidRPr="00B109CC">
        <w:rPr>
          <w:rFonts w:ascii="Times New Roman" w:hAnsi="Times New Roman"/>
          <w:b/>
          <w:sz w:val="20"/>
        </w:rPr>
        <w:t>exported.</w:t>
      </w:r>
    </w:p>
    <w:p w:rsidR="006C77B7" w:rsidRDefault="00B413B9" w:rsidP="00BC514E">
      <w:pPr>
        <w:spacing w:after="0" w:line="240" w:lineRule="auto"/>
        <w:ind w:firstLine="432"/>
        <w:jc w:val="both"/>
        <w:rPr>
          <w:rFonts w:ascii="Times New Roman" w:hAnsi="Times New Roman"/>
        </w:rPr>
      </w:pPr>
      <w:r w:rsidRPr="004F7D03">
        <w:rPr>
          <w:rFonts w:ascii="Times New Roman" w:hAnsi="Times New Roman"/>
          <w:b/>
        </w:rPr>
        <w:t>2.</w:t>
      </w:r>
      <w:r w:rsidR="00BC514E">
        <w:rPr>
          <w:rFonts w:ascii="Times New Roman" w:hAnsi="Times New Roman"/>
          <w:b/>
        </w:rPr>
        <w:tab/>
      </w:r>
      <w:r w:rsidRPr="004F7D03">
        <w:rPr>
          <w:rFonts w:ascii="Times New Roman" w:hAnsi="Times New Roman"/>
        </w:rPr>
        <w:t xml:space="preserve">Section six </w:t>
      </w:r>
      <w:r w:rsidRPr="00A441B2">
        <w:rPr>
          <w:rFonts w:ascii="Times New Roman" w:hAnsi="Times New Roman"/>
          <w:smallCaps/>
        </w:rPr>
        <w:t>a</w:t>
      </w:r>
      <w:r w:rsidRPr="004F7D03">
        <w:rPr>
          <w:rFonts w:ascii="Times New Roman" w:hAnsi="Times New Roman"/>
        </w:rPr>
        <w:t xml:space="preserve"> of the Principal Act is amended by omitting from sub-section (1.) the word </w:t>
      </w:r>
      <w:r w:rsidR="00225403">
        <w:rPr>
          <w:rFonts w:ascii="Times New Roman" w:hAnsi="Times New Roman"/>
        </w:rPr>
        <w:t>“</w:t>
      </w:r>
      <w:r w:rsidRPr="004F7D03">
        <w:rPr>
          <w:rFonts w:ascii="Times New Roman" w:hAnsi="Times New Roman"/>
        </w:rPr>
        <w:t>six</w:t>
      </w:r>
      <w:r w:rsidR="00225403">
        <w:rPr>
          <w:rFonts w:ascii="Times New Roman" w:hAnsi="Times New Roman"/>
        </w:rPr>
        <w:t>”</w:t>
      </w:r>
      <w:r w:rsidRPr="004F7D03">
        <w:rPr>
          <w:rFonts w:ascii="Times New Roman" w:hAnsi="Times New Roman"/>
        </w:rPr>
        <w:t xml:space="preserve"> and inserting in its stead the word </w:t>
      </w:r>
      <w:r w:rsidR="00225403">
        <w:rPr>
          <w:rFonts w:ascii="Times New Roman" w:hAnsi="Times New Roman"/>
        </w:rPr>
        <w:t>“</w:t>
      </w:r>
      <w:r w:rsidRPr="004F7D03">
        <w:rPr>
          <w:rFonts w:ascii="Times New Roman" w:hAnsi="Times New Roman"/>
        </w:rPr>
        <w:t>twelve</w:t>
      </w:r>
      <w:r w:rsidR="00225403">
        <w:rPr>
          <w:rFonts w:ascii="Times New Roman" w:hAnsi="Times New Roman"/>
        </w:rPr>
        <w:t>”</w:t>
      </w:r>
      <w:r w:rsidRPr="004F7D03">
        <w:rPr>
          <w:rFonts w:ascii="Times New Roman" w:hAnsi="Times New Roman"/>
        </w:rPr>
        <w:t>.</w:t>
      </w:r>
    </w:p>
    <w:p w:rsidR="00BC514E" w:rsidRPr="00BC514E" w:rsidRDefault="00BC514E" w:rsidP="00BC514E">
      <w:pPr>
        <w:spacing w:after="0" w:line="240" w:lineRule="auto"/>
        <w:jc w:val="both"/>
        <w:rPr>
          <w:rFonts w:ascii="Times New Roman" w:hAnsi="Times New Roman"/>
          <w:sz w:val="2"/>
          <w:szCs w:val="2"/>
        </w:rPr>
      </w:pPr>
    </w:p>
    <w:p w:rsidR="003E4445" w:rsidRDefault="003E4445" w:rsidP="0079009F">
      <w:pPr>
        <w:spacing w:after="0" w:line="240" w:lineRule="auto"/>
        <w:ind w:left="288"/>
        <w:jc w:val="both"/>
        <w:rPr>
          <w:rFonts w:ascii="Times New Roman" w:hAnsi="Times New Roman"/>
        </w:rPr>
      </w:pPr>
      <w:r>
        <w:rPr>
          <w:rFonts w:ascii="Times New Roman" w:hAnsi="Times New Roman"/>
        </w:rPr>
        <w:br w:type="page"/>
      </w:r>
    </w:p>
    <w:p w:rsidR="00790067" w:rsidRPr="0032151F" w:rsidRDefault="00790067" w:rsidP="0032151F">
      <w:pPr>
        <w:spacing w:before="120" w:after="60" w:line="240" w:lineRule="auto"/>
        <w:rPr>
          <w:rFonts w:ascii="Times New Roman" w:hAnsi="Times New Roman"/>
          <w:sz w:val="20"/>
        </w:rPr>
      </w:pPr>
      <w:r w:rsidRPr="0032151F">
        <w:rPr>
          <w:rFonts w:ascii="Times New Roman" w:hAnsi="Times New Roman"/>
          <w:b/>
          <w:sz w:val="20"/>
        </w:rPr>
        <w:lastRenderedPageBreak/>
        <w:t>Refunds of tax.</w:t>
      </w:r>
    </w:p>
    <w:p w:rsidR="00790067" w:rsidRPr="004F7D03" w:rsidRDefault="00790067" w:rsidP="0032151F">
      <w:pPr>
        <w:spacing w:after="0" w:line="240" w:lineRule="auto"/>
        <w:ind w:firstLine="432"/>
        <w:jc w:val="both"/>
        <w:rPr>
          <w:rFonts w:ascii="Times New Roman" w:hAnsi="Times New Roman"/>
        </w:rPr>
      </w:pPr>
      <w:r w:rsidRPr="004F7D03">
        <w:rPr>
          <w:rFonts w:ascii="Times New Roman" w:hAnsi="Times New Roman"/>
          <w:b/>
        </w:rPr>
        <w:t>3.</w:t>
      </w:r>
      <w:r w:rsidR="0032151F">
        <w:rPr>
          <w:rFonts w:ascii="Times New Roman" w:hAnsi="Times New Roman"/>
          <w:b/>
        </w:rPr>
        <w:tab/>
      </w:r>
      <w:r w:rsidRPr="004F7D03">
        <w:rPr>
          <w:rFonts w:ascii="Times New Roman" w:hAnsi="Times New Roman"/>
        </w:rPr>
        <w:t>Section eleven of the Principal Act is amended—</w:t>
      </w:r>
    </w:p>
    <w:p w:rsidR="00790067" w:rsidRPr="004F7D03" w:rsidRDefault="00790067" w:rsidP="0032151F">
      <w:pPr>
        <w:spacing w:after="0" w:line="240" w:lineRule="auto"/>
        <w:ind w:left="1296" w:hanging="720"/>
        <w:rPr>
          <w:rFonts w:ascii="Times New Roman" w:hAnsi="Times New Roman"/>
        </w:rPr>
      </w:pPr>
      <w:r w:rsidRPr="004F7D03">
        <w:rPr>
          <w:rFonts w:ascii="Times New Roman" w:hAnsi="Times New Roman"/>
        </w:rPr>
        <w:t>(</w:t>
      </w:r>
      <w:r w:rsidRPr="004F7D03">
        <w:rPr>
          <w:rFonts w:ascii="Times New Roman" w:hAnsi="Times New Roman"/>
          <w:i/>
        </w:rPr>
        <w:t>a</w:t>
      </w:r>
      <w:r w:rsidRPr="004F7D03">
        <w:rPr>
          <w:rFonts w:ascii="Times New Roman" w:hAnsi="Times New Roman"/>
        </w:rPr>
        <w:t>) by omitting sub-section (1.) and inserting in its stead the following sub-section:—</w:t>
      </w:r>
    </w:p>
    <w:p w:rsidR="00790067" w:rsidRPr="004F7D03" w:rsidRDefault="00225403" w:rsidP="0032151F">
      <w:pPr>
        <w:spacing w:after="0" w:line="240" w:lineRule="auto"/>
        <w:ind w:left="864" w:firstLine="432"/>
        <w:jc w:val="both"/>
        <w:rPr>
          <w:rFonts w:ascii="Times New Roman" w:hAnsi="Times New Roman"/>
        </w:rPr>
      </w:pPr>
      <w:r>
        <w:rPr>
          <w:rFonts w:ascii="Times New Roman" w:hAnsi="Times New Roman"/>
        </w:rPr>
        <w:t>“</w:t>
      </w:r>
      <w:r w:rsidR="00790067" w:rsidRPr="004F7D03">
        <w:rPr>
          <w:rFonts w:ascii="Times New Roman" w:hAnsi="Times New Roman"/>
        </w:rPr>
        <w:t>(1.) Where the Commissioner finds in any case that tax has been overpaid and is satisfied that the tax has not been passed on by the taxpayer to some other person, or, if passed on to some other person, has been refunded to that person by the taxpayer, the Commissioner may refund the amount of tax found to be overpaid.</w:t>
      </w:r>
      <w:r>
        <w:rPr>
          <w:rFonts w:ascii="Times New Roman" w:hAnsi="Times New Roman"/>
        </w:rPr>
        <w:t>”</w:t>
      </w:r>
      <w:r w:rsidR="00790067" w:rsidRPr="004F7D03">
        <w:rPr>
          <w:rFonts w:ascii="Times New Roman" w:hAnsi="Times New Roman"/>
        </w:rPr>
        <w:t>; and</w:t>
      </w:r>
    </w:p>
    <w:p w:rsidR="00790067" w:rsidRPr="004F7D03" w:rsidRDefault="00790067" w:rsidP="00BC5D76">
      <w:pPr>
        <w:spacing w:after="0" w:line="240" w:lineRule="auto"/>
        <w:ind w:left="1296" w:hanging="720"/>
        <w:rPr>
          <w:rFonts w:ascii="Times New Roman" w:hAnsi="Times New Roman"/>
        </w:rPr>
      </w:pPr>
      <w:r w:rsidRPr="004F7D03">
        <w:rPr>
          <w:rFonts w:ascii="Times New Roman" w:hAnsi="Times New Roman"/>
        </w:rPr>
        <w:t>(</w:t>
      </w:r>
      <w:r w:rsidRPr="004F7D03">
        <w:rPr>
          <w:rFonts w:ascii="Times New Roman" w:hAnsi="Times New Roman"/>
          <w:i/>
        </w:rPr>
        <w:t>b</w:t>
      </w:r>
      <w:r w:rsidRPr="004F7D03">
        <w:rPr>
          <w:rFonts w:ascii="Times New Roman" w:hAnsi="Times New Roman"/>
        </w:rPr>
        <w:t>) by adding at the end thereof the following sub-section:—</w:t>
      </w:r>
    </w:p>
    <w:p w:rsidR="00790067" w:rsidRPr="004F7D03" w:rsidRDefault="00225403" w:rsidP="00BC5D76">
      <w:pPr>
        <w:spacing w:after="0" w:line="240" w:lineRule="auto"/>
        <w:ind w:left="864" w:firstLine="432"/>
        <w:jc w:val="both"/>
        <w:rPr>
          <w:rFonts w:ascii="Times New Roman" w:hAnsi="Times New Roman"/>
        </w:rPr>
      </w:pPr>
      <w:r>
        <w:rPr>
          <w:rFonts w:ascii="Times New Roman" w:hAnsi="Times New Roman"/>
        </w:rPr>
        <w:t>“</w:t>
      </w:r>
      <w:r w:rsidR="00790067" w:rsidRPr="004F7D03">
        <w:rPr>
          <w:rFonts w:ascii="Times New Roman" w:hAnsi="Times New Roman"/>
        </w:rPr>
        <w:t>(4.) Notwithstanding anything contained in this section, if, either before or after the commencement of this sub-section, any alteration is made in the rate of sales tax payable in respect of any goods, no refund, repayment or reduction shall, by reason of that alteration, be made of any amount paid or payable by any person as sales tax in respect of goods imported before the date of assent to the law making the alteration.</w:t>
      </w:r>
      <w:r>
        <w:rPr>
          <w:rFonts w:ascii="Times New Roman" w:hAnsi="Times New Roman"/>
        </w:rPr>
        <w:t>”</w:t>
      </w:r>
      <w:r w:rsidR="00790067" w:rsidRPr="004F7D03">
        <w:rPr>
          <w:rFonts w:ascii="Times New Roman" w:hAnsi="Times New Roman"/>
        </w:rPr>
        <w:t>.</w:t>
      </w:r>
    </w:p>
    <w:p w:rsidR="00790067" w:rsidRPr="0032151F" w:rsidRDefault="00790067" w:rsidP="0032151F">
      <w:pPr>
        <w:spacing w:before="120" w:after="60" w:line="240" w:lineRule="auto"/>
        <w:rPr>
          <w:rFonts w:ascii="Times New Roman" w:hAnsi="Times New Roman"/>
          <w:sz w:val="20"/>
        </w:rPr>
      </w:pPr>
      <w:r w:rsidRPr="0032151F">
        <w:rPr>
          <w:rFonts w:ascii="Times New Roman" w:hAnsi="Times New Roman"/>
          <w:b/>
          <w:sz w:val="20"/>
        </w:rPr>
        <w:t>Drawback.</w:t>
      </w:r>
    </w:p>
    <w:p w:rsidR="00790067" w:rsidRPr="004F7D03" w:rsidRDefault="00790067" w:rsidP="0032151F">
      <w:pPr>
        <w:spacing w:after="0" w:line="240" w:lineRule="auto"/>
        <w:ind w:firstLine="432"/>
        <w:jc w:val="both"/>
        <w:rPr>
          <w:rFonts w:ascii="Times New Roman" w:hAnsi="Times New Roman"/>
        </w:rPr>
      </w:pPr>
      <w:r w:rsidRPr="004F7D03">
        <w:rPr>
          <w:rFonts w:ascii="Times New Roman" w:hAnsi="Times New Roman"/>
          <w:b/>
        </w:rPr>
        <w:t>4.</w:t>
      </w:r>
      <w:r w:rsidR="0032151F">
        <w:rPr>
          <w:rFonts w:ascii="Times New Roman" w:hAnsi="Times New Roman"/>
          <w:b/>
        </w:rPr>
        <w:tab/>
      </w:r>
      <w:r w:rsidRPr="004F7D03">
        <w:rPr>
          <w:rFonts w:ascii="Times New Roman" w:hAnsi="Times New Roman"/>
        </w:rPr>
        <w:t xml:space="preserve">Section eleven </w:t>
      </w:r>
      <w:r w:rsidRPr="005D3451">
        <w:rPr>
          <w:rFonts w:ascii="Times New Roman" w:hAnsi="Times New Roman"/>
          <w:smallCaps/>
        </w:rPr>
        <w:t>a</w:t>
      </w:r>
      <w:r w:rsidRPr="004F7D03">
        <w:rPr>
          <w:rFonts w:ascii="Times New Roman" w:hAnsi="Times New Roman"/>
        </w:rPr>
        <w:t xml:space="preserve"> of the Principal Act is amended by adding at the end thereof the following sub-section:—</w:t>
      </w:r>
    </w:p>
    <w:p w:rsidR="00790067" w:rsidRDefault="00225403" w:rsidP="00FF780A">
      <w:pPr>
        <w:tabs>
          <w:tab w:val="left" w:pos="990"/>
        </w:tabs>
        <w:spacing w:after="0" w:line="240" w:lineRule="auto"/>
        <w:ind w:firstLine="432"/>
        <w:jc w:val="both"/>
        <w:rPr>
          <w:rFonts w:ascii="Times New Roman" w:hAnsi="Times New Roman"/>
        </w:rPr>
      </w:pPr>
      <w:r>
        <w:rPr>
          <w:rFonts w:ascii="Times New Roman" w:hAnsi="Times New Roman"/>
        </w:rPr>
        <w:t>“</w:t>
      </w:r>
      <w:r w:rsidR="00790067" w:rsidRPr="004F7D03">
        <w:rPr>
          <w:rFonts w:ascii="Times New Roman" w:hAnsi="Times New Roman"/>
        </w:rPr>
        <w:t>(2.)</w:t>
      </w:r>
      <w:r w:rsidR="00FF780A">
        <w:rPr>
          <w:rFonts w:ascii="Times New Roman" w:hAnsi="Times New Roman"/>
        </w:rPr>
        <w:tab/>
      </w:r>
      <w:r w:rsidR="00790067" w:rsidRPr="004F7D03">
        <w:rPr>
          <w:rFonts w:ascii="Times New Roman" w:hAnsi="Times New Roman"/>
        </w:rPr>
        <w:t xml:space="preserve">Where sales tax has been paid under this Act in respect of goods which are not subject to import duty, and, in the opinion of the Collector of Customs, drawback of duty would have been allowable under section one hundred and sixty-eight of the </w:t>
      </w:r>
      <w:r w:rsidR="00790067" w:rsidRPr="004F7D03">
        <w:rPr>
          <w:rFonts w:ascii="Times New Roman" w:hAnsi="Times New Roman"/>
          <w:i/>
        </w:rPr>
        <w:t xml:space="preserve">Customs Act </w:t>
      </w:r>
      <w:r w:rsidR="00790067" w:rsidRPr="004F7D03">
        <w:rPr>
          <w:rFonts w:ascii="Times New Roman" w:hAnsi="Times New Roman"/>
        </w:rPr>
        <w:t>1901</w:t>
      </w:r>
      <w:r w:rsidR="00A441B2">
        <w:rPr>
          <w:rFonts w:ascii="Times New Roman" w:hAnsi="Times New Roman"/>
        </w:rPr>
        <w:t>–</w:t>
      </w:r>
      <w:r w:rsidR="00790067" w:rsidRPr="004F7D03">
        <w:rPr>
          <w:rFonts w:ascii="Times New Roman" w:hAnsi="Times New Roman"/>
        </w:rPr>
        <w:t xml:space="preserve">1930 and the regulations thereunder if the goods had been subject to such duty, drawback of the sales tax so paid shall be allowed and the provisions of the </w:t>
      </w:r>
      <w:r w:rsidR="00790067" w:rsidRPr="004F7D03">
        <w:rPr>
          <w:rFonts w:ascii="Times New Roman" w:hAnsi="Times New Roman"/>
          <w:i/>
        </w:rPr>
        <w:t xml:space="preserve">Customs Act </w:t>
      </w:r>
      <w:r w:rsidR="00790067" w:rsidRPr="004F7D03">
        <w:rPr>
          <w:rFonts w:ascii="Times New Roman" w:hAnsi="Times New Roman"/>
        </w:rPr>
        <w:t>1901</w:t>
      </w:r>
      <w:r w:rsidR="00A441B2">
        <w:rPr>
          <w:rFonts w:ascii="Times New Roman" w:hAnsi="Times New Roman"/>
        </w:rPr>
        <w:t>–</w:t>
      </w:r>
      <w:r w:rsidR="00790067" w:rsidRPr="004F7D03">
        <w:rPr>
          <w:rFonts w:ascii="Times New Roman" w:hAnsi="Times New Roman"/>
        </w:rPr>
        <w:t>1930 and the regulations thereunder, in relation to drawback of import duty, shall apply in respect of drawback of sales tax as if the goods had been subject to import duty.</w:t>
      </w:r>
      <w:r>
        <w:rPr>
          <w:rFonts w:ascii="Times New Roman" w:hAnsi="Times New Roman"/>
        </w:rPr>
        <w:t>”</w:t>
      </w:r>
      <w:r w:rsidR="00790067" w:rsidRPr="004F7D03">
        <w:rPr>
          <w:rFonts w:ascii="Times New Roman" w:hAnsi="Times New Roman"/>
        </w:rPr>
        <w:t>.</w:t>
      </w:r>
    </w:p>
    <w:p w:rsidR="00BC5D76" w:rsidRPr="00980A41" w:rsidRDefault="00BC5D76" w:rsidP="00FF780A">
      <w:pPr>
        <w:pBdr>
          <w:top w:val="single" w:sz="4" w:space="1" w:color="auto"/>
        </w:pBdr>
        <w:spacing w:before="240" w:after="0" w:line="240" w:lineRule="auto"/>
        <w:ind w:left="3456" w:right="3456"/>
        <w:jc w:val="center"/>
        <w:rPr>
          <w:rFonts w:ascii="Times New Roman" w:hAnsi="Times New Roman"/>
        </w:rPr>
      </w:pPr>
    </w:p>
    <w:sectPr w:rsidR="00BC5D76" w:rsidRPr="00980A41" w:rsidSect="00612FD7">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7B7" w:rsidRDefault="006C77B7" w:rsidP="00254597">
      <w:pPr>
        <w:spacing w:after="0" w:line="240" w:lineRule="auto"/>
      </w:pPr>
      <w:r>
        <w:separator/>
      </w:r>
    </w:p>
  </w:endnote>
  <w:endnote w:type="continuationSeparator" w:id="0">
    <w:p w:rsidR="006C77B7" w:rsidRDefault="006C77B7" w:rsidP="0025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7B7" w:rsidRDefault="006C77B7" w:rsidP="00254597">
      <w:pPr>
        <w:spacing w:after="0" w:line="240" w:lineRule="auto"/>
      </w:pPr>
      <w:r>
        <w:separator/>
      </w:r>
    </w:p>
  </w:footnote>
  <w:footnote w:type="continuationSeparator" w:id="0">
    <w:p w:rsidR="006C77B7" w:rsidRDefault="006C77B7" w:rsidP="00254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97" w:rsidRPr="007176AE" w:rsidRDefault="007176AE" w:rsidP="007176AE">
    <w:pPr>
      <w:tabs>
        <w:tab w:val="left" w:pos="3600"/>
        <w:tab w:val="left" w:pos="8460"/>
      </w:tabs>
      <w:spacing w:after="0" w:line="240" w:lineRule="auto"/>
      <w:rPr>
        <w:rFonts w:ascii="Times New Roman" w:hAnsi="Times New Roman" w:cs="Times New Roman"/>
        <w:sz w:val="20"/>
        <w:szCs w:val="20"/>
      </w:rPr>
    </w:pPr>
    <w:r w:rsidRPr="007176AE">
      <w:rPr>
        <w:rFonts w:ascii="Times New Roman" w:hAnsi="Times New Roman" w:cs="Times New Roman"/>
        <w:sz w:val="20"/>
        <w:szCs w:val="20"/>
      </w:rPr>
      <w:t>No. 51.</w:t>
    </w:r>
    <w:r w:rsidRPr="007176AE">
      <w:rPr>
        <w:rFonts w:ascii="Times New Roman" w:hAnsi="Times New Roman" w:cs="Times New Roman"/>
        <w:sz w:val="20"/>
        <w:szCs w:val="20"/>
      </w:rPr>
      <w:tab/>
    </w:r>
    <w:r w:rsidR="00254597" w:rsidRPr="007176AE">
      <w:rPr>
        <w:rFonts w:ascii="Times New Roman" w:hAnsi="Times New Roman" w:cs="Times New Roman"/>
        <w:i/>
        <w:sz w:val="20"/>
        <w:szCs w:val="20"/>
      </w:rPr>
      <w:t>Sales Tax Assessment</w:t>
    </w:r>
    <w:r w:rsidR="00254597" w:rsidRPr="007176AE">
      <w:rPr>
        <w:rFonts w:ascii="Times New Roman" w:hAnsi="Times New Roman" w:cs="Times New Roman"/>
        <w:sz w:val="20"/>
        <w:szCs w:val="20"/>
      </w:rPr>
      <w:t xml:space="preserve"> (</w:t>
    </w:r>
    <w:r w:rsidR="00254597" w:rsidRPr="007176AE">
      <w:rPr>
        <w:rFonts w:ascii="Times New Roman" w:hAnsi="Times New Roman" w:cs="Times New Roman"/>
        <w:i/>
        <w:sz w:val="20"/>
        <w:szCs w:val="20"/>
      </w:rPr>
      <w:t xml:space="preserve">No. </w:t>
    </w:r>
    <w:r w:rsidRPr="007176AE">
      <w:rPr>
        <w:rFonts w:ascii="Times New Roman" w:hAnsi="Times New Roman" w:cs="Times New Roman"/>
        <w:sz w:val="20"/>
        <w:szCs w:val="20"/>
      </w:rPr>
      <w:t>5).</w:t>
    </w:r>
    <w:r w:rsidRPr="007176AE">
      <w:rPr>
        <w:rFonts w:ascii="Times New Roman" w:hAnsi="Times New Roman" w:cs="Times New Roman"/>
        <w:sz w:val="20"/>
        <w:szCs w:val="20"/>
      </w:rPr>
      <w:tab/>
    </w:r>
    <w:r w:rsidR="00254597" w:rsidRPr="007176AE">
      <w:rPr>
        <w:rFonts w:ascii="Times New Roman" w:hAnsi="Times New Roman" w:cs="Times New Roman"/>
        <w:sz w:val="20"/>
        <w:szCs w:val="20"/>
      </w:rPr>
      <w:t>1933.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2"/>
  </w:compat>
  <w:rsids>
    <w:rsidRoot w:val="00815EE2"/>
    <w:rsid w:val="00225403"/>
    <w:rsid w:val="00254597"/>
    <w:rsid w:val="00296635"/>
    <w:rsid w:val="0032151F"/>
    <w:rsid w:val="003E4445"/>
    <w:rsid w:val="00424729"/>
    <w:rsid w:val="004B4617"/>
    <w:rsid w:val="004E5105"/>
    <w:rsid w:val="004F0CE0"/>
    <w:rsid w:val="004F7D03"/>
    <w:rsid w:val="00515845"/>
    <w:rsid w:val="00573803"/>
    <w:rsid w:val="005B5DB6"/>
    <w:rsid w:val="005C1645"/>
    <w:rsid w:val="005D3451"/>
    <w:rsid w:val="00611974"/>
    <w:rsid w:val="00612FD7"/>
    <w:rsid w:val="006C77B7"/>
    <w:rsid w:val="007176AE"/>
    <w:rsid w:val="00790067"/>
    <w:rsid w:val="0079009F"/>
    <w:rsid w:val="00800E10"/>
    <w:rsid w:val="00815EE2"/>
    <w:rsid w:val="008F16E1"/>
    <w:rsid w:val="00956299"/>
    <w:rsid w:val="009608F9"/>
    <w:rsid w:val="00A441B2"/>
    <w:rsid w:val="00A55856"/>
    <w:rsid w:val="00B109CC"/>
    <w:rsid w:val="00B413B9"/>
    <w:rsid w:val="00B6585C"/>
    <w:rsid w:val="00B7764F"/>
    <w:rsid w:val="00BC514E"/>
    <w:rsid w:val="00BC5D76"/>
    <w:rsid w:val="00C25C41"/>
    <w:rsid w:val="00C34612"/>
    <w:rsid w:val="00D8087B"/>
    <w:rsid w:val="00DB4236"/>
    <w:rsid w:val="00FB4674"/>
    <w:rsid w:val="00FF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C34612"/>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C34612"/>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C34612"/>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C34612"/>
    <w:rPr>
      <w:rFonts w:ascii="Century Schoolbook" w:eastAsia="Century Schoolbook" w:hAnsi="Century Schoolbook" w:cs="Century Schoolbook"/>
      <w:b/>
      <w:bCs/>
      <w:i w:val="0"/>
      <w:iCs w:val="0"/>
      <w:smallCaps w:val="0"/>
      <w:spacing w:val="-10"/>
      <w:sz w:val="22"/>
      <w:szCs w:val="22"/>
    </w:rPr>
  </w:style>
  <w:style w:type="character" w:customStyle="1" w:styleId="CharStyle4">
    <w:name w:val="CharStyle4"/>
    <w:basedOn w:val="DefaultParagraphFont"/>
    <w:rsid w:val="00C34612"/>
    <w:rPr>
      <w:rFonts w:ascii="Century Schoolbook" w:eastAsia="Century Schoolbook" w:hAnsi="Century Schoolbook" w:cs="Century Schoolbook"/>
      <w:b w:val="0"/>
      <w:bCs w:val="0"/>
      <w:i/>
      <w:iCs/>
      <w:smallCaps w:val="0"/>
      <w:sz w:val="22"/>
      <w:szCs w:val="22"/>
    </w:rPr>
  </w:style>
  <w:style w:type="character" w:customStyle="1" w:styleId="CharStyle5">
    <w:name w:val="CharStyle5"/>
    <w:basedOn w:val="DefaultParagraphFont"/>
    <w:rsid w:val="00C34612"/>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C34612"/>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C34612"/>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C34612"/>
    <w:rPr>
      <w:rFonts w:ascii="Century Schoolbook" w:eastAsia="Century Schoolbook" w:hAnsi="Century Schoolbook" w:cs="Century Schoolbook"/>
      <w:b/>
      <w:bCs/>
      <w:i w:val="0"/>
      <w:iCs w:val="0"/>
      <w:smallCaps w:val="0"/>
      <w:sz w:val="10"/>
      <w:szCs w:val="10"/>
    </w:rPr>
  </w:style>
  <w:style w:type="character" w:customStyle="1" w:styleId="CharStyle11">
    <w:name w:val="CharStyle11"/>
    <w:basedOn w:val="DefaultParagraphFont"/>
    <w:rsid w:val="00C34612"/>
    <w:rPr>
      <w:rFonts w:ascii="Century Schoolbook" w:eastAsia="Century Schoolbook" w:hAnsi="Century Schoolbook" w:cs="Century Schoolbook"/>
      <w:b w:val="0"/>
      <w:bCs w:val="0"/>
      <w:i/>
      <w:iCs/>
      <w:smallCaps w:val="0"/>
      <w:sz w:val="16"/>
      <w:szCs w:val="16"/>
    </w:rPr>
  </w:style>
  <w:style w:type="character" w:customStyle="1" w:styleId="CharStyle12">
    <w:name w:val="CharStyle12"/>
    <w:basedOn w:val="DefaultParagraphFont"/>
    <w:rsid w:val="00C34612"/>
    <w:rPr>
      <w:rFonts w:ascii="Century Schoolbook" w:eastAsia="Century Schoolbook" w:hAnsi="Century Schoolbook" w:cs="Century Schoolbook"/>
      <w:b w:val="0"/>
      <w:bCs w:val="0"/>
      <w:i w:val="0"/>
      <w:iCs w:val="0"/>
      <w:smallCaps w:val="0"/>
      <w:sz w:val="16"/>
      <w:szCs w:val="16"/>
    </w:rPr>
  </w:style>
  <w:style w:type="character" w:customStyle="1" w:styleId="CharStyle18">
    <w:name w:val="CharStyle18"/>
    <w:basedOn w:val="DefaultParagraphFont"/>
    <w:rsid w:val="00C34612"/>
    <w:rPr>
      <w:rFonts w:ascii="Century Schoolbook" w:eastAsia="Century Schoolbook" w:hAnsi="Century Schoolbook" w:cs="Century Schoolbook"/>
      <w:b w:val="0"/>
      <w:bCs w:val="0"/>
      <w:i w:val="0"/>
      <w:iCs w:val="0"/>
      <w:smallCaps w:val="0"/>
      <w:sz w:val="12"/>
      <w:szCs w:val="12"/>
    </w:rPr>
  </w:style>
  <w:style w:type="character" w:customStyle="1" w:styleId="CharStyle19">
    <w:name w:val="CharStyle19"/>
    <w:basedOn w:val="DefaultParagraphFont"/>
    <w:rsid w:val="00C34612"/>
    <w:rPr>
      <w:rFonts w:ascii="Century Schoolbook" w:eastAsia="Century Schoolbook" w:hAnsi="Century Schoolbook" w:cs="Century Schoolbook"/>
      <w:b/>
      <w:bCs/>
      <w:i/>
      <w:iCs/>
      <w:smallCaps w:val="0"/>
      <w:sz w:val="16"/>
      <w:szCs w:val="16"/>
    </w:rPr>
  </w:style>
  <w:style w:type="character" w:customStyle="1" w:styleId="CharStyle21">
    <w:name w:val="CharStyle21"/>
    <w:basedOn w:val="DefaultParagraphFont"/>
    <w:rsid w:val="00C34612"/>
    <w:rPr>
      <w:rFonts w:ascii="Bookman Old Style" w:eastAsia="Bookman Old Style" w:hAnsi="Bookman Old Style" w:cs="Bookman Old Style"/>
      <w:b/>
      <w:bCs/>
      <w:i w:val="0"/>
      <w:iCs w:val="0"/>
      <w:smallCaps w:val="0"/>
      <w:sz w:val="18"/>
      <w:szCs w:val="18"/>
    </w:rPr>
  </w:style>
  <w:style w:type="character" w:customStyle="1" w:styleId="CharStyle24">
    <w:name w:val="CharStyle24"/>
    <w:basedOn w:val="DefaultParagraphFont"/>
    <w:rsid w:val="00C34612"/>
    <w:rPr>
      <w:rFonts w:ascii="Century Schoolbook" w:eastAsia="Century Schoolbook" w:hAnsi="Century Schoolbook" w:cs="Century Schoolbook"/>
      <w:b/>
      <w:bCs/>
      <w:i w:val="0"/>
      <w:iCs w:val="0"/>
      <w:smallCaps/>
      <w:sz w:val="16"/>
      <w:szCs w:val="16"/>
    </w:rPr>
  </w:style>
  <w:style w:type="paragraph" w:styleId="Header">
    <w:name w:val="header"/>
    <w:basedOn w:val="Normal"/>
    <w:link w:val="HeaderChar"/>
    <w:uiPriority w:val="99"/>
    <w:unhideWhenUsed/>
    <w:rsid w:val="00254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597"/>
  </w:style>
  <w:style w:type="paragraph" w:styleId="Footer">
    <w:name w:val="footer"/>
    <w:basedOn w:val="Normal"/>
    <w:link w:val="FooterChar"/>
    <w:uiPriority w:val="99"/>
    <w:semiHidden/>
    <w:unhideWhenUsed/>
    <w:rsid w:val="00254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4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2</cp:revision>
  <dcterms:created xsi:type="dcterms:W3CDTF">2017-04-10T04:10:00Z</dcterms:created>
  <dcterms:modified xsi:type="dcterms:W3CDTF">2017-12-11T19:54:00Z</dcterms:modified>
</cp:coreProperties>
</file>