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2C1" w:rsidRPr="00F61E71" w:rsidRDefault="00A52C57" w:rsidP="00A015F3">
      <w:pPr>
        <w:spacing w:before="600" w:after="360" w:line="240" w:lineRule="auto"/>
        <w:jc w:val="center"/>
        <w:rPr>
          <w:rFonts w:ascii="Times New Roman" w:eastAsia="Century Schoolbook" w:hAnsi="Times New Roman" w:cs="Times New Roman"/>
          <w:sz w:val="36"/>
          <w:szCs w:val="36"/>
        </w:rPr>
      </w:pPr>
      <w:r>
        <w:rPr>
          <w:rFonts w:ascii="Times New Roman" w:eastAsia="Century Schoolbook" w:hAnsi="Times New Roman" w:cs="Times New Roman"/>
          <w:sz w:val="36"/>
          <w:szCs w:val="36"/>
        </w:rPr>
        <w:t>INCOME TAX ASSESSMENT (No</w:t>
      </w:r>
      <w:r w:rsidR="00973966" w:rsidRPr="00F61E71">
        <w:rPr>
          <w:rFonts w:ascii="Times New Roman" w:eastAsia="Century Schoolbook" w:hAnsi="Times New Roman" w:cs="Times New Roman"/>
          <w:sz w:val="36"/>
          <w:szCs w:val="36"/>
        </w:rPr>
        <w:t>. 2).</w:t>
      </w:r>
    </w:p>
    <w:p w:rsidR="00A015F3" w:rsidRPr="00A015F3" w:rsidRDefault="00A015F3" w:rsidP="00A015F3">
      <w:pPr>
        <w:pBdr>
          <w:bottom w:val="single" w:sz="4" w:space="1" w:color="auto"/>
        </w:pBdr>
        <w:spacing w:before="60" w:after="600" w:line="240" w:lineRule="auto"/>
        <w:ind w:left="3960" w:right="3897"/>
        <w:jc w:val="center"/>
        <w:rPr>
          <w:rFonts w:ascii="Times New Roman" w:eastAsia="Century Schoolbook" w:hAnsi="Times New Roman" w:cs="Times New Roman"/>
          <w:b/>
          <w:spacing w:val="-20"/>
          <w:sz w:val="2"/>
          <w:szCs w:val="2"/>
        </w:rPr>
      </w:pPr>
    </w:p>
    <w:p w:rsidR="009012C1" w:rsidRPr="00D77544" w:rsidRDefault="00973966" w:rsidP="00C5563F">
      <w:pPr>
        <w:spacing w:before="60" w:after="600" w:line="240" w:lineRule="auto"/>
        <w:jc w:val="center"/>
        <w:rPr>
          <w:rFonts w:ascii="Times New Roman" w:eastAsia="Century Schoolbook" w:hAnsi="Times New Roman" w:cs="Times New Roman"/>
          <w:b/>
          <w:sz w:val="28"/>
          <w:szCs w:val="28"/>
        </w:rPr>
      </w:pPr>
      <w:r w:rsidRPr="00D77544">
        <w:rPr>
          <w:rFonts w:ascii="Times New Roman" w:eastAsia="Century Schoolbook" w:hAnsi="Times New Roman" w:cs="Times New Roman"/>
          <w:b/>
          <w:spacing w:val="-20"/>
          <w:sz w:val="28"/>
          <w:szCs w:val="28"/>
        </w:rPr>
        <w:t>No. 60 of 1930.</w:t>
      </w:r>
    </w:p>
    <w:p w:rsidR="009012C1" w:rsidRPr="00B71777" w:rsidRDefault="00973966" w:rsidP="00A015F3">
      <w:pPr>
        <w:tabs>
          <w:tab w:val="left" w:pos="10530"/>
        </w:tabs>
        <w:spacing w:before="60" w:after="0" w:line="240" w:lineRule="auto"/>
        <w:jc w:val="center"/>
        <w:rPr>
          <w:rFonts w:ascii="Times New Roman" w:eastAsia="Century Schoolbook" w:hAnsi="Times New Roman" w:cs="Times New Roman"/>
          <w:sz w:val="26"/>
          <w:szCs w:val="26"/>
        </w:rPr>
      </w:pPr>
      <w:r w:rsidRPr="00B71777">
        <w:rPr>
          <w:rFonts w:ascii="Times New Roman" w:eastAsia="Century Schoolbook" w:hAnsi="Times New Roman" w:cs="Times New Roman"/>
          <w:sz w:val="26"/>
          <w:szCs w:val="26"/>
        </w:rPr>
        <w:t xml:space="preserve">An Act to amend the </w:t>
      </w:r>
      <w:r w:rsidR="00B208BF" w:rsidRPr="00B71777">
        <w:rPr>
          <w:rFonts w:ascii="Times New Roman" w:eastAsia="Century Schoolbook" w:hAnsi="Times New Roman" w:cs="Times New Roman"/>
          <w:i/>
          <w:iCs/>
          <w:sz w:val="26"/>
          <w:szCs w:val="26"/>
        </w:rPr>
        <w:t xml:space="preserve">Income Tax Assessment Act </w:t>
      </w:r>
      <w:r w:rsidRPr="00B71777">
        <w:rPr>
          <w:rFonts w:ascii="Times New Roman" w:eastAsia="Century Schoolbook" w:hAnsi="Times New Roman" w:cs="Times New Roman"/>
          <w:sz w:val="26"/>
          <w:szCs w:val="26"/>
        </w:rPr>
        <w:t>1922-1930.</w:t>
      </w:r>
    </w:p>
    <w:p w:rsidR="009012C1" w:rsidRPr="00B71777" w:rsidRDefault="00973966" w:rsidP="00A015F3">
      <w:pPr>
        <w:tabs>
          <w:tab w:val="left" w:pos="10530"/>
        </w:tabs>
        <w:spacing w:before="120" w:after="120" w:line="240" w:lineRule="auto"/>
        <w:jc w:val="right"/>
        <w:rPr>
          <w:rFonts w:ascii="Times New Roman" w:eastAsia="Century Schoolbook" w:hAnsi="Times New Roman" w:cs="Times New Roman"/>
          <w:sz w:val="26"/>
          <w:szCs w:val="26"/>
        </w:rPr>
      </w:pPr>
      <w:r w:rsidRPr="00B71777">
        <w:rPr>
          <w:rFonts w:ascii="Times New Roman" w:eastAsia="Century Schoolbook" w:hAnsi="Times New Roman" w:cs="Times New Roman"/>
          <w:sz w:val="26"/>
          <w:szCs w:val="26"/>
        </w:rPr>
        <w:t>[Assented to 16th December, 1930.]</w:t>
      </w:r>
    </w:p>
    <w:p w:rsidR="009012C1" w:rsidRPr="00A52C57" w:rsidRDefault="00F23958" w:rsidP="001B4AB3">
      <w:pPr>
        <w:tabs>
          <w:tab w:val="left" w:pos="10530"/>
        </w:tabs>
        <w:spacing w:before="60" w:after="0" w:line="240" w:lineRule="auto"/>
        <w:jc w:val="both"/>
        <w:rPr>
          <w:rFonts w:ascii="Times New Roman" w:eastAsia="Century Schoolbook" w:hAnsi="Times New Roman" w:cs="Times New Roman"/>
        </w:rPr>
      </w:pPr>
      <w:r w:rsidRPr="00A52C57">
        <w:rPr>
          <w:rFonts w:ascii="Times New Roman" w:eastAsia="Century Schoolbook" w:hAnsi="Times New Roman" w:cs="Times New Roman"/>
        </w:rPr>
        <w:t>BE it enacted by the King’</w:t>
      </w:r>
      <w:r w:rsidR="00973966" w:rsidRPr="00A52C57">
        <w:rPr>
          <w:rFonts w:ascii="Times New Roman" w:eastAsia="Century Schoolbook" w:hAnsi="Times New Roman" w:cs="Times New Roman"/>
        </w:rPr>
        <w:t>s Most Excellent Majesty, the Senate, and the House of Representatives of the Common</w:t>
      </w:r>
      <w:r w:rsidR="005E6F54" w:rsidRPr="00A52C57">
        <w:rPr>
          <w:rFonts w:ascii="Times New Roman" w:eastAsia="Century Schoolbook" w:hAnsi="Times New Roman" w:cs="Times New Roman"/>
        </w:rPr>
        <w:t>wealth of Australia, as follows</w:t>
      </w:r>
      <w:r w:rsidR="00973966" w:rsidRPr="00A52C57">
        <w:rPr>
          <w:rFonts w:ascii="Times New Roman" w:eastAsia="Century Schoolbook" w:hAnsi="Times New Roman" w:cs="Times New Roman"/>
        </w:rPr>
        <w:t>:—</w:t>
      </w:r>
    </w:p>
    <w:p w:rsidR="009012C1" w:rsidRPr="00E5023A" w:rsidRDefault="00973966" w:rsidP="001B4AB3">
      <w:pPr>
        <w:tabs>
          <w:tab w:val="left" w:pos="10530"/>
        </w:tabs>
        <w:spacing w:before="120" w:after="60" w:line="240" w:lineRule="auto"/>
        <w:jc w:val="both"/>
        <w:rPr>
          <w:rFonts w:ascii="Times New Roman" w:eastAsia="Century Schoolbook" w:hAnsi="Times New Roman" w:cs="Times New Roman"/>
          <w:b/>
          <w:sz w:val="20"/>
        </w:rPr>
      </w:pPr>
      <w:r w:rsidRPr="00E5023A">
        <w:rPr>
          <w:rFonts w:ascii="Times New Roman" w:eastAsia="Century Schoolbook" w:hAnsi="Times New Roman" w:cs="Times New Roman"/>
          <w:b/>
          <w:sz w:val="20"/>
        </w:rPr>
        <w:t>Short title and citation.</w:t>
      </w:r>
    </w:p>
    <w:p w:rsidR="009012C1" w:rsidRPr="00626F6C" w:rsidRDefault="00B208BF" w:rsidP="001B4AB3">
      <w:pPr>
        <w:spacing w:after="0" w:line="240" w:lineRule="auto"/>
        <w:ind w:firstLine="432"/>
        <w:jc w:val="both"/>
        <w:rPr>
          <w:rFonts w:ascii="Times New Roman" w:eastAsia="Century Schoolbook" w:hAnsi="Times New Roman" w:cs="Times New Roman"/>
        </w:rPr>
      </w:pPr>
      <w:r w:rsidRPr="00A015F3">
        <w:rPr>
          <w:rFonts w:ascii="Times New Roman" w:eastAsia="Century Schoolbook" w:hAnsi="Times New Roman" w:cs="Times New Roman"/>
          <w:b/>
          <w:bCs/>
          <w:sz w:val="20"/>
        </w:rPr>
        <w:t>1.</w:t>
      </w:r>
      <w:r w:rsidR="00A962D7" w:rsidRPr="00A52C57">
        <w:rPr>
          <w:rFonts w:ascii="Times New Roman" w:eastAsia="Century Schoolbook" w:hAnsi="Times New Roman" w:cs="Times New Roman"/>
          <w:sz w:val="20"/>
        </w:rPr>
        <w:t>—(1.</w:t>
      </w:r>
      <w:r w:rsidR="00A962D7" w:rsidRPr="00A52C57">
        <w:rPr>
          <w:rFonts w:ascii="Times New Roman" w:eastAsia="Century Schoolbook" w:hAnsi="Times New Roman" w:cs="Times New Roman"/>
        </w:rPr>
        <w:t>)</w:t>
      </w:r>
      <w:r w:rsidR="00E72A05">
        <w:rPr>
          <w:rFonts w:ascii="Times New Roman" w:eastAsia="Century Schoolbook" w:hAnsi="Times New Roman" w:cs="Times New Roman"/>
        </w:rPr>
        <w:tab/>
      </w:r>
      <w:r w:rsidR="00973966" w:rsidRPr="00626F6C">
        <w:rPr>
          <w:rFonts w:ascii="Times New Roman" w:eastAsia="Century Schoolbook" w:hAnsi="Times New Roman" w:cs="Times New Roman"/>
        </w:rPr>
        <w:t xml:space="preserve">This Act may be cited as the </w:t>
      </w:r>
      <w:r w:rsidRPr="00B208BF">
        <w:rPr>
          <w:rFonts w:ascii="Times New Roman" w:eastAsia="Century Schoolbook" w:hAnsi="Times New Roman" w:cs="Times New Roman"/>
          <w:i/>
          <w:iCs/>
        </w:rPr>
        <w:t xml:space="preserve">Income Tax Assessment Act </w:t>
      </w:r>
      <w:r w:rsidRPr="00D77544">
        <w:rPr>
          <w:rFonts w:ascii="Times New Roman" w:eastAsia="Century Schoolbook" w:hAnsi="Times New Roman" w:cs="Times New Roman"/>
          <w:iCs/>
        </w:rPr>
        <w:t>(</w:t>
      </w:r>
      <w:r w:rsidRPr="00B208BF">
        <w:rPr>
          <w:rFonts w:ascii="Times New Roman" w:eastAsia="Century Schoolbook" w:hAnsi="Times New Roman" w:cs="Times New Roman"/>
          <w:i/>
          <w:iCs/>
        </w:rPr>
        <w:t xml:space="preserve">No. </w:t>
      </w:r>
      <w:r w:rsidR="00973966" w:rsidRPr="00626F6C">
        <w:rPr>
          <w:rFonts w:ascii="Times New Roman" w:eastAsia="Century Schoolbook" w:hAnsi="Times New Roman" w:cs="Times New Roman"/>
        </w:rPr>
        <w:t>2) 1930.</w:t>
      </w:r>
    </w:p>
    <w:p w:rsidR="009012C1" w:rsidRPr="00626F6C" w:rsidRDefault="00973966" w:rsidP="001B4AB3">
      <w:pPr>
        <w:tabs>
          <w:tab w:val="left" w:pos="10530"/>
        </w:tabs>
        <w:spacing w:after="0" w:line="240" w:lineRule="auto"/>
        <w:ind w:firstLine="432"/>
        <w:jc w:val="both"/>
        <w:rPr>
          <w:rFonts w:ascii="Times New Roman" w:eastAsia="Century Schoolbook" w:hAnsi="Times New Roman" w:cs="Times New Roman"/>
        </w:rPr>
      </w:pPr>
      <w:r w:rsidRPr="00626F6C">
        <w:rPr>
          <w:rFonts w:ascii="Times New Roman" w:eastAsia="Century Schoolbook" w:hAnsi="Times New Roman" w:cs="Times New Roman"/>
        </w:rPr>
        <w:t xml:space="preserve">(2.) Section one of the </w:t>
      </w:r>
      <w:r w:rsidR="00B208BF" w:rsidRPr="00B208BF">
        <w:rPr>
          <w:rFonts w:ascii="Times New Roman" w:eastAsia="Century Schoolbook" w:hAnsi="Times New Roman" w:cs="Times New Roman"/>
          <w:i/>
          <w:iCs/>
        </w:rPr>
        <w:t xml:space="preserve">Income Tax Assessment Act </w:t>
      </w:r>
      <w:r w:rsidR="00A52C57">
        <w:rPr>
          <w:rFonts w:ascii="Times New Roman" w:eastAsia="Century Schoolbook" w:hAnsi="Times New Roman" w:cs="Times New Roman"/>
        </w:rPr>
        <w:t>1930</w:t>
      </w:r>
      <w:r w:rsidRPr="00626F6C">
        <w:rPr>
          <w:rFonts w:ascii="Times New Roman" w:eastAsia="Century Schoolbook" w:hAnsi="Times New Roman" w:cs="Times New Roman"/>
        </w:rPr>
        <w:t xml:space="preserve"> is amended by omitting sub-section (3.).</w:t>
      </w:r>
    </w:p>
    <w:p w:rsidR="009012C1" w:rsidRPr="00626F6C" w:rsidRDefault="00973966" w:rsidP="001B4AB3">
      <w:pPr>
        <w:tabs>
          <w:tab w:val="left" w:pos="10530"/>
        </w:tabs>
        <w:spacing w:after="0" w:line="240" w:lineRule="auto"/>
        <w:ind w:firstLine="432"/>
        <w:jc w:val="both"/>
        <w:rPr>
          <w:rFonts w:ascii="Times New Roman" w:eastAsia="Century Schoolbook" w:hAnsi="Times New Roman" w:cs="Times New Roman"/>
        </w:rPr>
      </w:pPr>
      <w:r w:rsidRPr="00626F6C">
        <w:rPr>
          <w:rFonts w:ascii="Times New Roman" w:eastAsia="Century Schoolbook" w:hAnsi="Times New Roman" w:cs="Times New Roman"/>
        </w:rPr>
        <w:t xml:space="preserve">(3.) The </w:t>
      </w:r>
      <w:r w:rsidR="00B208BF" w:rsidRPr="00B208BF">
        <w:rPr>
          <w:rFonts w:ascii="Times New Roman" w:eastAsia="Century Schoolbook" w:hAnsi="Times New Roman" w:cs="Times New Roman"/>
          <w:i/>
          <w:iCs/>
        </w:rPr>
        <w:t xml:space="preserve">Income Tax Assessment Act </w:t>
      </w:r>
      <w:r w:rsidRPr="00626F6C">
        <w:rPr>
          <w:rFonts w:ascii="Times New Roman" w:eastAsia="Century Schoolbook" w:hAnsi="Times New Roman" w:cs="Times New Roman"/>
        </w:rPr>
        <w:t xml:space="preserve">1922-1929 as amended by the </w:t>
      </w:r>
      <w:r w:rsidR="00A52C57">
        <w:rPr>
          <w:rFonts w:ascii="Times New Roman" w:eastAsia="Century Schoolbook" w:hAnsi="Times New Roman" w:cs="Times New Roman"/>
          <w:i/>
          <w:iCs/>
        </w:rPr>
        <w:t>Income Tax Assessment Act </w:t>
      </w:r>
      <w:r w:rsidRPr="00626F6C">
        <w:rPr>
          <w:rFonts w:ascii="Times New Roman" w:eastAsia="Century Schoolbook" w:hAnsi="Times New Roman" w:cs="Times New Roman"/>
        </w:rPr>
        <w:t>1930 is in this Act referred to as the Principal Act.</w:t>
      </w:r>
    </w:p>
    <w:p w:rsidR="009012C1" w:rsidRPr="00626F6C" w:rsidRDefault="00973966" w:rsidP="001B4AB3">
      <w:pPr>
        <w:tabs>
          <w:tab w:val="left" w:pos="10530"/>
        </w:tabs>
        <w:spacing w:after="0" w:line="240" w:lineRule="auto"/>
        <w:ind w:firstLine="432"/>
        <w:jc w:val="both"/>
        <w:rPr>
          <w:rFonts w:ascii="Times New Roman" w:eastAsia="Century Schoolbook" w:hAnsi="Times New Roman" w:cs="Times New Roman"/>
        </w:rPr>
      </w:pPr>
      <w:r w:rsidRPr="00626F6C">
        <w:rPr>
          <w:rFonts w:ascii="Times New Roman" w:eastAsia="Century Schoolbook" w:hAnsi="Times New Roman" w:cs="Times New Roman"/>
        </w:rPr>
        <w:t xml:space="preserve">(4.) The Principal Act, as amended by this Act, may be cited as the </w:t>
      </w:r>
      <w:r w:rsidR="00A52C57">
        <w:rPr>
          <w:rFonts w:ascii="Times New Roman" w:eastAsia="Century Schoolbook" w:hAnsi="Times New Roman" w:cs="Times New Roman"/>
          <w:i/>
          <w:iCs/>
        </w:rPr>
        <w:t>Income Tax Assessment Act </w:t>
      </w:r>
      <w:r w:rsidRPr="00626F6C">
        <w:rPr>
          <w:rFonts w:ascii="Times New Roman" w:eastAsia="Century Schoolbook" w:hAnsi="Times New Roman" w:cs="Times New Roman"/>
        </w:rPr>
        <w:t>1922-1930.</w:t>
      </w:r>
    </w:p>
    <w:p w:rsidR="009012C1" w:rsidRPr="00A015F3" w:rsidRDefault="00973966" w:rsidP="001B4AB3">
      <w:pPr>
        <w:tabs>
          <w:tab w:val="left" w:pos="10530"/>
        </w:tabs>
        <w:spacing w:before="120" w:after="60" w:line="240" w:lineRule="auto"/>
        <w:jc w:val="both"/>
        <w:rPr>
          <w:rFonts w:ascii="Times New Roman" w:eastAsia="Century Schoolbook" w:hAnsi="Times New Roman" w:cs="Times New Roman"/>
          <w:b/>
          <w:sz w:val="20"/>
        </w:rPr>
      </w:pPr>
      <w:r w:rsidRPr="00A015F3">
        <w:rPr>
          <w:rFonts w:ascii="Times New Roman" w:eastAsia="Century Schoolbook" w:hAnsi="Times New Roman" w:cs="Times New Roman"/>
          <w:b/>
          <w:sz w:val="20"/>
        </w:rPr>
        <w:t>What is included in income.</w:t>
      </w:r>
    </w:p>
    <w:p w:rsidR="009012C1" w:rsidRPr="00B2302D" w:rsidRDefault="00B208BF" w:rsidP="001B4AB3">
      <w:pPr>
        <w:tabs>
          <w:tab w:val="left" w:pos="432"/>
          <w:tab w:val="left" w:pos="810"/>
        </w:tabs>
        <w:spacing w:after="0" w:line="240" w:lineRule="auto"/>
        <w:ind w:firstLine="432"/>
        <w:jc w:val="both"/>
        <w:rPr>
          <w:rFonts w:ascii="Times New Roman" w:eastAsia="Century Schoolbook" w:hAnsi="Times New Roman" w:cs="Times New Roman"/>
        </w:rPr>
      </w:pPr>
      <w:r w:rsidRPr="00A015F3">
        <w:rPr>
          <w:rFonts w:ascii="Times New Roman" w:eastAsia="Century Schoolbook" w:hAnsi="Times New Roman" w:cs="Times New Roman"/>
          <w:b/>
          <w:bCs/>
          <w:sz w:val="20"/>
        </w:rPr>
        <w:t>2.</w:t>
      </w:r>
      <w:r w:rsidR="00E72A05">
        <w:rPr>
          <w:rFonts w:ascii="Times New Roman" w:eastAsia="Century Schoolbook" w:hAnsi="Times New Roman" w:cs="Times New Roman"/>
        </w:rPr>
        <w:tab/>
      </w:r>
      <w:r w:rsidR="00973966" w:rsidRPr="00B2302D">
        <w:rPr>
          <w:rFonts w:ascii="Times New Roman" w:eastAsia="Century Schoolbook" w:hAnsi="Times New Roman" w:cs="Times New Roman"/>
        </w:rPr>
        <w:t>Section sixteen of the Principal Act is amended by inserting in</w:t>
      </w:r>
      <w:r w:rsidR="00A52C57">
        <w:rPr>
          <w:rFonts w:ascii="Times New Roman" w:eastAsia="Century Schoolbook" w:hAnsi="Times New Roman" w:cs="Times New Roman"/>
        </w:rPr>
        <w:t xml:space="preserve"> the first proviso to paragraph </w:t>
      </w:r>
      <w:r w:rsidRPr="00AE453E">
        <w:rPr>
          <w:rFonts w:ascii="Times New Roman" w:eastAsia="Century Schoolbook" w:hAnsi="Times New Roman" w:cs="Times New Roman"/>
          <w:iCs/>
          <w:spacing w:val="20"/>
        </w:rPr>
        <w:t>(</w:t>
      </w:r>
      <w:r w:rsidRPr="00AE453E">
        <w:rPr>
          <w:rFonts w:ascii="Times New Roman" w:eastAsia="Century Schoolbook" w:hAnsi="Times New Roman" w:cs="Times New Roman"/>
          <w:i/>
          <w:iCs/>
          <w:spacing w:val="20"/>
        </w:rPr>
        <w:t>d</w:t>
      </w:r>
      <w:r w:rsidRPr="00AE453E">
        <w:rPr>
          <w:rFonts w:ascii="Times New Roman" w:eastAsia="Century Schoolbook" w:hAnsi="Times New Roman" w:cs="Times New Roman"/>
          <w:iCs/>
          <w:spacing w:val="20"/>
        </w:rPr>
        <w:t>)</w:t>
      </w:r>
      <w:r w:rsidRPr="00B2302D">
        <w:rPr>
          <w:rFonts w:ascii="Times New Roman" w:eastAsia="Century Schoolbook" w:hAnsi="Times New Roman" w:cs="Times New Roman"/>
          <w:i/>
          <w:iCs/>
        </w:rPr>
        <w:t xml:space="preserve"> </w:t>
      </w:r>
      <w:r w:rsidR="005960CC">
        <w:rPr>
          <w:rFonts w:ascii="Times New Roman" w:eastAsia="Century Schoolbook" w:hAnsi="Times New Roman" w:cs="Times New Roman"/>
        </w:rPr>
        <w:t>after the word “</w:t>
      </w:r>
      <w:proofErr w:type="spellStart"/>
      <w:r w:rsidR="005960CC">
        <w:rPr>
          <w:rFonts w:ascii="Times New Roman" w:eastAsia="Century Schoolbook" w:hAnsi="Times New Roman" w:cs="Times New Roman"/>
        </w:rPr>
        <w:t>licence</w:t>
      </w:r>
      <w:proofErr w:type="spellEnd"/>
      <w:r w:rsidR="005960CC">
        <w:rPr>
          <w:rFonts w:ascii="Times New Roman" w:eastAsia="Century Schoolbook" w:hAnsi="Times New Roman" w:cs="Times New Roman"/>
        </w:rPr>
        <w:t>” (first occurring) the words “</w:t>
      </w:r>
      <w:r w:rsidR="00973966" w:rsidRPr="00B2302D">
        <w:rPr>
          <w:rFonts w:ascii="Times New Roman" w:eastAsia="Century Schoolbook" w:hAnsi="Times New Roman" w:cs="Times New Roman"/>
        </w:rPr>
        <w:t>or, if that lease is a lease of land, in effecting any i</w:t>
      </w:r>
      <w:r w:rsidR="005960CC">
        <w:rPr>
          <w:rFonts w:ascii="Times New Roman" w:eastAsia="Century Schoolbook" w:hAnsi="Times New Roman" w:cs="Times New Roman"/>
        </w:rPr>
        <w:t>mprovements on the leased land”</w:t>
      </w:r>
      <w:r w:rsidR="00973966" w:rsidRPr="00B2302D">
        <w:rPr>
          <w:rFonts w:ascii="Times New Roman" w:eastAsia="Century Schoolbook" w:hAnsi="Times New Roman" w:cs="Times New Roman"/>
        </w:rPr>
        <w:t>.</w:t>
      </w:r>
    </w:p>
    <w:p w:rsidR="009012C1" w:rsidRPr="00A015F3" w:rsidRDefault="00973966" w:rsidP="001B4AB3">
      <w:pPr>
        <w:tabs>
          <w:tab w:val="left" w:pos="10530"/>
        </w:tabs>
        <w:spacing w:before="120" w:after="60" w:line="240" w:lineRule="auto"/>
        <w:jc w:val="both"/>
        <w:rPr>
          <w:rFonts w:ascii="Times New Roman" w:eastAsia="Century Schoolbook" w:hAnsi="Times New Roman" w:cs="Times New Roman"/>
          <w:b/>
          <w:sz w:val="20"/>
        </w:rPr>
      </w:pPr>
      <w:r w:rsidRPr="00A015F3">
        <w:rPr>
          <w:rFonts w:ascii="Times New Roman" w:eastAsia="Century Schoolbook" w:hAnsi="Times New Roman" w:cs="Times New Roman"/>
          <w:b/>
          <w:sz w:val="20"/>
        </w:rPr>
        <w:t>Taxation of companies.</w:t>
      </w:r>
    </w:p>
    <w:p w:rsidR="009012C1" w:rsidRPr="00626F6C" w:rsidRDefault="00A962D7" w:rsidP="001B4AB3">
      <w:pPr>
        <w:tabs>
          <w:tab w:val="left" w:pos="450"/>
        </w:tabs>
        <w:spacing w:before="60" w:after="0" w:line="240" w:lineRule="auto"/>
        <w:ind w:firstLine="432"/>
        <w:jc w:val="both"/>
        <w:rPr>
          <w:rFonts w:ascii="Times New Roman" w:eastAsia="Century Schoolbook" w:hAnsi="Times New Roman" w:cs="Times New Roman"/>
        </w:rPr>
      </w:pPr>
      <w:r w:rsidRPr="00A015F3">
        <w:rPr>
          <w:rFonts w:ascii="Times New Roman" w:eastAsia="Cambria" w:hAnsi="Times New Roman" w:cs="Times New Roman"/>
          <w:b/>
          <w:bCs/>
          <w:sz w:val="20"/>
        </w:rPr>
        <w:t>3.</w:t>
      </w:r>
      <w:r w:rsidR="00E72A05">
        <w:rPr>
          <w:rFonts w:ascii="Times New Roman" w:eastAsia="Century Schoolbook" w:hAnsi="Times New Roman" w:cs="Times New Roman"/>
        </w:rPr>
        <w:tab/>
      </w:r>
      <w:r w:rsidR="00973966" w:rsidRPr="00626F6C">
        <w:rPr>
          <w:rFonts w:ascii="Times New Roman" w:eastAsia="Century Schoolbook" w:hAnsi="Times New Roman" w:cs="Times New Roman"/>
        </w:rPr>
        <w:t xml:space="preserve">Section twenty of the Principal Act is amended by inserting in sub-section (4.), after the word </w:t>
      </w:r>
      <w:r w:rsidR="005960CC">
        <w:rPr>
          <w:rFonts w:ascii="Times New Roman" w:eastAsia="Century Schoolbook" w:hAnsi="Times New Roman" w:cs="Times New Roman"/>
        </w:rPr>
        <w:t>“tax” (first occurring), the words “</w:t>
      </w:r>
      <w:r w:rsidR="00973966" w:rsidRPr="00626F6C">
        <w:rPr>
          <w:rFonts w:ascii="Times New Roman" w:eastAsia="Century Schoolbook" w:hAnsi="Times New Roman" w:cs="Times New Roman"/>
        </w:rPr>
        <w:t>for any financial year prior to that commencing on the first day of July One thousand</w:t>
      </w:r>
      <w:r w:rsidR="005960CC">
        <w:rPr>
          <w:rFonts w:ascii="Times New Roman" w:eastAsia="Century Schoolbook" w:hAnsi="Times New Roman" w:cs="Times New Roman"/>
        </w:rPr>
        <w:t xml:space="preserve"> nine hundred and twenty-three”</w:t>
      </w:r>
      <w:r w:rsidR="00973966" w:rsidRPr="00626F6C">
        <w:rPr>
          <w:rFonts w:ascii="Times New Roman" w:eastAsia="Century Schoolbook" w:hAnsi="Times New Roman" w:cs="Times New Roman"/>
        </w:rPr>
        <w:t>.</w:t>
      </w:r>
    </w:p>
    <w:p w:rsidR="00F23958" w:rsidRDefault="00F23958" w:rsidP="00A015F3">
      <w:pPr>
        <w:tabs>
          <w:tab w:val="left" w:pos="10530"/>
        </w:tabs>
        <w:jc w:val="both"/>
        <w:rPr>
          <w:rFonts w:ascii="Times New Roman" w:eastAsia="Century Schoolbook" w:hAnsi="Times New Roman" w:cs="Times New Roman"/>
        </w:rPr>
      </w:pPr>
      <w:r>
        <w:rPr>
          <w:rFonts w:ascii="Times New Roman" w:eastAsia="Century Schoolbook" w:hAnsi="Times New Roman" w:cs="Times New Roman"/>
        </w:rPr>
        <w:br w:type="page"/>
      </w:r>
    </w:p>
    <w:p w:rsidR="00F23958" w:rsidRPr="00F23958" w:rsidRDefault="00F23958" w:rsidP="00A015F3">
      <w:pPr>
        <w:tabs>
          <w:tab w:val="left" w:pos="10530"/>
        </w:tabs>
        <w:spacing w:before="120" w:after="60" w:line="240" w:lineRule="auto"/>
        <w:jc w:val="both"/>
        <w:rPr>
          <w:rFonts w:ascii="Times New Roman" w:eastAsia="Century Schoolbook" w:hAnsi="Times New Roman" w:cs="Times New Roman"/>
          <w:sz w:val="2"/>
          <w:szCs w:val="2"/>
        </w:rPr>
      </w:pPr>
    </w:p>
    <w:p w:rsidR="009012C1" w:rsidRPr="00E5023A" w:rsidRDefault="00973966" w:rsidP="001B4AB3">
      <w:pPr>
        <w:tabs>
          <w:tab w:val="left" w:pos="10530"/>
        </w:tabs>
        <w:spacing w:before="120" w:after="60" w:line="240" w:lineRule="auto"/>
        <w:jc w:val="both"/>
        <w:rPr>
          <w:rFonts w:ascii="Times New Roman" w:eastAsia="Century Schoolbook" w:hAnsi="Times New Roman" w:cs="Times New Roman"/>
          <w:b/>
          <w:sz w:val="20"/>
        </w:rPr>
      </w:pPr>
      <w:r w:rsidRPr="00E5023A">
        <w:rPr>
          <w:rFonts w:ascii="Times New Roman" w:eastAsia="Century Schoolbook" w:hAnsi="Times New Roman" w:cs="Times New Roman"/>
          <w:b/>
          <w:sz w:val="20"/>
        </w:rPr>
        <w:t>Special deductions.</w:t>
      </w:r>
    </w:p>
    <w:p w:rsidR="009012C1" w:rsidRPr="00626F6C" w:rsidRDefault="00A962D7" w:rsidP="001B4AB3">
      <w:pPr>
        <w:spacing w:after="0" w:line="240" w:lineRule="auto"/>
        <w:ind w:firstLine="432"/>
        <w:jc w:val="both"/>
        <w:rPr>
          <w:rFonts w:ascii="Times New Roman" w:eastAsia="Century Schoolbook" w:hAnsi="Times New Roman" w:cs="Times New Roman"/>
        </w:rPr>
      </w:pPr>
      <w:r w:rsidRPr="00E5023A">
        <w:rPr>
          <w:rFonts w:ascii="Times New Roman" w:eastAsia="Cambria" w:hAnsi="Times New Roman" w:cs="Times New Roman"/>
          <w:b/>
          <w:bCs/>
          <w:sz w:val="20"/>
        </w:rPr>
        <w:t>4.</w:t>
      </w:r>
      <w:r w:rsidR="00AE453E" w:rsidRPr="00E5023A">
        <w:rPr>
          <w:rFonts w:ascii="Times New Roman" w:eastAsia="Century Schoolbook" w:hAnsi="Times New Roman" w:cs="Times New Roman"/>
          <w:b/>
          <w:sz w:val="20"/>
        </w:rPr>
        <w:tab/>
      </w:r>
      <w:r w:rsidR="00973966" w:rsidRPr="00A52C57">
        <w:rPr>
          <w:rFonts w:ascii="Times New Roman" w:eastAsia="Century Schoolbook" w:hAnsi="Times New Roman" w:cs="Times New Roman"/>
        </w:rPr>
        <w:t>Section t</w:t>
      </w:r>
      <w:r w:rsidR="00973966" w:rsidRPr="00626F6C">
        <w:rPr>
          <w:rFonts w:ascii="Times New Roman" w:eastAsia="Century Schoolbook" w:hAnsi="Times New Roman" w:cs="Times New Roman"/>
        </w:rPr>
        <w:t>wenty-four</w:t>
      </w:r>
      <w:bookmarkStart w:id="0" w:name="_GoBack"/>
      <w:bookmarkEnd w:id="0"/>
      <w:r w:rsidR="00973966" w:rsidRPr="00626F6C">
        <w:rPr>
          <w:rFonts w:ascii="Times New Roman" w:eastAsia="Century Schoolbook" w:hAnsi="Times New Roman" w:cs="Times New Roman"/>
        </w:rPr>
        <w:t xml:space="preserve"> of the Principal Act is amended by omitting sub-sections (1.) and (2.) and inserting in their stead the following sub-sections:—</w:t>
      </w:r>
    </w:p>
    <w:p w:rsidR="009012C1" w:rsidRPr="00626F6C" w:rsidRDefault="00734ECF" w:rsidP="001B4AB3">
      <w:pPr>
        <w:tabs>
          <w:tab w:val="left" w:pos="10530"/>
        </w:tabs>
        <w:spacing w:after="0" w:line="240" w:lineRule="auto"/>
        <w:ind w:firstLine="432"/>
        <w:jc w:val="both"/>
        <w:rPr>
          <w:rFonts w:ascii="Times New Roman" w:eastAsia="Century Schoolbook" w:hAnsi="Times New Roman" w:cs="Times New Roman"/>
        </w:rPr>
      </w:pPr>
      <w:r>
        <w:rPr>
          <w:rFonts w:ascii="Times New Roman" w:eastAsia="Century Schoolbook" w:hAnsi="Times New Roman" w:cs="Times New Roman"/>
        </w:rPr>
        <w:t>“</w:t>
      </w:r>
      <w:r w:rsidR="00973966" w:rsidRPr="00626F6C">
        <w:rPr>
          <w:rFonts w:ascii="Times New Roman" w:eastAsia="Century Schoolbook" w:hAnsi="Times New Roman" w:cs="Times New Roman"/>
        </w:rPr>
        <w:t>(1.) In the case of a person (other than a company or an absentee) whose income is derived solely from property, there shall be deducted, from that income—</w:t>
      </w:r>
    </w:p>
    <w:p w:rsidR="009012C1" w:rsidRPr="00626F6C" w:rsidRDefault="00973966" w:rsidP="001B4AB3">
      <w:pPr>
        <w:tabs>
          <w:tab w:val="left" w:pos="10530"/>
        </w:tabs>
        <w:spacing w:after="0" w:line="240" w:lineRule="auto"/>
        <w:ind w:left="1152" w:hanging="576"/>
        <w:jc w:val="both"/>
        <w:rPr>
          <w:rFonts w:ascii="Times New Roman" w:eastAsia="Century Schoolbook" w:hAnsi="Times New Roman" w:cs="Times New Roman"/>
        </w:rPr>
      </w:pPr>
      <w:r w:rsidRPr="00626F6C">
        <w:rPr>
          <w:rFonts w:ascii="Times New Roman" w:eastAsia="Century Schoolbook" w:hAnsi="Times New Roman" w:cs="Times New Roman"/>
          <w:spacing w:val="20"/>
        </w:rPr>
        <w:t>(</w:t>
      </w:r>
      <w:r w:rsidR="00B208BF" w:rsidRPr="00B208BF">
        <w:rPr>
          <w:rFonts w:ascii="Times New Roman" w:eastAsia="Century Schoolbook" w:hAnsi="Times New Roman" w:cs="Times New Roman"/>
          <w:i/>
          <w:iCs/>
          <w:spacing w:val="20"/>
        </w:rPr>
        <w:t>a</w:t>
      </w:r>
      <w:r w:rsidRPr="00626F6C">
        <w:rPr>
          <w:rFonts w:ascii="Times New Roman" w:eastAsia="Century Schoolbook" w:hAnsi="Times New Roman" w:cs="Times New Roman"/>
          <w:spacing w:val="20"/>
        </w:rPr>
        <w:t>)</w:t>
      </w:r>
      <w:r w:rsidR="00B208BF" w:rsidRPr="00B208BF">
        <w:rPr>
          <w:rFonts w:ascii="Times New Roman" w:eastAsia="Century Schoolbook" w:hAnsi="Times New Roman" w:cs="Times New Roman"/>
          <w:i/>
          <w:iCs/>
        </w:rPr>
        <w:t xml:space="preserve"> </w:t>
      </w:r>
      <w:r w:rsidRPr="00626F6C">
        <w:rPr>
          <w:rFonts w:ascii="Times New Roman" w:eastAsia="Century Schoolbook" w:hAnsi="Times New Roman" w:cs="Times New Roman"/>
        </w:rPr>
        <w:t>the sum of Two hundred pounds less One pound for every Two pounds by which the in</w:t>
      </w:r>
      <w:r w:rsidR="00734ECF">
        <w:rPr>
          <w:rFonts w:ascii="Times New Roman" w:eastAsia="Century Schoolbook" w:hAnsi="Times New Roman" w:cs="Times New Roman"/>
        </w:rPr>
        <w:t>come exceeds Two hundred pounds</w:t>
      </w:r>
      <w:r w:rsidRPr="00626F6C">
        <w:rPr>
          <w:rFonts w:ascii="Times New Roman" w:eastAsia="Century Schoolbook" w:hAnsi="Times New Roman" w:cs="Times New Roman"/>
        </w:rPr>
        <w:t>; or</w:t>
      </w:r>
    </w:p>
    <w:p w:rsidR="009D1996" w:rsidRDefault="00973966" w:rsidP="001B4AB3">
      <w:pPr>
        <w:tabs>
          <w:tab w:val="left" w:pos="10530"/>
        </w:tabs>
        <w:spacing w:after="0" w:line="240" w:lineRule="auto"/>
        <w:ind w:left="1152" w:hanging="576"/>
        <w:jc w:val="both"/>
        <w:rPr>
          <w:rFonts w:ascii="Times New Roman" w:eastAsia="Century Schoolbook" w:hAnsi="Times New Roman" w:cs="Times New Roman"/>
        </w:rPr>
      </w:pPr>
      <w:r w:rsidRPr="00626F6C">
        <w:rPr>
          <w:rFonts w:ascii="Times New Roman" w:eastAsia="Century Schoolbook" w:hAnsi="Times New Roman" w:cs="Times New Roman"/>
        </w:rPr>
        <w:t>(</w:t>
      </w:r>
      <w:r w:rsidR="00B208BF" w:rsidRPr="00B208BF">
        <w:rPr>
          <w:rFonts w:ascii="Times New Roman" w:eastAsia="Century Schoolbook" w:hAnsi="Times New Roman" w:cs="Times New Roman"/>
          <w:i/>
          <w:iCs/>
        </w:rPr>
        <w:t>b</w:t>
      </w:r>
      <w:r w:rsidRPr="00626F6C">
        <w:rPr>
          <w:rFonts w:ascii="Times New Roman" w:eastAsia="Century Schoolbook" w:hAnsi="Times New Roman" w:cs="Times New Roman"/>
        </w:rPr>
        <w:t>) where the income does not exceed Two hundred pounds—the amount of the income.</w:t>
      </w:r>
    </w:p>
    <w:p w:rsidR="009012C1" w:rsidRPr="00626F6C" w:rsidRDefault="0050341A" w:rsidP="001B4AB3">
      <w:pPr>
        <w:tabs>
          <w:tab w:val="left" w:pos="10530"/>
        </w:tabs>
        <w:spacing w:after="0" w:line="240" w:lineRule="auto"/>
        <w:ind w:firstLine="432"/>
        <w:jc w:val="both"/>
        <w:rPr>
          <w:rFonts w:ascii="Times New Roman" w:eastAsia="Century Schoolbook" w:hAnsi="Times New Roman" w:cs="Times New Roman"/>
        </w:rPr>
      </w:pPr>
      <w:r>
        <w:rPr>
          <w:rFonts w:ascii="Times New Roman" w:eastAsia="Century Schoolbook" w:hAnsi="Times New Roman" w:cs="Times New Roman"/>
        </w:rPr>
        <w:t>“</w:t>
      </w:r>
      <w:r w:rsidR="00973966" w:rsidRPr="00626F6C">
        <w:rPr>
          <w:rFonts w:ascii="Times New Roman" w:eastAsia="Century Schoolbook" w:hAnsi="Times New Roman" w:cs="Times New Roman"/>
        </w:rPr>
        <w:t>(2.) In the case of a person (other than a company or an absentee) whose income is derived solely from personal exertion, there shall be deducted, from that income—</w:t>
      </w:r>
    </w:p>
    <w:p w:rsidR="009012C1" w:rsidRPr="00626F6C" w:rsidRDefault="00973966" w:rsidP="001B4AB3">
      <w:pPr>
        <w:tabs>
          <w:tab w:val="left" w:pos="10530"/>
        </w:tabs>
        <w:spacing w:after="0" w:line="240" w:lineRule="auto"/>
        <w:ind w:left="1152" w:hanging="576"/>
        <w:jc w:val="both"/>
        <w:rPr>
          <w:rFonts w:ascii="Times New Roman" w:eastAsia="Century Schoolbook" w:hAnsi="Times New Roman" w:cs="Times New Roman"/>
        </w:rPr>
      </w:pPr>
      <w:r w:rsidRPr="00626F6C">
        <w:rPr>
          <w:rFonts w:ascii="Times New Roman" w:eastAsia="Century Schoolbook" w:hAnsi="Times New Roman" w:cs="Times New Roman"/>
        </w:rPr>
        <w:t>(</w:t>
      </w:r>
      <w:r w:rsidR="00B208BF" w:rsidRPr="00B208BF">
        <w:rPr>
          <w:rFonts w:ascii="Times New Roman" w:eastAsia="Century Schoolbook" w:hAnsi="Times New Roman" w:cs="Times New Roman"/>
          <w:i/>
          <w:iCs/>
        </w:rPr>
        <w:t>a</w:t>
      </w:r>
      <w:r w:rsidRPr="00626F6C">
        <w:rPr>
          <w:rFonts w:ascii="Times New Roman" w:eastAsia="Century Schoolbook" w:hAnsi="Times New Roman" w:cs="Times New Roman"/>
        </w:rPr>
        <w:t>)</w:t>
      </w:r>
      <w:r w:rsidRPr="00626F6C">
        <w:rPr>
          <w:rFonts w:ascii="Times New Roman" w:eastAsia="Times New Roman" w:hAnsi="Times New Roman" w:cs="Times New Roman"/>
        </w:rPr>
        <w:t xml:space="preserve"> </w:t>
      </w:r>
      <w:r w:rsidRPr="00626F6C">
        <w:rPr>
          <w:rFonts w:ascii="Times New Roman" w:eastAsia="Century Schoolbook" w:hAnsi="Times New Roman" w:cs="Times New Roman"/>
        </w:rPr>
        <w:t>the sum of Three hundred pounds less One pound for every</w:t>
      </w:r>
      <w:r w:rsidR="00D77544">
        <w:rPr>
          <w:rFonts w:ascii="Times New Roman" w:eastAsia="Century Schoolbook" w:hAnsi="Times New Roman" w:cs="Times New Roman"/>
        </w:rPr>
        <w:t xml:space="preserve"> </w:t>
      </w:r>
      <w:r w:rsidRPr="00626F6C">
        <w:rPr>
          <w:rFonts w:ascii="Times New Roman" w:eastAsia="Century Schoolbook" w:hAnsi="Times New Roman" w:cs="Times New Roman"/>
        </w:rPr>
        <w:t>Three pounds by which the inco</w:t>
      </w:r>
      <w:r w:rsidR="0050341A">
        <w:rPr>
          <w:rFonts w:ascii="Times New Roman" w:eastAsia="Century Schoolbook" w:hAnsi="Times New Roman" w:cs="Times New Roman"/>
        </w:rPr>
        <w:t>me exceeds Three hundred pounds</w:t>
      </w:r>
      <w:r w:rsidRPr="00626F6C">
        <w:rPr>
          <w:rFonts w:ascii="Times New Roman" w:eastAsia="Century Schoolbook" w:hAnsi="Times New Roman" w:cs="Times New Roman"/>
        </w:rPr>
        <w:t>; or</w:t>
      </w:r>
    </w:p>
    <w:p w:rsidR="00390EF6" w:rsidRDefault="00973966" w:rsidP="001B4AB3">
      <w:pPr>
        <w:tabs>
          <w:tab w:val="left" w:pos="10530"/>
        </w:tabs>
        <w:spacing w:after="0" w:line="240" w:lineRule="auto"/>
        <w:ind w:left="1152" w:hanging="576"/>
        <w:jc w:val="both"/>
        <w:rPr>
          <w:rFonts w:ascii="Times New Roman" w:eastAsia="Century Schoolbook" w:hAnsi="Times New Roman" w:cs="Times New Roman"/>
        </w:rPr>
      </w:pPr>
      <w:r w:rsidRPr="00626F6C">
        <w:rPr>
          <w:rFonts w:ascii="Times New Roman" w:eastAsia="Century Schoolbook" w:hAnsi="Times New Roman" w:cs="Times New Roman"/>
          <w:spacing w:val="20"/>
        </w:rPr>
        <w:t>(</w:t>
      </w:r>
      <w:r w:rsidR="00B208BF" w:rsidRPr="00B208BF">
        <w:rPr>
          <w:rFonts w:ascii="Times New Roman" w:eastAsia="Century Schoolbook" w:hAnsi="Times New Roman" w:cs="Times New Roman"/>
          <w:i/>
          <w:iCs/>
          <w:spacing w:val="20"/>
        </w:rPr>
        <w:t>b</w:t>
      </w:r>
      <w:r w:rsidRPr="00626F6C">
        <w:rPr>
          <w:rFonts w:ascii="Times New Roman" w:eastAsia="Century Schoolbook" w:hAnsi="Times New Roman" w:cs="Times New Roman"/>
          <w:spacing w:val="20"/>
        </w:rPr>
        <w:t>)</w:t>
      </w:r>
      <w:r w:rsidR="00B208BF" w:rsidRPr="00B208BF">
        <w:rPr>
          <w:rFonts w:ascii="Times New Roman" w:eastAsia="Times New Roman" w:hAnsi="Times New Roman" w:cs="Times New Roman"/>
          <w:i/>
          <w:iCs/>
        </w:rPr>
        <w:t xml:space="preserve"> </w:t>
      </w:r>
      <w:r w:rsidRPr="00626F6C">
        <w:rPr>
          <w:rFonts w:ascii="Times New Roman" w:eastAsia="Century Schoolbook" w:hAnsi="Times New Roman" w:cs="Times New Roman"/>
        </w:rPr>
        <w:t xml:space="preserve">where the income does not exceed Three hundred pounds—the amount of the income. </w:t>
      </w:r>
    </w:p>
    <w:p w:rsidR="009012C1" w:rsidRPr="00626F6C" w:rsidRDefault="0050341A" w:rsidP="001B4AB3">
      <w:pPr>
        <w:tabs>
          <w:tab w:val="left" w:pos="10530"/>
        </w:tabs>
        <w:spacing w:after="0" w:line="240" w:lineRule="auto"/>
        <w:ind w:firstLine="432"/>
        <w:jc w:val="both"/>
        <w:rPr>
          <w:rFonts w:ascii="Times New Roman" w:eastAsia="Century Schoolbook" w:hAnsi="Times New Roman" w:cs="Times New Roman"/>
        </w:rPr>
      </w:pPr>
      <w:r>
        <w:rPr>
          <w:rFonts w:ascii="Times New Roman" w:eastAsia="Century Schoolbook" w:hAnsi="Times New Roman" w:cs="Times New Roman"/>
        </w:rPr>
        <w:t>“</w:t>
      </w:r>
      <w:r w:rsidR="00973966" w:rsidRPr="00626F6C">
        <w:rPr>
          <w:rFonts w:ascii="Times New Roman" w:eastAsia="Century Schoolbook" w:hAnsi="Times New Roman" w:cs="Times New Roman"/>
        </w:rPr>
        <w:t>(2</w:t>
      </w:r>
      <w:r w:rsidR="00B208BF" w:rsidRPr="003B2BAD">
        <w:rPr>
          <w:rFonts w:ascii="Times New Roman" w:eastAsia="Century Schoolbook" w:hAnsi="Times New Roman" w:cs="Times New Roman"/>
          <w:bCs/>
          <w:smallCaps/>
        </w:rPr>
        <w:t>a</w:t>
      </w:r>
      <w:r w:rsidR="00973966" w:rsidRPr="003B2BAD">
        <w:rPr>
          <w:rFonts w:ascii="Times New Roman" w:eastAsia="Century Schoolbook" w:hAnsi="Times New Roman" w:cs="Times New Roman"/>
        </w:rPr>
        <w:t>.</w:t>
      </w:r>
      <w:r w:rsidR="00973966" w:rsidRPr="00626F6C">
        <w:rPr>
          <w:rFonts w:ascii="Times New Roman" w:eastAsia="Century Schoolbook" w:hAnsi="Times New Roman" w:cs="Times New Roman"/>
        </w:rPr>
        <w:t>) In the case of a person (other than a company or an</w:t>
      </w:r>
      <w:r w:rsidR="00390EF6">
        <w:rPr>
          <w:rFonts w:ascii="Times New Roman" w:eastAsia="Century Schoolbook" w:hAnsi="Times New Roman" w:cs="Times New Roman"/>
        </w:rPr>
        <w:t xml:space="preserve"> </w:t>
      </w:r>
      <w:r w:rsidR="00973966" w:rsidRPr="00626F6C">
        <w:rPr>
          <w:rFonts w:ascii="Times New Roman" w:eastAsia="Century Schoolbook" w:hAnsi="Times New Roman" w:cs="Times New Roman"/>
        </w:rPr>
        <w:t>absentee) whose income is derived partly from property and partly</w:t>
      </w:r>
      <w:r w:rsidR="00390EF6">
        <w:rPr>
          <w:rFonts w:ascii="Times New Roman" w:eastAsia="Century Schoolbook" w:hAnsi="Times New Roman" w:cs="Times New Roman"/>
        </w:rPr>
        <w:t xml:space="preserve"> </w:t>
      </w:r>
      <w:r w:rsidR="00973966" w:rsidRPr="00626F6C">
        <w:rPr>
          <w:rFonts w:ascii="Times New Roman" w:eastAsia="Century Schoolbook" w:hAnsi="Times New Roman" w:cs="Times New Roman"/>
        </w:rPr>
        <w:t>from personal exertion—</w:t>
      </w:r>
    </w:p>
    <w:p w:rsidR="00390EF6" w:rsidRDefault="00973966" w:rsidP="001B4AB3">
      <w:pPr>
        <w:tabs>
          <w:tab w:val="left" w:pos="10530"/>
        </w:tabs>
        <w:spacing w:after="0" w:line="240" w:lineRule="auto"/>
        <w:ind w:left="1152" w:hanging="576"/>
        <w:jc w:val="both"/>
        <w:rPr>
          <w:rFonts w:ascii="Times New Roman" w:eastAsia="Century Schoolbook" w:hAnsi="Times New Roman" w:cs="Times New Roman"/>
        </w:rPr>
      </w:pPr>
      <w:r w:rsidRPr="00626F6C">
        <w:rPr>
          <w:rFonts w:ascii="Times New Roman" w:eastAsia="Century Schoolbook" w:hAnsi="Times New Roman" w:cs="Times New Roman"/>
          <w:spacing w:val="20"/>
        </w:rPr>
        <w:t>(</w:t>
      </w:r>
      <w:r w:rsidR="00B208BF" w:rsidRPr="00B208BF">
        <w:rPr>
          <w:rFonts w:ascii="Times New Roman" w:eastAsia="Century Schoolbook" w:hAnsi="Times New Roman" w:cs="Times New Roman"/>
          <w:i/>
          <w:iCs/>
          <w:spacing w:val="20"/>
        </w:rPr>
        <w:t>a</w:t>
      </w:r>
      <w:r w:rsidRPr="00626F6C">
        <w:rPr>
          <w:rFonts w:ascii="Times New Roman" w:eastAsia="Century Schoolbook" w:hAnsi="Times New Roman" w:cs="Times New Roman"/>
          <w:spacing w:val="20"/>
        </w:rPr>
        <w:t>)</w:t>
      </w:r>
      <w:r w:rsidR="00B208BF" w:rsidRPr="00B208BF">
        <w:rPr>
          <w:rFonts w:ascii="Times New Roman" w:eastAsia="Century Schoolbook" w:hAnsi="Times New Roman" w:cs="Times New Roman"/>
          <w:i/>
          <w:iCs/>
        </w:rPr>
        <w:t xml:space="preserve"> </w:t>
      </w:r>
      <w:r w:rsidRPr="00626F6C">
        <w:rPr>
          <w:rFonts w:ascii="Times New Roman" w:eastAsia="Century Schoolbook" w:hAnsi="Times New Roman" w:cs="Times New Roman"/>
        </w:rPr>
        <w:t>there shall be deducted from so much of the income as is derived from property a sum which bears to the amount of deduction which would have been allowed under this section if the income had been derived from property the same proportion as so much of the income as is derived from pro</w:t>
      </w:r>
      <w:r w:rsidR="0050341A">
        <w:rPr>
          <w:rFonts w:ascii="Times New Roman" w:eastAsia="Century Schoolbook" w:hAnsi="Times New Roman" w:cs="Times New Roman"/>
        </w:rPr>
        <w:t>perty bears to the income</w:t>
      </w:r>
      <w:r w:rsidR="00390EF6">
        <w:rPr>
          <w:rFonts w:ascii="Times New Roman" w:eastAsia="Century Schoolbook" w:hAnsi="Times New Roman" w:cs="Times New Roman"/>
        </w:rPr>
        <w:t>; and</w:t>
      </w:r>
    </w:p>
    <w:p w:rsidR="009012C1" w:rsidRPr="00626F6C" w:rsidRDefault="00973966" w:rsidP="001B4AB3">
      <w:pPr>
        <w:tabs>
          <w:tab w:val="left" w:pos="10530"/>
        </w:tabs>
        <w:spacing w:after="0" w:line="240" w:lineRule="auto"/>
        <w:ind w:left="1152" w:hanging="576"/>
        <w:jc w:val="both"/>
        <w:rPr>
          <w:rFonts w:ascii="Times New Roman" w:eastAsia="Century Schoolbook" w:hAnsi="Times New Roman" w:cs="Times New Roman"/>
        </w:rPr>
      </w:pPr>
      <w:r w:rsidRPr="00626F6C">
        <w:rPr>
          <w:rFonts w:ascii="Times New Roman" w:eastAsia="Century Schoolbook" w:hAnsi="Times New Roman" w:cs="Times New Roman"/>
        </w:rPr>
        <w:t>(</w:t>
      </w:r>
      <w:r w:rsidR="00B208BF" w:rsidRPr="00B208BF">
        <w:rPr>
          <w:rFonts w:ascii="Times New Roman" w:eastAsia="Century Schoolbook" w:hAnsi="Times New Roman" w:cs="Times New Roman"/>
          <w:i/>
          <w:iCs/>
        </w:rPr>
        <w:t>b</w:t>
      </w:r>
      <w:r w:rsidRPr="00626F6C">
        <w:rPr>
          <w:rFonts w:ascii="Times New Roman" w:eastAsia="Century Schoolbook" w:hAnsi="Times New Roman" w:cs="Times New Roman"/>
        </w:rPr>
        <w:t>) there shall be deducted from so much of the income as is derived from personal exertion a sum which bears to the amount of deduction which would have been allowed under this section if the income had been derived from personal exertion the same proportion as so much of the income as is derived from personal exertion bears to the income</w:t>
      </w:r>
      <w:r w:rsidR="0050341A">
        <w:rPr>
          <w:rFonts w:ascii="Times New Roman" w:eastAsia="Century Schoolbook" w:hAnsi="Times New Roman" w:cs="Times New Roman"/>
        </w:rPr>
        <w:t>”</w:t>
      </w:r>
      <w:r w:rsidRPr="00626F6C">
        <w:rPr>
          <w:rFonts w:ascii="Times New Roman" w:eastAsia="Century Schoolbook" w:hAnsi="Times New Roman" w:cs="Times New Roman"/>
        </w:rPr>
        <w:t>.</w:t>
      </w:r>
    </w:p>
    <w:p w:rsidR="009012C1" w:rsidRPr="00E5023A" w:rsidRDefault="00973966" w:rsidP="001B4AB3">
      <w:pPr>
        <w:tabs>
          <w:tab w:val="left" w:pos="10530"/>
        </w:tabs>
        <w:spacing w:before="120" w:after="60" w:line="240" w:lineRule="auto"/>
        <w:jc w:val="both"/>
        <w:rPr>
          <w:rFonts w:ascii="Times New Roman" w:eastAsia="Century Schoolbook" w:hAnsi="Times New Roman" w:cs="Times New Roman"/>
          <w:b/>
          <w:sz w:val="20"/>
        </w:rPr>
      </w:pPr>
      <w:r w:rsidRPr="00E5023A">
        <w:rPr>
          <w:rFonts w:ascii="Times New Roman" w:eastAsia="Century Schoolbook" w:hAnsi="Times New Roman" w:cs="Times New Roman"/>
          <w:b/>
          <w:sz w:val="20"/>
        </w:rPr>
        <w:t>Persons to furnish returns.</w:t>
      </w:r>
    </w:p>
    <w:p w:rsidR="00D12123" w:rsidRDefault="00B208BF" w:rsidP="001B4AB3">
      <w:pPr>
        <w:spacing w:after="0" w:line="240" w:lineRule="auto"/>
        <w:ind w:firstLine="432"/>
        <w:jc w:val="both"/>
        <w:rPr>
          <w:rFonts w:ascii="Times New Roman" w:eastAsia="Century Schoolbook" w:hAnsi="Times New Roman" w:cs="Times New Roman"/>
        </w:rPr>
      </w:pPr>
      <w:r w:rsidRPr="00E5023A">
        <w:rPr>
          <w:rFonts w:ascii="Times New Roman" w:eastAsia="Century Schoolbook" w:hAnsi="Times New Roman" w:cs="Times New Roman"/>
          <w:b/>
          <w:bCs/>
          <w:sz w:val="20"/>
        </w:rPr>
        <w:t>5.</w:t>
      </w:r>
      <w:r w:rsidR="00AE453E">
        <w:rPr>
          <w:rFonts w:ascii="Times New Roman" w:eastAsia="Century Schoolbook" w:hAnsi="Times New Roman" w:cs="Times New Roman"/>
        </w:rPr>
        <w:tab/>
      </w:r>
      <w:r w:rsidR="00973966" w:rsidRPr="00626F6C">
        <w:rPr>
          <w:rFonts w:ascii="Times New Roman" w:eastAsia="Century Schoolbook" w:hAnsi="Times New Roman" w:cs="Times New Roman"/>
        </w:rPr>
        <w:t xml:space="preserve">Section thirty-two of the Principal Act is amended by omitting sub-section (1.) and inserting in its </w:t>
      </w:r>
      <w:r w:rsidR="0050341A">
        <w:rPr>
          <w:rFonts w:ascii="Times New Roman" w:eastAsia="Century Schoolbook" w:hAnsi="Times New Roman" w:cs="Times New Roman"/>
        </w:rPr>
        <w:t>stead the following sub-section</w:t>
      </w:r>
      <w:r w:rsidR="00973966" w:rsidRPr="00626F6C">
        <w:rPr>
          <w:rFonts w:ascii="Times New Roman" w:eastAsia="Century Schoolbook" w:hAnsi="Times New Roman" w:cs="Times New Roman"/>
        </w:rPr>
        <w:t>:—</w:t>
      </w:r>
    </w:p>
    <w:p w:rsidR="009012C1" w:rsidRPr="00626F6C" w:rsidRDefault="0050341A" w:rsidP="001B4AB3">
      <w:pPr>
        <w:tabs>
          <w:tab w:val="left" w:pos="10530"/>
        </w:tabs>
        <w:spacing w:after="0" w:line="240" w:lineRule="auto"/>
        <w:ind w:firstLine="432"/>
        <w:jc w:val="both"/>
        <w:rPr>
          <w:rFonts w:ascii="Times New Roman" w:eastAsia="Century Schoolbook" w:hAnsi="Times New Roman" w:cs="Times New Roman"/>
        </w:rPr>
      </w:pPr>
      <w:r>
        <w:rPr>
          <w:rFonts w:ascii="Times New Roman" w:eastAsia="Century Schoolbook" w:hAnsi="Times New Roman" w:cs="Times New Roman"/>
        </w:rPr>
        <w:t>“</w:t>
      </w:r>
      <w:r w:rsidR="00973966" w:rsidRPr="00626F6C">
        <w:rPr>
          <w:rFonts w:ascii="Times New Roman" w:eastAsia="Century Schoolbook" w:hAnsi="Times New Roman" w:cs="Times New Roman"/>
        </w:rPr>
        <w:t xml:space="preserve">(1.) For the purpose of assessment and levy of income tax, every person shall, when called upon by the Commissioner by notice published in the </w:t>
      </w:r>
      <w:r w:rsidR="00B208BF" w:rsidRPr="00B208BF">
        <w:rPr>
          <w:rFonts w:ascii="Times New Roman" w:eastAsia="Century Schoolbook" w:hAnsi="Times New Roman" w:cs="Times New Roman"/>
          <w:i/>
          <w:iCs/>
        </w:rPr>
        <w:t xml:space="preserve">Gazette, </w:t>
      </w:r>
      <w:r w:rsidR="00973966" w:rsidRPr="00626F6C">
        <w:rPr>
          <w:rFonts w:ascii="Times New Roman" w:eastAsia="Century Schoolbook" w:hAnsi="Times New Roman" w:cs="Times New Roman"/>
        </w:rPr>
        <w:t>furnish to the Commissioner in the prescribed manner a return setting forth a full and complete statement of the total assessable income derived by him during the financial year ending on the preceding thirtieth day of June if—</w:t>
      </w:r>
    </w:p>
    <w:p w:rsidR="009012C1" w:rsidRPr="00626F6C" w:rsidRDefault="00973966" w:rsidP="001B4AB3">
      <w:pPr>
        <w:tabs>
          <w:tab w:val="left" w:pos="10530"/>
        </w:tabs>
        <w:spacing w:after="0" w:line="240" w:lineRule="auto"/>
        <w:ind w:left="1152" w:hanging="576"/>
        <w:jc w:val="both"/>
        <w:rPr>
          <w:rFonts w:ascii="Times New Roman" w:eastAsia="Century Schoolbook" w:hAnsi="Times New Roman" w:cs="Times New Roman"/>
        </w:rPr>
      </w:pPr>
      <w:r w:rsidRPr="00626F6C">
        <w:rPr>
          <w:rFonts w:ascii="Times New Roman" w:eastAsia="Century Schoolbook" w:hAnsi="Times New Roman" w:cs="Times New Roman"/>
          <w:spacing w:val="20"/>
        </w:rPr>
        <w:t>(</w:t>
      </w:r>
      <w:r w:rsidR="00B208BF" w:rsidRPr="00B208BF">
        <w:rPr>
          <w:rFonts w:ascii="Times New Roman" w:eastAsia="Century Schoolbook" w:hAnsi="Times New Roman" w:cs="Times New Roman"/>
          <w:i/>
          <w:iCs/>
          <w:spacing w:val="20"/>
        </w:rPr>
        <w:t>a</w:t>
      </w:r>
      <w:r w:rsidRPr="00626F6C">
        <w:rPr>
          <w:rFonts w:ascii="Times New Roman" w:eastAsia="Century Schoolbook" w:hAnsi="Times New Roman" w:cs="Times New Roman"/>
          <w:spacing w:val="20"/>
        </w:rPr>
        <w:t>)</w:t>
      </w:r>
      <w:r w:rsidR="00B208BF" w:rsidRPr="00B208BF">
        <w:rPr>
          <w:rFonts w:ascii="Times New Roman" w:eastAsia="Century Schoolbook" w:hAnsi="Times New Roman" w:cs="Times New Roman"/>
          <w:i/>
          <w:iCs/>
        </w:rPr>
        <w:t xml:space="preserve"> </w:t>
      </w:r>
      <w:r w:rsidRPr="00626F6C">
        <w:rPr>
          <w:rFonts w:ascii="Times New Roman" w:eastAsia="Century Schoolbook" w:hAnsi="Times New Roman" w:cs="Times New Roman"/>
        </w:rPr>
        <w:t>in the case of a resident (not being a company) the total assessable income—</w:t>
      </w:r>
    </w:p>
    <w:p w:rsidR="009012C1" w:rsidRPr="00626F6C" w:rsidRDefault="00973966" w:rsidP="001B4AB3">
      <w:pPr>
        <w:tabs>
          <w:tab w:val="left" w:pos="10530"/>
        </w:tabs>
        <w:spacing w:after="0" w:line="240" w:lineRule="auto"/>
        <w:ind w:left="2448" w:hanging="576"/>
        <w:jc w:val="both"/>
        <w:rPr>
          <w:rFonts w:ascii="Times New Roman" w:eastAsia="Century Schoolbook" w:hAnsi="Times New Roman" w:cs="Times New Roman"/>
        </w:rPr>
      </w:pPr>
      <w:r w:rsidRPr="00626F6C">
        <w:rPr>
          <w:rFonts w:ascii="Times New Roman" w:eastAsia="Century Schoolbook" w:hAnsi="Times New Roman" w:cs="Times New Roman"/>
        </w:rPr>
        <w:t>(</w:t>
      </w:r>
      <w:proofErr w:type="spellStart"/>
      <w:r w:rsidRPr="00626F6C">
        <w:rPr>
          <w:rFonts w:ascii="Times New Roman" w:eastAsia="Century Schoolbook" w:hAnsi="Times New Roman" w:cs="Times New Roman"/>
        </w:rPr>
        <w:t>i</w:t>
      </w:r>
      <w:proofErr w:type="spellEnd"/>
      <w:r w:rsidRPr="00626F6C">
        <w:rPr>
          <w:rFonts w:ascii="Times New Roman" w:eastAsia="Century Schoolbook" w:hAnsi="Times New Roman" w:cs="Times New Roman"/>
        </w:rPr>
        <w:t xml:space="preserve">) consists of income from personal exertion and is not less than </w:t>
      </w:r>
      <w:r w:rsidR="0050341A">
        <w:rPr>
          <w:rFonts w:ascii="Times New Roman" w:eastAsia="Century Schoolbook" w:hAnsi="Times New Roman" w:cs="Times New Roman"/>
        </w:rPr>
        <w:t>the sum of Three hundred pounds</w:t>
      </w:r>
      <w:r w:rsidRPr="00626F6C">
        <w:rPr>
          <w:rFonts w:ascii="Times New Roman" w:eastAsia="Century Schoolbook" w:hAnsi="Times New Roman" w:cs="Times New Roman"/>
        </w:rPr>
        <w:t>; or</w:t>
      </w:r>
    </w:p>
    <w:p w:rsidR="00F23958" w:rsidRDefault="00F23958" w:rsidP="00A015F3">
      <w:pPr>
        <w:tabs>
          <w:tab w:val="left" w:pos="10530"/>
        </w:tabs>
        <w:jc w:val="both"/>
        <w:rPr>
          <w:rFonts w:ascii="Times New Roman" w:eastAsia="Century Schoolbook" w:hAnsi="Times New Roman" w:cs="Times New Roman"/>
        </w:rPr>
      </w:pPr>
      <w:r>
        <w:rPr>
          <w:rFonts w:ascii="Times New Roman" w:eastAsia="Century Schoolbook" w:hAnsi="Times New Roman" w:cs="Times New Roman"/>
        </w:rPr>
        <w:br w:type="page"/>
      </w:r>
    </w:p>
    <w:p w:rsidR="00F434EE" w:rsidRDefault="00973966" w:rsidP="001B4AB3">
      <w:pPr>
        <w:spacing w:after="0" w:line="240" w:lineRule="auto"/>
        <w:ind w:left="2448" w:hanging="576"/>
        <w:jc w:val="both"/>
        <w:rPr>
          <w:rFonts w:ascii="Times New Roman" w:eastAsia="Century Schoolbook" w:hAnsi="Times New Roman" w:cs="Times New Roman"/>
        </w:rPr>
      </w:pPr>
      <w:r w:rsidRPr="00626F6C">
        <w:rPr>
          <w:rFonts w:ascii="Times New Roman" w:eastAsia="Century Schoolbook" w:hAnsi="Times New Roman" w:cs="Times New Roman"/>
        </w:rPr>
        <w:lastRenderedPageBreak/>
        <w:t>(ii) consists of income from property and is not less than</w:t>
      </w:r>
      <w:r w:rsidR="00D77544">
        <w:rPr>
          <w:rFonts w:ascii="Times New Roman" w:eastAsia="Century Schoolbook" w:hAnsi="Times New Roman" w:cs="Times New Roman"/>
        </w:rPr>
        <w:t xml:space="preserve"> </w:t>
      </w:r>
      <w:r w:rsidR="0053430F">
        <w:rPr>
          <w:rFonts w:ascii="Times New Roman" w:eastAsia="Century Schoolbook" w:hAnsi="Times New Roman" w:cs="Times New Roman"/>
        </w:rPr>
        <w:t>the sum of Two hundred pounds</w:t>
      </w:r>
      <w:r w:rsidRPr="00626F6C">
        <w:rPr>
          <w:rFonts w:ascii="Times New Roman" w:eastAsia="Century Schoolbook" w:hAnsi="Times New Roman" w:cs="Times New Roman"/>
        </w:rPr>
        <w:t>; or</w:t>
      </w:r>
    </w:p>
    <w:p w:rsidR="009012C1" w:rsidRPr="00626F6C" w:rsidRDefault="00973966" w:rsidP="001B4AB3">
      <w:pPr>
        <w:spacing w:after="0" w:line="240" w:lineRule="auto"/>
        <w:ind w:left="2448" w:hanging="576"/>
        <w:jc w:val="both"/>
        <w:rPr>
          <w:rFonts w:ascii="Times New Roman" w:eastAsia="Century Schoolbook" w:hAnsi="Times New Roman" w:cs="Times New Roman"/>
        </w:rPr>
      </w:pPr>
      <w:r w:rsidRPr="00626F6C">
        <w:rPr>
          <w:rFonts w:ascii="Times New Roman" w:eastAsia="Century Schoolbook" w:hAnsi="Times New Roman" w:cs="Times New Roman"/>
        </w:rPr>
        <w:t>(iii) consists partly of income from personal exertion and partly of income from property and is n</w:t>
      </w:r>
      <w:r w:rsidR="0053430F">
        <w:rPr>
          <w:rFonts w:ascii="Times New Roman" w:eastAsia="Century Schoolbook" w:hAnsi="Times New Roman" w:cs="Times New Roman"/>
        </w:rPr>
        <w:t>ot less than Two hundred pounds</w:t>
      </w:r>
      <w:r w:rsidRPr="00626F6C">
        <w:rPr>
          <w:rFonts w:ascii="Times New Roman" w:eastAsia="Century Schoolbook" w:hAnsi="Times New Roman" w:cs="Times New Roman"/>
        </w:rPr>
        <w:t>; or</w:t>
      </w:r>
    </w:p>
    <w:p w:rsidR="009012C1" w:rsidRPr="00626F6C" w:rsidRDefault="00F434EE" w:rsidP="001B4AB3">
      <w:pPr>
        <w:spacing w:after="0" w:line="240" w:lineRule="auto"/>
        <w:ind w:left="1152" w:hanging="576"/>
        <w:jc w:val="both"/>
        <w:rPr>
          <w:rFonts w:ascii="Times New Roman" w:eastAsia="Century Schoolbook" w:hAnsi="Times New Roman" w:cs="Times New Roman"/>
        </w:rPr>
      </w:pPr>
      <w:r w:rsidRPr="00F434EE">
        <w:rPr>
          <w:rFonts w:ascii="Times New Roman" w:eastAsia="Century Schoolbook" w:hAnsi="Times New Roman" w:cs="Times New Roman"/>
          <w:iCs/>
        </w:rPr>
        <w:t>(</w:t>
      </w:r>
      <w:r w:rsidR="00B208BF" w:rsidRPr="00F434EE">
        <w:rPr>
          <w:rFonts w:ascii="Times New Roman" w:eastAsia="Century Schoolbook" w:hAnsi="Times New Roman" w:cs="Times New Roman"/>
          <w:i/>
          <w:iCs/>
        </w:rPr>
        <w:t>b</w:t>
      </w:r>
      <w:r w:rsidR="00B208BF" w:rsidRPr="00F434EE">
        <w:rPr>
          <w:rFonts w:ascii="Times New Roman" w:eastAsia="Century Schoolbook" w:hAnsi="Times New Roman" w:cs="Times New Roman"/>
          <w:iCs/>
        </w:rPr>
        <w:t>)</w:t>
      </w:r>
      <w:r w:rsidR="00B208BF" w:rsidRPr="00B208BF">
        <w:rPr>
          <w:rFonts w:ascii="Times New Roman" w:eastAsia="Century Schoolbook" w:hAnsi="Times New Roman" w:cs="Times New Roman"/>
          <w:i/>
          <w:iCs/>
        </w:rPr>
        <w:t xml:space="preserve"> </w:t>
      </w:r>
      <w:r w:rsidR="00973966" w:rsidRPr="00626F6C">
        <w:rPr>
          <w:rFonts w:ascii="Times New Roman" w:eastAsia="Century Schoolbook" w:hAnsi="Times New Roman" w:cs="Times New Roman"/>
        </w:rPr>
        <w:t>in the case of a company or an absentee the total assessable incom</w:t>
      </w:r>
      <w:r w:rsidR="0053430F">
        <w:rPr>
          <w:rFonts w:ascii="Times New Roman" w:eastAsia="Century Schoolbook" w:hAnsi="Times New Roman" w:cs="Times New Roman"/>
        </w:rPr>
        <w:t>e exceeds the sum of One pound”</w:t>
      </w:r>
      <w:r w:rsidR="00973966" w:rsidRPr="00626F6C">
        <w:rPr>
          <w:rFonts w:ascii="Times New Roman" w:eastAsia="Century Schoolbook" w:hAnsi="Times New Roman" w:cs="Times New Roman"/>
        </w:rPr>
        <w:t>.</w:t>
      </w:r>
    </w:p>
    <w:p w:rsidR="009012C1" w:rsidRPr="00E5023A" w:rsidRDefault="00973966" w:rsidP="001B4AB3">
      <w:pPr>
        <w:spacing w:before="120" w:after="60" w:line="240" w:lineRule="auto"/>
        <w:jc w:val="both"/>
        <w:rPr>
          <w:rFonts w:ascii="Times New Roman" w:eastAsia="Century Schoolbook" w:hAnsi="Times New Roman" w:cs="Times New Roman"/>
          <w:b/>
          <w:sz w:val="20"/>
        </w:rPr>
      </w:pPr>
      <w:r w:rsidRPr="00E5023A">
        <w:rPr>
          <w:rFonts w:ascii="Times New Roman" w:eastAsia="Century Schoolbook" w:hAnsi="Times New Roman" w:cs="Times New Roman"/>
          <w:b/>
          <w:sz w:val="20"/>
        </w:rPr>
        <w:t>Additional tax in certain cases.</w:t>
      </w:r>
    </w:p>
    <w:p w:rsidR="009012C1" w:rsidRPr="00626F6C" w:rsidRDefault="00A962D7" w:rsidP="001B4AB3">
      <w:pPr>
        <w:tabs>
          <w:tab w:val="left" w:pos="720"/>
        </w:tabs>
        <w:spacing w:after="0" w:line="240" w:lineRule="auto"/>
        <w:ind w:firstLine="432"/>
        <w:jc w:val="both"/>
        <w:rPr>
          <w:rFonts w:ascii="Times New Roman" w:eastAsia="Century Schoolbook" w:hAnsi="Times New Roman" w:cs="Times New Roman"/>
        </w:rPr>
      </w:pPr>
      <w:r w:rsidRPr="00E5023A">
        <w:rPr>
          <w:rFonts w:ascii="Times New Roman" w:eastAsia="Century Schoolbook" w:hAnsi="Times New Roman" w:cs="Times New Roman"/>
          <w:b/>
          <w:bCs/>
          <w:sz w:val="20"/>
        </w:rPr>
        <w:t>6.</w:t>
      </w:r>
      <w:r>
        <w:rPr>
          <w:rFonts w:ascii="Times New Roman" w:eastAsia="Century Schoolbook" w:hAnsi="Times New Roman" w:cs="Times New Roman"/>
          <w:b/>
          <w:bCs/>
        </w:rPr>
        <w:tab/>
      </w:r>
      <w:r w:rsidR="00973966" w:rsidRPr="00626F6C">
        <w:rPr>
          <w:rFonts w:ascii="Times New Roman" w:eastAsia="Century Schoolbook" w:hAnsi="Times New Roman" w:cs="Times New Roman"/>
        </w:rPr>
        <w:t>Section sixty-seven of the Principal Act is amended by omitting fr</w:t>
      </w:r>
      <w:r w:rsidR="0053430F">
        <w:rPr>
          <w:rFonts w:ascii="Times New Roman" w:eastAsia="Century Schoolbook" w:hAnsi="Times New Roman" w:cs="Times New Roman"/>
        </w:rPr>
        <w:t>om sub-section (2.) the words “the next succeeding section</w:t>
      </w:r>
      <w:r w:rsidR="004B29D0">
        <w:rPr>
          <w:rFonts w:ascii="Times New Roman" w:eastAsia="Century Schoolbook" w:hAnsi="Times New Roman" w:cs="Times New Roman"/>
        </w:rPr>
        <w:t>”</w:t>
      </w:r>
      <w:r w:rsidR="0053430F">
        <w:rPr>
          <w:rFonts w:ascii="Times New Roman" w:eastAsia="Century Schoolbook" w:hAnsi="Times New Roman" w:cs="Times New Roman"/>
        </w:rPr>
        <w:t xml:space="preserve"> </w:t>
      </w:r>
      <w:r w:rsidR="00973966" w:rsidRPr="00626F6C">
        <w:rPr>
          <w:rFonts w:ascii="Times New Roman" w:eastAsia="Century Schoolbook" w:hAnsi="Times New Roman" w:cs="Times New Roman"/>
        </w:rPr>
        <w:t>and inserting in their stead the words</w:t>
      </w:r>
      <w:r w:rsidR="004B29D0">
        <w:rPr>
          <w:rFonts w:ascii="Times New Roman" w:eastAsia="Century Schoolbook" w:hAnsi="Times New Roman" w:cs="Times New Roman"/>
        </w:rPr>
        <w:t xml:space="preserve"> “</w:t>
      </w:r>
      <w:r w:rsidR="00973966" w:rsidRPr="00626F6C">
        <w:rPr>
          <w:rFonts w:ascii="Times New Roman" w:eastAsia="Century Schoolbook" w:hAnsi="Times New Roman" w:cs="Times New Roman"/>
        </w:rPr>
        <w:t>section sixty-</w:t>
      </w:r>
      <w:r w:rsidR="0053430F">
        <w:rPr>
          <w:rFonts w:ascii="Times New Roman" w:eastAsia="Century Schoolbook" w:hAnsi="Times New Roman" w:cs="Times New Roman"/>
        </w:rPr>
        <w:t>eight or sixty-nine of this Act”</w:t>
      </w:r>
      <w:r w:rsidR="00973966" w:rsidRPr="00626F6C">
        <w:rPr>
          <w:rFonts w:ascii="Times New Roman" w:eastAsia="Century Schoolbook" w:hAnsi="Times New Roman" w:cs="Times New Roman"/>
        </w:rPr>
        <w:t>.</w:t>
      </w:r>
    </w:p>
    <w:p w:rsidR="009012C1" w:rsidRPr="00626F6C" w:rsidRDefault="00B208BF" w:rsidP="001B4AB3">
      <w:pPr>
        <w:tabs>
          <w:tab w:val="left" w:pos="720"/>
        </w:tabs>
        <w:spacing w:before="60" w:after="0" w:line="240" w:lineRule="auto"/>
        <w:ind w:firstLine="432"/>
        <w:jc w:val="both"/>
        <w:rPr>
          <w:rFonts w:ascii="Times New Roman" w:eastAsia="Century Schoolbook" w:hAnsi="Times New Roman" w:cs="Times New Roman"/>
        </w:rPr>
      </w:pPr>
      <w:r w:rsidRPr="00E5023A">
        <w:rPr>
          <w:rFonts w:ascii="Times New Roman" w:eastAsia="Cambria" w:hAnsi="Times New Roman" w:cs="Times New Roman"/>
          <w:b/>
          <w:bCs/>
          <w:sz w:val="20"/>
        </w:rPr>
        <w:t>7.</w:t>
      </w:r>
      <w:r w:rsidR="00A962D7">
        <w:rPr>
          <w:rFonts w:ascii="Times New Roman" w:eastAsia="Cambria" w:hAnsi="Times New Roman" w:cs="Times New Roman"/>
          <w:b/>
          <w:bCs/>
        </w:rPr>
        <w:tab/>
      </w:r>
      <w:r w:rsidR="00973966" w:rsidRPr="00626F6C">
        <w:rPr>
          <w:rFonts w:ascii="Times New Roman" w:eastAsia="Century Schoolbook" w:hAnsi="Times New Roman" w:cs="Times New Roman"/>
        </w:rPr>
        <w:t>Section ninety-four of the Principal Act is amended—</w:t>
      </w:r>
    </w:p>
    <w:p w:rsidR="009012C1" w:rsidRPr="00626F6C" w:rsidRDefault="00B208BF" w:rsidP="001B4AB3">
      <w:pPr>
        <w:spacing w:after="0" w:line="240" w:lineRule="auto"/>
        <w:ind w:left="1152" w:hanging="576"/>
        <w:jc w:val="both"/>
        <w:rPr>
          <w:rFonts w:ascii="Times New Roman" w:eastAsia="Century Schoolbook" w:hAnsi="Times New Roman" w:cs="Times New Roman"/>
        </w:rPr>
      </w:pPr>
      <w:r w:rsidRPr="001E16DC">
        <w:rPr>
          <w:rFonts w:ascii="Times New Roman" w:eastAsia="Century Schoolbook" w:hAnsi="Times New Roman" w:cs="Times New Roman"/>
          <w:iCs/>
          <w:spacing w:val="20"/>
        </w:rPr>
        <w:t>(</w:t>
      </w:r>
      <w:r w:rsidRPr="001E16DC">
        <w:rPr>
          <w:rFonts w:ascii="Times New Roman" w:eastAsia="Century Schoolbook" w:hAnsi="Times New Roman" w:cs="Times New Roman"/>
          <w:i/>
          <w:iCs/>
          <w:spacing w:val="20"/>
        </w:rPr>
        <w:t>a</w:t>
      </w:r>
      <w:r w:rsidRPr="001E16DC">
        <w:rPr>
          <w:rFonts w:ascii="Times New Roman" w:eastAsia="Century Schoolbook" w:hAnsi="Times New Roman" w:cs="Times New Roman"/>
          <w:iCs/>
          <w:spacing w:val="20"/>
        </w:rPr>
        <w:t>)</w:t>
      </w:r>
      <w:r w:rsidRPr="00B208BF">
        <w:rPr>
          <w:rFonts w:ascii="Times New Roman" w:eastAsia="Times New Roman" w:hAnsi="Times New Roman" w:cs="Times New Roman"/>
          <w:i/>
          <w:iCs/>
        </w:rPr>
        <w:t xml:space="preserve"> </w:t>
      </w:r>
      <w:r w:rsidR="00973966" w:rsidRPr="00626F6C">
        <w:rPr>
          <w:rFonts w:ascii="Times New Roman" w:eastAsia="Century Schoolbook" w:hAnsi="Times New Roman" w:cs="Times New Roman"/>
        </w:rPr>
        <w:t>b</w:t>
      </w:r>
      <w:r w:rsidR="00423689">
        <w:rPr>
          <w:rFonts w:ascii="Times New Roman" w:eastAsia="Century Schoolbook" w:hAnsi="Times New Roman" w:cs="Times New Roman"/>
        </w:rPr>
        <w:t>y omitting the words “of land”</w:t>
      </w:r>
      <w:r w:rsidR="00973966" w:rsidRPr="00626F6C">
        <w:rPr>
          <w:rFonts w:ascii="Times New Roman" w:eastAsia="Century Schoolbook" w:hAnsi="Times New Roman" w:cs="Times New Roman"/>
        </w:rPr>
        <w:t>; and</w:t>
      </w:r>
    </w:p>
    <w:p w:rsidR="009012C1" w:rsidRPr="00626F6C" w:rsidRDefault="00B208BF" w:rsidP="001B4AB3">
      <w:pPr>
        <w:spacing w:after="0" w:line="240" w:lineRule="auto"/>
        <w:ind w:left="1152" w:hanging="576"/>
        <w:jc w:val="both"/>
        <w:rPr>
          <w:rFonts w:ascii="Times New Roman" w:eastAsia="Century Schoolbook" w:hAnsi="Times New Roman" w:cs="Times New Roman"/>
        </w:rPr>
      </w:pPr>
      <w:r w:rsidRPr="001E16DC">
        <w:rPr>
          <w:rFonts w:ascii="Times New Roman" w:eastAsia="Century Schoolbook" w:hAnsi="Times New Roman" w:cs="Times New Roman"/>
          <w:iCs/>
          <w:spacing w:val="20"/>
        </w:rPr>
        <w:t>(</w:t>
      </w:r>
      <w:r w:rsidRPr="001E16DC">
        <w:rPr>
          <w:rFonts w:ascii="Times New Roman" w:eastAsia="Century Schoolbook" w:hAnsi="Times New Roman" w:cs="Times New Roman"/>
          <w:i/>
          <w:iCs/>
          <w:spacing w:val="20"/>
        </w:rPr>
        <w:t>b</w:t>
      </w:r>
      <w:r w:rsidRPr="001E16DC">
        <w:rPr>
          <w:rFonts w:ascii="Times New Roman" w:eastAsia="Century Schoolbook" w:hAnsi="Times New Roman" w:cs="Times New Roman"/>
          <w:iCs/>
          <w:spacing w:val="20"/>
        </w:rPr>
        <w:t>)</w:t>
      </w:r>
      <w:r w:rsidRPr="00B208BF">
        <w:rPr>
          <w:rFonts w:ascii="Times New Roman" w:eastAsia="Times New Roman" w:hAnsi="Times New Roman" w:cs="Times New Roman"/>
          <w:i/>
          <w:iCs/>
        </w:rPr>
        <w:t xml:space="preserve"> </w:t>
      </w:r>
      <w:r w:rsidR="00973966" w:rsidRPr="00626F6C">
        <w:rPr>
          <w:rFonts w:ascii="Times New Roman" w:eastAsia="Century Schoolbook" w:hAnsi="Times New Roman" w:cs="Times New Roman"/>
        </w:rPr>
        <w:t>by inserting at the end th</w:t>
      </w:r>
      <w:r w:rsidR="00423689">
        <w:rPr>
          <w:rFonts w:ascii="Times New Roman" w:eastAsia="Century Schoolbook" w:hAnsi="Times New Roman" w:cs="Times New Roman"/>
        </w:rPr>
        <w:t>ereof the following sub-section</w:t>
      </w:r>
      <w:r w:rsidR="00973966" w:rsidRPr="00626F6C">
        <w:rPr>
          <w:rFonts w:ascii="Times New Roman" w:eastAsia="Century Schoolbook" w:hAnsi="Times New Roman" w:cs="Times New Roman"/>
        </w:rPr>
        <w:t>:—</w:t>
      </w:r>
    </w:p>
    <w:p w:rsidR="003B2BAD" w:rsidRPr="00E5023A" w:rsidRDefault="003B2BAD" w:rsidP="001B4AB3">
      <w:pPr>
        <w:spacing w:before="120" w:after="60" w:line="240" w:lineRule="auto"/>
        <w:jc w:val="both"/>
        <w:rPr>
          <w:rFonts w:ascii="Times New Roman" w:eastAsia="Century Schoolbook" w:hAnsi="Times New Roman" w:cs="Times New Roman"/>
          <w:b/>
          <w:sz w:val="20"/>
        </w:rPr>
      </w:pPr>
      <w:r w:rsidRPr="00E5023A">
        <w:rPr>
          <w:rFonts w:ascii="Times New Roman" w:eastAsia="Century Schoolbook" w:hAnsi="Times New Roman" w:cs="Times New Roman"/>
          <w:b/>
          <w:sz w:val="20"/>
        </w:rPr>
        <w:t>Covenant by mortgagor to pay tax.</w:t>
      </w:r>
    </w:p>
    <w:p w:rsidR="009012C1" w:rsidRPr="00626F6C" w:rsidRDefault="00423689" w:rsidP="001B4AB3">
      <w:pPr>
        <w:spacing w:after="0" w:line="240" w:lineRule="auto"/>
        <w:ind w:firstLine="432"/>
        <w:jc w:val="both"/>
        <w:rPr>
          <w:rFonts w:ascii="Times New Roman" w:eastAsia="Century Schoolbook" w:hAnsi="Times New Roman" w:cs="Times New Roman"/>
        </w:rPr>
      </w:pPr>
      <w:r>
        <w:rPr>
          <w:rFonts w:ascii="Times New Roman" w:eastAsia="Century Schoolbook" w:hAnsi="Times New Roman" w:cs="Times New Roman"/>
        </w:rPr>
        <w:t>“</w:t>
      </w:r>
      <w:r w:rsidR="00973966" w:rsidRPr="00626F6C">
        <w:rPr>
          <w:rFonts w:ascii="Times New Roman" w:eastAsia="Century Schoolbook" w:hAnsi="Times New Roman" w:cs="Times New Roman"/>
        </w:rPr>
        <w:t>(2.) A covenant or stipulation in a mortgage, whether entered into before or after the commencement of this sub-section, which has or purports to have the purpose or effect of including in or adding to the interest payable, in any specified circumstances, by the mortgagor, any amount in respect of income tax payable by the mortgagee upon the interest to be paid under the mortgage, shall be void to the extent only to which it has or purports to have that purpose or effect</w:t>
      </w:r>
      <w:r w:rsidR="00053C9B">
        <w:rPr>
          <w:rFonts w:ascii="Times New Roman" w:eastAsia="Century Schoolbook" w:hAnsi="Times New Roman" w:cs="Times New Roman"/>
        </w:rPr>
        <w:t>”</w:t>
      </w:r>
      <w:r w:rsidR="00973966" w:rsidRPr="00626F6C">
        <w:rPr>
          <w:rFonts w:ascii="Times New Roman" w:eastAsia="Century Schoolbook" w:hAnsi="Times New Roman" w:cs="Times New Roman"/>
        </w:rPr>
        <w:t>.</w:t>
      </w:r>
    </w:p>
    <w:p w:rsidR="009012C1" w:rsidRPr="00907258" w:rsidRDefault="00973966" w:rsidP="001B4AB3">
      <w:pPr>
        <w:spacing w:before="120" w:after="60" w:line="240" w:lineRule="auto"/>
        <w:jc w:val="both"/>
        <w:rPr>
          <w:rFonts w:ascii="Times New Roman" w:eastAsia="Century Schoolbook" w:hAnsi="Times New Roman" w:cs="Times New Roman"/>
          <w:b/>
          <w:sz w:val="20"/>
        </w:rPr>
      </w:pPr>
      <w:r w:rsidRPr="00907258">
        <w:rPr>
          <w:rFonts w:ascii="Times New Roman" w:eastAsia="Century Schoolbook" w:hAnsi="Times New Roman" w:cs="Times New Roman"/>
          <w:b/>
          <w:sz w:val="20"/>
        </w:rPr>
        <w:t>Application of Act.</w:t>
      </w:r>
    </w:p>
    <w:p w:rsidR="009012C1" w:rsidRPr="00626F6C" w:rsidRDefault="00393914" w:rsidP="001B4AB3">
      <w:pPr>
        <w:spacing w:after="360" w:line="240" w:lineRule="auto"/>
        <w:ind w:firstLine="432"/>
        <w:jc w:val="both"/>
        <w:rPr>
          <w:rFonts w:ascii="Times New Roman" w:eastAsia="Century Schoolbook" w:hAnsi="Times New Roman" w:cs="Times New Roman"/>
        </w:rPr>
      </w:pPr>
      <w:r w:rsidRPr="00907258">
        <w:rPr>
          <w:rFonts w:ascii="Times New Roman" w:eastAsia="Cambria" w:hAnsi="Times New Roman" w:cs="Times New Roman"/>
          <w:b/>
          <w:bCs/>
          <w:sz w:val="20"/>
        </w:rPr>
        <w:t>8.</w:t>
      </w:r>
      <w:r>
        <w:rPr>
          <w:rFonts w:ascii="Times New Roman" w:eastAsia="Cambria" w:hAnsi="Times New Roman" w:cs="Times New Roman"/>
          <w:b/>
          <w:bCs/>
        </w:rPr>
        <w:tab/>
      </w:r>
      <w:r w:rsidR="00973966" w:rsidRPr="00626F6C">
        <w:rPr>
          <w:rFonts w:ascii="Times New Roman" w:eastAsia="Century Schoolbook" w:hAnsi="Times New Roman" w:cs="Times New Roman"/>
        </w:rPr>
        <w:t>The amendments effected by sections four and five of this Act shall apply to assessments for the financial year beginning on the first day of July, One thousand nine hundred and thirty and all subsequent years.</w:t>
      </w:r>
    </w:p>
    <w:p w:rsidR="009012C1" w:rsidRPr="00FD5A7E" w:rsidRDefault="00A52C57" w:rsidP="00382A96">
      <w:pPr>
        <w:pBdr>
          <w:bottom w:val="single" w:sz="4" w:space="1" w:color="auto"/>
        </w:pBdr>
        <w:spacing w:before="200"/>
        <w:ind w:left="3150" w:right="4437"/>
        <w:jc w:val="both"/>
        <w:rPr>
          <w:rFonts w:ascii="Times New Roman" w:hAnsi="Times New Roman" w:cs="Times New Roman"/>
          <w:sz w:val="2"/>
          <w:szCs w:val="2"/>
        </w:rPr>
      </w:pPr>
    </w:p>
    <w:sectPr w:rsidR="009012C1" w:rsidRPr="00FD5A7E" w:rsidSect="00A015F3">
      <w:headerReference w:type="even" r:id="rId7"/>
      <w:headerReference w:type="default" r:id="rId8"/>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258" w:rsidRDefault="005B7258" w:rsidP="00CA0453">
      <w:pPr>
        <w:spacing w:after="0" w:line="240" w:lineRule="auto"/>
      </w:pPr>
      <w:r>
        <w:separator/>
      </w:r>
    </w:p>
  </w:endnote>
  <w:endnote w:type="continuationSeparator" w:id="0">
    <w:p w:rsidR="005B7258" w:rsidRDefault="005B7258" w:rsidP="00CA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258" w:rsidRDefault="005B7258" w:rsidP="00CA0453">
      <w:pPr>
        <w:spacing w:after="0" w:line="240" w:lineRule="auto"/>
      </w:pPr>
      <w:r>
        <w:separator/>
      </w:r>
    </w:p>
  </w:footnote>
  <w:footnote w:type="continuationSeparator" w:id="0">
    <w:p w:rsidR="005B7258" w:rsidRDefault="005B7258" w:rsidP="00CA0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079" w:rsidRPr="00E5023A" w:rsidRDefault="00CD3053" w:rsidP="00AF78AD">
    <w:pPr>
      <w:pStyle w:val="Header"/>
      <w:tabs>
        <w:tab w:val="clear" w:pos="4680"/>
        <w:tab w:val="clear" w:pos="9360"/>
        <w:tab w:val="left" w:pos="3150"/>
        <w:tab w:val="left" w:pos="8190"/>
      </w:tabs>
      <w:rPr>
        <w:rFonts w:ascii="Times New Roman" w:hAnsi="Times New Roman" w:cs="Times New Roman"/>
        <w:sz w:val="20"/>
        <w:szCs w:val="20"/>
      </w:rPr>
    </w:pPr>
    <w:r w:rsidRPr="00E5023A">
      <w:rPr>
        <w:rFonts w:ascii="Times New Roman" w:hAnsi="Times New Roman" w:cs="Times New Roman"/>
        <w:sz w:val="20"/>
        <w:szCs w:val="20"/>
      </w:rPr>
      <w:t>1930.</w:t>
    </w:r>
    <w:r w:rsidRPr="00E5023A">
      <w:rPr>
        <w:rFonts w:ascii="Times New Roman" w:hAnsi="Times New Roman" w:cs="Times New Roman"/>
        <w:sz w:val="20"/>
        <w:szCs w:val="20"/>
      </w:rPr>
      <w:tab/>
    </w:r>
    <w:r w:rsidR="00B04079" w:rsidRPr="00E5023A">
      <w:rPr>
        <w:rFonts w:ascii="Times New Roman" w:hAnsi="Times New Roman" w:cs="Times New Roman"/>
        <w:i/>
        <w:sz w:val="20"/>
        <w:szCs w:val="20"/>
      </w:rPr>
      <w:t>Income Tax Assessment</w:t>
    </w:r>
    <w:r w:rsidR="00D77544" w:rsidRPr="00E5023A">
      <w:rPr>
        <w:rFonts w:ascii="Times New Roman" w:hAnsi="Times New Roman" w:cs="Times New Roman"/>
        <w:i/>
        <w:sz w:val="20"/>
        <w:szCs w:val="20"/>
      </w:rPr>
      <w:t xml:space="preserve"> </w:t>
    </w:r>
    <w:r w:rsidR="00B04079" w:rsidRPr="00E5023A">
      <w:rPr>
        <w:rFonts w:ascii="Times New Roman" w:hAnsi="Times New Roman" w:cs="Times New Roman"/>
        <w:sz w:val="20"/>
        <w:szCs w:val="20"/>
      </w:rPr>
      <w:t>(</w:t>
    </w:r>
    <w:r w:rsidR="00B04079" w:rsidRPr="00E5023A">
      <w:rPr>
        <w:rFonts w:ascii="Times New Roman" w:hAnsi="Times New Roman" w:cs="Times New Roman"/>
        <w:i/>
        <w:sz w:val="20"/>
        <w:szCs w:val="20"/>
      </w:rPr>
      <w:t>No.</w:t>
    </w:r>
    <w:r w:rsidR="00A52C57">
      <w:rPr>
        <w:rFonts w:ascii="Times New Roman" w:hAnsi="Times New Roman" w:cs="Times New Roman"/>
        <w:i/>
        <w:sz w:val="20"/>
        <w:szCs w:val="20"/>
      </w:rPr>
      <w:t xml:space="preserve"> </w:t>
    </w:r>
    <w:r w:rsidR="00B04079" w:rsidRPr="00E5023A">
      <w:rPr>
        <w:rFonts w:ascii="Times New Roman" w:hAnsi="Times New Roman" w:cs="Times New Roman"/>
        <w:sz w:val="20"/>
        <w:szCs w:val="20"/>
      </w:rPr>
      <w:t>2).</w:t>
    </w:r>
    <w:r w:rsidR="00B04079" w:rsidRPr="00E5023A">
      <w:rPr>
        <w:rFonts w:ascii="Times New Roman" w:hAnsi="Times New Roman" w:cs="Times New Roman"/>
        <w:i/>
        <w:sz w:val="20"/>
        <w:szCs w:val="20"/>
      </w:rPr>
      <w:tab/>
    </w:r>
    <w:r w:rsidR="00B04079" w:rsidRPr="00E5023A">
      <w:rPr>
        <w:rFonts w:ascii="Times New Roman" w:hAnsi="Times New Roman" w:cs="Times New Roman"/>
        <w:sz w:val="20"/>
        <w:szCs w:val="20"/>
      </w:rPr>
      <w:t>No. 60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453" w:rsidRPr="00A015F3" w:rsidRDefault="00CA0453" w:rsidP="00AF78AD">
    <w:pPr>
      <w:pStyle w:val="Header"/>
      <w:tabs>
        <w:tab w:val="clear" w:pos="4680"/>
        <w:tab w:val="clear" w:pos="9360"/>
        <w:tab w:val="left" w:pos="3330"/>
        <w:tab w:val="left" w:pos="8460"/>
      </w:tabs>
      <w:rPr>
        <w:rFonts w:ascii="Times New Roman" w:hAnsi="Times New Roman" w:cs="Times New Roman"/>
        <w:sz w:val="20"/>
        <w:szCs w:val="20"/>
      </w:rPr>
    </w:pPr>
    <w:r w:rsidRPr="00A015F3">
      <w:rPr>
        <w:rFonts w:ascii="Times New Roman" w:hAnsi="Times New Roman" w:cs="Times New Roman"/>
        <w:sz w:val="20"/>
        <w:szCs w:val="20"/>
      </w:rPr>
      <w:t xml:space="preserve">No. </w:t>
    </w:r>
    <w:r w:rsidR="00A015F3" w:rsidRPr="00A015F3">
      <w:rPr>
        <w:rFonts w:ascii="Times New Roman" w:hAnsi="Times New Roman" w:cs="Times New Roman"/>
        <w:sz w:val="20"/>
        <w:szCs w:val="20"/>
      </w:rPr>
      <w:t>60</w:t>
    </w:r>
    <w:r w:rsidR="00A015F3" w:rsidRPr="00A015F3">
      <w:rPr>
        <w:rFonts w:ascii="Times New Roman" w:hAnsi="Times New Roman" w:cs="Times New Roman"/>
        <w:sz w:val="20"/>
        <w:szCs w:val="20"/>
      </w:rPr>
      <w:tab/>
    </w:r>
    <w:r w:rsidR="000808E2" w:rsidRPr="00A015F3">
      <w:rPr>
        <w:rFonts w:ascii="Times New Roman" w:hAnsi="Times New Roman" w:cs="Times New Roman"/>
        <w:i/>
        <w:sz w:val="20"/>
        <w:szCs w:val="20"/>
      </w:rPr>
      <w:t>Income Tax Assessment</w:t>
    </w:r>
    <w:r w:rsidR="00A52C57">
      <w:rPr>
        <w:rFonts w:ascii="Times New Roman" w:hAnsi="Times New Roman" w:cs="Times New Roman"/>
        <w:i/>
        <w:sz w:val="20"/>
        <w:szCs w:val="20"/>
      </w:rPr>
      <w:t xml:space="preserve"> </w:t>
    </w:r>
    <w:r w:rsidR="00B04079" w:rsidRPr="00A015F3">
      <w:rPr>
        <w:rFonts w:ascii="Times New Roman" w:hAnsi="Times New Roman" w:cs="Times New Roman"/>
        <w:sz w:val="20"/>
        <w:szCs w:val="20"/>
      </w:rPr>
      <w:t>(</w:t>
    </w:r>
    <w:r w:rsidR="00B04079" w:rsidRPr="00A015F3">
      <w:rPr>
        <w:rFonts w:ascii="Times New Roman" w:hAnsi="Times New Roman" w:cs="Times New Roman"/>
        <w:i/>
        <w:sz w:val="20"/>
        <w:szCs w:val="20"/>
      </w:rPr>
      <w:t>No.</w:t>
    </w:r>
    <w:r w:rsidR="00A52C57">
      <w:rPr>
        <w:rFonts w:ascii="Times New Roman" w:hAnsi="Times New Roman" w:cs="Times New Roman"/>
        <w:i/>
        <w:sz w:val="20"/>
        <w:szCs w:val="20"/>
      </w:rPr>
      <w:t xml:space="preserve"> </w:t>
    </w:r>
    <w:r w:rsidR="00B04079" w:rsidRPr="00A015F3">
      <w:rPr>
        <w:rFonts w:ascii="Times New Roman" w:hAnsi="Times New Roman" w:cs="Times New Roman"/>
        <w:sz w:val="20"/>
        <w:szCs w:val="20"/>
      </w:rPr>
      <w:t>2).</w:t>
    </w:r>
    <w:r w:rsidR="000808E2" w:rsidRPr="00A015F3">
      <w:rPr>
        <w:rFonts w:ascii="Times New Roman" w:hAnsi="Times New Roman" w:cs="Times New Roman"/>
        <w:i/>
        <w:sz w:val="20"/>
        <w:szCs w:val="20"/>
      </w:rPr>
      <w:tab/>
    </w:r>
    <w:r w:rsidRPr="00A015F3">
      <w:rPr>
        <w:rFonts w:ascii="Times New Roman" w:hAnsi="Times New Roman" w:cs="Times New Roman"/>
        <w:sz w:val="20"/>
        <w:szCs w:val="20"/>
      </w:rPr>
      <w:t>1930.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3"/>
  <w:proofState w:spelling="clean"/>
  <w:defaultTabStop w:val="432"/>
  <w:evenAndOddHeaders/>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
  <w:rsids>
    <w:rsidRoot w:val="003A35B4"/>
    <w:rsid w:val="00040F07"/>
    <w:rsid w:val="00045FA4"/>
    <w:rsid w:val="00053C9B"/>
    <w:rsid w:val="000808E2"/>
    <w:rsid w:val="00093E58"/>
    <w:rsid w:val="000B7B42"/>
    <w:rsid w:val="000D0EDE"/>
    <w:rsid w:val="001B4AB3"/>
    <w:rsid w:val="001E16DC"/>
    <w:rsid w:val="0023766B"/>
    <w:rsid w:val="00261BFA"/>
    <w:rsid w:val="00337646"/>
    <w:rsid w:val="00382A96"/>
    <w:rsid w:val="00390EF6"/>
    <w:rsid w:val="00393914"/>
    <w:rsid w:val="00394CB4"/>
    <w:rsid w:val="003A35B4"/>
    <w:rsid w:val="003B2BAD"/>
    <w:rsid w:val="004046CA"/>
    <w:rsid w:val="00423689"/>
    <w:rsid w:val="00453530"/>
    <w:rsid w:val="004A05F1"/>
    <w:rsid w:val="004B29D0"/>
    <w:rsid w:val="004C0274"/>
    <w:rsid w:val="0050341A"/>
    <w:rsid w:val="005142A5"/>
    <w:rsid w:val="0053430F"/>
    <w:rsid w:val="00565316"/>
    <w:rsid w:val="00584DEC"/>
    <w:rsid w:val="005960CC"/>
    <w:rsid w:val="00597999"/>
    <w:rsid w:val="005B7258"/>
    <w:rsid w:val="005E6F54"/>
    <w:rsid w:val="00611AD2"/>
    <w:rsid w:val="00622CA3"/>
    <w:rsid w:val="00626F6C"/>
    <w:rsid w:val="0064114E"/>
    <w:rsid w:val="006761B2"/>
    <w:rsid w:val="006A26E7"/>
    <w:rsid w:val="006E4733"/>
    <w:rsid w:val="00711F84"/>
    <w:rsid w:val="00731EB2"/>
    <w:rsid w:val="00734ECF"/>
    <w:rsid w:val="007376C2"/>
    <w:rsid w:val="007B134E"/>
    <w:rsid w:val="007D487B"/>
    <w:rsid w:val="008620B6"/>
    <w:rsid w:val="008F1E2A"/>
    <w:rsid w:val="00907258"/>
    <w:rsid w:val="00973966"/>
    <w:rsid w:val="009A25B5"/>
    <w:rsid w:val="009B3BE4"/>
    <w:rsid w:val="009B3C86"/>
    <w:rsid w:val="009D1996"/>
    <w:rsid w:val="00A015F3"/>
    <w:rsid w:val="00A13C4D"/>
    <w:rsid w:val="00A323E0"/>
    <w:rsid w:val="00A32AED"/>
    <w:rsid w:val="00A52C57"/>
    <w:rsid w:val="00A561E4"/>
    <w:rsid w:val="00A962D7"/>
    <w:rsid w:val="00AB0E4C"/>
    <w:rsid w:val="00AE453E"/>
    <w:rsid w:val="00AF78AD"/>
    <w:rsid w:val="00B04079"/>
    <w:rsid w:val="00B208BF"/>
    <w:rsid w:val="00B2302D"/>
    <w:rsid w:val="00B71777"/>
    <w:rsid w:val="00B93DB7"/>
    <w:rsid w:val="00BB2783"/>
    <w:rsid w:val="00C1454F"/>
    <w:rsid w:val="00C4301E"/>
    <w:rsid w:val="00C535C2"/>
    <w:rsid w:val="00C5563F"/>
    <w:rsid w:val="00CA0453"/>
    <w:rsid w:val="00CC1CD2"/>
    <w:rsid w:val="00CD3053"/>
    <w:rsid w:val="00D12123"/>
    <w:rsid w:val="00D20069"/>
    <w:rsid w:val="00D30774"/>
    <w:rsid w:val="00D328AD"/>
    <w:rsid w:val="00D77544"/>
    <w:rsid w:val="00DA2B36"/>
    <w:rsid w:val="00DB35E1"/>
    <w:rsid w:val="00DC1F99"/>
    <w:rsid w:val="00DD63B6"/>
    <w:rsid w:val="00E030C5"/>
    <w:rsid w:val="00E32F24"/>
    <w:rsid w:val="00E5023A"/>
    <w:rsid w:val="00E72A05"/>
    <w:rsid w:val="00F2258B"/>
    <w:rsid w:val="00F23958"/>
    <w:rsid w:val="00F434EE"/>
    <w:rsid w:val="00F445AD"/>
    <w:rsid w:val="00F61E71"/>
    <w:rsid w:val="00F62D45"/>
    <w:rsid w:val="00FD5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8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2">
    <w:name w:val="Style52"/>
    <w:basedOn w:val="Normal"/>
    <w:rsid w:val="007D487B"/>
    <w:pPr>
      <w:spacing w:after="0" w:line="240" w:lineRule="auto"/>
    </w:pPr>
    <w:rPr>
      <w:rFonts w:ascii="Century Schoolbook" w:eastAsia="Century Schoolbook" w:hAnsi="Century Schoolbook" w:cs="Century Schoolbook"/>
      <w:sz w:val="20"/>
      <w:szCs w:val="20"/>
    </w:rPr>
  </w:style>
  <w:style w:type="paragraph" w:customStyle="1" w:styleId="Style53">
    <w:name w:val="Style53"/>
    <w:basedOn w:val="Normal"/>
    <w:rsid w:val="007D487B"/>
    <w:pPr>
      <w:spacing w:after="0" w:line="240" w:lineRule="auto"/>
    </w:pPr>
    <w:rPr>
      <w:rFonts w:ascii="Century Schoolbook" w:eastAsia="Century Schoolbook" w:hAnsi="Century Schoolbook" w:cs="Century Schoolbook"/>
      <w:sz w:val="20"/>
      <w:szCs w:val="20"/>
    </w:rPr>
  </w:style>
  <w:style w:type="paragraph" w:customStyle="1" w:styleId="Style54">
    <w:name w:val="Style54"/>
    <w:basedOn w:val="Normal"/>
    <w:rsid w:val="007D487B"/>
    <w:pPr>
      <w:spacing w:after="0" w:line="240" w:lineRule="auto"/>
    </w:pPr>
    <w:rPr>
      <w:rFonts w:ascii="Century Schoolbook" w:eastAsia="Century Schoolbook" w:hAnsi="Century Schoolbook" w:cs="Century Schoolbook"/>
      <w:sz w:val="20"/>
      <w:szCs w:val="20"/>
    </w:rPr>
  </w:style>
  <w:style w:type="paragraph" w:customStyle="1" w:styleId="Style55">
    <w:name w:val="Style55"/>
    <w:basedOn w:val="Normal"/>
    <w:rsid w:val="007D487B"/>
    <w:pPr>
      <w:spacing w:after="0" w:line="240" w:lineRule="auto"/>
    </w:pPr>
    <w:rPr>
      <w:rFonts w:ascii="Century Schoolbook" w:eastAsia="Century Schoolbook" w:hAnsi="Century Schoolbook" w:cs="Century Schoolbook"/>
      <w:sz w:val="20"/>
      <w:szCs w:val="20"/>
    </w:rPr>
  </w:style>
  <w:style w:type="paragraph" w:customStyle="1" w:styleId="Style56">
    <w:name w:val="Style56"/>
    <w:basedOn w:val="Normal"/>
    <w:rsid w:val="007D487B"/>
    <w:pPr>
      <w:spacing w:after="0" w:line="240" w:lineRule="auto"/>
    </w:pPr>
    <w:rPr>
      <w:rFonts w:ascii="Century Schoolbook" w:eastAsia="Century Schoolbook" w:hAnsi="Century Schoolbook" w:cs="Century Schoolbook"/>
      <w:sz w:val="20"/>
      <w:szCs w:val="20"/>
    </w:rPr>
  </w:style>
  <w:style w:type="paragraph" w:customStyle="1" w:styleId="Style57">
    <w:name w:val="Style57"/>
    <w:basedOn w:val="Normal"/>
    <w:rsid w:val="007D487B"/>
    <w:pPr>
      <w:spacing w:after="0" w:line="240" w:lineRule="auto"/>
    </w:pPr>
    <w:rPr>
      <w:rFonts w:ascii="Century Schoolbook" w:eastAsia="Century Schoolbook" w:hAnsi="Century Schoolbook" w:cs="Century Schoolbook"/>
      <w:sz w:val="20"/>
      <w:szCs w:val="20"/>
    </w:rPr>
  </w:style>
  <w:style w:type="paragraph" w:customStyle="1" w:styleId="Style58">
    <w:name w:val="Style58"/>
    <w:basedOn w:val="Normal"/>
    <w:rsid w:val="007D487B"/>
    <w:pPr>
      <w:spacing w:after="0" w:line="240" w:lineRule="auto"/>
    </w:pPr>
    <w:rPr>
      <w:rFonts w:ascii="Century Schoolbook" w:eastAsia="Century Schoolbook" w:hAnsi="Century Schoolbook" w:cs="Century Schoolbook"/>
      <w:sz w:val="20"/>
      <w:szCs w:val="20"/>
    </w:rPr>
  </w:style>
  <w:style w:type="paragraph" w:customStyle="1" w:styleId="Style62">
    <w:name w:val="Style62"/>
    <w:basedOn w:val="Normal"/>
    <w:rsid w:val="007D487B"/>
    <w:pPr>
      <w:spacing w:after="0" w:line="240" w:lineRule="auto"/>
    </w:pPr>
    <w:rPr>
      <w:rFonts w:ascii="Century Schoolbook" w:eastAsia="Century Schoolbook" w:hAnsi="Century Schoolbook" w:cs="Century Schoolbook"/>
      <w:sz w:val="20"/>
      <w:szCs w:val="20"/>
    </w:rPr>
  </w:style>
  <w:style w:type="paragraph" w:customStyle="1" w:styleId="Style66">
    <w:name w:val="Style66"/>
    <w:basedOn w:val="Normal"/>
    <w:rsid w:val="007D487B"/>
    <w:pPr>
      <w:spacing w:after="0" w:line="240" w:lineRule="auto"/>
    </w:pPr>
    <w:rPr>
      <w:rFonts w:ascii="Century Schoolbook" w:eastAsia="Century Schoolbook" w:hAnsi="Century Schoolbook" w:cs="Century Schoolbook"/>
      <w:sz w:val="20"/>
      <w:szCs w:val="20"/>
    </w:rPr>
  </w:style>
  <w:style w:type="paragraph" w:customStyle="1" w:styleId="Style67">
    <w:name w:val="Style67"/>
    <w:basedOn w:val="Normal"/>
    <w:rsid w:val="007D487B"/>
    <w:pPr>
      <w:spacing w:after="0" w:line="240" w:lineRule="auto"/>
    </w:pPr>
    <w:rPr>
      <w:rFonts w:ascii="Century Schoolbook" w:eastAsia="Century Schoolbook" w:hAnsi="Century Schoolbook" w:cs="Century Schoolbook"/>
      <w:sz w:val="20"/>
      <w:szCs w:val="20"/>
    </w:rPr>
  </w:style>
  <w:style w:type="paragraph" w:customStyle="1" w:styleId="Style95">
    <w:name w:val="Style95"/>
    <w:basedOn w:val="Normal"/>
    <w:rsid w:val="007D487B"/>
    <w:pPr>
      <w:spacing w:after="0" w:line="240" w:lineRule="auto"/>
    </w:pPr>
    <w:rPr>
      <w:rFonts w:ascii="Century Schoolbook" w:eastAsia="Century Schoolbook" w:hAnsi="Century Schoolbook" w:cs="Century Schoolbook"/>
      <w:sz w:val="20"/>
      <w:szCs w:val="20"/>
    </w:rPr>
  </w:style>
  <w:style w:type="paragraph" w:customStyle="1" w:styleId="Style76">
    <w:name w:val="Style76"/>
    <w:basedOn w:val="Normal"/>
    <w:rsid w:val="007D487B"/>
    <w:pPr>
      <w:spacing w:after="0" w:line="240" w:lineRule="auto"/>
    </w:pPr>
    <w:rPr>
      <w:rFonts w:ascii="Century Schoolbook" w:eastAsia="Century Schoolbook" w:hAnsi="Century Schoolbook" w:cs="Century Schoolbook"/>
      <w:sz w:val="20"/>
      <w:szCs w:val="20"/>
    </w:rPr>
  </w:style>
  <w:style w:type="paragraph" w:customStyle="1" w:styleId="Style77">
    <w:name w:val="Style77"/>
    <w:basedOn w:val="Normal"/>
    <w:rsid w:val="007D487B"/>
    <w:pPr>
      <w:spacing w:after="0" w:line="240" w:lineRule="auto"/>
    </w:pPr>
    <w:rPr>
      <w:rFonts w:ascii="Century Schoolbook" w:eastAsia="Century Schoolbook" w:hAnsi="Century Schoolbook" w:cs="Century Schoolbook"/>
      <w:sz w:val="20"/>
      <w:szCs w:val="20"/>
    </w:rPr>
  </w:style>
  <w:style w:type="paragraph" w:customStyle="1" w:styleId="Style72">
    <w:name w:val="Style72"/>
    <w:basedOn w:val="Normal"/>
    <w:rsid w:val="007D487B"/>
    <w:pPr>
      <w:spacing w:after="0" w:line="240" w:lineRule="auto"/>
    </w:pPr>
    <w:rPr>
      <w:rFonts w:ascii="Century Schoolbook" w:eastAsia="Century Schoolbook" w:hAnsi="Century Schoolbook" w:cs="Century Schoolbook"/>
      <w:sz w:val="20"/>
      <w:szCs w:val="20"/>
    </w:rPr>
  </w:style>
  <w:style w:type="paragraph" w:customStyle="1" w:styleId="Style80">
    <w:name w:val="Style80"/>
    <w:basedOn w:val="Normal"/>
    <w:rsid w:val="007D487B"/>
    <w:pPr>
      <w:spacing w:after="0" w:line="240" w:lineRule="auto"/>
    </w:pPr>
    <w:rPr>
      <w:rFonts w:ascii="Century Schoolbook" w:eastAsia="Century Schoolbook" w:hAnsi="Century Schoolbook" w:cs="Century Schoolbook"/>
      <w:sz w:val="20"/>
      <w:szCs w:val="20"/>
    </w:rPr>
  </w:style>
  <w:style w:type="character" w:customStyle="1" w:styleId="CharStyle45">
    <w:name w:val="CharStyle45"/>
    <w:basedOn w:val="DefaultParagraphFont"/>
    <w:rsid w:val="007D487B"/>
    <w:rPr>
      <w:rFonts w:ascii="Century Schoolbook" w:eastAsia="Century Schoolbook" w:hAnsi="Century Schoolbook" w:cs="Century Schoolbook"/>
      <w:b w:val="0"/>
      <w:bCs w:val="0"/>
      <w:i w:val="0"/>
      <w:iCs w:val="0"/>
      <w:smallCaps w:val="0"/>
      <w:sz w:val="26"/>
      <w:szCs w:val="26"/>
    </w:rPr>
  </w:style>
  <w:style w:type="character" w:customStyle="1" w:styleId="CharStyle46">
    <w:name w:val="CharStyle46"/>
    <w:basedOn w:val="DefaultParagraphFont"/>
    <w:rsid w:val="007D487B"/>
    <w:rPr>
      <w:rFonts w:ascii="Century Schoolbook" w:eastAsia="Century Schoolbook" w:hAnsi="Century Schoolbook" w:cs="Century Schoolbook"/>
      <w:b w:val="0"/>
      <w:bCs w:val="0"/>
      <w:i w:val="0"/>
      <w:iCs w:val="0"/>
      <w:smallCaps w:val="0"/>
      <w:spacing w:val="-20"/>
      <w:sz w:val="24"/>
      <w:szCs w:val="24"/>
    </w:rPr>
  </w:style>
  <w:style w:type="character" w:customStyle="1" w:styleId="CharStyle47">
    <w:name w:val="CharStyle47"/>
    <w:basedOn w:val="DefaultParagraphFont"/>
    <w:rsid w:val="007D487B"/>
    <w:rPr>
      <w:rFonts w:ascii="Century Schoolbook" w:eastAsia="Century Schoolbook" w:hAnsi="Century Schoolbook" w:cs="Century Schoolbook"/>
      <w:b/>
      <w:bCs/>
      <w:i w:val="0"/>
      <w:iCs w:val="0"/>
      <w:smallCaps w:val="0"/>
      <w:sz w:val="22"/>
      <w:szCs w:val="22"/>
    </w:rPr>
  </w:style>
  <w:style w:type="character" w:customStyle="1" w:styleId="CharStyle48">
    <w:name w:val="CharStyle48"/>
    <w:basedOn w:val="DefaultParagraphFont"/>
    <w:rsid w:val="007D487B"/>
    <w:rPr>
      <w:rFonts w:ascii="Century Schoolbook" w:eastAsia="Century Schoolbook" w:hAnsi="Century Schoolbook" w:cs="Century Schoolbook"/>
      <w:b w:val="0"/>
      <w:bCs w:val="0"/>
      <w:i/>
      <w:iCs/>
      <w:smallCaps w:val="0"/>
      <w:sz w:val="22"/>
      <w:szCs w:val="22"/>
    </w:rPr>
  </w:style>
  <w:style w:type="character" w:customStyle="1" w:styleId="CharStyle49">
    <w:name w:val="CharStyle49"/>
    <w:basedOn w:val="DefaultParagraphFont"/>
    <w:rsid w:val="007D487B"/>
    <w:rPr>
      <w:rFonts w:ascii="Century Schoolbook" w:eastAsia="Century Schoolbook" w:hAnsi="Century Schoolbook" w:cs="Century Schoolbook"/>
      <w:b/>
      <w:bCs/>
      <w:i w:val="0"/>
      <w:iCs w:val="0"/>
      <w:smallCaps w:val="0"/>
      <w:sz w:val="20"/>
      <w:szCs w:val="20"/>
    </w:rPr>
  </w:style>
  <w:style w:type="character" w:customStyle="1" w:styleId="CharStyle50">
    <w:name w:val="CharStyle50"/>
    <w:basedOn w:val="DefaultParagraphFont"/>
    <w:rsid w:val="007D487B"/>
    <w:rPr>
      <w:rFonts w:ascii="Century Schoolbook" w:eastAsia="Century Schoolbook" w:hAnsi="Century Schoolbook" w:cs="Century Schoolbook"/>
      <w:b w:val="0"/>
      <w:bCs w:val="0"/>
      <w:i w:val="0"/>
      <w:iCs w:val="0"/>
      <w:smallCaps w:val="0"/>
      <w:sz w:val="52"/>
      <w:szCs w:val="52"/>
    </w:rPr>
  </w:style>
  <w:style w:type="character" w:customStyle="1" w:styleId="CharStyle52">
    <w:name w:val="CharStyle52"/>
    <w:basedOn w:val="DefaultParagraphFont"/>
    <w:rsid w:val="007D487B"/>
    <w:rPr>
      <w:rFonts w:ascii="Century Schoolbook" w:eastAsia="Century Schoolbook" w:hAnsi="Century Schoolbook" w:cs="Century Schoolbook"/>
      <w:b w:val="0"/>
      <w:bCs w:val="0"/>
      <w:i/>
      <w:iCs/>
      <w:smallCaps w:val="0"/>
      <w:sz w:val="18"/>
      <w:szCs w:val="18"/>
    </w:rPr>
  </w:style>
  <w:style w:type="character" w:customStyle="1" w:styleId="CharStyle57">
    <w:name w:val="CharStyle57"/>
    <w:basedOn w:val="DefaultParagraphFont"/>
    <w:rsid w:val="007D487B"/>
    <w:rPr>
      <w:rFonts w:ascii="Century Schoolbook" w:eastAsia="Century Schoolbook" w:hAnsi="Century Schoolbook" w:cs="Century Schoolbook"/>
      <w:b w:val="0"/>
      <w:bCs w:val="0"/>
      <w:i w:val="0"/>
      <w:iCs w:val="0"/>
      <w:smallCaps w:val="0"/>
      <w:sz w:val="18"/>
      <w:szCs w:val="18"/>
    </w:rPr>
  </w:style>
  <w:style w:type="character" w:customStyle="1" w:styleId="CharStyle58">
    <w:name w:val="CharStyle58"/>
    <w:basedOn w:val="DefaultParagraphFont"/>
    <w:rsid w:val="007D487B"/>
    <w:rPr>
      <w:rFonts w:ascii="Century Schoolbook" w:eastAsia="Century Schoolbook" w:hAnsi="Century Schoolbook" w:cs="Century Schoolbook"/>
      <w:b/>
      <w:bCs/>
      <w:i w:val="0"/>
      <w:iCs w:val="0"/>
      <w:smallCaps w:val="0"/>
      <w:sz w:val="12"/>
      <w:szCs w:val="12"/>
    </w:rPr>
  </w:style>
  <w:style w:type="character" w:customStyle="1" w:styleId="CharStyle66">
    <w:name w:val="CharStyle66"/>
    <w:basedOn w:val="DefaultParagraphFont"/>
    <w:rsid w:val="007D487B"/>
    <w:rPr>
      <w:rFonts w:ascii="Century Schoolbook" w:eastAsia="Century Schoolbook" w:hAnsi="Century Schoolbook" w:cs="Century Schoolbook"/>
      <w:b/>
      <w:bCs/>
      <w:i w:val="0"/>
      <w:iCs w:val="0"/>
      <w:smallCaps/>
      <w:sz w:val="16"/>
      <w:szCs w:val="16"/>
    </w:rPr>
  </w:style>
  <w:style w:type="character" w:customStyle="1" w:styleId="CharStyle85">
    <w:name w:val="CharStyle85"/>
    <w:basedOn w:val="DefaultParagraphFont"/>
    <w:rsid w:val="007D487B"/>
    <w:rPr>
      <w:rFonts w:ascii="Cambria" w:eastAsia="Cambria" w:hAnsi="Cambria" w:cs="Cambria"/>
      <w:b/>
      <w:bCs/>
      <w:i w:val="0"/>
      <w:iCs w:val="0"/>
      <w:smallCaps w:val="0"/>
      <w:sz w:val="20"/>
      <w:szCs w:val="20"/>
    </w:rPr>
  </w:style>
  <w:style w:type="paragraph" w:styleId="Header">
    <w:name w:val="header"/>
    <w:basedOn w:val="Normal"/>
    <w:link w:val="HeaderChar"/>
    <w:uiPriority w:val="99"/>
    <w:unhideWhenUsed/>
    <w:rsid w:val="00CA0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453"/>
  </w:style>
  <w:style w:type="paragraph" w:styleId="Footer">
    <w:name w:val="footer"/>
    <w:basedOn w:val="Normal"/>
    <w:link w:val="FooterChar"/>
    <w:uiPriority w:val="99"/>
    <w:unhideWhenUsed/>
    <w:rsid w:val="00CA0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4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590</cp:revision>
  <dcterms:created xsi:type="dcterms:W3CDTF">2017-04-20T20:53:00Z</dcterms:created>
  <dcterms:modified xsi:type="dcterms:W3CDTF">2017-08-16T18:31:00Z</dcterms:modified>
</cp:coreProperties>
</file>