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7F" w:rsidRPr="00F54708" w:rsidRDefault="00BE30F2" w:rsidP="00F54708">
      <w:pPr>
        <w:spacing w:before="360" w:after="120"/>
        <w:jc w:val="center"/>
        <w:rPr>
          <w:rFonts w:ascii="Times New Roman" w:eastAsia="Century Schoolbook" w:hAnsi="Times New Roman" w:cs="Times New Roman"/>
          <w:sz w:val="36"/>
          <w:szCs w:val="36"/>
        </w:rPr>
      </w:pPr>
      <w:r w:rsidRPr="00F54708">
        <w:rPr>
          <w:rFonts w:ascii="Times New Roman" w:eastAsia="Century Schoolbook" w:hAnsi="Times New Roman" w:cs="Times New Roman"/>
          <w:sz w:val="36"/>
          <w:szCs w:val="36"/>
        </w:rPr>
        <w:t>COMMONWEALTH PUBLIC SERVICE.</w:t>
      </w:r>
    </w:p>
    <w:p w:rsidR="0080787F" w:rsidRPr="009A213E" w:rsidRDefault="008B08C8" w:rsidP="009A213E">
      <w:pPr>
        <w:pBdr>
          <w:bottom w:val="single" w:sz="4" w:space="1" w:color="auto"/>
        </w:pBdr>
        <w:tabs>
          <w:tab w:val="left" w:pos="5040"/>
        </w:tabs>
        <w:spacing w:before="300" w:after="0" w:line="240" w:lineRule="auto"/>
        <w:ind w:left="4046" w:right="4075"/>
        <w:jc w:val="both"/>
        <w:rPr>
          <w:rFonts w:ascii="Times New Roman" w:eastAsia="Century Schoolbook" w:hAnsi="Times New Roman" w:cs="Times New Roman"/>
          <w:sz w:val="2"/>
          <w:szCs w:val="2"/>
        </w:rPr>
      </w:pPr>
    </w:p>
    <w:p w:rsidR="0080787F" w:rsidRPr="00B15B22" w:rsidRDefault="00AD6B78" w:rsidP="002908C0">
      <w:pPr>
        <w:spacing w:before="300" w:after="360" w:line="240" w:lineRule="auto"/>
        <w:jc w:val="center"/>
        <w:rPr>
          <w:rFonts w:ascii="Times New Roman" w:eastAsia="Century Schoolbook" w:hAnsi="Times New Roman" w:cs="Times New Roman"/>
          <w:sz w:val="28"/>
          <w:szCs w:val="28"/>
        </w:rPr>
      </w:pPr>
      <w:r w:rsidRPr="00B15B22">
        <w:rPr>
          <w:rFonts w:ascii="Times New Roman" w:eastAsia="Century Schoolbook" w:hAnsi="Times New Roman" w:cs="Times New Roman"/>
          <w:b/>
          <w:bCs/>
          <w:spacing w:val="-20"/>
          <w:sz w:val="28"/>
          <w:szCs w:val="28"/>
        </w:rPr>
        <w:t>No. 19 of 1930.</w:t>
      </w:r>
    </w:p>
    <w:p w:rsidR="0080787F" w:rsidRPr="00CB56B5" w:rsidRDefault="00BE30F2" w:rsidP="00111E62">
      <w:pPr>
        <w:spacing w:before="60" w:after="0" w:line="240" w:lineRule="auto"/>
        <w:jc w:val="center"/>
        <w:rPr>
          <w:rFonts w:ascii="Times New Roman" w:eastAsia="Century Schoolbook" w:hAnsi="Times New Roman" w:cs="Times New Roman"/>
          <w:sz w:val="26"/>
          <w:szCs w:val="26"/>
        </w:rPr>
      </w:pPr>
      <w:r w:rsidRPr="00CB56B5">
        <w:rPr>
          <w:rFonts w:ascii="Times New Roman" w:eastAsia="Century Schoolbook" w:hAnsi="Times New Roman" w:cs="Times New Roman"/>
          <w:sz w:val="26"/>
          <w:szCs w:val="26"/>
        </w:rPr>
        <w:t xml:space="preserve">An Act to amend the </w:t>
      </w:r>
      <w:r w:rsidR="00AD6B78" w:rsidRPr="00CB56B5">
        <w:rPr>
          <w:rFonts w:ascii="Times New Roman" w:eastAsia="Century Schoolbook" w:hAnsi="Times New Roman" w:cs="Times New Roman"/>
          <w:i/>
          <w:iCs/>
          <w:sz w:val="26"/>
          <w:szCs w:val="26"/>
        </w:rPr>
        <w:t xml:space="preserve">Commonwealth Public Service Act </w:t>
      </w:r>
      <w:r w:rsidRPr="00CB56B5">
        <w:rPr>
          <w:rFonts w:ascii="Times New Roman" w:eastAsia="Century Schoolbook" w:hAnsi="Times New Roman" w:cs="Times New Roman"/>
          <w:sz w:val="26"/>
          <w:szCs w:val="26"/>
        </w:rPr>
        <w:t>1922</w:t>
      </w:r>
      <w:r w:rsidR="003F7169">
        <w:rPr>
          <w:rFonts w:ascii="Times New Roman" w:eastAsia="Century Schoolbook" w:hAnsi="Times New Roman" w:cs="Times New Roman"/>
          <w:sz w:val="26"/>
          <w:szCs w:val="26"/>
        </w:rPr>
        <w:t>–</w:t>
      </w:r>
      <w:r w:rsidRPr="00CB56B5">
        <w:rPr>
          <w:rFonts w:ascii="Times New Roman" w:eastAsia="Century Schoolbook" w:hAnsi="Times New Roman" w:cs="Times New Roman"/>
          <w:sz w:val="26"/>
          <w:szCs w:val="26"/>
        </w:rPr>
        <w:t>1928.</w:t>
      </w:r>
    </w:p>
    <w:p w:rsidR="0080787F" w:rsidRPr="00CB56B5" w:rsidRDefault="00BE30F2" w:rsidP="00BF1F0F">
      <w:pPr>
        <w:spacing w:before="120" w:after="120" w:line="240" w:lineRule="auto"/>
        <w:jc w:val="right"/>
        <w:rPr>
          <w:rFonts w:ascii="Times New Roman" w:eastAsia="Century Schoolbook" w:hAnsi="Times New Roman" w:cs="Times New Roman"/>
          <w:sz w:val="26"/>
          <w:szCs w:val="26"/>
        </w:rPr>
      </w:pPr>
      <w:r w:rsidRPr="00CB56B5">
        <w:rPr>
          <w:rFonts w:ascii="Times New Roman" w:eastAsia="Century Schoolbook" w:hAnsi="Times New Roman" w:cs="Times New Roman"/>
          <w:sz w:val="26"/>
          <w:szCs w:val="26"/>
        </w:rPr>
        <w:t>[Assented to 28th July, 1930.]</w:t>
      </w:r>
    </w:p>
    <w:p w:rsidR="0080787F" w:rsidRPr="00DB6905" w:rsidRDefault="00BE30F2" w:rsidP="008A5B11">
      <w:pPr>
        <w:tabs>
          <w:tab w:val="left" w:pos="90"/>
        </w:tabs>
        <w:spacing w:before="60" w:after="0" w:line="240" w:lineRule="auto"/>
        <w:jc w:val="both"/>
        <w:rPr>
          <w:rFonts w:ascii="Times New Roman" w:eastAsia="Century Schoolbook" w:hAnsi="Times New Roman" w:cs="Times New Roman"/>
        </w:rPr>
      </w:pPr>
      <w:r w:rsidRPr="00DB6905">
        <w:rPr>
          <w:rFonts w:ascii="Times New Roman" w:eastAsia="Segoe UI" w:hAnsi="Times New Roman" w:cs="Times New Roman"/>
        </w:rPr>
        <w:t>B</w:t>
      </w:r>
      <w:r w:rsidR="006E2726" w:rsidRPr="00DB6905">
        <w:rPr>
          <w:rFonts w:ascii="Times New Roman" w:eastAsia="Century Schoolbook" w:hAnsi="Times New Roman" w:cs="Times New Roman"/>
        </w:rPr>
        <w:t>E it enacted by the King’</w:t>
      </w:r>
      <w:r w:rsidRPr="00DB6905">
        <w:rPr>
          <w:rFonts w:ascii="Times New Roman" w:eastAsia="Century Schoolbook" w:hAnsi="Times New Roman" w:cs="Times New Roman"/>
        </w:rPr>
        <w:t>s Most Excellent Majesty, the Senate, and the House of Representatives of the Commonwealth of</w:t>
      </w:r>
      <w:r w:rsidR="002728D0" w:rsidRPr="00DB6905">
        <w:rPr>
          <w:rFonts w:ascii="Times New Roman" w:eastAsia="Century Schoolbook" w:hAnsi="Times New Roman" w:cs="Times New Roman"/>
        </w:rPr>
        <w:t xml:space="preserve"> Australia, as follows</w:t>
      </w:r>
      <w:r w:rsidRPr="00DB6905">
        <w:rPr>
          <w:rFonts w:ascii="Times New Roman" w:eastAsia="Century Schoolbook" w:hAnsi="Times New Roman" w:cs="Times New Roman"/>
        </w:rPr>
        <w:t>:—</w:t>
      </w:r>
    </w:p>
    <w:p w:rsidR="0080787F" w:rsidRPr="00336AC3" w:rsidRDefault="00BE30F2" w:rsidP="002F7480">
      <w:pPr>
        <w:spacing w:before="120" w:after="60" w:line="240" w:lineRule="auto"/>
        <w:ind w:left="86" w:right="274" w:hanging="86"/>
        <w:jc w:val="both"/>
        <w:rPr>
          <w:rFonts w:ascii="Times New Roman" w:eastAsia="Century Schoolbook" w:hAnsi="Times New Roman" w:cs="Times New Roman"/>
          <w:b/>
          <w:sz w:val="20"/>
        </w:rPr>
      </w:pPr>
      <w:r w:rsidRPr="00336AC3">
        <w:rPr>
          <w:rFonts w:ascii="Times New Roman" w:eastAsia="Century Schoolbook" w:hAnsi="Times New Roman" w:cs="Times New Roman"/>
          <w:b/>
          <w:sz w:val="20"/>
        </w:rPr>
        <w:t>Short title and citation.</w:t>
      </w:r>
    </w:p>
    <w:p w:rsidR="0080787F" w:rsidRPr="003C79FD" w:rsidRDefault="00AD6B78" w:rsidP="002F7480">
      <w:pPr>
        <w:tabs>
          <w:tab w:val="left" w:pos="900"/>
          <w:tab w:val="left" w:pos="1170"/>
        </w:tabs>
        <w:spacing w:after="0" w:line="240" w:lineRule="auto"/>
        <w:ind w:firstLine="274"/>
        <w:jc w:val="both"/>
        <w:rPr>
          <w:rFonts w:ascii="Times New Roman" w:eastAsia="Century Schoolbook" w:hAnsi="Times New Roman" w:cs="Times New Roman"/>
        </w:rPr>
      </w:pPr>
      <w:r w:rsidRPr="00AD6B78">
        <w:rPr>
          <w:rFonts w:ascii="Times New Roman" w:eastAsia="Century Schoolbook" w:hAnsi="Times New Roman" w:cs="Times New Roman"/>
          <w:b/>
          <w:bCs/>
        </w:rPr>
        <w:t>1</w:t>
      </w:r>
      <w:r w:rsidR="00920A37">
        <w:rPr>
          <w:rFonts w:ascii="Times New Roman" w:eastAsia="Century Schoolbook" w:hAnsi="Times New Roman" w:cs="Times New Roman"/>
        </w:rPr>
        <w:t>.—(1.)</w:t>
      </w:r>
      <w:r w:rsidR="00920A37">
        <w:rPr>
          <w:rFonts w:ascii="Times New Roman" w:eastAsia="Century Schoolbook" w:hAnsi="Times New Roman" w:cs="Times New Roman"/>
        </w:rPr>
        <w:tab/>
      </w:r>
      <w:r w:rsidR="00BE30F2" w:rsidRPr="003C79FD">
        <w:rPr>
          <w:rFonts w:ascii="Times New Roman" w:eastAsia="Century Schoolbook" w:hAnsi="Times New Roman" w:cs="Times New Roman"/>
        </w:rPr>
        <w:t xml:space="preserve">This Act may be cited as the </w:t>
      </w:r>
      <w:r w:rsidRPr="00AD6B78">
        <w:rPr>
          <w:rFonts w:ascii="Times New Roman" w:eastAsia="Century Schoolbook" w:hAnsi="Times New Roman" w:cs="Times New Roman"/>
          <w:i/>
          <w:iCs/>
          <w:spacing w:val="-10"/>
        </w:rPr>
        <w:t xml:space="preserve">Commonwealth Public Service Act </w:t>
      </w:r>
      <w:r w:rsidR="00BE30F2" w:rsidRPr="003C79FD">
        <w:rPr>
          <w:rFonts w:ascii="Times New Roman" w:eastAsia="Century Schoolbook" w:hAnsi="Times New Roman" w:cs="Times New Roman"/>
        </w:rPr>
        <w:t>1930.</w:t>
      </w:r>
    </w:p>
    <w:p w:rsidR="003F7169" w:rsidRDefault="00AD6B78" w:rsidP="003F7169">
      <w:pPr>
        <w:tabs>
          <w:tab w:val="left" w:pos="810"/>
        </w:tabs>
        <w:spacing w:after="0" w:line="240" w:lineRule="auto"/>
        <w:ind w:firstLine="270"/>
        <w:jc w:val="both"/>
        <w:rPr>
          <w:rFonts w:ascii="Times New Roman" w:eastAsia="Century Schoolbook" w:hAnsi="Times New Roman" w:cs="Times New Roman"/>
        </w:rPr>
      </w:pPr>
      <w:r w:rsidRPr="000223EF">
        <w:rPr>
          <w:rFonts w:ascii="Times New Roman" w:eastAsia="Century Schoolbook" w:hAnsi="Times New Roman" w:cs="Times New Roman"/>
          <w:bCs/>
        </w:rPr>
        <w:t>(</w:t>
      </w:r>
      <w:r w:rsidR="00BE30F2" w:rsidRPr="000223EF">
        <w:rPr>
          <w:rFonts w:ascii="Times New Roman" w:eastAsia="Century Schoolbook" w:hAnsi="Times New Roman" w:cs="Times New Roman"/>
        </w:rPr>
        <w:t>2</w:t>
      </w:r>
      <w:r w:rsidR="00BE30F2" w:rsidRPr="003C79FD">
        <w:rPr>
          <w:rFonts w:ascii="Times New Roman" w:eastAsia="Century Schoolbook" w:hAnsi="Times New Roman" w:cs="Times New Roman"/>
        </w:rPr>
        <w:t>.)</w:t>
      </w:r>
      <w:r w:rsidR="003F7169">
        <w:rPr>
          <w:rFonts w:ascii="Times New Roman" w:eastAsia="Century Schoolbook" w:hAnsi="Times New Roman" w:cs="Times New Roman"/>
        </w:rPr>
        <w:tab/>
      </w:r>
      <w:r w:rsidR="00BE30F2" w:rsidRPr="003C79FD">
        <w:rPr>
          <w:rFonts w:ascii="Times New Roman" w:eastAsia="Century Schoolbook" w:hAnsi="Times New Roman" w:cs="Times New Roman"/>
        </w:rPr>
        <w:t xml:space="preserve">The </w:t>
      </w:r>
      <w:r w:rsidRPr="00AD6B78">
        <w:rPr>
          <w:rFonts w:ascii="Times New Roman" w:eastAsia="Century Schoolbook" w:hAnsi="Times New Roman" w:cs="Times New Roman"/>
          <w:i/>
          <w:iCs/>
          <w:spacing w:val="-10"/>
        </w:rPr>
        <w:t xml:space="preserve">Commonwealth Public Service Act </w:t>
      </w:r>
      <w:r w:rsidR="00BE30F2" w:rsidRPr="003C79FD">
        <w:rPr>
          <w:rFonts w:ascii="Times New Roman" w:eastAsia="Century Schoolbook" w:hAnsi="Times New Roman" w:cs="Times New Roman"/>
        </w:rPr>
        <w:t>1922</w:t>
      </w:r>
      <w:r w:rsidR="003F7169">
        <w:rPr>
          <w:rFonts w:ascii="Times New Roman" w:eastAsia="Century Schoolbook" w:hAnsi="Times New Roman" w:cs="Times New Roman"/>
        </w:rPr>
        <w:t>–</w:t>
      </w:r>
      <w:r w:rsidR="00DB6905">
        <w:rPr>
          <w:rFonts w:ascii="Times New Roman" w:eastAsia="Century Schoolbook" w:hAnsi="Times New Roman" w:cs="Times New Roman"/>
        </w:rPr>
        <w:t>1928</w:t>
      </w:r>
      <w:r w:rsidR="00BE30F2" w:rsidRPr="003C79FD">
        <w:rPr>
          <w:rFonts w:ascii="Times New Roman" w:eastAsia="Century Schoolbook" w:hAnsi="Times New Roman" w:cs="Times New Roman"/>
        </w:rPr>
        <w:t xml:space="preserve"> is in this Act referred to as the Principal Act.</w:t>
      </w:r>
    </w:p>
    <w:p w:rsidR="0080787F" w:rsidRPr="003C79FD" w:rsidRDefault="00BE30F2" w:rsidP="003F7169">
      <w:pPr>
        <w:tabs>
          <w:tab w:val="left" w:pos="810"/>
        </w:tabs>
        <w:spacing w:after="0" w:line="240" w:lineRule="auto"/>
        <w:ind w:firstLine="270"/>
        <w:jc w:val="both"/>
        <w:rPr>
          <w:rFonts w:ascii="Times New Roman" w:eastAsia="Century Schoolbook" w:hAnsi="Times New Roman" w:cs="Times New Roman"/>
        </w:rPr>
      </w:pPr>
      <w:r w:rsidRPr="003C79FD">
        <w:rPr>
          <w:rFonts w:ascii="Times New Roman" w:eastAsia="Century Schoolbook" w:hAnsi="Times New Roman" w:cs="Times New Roman"/>
        </w:rPr>
        <w:t>(3.)</w:t>
      </w:r>
      <w:r w:rsidR="003F7169">
        <w:rPr>
          <w:rFonts w:ascii="Times New Roman" w:eastAsia="Century Schoolbook" w:hAnsi="Times New Roman" w:cs="Times New Roman"/>
        </w:rPr>
        <w:tab/>
      </w:r>
      <w:r w:rsidRPr="003C79FD">
        <w:rPr>
          <w:rFonts w:ascii="Times New Roman" w:eastAsia="Century Schoolbook" w:hAnsi="Times New Roman" w:cs="Times New Roman"/>
        </w:rPr>
        <w:t xml:space="preserve">The Principal Act, as amended by this Act, may be cited as the </w:t>
      </w:r>
      <w:r w:rsidR="00AD6B78" w:rsidRPr="00AD6B78">
        <w:rPr>
          <w:rFonts w:ascii="Times New Roman" w:eastAsia="Century Schoolbook" w:hAnsi="Times New Roman" w:cs="Times New Roman"/>
          <w:i/>
          <w:iCs/>
          <w:spacing w:val="-10"/>
        </w:rPr>
        <w:t xml:space="preserve">Commonwealth Public Service Act </w:t>
      </w:r>
      <w:r w:rsidRPr="003C79FD">
        <w:rPr>
          <w:rFonts w:ascii="Times New Roman" w:eastAsia="Century Schoolbook" w:hAnsi="Times New Roman" w:cs="Times New Roman"/>
        </w:rPr>
        <w:t>1922</w:t>
      </w:r>
      <w:r w:rsidR="003F7169">
        <w:rPr>
          <w:rFonts w:ascii="Times New Roman" w:eastAsia="Century Schoolbook" w:hAnsi="Times New Roman" w:cs="Times New Roman"/>
        </w:rPr>
        <w:t>–</w:t>
      </w:r>
      <w:r w:rsidRPr="003C79FD">
        <w:rPr>
          <w:rFonts w:ascii="Times New Roman" w:eastAsia="Century Schoolbook" w:hAnsi="Times New Roman" w:cs="Times New Roman"/>
        </w:rPr>
        <w:t>1930.</w:t>
      </w:r>
    </w:p>
    <w:p w:rsidR="0080787F" w:rsidRPr="003C79FD" w:rsidRDefault="00AD6B78" w:rsidP="003F7169">
      <w:pPr>
        <w:tabs>
          <w:tab w:val="left" w:pos="540"/>
        </w:tabs>
        <w:spacing w:before="60" w:after="0" w:line="240" w:lineRule="auto"/>
        <w:ind w:firstLine="432"/>
        <w:rPr>
          <w:rFonts w:ascii="Times New Roman" w:eastAsia="Century Schoolbook" w:hAnsi="Times New Roman" w:cs="Times New Roman"/>
        </w:rPr>
      </w:pPr>
      <w:r w:rsidRPr="00AD6B78">
        <w:rPr>
          <w:rFonts w:ascii="Times New Roman" w:eastAsia="Century Schoolbook" w:hAnsi="Times New Roman" w:cs="Times New Roman"/>
          <w:b/>
          <w:bCs/>
        </w:rPr>
        <w:t>2.</w:t>
      </w:r>
      <w:r w:rsidR="00920A37">
        <w:rPr>
          <w:rFonts w:ascii="Times New Roman" w:eastAsia="Century Schoolbook" w:hAnsi="Times New Roman" w:cs="Times New Roman"/>
        </w:rPr>
        <w:tab/>
      </w:r>
      <w:r w:rsidR="00BE30F2" w:rsidRPr="003C79FD">
        <w:rPr>
          <w:rFonts w:ascii="Times New Roman" w:eastAsia="Century Schoolbook" w:hAnsi="Times New Roman" w:cs="Times New Roman"/>
        </w:rPr>
        <w:t>After section thirteen of the Principal Act th</w:t>
      </w:r>
      <w:r w:rsidR="00297FE5">
        <w:rPr>
          <w:rFonts w:ascii="Times New Roman" w:eastAsia="Century Schoolbook" w:hAnsi="Times New Roman" w:cs="Times New Roman"/>
        </w:rPr>
        <w:t>e following section is inserted</w:t>
      </w:r>
      <w:r w:rsidR="00BE30F2" w:rsidRPr="003C79FD">
        <w:rPr>
          <w:rFonts w:ascii="Times New Roman" w:eastAsia="Century Schoolbook" w:hAnsi="Times New Roman" w:cs="Times New Roman"/>
        </w:rPr>
        <w:t>:—</w:t>
      </w:r>
    </w:p>
    <w:p w:rsidR="003F7169" w:rsidRPr="00336AC3" w:rsidRDefault="003F7169" w:rsidP="003F7169">
      <w:pPr>
        <w:spacing w:before="120" w:after="60" w:line="240" w:lineRule="auto"/>
        <w:ind w:left="86" w:right="274" w:hanging="86"/>
        <w:jc w:val="both"/>
        <w:rPr>
          <w:rFonts w:ascii="Times New Roman" w:eastAsia="Century Schoolbook" w:hAnsi="Times New Roman" w:cs="Times New Roman"/>
          <w:b/>
          <w:sz w:val="20"/>
        </w:rPr>
      </w:pPr>
      <w:r w:rsidRPr="00336AC3">
        <w:rPr>
          <w:rFonts w:ascii="Times New Roman" w:eastAsia="Century Schoolbook" w:hAnsi="Times New Roman" w:cs="Times New Roman"/>
          <w:b/>
          <w:sz w:val="20"/>
        </w:rPr>
        <w:t>Constitution of Board when vacancies exist.</w:t>
      </w:r>
    </w:p>
    <w:p w:rsidR="0080787F" w:rsidRPr="003C79FD" w:rsidRDefault="00297FE5" w:rsidP="00592767">
      <w:pPr>
        <w:spacing w:after="0" w:line="240" w:lineRule="auto"/>
        <w:ind w:firstLine="432"/>
        <w:rPr>
          <w:rFonts w:ascii="Times New Roman" w:eastAsia="Century Schoolbook" w:hAnsi="Times New Roman" w:cs="Times New Roman"/>
        </w:rPr>
      </w:pPr>
      <w:r>
        <w:rPr>
          <w:rFonts w:ascii="Times New Roman" w:eastAsia="Century Schoolbook" w:hAnsi="Times New Roman" w:cs="Times New Roman"/>
        </w:rPr>
        <w:t>“</w:t>
      </w:r>
      <w:r w:rsidR="00BE30F2" w:rsidRPr="003C79FD">
        <w:rPr>
          <w:rFonts w:ascii="Times New Roman" w:eastAsia="Century Schoolbook" w:hAnsi="Times New Roman" w:cs="Times New Roman"/>
        </w:rPr>
        <w:t>13</w:t>
      </w:r>
      <w:r w:rsidR="003F7169" w:rsidRPr="003F7169">
        <w:rPr>
          <w:rFonts w:ascii="Times New Roman" w:eastAsia="Century Schoolbook" w:hAnsi="Times New Roman" w:cs="Times New Roman"/>
          <w:smallCaps/>
        </w:rPr>
        <w:t>a</w:t>
      </w:r>
      <w:r w:rsidR="00BE30F2" w:rsidRPr="003C79FD">
        <w:rPr>
          <w:rFonts w:ascii="Times New Roman" w:eastAsia="Century Schoolbook" w:hAnsi="Times New Roman" w:cs="Times New Roman"/>
        </w:rPr>
        <w:t>.—(1.)</w:t>
      </w:r>
      <w:r w:rsidR="003F7169">
        <w:rPr>
          <w:rFonts w:ascii="Times New Roman" w:eastAsia="Century Schoolbook" w:hAnsi="Times New Roman" w:cs="Times New Roman"/>
        </w:rPr>
        <w:tab/>
      </w:r>
      <w:r w:rsidR="00BE30F2" w:rsidRPr="003C79FD">
        <w:rPr>
          <w:rFonts w:ascii="Times New Roman" w:eastAsia="Century Schoolbook" w:hAnsi="Times New Roman" w:cs="Times New Roman"/>
        </w:rPr>
        <w:t>Notwithstanding anything contained in the preceding provisions of this Part—</w:t>
      </w:r>
    </w:p>
    <w:p w:rsidR="0080787F" w:rsidRPr="003C79FD" w:rsidRDefault="00BE30F2" w:rsidP="003F7169">
      <w:pPr>
        <w:spacing w:after="0" w:line="240" w:lineRule="auto"/>
        <w:ind w:left="1260" w:hanging="684"/>
        <w:jc w:val="both"/>
        <w:rPr>
          <w:rFonts w:ascii="Times New Roman" w:eastAsia="Century Schoolbook" w:hAnsi="Times New Roman" w:cs="Times New Roman"/>
        </w:rPr>
      </w:pPr>
      <w:r w:rsidRPr="003C79FD">
        <w:rPr>
          <w:rFonts w:ascii="Times New Roman" w:eastAsia="Century Schoolbook" w:hAnsi="Times New Roman" w:cs="Times New Roman"/>
          <w:spacing w:val="20"/>
        </w:rPr>
        <w:t>(</w:t>
      </w:r>
      <w:r w:rsidR="00AD6B78" w:rsidRPr="00AD6B78">
        <w:rPr>
          <w:rFonts w:ascii="Times New Roman" w:eastAsia="Century Schoolbook" w:hAnsi="Times New Roman" w:cs="Times New Roman"/>
          <w:i/>
          <w:iCs/>
          <w:spacing w:val="20"/>
        </w:rPr>
        <w:t>a</w:t>
      </w:r>
      <w:r w:rsidRPr="003C79FD">
        <w:rPr>
          <w:rFonts w:ascii="Times New Roman" w:eastAsia="Century Schoolbook" w:hAnsi="Times New Roman" w:cs="Times New Roman"/>
          <w:spacing w:val="20"/>
        </w:rPr>
        <w:t>)</w:t>
      </w:r>
      <w:r w:rsidR="00AD6B78" w:rsidRPr="00AD6B78">
        <w:rPr>
          <w:rFonts w:ascii="Times New Roman" w:eastAsia="Times New Roman" w:hAnsi="Times New Roman" w:cs="Times New Roman"/>
          <w:i/>
          <w:iCs/>
        </w:rPr>
        <w:t xml:space="preserve"> </w:t>
      </w:r>
      <w:r w:rsidRPr="003C79FD">
        <w:rPr>
          <w:rFonts w:ascii="Times New Roman" w:eastAsia="Century Schoolbook" w:hAnsi="Times New Roman" w:cs="Times New Roman"/>
        </w:rPr>
        <w:t>on the happening of any vacancy in the office of member of</w:t>
      </w:r>
      <w:r w:rsidR="00297FE5">
        <w:rPr>
          <w:rFonts w:ascii="Times New Roman" w:eastAsia="Century Schoolbook" w:hAnsi="Times New Roman" w:cs="Times New Roman"/>
        </w:rPr>
        <w:t xml:space="preserve"> </w:t>
      </w:r>
      <w:r w:rsidRPr="003C79FD">
        <w:rPr>
          <w:rFonts w:ascii="Times New Roman" w:eastAsia="Century Schoolbook" w:hAnsi="Times New Roman" w:cs="Times New Roman"/>
        </w:rPr>
        <w:t>the Board, the Governor-General may, so long as at least one office of member remains filled, defer for such time as he thinks fit the making of an appointment to the vacant office;</w:t>
      </w:r>
    </w:p>
    <w:p w:rsidR="0080787F" w:rsidRPr="003C79FD" w:rsidRDefault="00BE30F2" w:rsidP="003F7169">
      <w:pPr>
        <w:spacing w:after="0" w:line="240" w:lineRule="auto"/>
        <w:ind w:left="1260" w:hanging="684"/>
        <w:jc w:val="both"/>
        <w:rPr>
          <w:rFonts w:ascii="Times New Roman" w:eastAsia="Century Schoolbook" w:hAnsi="Times New Roman" w:cs="Times New Roman"/>
        </w:rPr>
      </w:pPr>
      <w:r w:rsidRPr="003C79FD">
        <w:rPr>
          <w:rFonts w:ascii="Times New Roman" w:eastAsia="Century Schoolbook" w:hAnsi="Times New Roman" w:cs="Times New Roman"/>
          <w:spacing w:val="20"/>
        </w:rPr>
        <w:t>(</w:t>
      </w:r>
      <w:r w:rsidR="00AD6B78" w:rsidRPr="00AD6B78">
        <w:rPr>
          <w:rFonts w:ascii="Times New Roman" w:eastAsia="Century Schoolbook" w:hAnsi="Times New Roman" w:cs="Times New Roman"/>
          <w:i/>
          <w:iCs/>
          <w:spacing w:val="20"/>
        </w:rPr>
        <w:t>b</w:t>
      </w:r>
      <w:r w:rsidRPr="003C79FD">
        <w:rPr>
          <w:rFonts w:ascii="Times New Roman" w:eastAsia="Century Schoolbook" w:hAnsi="Times New Roman" w:cs="Times New Roman"/>
          <w:spacing w:val="20"/>
        </w:rPr>
        <w:t>)</w:t>
      </w:r>
      <w:r w:rsidR="00AD6B78" w:rsidRPr="00AD6B78">
        <w:rPr>
          <w:rFonts w:ascii="Times New Roman" w:eastAsia="Times New Roman" w:hAnsi="Times New Roman" w:cs="Times New Roman"/>
          <w:i/>
          <w:iCs/>
        </w:rPr>
        <w:t xml:space="preserve"> </w:t>
      </w:r>
      <w:r w:rsidRPr="003C79FD">
        <w:rPr>
          <w:rFonts w:ascii="Times New Roman" w:eastAsia="Century Schoolbook" w:hAnsi="Times New Roman" w:cs="Times New Roman"/>
        </w:rPr>
        <w:t>where a vacancy in the office of a member of the Board</w:t>
      </w:r>
      <w:r w:rsidR="009420BA">
        <w:rPr>
          <w:rFonts w:ascii="Times New Roman" w:eastAsia="Century Schoolbook" w:hAnsi="Times New Roman" w:cs="Times New Roman"/>
        </w:rPr>
        <w:t xml:space="preserve"> </w:t>
      </w:r>
      <w:r w:rsidRPr="003C79FD">
        <w:rPr>
          <w:rFonts w:ascii="Times New Roman" w:eastAsia="Century Schoolbook" w:hAnsi="Times New Roman" w:cs="Times New Roman"/>
        </w:rPr>
        <w:t>remains unfilled, the Board shall, for the purposes of this Act, be deemed to be c</w:t>
      </w:r>
      <w:r w:rsidR="00A4757D">
        <w:rPr>
          <w:rFonts w:ascii="Times New Roman" w:eastAsia="Century Schoolbook" w:hAnsi="Times New Roman" w:cs="Times New Roman"/>
        </w:rPr>
        <w:t>onstituted by the remaining Com</w:t>
      </w:r>
      <w:r w:rsidRPr="003C79FD">
        <w:rPr>
          <w:rFonts w:ascii="Times New Roman" w:eastAsia="Century Schoolbook" w:hAnsi="Times New Roman" w:cs="Times New Roman"/>
        </w:rPr>
        <w:t>missioners or Commissioner.</w:t>
      </w:r>
    </w:p>
    <w:p w:rsidR="00111E62" w:rsidRPr="00DB6905" w:rsidRDefault="003B08E8" w:rsidP="00DB6905">
      <w:pPr>
        <w:tabs>
          <w:tab w:val="left" w:pos="1080"/>
        </w:tabs>
        <w:spacing w:after="0" w:line="240" w:lineRule="auto"/>
        <w:ind w:firstLine="432"/>
        <w:jc w:val="both"/>
        <w:rPr>
          <w:rFonts w:ascii="Times New Roman" w:eastAsia="Century Schoolbook" w:hAnsi="Times New Roman" w:cs="Times New Roman"/>
        </w:rPr>
      </w:pPr>
      <w:r>
        <w:rPr>
          <w:rFonts w:ascii="Times New Roman" w:eastAsia="Century Schoolbook" w:hAnsi="Times New Roman" w:cs="Times New Roman"/>
        </w:rPr>
        <w:t>“</w:t>
      </w:r>
      <w:r w:rsidR="00BE30F2" w:rsidRPr="003C79FD">
        <w:rPr>
          <w:rFonts w:ascii="Times New Roman" w:eastAsia="Century Schoolbook" w:hAnsi="Times New Roman" w:cs="Times New Roman"/>
        </w:rPr>
        <w:t>(2.)</w:t>
      </w:r>
      <w:r w:rsidR="00A2042F">
        <w:rPr>
          <w:rFonts w:ascii="Times New Roman" w:eastAsia="Century Schoolbook" w:hAnsi="Times New Roman" w:cs="Times New Roman"/>
        </w:rPr>
        <w:tab/>
      </w:r>
      <w:r w:rsidR="00BE30F2" w:rsidRPr="003C79FD">
        <w:rPr>
          <w:rFonts w:ascii="Times New Roman" w:eastAsia="Century Schoolbook" w:hAnsi="Times New Roman" w:cs="Times New Roman"/>
        </w:rPr>
        <w:t>Where the Board is constituted of two members and those members differ in opinion on any question requiring the decision of the Board, the Board shall report the matter to the Governor-General, and thereupon the Governor-General may appoint a person</w:t>
      </w:r>
    </w:p>
    <w:p w:rsidR="00111E62" w:rsidRDefault="00111E62">
      <w:pPr>
        <w:rPr>
          <w:rFonts w:ascii="Times New Roman" w:eastAsia="Century Schoolbook" w:hAnsi="Times New Roman" w:cs="Times New Roman"/>
        </w:rPr>
      </w:pPr>
      <w:r>
        <w:rPr>
          <w:rFonts w:ascii="Times New Roman" w:eastAsia="Century Schoolbook" w:hAnsi="Times New Roman" w:cs="Times New Roman"/>
        </w:rPr>
        <w:br w:type="page"/>
      </w:r>
    </w:p>
    <w:p w:rsidR="0080787F" w:rsidRPr="003C79FD" w:rsidRDefault="00BE30F2" w:rsidP="00771899">
      <w:pPr>
        <w:spacing w:after="0" w:line="240" w:lineRule="auto"/>
        <w:jc w:val="both"/>
        <w:rPr>
          <w:rFonts w:ascii="Times New Roman" w:eastAsia="Century Schoolbook" w:hAnsi="Times New Roman" w:cs="Times New Roman"/>
        </w:rPr>
      </w:pPr>
      <w:r w:rsidRPr="003C79FD">
        <w:rPr>
          <w:rFonts w:ascii="Times New Roman" w:eastAsia="Century Schoolbook" w:hAnsi="Times New Roman" w:cs="Times New Roman"/>
        </w:rPr>
        <w:lastRenderedPageBreak/>
        <w:t>to act as Commissioner for the purpose only of the consideration and settlement, at a meeting of the Board, of that question, and for that purpose the person so acting shall have all the powers of a member of the Board.</w:t>
      </w:r>
    </w:p>
    <w:p w:rsidR="00A2042F" w:rsidRDefault="00CA789E" w:rsidP="00A2042F">
      <w:pPr>
        <w:tabs>
          <w:tab w:val="left" w:pos="1080"/>
        </w:tabs>
        <w:spacing w:after="0" w:line="240" w:lineRule="auto"/>
        <w:ind w:firstLine="432"/>
        <w:rPr>
          <w:rFonts w:ascii="Times New Roman" w:eastAsia="Century Schoolbook" w:hAnsi="Times New Roman" w:cs="Times New Roman"/>
        </w:rPr>
      </w:pPr>
      <w:r>
        <w:rPr>
          <w:rFonts w:ascii="Times New Roman" w:eastAsia="Century Schoolbook" w:hAnsi="Times New Roman" w:cs="Times New Roman"/>
        </w:rPr>
        <w:t>“</w:t>
      </w:r>
      <w:r w:rsidR="00BE30F2" w:rsidRPr="003C79FD">
        <w:rPr>
          <w:rFonts w:ascii="Times New Roman" w:eastAsia="Century Schoolbook" w:hAnsi="Times New Roman" w:cs="Times New Roman"/>
        </w:rPr>
        <w:t>(3.)</w:t>
      </w:r>
      <w:r w:rsidR="00A2042F">
        <w:rPr>
          <w:rFonts w:ascii="Times New Roman" w:eastAsia="Century Schoolbook" w:hAnsi="Times New Roman" w:cs="Times New Roman"/>
        </w:rPr>
        <w:tab/>
      </w:r>
      <w:r w:rsidR="00BE30F2" w:rsidRPr="003C79FD">
        <w:rPr>
          <w:rFonts w:ascii="Times New Roman" w:eastAsia="Century Schoolbook" w:hAnsi="Times New Roman" w:cs="Times New Roman"/>
        </w:rPr>
        <w:t>Any person appointed under the last preceding sub-section to act as a Commissioner shall not be entitled to receive any remuneration in respect of his services as such Acting Commissioner.</w:t>
      </w:r>
    </w:p>
    <w:p w:rsidR="0080787F" w:rsidRPr="003C79FD" w:rsidRDefault="00CA789E" w:rsidP="00A2042F">
      <w:pPr>
        <w:tabs>
          <w:tab w:val="left" w:pos="1080"/>
        </w:tabs>
        <w:spacing w:after="0" w:line="240" w:lineRule="auto"/>
        <w:ind w:firstLine="432"/>
        <w:jc w:val="both"/>
        <w:rPr>
          <w:rFonts w:ascii="Times New Roman" w:eastAsia="Century Schoolbook" w:hAnsi="Times New Roman" w:cs="Times New Roman"/>
        </w:rPr>
      </w:pPr>
      <w:r>
        <w:rPr>
          <w:rFonts w:ascii="Times New Roman" w:eastAsia="Century Schoolbook" w:hAnsi="Times New Roman" w:cs="Times New Roman"/>
        </w:rPr>
        <w:t>“</w:t>
      </w:r>
      <w:r w:rsidR="00BE30F2" w:rsidRPr="003C79FD">
        <w:rPr>
          <w:rFonts w:ascii="Times New Roman" w:eastAsia="Century Schoolbook" w:hAnsi="Times New Roman" w:cs="Times New Roman"/>
        </w:rPr>
        <w:t>(4.)</w:t>
      </w:r>
      <w:r w:rsidR="00A2042F">
        <w:rPr>
          <w:rFonts w:ascii="Times New Roman" w:eastAsia="Century Schoolbook" w:hAnsi="Times New Roman" w:cs="Times New Roman"/>
        </w:rPr>
        <w:tab/>
      </w:r>
      <w:r w:rsidR="00BE30F2" w:rsidRPr="003C79FD">
        <w:rPr>
          <w:rFonts w:ascii="Times New Roman" w:eastAsia="Century Schoolbook" w:hAnsi="Times New Roman" w:cs="Times New Roman"/>
        </w:rPr>
        <w:t xml:space="preserve">In the event of the Board </w:t>
      </w:r>
      <w:r w:rsidR="000223EF">
        <w:rPr>
          <w:rFonts w:ascii="Times New Roman" w:eastAsia="Century Schoolbook" w:hAnsi="Times New Roman" w:cs="Times New Roman"/>
        </w:rPr>
        <w:t>being constituted by one Commis</w:t>
      </w:r>
      <w:r w:rsidR="00BE30F2" w:rsidRPr="003C79FD">
        <w:rPr>
          <w:rFonts w:ascii="Times New Roman" w:eastAsia="Century Schoolbook" w:hAnsi="Times New Roman" w:cs="Times New Roman"/>
        </w:rPr>
        <w:t>sioner, that Commissioner shall have all the powers and functions of the Chairman of the Board under the succeeding provisions of this Act</w:t>
      </w:r>
      <w:r w:rsidR="00214B9A">
        <w:rPr>
          <w:rFonts w:ascii="Times New Roman" w:eastAsia="Century Schoolbook" w:hAnsi="Times New Roman" w:cs="Times New Roman"/>
        </w:rPr>
        <w:t>”</w:t>
      </w:r>
      <w:r w:rsidR="00BE30F2" w:rsidRPr="003C79FD">
        <w:rPr>
          <w:rFonts w:ascii="Times New Roman" w:eastAsia="Century Schoolbook" w:hAnsi="Times New Roman" w:cs="Times New Roman"/>
        </w:rPr>
        <w:t>.</w:t>
      </w:r>
    </w:p>
    <w:p w:rsidR="0080787F" w:rsidRPr="003C79FD" w:rsidRDefault="00920A37" w:rsidP="00DB6905">
      <w:pPr>
        <w:tabs>
          <w:tab w:val="left" w:pos="360"/>
          <w:tab w:val="left" w:pos="810"/>
        </w:tabs>
        <w:spacing w:before="120" w:after="0" w:line="240" w:lineRule="auto"/>
        <w:ind w:firstLine="431"/>
        <w:rPr>
          <w:rFonts w:ascii="Times New Roman" w:eastAsia="Century Schoolbook" w:hAnsi="Times New Roman" w:cs="Times New Roman"/>
        </w:rPr>
      </w:pPr>
      <w:r>
        <w:rPr>
          <w:rFonts w:ascii="Times New Roman" w:eastAsia="Century Schoolbook" w:hAnsi="Times New Roman" w:cs="Times New Roman"/>
          <w:b/>
          <w:bCs/>
        </w:rPr>
        <w:t>3.</w:t>
      </w:r>
      <w:r>
        <w:rPr>
          <w:rFonts w:ascii="Times New Roman" w:eastAsia="Century Schoolbook" w:hAnsi="Times New Roman" w:cs="Times New Roman"/>
          <w:b/>
          <w:bCs/>
        </w:rPr>
        <w:tab/>
      </w:r>
      <w:r w:rsidR="00BE30F2" w:rsidRPr="003C79FD">
        <w:rPr>
          <w:rFonts w:ascii="Times New Roman" w:eastAsia="Century Schoolbook" w:hAnsi="Times New Roman" w:cs="Times New Roman"/>
        </w:rPr>
        <w:t>After section thirty-seven of the Principal Act th</w:t>
      </w:r>
      <w:r w:rsidR="004A3E47">
        <w:rPr>
          <w:rFonts w:ascii="Times New Roman" w:eastAsia="Century Schoolbook" w:hAnsi="Times New Roman" w:cs="Times New Roman"/>
        </w:rPr>
        <w:t>e following section is inserted</w:t>
      </w:r>
      <w:r w:rsidR="00BE30F2" w:rsidRPr="003C79FD">
        <w:rPr>
          <w:rFonts w:ascii="Times New Roman" w:eastAsia="Century Schoolbook" w:hAnsi="Times New Roman" w:cs="Times New Roman"/>
        </w:rPr>
        <w:t>:—</w:t>
      </w:r>
    </w:p>
    <w:p w:rsidR="00A2042F" w:rsidRPr="0004495A" w:rsidRDefault="00A2042F" w:rsidP="00A2042F">
      <w:pPr>
        <w:spacing w:before="120" w:after="60" w:line="240" w:lineRule="auto"/>
        <w:rPr>
          <w:rFonts w:ascii="Times New Roman" w:eastAsia="Century Schoolbook" w:hAnsi="Times New Roman" w:cs="Times New Roman"/>
          <w:b/>
          <w:sz w:val="20"/>
        </w:rPr>
      </w:pPr>
      <w:r w:rsidRPr="0004495A">
        <w:rPr>
          <w:rFonts w:ascii="Times New Roman" w:eastAsia="Century Schoolbook" w:hAnsi="Times New Roman" w:cs="Times New Roman"/>
          <w:b/>
          <w:sz w:val="20"/>
        </w:rPr>
        <w:t>Appointment of officers of Permanent Naval or Military Forces and cadets.</w:t>
      </w:r>
    </w:p>
    <w:p w:rsidR="0080787F" w:rsidRPr="003C79FD" w:rsidRDefault="00844FFA" w:rsidP="00A2042F">
      <w:pPr>
        <w:tabs>
          <w:tab w:val="left" w:pos="1620"/>
        </w:tabs>
        <w:spacing w:after="0" w:line="240" w:lineRule="auto"/>
        <w:ind w:firstLine="432"/>
        <w:jc w:val="both"/>
        <w:rPr>
          <w:rFonts w:ascii="Times New Roman" w:eastAsia="Century Schoolbook" w:hAnsi="Times New Roman" w:cs="Times New Roman"/>
        </w:rPr>
      </w:pPr>
      <w:r>
        <w:rPr>
          <w:rFonts w:ascii="Times New Roman" w:eastAsia="Century Schoolbook" w:hAnsi="Times New Roman" w:cs="Times New Roman"/>
        </w:rPr>
        <w:t>“</w:t>
      </w:r>
      <w:r w:rsidR="00BE30F2" w:rsidRPr="003C79FD">
        <w:rPr>
          <w:rFonts w:ascii="Times New Roman" w:eastAsia="Century Schoolbook" w:hAnsi="Times New Roman" w:cs="Times New Roman"/>
        </w:rPr>
        <w:t>37</w:t>
      </w:r>
      <w:r w:rsidR="00A2042F" w:rsidRPr="00A2042F">
        <w:rPr>
          <w:rFonts w:ascii="Times New Roman" w:eastAsia="Century Schoolbook" w:hAnsi="Times New Roman" w:cs="Times New Roman"/>
          <w:smallCaps/>
        </w:rPr>
        <w:t>a</w:t>
      </w:r>
      <w:r w:rsidR="00BE30F2" w:rsidRPr="003C79FD">
        <w:rPr>
          <w:rFonts w:ascii="Times New Roman" w:eastAsia="Century Schoolbook" w:hAnsi="Times New Roman" w:cs="Times New Roman"/>
          <w:smallCaps/>
        </w:rPr>
        <w:t>.—</w:t>
      </w:r>
      <w:r w:rsidR="00BE30F2" w:rsidRPr="003C79FD">
        <w:rPr>
          <w:rFonts w:ascii="Times New Roman" w:eastAsia="Century Schoolbook" w:hAnsi="Times New Roman" w:cs="Times New Roman"/>
        </w:rPr>
        <w:t>(1.)</w:t>
      </w:r>
      <w:r w:rsidR="00A2042F">
        <w:rPr>
          <w:rFonts w:ascii="Times New Roman" w:eastAsia="Century Schoolbook" w:hAnsi="Times New Roman" w:cs="Times New Roman"/>
        </w:rPr>
        <w:tab/>
      </w:r>
      <w:r w:rsidR="00BE30F2" w:rsidRPr="003C79FD">
        <w:rPr>
          <w:rFonts w:ascii="Times New Roman" w:eastAsia="Century Schoolbook" w:hAnsi="Times New Roman" w:cs="Times New Roman"/>
        </w:rPr>
        <w:t>Any officer of the Permanent Naval or Military Forces of the Commonwealth, not more than thirty years of age, who is a graduate of the Royal Australian Naval College or of the Royal Military College, and any cadet of either of those Colleges, may, if his services are in excess of requirements in the Naval or Military Forces, be appointed by the Board, without examination, and, if the Board thinks fit, without probation, to an office in the Third Division of the Commonwealth Service.</w:t>
      </w:r>
    </w:p>
    <w:p w:rsidR="0080787F" w:rsidRPr="003C79FD" w:rsidRDefault="004A3E47" w:rsidP="00A2042F">
      <w:pPr>
        <w:tabs>
          <w:tab w:val="left" w:pos="1080"/>
        </w:tabs>
        <w:spacing w:after="0" w:line="240" w:lineRule="auto"/>
        <w:ind w:firstLine="432"/>
        <w:jc w:val="both"/>
        <w:rPr>
          <w:rFonts w:ascii="Times New Roman" w:eastAsia="Century Schoolbook" w:hAnsi="Times New Roman" w:cs="Times New Roman"/>
        </w:rPr>
      </w:pPr>
      <w:r>
        <w:rPr>
          <w:rFonts w:ascii="Times New Roman" w:eastAsia="Century Schoolbook" w:hAnsi="Times New Roman" w:cs="Times New Roman"/>
        </w:rPr>
        <w:t>“</w:t>
      </w:r>
      <w:r w:rsidR="00BE30F2" w:rsidRPr="003C79FD">
        <w:rPr>
          <w:rFonts w:ascii="Times New Roman" w:eastAsia="Century Schoolbook" w:hAnsi="Times New Roman" w:cs="Times New Roman"/>
        </w:rPr>
        <w:t>(2.)</w:t>
      </w:r>
      <w:r w:rsidR="00A2042F">
        <w:rPr>
          <w:rFonts w:ascii="Times New Roman" w:eastAsia="Century Schoolbook" w:hAnsi="Times New Roman" w:cs="Times New Roman"/>
        </w:rPr>
        <w:tab/>
      </w:r>
      <w:r w:rsidR="00BE30F2" w:rsidRPr="003C79FD">
        <w:rPr>
          <w:rFonts w:ascii="Times New Roman" w:eastAsia="Century Schoolbook" w:hAnsi="Times New Roman" w:cs="Times New Roman"/>
        </w:rPr>
        <w:t>The Governor-General may at any time by proclamation declare that no further appointments may be made in pursuance of this section, and thereafter no further appointments may be so made</w:t>
      </w:r>
      <w:r>
        <w:rPr>
          <w:rFonts w:ascii="Times New Roman" w:eastAsia="Century Schoolbook" w:hAnsi="Times New Roman" w:cs="Times New Roman"/>
        </w:rPr>
        <w:t>”</w:t>
      </w:r>
      <w:r w:rsidR="00BE30F2" w:rsidRPr="003C79FD">
        <w:rPr>
          <w:rFonts w:ascii="Times New Roman" w:eastAsia="Century Schoolbook" w:hAnsi="Times New Roman" w:cs="Times New Roman"/>
        </w:rPr>
        <w:t>.</w:t>
      </w:r>
    </w:p>
    <w:p w:rsidR="0080787F" w:rsidRPr="003C79FD" w:rsidRDefault="00AD6B78" w:rsidP="00A2042F">
      <w:pPr>
        <w:tabs>
          <w:tab w:val="left" w:pos="1350"/>
        </w:tabs>
        <w:spacing w:before="60" w:after="0" w:line="240" w:lineRule="auto"/>
        <w:ind w:firstLine="432"/>
        <w:rPr>
          <w:rFonts w:ascii="Times New Roman" w:eastAsia="Century Schoolbook" w:hAnsi="Times New Roman" w:cs="Times New Roman"/>
        </w:rPr>
      </w:pPr>
      <w:r w:rsidRPr="00AD6B78">
        <w:rPr>
          <w:rFonts w:ascii="Times New Roman" w:eastAsia="Century Schoolbook" w:hAnsi="Times New Roman" w:cs="Times New Roman"/>
          <w:b/>
          <w:bCs/>
        </w:rPr>
        <w:t>4</w:t>
      </w:r>
      <w:r w:rsidR="00BE30F2" w:rsidRPr="003C79FD">
        <w:rPr>
          <w:rFonts w:ascii="Times New Roman" w:eastAsia="Century Schoolbook" w:hAnsi="Times New Roman" w:cs="Times New Roman"/>
        </w:rPr>
        <w:t>.</w:t>
      </w:r>
      <w:r w:rsidRPr="00A2042F">
        <w:rPr>
          <w:rFonts w:ascii="Times New Roman" w:eastAsia="Century Schoolbook" w:hAnsi="Times New Roman" w:cs="Times New Roman"/>
          <w:bCs/>
        </w:rPr>
        <w:t>—</w:t>
      </w:r>
      <w:r w:rsidR="00920A37">
        <w:rPr>
          <w:rFonts w:ascii="Times New Roman" w:eastAsia="Century Schoolbook" w:hAnsi="Times New Roman" w:cs="Times New Roman"/>
        </w:rPr>
        <w:t>(1.)</w:t>
      </w:r>
      <w:r w:rsidR="00BF1F0F">
        <w:rPr>
          <w:rFonts w:ascii="Times New Roman" w:eastAsia="Century Schoolbook" w:hAnsi="Times New Roman" w:cs="Times New Roman"/>
        </w:rPr>
        <w:tab/>
      </w:r>
      <w:r w:rsidR="00BE30F2" w:rsidRPr="003C79FD">
        <w:rPr>
          <w:rFonts w:ascii="Times New Roman" w:eastAsia="Century Schoolbook" w:hAnsi="Times New Roman" w:cs="Times New Roman"/>
        </w:rPr>
        <w:t>After section forty-eight of the Principal Act th</w:t>
      </w:r>
      <w:r w:rsidR="0000340F">
        <w:rPr>
          <w:rFonts w:ascii="Times New Roman" w:eastAsia="Century Schoolbook" w:hAnsi="Times New Roman" w:cs="Times New Roman"/>
        </w:rPr>
        <w:t>e following section is inserted</w:t>
      </w:r>
      <w:r w:rsidR="00BE30F2" w:rsidRPr="003C79FD">
        <w:rPr>
          <w:rFonts w:ascii="Times New Roman" w:eastAsia="Century Schoolbook" w:hAnsi="Times New Roman" w:cs="Times New Roman"/>
        </w:rPr>
        <w:t>:—</w:t>
      </w:r>
    </w:p>
    <w:p w:rsidR="00A2042F" w:rsidRPr="00712D17" w:rsidRDefault="00A2042F" w:rsidP="00A2042F">
      <w:pPr>
        <w:spacing w:before="120" w:after="60" w:line="240" w:lineRule="auto"/>
        <w:ind w:right="274"/>
        <w:jc w:val="both"/>
        <w:rPr>
          <w:rFonts w:ascii="Times New Roman" w:eastAsia="Century Schoolbook" w:hAnsi="Times New Roman" w:cs="Times New Roman"/>
          <w:b/>
          <w:sz w:val="20"/>
        </w:rPr>
      </w:pPr>
      <w:r w:rsidRPr="00712D17">
        <w:rPr>
          <w:rFonts w:ascii="Times New Roman" w:eastAsia="Century Schoolbook" w:hAnsi="Times New Roman" w:cs="Times New Roman"/>
          <w:b/>
          <w:bCs/>
          <w:sz w:val="20"/>
        </w:rPr>
        <w:t>Status of Ministerial Private Secretaries.</w:t>
      </w:r>
    </w:p>
    <w:p w:rsidR="0080787F" w:rsidRPr="003C79FD" w:rsidRDefault="0000340F" w:rsidP="00A2042F">
      <w:pPr>
        <w:spacing w:after="0" w:line="240" w:lineRule="auto"/>
        <w:ind w:firstLine="432"/>
        <w:jc w:val="both"/>
        <w:rPr>
          <w:rFonts w:ascii="Times New Roman" w:eastAsia="Century Schoolbook" w:hAnsi="Times New Roman" w:cs="Times New Roman"/>
        </w:rPr>
      </w:pPr>
      <w:r>
        <w:rPr>
          <w:rFonts w:ascii="Times New Roman" w:eastAsia="Century Schoolbook" w:hAnsi="Times New Roman" w:cs="Times New Roman"/>
        </w:rPr>
        <w:t>“</w:t>
      </w:r>
      <w:r w:rsidR="00BE30F2" w:rsidRPr="003C79FD">
        <w:rPr>
          <w:rFonts w:ascii="Times New Roman" w:eastAsia="Century Schoolbook" w:hAnsi="Times New Roman" w:cs="Times New Roman"/>
        </w:rPr>
        <w:t>48A.</w:t>
      </w:r>
      <w:r w:rsidR="00A2042F">
        <w:rPr>
          <w:rFonts w:ascii="Times New Roman" w:eastAsia="Century Schoolbook" w:hAnsi="Times New Roman" w:cs="Times New Roman"/>
        </w:rPr>
        <w:tab/>
      </w:r>
      <w:r w:rsidR="00BE30F2" w:rsidRPr="003C79FD">
        <w:rPr>
          <w:rFonts w:ascii="Times New Roman" w:eastAsia="Century Schoolbook" w:hAnsi="Times New Roman" w:cs="Times New Roman"/>
        </w:rPr>
        <w:t>An officer seconded for duty as Private Secretary to a Minister or member of the Federal Executive Council or to the Leader of the Opposition in either House of the Parliament, shall, upon the termination of his employment in that capacity, be entitled to appointment to an office in the Commonwealth Service of such status and salary as are determined by the Board, having regard to the office held by the officer prior to his being seconded for such duty and to the period and nature of his e</w:t>
      </w:r>
      <w:r w:rsidR="00583C9D">
        <w:rPr>
          <w:rFonts w:ascii="Times New Roman" w:eastAsia="Century Schoolbook" w:hAnsi="Times New Roman" w:cs="Times New Roman"/>
        </w:rPr>
        <w:t>mployment as Private Secretary”</w:t>
      </w:r>
      <w:r w:rsidR="00BE30F2" w:rsidRPr="003C79FD">
        <w:rPr>
          <w:rFonts w:ascii="Times New Roman" w:eastAsia="Century Schoolbook" w:hAnsi="Times New Roman" w:cs="Times New Roman"/>
        </w:rPr>
        <w:t>.</w:t>
      </w:r>
    </w:p>
    <w:p w:rsidR="0080787F" w:rsidRPr="003C79FD" w:rsidRDefault="00BE30F2" w:rsidP="0004495A">
      <w:pPr>
        <w:spacing w:after="0" w:line="240" w:lineRule="auto"/>
        <w:ind w:firstLine="432"/>
        <w:rPr>
          <w:rFonts w:ascii="Times New Roman" w:eastAsia="Century Schoolbook" w:hAnsi="Times New Roman" w:cs="Times New Roman"/>
        </w:rPr>
      </w:pPr>
      <w:r w:rsidRPr="003C79FD">
        <w:rPr>
          <w:rFonts w:ascii="Times New Roman" w:eastAsia="Century Schoolbook" w:hAnsi="Times New Roman" w:cs="Times New Roman"/>
        </w:rPr>
        <w:t>(2.)</w:t>
      </w:r>
      <w:r w:rsidR="008A5B11">
        <w:rPr>
          <w:rFonts w:ascii="Times New Roman" w:eastAsia="Century Schoolbook" w:hAnsi="Times New Roman" w:cs="Times New Roman"/>
        </w:rPr>
        <w:tab/>
      </w:r>
      <w:r w:rsidRPr="003C79FD">
        <w:rPr>
          <w:rFonts w:ascii="Times New Roman" w:eastAsia="Century Schoolbook" w:hAnsi="Times New Roman" w:cs="Times New Roman"/>
        </w:rPr>
        <w:t>This section shall be deemed to have commenced on the first day of October, One thousand nine hundred and twenty-nine.</w:t>
      </w:r>
    </w:p>
    <w:p w:rsidR="0080787F" w:rsidRPr="0004495A" w:rsidRDefault="00AD6B78" w:rsidP="0004495A">
      <w:pPr>
        <w:spacing w:before="120" w:after="60" w:line="240" w:lineRule="auto"/>
        <w:rPr>
          <w:rFonts w:ascii="Times New Roman" w:eastAsia="Century Schoolbook" w:hAnsi="Times New Roman" w:cs="Times New Roman"/>
          <w:b/>
          <w:sz w:val="20"/>
        </w:rPr>
      </w:pPr>
      <w:r w:rsidRPr="0004495A">
        <w:rPr>
          <w:rFonts w:ascii="Times New Roman" w:eastAsia="Century Schoolbook" w:hAnsi="Times New Roman" w:cs="Times New Roman"/>
          <w:b/>
          <w:bCs/>
          <w:sz w:val="20"/>
        </w:rPr>
        <w:t>Offences.</w:t>
      </w:r>
    </w:p>
    <w:p w:rsidR="00A75672" w:rsidRDefault="00920A37" w:rsidP="0004495A">
      <w:pPr>
        <w:tabs>
          <w:tab w:val="left" w:pos="360"/>
          <w:tab w:val="left" w:pos="540"/>
        </w:tabs>
        <w:spacing w:after="0" w:line="240" w:lineRule="auto"/>
        <w:ind w:firstLine="432"/>
        <w:rPr>
          <w:rFonts w:ascii="Times New Roman" w:eastAsia="Century Schoolbook" w:hAnsi="Times New Roman" w:cs="Times New Roman"/>
        </w:rPr>
      </w:pPr>
      <w:r>
        <w:rPr>
          <w:rFonts w:ascii="Times New Roman" w:eastAsia="Century Schoolbook" w:hAnsi="Times New Roman" w:cs="Times New Roman"/>
          <w:b/>
          <w:bCs/>
        </w:rPr>
        <w:t>5.</w:t>
      </w:r>
      <w:r>
        <w:rPr>
          <w:rFonts w:ascii="Times New Roman" w:eastAsia="Century Schoolbook" w:hAnsi="Times New Roman" w:cs="Times New Roman"/>
          <w:b/>
          <w:bCs/>
        </w:rPr>
        <w:tab/>
      </w:r>
      <w:r w:rsidR="00BE30F2" w:rsidRPr="003C79FD">
        <w:rPr>
          <w:rFonts w:ascii="Times New Roman" w:eastAsia="Century Schoolbook" w:hAnsi="Times New Roman" w:cs="Times New Roman"/>
        </w:rPr>
        <w:t>Section fifty-five of the Principal Act is amended—</w:t>
      </w:r>
    </w:p>
    <w:p w:rsidR="0080787F" w:rsidRPr="003C79FD" w:rsidRDefault="00BE30F2" w:rsidP="0004495A">
      <w:pPr>
        <w:spacing w:after="0" w:line="240" w:lineRule="auto"/>
        <w:ind w:left="1152" w:hanging="576"/>
        <w:rPr>
          <w:rFonts w:ascii="Times New Roman" w:eastAsia="Century Schoolbook" w:hAnsi="Times New Roman" w:cs="Times New Roman"/>
        </w:rPr>
      </w:pPr>
      <w:r w:rsidRPr="003C79FD">
        <w:rPr>
          <w:rFonts w:ascii="Times New Roman" w:eastAsia="Century Schoolbook" w:hAnsi="Times New Roman" w:cs="Times New Roman"/>
          <w:spacing w:val="20"/>
        </w:rPr>
        <w:t>(</w:t>
      </w:r>
      <w:r w:rsidR="00AD6B78" w:rsidRPr="00AD6B78">
        <w:rPr>
          <w:rFonts w:ascii="Times New Roman" w:eastAsia="Century Schoolbook" w:hAnsi="Times New Roman" w:cs="Times New Roman"/>
          <w:i/>
          <w:iCs/>
          <w:spacing w:val="20"/>
        </w:rPr>
        <w:t>a</w:t>
      </w:r>
      <w:r w:rsidRPr="003C79FD">
        <w:rPr>
          <w:rFonts w:ascii="Times New Roman" w:eastAsia="Century Schoolbook" w:hAnsi="Times New Roman" w:cs="Times New Roman"/>
          <w:spacing w:val="20"/>
        </w:rPr>
        <w:t>)</w:t>
      </w:r>
      <w:r w:rsidRPr="003C79FD">
        <w:rPr>
          <w:rFonts w:ascii="Times New Roman" w:eastAsia="Century Schoolbook" w:hAnsi="Times New Roman" w:cs="Times New Roman"/>
          <w:spacing w:val="-10"/>
        </w:rPr>
        <w:t xml:space="preserve"> </w:t>
      </w:r>
      <w:r w:rsidRPr="003C79FD">
        <w:rPr>
          <w:rFonts w:ascii="Times New Roman" w:eastAsia="Century Schoolbook" w:hAnsi="Times New Roman" w:cs="Times New Roman"/>
        </w:rPr>
        <w:t xml:space="preserve">by inserting in sub-section (1.) after paragraph </w:t>
      </w:r>
      <w:r w:rsidR="00AD6B78" w:rsidRPr="00583C9D">
        <w:rPr>
          <w:rFonts w:ascii="Times New Roman" w:eastAsia="Century Schoolbook" w:hAnsi="Times New Roman" w:cs="Times New Roman"/>
          <w:iCs/>
          <w:spacing w:val="20"/>
        </w:rPr>
        <w:t>(</w:t>
      </w:r>
      <w:r w:rsidR="00AD6B78" w:rsidRPr="00583C9D">
        <w:rPr>
          <w:rFonts w:ascii="Times New Roman" w:eastAsia="Century Schoolbook" w:hAnsi="Times New Roman" w:cs="Times New Roman"/>
          <w:i/>
          <w:iCs/>
          <w:spacing w:val="20"/>
        </w:rPr>
        <w:t>g</w:t>
      </w:r>
      <w:r w:rsidR="00AD6B78" w:rsidRPr="00583C9D">
        <w:rPr>
          <w:rFonts w:ascii="Times New Roman" w:eastAsia="Century Schoolbook" w:hAnsi="Times New Roman" w:cs="Times New Roman"/>
          <w:iCs/>
          <w:spacing w:val="20"/>
        </w:rPr>
        <w:t>)</w:t>
      </w:r>
      <w:r w:rsidR="00AD6B78" w:rsidRPr="00AD6B78">
        <w:rPr>
          <w:rFonts w:ascii="Times New Roman" w:eastAsia="Century Schoolbook" w:hAnsi="Times New Roman" w:cs="Times New Roman"/>
          <w:i/>
          <w:iCs/>
          <w:spacing w:val="-10"/>
        </w:rPr>
        <w:t xml:space="preserve"> </w:t>
      </w:r>
      <w:r w:rsidRPr="003C79FD">
        <w:rPr>
          <w:rFonts w:ascii="Times New Roman" w:eastAsia="Century Schoolbook" w:hAnsi="Times New Roman" w:cs="Times New Roman"/>
        </w:rPr>
        <w:t>the following paragraph:—</w:t>
      </w:r>
    </w:p>
    <w:p w:rsidR="007D79C3" w:rsidRDefault="00583C9D" w:rsidP="00E82849">
      <w:pPr>
        <w:tabs>
          <w:tab w:val="left" w:pos="1440"/>
        </w:tabs>
        <w:spacing w:after="0" w:line="240" w:lineRule="auto"/>
        <w:ind w:left="990" w:firstLine="360"/>
        <w:jc w:val="both"/>
        <w:rPr>
          <w:rFonts w:ascii="Times New Roman" w:eastAsia="Century Schoolbook" w:hAnsi="Times New Roman" w:cs="Times New Roman"/>
        </w:rPr>
      </w:pPr>
      <w:r>
        <w:rPr>
          <w:rFonts w:ascii="Times New Roman" w:eastAsia="Century Schoolbook" w:hAnsi="Times New Roman" w:cs="Times New Roman"/>
        </w:rPr>
        <w:t>“</w:t>
      </w:r>
      <w:r w:rsidR="001D1F15">
        <w:rPr>
          <w:rFonts w:ascii="Times New Roman" w:eastAsia="Century Schoolbook" w:hAnsi="Times New Roman" w:cs="Times New Roman"/>
        </w:rPr>
        <w:t>;</w:t>
      </w:r>
      <w:r w:rsidR="00DB6905">
        <w:rPr>
          <w:rFonts w:ascii="Times New Roman" w:eastAsia="Century Schoolbook" w:hAnsi="Times New Roman" w:cs="Times New Roman"/>
        </w:rPr>
        <w:t xml:space="preserve"> </w:t>
      </w:r>
      <w:r w:rsidR="00BE30F2" w:rsidRPr="003C79FD">
        <w:rPr>
          <w:rFonts w:ascii="Times New Roman" w:eastAsia="Century Schoolbook" w:hAnsi="Times New Roman" w:cs="Times New Roman"/>
        </w:rPr>
        <w:t xml:space="preserve">or </w:t>
      </w:r>
      <w:r w:rsidR="00BE30F2" w:rsidRPr="003C79FD">
        <w:rPr>
          <w:rFonts w:ascii="Times New Roman" w:eastAsia="Century Schoolbook" w:hAnsi="Times New Roman" w:cs="Times New Roman"/>
          <w:spacing w:val="20"/>
        </w:rPr>
        <w:t>(</w:t>
      </w:r>
      <w:r w:rsidR="00AD6B78" w:rsidRPr="00AD6B78">
        <w:rPr>
          <w:rFonts w:ascii="Times New Roman" w:eastAsia="Century Schoolbook" w:hAnsi="Times New Roman" w:cs="Times New Roman"/>
          <w:i/>
          <w:iCs/>
          <w:spacing w:val="20"/>
        </w:rPr>
        <w:t>h</w:t>
      </w:r>
      <w:r w:rsidR="00BE30F2" w:rsidRPr="003C79FD">
        <w:rPr>
          <w:rFonts w:ascii="Times New Roman" w:eastAsia="Century Schoolbook" w:hAnsi="Times New Roman" w:cs="Times New Roman"/>
          <w:spacing w:val="20"/>
        </w:rPr>
        <w:t>)</w:t>
      </w:r>
      <w:r w:rsidR="00AD6B78" w:rsidRPr="00AD6B78">
        <w:rPr>
          <w:rFonts w:ascii="Times New Roman" w:eastAsia="Century Schoolbook" w:hAnsi="Times New Roman" w:cs="Times New Roman"/>
          <w:i/>
          <w:iCs/>
          <w:spacing w:val="-10"/>
        </w:rPr>
        <w:t xml:space="preserve"> </w:t>
      </w:r>
      <w:r w:rsidR="00BE30F2" w:rsidRPr="003C79FD">
        <w:rPr>
          <w:rFonts w:ascii="Times New Roman" w:eastAsia="Century Schoolbook" w:hAnsi="Times New Roman" w:cs="Times New Roman"/>
        </w:rPr>
        <w:t xml:space="preserve">has </w:t>
      </w:r>
      <w:proofErr w:type="spellStart"/>
      <w:r w:rsidR="00BE30F2" w:rsidRPr="003C79FD">
        <w:rPr>
          <w:rFonts w:ascii="Times New Roman" w:eastAsia="Century Schoolbook" w:hAnsi="Times New Roman" w:cs="Times New Roman"/>
        </w:rPr>
        <w:t>wilfully</w:t>
      </w:r>
      <w:proofErr w:type="spellEnd"/>
      <w:r w:rsidR="00BE30F2" w:rsidRPr="003C79FD">
        <w:rPr>
          <w:rFonts w:ascii="Times New Roman" w:eastAsia="Century Schoolbook" w:hAnsi="Times New Roman" w:cs="Times New Roman"/>
        </w:rPr>
        <w:t xml:space="preserve"> supplied to any officer or other person acting on behalf of the Commonwealth incorrect or misleading information in connexion with his appointmen</w:t>
      </w:r>
      <w:r>
        <w:rPr>
          <w:rFonts w:ascii="Times New Roman" w:eastAsia="Century Schoolbook" w:hAnsi="Times New Roman" w:cs="Times New Roman"/>
        </w:rPr>
        <w:t>t to the Commonwealth Service,”</w:t>
      </w:r>
      <w:r w:rsidR="00BE30F2" w:rsidRPr="003C79FD">
        <w:rPr>
          <w:rFonts w:ascii="Times New Roman" w:eastAsia="Century Schoolbook" w:hAnsi="Times New Roman" w:cs="Times New Roman"/>
        </w:rPr>
        <w:t>; and</w:t>
      </w:r>
    </w:p>
    <w:p w:rsidR="007D79C3" w:rsidRDefault="007D79C3" w:rsidP="00771899">
      <w:pPr>
        <w:rPr>
          <w:rFonts w:ascii="Times New Roman" w:eastAsia="Century Schoolbook" w:hAnsi="Times New Roman" w:cs="Times New Roman"/>
        </w:rPr>
      </w:pPr>
      <w:r>
        <w:rPr>
          <w:rFonts w:ascii="Times New Roman" w:eastAsia="Century Schoolbook" w:hAnsi="Times New Roman" w:cs="Times New Roman"/>
        </w:rPr>
        <w:br w:type="page"/>
      </w:r>
    </w:p>
    <w:p w:rsidR="0080787F" w:rsidRPr="003C79FD" w:rsidRDefault="00BE30F2" w:rsidP="00045E3A">
      <w:pPr>
        <w:spacing w:after="0" w:line="240" w:lineRule="auto"/>
        <w:ind w:left="1152" w:hanging="576"/>
        <w:rPr>
          <w:rFonts w:ascii="Times New Roman" w:eastAsia="Century Schoolbook" w:hAnsi="Times New Roman" w:cs="Times New Roman"/>
        </w:rPr>
      </w:pPr>
      <w:r w:rsidRPr="003C79FD">
        <w:rPr>
          <w:rFonts w:ascii="Times New Roman" w:eastAsia="Century Schoolbook" w:hAnsi="Times New Roman" w:cs="Times New Roman"/>
          <w:spacing w:val="20"/>
        </w:rPr>
        <w:lastRenderedPageBreak/>
        <w:t>(</w:t>
      </w:r>
      <w:r w:rsidR="00AD6B78" w:rsidRPr="00AD6B78">
        <w:rPr>
          <w:rFonts w:ascii="Times New Roman" w:eastAsia="Century Schoolbook" w:hAnsi="Times New Roman" w:cs="Times New Roman"/>
          <w:i/>
          <w:iCs/>
          <w:spacing w:val="20"/>
        </w:rPr>
        <w:t>b</w:t>
      </w:r>
      <w:r w:rsidRPr="003C79FD">
        <w:rPr>
          <w:rFonts w:ascii="Times New Roman" w:eastAsia="Century Schoolbook" w:hAnsi="Times New Roman" w:cs="Times New Roman"/>
          <w:spacing w:val="20"/>
        </w:rPr>
        <w:t>)</w:t>
      </w:r>
      <w:r w:rsidR="00AD6B78" w:rsidRPr="00AD6B78">
        <w:rPr>
          <w:rFonts w:ascii="Times New Roman" w:eastAsia="Century Schoolbook" w:hAnsi="Times New Roman" w:cs="Times New Roman"/>
          <w:i/>
          <w:iCs/>
          <w:spacing w:val="-10"/>
        </w:rPr>
        <w:t xml:space="preserve"> </w:t>
      </w:r>
      <w:r w:rsidRPr="003C79FD">
        <w:rPr>
          <w:rFonts w:ascii="Times New Roman" w:eastAsia="Century Schoolbook" w:hAnsi="Times New Roman" w:cs="Times New Roman"/>
        </w:rPr>
        <w:t>by adding at the end th</w:t>
      </w:r>
      <w:r w:rsidR="001D1F15">
        <w:rPr>
          <w:rFonts w:ascii="Times New Roman" w:eastAsia="Century Schoolbook" w:hAnsi="Times New Roman" w:cs="Times New Roman"/>
        </w:rPr>
        <w:t>ereof the following sub-section</w:t>
      </w:r>
      <w:r w:rsidRPr="003C79FD">
        <w:rPr>
          <w:rFonts w:ascii="Times New Roman" w:eastAsia="Century Schoolbook" w:hAnsi="Times New Roman" w:cs="Times New Roman"/>
        </w:rPr>
        <w:t>:—</w:t>
      </w:r>
    </w:p>
    <w:p w:rsidR="0080787F" w:rsidRPr="003C79FD" w:rsidRDefault="001D1F15" w:rsidP="005455C0">
      <w:pPr>
        <w:spacing w:after="0" w:line="240" w:lineRule="auto"/>
        <w:ind w:left="540" w:firstLine="450"/>
        <w:jc w:val="both"/>
        <w:rPr>
          <w:rFonts w:ascii="Times New Roman" w:eastAsia="Century Schoolbook" w:hAnsi="Times New Roman" w:cs="Times New Roman"/>
        </w:rPr>
      </w:pPr>
      <w:r>
        <w:rPr>
          <w:rFonts w:ascii="Times New Roman" w:eastAsia="Century Schoolbook" w:hAnsi="Times New Roman" w:cs="Times New Roman"/>
        </w:rPr>
        <w:t>“</w:t>
      </w:r>
      <w:r w:rsidR="00BE30F2" w:rsidRPr="003C79FD">
        <w:rPr>
          <w:rFonts w:ascii="Times New Roman" w:eastAsia="Century Schoolbook" w:hAnsi="Times New Roman" w:cs="Times New Roman"/>
        </w:rPr>
        <w:t>(11.) For the purposes of the constitution of an Appeal Board under this section to deal with any appeal by an officer who performs his duties in the Territory for the Seat of Government, and for the purposes of the election of a representative on the Appeal Board of the Division to which the appellant belongs, the Territory for the Seat of Government</w:t>
      </w:r>
      <w:r>
        <w:rPr>
          <w:rFonts w:ascii="Times New Roman" w:eastAsia="Century Schoolbook" w:hAnsi="Times New Roman" w:cs="Times New Roman"/>
        </w:rPr>
        <w:t xml:space="preserve"> shall be deemed to be a State”</w:t>
      </w:r>
      <w:r w:rsidR="00BE30F2" w:rsidRPr="003C79FD">
        <w:rPr>
          <w:rFonts w:ascii="Times New Roman" w:eastAsia="Century Schoolbook" w:hAnsi="Times New Roman" w:cs="Times New Roman"/>
        </w:rPr>
        <w:t>.</w:t>
      </w:r>
    </w:p>
    <w:p w:rsidR="0080787F" w:rsidRPr="00045E3A" w:rsidRDefault="00BE30F2" w:rsidP="00045E3A">
      <w:pPr>
        <w:spacing w:before="120" w:after="60" w:line="240" w:lineRule="auto"/>
        <w:rPr>
          <w:rFonts w:ascii="Times New Roman" w:eastAsia="Century Schoolbook" w:hAnsi="Times New Roman" w:cs="Times New Roman"/>
          <w:b/>
          <w:sz w:val="20"/>
        </w:rPr>
      </w:pPr>
      <w:r w:rsidRPr="00045E3A">
        <w:rPr>
          <w:rFonts w:ascii="Times New Roman" w:eastAsia="Century Schoolbook" w:hAnsi="Times New Roman" w:cs="Times New Roman"/>
          <w:b/>
          <w:sz w:val="20"/>
        </w:rPr>
        <w:t>Leave without pay.</w:t>
      </w:r>
    </w:p>
    <w:p w:rsidR="0080787F" w:rsidRPr="003C79FD" w:rsidRDefault="00AD6B78" w:rsidP="00045E3A">
      <w:pPr>
        <w:tabs>
          <w:tab w:val="left" w:pos="810"/>
        </w:tabs>
        <w:spacing w:after="0" w:line="240" w:lineRule="auto"/>
        <w:ind w:firstLine="432"/>
        <w:rPr>
          <w:rFonts w:ascii="Times New Roman" w:eastAsia="Century Schoolbook" w:hAnsi="Times New Roman" w:cs="Times New Roman"/>
        </w:rPr>
      </w:pPr>
      <w:r w:rsidRPr="00AD6B78">
        <w:rPr>
          <w:rFonts w:ascii="Times New Roman" w:eastAsia="Century Schoolbook" w:hAnsi="Times New Roman" w:cs="Times New Roman"/>
          <w:b/>
          <w:bCs/>
        </w:rPr>
        <w:t>6.</w:t>
      </w:r>
      <w:r w:rsidR="00920A37">
        <w:rPr>
          <w:rFonts w:ascii="Times New Roman" w:eastAsia="Century Schoolbook" w:hAnsi="Times New Roman" w:cs="Times New Roman"/>
        </w:rPr>
        <w:tab/>
      </w:r>
      <w:r w:rsidR="00BE30F2" w:rsidRPr="003C79FD">
        <w:rPr>
          <w:rFonts w:ascii="Times New Roman" w:eastAsia="Century Schoolbook" w:hAnsi="Times New Roman" w:cs="Times New Roman"/>
        </w:rPr>
        <w:t>Section seventy-one of the Principal Act is amended by adding at the end of sub-section (1.) the follo</w:t>
      </w:r>
      <w:r w:rsidR="001D1F15">
        <w:rPr>
          <w:rFonts w:ascii="Times New Roman" w:eastAsia="Century Schoolbook" w:hAnsi="Times New Roman" w:cs="Times New Roman"/>
        </w:rPr>
        <w:t>wing proviso</w:t>
      </w:r>
      <w:r w:rsidR="00BE30F2" w:rsidRPr="003C79FD">
        <w:rPr>
          <w:rFonts w:ascii="Times New Roman" w:eastAsia="Century Schoolbook" w:hAnsi="Times New Roman" w:cs="Times New Roman"/>
        </w:rPr>
        <w:t>:—</w:t>
      </w:r>
    </w:p>
    <w:p w:rsidR="0080787F" w:rsidRPr="003C79FD" w:rsidRDefault="001D1F15" w:rsidP="00B55004">
      <w:pPr>
        <w:spacing w:after="0" w:line="240" w:lineRule="auto"/>
        <w:ind w:firstLine="270"/>
        <w:jc w:val="both"/>
        <w:rPr>
          <w:rFonts w:ascii="Times New Roman" w:eastAsia="Century Schoolbook" w:hAnsi="Times New Roman" w:cs="Times New Roman"/>
        </w:rPr>
      </w:pPr>
      <w:r>
        <w:rPr>
          <w:rFonts w:ascii="Times New Roman" w:eastAsia="Century Schoolbook" w:hAnsi="Times New Roman" w:cs="Times New Roman"/>
        </w:rPr>
        <w:t>“</w:t>
      </w:r>
      <w:r w:rsidR="00BE30F2" w:rsidRPr="003C79FD">
        <w:rPr>
          <w:rFonts w:ascii="Times New Roman" w:eastAsia="Century Schoolbook" w:hAnsi="Times New Roman" w:cs="Times New Roman"/>
        </w:rPr>
        <w:t>Provided that this section shall not apply to any application made by an officer for leave of absence for the purpose of service with the League of Nations, or with the Government of the United Kingdom, or of any State of the Commonwealth, or of any British Dominion, Colony or Dependency</w:t>
      </w:r>
      <w:r>
        <w:rPr>
          <w:rFonts w:ascii="Times New Roman" w:eastAsia="Century Schoolbook" w:hAnsi="Times New Roman" w:cs="Times New Roman"/>
        </w:rPr>
        <w:t>”</w:t>
      </w:r>
      <w:r w:rsidR="00BE30F2" w:rsidRPr="003C79FD">
        <w:rPr>
          <w:rFonts w:ascii="Times New Roman" w:eastAsia="Century Schoolbook" w:hAnsi="Times New Roman" w:cs="Times New Roman"/>
        </w:rPr>
        <w:t>.</w:t>
      </w:r>
    </w:p>
    <w:p w:rsidR="0080787F" w:rsidRPr="003C79FD" w:rsidRDefault="00AD6B78" w:rsidP="00DB6905">
      <w:pPr>
        <w:tabs>
          <w:tab w:val="left" w:pos="450"/>
          <w:tab w:val="left" w:pos="720"/>
        </w:tabs>
        <w:spacing w:before="120" w:after="0" w:line="240" w:lineRule="auto"/>
        <w:ind w:firstLine="431"/>
        <w:rPr>
          <w:rFonts w:ascii="Times New Roman" w:eastAsia="Century Schoolbook" w:hAnsi="Times New Roman" w:cs="Times New Roman"/>
        </w:rPr>
      </w:pPr>
      <w:bookmarkStart w:id="0" w:name="_GoBack"/>
      <w:r w:rsidRPr="00B55004">
        <w:rPr>
          <w:rFonts w:ascii="Times New Roman" w:eastAsia="Century Schoolbook" w:hAnsi="Times New Roman" w:cs="Times New Roman"/>
          <w:b/>
          <w:bCs/>
          <w:sz w:val="20"/>
        </w:rPr>
        <w:t>7.</w:t>
      </w:r>
      <w:r w:rsidR="00920A37" w:rsidRPr="00B55004">
        <w:rPr>
          <w:rFonts w:ascii="Times New Roman" w:eastAsia="Century Schoolbook" w:hAnsi="Times New Roman" w:cs="Times New Roman"/>
          <w:b/>
          <w:sz w:val="20"/>
        </w:rPr>
        <w:tab/>
      </w:r>
      <w:r w:rsidR="00BE30F2" w:rsidRPr="00B55004">
        <w:rPr>
          <w:rFonts w:ascii="Times New Roman" w:eastAsia="Century Schoolbook" w:hAnsi="Times New Roman" w:cs="Times New Roman"/>
        </w:rPr>
        <w:t>After section seventy-two of the Principal Act th</w:t>
      </w:r>
      <w:r w:rsidR="000223EF" w:rsidRPr="00B55004">
        <w:rPr>
          <w:rFonts w:ascii="Times New Roman" w:eastAsia="Century Schoolbook" w:hAnsi="Times New Roman" w:cs="Times New Roman"/>
        </w:rPr>
        <w:t>e f</w:t>
      </w:r>
      <w:r w:rsidR="000223EF">
        <w:rPr>
          <w:rFonts w:ascii="Times New Roman" w:eastAsia="Century Schoolbook" w:hAnsi="Times New Roman" w:cs="Times New Roman"/>
        </w:rPr>
        <w:t>ollowing section is inserted</w:t>
      </w:r>
      <w:r w:rsidR="00BE30F2" w:rsidRPr="003C79FD">
        <w:rPr>
          <w:rFonts w:ascii="Times New Roman" w:eastAsia="Century Schoolbook" w:hAnsi="Times New Roman" w:cs="Times New Roman"/>
        </w:rPr>
        <w:t>:—</w:t>
      </w:r>
    </w:p>
    <w:bookmarkEnd w:id="0"/>
    <w:p w:rsidR="008A5B11" w:rsidRPr="00045E3A" w:rsidRDefault="008A5B11" w:rsidP="008A5B11">
      <w:pPr>
        <w:spacing w:before="120" w:after="60" w:line="240" w:lineRule="auto"/>
        <w:rPr>
          <w:rFonts w:ascii="Times New Roman" w:eastAsia="Century Schoolbook" w:hAnsi="Times New Roman" w:cs="Times New Roman"/>
          <w:b/>
          <w:sz w:val="20"/>
        </w:rPr>
      </w:pPr>
      <w:r w:rsidRPr="00045E3A">
        <w:rPr>
          <w:rFonts w:ascii="Times New Roman" w:eastAsia="Century Schoolbook" w:hAnsi="Times New Roman" w:cs="Times New Roman"/>
          <w:b/>
          <w:sz w:val="20"/>
        </w:rPr>
        <w:t>Leave of absence for service with other Governments, &amp;c.</w:t>
      </w:r>
    </w:p>
    <w:p w:rsidR="0080787F" w:rsidRPr="003C79FD" w:rsidRDefault="001D1F15" w:rsidP="008A5B11">
      <w:pPr>
        <w:spacing w:after="0" w:line="240" w:lineRule="auto"/>
        <w:ind w:firstLine="432"/>
        <w:jc w:val="both"/>
        <w:rPr>
          <w:rFonts w:ascii="Times New Roman" w:eastAsia="Century Schoolbook" w:hAnsi="Times New Roman" w:cs="Times New Roman"/>
        </w:rPr>
      </w:pPr>
      <w:r>
        <w:rPr>
          <w:rFonts w:ascii="Times New Roman" w:eastAsia="Century Schoolbook" w:hAnsi="Times New Roman" w:cs="Times New Roman"/>
        </w:rPr>
        <w:t>“</w:t>
      </w:r>
      <w:r w:rsidR="00BE30F2" w:rsidRPr="003C79FD">
        <w:rPr>
          <w:rFonts w:ascii="Times New Roman" w:eastAsia="Century Schoolbook" w:hAnsi="Times New Roman" w:cs="Times New Roman"/>
        </w:rPr>
        <w:t>72</w:t>
      </w:r>
      <w:r w:rsidR="008A5B11" w:rsidRPr="008A5B11">
        <w:rPr>
          <w:rFonts w:ascii="Times New Roman" w:eastAsia="Century Schoolbook" w:hAnsi="Times New Roman" w:cs="Times New Roman"/>
          <w:smallCaps/>
        </w:rPr>
        <w:t>a</w:t>
      </w:r>
      <w:r w:rsidR="00BE30F2" w:rsidRPr="003C79FD">
        <w:rPr>
          <w:rFonts w:ascii="Times New Roman" w:eastAsia="Century Schoolbook" w:hAnsi="Times New Roman" w:cs="Times New Roman"/>
        </w:rPr>
        <w:t>.—(1.)</w:t>
      </w:r>
      <w:r w:rsidR="008A5B11">
        <w:rPr>
          <w:rFonts w:ascii="Times New Roman" w:eastAsia="Century Schoolbook" w:hAnsi="Times New Roman" w:cs="Times New Roman"/>
        </w:rPr>
        <w:tab/>
      </w:r>
      <w:r w:rsidR="00BE30F2" w:rsidRPr="003C79FD">
        <w:rPr>
          <w:rFonts w:ascii="Times New Roman" w:eastAsia="Century Schoolbook" w:hAnsi="Times New Roman" w:cs="Times New Roman"/>
        </w:rPr>
        <w:t>If the League of Nations, or the Government of the United Kingdom, or of any State of the Commonwealth, or of any British Dominion, Colony or Dependency requests that the services of an officer be made available to the League of Nations or to that Government, the Board may, on application by the officer, grant to him leave of absence without pay, not exceeding a period of three years, for that purpose.</w:t>
      </w:r>
    </w:p>
    <w:p w:rsidR="0080787F" w:rsidRPr="003C79FD" w:rsidRDefault="001D1F15" w:rsidP="008A5B11">
      <w:pPr>
        <w:tabs>
          <w:tab w:val="left" w:pos="1080"/>
        </w:tabs>
        <w:spacing w:after="0" w:line="240" w:lineRule="auto"/>
        <w:ind w:firstLine="432"/>
        <w:jc w:val="both"/>
        <w:rPr>
          <w:rFonts w:ascii="Times New Roman" w:eastAsia="Century Schoolbook" w:hAnsi="Times New Roman" w:cs="Times New Roman"/>
        </w:rPr>
      </w:pPr>
      <w:r>
        <w:rPr>
          <w:rFonts w:ascii="Times New Roman" w:eastAsia="Century Schoolbook" w:hAnsi="Times New Roman" w:cs="Times New Roman"/>
        </w:rPr>
        <w:t>“</w:t>
      </w:r>
      <w:r w:rsidR="00BE30F2" w:rsidRPr="003C79FD">
        <w:rPr>
          <w:rFonts w:ascii="Times New Roman" w:eastAsia="Century Schoolbook" w:hAnsi="Times New Roman" w:cs="Times New Roman"/>
        </w:rPr>
        <w:t>(2.)</w:t>
      </w:r>
      <w:r w:rsidR="008A5B11">
        <w:rPr>
          <w:rFonts w:ascii="Times New Roman" w:eastAsia="Century Schoolbook" w:hAnsi="Times New Roman" w:cs="Times New Roman"/>
        </w:rPr>
        <w:tab/>
      </w:r>
      <w:r w:rsidR="00BE30F2" w:rsidRPr="003C79FD">
        <w:rPr>
          <w:rFonts w:ascii="Times New Roman" w:eastAsia="Century Schoolbook" w:hAnsi="Times New Roman" w:cs="Times New Roman"/>
        </w:rPr>
        <w:t xml:space="preserve">The period during which any officer is absent on leave granted pursuant to this section shall not, unless otherwise ordered by the Board, for any purpose be included as part of </w:t>
      </w:r>
      <w:r>
        <w:rPr>
          <w:rFonts w:ascii="Times New Roman" w:eastAsia="Century Schoolbook" w:hAnsi="Times New Roman" w:cs="Times New Roman"/>
        </w:rPr>
        <w:t>the officer's period of service”</w:t>
      </w:r>
      <w:r w:rsidR="00BE30F2" w:rsidRPr="003C79FD">
        <w:rPr>
          <w:rFonts w:ascii="Times New Roman" w:eastAsia="Century Schoolbook" w:hAnsi="Times New Roman" w:cs="Times New Roman"/>
        </w:rPr>
        <w:t>.</w:t>
      </w:r>
    </w:p>
    <w:p w:rsidR="0080787F" w:rsidRPr="00B55004" w:rsidRDefault="00BE30F2" w:rsidP="00B55004">
      <w:pPr>
        <w:spacing w:before="120" w:after="60" w:line="240" w:lineRule="auto"/>
        <w:rPr>
          <w:rFonts w:ascii="Times New Roman" w:eastAsia="Century Schoolbook" w:hAnsi="Times New Roman" w:cs="Times New Roman"/>
          <w:b/>
          <w:sz w:val="20"/>
        </w:rPr>
      </w:pPr>
      <w:r w:rsidRPr="00B55004">
        <w:rPr>
          <w:rFonts w:ascii="Times New Roman" w:eastAsia="Century Schoolbook" w:hAnsi="Times New Roman" w:cs="Times New Roman"/>
          <w:b/>
          <w:sz w:val="20"/>
        </w:rPr>
        <w:t>Rent</w:t>
      </w:r>
      <w:r w:rsidR="00785049" w:rsidRPr="00B55004">
        <w:rPr>
          <w:rFonts w:ascii="Times New Roman" w:eastAsia="Century Schoolbook" w:hAnsi="Times New Roman" w:cs="Times New Roman"/>
          <w:b/>
          <w:sz w:val="20"/>
        </w:rPr>
        <w:t xml:space="preserve"> </w:t>
      </w:r>
      <w:r w:rsidR="007E7652" w:rsidRPr="00B55004">
        <w:rPr>
          <w:rFonts w:ascii="Times New Roman" w:eastAsia="Century Schoolbook" w:hAnsi="Times New Roman" w:cs="Times New Roman"/>
          <w:b/>
          <w:sz w:val="20"/>
        </w:rPr>
        <w:t>chargeable for quarters</w:t>
      </w:r>
      <w:r w:rsidRPr="00B55004">
        <w:rPr>
          <w:rFonts w:ascii="Times New Roman" w:eastAsia="Century Schoolbook" w:hAnsi="Times New Roman" w:cs="Times New Roman"/>
          <w:b/>
          <w:sz w:val="20"/>
        </w:rPr>
        <w:t>.</w:t>
      </w:r>
    </w:p>
    <w:p w:rsidR="0080787F" w:rsidRPr="008A5B11" w:rsidRDefault="00AD6B78" w:rsidP="008A5B11">
      <w:pPr>
        <w:tabs>
          <w:tab w:val="left" w:pos="810"/>
        </w:tabs>
        <w:spacing w:after="0" w:line="240" w:lineRule="auto"/>
        <w:ind w:firstLine="432"/>
        <w:jc w:val="both"/>
        <w:rPr>
          <w:rFonts w:ascii="Times New Roman" w:eastAsia="Century Schoolbook" w:hAnsi="Times New Roman" w:cs="Times New Roman"/>
        </w:rPr>
      </w:pPr>
      <w:r w:rsidRPr="008A5B11">
        <w:rPr>
          <w:rFonts w:ascii="Times New Roman" w:eastAsia="Century Schoolbook" w:hAnsi="Times New Roman" w:cs="Times New Roman"/>
          <w:b/>
          <w:bCs/>
        </w:rPr>
        <w:t>8.</w:t>
      </w:r>
      <w:r w:rsidR="00920A37" w:rsidRPr="008A5B11">
        <w:rPr>
          <w:rFonts w:ascii="Times New Roman" w:eastAsia="Century Schoolbook" w:hAnsi="Times New Roman" w:cs="Times New Roman"/>
        </w:rPr>
        <w:tab/>
      </w:r>
      <w:r w:rsidR="00BE30F2" w:rsidRPr="008A5B11">
        <w:rPr>
          <w:rFonts w:ascii="Times New Roman" w:eastAsia="Century Schoolbook" w:hAnsi="Times New Roman" w:cs="Times New Roman"/>
        </w:rPr>
        <w:t xml:space="preserve">Section eighty-nine of the Principal Act is amended by omitting from the proviso to sub-section (1.) the words </w:t>
      </w:r>
      <w:r w:rsidR="001D1F15" w:rsidRPr="008A5B11">
        <w:rPr>
          <w:rFonts w:ascii="Times New Roman" w:eastAsia="Century Schoolbook" w:hAnsi="Times New Roman" w:cs="Times New Roman"/>
        </w:rPr>
        <w:t>“</w:t>
      </w:r>
      <w:r w:rsidR="00BE30F2" w:rsidRPr="008A5B11">
        <w:rPr>
          <w:rFonts w:ascii="Times New Roman" w:eastAsia="Century Schoolbook" w:hAnsi="Times New Roman" w:cs="Times New Roman"/>
        </w:rPr>
        <w:t>has been acquired or erected by the Commonwealth solely for the purpos</w:t>
      </w:r>
      <w:r w:rsidR="001D1F15" w:rsidRPr="008A5B11">
        <w:rPr>
          <w:rFonts w:ascii="Times New Roman" w:eastAsia="Century Schoolbook" w:hAnsi="Times New Roman" w:cs="Times New Roman"/>
        </w:rPr>
        <w:t>e for residence of the officer”</w:t>
      </w:r>
      <w:r w:rsidR="00BE30F2" w:rsidRPr="008A5B11">
        <w:rPr>
          <w:rFonts w:ascii="Times New Roman" w:eastAsia="Century Schoolbook" w:hAnsi="Times New Roman" w:cs="Times New Roman"/>
        </w:rPr>
        <w:t>, and inse</w:t>
      </w:r>
      <w:r w:rsidR="0010141A" w:rsidRPr="008A5B11">
        <w:rPr>
          <w:rFonts w:ascii="Times New Roman" w:eastAsia="Century Schoolbook" w:hAnsi="Times New Roman" w:cs="Times New Roman"/>
        </w:rPr>
        <w:t>rting in their stead the words</w:t>
      </w:r>
      <w:r w:rsidR="00BE30F2" w:rsidRPr="008A5B11">
        <w:rPr>
          <w:rFonts w:ascii="Times New Roman" w:eastAsia="Century Schoolbook" w:hAnsi="Times New Roman" w:cs="Times New Roman"/>
        </w:rPr>
        <w:t xml:space="preserve"> </w:t>
      </w:r>
      <w:r w:rsidR="0010141A" w:rsidRPr="008A5B11">
        <w:rPr>
          <w:rFonts w:ascii="Times New Roman" w:eastAsia="Century Schoolbook" w:hAnsi="Times New Roman" w:cs="Times New Roman"/>
        </w:rPr>
        <w:t>“</w:t>
      </w:r>
      <w:r w:rsidR="00BE30F2" w:rsidRPr="008A5B11">
        <w:rPr>
          <w:rFonts w:ascii="Times New Roman" w:eastAsia="Century Schoolbook" w:hAnsi="Times New Roman" w:cs="Times New Roman"/>
        </w:rPr>
        <w:t>is occupied by an</w:t>
      </w:r>
      <w:r w:rsidR="0010141A" w:rsidRPr="008A5B11">
        <w:rPr>
          <w:rFonts w:ascii="Times New Roman" w:eastAsia="Century Schoolbook" w:hAnsi="Times New Roman" w:cs="Times New Roman"/>
        </w:rPr>
        <w:t xml:space="preserve"> officer solely as a residence”</w:t>
      </w:r>
      <w:r w:rsidR="00BE30F2" w:rsidRPr="008A5B11">
        <w:rPr>
          <w:rFonts w:ascii="Times New Roman" w:eastAsia="Century Schoolbook" w:hAnsi="Times New Roman" w:cs="Times New Roman"/>
        </w:rPr>
        <w:t>.</w:t>
      </w:r>
    </w:p>
    <w:p w:rsidR="0080787F" w:rsidRPr="00B55004" w:rsidRDefault="00BE30F2" w:rsidP="00B55004">
      <w:pPr>
        <w:spacing w:before="120" w:after="60" w:line="240" w:lineRule="auto"/>
        <w:rPr>
          <w:rFonts w:ascii="Times New Roman" w:eastAsia="Century Schoolbook" w:hAnsi="Times New Roman" w:cs="Times New Roman"/>
          <w:b/>
          <w:sz w:val="20"/>
        </w:rPr>
      </w:pPr>
      <w:r w:rsidRPr="00B55004">
        <w:rPr>
          <w:rFonts w:ascii="Times New Roman" w:eastAsia="Century Schoolbook" w:hAnsi="Times New Roman" w:cs="Times New Roman"/>
          <w:b/>
          <w:sz w:val="20"/>
        </w:rPr>
        <w:t>Performance of work outside Commonwealth Service.</w:t>
      </w:r>
    </w:p>
    <w:p w:rsidR="0080787F" w:rsidRPr="003C79FD" w:rsidRDefault="00920A37" w:rsidP="00045E3A">
      <w:pPr>
        <w:pStyle w:val="Style59"/>
        <w:tabs>
          <w:tab w:val="left" w:pos="810"/>
          <w:tab w:val="left" w:pos="1980"/>
        </w:tabs>
        <w:ind w:firstLine="432"/>
        <w:rPr>
          <w:rFonts w:ascii="Times New Roman" w:hAnsi="Times New Roman" w:cs="Times New Roman"/>
          <w:sz w:val="22"/>
          <w:szCs w:val="22"/>
        </w:rPr>
      </w:pPr>
      <w:r>
        <w:rPr>
          <w:rFonts w:ascii="Times New Roman" w:hAnsi="Times New Roman" w:cs="Times New Roman"/>
          <w:b/>
          <w:bCs/>
          <w:sz w:val="22"/>
          <w:szCs w:val="22"/>
        </w:rPr>
        <w:t>9.</w:t>
      </w:r>
      <w:r>
        <w:rPr>
          <w:rFonts w:ascii="Times New Roman" w:hAnsi="Times New Roman" w:cs="Times New Roman"/>
          <w:b/>
          <w:bCs/>
          <w:sz w:val="22"/>
          <w:szCs w:val="22"/>
        </w:rPr>
        <w:tab/>
      </w:r>
      <w:r w:rsidR="00BE30F2" w:rsidRPr="003C79FD">
        <w:rPr>
          <w:rFonts w:ascii="Times New Roman" w:hAnsi="Times New Roman" w:cs="Times New Roman"/>
          <w:sz w:val="22"/>
          <w:szCs w:val="22"/>
        </w:rPr>
        <w:t xml:space="preserve">Section ninety-one of the Principal Act is amended by omitting from paragraph </w:t>
      </w:r>
      <w:r w:rsidR="00BE30F2" w:rsidRPr="003C79FD">
        <w:rPr>
          <w:rFonts w:ascii="Times New Roman" w:hAnsi="Times New Roman" w:cs="Times New Roman"/>
          <w:spacing w:val="20"/>
          <w:sz w:val="22"/>
          <w:szCs w:val="22"/>
        </w:rPr>
        <w:t>(</w:t>
      </w:r>
      <w:r w:rsidR="00AD6B78" w:rsidRPr="00AD6B78">
        <w:rPr>
          <w:rFonts w:ascii="Times New Roman" w:hAnsi="Times New Roman" w:cs="Times New Roman"/>
          <w:i/>
          <w:iCs/>
          <w:spacing w:val="20"/>
          <w:sz w:val="22"/>
          <w:szCs w:val="22"/>
        </w:rPr>
        <w:t>d</w:t>
      </w:r>
      <w:r w:rsidR="00BE30F2" w:rsidRPr="003C79FD">
        <w:rPr>
          <w:rFonts w:ascii="Times New Roman" w:hAnsi="Times New Roman" w:cs="Times New Roman"/>
          <w:spacing w:val="20"/>
          <w:sz w:val="22"/>
          <w:szCs w:val="22"/>
        </w:rPr>
        <w:t>)</w:t>
      </w:r>
      <w:r w:rsidR="00AD6B78" w:rsidRPr="00AD6B78">
        <w:rPr>
          <w:rFonts w:ascii="Times New Roman" w:hAnsi="Times New Roman" w:cs="Times New Roman"/>
          <w:i/>
          <w:iCs/>
          <w:spacing w:val="-10"/>
          <w:sz w:val="22"/>
          <w:szCs w:val="22"/>
        </w:rPr>
        <w:t xml:space="preserve"> </w:t>
      </w:r>
      <w:r w:rsidR="00D80EDE">
        <w:rPr>
          <w:rFonts w:ascii="Times New Roman" w:hAnsi="Times New Roman" w:cs="Times New Roman"/>
          <w:sz w:val="22"/>
          <w:szCs w:val="22"/>
        </w:rPr>
        <w:t>of sub-section (1.) the words “or trade”</w:t>
      </w:r>
      <w:r w:rsidR="00BE30F2" w:rsidRPr="003C79FD">
        <w:rPr>
          <w:rFonts w:ascii="Times New Roman" w:hAnsi="Times New Roman" w:cs="Times New Roman"/>
          <w:sz w:val="22"/>
          <w:szCs w:val="22"/>
        </w:rPr>
        <w:t xml:space="preserve"> and inser</w:t>
      </w:r>
      <w:r w:rsidR="004E0578">
        <w:rPr>
          <w:rFonts w:ascii="Times New Roman" w:hAnsi="Times New Roman" w:cs="Times New Roman"/>
          <w:sz w:val="22"/>
          <w:szCs w:val="22"/>
        </w:rPr>
        <w:t>ting in their stead the words “</w:t>
      </w:r>
      <w:r w:rsidR="00BE30F2" w:rsidRPr="003C79FD">
        <w:rPr>
          <w:rFonts w:ascii="Times New Roman" w:hAnsi="Times New Roman" w:cs="Times New Roman"/>
          <w:sz w:val="22"/>
          <w:szCs w:val="22"/>
        </w:rPr>
        <w:t xml:space="preserve">occupation or trade, or enter into any employment, whether remunerative or not, with any person, company or </w:t>
      </w:r>
      <w:r w:rsidR="00996934">
        <w:rPr>
          <w:rFonts w:ascii="Times New Roman" w:hAnsi="Times New Roman" w:cs="Times New Roman"/>
          <w:sz w:val="22"/>
          <w:szCs w:val="22"/>
        </w:rPr>
        <w:t>firm who or which is so engaged”</w:t>
      </w:r>
      <w:r w:rsidR="00BE30F2" w:rsidRPr="003C79FD">
        <w:rPr>
          <w:rFonts w:ascii="Times New Roman" w:hAnsi="Times New Roman" w:cs="Times New Roman"/>
          <w:spacing w:val="20"/>
          <w:sz w:val="22"/>
          <w:szCs w:val="22"/>
        </w:rPr>
        <w:t>.</w:t>
      </w:r>
    </w:p>
    <w:sectPr w:rsidR="0080787F" w:rsidRPr="003C79FD" w:rsidSect="00B15B22">
      <w:headerReference w:type="even" r:id="rId7"/>
      <w:headerReference w:type="default" r:id="rId8"/>
      <w:pgSz w:w="11907" w:h="16839"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62" w:rsidRDefault="00A47A62" w:rsidP="002908C0">
      <w:pPr>
        <w:spacing w:after="0" w:line="240" w:lineRule="auto"/>
      </w:pPr>
      <w:r>
        <w:separator/>
      </w:r>
    </w:p>
  </w:endnote>
  <w:endnote w:type="continuationSeparator" w:id="0">
    <w:p w:rsidR="00A47A62" w:rsidRDefault="00A47A62" w:rsidP="00290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62" w:rsidRDefault="00A47A62" w:rsidP="002908C0">
      <w:pPr>
        <w:spacing w:after="0" w:line="240" w:lineRule="auto"/>
      </w:pPr>
      <w:r>
        <w:separator/>
      </w:r>
    </w:p>
  </w:footnote>
  <w:footnote w:type="continuationSeparator" w:id="0">
    <w:p w:rsidR="00A47A62" w:rsidRDefault="00A47A62" w:rsidP="00290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FF" w:rsidRPr="00B15B22" w:rsidRDefault="00857CFF" w:rsidP="008E6C03">
    <w:pPr>
      <w:tabs>
        <w:tab w:val="left" w:pos="2790"/>
        <w:tab w:val="left" w:pos="7650"/>
      </w:tabs>
      <w:ind w:hanging="270"/>
      <w:jc w:val="center"/>
      <w:rPr>
        <w:rFonts w:ascii="Times New Roman" w:eastAsia="Century Schoolbook" w:hAnsi="Times New Roman" w:cs="Times New Roman"/>
        <w:sz w:val="20"/>
        <w:szCs w:val="20"/>
      </w:rPr>
    </w:pPr>
    <w:r w:rsidRPr="00B15B22">
      <w:rPr>
        <w:rFonts w:ascii="Times New Roman" w:eastAsia="Century Schoolbook" w:hAnsi="Times New Roman" w:cs="Times New Roman"/>
        <w:iCs/>
        <w:sz w:val="20"/>
        <w:szCs w:val="20"/>
      </w:rPr>
      <w:t>1930.</w:t>
    </w:r>
    <w:r w:rsidR="008E6C03" w:rsidRPr="00B15B22">
      <w:rPr>
        <w:rFonts w:ascii="Times New Roman" w:eastAsia="Century Schoolbook" w:hAnsi="Times New Roman" w:cs="Times New Roman"/>
        <w:iCs/>
        <w:sz w:val="20"/>
        <w:szCs w:val="20"/>
      </w:rPr>
      <w:tab/>
    </w:r>
    <w:r w:rsidRPr="00B15B22">
      <w:rPr>
        <w:rFonts w:ascii="Times New Roman" w:eastAsia="Century Schoolbook" w:hAnsi="Times New Roman" w:cs="Times New Roman"/>
        <w:i/>
        <w:iCs/>
        <w:sz w:val="20"/>
        <w:szCs w:val="20"/>
      </w:rPr>
      <w:t>Commonwealth Public Service.</w:t>
    </w:r>
    <w:r w:rsidR="008E6C03" w:rsidRPr="00B15B22">
      <w:rPr>
        <w:rFonts w:ascii="Times New Roman" w:eastAsia="Century Schoolbook" w:hAnsi="Times New Roman" w:cs="Times New Roman"/>
        <w:i/>
        <w:iCs/>
        <w:sz w:val="20"/>
        <w:szCs w:val="20"/>
      </w:rPr>
      <w:tab/>
    </w:r>
    <w:r w:rsidRPr="00B15B22">
      <w:rPr>
        <w:rFonts w:ascii="Times New Roman" w:eastAsia="Century Schoolbook" w:hAnsi="Times New Roman" w:cs="Times New Roman"/>
        <w:iCs/>
        <w:sz w:val="20"/>
        <w:szCs w:val="20"/>
      </w:rPr>
      <w:t>No.</w:t>
    </w:r>
    <w:r w:rsidR="00DB6905">
      <w:rPr>
        <w:rFonts w:ascii="Times New Roman" w:eastAsia="Century Schoolbook" w:hAnsi="Times New Roman" w:cs="Times New Roman"/>
        <w:iCs/>
        <w:sz w:val="20"/>
        <w:szCs w:val="20"/>
      </w:rPr>
      <w:t xml:space="preserve"> </w:t>
    </w:r>
    <w:r w:rsidRPr="00B15B22">
      <w:rPr>
        <w:rFonts w:ascii="Times New Roman" w:eastAsia="Century Schoolbook" w:hAnsi="Times New Roman" w:cs="Times New Roman"/>
        <w:iCs/>
        <w:sz w:val="20"/>
        <w:szCs w:val="20"/>
      </w:rPr>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C0" w:rsidRPr="00B15B22" w:rsidRDefault="002908C0" w:rsidP="008E6C03">
    <w:pPr>
      <w:tabs>
        <w:tab w:val="left" w:pos="360"/>
        <w:tab w:val="left" w:pos="2970"/>
        <w:tab w:val="left" w:pos="7740"/>
      </w:tabs>
      <w:jc w:val="center"/>
      <w:rPr>
        <w:rFonts w:ascii="Times New Roman" w:eastAsia="Century Schoolbook" w:hAnsi="Times New Roman" w:cs="Times New Roman"/>
        <w:sz w:val="20"/>
        <w:szCs w:val="20"/>
      </w:rPr>
    </w:pPr>
    <w:r w:rsidRPr="00B15B22">
      <w:rPr>
        <w:rFonts w:ascii="Times New Roman" w:eastAsia="Century Schoolbook" w:hAnsi="Times New Roman" w:cs="Times New Roman"/>
        <w:iCs/>
        <w:sz w:val="20"/>
        <w:szCs w:val="20"/>
      </w:rPr>
      <w:t>No.</w:t>
    </w:r>
    <w:r w:rsidR="00DB6905">
      <w:rPr>
        <w:rFonts w:ascii="Times New Roman" w:eastAsia="Century Schoolbook" w:hAnsi="Times New Roman" w:cs="Times New Roman"/>
        <w:iCs/>
        <w:sz w:val="20"/>
        <w:szCs w:val="20"/>
      </w:rPr>
      <w:t xml:space="preserve"> </w:t>
    </w:r>
    <w:r w:rsidRPr="00B15B22">
      <w:rPr>
        <w:rFonts w:ascii="Times New Roman" w:eastAsia="Century Schoolbook" w:hAnsi="Times New Roman" w:cs="Times New Roman"/>
        <w:iCs/>
        <w:sz w:val="20"/>
        <w:szCs w:val="20"/>
      </w:rPr>
      <w:t>19.</w:t>
    </w:r>
    <w:r w:rsidR="002A6904" w:rsidRPr="00B15B22">
      <w:rPr>
        <w:rFonts w:ascii="Times New Roman" w:eastAsia="Century Schoolbook" w:hAnsi="Times New Roman" w:cs="Times New Roman"/>
        <w:iCs/>
        <w:sz w:val="20"/>
        <w:szCs w:val="20"/>
      </w:rPr>
      <w:tab/>
    </w:r>
    <w:r w:rsidRPr="00B15B22">
      <w:rPr>
        <w:rFonts w:ascii="Times New Roman" w:eastAsia="Century Schoolbook" w:hAnsi="Times New Roman" w:cs="Times New Roman"/>
        <w:i/>
        <w:iCs/>
        <w:sz w:val="20"/>
        <w:szCs w:val="20"/>
      </w:rPr>
      <w:t>Commonwealth Public Service.</w:t>
    </w:r>
    <w:r w:rsidR="002A6904" w:rsidRPr="00B15B22">
      <w:rPr>
        <w:rFonts w:ascii="Times New Roman" w:eastAsia="Century Schoolbook" w:hAnsi="Times New Roman" w:cs="Times New Roman"/>
        <w:i/>
        <w:iCs/>
        <w:sz w:val="20"/>
        <w:szCs w:val="20"/>
      </w:rPr>
      <w:tab/>
    </w:r>
    <w:r w:rsidRPr="00B15B22">
      <w:rPr>
        <w:rFonts w:ascii="Times New Roman" w:eastAsia="Century Schoolbook" w:hAnsi="Times New Roman" w:cs="Times New Roman"/>
        <w:iCs/>
        <w:sz w:val="20"/>
        <w:szCs w:val="20"/>
      </w:rPr>
      <w:t>1930.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432"/>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31B7"/>
    <w:rsid w:val="0000340F"/>
    <w:rsid w:val="0001532F"/>
    <w:rsid w:val="000223EF"/>
    <w:rsid w:val="00025FDF"/>
    <w:rsid w:val="0004495A"/>
    <w:rsid w:val="00045E3A"/>
    <w:rsid w:val="00055EF4"/>
    <w:rsid w:val="000A5017"/>
    <w:rsid w:val="000C37D4"/>
    <w:rsid w:val="000F4FD2"/>
    <w:rsid w:val="000F718E"/>
    <w:rsid w:val="0010141A"/>
    <w:rsid w:val="00111E62"/>
    <w:rsid w:val="00124EA7"/>
    <w:rsid w:val="001854B8"/>
    <w:rsid w:val="001B4741"/>
    <w:rsid w:val="001D1F15"/>
    <w:rsid w:val="00210BEC"/>
    <w:rsid w:val="00214B9A"/>
    <w:rsid w:val="00236CCD"/>
    <w:rsid w:val="00262078"/>
    <w:rsid w:val="002728D0"/>
    <w:rsid w:val="002908C0"/>
    <w:rsid w:val="00297FE5"/>
    <w:rsid w:val="002A6904"/>
    <w:rsid w:val="002A7F97"/>
    <w:rsid w:val="002D07BE"/>
    <w:rsid w:val="002D76F6"/>
    <w:rsid w:val="002F7480"/>
    <w:rsid w:val="00336AC3"/>
    <w:rsid w:val="00342C24"/>
    <w:rsid w:val="003633BE"/>
    <w:rsid w:val="00380FEF"/>
    <w:rsid w:val="00393EAE"/>
    <w:rsid w:val="003B08E8"/>
    <w:rsid w:val="003C46EC"/>
    <w:rsid w:val="003C79FD"/>
    <w:rsid w:val="003F7169"/>
    <w:rsid w:val="0041274D"/>
    <w:rsid w:val="00423DF6"/>
    <w:rsid w:val="00454C2C"/>
    <w:rsid w:val="0046735E"/>
    <w:rsid w:val="004A3E47"/>
    <w:rsid w:val="004A4620"/>
    <w:rsid w:val="004C06A8"/>
    <w:rsid w:val="004E0578"/>
    <w:rsid w:val="005455C0"/>
    <w:rsid w:val="00583C9D"/>
    <w:rsid w:val="00592767"/>
    <w:rsid w:val="005D049E"/>
    <w:rsid w:val="00612ECC"/>
    <w:rsid w:val="006230EE"/>
    <w:rsid w:val="00681ACF"/>
    <w:rsid w:val="00693985"/>
    <w:rsid w:val="006D154F"/>
    <w:rsid w:val="006E2726"/>
    <w:rsid w:val="006F20F3"/>
    <w:rsid w:val="007055F0"/>
    <w:rsid w:val="0070608C"/>
    <w:rsid w:val="00712D17"/>
    <w:rsid w:val="00724A62"/>
    <w:rsid w:val="00771899"/>
    <w:rsid w:val="00785049"/>
    <w:rsid w:val="007D79C3"/>
    <w:rsid w:val="007E7652"/>
    <w:rsid w:val="00844FFA"/>
    <w:rsid w:val="00847311"/>
    <w:rsid w:val="00857CFF"/>
    <w:rsid w:val="00880440"/>
    <w:rsid w:val="008A5B11"/>
    <w:rsid w:val="008B08C8"/>
    <w:rsid w:val="008E6C03"/>
    <w:rsid w:val="008F0D95"/>
    <w:rsid w:val="00920A37"/>
    <w:rsid w:val="009420BA"/>
    <w:rsid w:val="00962A63"/>
    <w:rsid w:val="00996934"/>
    <w:rsid w:val="009A213E"/>
    <w:rsid w:val="009D5F86"/>
    <w:rsid w:val="00A2042F"/>
    <w:rsid w:val="00A43818"/>
    <w:rsid w:val="00A4757D"/>
    <w:rsid w:val="00A47A62"/>
    <w:rsid w:val="00A75672"/>
    <w:rsid w:val="00AA133C"/>
    <w:rsid w:val="00AD6B78"/>
    <w:rsid w:val="00B03C22"/>
    <w:rsid w:val="00B15B22"/>
    <w:rsid w:val="00B53B7C"/>
    <w:rsid w:val="00B55004"/>
    <w:rsid w:val="00B74BC8"/>
    <w:rsid w:val="00BB3032"/>
    <w:rsid w:val="00BC31B7"/>
    <w:rsid w:val="00BE30F2"/>
    <w:rsid w:val="00BF1F0F"/>
    <w:rsid w:val="00C2442F"/>
    <w:rsid w:val="00C708A8"/>
    <w:rsid w:val="00CA789E"/>
    <w:rsid w:val="00CB56B5"/>
    <w:rsid w:val="00CF36B1"/>
    <w:rsid w:val="00D41ED4"/>
    <w:rsid w:val="00D807ED"/>
    <w:rsid w:val="00D80EDE"/>
    <w:rsid w:val="00D84677"/>
    <w:rsid w:val="00DB6905"/>
    <w:rsid w:val="00E22500"/>
    <w:rsid w:val="00E27407"/>
    <w:rsid w:val="00E4167C"/>
    <w:rsid w:val="00E50F00"/>
    <w:rsid w:val="00E819F5"/>
    <w:rsid w:val="00E82849"/>
    <w:rsid w:val="00E83252"/>
    <w:rsid w:val="00EB11AE"/>
    <w:rsid w:val="00F02E62"/>
    <w:rsid w:val="00F16C3E"/>
    <w:rsid w:val="00F3303F"/>
    <w:rsid w:val="00F54708"/>
    <w:rsid w:val="00FA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2">
    <w:name w:val="Style52"/>
    <w:basedOn w:val="Normal"/>
    <w:rsid w:val="009D5F86"/>
    <w:pPr>
      <w:spacing w:after="0" w:line="240" w:lineRule="auto"/>
    </w:pPr>
    <w:rPr>
      <w:rFonts w:ascii="Century Schoolbook" w:eastAsia="Century Schoolbook" w:hAnsi="Century Schoolbook" w:cs="Century Schoolbook"/>
      <w:sz w:val="20"/>
      <w:szCs w:val="20"/>
    </w:rPr>
  </w:style>
  <w:style w:type="paragraph" w:customStyle="1" w:styleId="Style53">
    <w:name w:val="Style53"/>
    <w:basedOn w:val="Normal"/>
    <w:rsid w:val="009D5F86"/>
    <w:pPr>
      <w:spacing w:after="0" w:line="240" w:lineRule="auto"/>
    </w:pPr>
    <w:rPr>
      <w:rFonts w:ascii="Century Schoolbook" w:eastAsia="Century Schoolbook" w:hAnsi="Century Schoolbook" w:cs="Century Schoolbook"/>
      <w:sz w:val="20"/>
      <w:szCs w:val="20"/>
    </w:rPr>
  </w:style>
  <w:style w:type="paragraph" w:customStyle="1" w:styleId="Style54">
    <w:name w:val="Style54"/>
    <w:basedOn w:val="Normal"/>
    <w:rsid w:val="009D5F86"/>
    <w:pPr>
      <w:spacing w:after="0" w:line="240" w:lineRule="auto"/>
    </w:pPr>
    <w:rPr>
      <w:rFonts w:ascii="Century Schoolbook" w:eastAsia="Century Schoolbook" w:hAnsi="Century Schoolbook" w:cs="Century Schoolbook"/>
      <w:sz w:val="20"/>
      <w:szCs w:val="20"/>
    </w:rPr>
  </w:style>
  <w:style w:type="paragraph" w:customStyle="1" w:styleId="Style55">
    <w:name w:val="Style55"/>
    <w:basedOn w:val="Normal"/>
    <w:rsid w:val="009D5F86"/>
    <w:pPr>
      <w:spacing w:after="0" w:line="240" w:lineRule="auto"/>
    </w:pPr>
    <w:rPr>
      <w:rFonts w:ascii="Century Schoolbook" w:eastAsia="Century Schoolbook" w:hAnsi="Century Schoolbook" w:cs="Century Schoolbook"/>
      <w:sz w:val="20"/>
      <w:szCs w:val="20"/>
    </w:rPr>
  </w:style>
  <w:style w:type="paragraph" w:customStyle="1" w:styleId="Style56">
    <w:name w:val="Style56"/>
    <w:basedOn w:val="Normal"/>
    <w:rsid w:val="009D5F86"/>
    <w:pPr>
      <w:spacing w:after="0" w:line="240" w:lineRule="auto"/>
    </w:pPr>
    <w:rPr>
      <w:rFonts w:ascii="Century Schoolbook" w:eastAsia="Century Schoolbook" w:hAnsi="Century Schoolbook" w:cs="Century Schoolbook"/>
      <w:sz w:val="20"/>
      <w:szCs w:val="20"/>
    </w:rPr>
  </w:style>
  <w:style w:type="paragraph" w:customStyle="1" w:styleId="Style84">
    <w:name w:val="Style84"/>
    <w:basedOn w:val="Normal"/>
    <w:rsid w:val="009D5F86"/>
    <w:pPr>
      <w:spacing w:after="0" w:line="240" w:lineRule="auto"/>
    </w:pPr>
    <w:rPr>
      <w:rFonts w:ascii="Century Schoolbook" w:eastAsia="Century Schoolbook" w:hAnsi="Century Schoolbook" w:cs="Century Schoolbook"/>
      <w:sz w:val="20"/>
      <w:szCs w:val="20"/>
    </w:rPr>
  </w:style>
  <w:style w:type="paragraph" w:customStyle="1" w:styleId="Style58">
    <w:name w:val="Style58"/>
    <w:basedOn w:val="Normal"/>
    <w:rsid w:val="009D5F86"/>
    <w:pPr>
      <w:spacing w:after="0" w:line="240" w:lineRule="auto"/>
    </w:pPr>
    <w:rPr>
      <w:rFonts w:ascii="Century Schoolbook" w:eastAsia="Century Schoolbook" w:hAnsi="Century Schoolbook" w:cs="Century Schoolbook"/>
      <w:sz w:val="20"/>
      <w:szCs w:val="20"/>
    </w:rPr>
  </w:style>
  <w:style w:type="paragraph" w:customStyle="1" w:styleId="Style59">
    <w:name w:val="Style59"/>
    <w:basedOn w:val="Normal"/>
    <w:rsid w:val="009D5F86"/>
    <w:pPr>
      <w:spacing w:after="0" w:line="240" w:lineRule="auto"/>
    </w:pPr>
    <w:rPr>
      <w:rFonts w:ascii="Century Schoolbook" w:eastAsia="Century Schoolbook" w:hAnsi="Century Schoolbook" w:cs="Century Schoolbook"/>
      <w:sz w:val="20"/>
      <w:szCs w:val="20"/>
    </w:rPr>
  </w:style>
  <w:style w:type="paragraph" w:customStyle="1" w:styleId="Style62">
    <w:name w:val="Style62"/>
    <w:basedOn w:val="Normal"/>
    <w:rsid w:val="009D5F86"/>
    <w:pPr>
      <w:spacing w:after="0" w:line="240" w:lineRule="auto"/>
    </w:pPr>
    <w:rPr>
      <w:rFonts w:ascii="Century Schoolbook" w:eastAsia="Century Schoolbook" w:hAnsi="Century Schoolbook" w:cs="Century Schoolbook"/>
      <w:sz w:val="20"/>
      <w:szCs w:val="20"/>
    </w:rPr>
  </w:style>
  <w:style w:type="paragraph" w:customStyle="1" w:styleId="Style70">
    <w:name w:val="Style70"/>
    <w:basedOn w:val="Normal"/>
    <w:rsid w:val="009D5F86"/>
    <w:pPr>
      <w:spacing w:after="0" w:line="240" w:lineRule="auto"/>
    </w:pPr>
    <w:rPr>
      <w:rFonts w:ascii="Century Schoolbook" w:eastAsia="Century Schoolbook" w:hAnsi="Century Schoolbook" w:cs="Century Schoolbook"/>
      <w:sz w:val="20"/>
      <w:szCs w:val="20"/>
    </w:rPr>
  </w:style>
  <w:style w:type="paragraph" w:customStyle="1" w:styleId="Style66">
    <w:name w:val="Style66"/>
    <w:basedOn w:val="Normal"/>
    <w:rsid w:val="009D5F86"/>
    <w:pPr>
      <w:spacing w:after="0" w:line="240" w:lineRule="auto"/>
    </w:pPr>
    <w:rPr>
      <w:rFonts w:ascii="Century Schoolbook" w:eastAsia="Century Schoolbook" w:hAnsi="Century Schoolbook" w:cs="Century Schoolbook"/>
      <w:sz w:val="20"/>
      <w:szCs w:val="20"/>
    </w:rPr>
  </w:style>
  <w:style w:type="paragraph" w:customStyle="1" w:styleId="Style67">
    <w:name w:val="Style67"/>
    <w:basedOn w:val="Normal"/>
    <w:rsid w:val="009D5F86"/>
    <w:pPr>
      <w:spacing w:after="0" w:line="240" w:lineRule="auto"/>
    </w:pPr>
    <w:rPr>
      <w:rFonts w:ascii="Century Schoolbook" w:eastAsia="Century Schoolbook" w:hAnsi="Century Schoolbook" w:cs="Century Schoolbook"/>
      <w:sz w:val="20"/>
      <w:szCs w:val="20"/>
    </w:rPr>
  </w:style>
  <w:style w:type="paragraph" w:customStyle="1" w:styleId="Style89">
    <w:name w:val="Style89"/>
    <w:basedOn w:val="Normal"/>
    <w:rsid w:val="009D5F86"/>
    <w:pPr>
      <w:spacing w:after="0" w:line="240" w:lineRule="auto"/>
    </w:pPr>
    <w:rPr>
      <w:rFonts w:ascii="Century Schoolbook" w:eastAsia="Century Schoolbook" w:hAnsi="Century Schoolbook" w:cs="Century Schoolbook"/>
      <w:sz w:val="20"/>
      <w:szCs w:val="20"/>
    </w:rPr>
  </w:style>
  <w:style w:type="character" w:customStyle="1" w:styleId="CharStyle55">
    <w:name w:val="CharStyle55"/>
    <w:basedOn w:val="DefaultParagraphFont"/>
    <w:rsid w:val="009D5F86"/>
    <w:rPr>
      <w:rFonts w:ascii="Century Schoolbook" w:eastAsia="Century Schoolbook" w:hAnsi="Century Schoolbook" w:cs="Century Schoolbook"/>
      <w:b w:val="0"/>
      <w:bCs w:val="0"/>
      <w:i w:val="0"/>
      <w:iCs w:val="0"/>
      <w:smallCaps w:val="0"/>
      <w:sz w:val="26"/>
      <w:szCs w:val="26"/>
    </w:rPr>
  </w:style>
  <w:style w:type="character" w:customStyle="1" w:styleId="CharStyle56">
    <w:name w:val="CharStyle56"/>
    <w:basedOn w:val="DefaultParagraphFont"/>
    <w:rsid w:val="009D5F86"/>
    <w:rPr>
      <w:rFonts w:ascii="Century Schoolbook" w:eastAsia="Century Schoolbook" w:hAnsi="Century Schoolbook" w:cs="Century Schoolbook"/>
      <w:b w:val="0"/>
      <w:bCs w:val="0"/>
      <w:i w:val="0"/>
      <w:iCs w:val="0"/>
      <w:smallCaps w:val="0"/>
      <w:spacing w:val="-20"/>
      <w:sz w:val="24"/>
      <w:szCs w:val="24"/>
    </w:rPr>
  </w:style>
  <w:style w:type="character" w:customStyle="1" w:styleId="CharStyle57">
    <w:name w:val="CharStyle57"/>
    <w:basedOn w:val="DefaultParagraphFont"/>
    <w:rsid w:val="009D5F86"/>
    <w:rPr>
      <w:rFonts w:ascii="Century Schoolbook" w:eastAsia="Century Schoolbook" w:hAnsi="Century Schoolbook" w:cs="Century Schoolbook"/>
      <w:b/>
      <w:bCs/>
      <w:i w:val="0"/>
      <w:iCs w:val="0"/>
      <w:smallCaps w:val="0"/>
      <w:sz w:val="22"/>
      <w:szCs w:val="22"/>
    </w:rPr>
  </w:style>
  <w:style w:type="character" w:customStyle="1" w:styleId="CharStyle58">
    <w:name w:val="CharStyle58"/>
    <w:basedOn w:val="DefaultParagraphFont"/>
    <w:rsid w:val="009D5F86"/>
    <w:rPr>
      <w:rFonts w:ascii="Century Schoolbook" w:eastAsia="Century Schoolbook" w:hAnsi="Century Schoolbook" w:cs="Century Schoolbook"/>
      <w:b/>
      <w:bCs/>
      <w:i/>
      <w:iCs/>
      <w:smallCaps w:val="0"/>
      <w:sz w:val="22"/>
      <w:szCs w:val="22"/>
    </w:rPr>
  </w:style>
  <w:style w:type="character" w:customStyle="1" w:styleId="CharStyle60">
    <w:name w:val="CharStyle60"/>
    <w:basedOn w:val="DefaultParagraphFont"/>
    <w:rsid w:val="009D5F86"/>
    <w:rPr>
      <w:rFonts w:ascii="Century Schoolbook" w:eastAsia="Century Schoolbook" w:hAnsi="Century Schoolbook" w:cs="Century Schoolbook"/>
      <w:b/>
      <w:bCs/>
      <w:i w:val="0"/>
      <w:iCs w:val="0"/>
      <w:smallCaps w:val="0"/>
      <w:sz w:val="20"/>
      <w:szCs w:val="20"/>
    </w:rPr>
  </w:style>
  <w:style w:type="character" w:customStyle="1" w:styleId="CharStyle61">
    <w:name w:val="CharStyle61"/>
    <w:basedOn w:val="DefaultParagraphFont"/>
    <w:rsid w:val="009D5F86"/>
    <w:rPr>
      <w:rFonts w:ascii="Segoe UI" w:eastAsia="Segoe UI" w:hAnsi="Segoe UI" w:cs="Segoe UI"/>
      <w:b/>
      <w:bCs/>
      <w:i w:val="0"/>
      <w:iCs w:val="0"/>
      <w:smallCaps w:val="0"/>
      <w:sz w:val="50"/>
      <w:szCs w:val="50"/>
    </w:rPr>
  </w:style>
  <w:style w:type="character" w:customStyle="1" w:styleId="CharStyle64">
    <w:name w:val="CharStyle64"/>
    <w:basedOn w:val="DefaultParagraphFont"/>
    <w:rsid w:val="009D5F86"/>
    <w:rPr>
      <w:rFonts w:ascii="Century Schoolbook" w:eastAsia="Century Schoolbook" w:hAnsi="Century Schoolbook" w:cs="Century Schoolbook"/>
      <w:b/>
      <w:bCs/>
      <w:i/>
      <w:iCs/>
      <w:smallCaps w:val="0"/>
      <w:spacing w:val="-10"/>
      <w:sz w:val="16"/>
      <w:szCs w:val="16"/>
    </w:rPr>
  </w:style>
  <w:style w:type="character" w:customStyle="1" w:styleId="CharStyle66">
    <w:name w:val="CharStyle66"/>
    <w:basedOn w:val="DefaultParagraphFont"/>
    <w:rsid w:val="009D5F86"/>
    <w:rPr>
      <w:rFonts w:ascii="Century Schoolbook" w:eastAsia="Century Schoolbook" w:hAnsi="Century Schoolbook" w:cs="Century Schoolbook"/>
      <w:b/>
      <w:bCs/>
      <w:i w:val="0"/>
      <w:iCs w:val="0"/>
      <w:smallCaps w:val="0"/>
      <w:sz w:val="16"/>
      <w:szCs w:val="16"/>
    </w:rPr>
  </w:style>
  <w:style w:type="character" w:customStyle="1" w:styleId="CharStyle73">
    <w:name w:val="CharStyle73"/>
    <w:basedOn w:val="DefaultParagraphFont"/>
    <w:rsid w:val="009D5F86"/>
    <w:rPr>
      <w:rFonts w:ascii="Century Schoolbook" w:eastAsia="Century Schoolbook" w:hAnsi="Century Schoolbook" w:cs="Century Schoolbook"/>
      <w:b w:val="0"/>
      <w:bCs w:val="0"/>
      <w:i w:val="0"/>
      <w:iCs w:val="0"/>
      <w:smallCaps w:val="0"/>
      <w:sz w:val="14"/>
      <w:szCs w:val="14"/>
    </w:rPr>
  </w:style>
  <w:style w:type="character" w:customStyle="1" w:styleId="CharStyle78">
    <w:name w:val="CharStyle78"/>
    <w:basedOn w:val="DefaultParagraphFont"/>
    <w:rsid w:val="009D5F86"/>
    <w:rPr>
      <w:rFonts w:ascii="Century Schoolbook" w:eastAsia="Century Schoolbook" w:hAnsi="Century Schoolbook" w:cs="Century Schoolbook"/>
      <w:b/>
      <w:bCs/>
      <w:i w:val="0"/>
      <w:iCs w:val="0"/>
      <w:smallCaps w:val="0"/>
      <w:sz w:val="12"/>
      <w:szCs w:val="12"/>
    </w:rPr>
  </w:style>
  <w:style w:type="character" w:customStyle="1" w:styleId="CharStyle90">
    <w:name w:val="CharStyle90"/>
    <w:basedOn w:val="DefaultParagraphFont"/>
    <w:rsid w:val="009D5F86"/>
    <w:rPr>
      <w:rFonts w:ascii="Century Schoolbook" w:eastAsia="Century Schoolbook" w:hAnsi="Century Schoolbook" w:cs="Century Schoolbook"/>
      <w:b w:val="0"/>
      <w:bCs w:val="0"/>
      <w:i w:val="0"/>
      <w:iCs w:val="0"/>
      <w:smallCaps w:val="0"/>
      <w:sz w:val="12"/>
      <w:szCs w:val="12"/>
    </w:rPr>
  </w:style>
  <w:style w:type="character" w:customStyle="1" w:styleId="CharStyle97">
    <w:name w:val="CharStyle97"/>
    <w:basedOn w:val="DefaultParagraphFont"/>
    <w:rsid w:val="009D5F86"/>
    <w:rPr>
      <w:rFonts w:ascii="Century Schoolbook" w:eastAsia="Century Schoolbook" w:hAnsi="Century Schoolbook" w:cs="Century Schoolbook"/>
      <w:b/>
      <w:bCs/>
      <w:i w:val="0"/>
      <w:iCs w:val="0"/>
      <w:smallCaps/>
      <w:sz w:val="16"/>
      <w:szCs w:val="16"/>
    </w:rPr>
  </w:style>
  <w:style w:type="paragraph" w:styleId="Header">
    <w:name w:val="header"/>
    <w:basedOn w:val="Normal"/>
    <w:link w:val="HeaderChar"/>
    <w:uiPriority w:val="99"/>
    <w:unhideWhenUsed/>
    <w:rsid w:val="00290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8C0"/>
  </w:style>
  <w:style w:type="paragraph" w:styleId="Footer">
    <w:name w:val="footer"/>
    <w:basedOn w:val="Normal"/>
    <w:link w:val="FooterChar"/>
    <w:uiPriority w:val="99"/>
    <w:unhideWhenUsed/>
    <w:rsid w:val="00290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799</cp:revision>
  <dcterms:created xsi:type="dcterms:W3CDTF">2017-04-21T21:53:00Z</dcterms:created>
  <dcterms:modified xsi:type="dcterms:W3CDTF">2017-08-06T00:52:00Z</dcterms:modified>
</cp:coreProperties>
</file>