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2" w:rsidRPr="009A46D8" w:rsidRDefault="00205E72" w:rsidP="00697BCD">
      <w:pPr>
        <w:pBdr>
          <w:top w:val="single" w:sz="4" w:space="1" w:color="auto"/>
        </w:pBdr>
        <w:spacing w:before="6000" w:after="240" w:line="240" w:lineRule="auto"/>
        <w:ind w:left="3744" w:right="3744"/>
        <w:jc w:val="center"/>
        <w:rPr>
          <w:rFonts w:ascii="Times New Roman" w:hAnsi="Times New Roman" w:cs="Times New Roman"/>
        </w:rPr>
      </w:pPr>
    </w:p>
    <w:p w:rsidR="00205E72" w:rsidRPr="00A33D67" w:rsidRDefault="00205E72" w:rsidP="00697BCD">
      <w:pPr>
        <w:spacing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3D67">
        <w:rPr>
          <w:rFonts w:ascii="Times New Roman" w:hAnsi="Times New Roman" w:cs="Times New Roman"/>
          <w:sz w:val="36"/>
          <w:szCs w:val="36"/>
        </w:rPr>
        <w:t>NAVAL DEFENCE.</w:t>
      </w:r>
    </w:p>
    <w:p w:rsidR="00A33D67" w:rsidRPr="009A46D8" w:rsidRDefault="00A33D67" w:rsidP="002D6494">
      <w:pPr>
        <w:pBdr>
          <w:top w:val="single" w:sz="4" w:space="1" w:color="auto"/>
        </w:pBdr>
        <w:spacing w:after="120" w:line="240" w:lineRule="auto"/>
        <w:ind w:left="4032" w:right="4032"/>
        <w:jc w:val="center"/>
        <w:rPr>
          <w:rFonts w:ascii="Times New Roman" w:hAnsi="Times New Roman" w:cs="Times New Roman"/>
        </w:rPr>
      </w:pPr>
    </w:p>
    <w:p w:rsidR="00205E72" w:rsidRPr="00A33D67" w:rsidRDefault="00205E72" w:rsidP="00697BC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67">
        <w:rPr>
          <w:rFonts w:ascii="Times New Roman" w:hAnsi="Times New Roman" w:cs="Times New Roman"/>
          <w:b/>
          <w:sz w:val="28"/>
          <w:szCs w:val="28"/>
        </w:rPr>
        <w:t>No. 45 of 1918.</w:t>
      </w:r>
    </w:p>
    <w:p w:rsidR="00205E72" w:rsidRPr="00A33D67" w:rsidRDefault="00205E72" w:rsidP="003667AE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D67">
        <w:rPr>
          <w:rFonts w:ascii="Times New Roman" w:hAnsi="Times New Roman" w:cs="Times New Roman"/>
          <w:sz w:val="26"/>
          <w:szCs w:val="26"/>
        </w:rPr>
        <w:t xml:space="preserve">An Act to amend the </w:t>
      </w:r>
      <w:r w:rsidRPr="00A33D67">
        <w:rPr>
          <w:rFonts w:ascii="Times New Roman" w:hAnsi="Times New Roman" w:cs="Times New Roman"/>
          <w:i/>
          <w:sz w:val="26"/>
          <w:szCs w:val="26"/>
        </w:rPr>
        <w:t xml:space="preserve">Naval Defence Act </w:t>
      </w:r>
      <w:r w:rsidRPr="00A33D67">
        <w:rPr>
          <w:rFonts w:ascii="Times New Roman" w:hAnsi="Times New Roman" w:cs="Times New Roman"/>
          <w:sz w:val="26"/>
          <w:szCs w:val="26"/>
        </w:rPr>
        <w:t>1910</w:t>
      </w:r>
      <w:r w:rsidR="003667AE">
        <w:rPr>
          <w:rFonts w:ascii="Times New Roman" w:hAnsi="Times New Roman" w:cs="Times New Roman"/>
          <w:sz w:val="26"/>
          <w:szCs w:val="26"/>
        </w:rPr>
        <w:t>–</w:t>
      </w:r>
      <w:r w:rsidRPr="00A33D67">
        <w:rPr>
          <w:rFonts w:ascii="Times New Roman" w:hAnsi="Times New Roman" w:cs="Times New Roman"/>
          <w:sz w:val="26"/>
          <w:szCs w:val="26"/>
        </w:rPr>
        <w:t>1912.</w:t>
      </w:r>
    </w:p>
    <w:p w:rsidR="00205E72" w:rsidRPr="00A33D67" w:rsidRDefault="00205E72" w:rsidP="00697BCD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3D67">
        <w:rPr>
          <w:rFonts w:ascii="Times New Roman" w:hAnsi="Times New Roman" w:cs="Times New Roman"/>
          <w:sz w:val="26"/>
          <w:szCs w:val="26"/>
        </w:rPr>
        <w:t>[Assented to 25th December, 1918.]</w:t>
      </w:r>
    </w:p>
    <w:p w:rsidR="00205E72" w:rsidRPr="00CA4C6F" w:rsidRDefault="00205E72" w:rsidP="0069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C6F">
        <w:rPr>
          <w:rFonts w:ascii="Times New Roman" w:hAnsi="Times New Roman" w:cs="Times New Roman"/>
        </w:rPr>
        <w:t>BE it enacted by the King</w:t>
      </w:r>
      <w:r w:rsidR="0065065A" w:rsidRPr="00CA4C6F">
        <w:rPr>
          <w:rFonts w:ascii="Times New Roman" w:hAnsi="Times New Roman" w:cs="Times New Roman"/>
        </w:rPr>
        <w:t>’</w:t>
      </w:r>
      <w:r w:rsidRPr="00CA4C6F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A33D67" w:rsidRPr="006F33F9" w:rsidRDefault="00A33D67" w:rsidP="006F33F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6F33F9">
        <w:rPr>
          <w:rFonts w:ascii="Times New Roman" w:hAnsi="Times New Roman" w:cs="Times New Roman"/>
          <w:b/>
          <w:sz w:val="20"/>
        </w:rPr>
        <w:t>Short title and citation.</w:t>
      </w:r>
    </w:p>
    <w:p w:rsidR="00205E72" w:rsidRPr="003F2222" w:rsidRDefault="00205E72" w:rsidP="00697BCD">
      <w:pPr>
        <w:tabs>
          <w:tab w:val="left" w:pos="1170"/>
        </w:tabs>
        <w:spacing w:after="0" w:line="240" w:lineRule="auto"/>
        <w:ind w:firstLine="288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  <w:b/>
        </w:rPr>
        <w:t>1</w:t>
      </w:r>
      <w:r w:rsidR="00CA4C6F">
        <w:rPr>
          <w:rFonts w:ascii="Times New Roman" w:hAnsi="Times New Roman" w:cs="Times New Roman"/>
          <w:b/>
        </w:rPr>
        <w:t>.</w:t>
      </w:r>
      <w:r w:rsidR="00312FB5">
        <w:rPr>
          <w:rFonts w:ascii="Times New Roman" w:hAnsi="Times New Roman" w:cs="Times New Roman"/>
        </w:rPr>
        <w:t>—(1.)</w:t>
      </w:r>
      <w:r w:rsidR="00312FB5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 xml:space="preserve">This Act may be cited as the </w:t>
      </w:r>
      <w:r w:rsidRPr="003F2222">
        <w:rPr>
          <w:rFonts w:ascii="Times New Roman" w:hAnsi="Times New Roman" w:cs="Times New Roman"/>
          <w:i/>
        </w:rPr>
        <w:t xml:space="preserve">Naval Defence Act </w:t>
      </w:r>
      <w:r w:rsidRPr="003F2222">
        <w:rPr>
          <w:rFonts w:ascii="Times New Roman" w:hAnsi="Times New Roman" w:cs="Times New Roman"/>
        </w:rPr>
        <w:t>1918.</w:t>
      </w:r>
    </w:p>
    <w:p w:rsidR="00205E72" w:rsidRPr="003F2222" w:rsidRDefault="00312FB5" w:rsidP="00697BCD">
      <w:pPr>
        <w:spacing w:after="0" w:line="240" w:lineRule="auto"/>
        <w:ind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(2.)</w:t>
      </w:r>
      <w:r>
        <w:rPr>
          <w:rFonts w:ascii="Times New Roman" w:hAnsi="Times New Roman" w:cs="Times New Roman"/>
        </w:rPr>
        <w:tab/>
      </w:r>
      <w:r w:rsidR="00205E72" w:rsidRPr="003F2222">
        <w:rPr>
          <w:rFonts w:ascii="Times New Roman" w:hAnsi="Times New Roman" w:cs="Times New Roman"/>
        </w:rPr>
        <w:t xml:space="preserve">The </w:t>
      </w:r>
      <w:r w:rsidR="00205E72" w:rsidRPr="003F2222">
        <w:rPr>
          <w:rFonts w:ascii="Times New Roman" w:hAnsi="Times New Roman" w:cs="Times New Roman"/>
          <w:i/>
        </w:rPr>
        <w:t xml:space="preserve">Naval Defence Act </w:t>
      </w:r>
      <w:r w:rsidR="00205E72" w:rsidRPr="003F2222">
        <w:rPr>
          <w:rFonts w:ascii="Times New Roman" w:hAnsi="Times New Roman" w:cs="Times New Roman"/>
        </w:rPr>
        <w:t>1910</w:t>
      </w:r>
      <w:r w:rsidR="006F33F9">
        <w:rPr>
          <w:rFonts w:ascii="Times New Roman" w:hAnsi="Times New Roman" w:cs="Times New Roman"/>
        </w:rPr>
        <w:t>–</w:t>
      </w:r>
      <w:r w:rsidR="00205E72" w:rsidRPr="003F2222">
        <w:rPr>
          <w:rFonts w:ascii="Times New Roman" w:hAnsi="Times New Roman" w:cs="Times New Roman"/>
        </w:rPr>
        <w:t>1912 is, in this Act, referred to as the Principal Act.</w:t>
      </w:r>
    </w:p>
    <w:p w:rsidR="00312FB5" w:rsidRDefault="00312FB5" w:rsidP="00697B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1B1E" w:rsidRPr="003F2222" w:rsidRDefault="00416F20" w:rsidP="00697BCD">
      <w:pPr>
        <w:tabs>
          <w:tab w:val="left" w:pos="900"/>
        </w:tabs>
        <w:spacing w:after="12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(3.)</w:t>
      </w:r>
      <w:r>
        <w:rPr>
          <w:rFonts w:ascii="Times New Roman" w:hAnsi="Times New Roman" w:cs="Times New Roman"/>
        </w:rPr>
        <w:tab/>
      </w:r>
      <w:r w:rsidR="00411B1E" w:rsidRPr="003F2222">
        <w:rPr>
          <w:rFonts w:ascii="Times New Roman" w:hAnsi="Times New Roman" w:cs="Times New Roman"/>
        </w:rPr>
        <w:t xml:space="preserve">The Principal Act, as amended by this Act, may be cited as the </w:t>
      </w:r>
      <w:r w:rsidR="00411B1E" w:rsidRPr="003F2222">
        <w:rPr>
          <w:rFonts w:ascii="Times New Roman" w:hAnsi="Times New Roman" w:cs="Times New Roman"/>
          <w:i/>
        </w:rPr>
        <w:t xml:space="preserve">Naval Defence Act </w:t>
      </w:r>
      <w:r w:rsidR="00411B1E" w:rsidRPr="003F2222">
        <w:rPr>
          <w:rFonts w:ascii="Times New Roman" w:hAnsi="Times New Roman" w:cs="Times New Roman"/>
        </w:rPr>
        <w:t>1910</w:t>
      </w:r>
      <w:r w:rsidR="00A43E75">
        <w:rPr>
          <w:rFonts w:ascii="Times New Roman" w:hAnsi="Times New Roman" w:cs="Times New Roman"/>
        </w:rPr>
        <w:t>–</w:t>
      </w:r>
      <w:r w:rsidR="00411B1E" w:rsidRPr="003F2222">
        <w:rPr>
          <w:rFonts w:ascii="Times New Roman" w:hAnsi="Times New Roman" w:cs="Times New Roman"/>
        </w:rPr>
        <w:t>1918.</w:t>
      </w:r>
    </w:p>
    <w:p w:rsidR="0075649A" w:rsidRPr="00A43E75" w:rsidRDefault="0075649A" w:rsidP="00A43E7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43E75">
        <w:rPr>
          <w:rFonts w:ascii="Times New Roman" w:hAnsi="Times New Roman" w:cs="Times New Roman"/>
          <w:b/>
          <w:sz w:val="20"/>
        </w:rPr>
        <w:t>Definitions.</w:t>
      </w:r>
    </w:p>
    <w:p w:rsidR="00411B1E" w:rsidRPr="003F2222" w:rsidRDefault="00411B1E" w:rsidP="00697BCD">
      <w:pPr>
        <w:tabs>
          <w:tab w:val="left" w:pos="72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  <w:b/>
        </w:rPr>
        <w:t>2</w:t>
      </w:r>
      <w:r w:rsidR="00CA4C6F">
        <w:rPr>
          <w:rFonts w:ascii="Times New Roman" w:hAnsi="Times New Roman" w:cs="Times New Roman"/>
          <w:b/>
        </w:rPr>
        <w:t>.</w:t>
      </w:r>
      <w:r w:rsidR="00416F20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 xml:space="preserve">Section three of the Principal Act is amended by inserting therein after the definition of </w:t>
      </w:r>
      <w:r w:rsidR="0065065A">
        <w:rPr>
          <w:rFonts w:ascii="Times New Roman" w:hAnsi="Times New Roman" w:cs="Times New Roman"/>
        </w:rPr>
        <w:t>“</w:t>
      </w:r>
      <w:r w:rsidRPr="003F2222">
        <w:rPr>
          <w:rFonts w:ascii="Times New Roman" w:hAnsi="Times New Roman" w:cs="Times New Roman"/>
        </w:rPr>
        <w:t>Active Service</w:t>
      </w:r>
      <w:r w:rsidR="0065065A">
        <w:rPr>
          <w:rFonts w:ascii="Times New Roman" w:hAnsi="Times New Roman" w:cs="Times New Roman"/>
        </w:rPr>
        <w:t>”</w:t>
      </w:r>
      <w:r w:rsidRPr="003F2222">
        <w:rPr>
          <w:rFonts w:ascii="Times New Roman" w:hAnsi="Times New Roman" w:cs="Times New Roman"/>
        </w:rPr>
        <w:t xml:space="preserve"> the following definition:—</w:t>
      </w:r>
    </w:p>
    <w:p w:rsidR="00411B1E" w:rsidRPr="003F2222" w:rsidRDefault="0065065A" w:rsidP="00697BCD">
      <w:pPr>
        <w:tabs>
          <w:tab w:val="left" w:pos="72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“‘</w:t>
      </w:r>
      <w:r w:rsidR="00411B1E" w:rsidRPr="003F2222">
        <w:rPr>
          <w:rFonts w:ascii="Times New Roman" w:hAnsi="Times New Roman" w:cs="Times New Roman"/>
        </w:rPr>
        <w:t>Commission</w:t>
      </w:r>
      <w:r>
        <w:rPr>
          <w:rFonts w:ascii="Times New Roman" w:hAnsi="Times New Roman" w:cs="Times New Roman"/>
        </w:rPr>
        <w:t>’</w:t>
      </w:r>
      <w:r w:rsidR="00411B1E" w:rsidRPr="003F2222">
        <w:rPr>
          <w:rFonts w:ascii="Times New Roman" w:hAnsi="Times New Roman" w:cs="Times New Roman"/>
        </w:rPr>
        <w:t xml:space="preserve"> includes warrant.</w:t>
      </w:r>
      <w:r>
        <w:rPr>
          <w:rFonts w:ascii="Times New Roman" w:hAnsi="Times New Roman" w:cs="Times New Roman"/>
        </w:rPr>
        <w:t>”</w:t>
      </w:r>
      <w:r w:rsidR="00411B1E" w:rsidRPr="003F2222">
        <w:rPr>
          <w:rFonts w:ascii="Times New Roman" w:hAnsi="Times New Roman" w:cs="Times New Roman"/>
        </w:rPr>
        <w:t>.</w:t>
      </w:r>
    </w:p>
    <w:p w:rsidR="0075649A" w:rsidRPr="00A43E75" w:rsidRDefault="0075649A" w:rsidP="00A43E7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43E75">
        <w:rPr>
          <w:rFonts w:ascii="Times New Roman" w:hAnsi="Times New Roman" w:cs="Times New Roman"/>
          <w:b/>
          <w:sz w:val="20"/>
        </w:rPr>
        <w:t>Application of Defence Act.</w:t>
      </w:r>
    </w:p>
    <w:p w:rsidR="00411B1E" w:rsidRPr="003F2222" w:rsidRDefault="00411B1E" w:rsidP="00697BCD">
      <w:pPr>
        <w:tabs>
          <w:tab w:val="left" w:pos="63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  <w:b/>
        </w:rPr>
        <w:t>3</w:t>
      </w:r>
      <w:r w:rsidR="00CA4C6F">
        <w:rPr>
          <w:rFonts w:ascii="Times New Roman" w:hAnsi="Times New Roman" w:cs="Times New Roman"/>
          <w:b/>
        </w:rPr>
        <w:t>.</w:t>
      </w:r>
      <w:r w:rsidR="00617DB0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>Section five of the Principal Act is amended by adding at the end thereof the following proviso:—</w:t>
      </w:r>
    </w:p>
    <w:p w:rsidR="00411B1E" w:rsidRPr="003F2222" w:rsidRDefault="0065065A" w:rsidP="00697BCD">
      <w:pPr>
        <w:tabs>
          <w:tab w:val="left" w:pos="72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11B1E" w:rsidRPr="003F2222">
        <w:rPr>
          <w:rFonts w:ascii="Times New Roman" w:hAnsi="Times New Roman" w:cs="Times New Roman"/>
        </w:rPr>
        <w:t>Provided that, in the application of those Parts and sections in relation to the Naval Forces, any reference to the Minister shall be construed as a reference to the Minister administering this Act.</w:t>
      </w:r>
      <w:r>
        <w:rPr>
          <w:rFonts w:ascii="Times New Roman" w:hAnsi="Times New Roman" w:cs="Times New Roman"/>
        </w:rPr>
        <w:t>”</w:t>
      </w:r>
      <w:r w:rsidR="00411B1E" w:rsidRPr="003F2222">
        <w:rPr>
          <w:rFonts w:ascii="Times New Roman" w:hAnsi="Times New Roman" w:cs="Times New Roman"/>
        </w:rPr>
        <w:t>.</w:t>
      </w:r>
    </w:p>
    <w:p w:rsidR="0075649A" w:rsidRPr="00A43E75" w:rsidRDefault="0075649A" w:rsidP="00A43E7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43E75">
        <w:rPr>
          <w:rFonts w:ascii="Times New Roman" w:hAnsi="Times New Roman" w:cs="Times New Roman"/>
          <w:b/>
          <w:sz w:val="20"/>
        </w:rPr>
        <w:t>Power to appoint officers.</w:t>
      </w:r>
    </w:p>
    <w:p w:rsidR="00411B1E" w:rsidRPr="003F2222" w:rsidRDefault="00411B1E" w:rsidP="00697BCD">
      <w:pPr>
        <w:tabs>
          <w:tab w:val="left" w:pos="63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  <w:b/>
        </w:rPr>
        <w:t>4</w:t>
      </w:r>
      <w:r w:rsidR="00CA4C6F">
        <w:rPr>
          <w:rFonts w:ascii="Times New Roman" w:hAnsi="Times New Roman" w:cs="Times New Roman"/>
          <w:b/>
        </w:rPr>
        <w:t>.</w:t>
      </w:r>
      <w:r w:rsidR="0075649A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>Section eight of the Principal Act is amended by adding at the end thereof the following proviso:—</w:t>
      </w:r>
    </w:p>
    <w:p w:rsidR="00411B1E" w:rsidRPr="003F2222" w:rsidRDefault="0065065A" w:rsidP="00697BCD">
      <w:pPr>
        <w:tabs>
          <w:tab w:val="left" w:pos="72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11B1E" w:rsidRPr="003F2222">
        <w:rPr>
          <w:rFonts w:ascii="Times New Roman" w:hAnsi="Times New Roman" w:cs="Times New Roman"/>
        </w:rPr>
        <w:t>Provided that subordinate officers and officers appointed provisionally or on probation shall not receive commissions.</w:t>
      </w:r>
      <w:r>
        <w:rPr>
          <w:rFonts w:ascii="Times New Roman" w:hAnsi="Times New Roman" w:cs="Times New Roman"/>
        </w:rPr>
        <w:t>”</w:t>
      </w:r>
      <w:r w:rsidR="00411B1E" w:rsidRPr="003F2222">
        <w:rPr>
          <w:rFonts w:ascii="Times New Roman" w:hAnsi="Times New Roman" w:cs="Times New Roman"/>
        </w:rPr>
        <w:t>.</w:t>
      </w:r>
    </w:p>
    <w:p w:rsidR="00A43E75" w:rsidRPr="009244E2" w:rsidRDefault="00A43E75" w:rsidP="00A43E7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44E2">
        <w:rPr>
          <w:rFonts w:ascii="Times New Roman" w:hAnsi="Times New Roman" w:cs="Times New Roman"/>
          <w:b/>
          <w:sz w:val="20"/>
          <w:szCs w:val="20"/>
        </w:rPr>
        <w:t>Officers not to be appointed or promoted except provisionally until they have passed prescribed examination.</w:t>
      </w:r>
    </w:p>
    <w:p w:rsidR="00411B1E" w:rsidRPr="003F2222" w:rsidRDefault="002337A0" w:rsidP="00697BCD">
      <w:pPr>
        <w:tabs>
          <w:tab w:val="left" w:pos="63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A4C6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411B1E" w:rsidRPr="003F2222">
        <w:rPr>
          <w:rFonts w:ascii="Times New Roman" w:hAnsi="Times New Roman" w:cs="Times New Roman"/>
        </w:rPr>
        <w:t>Section eleven of the Principal Act is amended by adding at the end thereof the following sub-section:—</w:t>
      </w:r>
    </w:p>
    <w:p w:rsidR="00411B1E" w:rsidRPr="003F2222" w:rsidRDefault="0065065A" w:rsidP="00A43E75">
      <w:pPr>
        <w:tabs>
          <w:tab w:val="left" w:pos="900"/>
        </w:tabs>
        <w:spacing w:before="120"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337A0" w:rsidRPr="009244E2">
        <w:rPr>
          <w:rFonts w:ascii="Times New Roman" w:hAnsi="Times New Roman" w:cs="Times New Roman"/>
        </w:rPr>
        <w:t>(5.)</w:t>
      </w:r>
      <w:r w:rsidR="002337A0" w:rsidRPr="009244E2">
        <w:rPr>
          <w:rFonts w:ascii="Times New Roman" w:hAnsi="Times New Roman" w:cs="Times New Roman"/>
        </w:rPr>
        <w:tab/>
      </w:r>
      <w:r w:rsidR="00411B1E" w:rsidRPr="009244E2">
        <w:rPr>
          <w:rFonts w:ascii="Times New Roman" w:hAnsi="Times New Roman" w:cs="Times New Roman"/>
        </w:rPr>
        <w:t xml:space="preserve">Notwithstanding anything contained in this section, an officer who, at the commencement of a </w:t>
      </w:r>
      <w:r w:rsidR="00411B1E" w:rsidRPr="003F2222">
        <w:rPr>
          <w:rFonts w:ascii="Times New Roman" w:hAnsi="Times New Roman" w:cs="Times New Roman"/>
        </w:rPr>
        <w:t>time of war, holds a provisional appointment as an officer of a particular rank, or who is, during a time of war, appointed provisionally as an officer of a particular rank, may continue to hold office as an officer of that rank during the continuance of the time of war and for a period not exceeding eighteen months thereafter, even though he has not passed the prescribed examination for that rank.</w:t>
      </w:r>
      <w:r>
        <w:rPr>
          <w:rFonts w:ascii="Times New Roman" w:hAnsi="Times New Roman" w:cs="Times New Roman"/>
        </w:rPr>
        <w:t>”</w:t>
      </w:r>
      <w:r w:rsidR="00411B1E" w:rsidRPr="003F2222">
        <w:rPr>
          <w:rFonts w:ascii="Times New Roman" w:hAnsi="Times New Roman" w:cs="Times New Roman"/>
        </w:rPr>
        <w:t>.</w:t>
      </w:r>
    </w:p>
    <w:p w:rsidR="003C1A97" w:rsidRPr="00A43E75" w:rsidRDefault="003C1A97" w:rsidP="00A43E7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43E75">
        <w:rPr>
          <w:rFonts w:ascii="Times New Roman" w:hAnsi="Times New Roman" w:cs="Times New Roman"/>
          <w:b/>
          <w:sz w:val="20"/>
        </w:rPr>
        <w:t>Appointment of noncommissioned and petty officers.</w:t>
      </w:r>
    </w:p>
    <w:p w:rsidR="00411B1E" w:rsidRPr="003F2222" w:rsidRDefault="00411B1E" w:rsidP="00697BCD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A43E75">
        <w:rPr>
          <w:rFonts w:ascii="Times New Roman" w:hAnsi="Times New Roman" w:cs="Times New Roman"/>
          <w:b/>
        </w:rPr>
        <w:t>6</w:t>
      </w:r>
      <w:r w:rsidR="002337A0" w:rsidRPr="00A43E75">
        <w:rPr>
          <w:rFonts w:ascii="Times New Roman" w:hAnsi="Times New Roman" w:cs="Times New Roman"/>
          <w:b/>
        </w:rPr>
        <w:t>.</w:t>
      </w:r>
      <w:r w:rsidR="002337A0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 xml:space="preserve">Section fourteen of the Principal Act is amended by omitting therefrom the words </w:t>
      </w:r>
      <w:r w:rsidR="0065065A">
        <w:rPr>
          <w:rFonts w:ascii="Times New Roman" w:hAnsi="Times New Roman" w:cs="Times New Roman"/>
        </w:rPr>
        <w:t>“</w:t>
      </w:r>
      <w:r w:rsidRPr="003F2222">
        <w:rPr>
          <w:rFonts w:ascii="Times New Roman" w:hAnsi="Times New Roman" w:cs="Times New Roman"/>
        </w:rPr>
        <w:t>Warrant officers</w:t>
      </w:r>
      <w:r w:rsidR="0065065A">
        <w:rPr>
          <w:rFonts w:ascii="Times New Roman" w:hAnsi="Times New Roman" w:cs="Times New Roman"/>
        </w:rPr>
        <w:t>”</w:t>
      </w:r>
      <w:r w:rsidRPr="003F2222">
        <w:rPr>
          <w:rFonts w:ascii="Times New Roman" w:hAnsi="Times New Roman" w:cs="Times New Roman"/>
        </w:rPr>
        <w:t>.</w:t>
      </w:r>
    </w:p>
    <w:p w:rsidR="003C1A97" w:rsidRPr="00A43E75" w:rsidRDefault="003C1A97" w:rsidP="00A43E7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43E75">
        <w:rPr>
          <w:rFonts w:ascii="Times New Roman" w:hAnsi="Times New Roman" w:cs="Times New Roman"/>
          <w:b/>
          <w:sz w:val="20"/>
        </w:rPr>
        <w:t>Discharge on expiration on period of service.</w:t>
      </w:r>
    </w:p>
    <w:p w:rsidR="00411B1E" w:rsidRPr="003F2222" w:rsidRDefault="00411B1E" w:rsidP="00697BCD">
      <w:pPr>
        <w:tabs>
          <w:tab w:val="left" w:pos="63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A43E75">
        <w:rPr>
          <w:rFonts w:ascii="Times New Roman" w:hAnsi="Times New Roman" w:cs="Times New Roman"/>
          <w:b/>
        </w:rPr>
        <w:t>7</w:t>
      </w:r>
      <w:r w:rsidR="00E062AF" w:rsidRPr="00A43E75">
        <w:rPr>
          <w:rFonts w:ascii="Times New Roman" w:hAnsi="Times New Roman" w:cs="Times New Roman"/>
          <w:b/>
        </w:rPr>
        <w:t>.</w:t>
      </w:r>
      <w:r w:rsidR="00E062AF">
        <w:rPr>
          <w:rFonts w:ascii="Times New Roman" w:hAnsi="Times New Roman" w:cs="Times New Roman"/>
        </w:rPr>
        <w:tab/>
      </w:r>
      <w:r w:rsidRPr="003F2222">
        <w:rPr>
          <w:rFonts w:ascii="Times New Roman" w:hAnsi="Times New Roman" w:cs="Times New Roman"/>
        </w:rPr>
        <w:t>Section twenty-eight of the Principal Act is amended—</w:t>
      </w:r>
    </w:p>
    <w:p w:rsidR="00411B1E" w:rsidRPr="003F2222" w:rsidRDefault="00411B1E" w:rsidP="00697BCD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</w:rPr>
        <w:t>(</w:t>
      </w:r>
      <w:r w:rsidRPr="003F2222">
        <w:rPr>
          <w:rFonts w:ascii="Times New Roman" w:hAnsi="Times New Roman" w:cs="Times New Roman"/>
          <w:i/>
        </w:rPr>
        <w:t>a</w:t>
      </w:r>
      <w:r w:rsidRPr="003F2222">
        <w:rPr>
          <w:rFonts w:ascii="Times New Roman" w:hAnsi="Times New Roman" w:cs="Times New Roman"/>
        </w:rPr>
        <w:t>) by inserting therein before the</w:t>
      </w:r>
      <w:r w:rsidR="005D44CB">
        <w:rPr>
          <w:rFonts w:ascii="Times New Roman" w:hAnsi="Times New Roman" w:cs="Times New Roman"/>
        </w:rPr>
        <w:t xml:space="preserve"> </w:t>
      </w:r>
      <w:r w:rsidRPr="003F2222">
        <w:rPr>
          <w:rFonts w:ascii="Times New Roman" w:hAnsi="Times New Roman" w:cs="Times New Roman"/>
        </w:rPr>
        <w:t xml:space="preserve">word </w:t>
      </w:r>
      <w:r w:rsidR="0065065A">
        <w:rPr>
          <w:rFonts w:ascii="Times New Roman" w:hAnsi="Times New Roman" w:cs="Times New Roman"/>
        </w:rPr>
        <w:t>“</w:t>
      </w:r>
      <w:r w:rsidRPr="003F2222">
        <w:rPr>
          <w:rFonts w:ascii="Times New Roman" w:hAnsi="Times New Roman" w:cs="Times New Roman"/>
        </w:rPr>
        <w:t>war</w:t>
      </w:r>
      <w:r w:rsidR="0065065A">
        <w:rPr>
          <w:rFonts w:ascii="Times New Roman" w:hAnsi="Times New Roman" w:cs="Times New Roman"/>
        </w:rPr>
        <w:t>”</w:t>
      </w:r>
      <w:r w:rsidRPr="003F2222">
        <w:rPr>
          <w:rFonts w:ascii="Times New Roman" w:hAnsi="Times New Roman" w:cs="Times New Roman"/>
        </w:rPr>
        <w:t xml:space="preserve"> (second occurring) the words </w:t>
      </w:r>
      <w:r w:rsidR="0065065A">
        <w:rPr>
          <w:rFonts w:ascii="Times New Roman" w:hAnsi="Times New Roman" w:cs="Times New Roman"/>
        </w:rPr>
        <w:t>“</w:t>
      </w:r>
      <w:r w:rsidRPr="003F2222">
        <w:rPr>
          <w:rFonts w:ascii="Times New Roman" w:hAnsi="Times New Roman" w:cs="Times New Roman"/>
        </w:rPr>
        <w:t>time of</w:t>
      </w:r>
      <w:r w:rsidR="0065065A">
        <w:rPr>
          <w:rFonts w:ascii="Times New Roman" w:hAnsi="Times New Roman" w:cs="Times New Roman"/>
        </w:rPr>
        <w:t>”</w:t>
      </w:r>
      <w:r w:rsidRPr="003F2222">
        <w:rPr>
          <w:rFonts w:ascii="Times New Roman" w:hAnsi="Times New Roman" w:cs="Times New Roman"/>
        </w:rPr>
        <w:t>; and</w:t>
      </w:r>
    </w:p>
    <w:p w:rsidR="00411B1E" w:rsidRPr="003F2222" w:rsidRDefault="00411B1E" w:rsidP="00697BCD">
      <w:pPr>
        <w:spacing w:after="60" w:line="240" w:lineRule="auto"/>
        <w:ind w:left="432"/>
        <w:jc w:val="both"/>
        <w:rPr>
          <w:rFonts w:ascii="Times New Roman" w:hAnsi="Times New Roman" w:cs="Times New Roman"/>
        </w:rPr>
      </w:pPr>
      <w:r w:rsidRPr="003F2222">
        <w:rPr>
          <w:rFonts w:ascii="Times New Roman" w:hAnsi="Times New Roman" w:cs="Times New Roman"/>
        </w:rPr>
        <w:t>(</w:t>
      </w:r>
      <w:r w:rsidRPr="003F2222">
        <w:rPr>
          <w:rFonts w:ascii="Times New Roman" w:hAnsi="Times New Roman" w:cs="Times New Roman"/>
          <w:i/>
        </w:rPr>
        <w:t>b</w:t>
      </w:r>
      <w:r w:rsidRPr="003F2222">
        <w:rPr>
          <w:rFonts w:ascii="Times New Roman" w:hAnsi="Times New Roman" w:cs="Times New Roman"/>
        </w:rPr>
        <w:t>) by adding at the end thereof the following sub-section:—</w:t>
      </w:r>
    </w:p>
    <w:p w:rsidR="00411B1E" w:rsidRPr="003F2222" w:rsidRDefault="0065065A" w:rsidP="00697BCD">
      <w:pPr>
        <w:tabs>
          <w:tab w:val="left" w:pos="99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5350A">
        <w:rPr>
          <w:rFonts w:ascii="Times New Roman" w:hAnsi="Times New Roman" w:cs="Times New Roman"/>
        </w:rPr>
        <w:t>(2.)</w:t>
      </w:r>
      <w:r w:rsidR="00A5350A">
        <w:rPr>
          <w:rFonts w:ascii="Times New Roman" w:hAnsi="Times New Roman" w:cs="Times New Roman"/>
        </w:rPr>
        <w:tab/>
      </w:r>
      <w:r w:rsidR="00411B1E" w:rsidRPr="003F2222">
        <w:rPr>
          <w:rFonts w:ascii="Times New Roman" w:hAnsi="Times New Roman" w:cs="Times New Roman"/>
        </w:rPr>
        <w:t>When a seaman becomes entitled to be discharged he shall be discharged with all convenient speed, but until discharged he shall remain a member of the Naval Forces.</w:t>
      </w:r>
      <w:r>
        <w:rPr>
          <w:rFonts w:ascii="Times New Roman" w:hAnsi="Times New Roman" w:cs="Times New Roman"/>
        </w:rPr>
        <w:t>”</w:t>
      </w:r>
      <w:r w:rsidR="00411B1E" w:rsidRPr="003F2222">
        <w:rPr>
          <w:rFonts w:ascii="Times New Roman" w:hAnsi="Times New Roman" w:cs="Times New Roman"/>
        </w:rPr>
        <w:t>.</w:t>
      </w:r>
    </w:p>
    <w:p w:rsidR="00411B1E" w:rsidRPr="00A43E75" w:rsidRDefault="00411B1E" w:rsidP="00697BCD">
      <w:pPr>
        <w:pBdr>
          <w:top w:val="single" w:sz="4" w:space="1" w:color="auto"/>
        </w:pBdr>
        <w:spacing w:before="720" w:after="0" w:line="240" w:lineRule="auto"/>
        <w:ind w:left="3600" w:right="3600"/>
        <w:jc w:val="center"/>
        <w:rPr>
          <w:rFonts w:ascii="Times New Roman" w:hAnsi="Times New Roman"/>
        </w:rPr>
      </w:pPr>
      <w:bookmarkStart w:id="0" w:name="_GoBack"/>
      <w:bookmarkEnd w:id="0"/>
    </w:p>
    <w:sectPr w:rsidR="00411B1E" w:rsidRPr="00A43E75" w:rsidSect="0045022B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CF" w:rsidRDefault="00FF70CF" w:rsidP="00411B1E">
      <w:pPr>
        <w:spacing w:after="0" w:line="240" w:lineRule="auto"/>
      </w:pPr>
      <w:r>
        <w:separator/>
      </w:r>
    </w:p>
  </w:endnote>
  <w:endnote w:type="continuationSeparator" w:id="0">
    <w:p w:rsidR="00FF70CF" w:rsidRDefault="00FF70CF" w:rsidP="004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CF" w:rsidRDefault="00FF70CF" w:rsidP="00411B1E">
      <w:pPr>
        <w:spacing w:after="0" w:line="240" w:lineRule="auto"/>
      </w:pPr>
      <w:r>
        <w:separator/>
      </w:r>
    </w:p>
  </w:footnote>
  <w:footnote w:type="continuationSeparator" w:id="0">
    <w:p w:rsidR="00FF70CF" w:rsidRDefault="00FF70CF" w:rsidP="004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E6" w:rsidRPr="004F1DE6" w:rsidRDefault="004F1DE6" w:rsidP="006F33F9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sz w:val="20"/>
        <w:szCs w:val="20"/>
      </w:rPr>
    </w:pPr>
    <w:r w:rsidRPr="004F1DE6">
      <w:rPr>
        <w:rFonts w:ascii="Times New Roman" w:hAnsi="Times New Roman" w:cs="Times New Roman"/>
        <w:sz w:val="20"/>
        <w:szCs w:val="20"/>
      </w:rPr>
      <w:t>1918.</w:t>
    </w:r>
    <w:r w:rsidRPr="004F1DE6">
      <w:rPr>
        <w:rFonts w:ascii="Times New Roman" w:hAnsi="Times New Roman" w:cs="Times New Roman"/>
        <w:sz w:val="20"/>
        <w:szCs w:val="20"/>
      </w:rPr>
      <w:tab/>
    </w:r>
    <w:r w:rsidRPr="004F1DE6">
      <w:rPr>
        <w:rFonts w:ascii="Times New Roman" w:hAnsi="Times New Roman" w:cs="Times New Roman"/>
        <w:i/>
        <w:sz w:val="20"/>
        <w:szCs w:val="20"/>
      </w:rPr>
      <w:t>Naval Defence.</w:t>
    </w:r>
    <w:r w:rsidRPr="004F1DE6">
      <w:rPr>
        <w:rFonts w:ascii="Times New Roman" w:hAnsi="Times New Roman" w:cs="Times New Roman"/>
        <w:i/>
        <w:sz w:val="20"/>
        <w:szCs w:val="20"/>
      </w:rPr>
      <w:tab/>
    </w:r>
    <w:r w:rsidRPr="004F1DE6">
      <w:rPr>
        <w:rFonts w:ascii="Times New Roman" w:hAnsi="Times New Roman" w:cs="Times New Roman"/>
        <w:sz w:val="20"/>
        <w:szCs w:val="20"/>
      </w:rPr>
      <w:t>No. 45.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E6" w:rsidRPr="004F1DE6" w:rsidRDefault="004F1DE6">
    <w:pPr>
      <w:pStyle w:val="Header"/>
      <w:rPr>
        <w:rFonts w:ascii="Times New Roman" w:hAnsi="Times New Roman" w:cs="Times New Roman"/>
        <w:sz w:val="20"/>
        <w:szCs w:val="20"/>
      </w:rPr>
    </w:pPr>
    <w:r w:rsidRPr="004F1DE6">
      <w:rPr>
        <w:rFonts w:ascii="Times New Roman" w:hAnsi="Times New Roman" w:cs="Times New Roman"/>
        <w:sz w:val="20"/>
        <w:szCs w:val="20"/>
      </w:rPr>
      <w:t>No. 45.</w:t>
    </w:r>
    <w:r w:rsidRPr="004F1DE6">
      <w:rPr>
        <w:rFonts w:ascii="Times New Roman" w:hAnsi="Times New Roman" w:cs="Times New Roman"/>
        <w:sz w:val="20"/>
        <w:szCs w:val="20"/>
      </w:rPr>
      <w:tab/>
    </w:r>
    <w:r w:rsidRPr="004F1DE6">
      <w:rPr>
        <w:rFonts w:ascii="Times New Roman" w:hAnsi="Times New Roman" w:cs="Times New Roman"/>
        <w:i/>
        <w:sz w:val="20"/>
        <w:szCs w:val="20"/>
      </w:rPr>
      <w:t>Naval Defence.</w:t>
    </w:r>
    <w:r w:rsidRPr="004F1DE6">
      <w:rPr>
        <w:rFonts w:ascii="Times New Roman" w:hAnsi="Times New Roman" w:cs="Times New Roman"/>
        <w:i/>
        <w:sz w:val="20"/>
        <w:szCs w:val="20"/>
      </w:rPr>
      <w:tab/>
    </w:r>
    <w:r w:rsidRPr="004F1DE6">
      <w:rPr>
        <w:rFonts w:ascii="Times New Roman" w:hAnsi="Times New Roman" w:cs="Times New Roman"/>
        <w:sz w:val="20"/>
        <w:szCs w:val="20"/>
      </w:rPr>
      <w:t>1918.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283"/>
    <w:rsid w:val="00015E73"/>
    <w:rsid w:val="0005018C"/>
    <w:rsid w:val="000908E2"/>
    <w:rsid w:val="00092A81"/>
    <w:rsid w:val="000B1578"/>
    <w:rsid w:val="000B500C"/>
    <w:rsid w:val="000D1244"/>
    <w:rsid w:val="00205E72"/>
    <w:rsid w:val="002337A0"/>
    <w:rsid w:val="00283782"/>
    <w:rsid w:val="00291EC6"/>
    <w:rsid w:val="002963A7"/>
    <w:rsid w:val="002C6010"/>
    <w:rsid w:val="002D6494"/>
    <w:rsid w:val="00312FB5"/>
    <w:rsid w:val="00350E61"/>
    <w:rsid w:val="003667AE"/>
    <w:rsid w:val="003C1A97"/>
    <w:rsid w:val="003D24B5"/>
    <w:rsid w:val="003F49DD"/>
    <w:rsid w:val="00411B1E"/>
    <w:rsid w:val="00416F20"/>
    <w:rsid w:val="0045022B"/>
    <w:rsid w:val="004E0250"/>
    <w:rsid w:val="004F1DE6"/>
    <w:rsid w:val="00541655"/>
    <w:rsid w:val="005D44CB"/>
    <w:rsid w:val="00617DB0"/>
    <w:rsid w:val="0065065A"/>
    <w:rsid w:val="00697BCD"/>
    <w:rsid w:val="006B0618"/>
    <w:rsid w:val="006E19C9"/>
    <w:rsid w:val="006F33F9"/>
    <w:rsid w:val="007220F0"/>
    <w:rsid w:val="0075649A"/>
    <w:rsid w:val="00831D60"/>
    <w:rsid w:val="009244E2"/>
    <w:rsid w:val="009A46D8"/>
    <w:rsid w:val="009B3296"/>
    <w:rsid w:val="009E4AB7"/>
    <w:rsid w:val="009F4636"/>
    <w:rsid w:val="00A33D67"/>
    <w:rsid w:val="00A43E75"/>
    <w:rsid w:val="00A5350A"/>
    <w:rsid w:val="00AB533D"/>
    <w:rsid w:val="00AB7F42"/>
    <w:rsid w:val="00AF397A"/>
    <w:rsid w:val="00B77F77"/>
    <w:rsid w:val="00B9245F"/>
    <w:rsid w:val="00CA3EF8"/>
    <w:rsid w:val="00CA4C6F"/>
    <w:rsid w:val="00CF262B"/>
    <w:rsid w:val="00D566FF"/>
    <w:rsid w:val="00D83F64"/>
    <w:rsid w:val="00D9030F"/>
    <w:rsid w:val="00E062AF"/>
    <w:rsid w:val="00E07283"/>
    <w:rsid w:val="00E62DF0"/>
    <w:rsid w:val="00E86EA1"/>
    <w:rsid w:val="00FD7875"/>
    <w:rsid w:val="00FF697E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">
    <w:name w:val="Style27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05018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8"/>
      <w:szCs w:val="28"/>
    </w:rPr>
  </w:style>
  <w:style w:type="character" w:customStyle="1" w:styleId="CharStyle1">
    <w:name w:val="CharStyle1"/>
    <w:basedOn w:val="DefaultParagraphFont"/>
    <w:rsid w:val="0005018C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/>
      <w:iCs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05018C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7">
    <w:name w:val="CharStyle7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44"/>
      <w:szCs w:val="44"/>
    </w:rPr>
  </w:style>
  <w:style w:type="character" w:customStyle="1" w:styleId="CharStyle14">
    <w:name w:val="CharStyle14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7">
    <w:name w:val="CharStyle17"/>
    <w:basedOn w:val="DefaultParagraphFont"/>
    <w:rsid w:val="0005018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z w:val="20"/>
      <w:szCs w:val="20"/>
    </w:rPr>
  </w:style>
  <w:style w:type="character" w:customStyle="1" w:styleId="CharStyle21">
    <w:name w:val="CharStyle21"/>
    <w:basedOn w:val="DefaultParagraphFont"/>
    <w:rsid w:val="0005018C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22">
    <w:name w:val="CharStyle22"/>
    <w:basedOn w:val="DefaultParagraphFont"/>
    <w:rsid w:val="000501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1E"/>
  </w:style>
  <w:style w:type="paragraph" w:styleId="Footer">
    <w:name w:val="footer"/>
    <w:basedOn w:val="Normal"/>
    <w:link w:val="FooterChar"/>
    <w:uiPriority w:val="99"/>
    <w:unhideWhenUsed/>
    <w:rsid w:val="004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78</cp:revision>
  <dcterms:created xsi:type="dcterms:W3CDTF">2017-03-25T06:18:00Z</dcterms:created>
  <dcterms:modified xsi:type="dcterms:W3CDTF">2017-06-29T00:58:00Z</dcterms:modified>
</cp:coreProperties>
</file>