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1D" w:rsidRPr="00091BEF" w:rsidRDefault="008C061D" w:rsidP="00091BEF">
      <w:pPr>
        <w:spacing w:before="120" w:after="120" w:line="240" w:lineRule="auto"/>
        <w:jc w:val="center"/>
        <w:rPr>
          <w:rFonts w:ascii="Times New Roman" w:hAnsi="Times New Roman"/>
          <w:sz w:val="36"/>
        </w:rPr>
      </w:pPr>
      <w:r w:rsidRPr="00091BEF">
        <w:rPr>
          <w:rFonts w:ascii="Times New Roman" w:hAnsi="Times New Roman"/>
          <w:sz w:val="36"/>
        </w:rPr>
        <w:t>SERVICE AND EXECUTION OF PROCESS.</w:t>
      </w:r>
    </w:p>
    <w:p w:rsidR="000F0310" w:rsidRPr="00FD7D28" w:rsidRDefault="000F0310" w:rsidP="00FD7D28">
      <w:pPr>
        <w:pBdr>
          <w:top w:val="single" w:sz="4" w:space="1" w:color="auto"/>
        </w:pBdr>
        <w:spacing w:before="240" w:after="120" w:line="240" w:lineRule="auto"/>
        <w:ind w:left="4032" w:right="4032"/>
        <w:jc w:val="center"/>
        <w:rPr>
          <w:rFonts w:ascii="Times New Roman" w:hAnsi="Times New Roman" w:cs="Times New Roman"/>
          <w:b/>
          <w:sz w:val="2"/>
        </w:rPr>
      </w:pPr>
    </w:p>
    <w:p w:rsidR="008C061D" w:rsidRPr="00091BEF" w:rsidRDefault="008C061D" w:rsidP="00091BEF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091BEF">
        <w:rPr>
          <w:rFonts w:ascii="Times New Roman" w:hAnsi="Times New Roman"/>
          <w:b/>
          <w:sz w:val="28"/>
        </w:rPr>
        <w:t>No. 29 of 1918.</w:t>
      </w:r>
    </w:p>
    <w:p w:rsidR="008C061D" w:rsidRPr="00091BEF" w:rsidRDefault="008C061D" w:rsidP="00DF020A">
      <w:pPr>
        <w:spacing w:before="120" w:after="120" w:line="240" w:lineRule="auto"/>
        <w:jc w:val="both"/>
        <w:rPr>
          <w:rFonts w:ascii="Times New Roman" w:hAnsi="Times New Roman"/>
          <w:sz w:val="26"/>
        </w:rPr>
      </w:pPr>
      <w:r w:rsidRPr="00091BEF">
        <w:rPr>
          <w:rFonts w:ascii="Times New Roman" w:hAnsi="Times New Roman"/>
          <w:sz w:val="26"/>
        </w:rPr>
        <w:t xml:space="preserve">An Act to amend the </w:t>
      </w:r>
      <w:r w:rsidRPr="00091BEF">
        <w:rPr>
          <w:rFonts w:ascii="Times New Roman" w:hAnsi="Times New Roman"/>
          <w:i/>
          <w:sz w:val="26"/>
        </w:rPr>
        <w:t xml:space="preserve">Service and Execution of Process Act </w:t>
      </w:r>
      <w:r w:rsidRPr="00091BEF">
        <w:rPr>
          <w:rFonts w:ascii="Times New Roman" w:hAnsi="Times New Roman"/>
          <w:sz w:val="26"/>
        </w:rPr>
        <w:t>1901-1912.</w:t>
      </w:r>
    </w:p>
    <w:p w:rsidR="008C061D" w:rsidRPr="00091BEF" w:rsidRDefault="008C061D" w:rsidP="00091BEF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091BEF">
        <w:rPr>
          <w:rFonts w:ascii="Times New Roman" w:hAnsi="Times New Roman"/>
          <w:sz w:val="26"/>
        </w:rPr>
        <w:t>[Assented to 27th November, 1918.]</w:t>
      </w:r>
    </w:p>
    <w:p w:rsidR="008C061D" w:rsidRPr="00361A5A" w:rsidRDefault="008C061D" w:rsidP="00DF020A">
      <w:pPr>
        <w:spacing w:after="0" w:line="240" w:lineRule="auto"/>
        <w:jc w:val="both"/>
        <w:rPr>
          <w:rFonts w:ascii="Times New Roman" w:hAnsi="Times New Roman"/>
        </w:rPr>
      </w:pPr>
      <w:r w:rsidRPr="00361A5A">
        <w:rPr>
          <w:rFonts w:ascii="Times New Roman" w:hAnsi="Times New Roman"/>
        </w:rPr>
        <w:t>BE it enacted by the King</w:t>
      </w:r>
      <w:r w:rsidR="0034088E" w:rsidRPr="00361A5A">
        <w:rPr>
          <w:rFonts w:ascii="Times New Roman" w:hAnsi="Times New Roman"/>
        </w:rPr>
        <w:t>’</w:t>
      </w:r>
      <w:r w:rsidRPr="00361A5A">
        <w:rPr>
          <w:rFonts w:ascii="Times New Roman" w:hAnsi="Times New Roman"/>
        </w:rPr>
        <w:t>s Most Excellent Majesty, the Senate, and the House of Representatives of the Commonwealth of Australia, as follows:—</w:t>
      </w:r>
      <w:bookmarkStart w:id="0" w:name="_GoBack"/>
      <w:bookmarkEnd w:id="0"/>
    </w:p>
    <w:p w:rsidR="008C061D" w:rsidRPr="000B714A" w:rsidRDefault="008C061D" w:rsidP="000B714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B714A">
        <w:rPr>
          <w:rFonts w:ascii="Times New Roman" w:hAnsi="Times New Roman" w:cs="Times New Roman"/>
          <w:b/>
          <w:sz w:val="20"/>
        </w:rPr>
        <w:t>Short title and citation.</w:t>
      </w:r>
    </w:p>
    <w:p w:rsidR="000B714A" w:rsidRDefault="008C061D" w:rsidP="000B714A">
      <w:pPr>
        <w:tabs>
          <w:tab w:val="left" w:pos="1260"/>
        </w:tabs>
        <w:spacing w:after="0" w:line="240" w:lineRule="auto"/>
        <w:ind w:firstLine="432"/>
        <w:rPr>
          <w:rFonts w:ascii="Times New Roman" w:hAnsi="Times New Roman"/>
        </w:rPr>
      </w:pPr>
      <w:r w:rsidRPr="00DC589A">
        <w:rPr>
          <w:rFonts w:ascii="Times New Roman" w:hAnsi="Times New Roman"/>
          <w:b/>
        </w:rPr>
        <w:t>1.</w:t>
      </w:r>
      <w:r w:rsidRPr="005647E7">
        <w:rPr>
          <w:rFonts w:ascii="Times New Roman" w:hAnsi="Times New Roman"/>
        </w:rPr>
        <w:t>—(1.)</w:t>
      </w:r>
      <w:r w:rsidR="000B714A">
        <w:rPr>
          <w:rFonts w:ascii="Times New Roman" w:hAnsi="Times New Roman"/>
        </w:rPr>
        <w:tab/>
      </w:r>
      <w:r w:rsidRPr="005647E7">
        <w:rPr>
          <w:rFonts w:ascii="Times New Roman" w:hAnsi="Times New Roman"/>
        </w:rPr>
        <w:t xml:space="preserve">This Act may be cited as the </w:t>
      </w:r>
      <w:r w:rsidRPr="00DC589A">
        <w:rPr>
          <w:rFonts w:ascii="Times New Roman" w:hAnsi="Times New Roman"/>
          <w:i/>
        </w:rPr>
        <w:t>Service and Execution of</w:t>
      </w:r>
      <w:r>
        <w:rPr>
          <w:rFonts w:ascii="Times New Roman" w:hAnsi="Times New Roman"/>
          <w:i/>
        </w:rPr>
        <w:t xml:space="preserve"> </w:t>
      </w:r>
      <w:r w:rsidRPr="00DC589A">
        <w:rPr>
          <w:rFonts w:ascii="Times New Roman" w:hAnsi="Times New Roman"/>
          <w:i/>
        </w:rPr>
        <w:t xml:space="preserve">Process Act </w:t>
      </w:r>
      <w:r w:rsidRPr="005647E7">
        <w:rPr>
          <w:rFonts w:ascii="Times New Roman" w:hAnsi="Times New Roman"/>
        </w:rPr>
        <w:t>1918.</w:t>
      </w:r>
    </w:p>
    <w:p w:rsidR="000B714A" w:rsidRDefault="008C061D" w:rsidP="000B714A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647E7">
        <w:rPr>
          <w:rFonts w:ascii="Times New Roman" w:hAnsi="Times New Roman"/>
        </w:rPr>
        <w:t>(2.)</w:t>
      </w:r>
      <w:r w:rsidR="000B714A">
        <w:rPr>
          <w:rFonts w:ascii="Times New Roman" w:hAnsi="Times New Roman"/>
        </w:rPr>
        <w:tab/>
      </w:r>
      <w:r w:rsidRPr="005647E7">
        <w:rPr>
          <w:rFonts w:ascii="Times New Roman" w:hAnsi="Times New Roman"/>
        </w:rPr>
        <w:t xml:space="preserve">The </w:t>
      </w:r>
      <w:r w:rsidRPr="00DC589A">
        <w:rPr>
          <w:rFonts w:ascii="Times New Roman" w:hAnsi="Times New Roman"/>
          <w:i/>
        </w:rPr>
        <w:t xml:space="preserve">Service and Execution of Process Act </w:t>
      </w:r>
      <w:r w:rsidRPr="005647E7">
        <w:rPr>
          <w:rFonts w:ascii="Times New Roman" w:hAnsi="Times New Roman"/>
        </w:rPr>
        <w:t>1901-1912 is in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>this Act referred to as the Principal Act.</w:t>
      </w:r>
    </w:p>
    <w:p w:rsidR="000B714A" w:rsidRDefault="008C061D" w:rsidP="000B714A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647E7">
        <w:rPr>
          <w:rFonts w:ascii="Times New Roman" w:hAnsi="Times New Roman"/>
        </w:rPr>
        <w:t>(3.)</w:t>
      </w:r>
      <w:r w:rsidR="000B714A">
        <w:rPr>
          <w:rFonts w:ascii="Times New Roman" w:hAnsi="Times New Roman"/>
        </w:rPr>
        <w:tab/>
      </w:r>
      <w:r w:rsidRPr="005647E7">
        <w:rPr>
          <w:rFonts w:ascii="Times New Roman" w:hAnsi="Times New Roman"/>
        </w:rPr>
        <w:t>The Principal Act, as amended by this Act, may be cited as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 xml:space="preserve">the </w:t>
      </w:r>
      <w:r w:rsidRPr="00DC589A">
        <w:rPr>
          <w:rFonts w:ascii="Times New Roman" w:hAnsi="Times New Roman"/>
          <w:i/>
        </w:rPr>
        <w:t xml:space="preserve">Service and Execution of Process Act </w:t>
      </w:r>
      <w:r w:rsidRPr="005647E7">
        <w:rPr>
          <w:rFonts w:ascii="Times New Roman" w:hAnsi="Times New Roman"/>
        </w:rPr>
        <w:t>1901-1918.</w:t>
      </w:r>
    </w:p>
    <w:p w:rsidR="000B714A" w:rsidRPr="000B714A" w:rsidRDefault="000B714A" w:rsidP="000B714A">
      <w:pPr>
        <w:tabs>
          <w:tab w:val="left" w:pos="900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B714A">
        <w:rPr>
          <w:rFonts w:ascii="Times New Roman" w:hAnsi="Times New Roman" w:cs="Times New Roman"/>
          <w:b/>
          <w:sz w:val="20"/>
        </w:rPr>
        <w:t>Amendment of s. 15 of the Principal Act.</w:t>
      </w:r>
    </w:p>
    <w:p w:rsidR="000B714A" w:rsidRDefault="008C061D" w:rsidP="000B714A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C589A">
        <w:rPr>
          <w:rFonts w:ascii="Times New Roman" w:hAnsi="Times New Roman"/>
          <w:b/>
        </w:rPr>
        <w:t>2.</w:t>
      </w:r>
      <w:r w:rsidR="000B714A">
        <w:rPr>
          <w:rFonts w:ascii="Times New Roman" w:hAnsi="Times New Roman"/>
        </w:rPr>
        <w:tab/>
      </w:r>
      <w:r w:rsidRPr="005647E7">
        <w:rPr>
          <w:rFonts w:ascii="Times New Roman" w:hAnsi="Times New Roman"/>
        </w:rPr>
        <w:t>Section fifteen of the Principal Act is amended by inserting,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 xml:space="preserve">after the word </w:t>
      </w:r>
      <w:r w:rsidR="0034088E">
        <w:rPr>
          <w:rFonts w:ascii="Times New Roman" w:hAnsi="Times New Roman"/>
        </w:rPr>
        <w:t>“</w:t>
      </w:r>
      <w:r w:rsidRPr="005647E7">
        <w:rPr>
          <w:rFonts w:ascii="Times New Roman" w:hAnsi="Times New Roman"/>
        </w:rPr>
        <w:t>support,</w:t>
      </w:r>
      <w:r w:rsidR="0034088E">
        <w:rPr>
          <w:rFonts w:ascii="Times New Roman" w:hAnsi="Times New Roman"/>
        </w:rPr>
        <w:t>”</w:t>
      </w:r>
      <w:r w:rsidRPr="005647E7">
        <w:rPr>
          <w:rFonts w:ascii="Times New Roman" w:hAnsi="Times New Roman"/>
        </w:rPr>
        <w:t xml:space="preserve"> the words </w:t>
      </w:r>
      <w:r w:rsidR="0034088E">
        <w:rPr>
          <w:rFonts w:ascii="Times New Roman" w:hAnsi="Times New Roman"/>
        </w:rPr>
        <w:t>“</w:t>
      </w:r>
      <w:r w:rsidRPr="005647E7">
        <w:rPr>
          <w:rFonts w:ascii="Times New Roman" w:hAnsi="Times New Roman"/>
        </w:rPr>
        <w:t>or failed to make adequate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 xml:space="preserve">provision for the payment of maternity expenses in </w:t>
      </w:r>
      <w:proofErr w:type="spellStart"/>
      <w:r w:rsidRPr="005647E7">
        <w:rPr>
          <w:rFonts w:ascii="Times New Roman" w:hAnsi="Times New Roman"/>
        </w:rPr>
        <w:t>connexion</w:t>
      </w:r>
      <w:proofErr w:type="spellEnd"/>
      <w:r w:rsidRPr="005647E7">
        <w:rPr>
          <w:rFonts w:ascii="Times New Roman" w:hAnsi="Times New Roman"/>
        </w:rPr>
        <w:t xml:space="preserve"> with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 xml:space="preserve">the birth, or expenses in </w:t>
      </w:r>
      <w:proofErr w:type="spellStart"/>
      <w:r w:rsidRPr="005647E7">
        <w:rPr>
          <w:rFonts w:ascii="Times New Roman" w:hAnsi="Times New Roman"/>
        </w:rPr>
        <w:t>connexion</w:t>
      </w:r>
      <w:proofErr w:type="spellEnd"/>
      <w:r w:rsidRPr="005647E7">
        <w:rPr>
          <w:rFonts w:ascii="Times New Roman" w:hAnsi="Times New Roman"/>
        </w:rPr>
        <w:t xml:space="preserve"> with the future maintenance,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>of any infant of which he is the putative father,</w:t>
      </w:r>
      <w:r w:rsidR="0034088E">
        <w:rPr>
          <w:rFonts w:ascii="Times New Roman" w:hAnsi="Times New Roman"/>
        </w:rPr>
        <w:t>”</w:t>
      </w:r>
      <w:r w:rsidRPr="005647E7">
        <w:rPr>
          <w:rFonts w:ascii="Times New Roman" w:hAnsi="Times New Roman"/>
        </w:rPr>
        <w:t>.</w:t>
      </w:r>
    </w:p>
    <w:p w:rsidR="000B714A" w:rsidRPr="000B714A" w:rsidRDefault="000B714A" w:rsidP="000B714A">
      <w:pPr>
        <w:tabs>
          <w:tab w:val="left" w:pos="900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B714A">
        <w:rPr>
          <w:rFonts w:ascii="Times New Roman" w:hAnsi="Times New Roman" w:cs="Times New Roman"/>
          <w:b/>
          <w:sz w:val="20"/>
        </w:rPr>
        <w:t>Amendment of s. 18 of the Principal Act.</w:t>
      </w:r>
    </w:p>
    <w:p w:rsidR="000B714A" w:rsidRDefault="008C061D" w:rsidP="000B714A">
      <w:pPr>
        <w:tabs>
          <w:tab w:val="left" w:pos="900"/>
        </w:tabs>
        <w:spacing w:after="0" w:line="240" w:lineRule="auto"/>
        <w:ind w:firstLine="432"/>
        <w:rPr>
          <w:rFonts w:ascii="Times New Roman" w:hAnsi="Times New Roman"/>
        </w:rPr>
      </w:pPr>
      <w:r w:rsidRPr="00DC589A">
        <w:rPr>
          <w:rFonts w:ascii="Times New Roman" w:hAnsi="Times New Roman"/>
          <w:b/>
        </w:rPr>
        <w:t>3.</w:t>
      </w:r>
      <w:r w:rsidR="000B714A">
        <w:rPr>
          <w:rFonts w:ascii="Times New Roman" w:hAnsi="Times New Roman"/>
        </w:rPr>
        <w:tab/>
      </w:r>
      <w:r w:rsidRPr="005647E7">
        <w:rPr>
          <w:rFonts w:ascii="Times New Roman" w:hAnsi="Times New Roman"/>
        </w:rPr>
        <w:t>Section eighteen of the Principal Act is amended—</w:t>
      </w:r>
    </w:p>
    <w:p w:rsidR="000B714A" w:rsidRDefault="008C061D" w:rsidP="00DE35A2">
      <w:pPr>
        <w:tabs>
          <w:tab w:val="left" w:pos="900"/>
        </w:tabs>
        <w:spacing w:before="60" w:after="0" w:line="240" w:lineRule="auto"/>
        <w:ind w:left="1296" w:hanging="720"/>
        <w:jc w:val="both"/>
        <w:rPr>
          <w:rFonts w:ascii="Times New Roman" w:hAnsi="Times New Roman"/>
        </w:rPr>
      </w:pPr>
      <w:r w:rsidRPr="005647E7">
        <w:rPr>
          <w:rFonts w:ascii="Times New Roman" w:hAnsi="Times New Roman"/>
        </w:rPr>
        <w:t>(</w:t>
      </w:r>
      <w:r w:rsidRPr="00DC589A">
        <w:rPr>
          <w:rFonts w:ascii="Times New Roman" w:hAnsi="Times New Roman"/>
          <w:i/>
        </w:rPr>
        <w:t>a</w:t>
      </w:r>
      <w:r w:rsidRPr="005647E7">
        <w:rPr>
          <w:rFonts w:ascii="Times New Roman" w:hAnsi="Times New Roman"/>
        </w:rPr>
        <w:t xml:space="preserve">) by inserting after the word </w:t>
      </w:r>
      <w:r w:rsidR="0034088E">
        <w:rPr>
          <w:rFonts w:ascii="Times New Roman" w:hAnsi="Times New Roman"/>
        </w:rPr>
        <w:t>“</w:t>
      </w:r>
      <w:r w:rsidRPr="005647E7">
        <w:rPr>
          <w:rFonts w:ascii="Times New Roman" w:hAnsi="Times New Roman"/>
        </w:rPr>
        <w:t>committed</w:t>
      </w:r>
      <w:r w:rsidR="0034088E">
        <w:rPr>
          <w:rFonts w:ascii="Times New Roman" w:hAnsi="Times New Roman"/>
        </w:rPr>
        <w:t>”</w:t>
      </w:r>
      <w:r w:rsidRPr="005647E7">
        <w:rPr>
          <w:rFonts w:ascii="Times New Roman" w:hAnsi="Times New Roman"/>
        </w:rPr>
        <w:t xml:space="preserve"> the words </w:t>
      </w:r>
      <w:r w:rsidR="0034088E">
        <w:rPr>
          <w:rFonts w:ascii="Times New Roman" w:hAnsi="Times New Roman"/>
        </w:rPr>
        <w:t>“</w:t>
      </w:r>
      <w:r w:rsidRPr="005647E7">
        <w:rPr>
          <w:rFonts w:ascii="Times New Roman" w:hAnsi="Times New Roman"/>
        </w:rPr>
        <w:t>,or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>has been convicted of an offence committed,</w:t>
      </w:r>
      <w:r w:rsidR="0034088E">
        <w:rPr>
          <w:rFonts w:ascii="Times New Roman" w:hAnsi="Times New Roman"/>
        </w:rPr>
        <w:t>”</w:t>
      </w:r>
      <w:r w:rsidRPr="005647E7">
        <w:rPr>
          <w:rFonts w:ascii="Times New Roman" w:hAnsi="Times New Roman"/>
        </w:rPr>
        <w:t>; and</w:t>
      </w:r>
    </w:p>
    <w:p w:rsidR="000B714A" w:rsidRDefault="008C061D" w:rsidP="0004533D">
      <w:pPr>
        <w:tabs>
          <w:tab w:val="left" w:pos="900"/>
        </w:tabs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5647E7">
        <w:rPr>
          <w:rFonts w:ascii="Times New Roman" w:hAnsi="Times New Roman"/>
        </w:rPr>
        <w:t>(</w:t>
      </w:r>
      <w:r w:rsidRPr="00DC589A">
        <w:rPr>
          <w:rFonts w:ascii="Times New Roman" w:hAnsi="Times New Roman"/>
          <w:i/>
        </w:rPr>
        <w:t>b</w:t>
      </w:r>
      <w:r w:rsidRPr="005647E7">
        <w:rPr>
          <w:rFonts w:ascii="Times New Roman" w:hAnsi="Times New Roman"/>
        </w:rPr>
        <w:t xml:space="preserve">) by inserting after the word </w:t>
      </w:r>
      <w:r w:rsidR="0034088E">
        <w:rPr>
          <w:rFonts w:ascii="Times New Roman" w:hAnsi="Times New Roman"/>
        </w:rPr>
        <w:t>“</w:t>
      </w:r>
      <w:r w:rsidRPr="005647E7">
        <w:rPr>
          <w:rFonts w:ascii="Times New Roman" w:hAnsi="Times New Roman"/>
        </w:rPr>
        <w:t>support</w:t>
      </w:r>
      <w:r w:rsidR="0034088E">
        <w:rPr>
          <w:rFonts w:ascii="Times New Roman" w:hAnsi="Times New Roman"/>
        </w:rPr>
        <w:t>”</w:t>
      </w:r>
      <w:r w:rsidRPr="005647E7">
        <w:rPr>
          <w:rFonts w:ascii="Times New Roman" w:hAnsi="Times New Roman"/>
        </w:rPr>
        <w:t xml:space="preserve"> (first occurring) the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 xml:space="preserve">words </w:t>
      </w:r>
      <w:r w:rsidR="0034088E">
        <w:rPr>
          <w:rFonts w:ascii="Times New Roman" w:hAnsi="Times New Roman"/>
        </w:rPr>
        <w:t>“</w:t>
      </w:r>
      <w:r w:rsidRPr="005647E7">
        <w:rPr>
          <w:rFonts w:ascii="Times New Roman" w:hAnsi="Times New Roman"/>
        </w:rPr>
        <w:t>or failed to make adequate provision for the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 xml:space="preserve">payment of maternity expenses in </w:t>
      </w:r>
      <w:proofErr w:type="spellStart"/>
      <w:r w:rsidRPr="005647E7">
        <w:rPr>
          <w:rFonts w:ascii="Times New Roman" w:hAnsi="Times New Roman"/>
        </w:rPr>
        <w:t>connexion</w:t>
      </w:r>
      <w:proofErr w:type="spellEnd"/>
      <w:r w:rsidRPr="005647E7">
        <w:rPr>
          <w:rFonts w:ascii="Times New Roman" w:hAnsi="Times New Roman"/>
        </w:rPr>
        <w:t xml:space="preserve"> with the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 xml:space="preserve">birth, or expenses in </w:t>
      </w:r>
      <w:proofErr w:type="spellStart"/>
      <w:r w:rsidRPr="005647E7">
        <w:rPr>
          <w:rFonts w:ascii="Times New Roman" w:hAnsi="Times New Roman"/>
        </w:rPr>
        <w:t>connexion</w:t>
      </w:r>
      <w:proofErr w:type="spellEnd"/>
      <w:r w:rsidRPr="005647E7">
        <w:rPr>
          <w:rFonts w:ascii="Times New Roman" w:hAnsi="Times New Roman"/>
        </w:rPr>
        <w:t xml:space="preserve"> with the future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>maintenance, of any infant of which he is the putative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>father</w:t>
      </w:r>
      <w:r w:rsidR="0034088E">
        <w:rPr>
          <w:rFonts w:ascii="Times New Roman" w:hAnsi="Times New Roman"/>
        </w:rPr>
        <w:t>”</w:t>
      </w:r>
      <w:r w:rsidRPr="005647E7">
        <w:rPr>
          <w:rFonts w:ascii="Times New Roman" w:hAnsi="Times New Roman"/>
        </w:rPr>
        <w:t>.</w:t>
      </w:r>
    </w:p>
    <w:p w:rsidR="000B714A" w:rsidRPr="000B714A" w:rsidRDefault="000B714A" w:rsidP="000B714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B714A">
        <w:rPr>
          <w:rFonts w:ascii="Times New Roman" w:hAnsi="Times New Roman" w:cs="Times New Roman"/>
          <w:b/>
          <w:sz w:val="20"/>
        </w:rPr>
        <w:t>Amendment of s. 22 of the Principal Act.</w:t>
      </w:r>
    </w:p>
    <w:p w:rsidR="000B714A" w:rsidRDefault="008C061D" w:rsidP="000B714A">
      <w:pPr>
        <w:tabs>
          <w:tab w:val="left" w:pos="900"/>
        </w:tabs>
        <w:spacing w:after="0" w:line="240" w:lineRule="auto"/>
        <w:ind w:firstLine="432"/>
        <w:rPr>
          <w:rFonts w:ascii="Times New Roman" w:hAnsi="Times New Roman"/>
        </w:rPr>
      </w:pPr>
      <w:r w:rsidRPr="00DC589A">
        <w:rPr>
          <w:rFonts w:ascii="Times New Roman" w:hAnsi="Times New Roman"/>
          <w:b/>
        </w:rPr>
        <w:t>4.</w:t>
      </w:r>
      <w:r w:rsidR="000B714A">
        <w:rPr>
          <w:rFonts w:ascii="Times New Roman" w:hAnsi="Times New Roman"/>
        </w:rPr>
        <w:tab/>
      </w:r>
      <w:r w:rsidRPr="005647E7">
        <w:rPr>
          <w:rFonts w:ascii="Times New Roman" w:hAnsi="Times New Roman"/>
        </w:rPr>
        <w:t>Section twenty-two of the Principal Act is amended—</w:t>
      </w:r>
    </w:p>
    <w:p w:rsidR="000B714A" w:rsidRDefault="008C061D" w:rsidP="00DE35A2">
      <w:pPr>
        <w:tabs>
          <w:tab w:val="left" w:pos="900"/>
        </w:tabs>
        <w:spacing w:before="60" w:after="0" w:line="240" w:lineRule="auto"/>
        <w:ind w:left="1440" w:hanging="720"/>
        <w:rPr>
          <w:rFonts w:ascii="Times New Roman" w:hAnsi="Times New Roman"/>
        </w:rPr>
      </w:pPr>
      <w:r w:rsidRPr="005647E7">
        <w:rPr>
          <w:rFonts w:ascii="Times New Roman" w:hAnsi="Times New Roman"/>
        </w:rPr>
        <w:t>(</w:t>
      </w:r>
      <w:r w:rsidRPr="00DC589A">
        <w:rPr>
          <w:rFonts w:ascii="Times New Roman" w:hAnsi="Times New Roman"/>
          <w:i/>
        </w:rPr>
        <w:t>a</w:t>
      </w:r>
      <w:r w:rsidRPr="005647E7">
        <w:rPr>
          <w:rFonts w:ascii="Times New Roman" w:hAnsi="Times New Roman"/>
        </w:rPr>
        <w:t>) by inserting at the end of paragraph (</w:t>
      </w:r>
      <w:r w:rsidRPr="00DC589A">
        <w:rPr>
          <w:rFonts w:ascii="Times New Roman" w:hAnsi="Times New Roman"/>
          <w:i/>
        </w:rPr>
        <w:t>a</w:t>
      </w:r>
      <w:r w:rsidRPr="005647E7">
        <w:rPr>
          <w:rFonts w:ascii="Times New Roman" w:hAnsi="Times New Roman"/>
        </w:rPr>
        <w:t>)</w:t>
      </w:r>
      <w:r w:rsidRPr="00DC589A">
        <w:rPr>
          <w:rFonts w:ascii="Times New Roman" w:hAnsi="Times New Roman"/>
          <w:i/>
        </w:rPr>
        <w:t xml:space="preserve"> </w:t>
      </w:r>
      <w:r w:rsidRPr="005647E7">
        <w:rPr>
          <w:rFonts w:ascii="Times New Roman" w:hAnsi="Times New Roman"/>
        </w:rPr>
        <w:t xml:space="preserve">the words </w:t>
      </w:r>
      <w:r w:rsidR="0034088E">
        <w:rPr>
          <w:rFonts w:ascii="Times New Roman" w:hAnsi="Times New Roman"/>
        </w:rPr>
        <w:t>“</w:t>
      </w:r>
      <w:r w:rsidRPr="005647E7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>their State, Federal, and Admiralty jurisdictions</w:t>
      </w:r>
      <w:r w:rsidR="0034088E">
        <w:rPr>
          <w:rFonts w:ascii="Times New Roman" w:hAnsi="Times New Roman"/>
        </w:rPr>
        <w:t>”</w:t>
      </w:r>
      <w:r w:rsidRPr="005647E7">
        <w:rPr>
          <w:rFonts w:ascii="Times New Roman" w:hAnsi="Times New Roman"/>
        </w:rPr>
        <w:t>; and</w:t>
      </w:r>
    </w:p>
    <w:p w:rsidR="000B714A" w:rsidRPr="005647E7" w:rsidRDefault="008C061D" w:rsidP="00AE1832">
      <w:pPr>
        <w:tabs>
          <w:tab w:val="left" w:pos="900"/>
        </w:tabs>
        <w:spacing w:after="0" w:line="240" w:lineRule="auto"/>
        <w:ind w:left="1440" w:hanging="720"/>
        <w:rPr>
          <w:rFonts w:ascii="Times New Roman" w:hAnsi="Times New Roman"/>
        </w:rPr>
      </w:pPr>
      <w:r w:rsidRPr="005647E7">
        <w:rPr>
          <w:rFonts w:ascii="Times New Roman" w:hAnsi="Times New Roman"/>
        </w:rPr>
        <w:t>(</w:t>
      </w:r>
      <w:r w:rsidRPr="00DC589A">
        <w:rPr>
          <w:rFonts w:ascii="Times New Roman" w:hAnsi="Times New Roman"/>
          <w:i/>
        </w:rPr>
        <w:t>b</w:t>
      </w:r>
      <w:r w:rsidRPr="005647E7">
        <w:rPr>
          <w:rFonts w:ascii="Times New Roman" w:hAnsi="Times New Roman"/>
        </w:rPr>
        <w:t>)</w:t>
      </w:r>
      <w:r w:rsidRPr="00DC589A">
        <w:rPr>
          <w:rFonts w:ascii="Times New Roman" w:hAnsi="Times New Roman"/>
          <w:i/>
        </w:rPr>
        <w:t xml:space="preserve"> </w:t>
      </w:r>
      <w:r w:rsidRPr="005647E7">
        <w:rPr>
          <w:rFonts w:ascii="Times New Roman" w:hAnsi="Times New Roman"/>
        </w:rPr>
        <w:t>by omitting paragraph (</w:t>
      </w:r>
      <w:r w:rsidRPr="00DC589A">
        <w:rPr>
          <w:rFonts w:ascii="Times New Roman" w:hAnsi="Times New Roman"/>
          <w:i/>
        </w:rPr>
        <w:t>b</w:t>
      </w:r>
      <w:r w:rsidRPr="005647E7">
        <w:rPr>
          <w:rFonts w:ascii="Times New Roman" w:hAnsi="Times New Roman"/>
        </w:rPr>
        <w:t>).</w:t>
      </w:r>
    </w:p>
    <w:p w:rsidR="008C061D" w:rsidRPr="00FA539D" w:rsidRDefault="008C061D" w:rsidP="00FA53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A539D">
        <w:rPr>
          <w:rFonts w:ascii="Times New Roman" w:hAnsi="Times New Roman" w:cs="Times New Roman"/>
          <w:b/>
          <w:sz w:val="20"/>
        </w:rPr>
        <w:t xml:space="preserve">Amendment of </w:t>
      </w:r>
      <w:r w:rsidR="00FA539D" w:rsidRPr="00FA539D">
        <w:rPr>
          <w:rFonts w:ascii="Times New Roman" w:hAnsi="Times New Roman" w:cs="Times New Roman"/>
          <w:b/>
          <w:sz w:val="20"/>
        </w:rPr>
        <w:t>s</w:t>
      </w:r>
      <w:r w:rsidRPr="00FA539D">
        <w:rPr>
          <w:rFonts w:ascii="Times New Roman" w:hAnsi="Times New Roman" w:cs="Times New Roman"/>
          <w:b/>
          <w:sz w:val="20"/>
        </w:rPr>
        <w:t>. 28 of the Principal Act.</w:t>
      </w:r>
    </w:p>
    <w:p w:rsidR="00FA539D" w:rsidRDefault="008C061D" w:rsidP="00763582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C589A">
        <w:rPr>
          <w:rFonts w:ascii="Times New Roman" w:hAnsi="Times New Roman"/>
          <w:b/>
        </w:rPr>
        <w:t>5.</w:t>
      </w:r>
      <w:r w:rsidR="00FA539D">
        <w:rPr>
          <w:rFonts w:ascii="Times New Roman" w:hAnsi="Times New Roman"/>
        </w:rPr>
        <w:tab/>
      </w:r>
      <w:r w:rsidRPr="005647E7">
        <w:rPr>
          <w:rFonts w:ascii="Times New Roman" w:hAnsi="Times New Roman"/>
        </w:rPr>
        <w:t>Section twenty-eight of the Principal Act is amended by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>omitting sub-section (1.) and inserting in its stead the following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>sub-section:—</w:t>
      </w:r>
    </w:p>
    <w:p w:rsidR="008C061D" w:rsidRPr="005647E7" w:rsidRDefault="0034088E" w:rsidP="00763582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C061D" w:rsidRPr="005647E7">
        <w:rPr>
          <w:rFonts w:ascii="Times New Roman" w:hAnsi="Times New Roman"/>
        </w:rPr>
        <w:t>(1.)</w:t>
      </w:r>
      <w:r w:rsidR="00FA539D">
        <w:rPr>
          <w:rFonts w:ascii="Times New Roman" w:hAnsi="Times New Roman"/>
        </w:rPr>
        <w:tab/>
      </w:r>
      <w:r w:rsidR="008C061D" w:rsidRPr="005647E7">
        <w:rPr>
          <w:rFonts w:ascii="Times New Roman" w:hAnsi="Times New Roman"/>
        </w:rPr>
        <w:t>The Governor-General may make regulations for carrying</w:t>
      </w:r>
      <w:r w:rsidR="008C061D">
        <w:rPr>
          <w:rFonts w:ascii="Times New Roman" w:hAnsi="Times New Roman"/>
        </w:rPr>
        <w:t xml:space="preserve"> </w:t>
      </w:r>
      <w:r w:rsidR="008C061D" w:rsidRPr="005647E7">
        <w:rPr>
          <w:rFonts w:ascii="Times New Roman" w:hAnsi="Times New Roman"/>
        </w:rPr>
        <w:t>out the provisions of this Act and in particular for applying the</w:t>
      </w:r>
      <w:r w:rsidR="008C061D">
        <w:rPr>
          <w:rFonts w:ascii="Times New Roman" w:hAnsi="Times New Roman"/>
        </w:rPr>
        <w:t xml:space="preserve"> </w:t>
      </w:r>
      <w:r w:rsidR="008C061D" w:rsidRPr="005647E7">
        <w:rPr>
          <w:rFonts w:ascii="Times New Roman" w:hAnsi="Times New Roman"/>
        </w:rPr>
        <w:t>provisions of this Act with or without modifications to—</w:t>
      </w:r>
    </w:p>
    <w:p w:rsidR="008C061D" w:rsidRPr="005647E7" w:rsidRDefault="008C061D" w:rsidP="00763582">
      <w:p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5647E7">
        <w:rPr>
          <w:rFonts w:ascii="Times New Roman" w:hAnsi="Times New Roman"/>
        </w:rPr>
        <w:t>(</w:t>
      </w:r>
      <w:r w:rsidRPr="00DC589A">
        <w:rPr>
          <w:rFonts w:ascii="Times New Roman" w:hAnsi="Times New Roman"/>
          <w:i/>
        </w:rPr>
        <w:t>a</w:t>
      </w:r>
      <w:r w:rsidRPr="005647E7">
        <w:rPr>
          <w:rFonts w:ascii="Times New Roman" w:hAnsi="Times New Roman"/>
        </w:rPr>
        <w:t>) the service and executio</w:t>
      </w:r>
      <w:r w:rsidR="000F30F7">
        <w:rPr>
          <w:rFonts w:ascii="Times New Roman" w:hAnsi="Times New Roman"/>
        </w:rPr>
        <w:t>n in the Territories of the Com</w:t>
      </w:r>
      <w:r w:rsidRPr="005647E7">
        <w:rPr>
          <w:rFonts w:ascii="Times New Roman" w:hAnsi="Times New Roman"/>
        </w:rPr>
        <w:t>monwealth of the civil and criminal process of the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>Courts of any State or part of the Commonwealth and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>the execution in those Territories of the judgments of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>those Courts, and</w:t>
      </w:r>
    </w:p>
    <w:p w:rsidR="007C66EE" w:rsidRDefault="008C061D" w:rsidP="00763582">
      <w:p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5647E7">
        <w:rPr>
          <w:rFonts w:ascii="Times New Roman" w:hAnsi="Times New Roman"/>
        </w:rPr>
        <w:t>(</w:t>
      </w:r>
      <w:r w:rsidRPr="00DC589A">
        <w:rPr>
          <w:rFonts w:ascii="Times New Roman" w:hAnsi="Times New Roman"/>
          <w:i/>
        </w:rPr>
        <w:t>b</w:t>
      </w:r>
      <w:r w:rsidRPr="005647E7">
        <w:rPr>
          <w:rFonts w:ascii="Times New Roman" w:hAnsi="Times New Roman"/>
        </w:rPr>
        <w:t>) the service and execution in any State or part of the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>Commonwealth of the civil and criminal process of the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>Courts of the Territories of the Commonwealth, and</w:t>
      </w:r>
      <w:r>
        <w:rPr>
          <w:rFonts w:ascii="Times New Roman" w:hAnsi="Times New Roman"/>
        </w:rPr>
        <w:t xml:space="preserve"> </w:t>
      </w:r>
      <w:r w:rsidRPr="005647E7">
        <w:rPr>
          <w:rFonts w:ascii="Times New Roman" w:hAnsi="Times New Roman"/>
        </w:rPr>
        <w:t>the execution in any State or part of the Commonwealth of the judgments of those Courts,</w:t>
      </w:r>
    </w:p>
    <w:p w:rsidR="008C061D" w:rsidRPr="005647E7" w:rsidRDefault="008C061D" w:rsidP="007C66EE">
      <w:pPr>
        <w:tabs>
          <w:tab w:val="left" w:pos="990"/>
        </w:tabs>
        <w:spacing w:after="0" w:line="240" w:lineRule="auto"/>
        <w:rPr>
          <w:rFonts w:ascii="Times New Roman" w:hAnsi="Times New Roman"/>
        </w:rPr>
      </w:pPr>
      <w:r w:rsidRPr="005647E7">
        <w:rPr>
          <w:rFonts w:ascii="Times New Roman" w:hAnsi="Times New Roman"/>
        </w:rPr>
        <w:t>in like manner as if those Territories were part of the Commonwealth.</w:t>
      </w:r>
      <w:r w:rsidR="0034088E">
        <w:rPr>
          <w:rFonts w:ascii="Times New Roman" w:hAnsi="Times New Roman"/>
        </w:rPr>
        <w:t>”</w:t>
      </w:r>
    </w:p>
    <w:p w:rsidR="005E00FA" w:rsidRPr="00FD7D28" w:rsidRDefault="005E00FA" w:rsidP="005E00FA">
      <w:pPr>
        <w:pBdr>
          <w:top w:val="single" w:sz="4" w:space="1" w:color="auto"/>
        </w:pBdr>
        <w:spacing w:before="840" w:after="120" w:line="240" w:lineRule="auto"/>
        <w:ind w:left="2880" w:right="2880"/>
        <w:jc w:val="center"/>
        <w:rPr>
          <w:rFonts w:ascii="Times New Roman" w:hAnsi="Times New Roman" w:cs="Times New Roman"/>
          <w:b/>
          <w:sz w:val="2"/>
        </w:rPr>
      </w:pPr>
    </w:p>
    <w:sectPr w:rsidR="005E00FA" w:rsidRPr="00FD7D28" w:rsidSect="00091BEF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71" w:rsidRDefault="00761271" w:rsidP="00091BEF">
      <w:pPr>
        <w:spacing w:after="0" w:line="240" w:lineRule="auto"/>
      </w:pPr>
      <w:r>
        <w:separator/>
      </w:r>
    </w:p>
  </w:endnote>
  <w:endnote w:type="continuationSeparator" w:id="0">
    <w:p w:rsidR="00761271" w:rsidRDefault="00761271" w:rsidP="0009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71" w:rsidRDefault="00761271" w:rsidP="00091BEF">
      <w:pPr>
        <w:spacing w:after="0" w:line="240" w:lineRule="auto"/>
      </w:pPr>
      <w:r>
        <w:separator/>
      </w:r>
    </w:p>
  </w:footnote>
  <w:footnote w:type="continuationSeparator" w:id="0">
    <w:p w:rsidR="00761271" w:rsidRDefault="00761271" w:rsidP="0009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BEF" w:rsidRPr="00181448" w:rsidRDefault="00091BEF" w:rsidP="00181448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</w:rPr>
    </w:pPr>
    <w:r w:rsidRPr="00181448">
      <w:rPr>
        <w:rFonts w:ascii="Times New Roman" w:hAnsi="Times New Roman" w:cs="Times New Roman"/>
        <w:sz w:val="20"/>
      </w:rPr>
      <w:t>No. 29.</w:t>
    </w:r>
    <w:r w:rsidRPr="00181448">
      <w:rPr>
        <w:rFonts w:ascii="Times New Roman" w:hAnsi="Times New Roman" w:cs="Times New Roman"/>
        <w:sz w:val="20"/>
      </w:rPr>
      <w:ptab w:relativeTo="margin" w:alignment="center" w:leader="none"/>
    </w:r>
    <w:r w:rsidRPr="00181448">
      <w:rPr>
        <w:rFonts w:ascii="Times New Roman" w:hAnsi="Times New Roman" w:cs="Times New Roman"/>
        <w:i/>
        <w:sz w:val="20"/>
      </w:rPr>
      <w:t>Service and Execution of Process.</w:t>
    </w:r>
    <w:r w:rsidRPr="00181448">
      <w:rPr>
        <w:rFonts w:ascii="Times New Roman" w:hAnsi="Times New Roman" w:cs="Times New Roman"/>
        <w:sz w:val="20"/>
      </w:rPr>
      <w:ptab w:relativeTo="margin" w:alignment="right" w:leader="none"/>
    </w:r>
    <w:r w:rsidRPr="00181448">
      <w:rPr>
        <w:rFonts w:ascii="Times New Roman" w:hAnsi="Times New Roman" w:cs="Times New Roman"/>
        <w:sz w:val="20"/>
      </w:rPr>
      <w:t>1918.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BEF" w:rsidRPr="00091BEF" w:rsidRDefault="00091BEF" w:rsidP="00181448">
    <w:pPr>
      <w:pStyle w:val="Header"/>
      <w:tabs>
        <w:tab w:val="clear" w:pos="9360"/>
      </w:tabs>
      <w:rPr>
        <w:rFonts w:ascii="Times New Roman" w:hAnsi="Times New Roman"/>
        <w:sz w:val="20"/>
      </w:rPr>
    </w:pPr>
    <w:r w:rsidRPr="00091BEF">
      <w:rPr>
        <w:rFonts w:ascii="Times New Roman" w:hAnsi="Times New Roman"/>
        <w:sz w:val="20"/>
      </w:rPr>
      <w:t>1918.</w:t>
    </w:r>
    <w:r w:rsidRPr="00091BEF">
      <w:rPr>
        <w:rFonts w:ascii="Times New Roman" w:hAnsi="Times New Roman"/>
        <w:sz w:val="20"/>
      </w:rPr>
      <w:ptab w:relativeTo="margin" w:alignment="center" w:leader="none"/>
    </w:r>
    <w:r w:rsidRPr="00091BEF">
      <w:rPr>
        <w:rFonts w:ascii="Times New Roman" w:hAnsi="Times New Roman"/>
        <w:i/>
        <w:sz w:val="20"/>
      </w:rPr>
      <w:t>Service and Execution of Process.</w:t>
    </w:r>
    <w:r w:rsidRPr="00091BEF">
      <w:rPr>
        <w:rFonts w:ascii="Times New Roman" w:hAnsi="Times New Roman"/>
        <w:sz w:val="20"/>
      </w:rPr>
      <w:ptab w:relativeTo="margin" w:alignment="right" w:leader="none"/>
    </w:r>
    <w:r w:rsidRPr="00091BEF">
      <w:rPr>
        <w:rFonts w:ascii="Times New Roman" w:hAnsi="Times New Roman"/>
        <w:sz w:val="20"/>
      </w:rPr>
      <w:t>No. 29.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C3C"/>
    <w:rsid w:val="0004533D"/>
    <w:rsid w:val="00046066"/>
    <w:rsid w:val="00091BEF"/>
    <w:rsid w:val="000B714A"/>
    <w:rsid w:val="000F0310"/>
    <w:rsid w:val="000F0C9A"/>
    <w:rsid w:val="000F30F7"/>
    <w:rsid w:val="00181448"/>
    <w:rsid w:val="001E471D"/>
    <w:rsid w:val="00206E73"/>
    <w:rsid w:val="0034088E"/>
    <w:rsid w:val="00361A5A"/>
    <w:rsid w:val="00595AF5"/>
    <w:rsid w:val="005A4597"/>
    <w:rsid w:val="005E00FA"/>
    <w:rsid w:val="00643342"/>
    <w:rsid w:val="006A7BC5"/>
    <w:rsid w:val="00761271"/>
    <w:rsid w:val="007616C1"/>
    <w:rsid w:val="00763582"/>
    <w:rsid w:val="007C66EE"/>
    <w:rsid w:val="008460F8"/>
    <w:rsid w:val="00892F1E"/>
    <w:rsid w:val="008C061D"/>
    <w:rsid w:val="00932DDA"/>
    <w:rsid w:val="009A0766"/>
    <w:rsid w:val="009A1D70"/>
    <w:rsid w:val="009B564F"/>
    <w:rsid w:val="00A5102F"/>
    <w:rsid w:val="00A84C43"/>
    <w:rsid w:val="00AA4084"/>
    <w:rsid w:val="00AE1832"/>
    <w:rsid w:val="00C0031D"/>
    <w:rsid w:val="00D27E19"/>
    <w:rsid w:val="00DC0DEE"/>
    <w:rsid w:val="00DE35A2"/>
    <w:rsid w:val="00DF020A"/>
    <w:rsid w:val="00E13507"/>
    <w:rsid w:val="00E66B73"/>
    <w:rsid w:val="00E9036C"/>
    <w:rsid w:val="00EA0C3C"/>
    <w:rsid w:val="00F63517"/>
    <w:rsid w:val="00FA539D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A0C3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EA0C3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EA0C3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EA0C3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EA0C3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EA0C3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EA0C3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EA0C3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EA0C3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EA0C3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EA0C3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EA0C3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EA0C3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">
    <w:name w:val="CharStyle1"/>
    <w:basedOn w:val="DefaultParagraphFont"/>
    <w:rsid w:val="00EA0C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30"/>
      <w:szCs w:val="30"/>
    </w:rPr>
  </w:style>
  <w:style w:type="character" w:customStyle="1" w:styleId="CharStyle2">
    <w:name w:val="CharStyle2"/>
    <w:basedOn w:val="DefaultParagraphFont"/>
    <w:rsid w:val="00EA0C3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EA0C3C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EA0C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EA0C3C"/>
    <w:rPr>
      <w:rFonts w:ascii="Book Antiqua" w:eastAsia="Book Antiqua" w:hAnsi="Book Antiqua" w:cs="Book Antiqua"/>
      <w:b w:val="0"/>
      <w:bCs w:val="0"/>
      <w:i w:val="0"/>
      <w:iCs w:val="0"/>
      <w:smallCaps w:val="0"/>
      <w:sz w:val="50"/>
      <w:szCs w:val="50"/>
    </w:rPr>
  </w:style>
  <w:style w:type="character" w:customStyle="1" w:styleId="CharStyle6">
    <w:name w:val="CharStyle6"/>
    <w:basedOn w:val="DefaultParagraphFont"/>
    <w:rsid w:val="00EA0C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EA0C3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3">
    <w:name w:val="CharStyle13"/>
    <w:basedOn w:val="DefaultParagraphFont"/>
    <w:rsid w:val="00EA0C3C"/>
    <w:rPr>
      <w:rFonts w:ascii="Georgia" w:eastAsia="Georgia" w:hAnsi="Georgia" w:cs="Georgia"/>
      <w:b/>
      <w:bCs/>
      <w:i w:val="0"/>
      <w:iCs w:val="0"/>
      <w:smallCaps w:val="0"/>
      <w:sz w:val="8"/>
      <w:szCs w:val="8"/>
    </w:rPr>
  </w:style>
  <w:style w:type="character" w:customStyle="1" w:styleId="CharStyle19">
    <w:name w:val="CharStyle19"/>
    <w:basedOn w:val="DefaultParagraphFont"/>
    <w:rsid w:val="00EA0C3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0">
    <w:name w:val="CharStyle20"/>
    <w:basedOn w:val="DefaultParagraphFont"/>
    <w:rsid w:val="00EA0C3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1">
    <w:name w:val="CharStyle21"/>
    <w:basedOn w:val="DefaultParagraphFont"/>
    <w:rsid w:val="00EA0C3C"/>
    <w:rPr>
      <w:rFonts w:ascii="Century Schoolbook" w:eastAsia="Century Schoolbook" w:hAnsi="Century Schoolbook" w:cs="Century Schoolbook"/>
      <w:b/>
      <w:bCs/>
      <w:i/>
      <w:iCs/>
      <w:smallCaps w:val="0"/>
      <w:sz w:val="18"/>
      <w:szCs w:val="18"/>
    </w:rPr>
  </w:style>
  <w:style w:type="character" w:customStyle="1" w:styleId="CharStyle25">
    <w:name w:val="CharStyle25"/>
    <w:basedOn w:val="DefaultParagraphFont"/>
    <w:rsid w:val="00EA0C3C"/>
    <w:rPr>
      <w:rFonts w:ascii="Century Schoolbook" w:eastAsia="Century Schoolbook" w:hAnsi="Century Schoolbook" w:cs="Century Schoolbook"/>
      <w:b/>
      <w:bCs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9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BEF"/>
  </w:style>
  <w:style w:type="paragraph" w:styleId="Footer">
    <w:name w:val="footer"/>
    <w:basedOn w:val="Normal"/>
    <w:link w:val="FooterChar"/>
    <w:uiPriority w:val="99"/>
    <w:semiHidden/>
    <w:unhideWhenUsed/>
    <w:rsid w:val="0009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BEF"/>
  </w:style>
  <w:style w:type="paragraph" w:styleId="BalloonText">
    <w:name w:val="Balloon Text"/>
    <w:basedOn w:val="Normal"/>
    <w:link w:val="BalloonTextChar"/>
    <w:uiPriority w:val="99"/>
    <w:semiHidden/>
    <w:unhideWhenUsed/>
    <w:rsid w:val="0009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Edwards, Tony</cp:lastModifiedBy>
  <cp:revision>54</cp:revision>
  <dcterms:created xsi:type="dcterms:W3CDTF">2017-03-25T06:46:00Z</dcterms:created>
  <dcterms:modified xsi:type="dcterms:W3CDTF">2018-02-02T04:24:00Z</dcterms:modified>
</cp:coreProperties>
</file>