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DD4" w:rsidRPr="00A532B5" w:rsidRDefault="009A1DD4" w:rsidP="00A532B5">
      <w:pPr>
        <w:pBdr>
          <w:top w:val="single" w:sz="4" w:space="1" w:color="auto"/>
        </w:pBdr>
        <w:spacing w:before="4000" w:after="240" w:line="240" w:lineRule="auto"/>
        <w:ind w:left="3730" w:right="3730"/>
        <w:jc w:val="center"/>
        <w:rPr>
          <w:rFonts w:ascii="Times New Roman" w:hAnsi="Times New Roman"/>
          <w:sz w:val="10"/>
        </w:rPr>
      </w:pPr>
    </w:p>
    <w:p w:rsidR="00725B49" w:rsidRPr="009A1DD4" w:rsidRDefault="00725B49" w:rsidP="00A532B5">
      <w:pPr>
        <w:spacing w:after="120" w:line="240" w:lineRule="auto"/>
        <w:jc w:val="center"/>
        <w:rPr>
          <w:rFonts w:ascii="Times New Roman" w:hAnsi="Times New Roman"/>
          <w:sz w:val="36"/>
        </w:rPr>
      </w:pPr>
      <w:r w:rsidRPr="009A1DD4">
        <w:rPr>
          <w:rFonts w:ascii="Times New Roman" w:hAnsi="Times New Roman"/>
          <w:sz w:val="36"/>
        </w:rPr>
        <w:t>COMMONWEALTH INSCRIBED STOCK.</w:t>
      </w:r>
    </w:p>
    <w:p w:rsidR="000056F1" w:rsidRPr="00A532B5" w:rsidRDefault="000056F1" w:rsidP="00A532B5">
      <w:pPr>
        <w:pBdr>
          <w:top w:val="single" w:sz="4" w:space="1" w:color="auto"/>
        </w:pBdr>
        <w:spacing w:after="120" w:line="240" w:lineRule="auto"/>
        <w:ind w:left="4018" w:right="4018"/>
        <w:jc w:val="center"/>
        <w:rPr>
          <w:rFonts w:ascii="Times New Roman" w:hAnsi="Times New Roman"/>
          <w:sz w:val="10"/>
        </w:rPr>
      </w:pPr>
    </w:p>
    <w:p w:rsidR="00725B49" w:rsidRPr="000056F1" w:rsidRDefault="00081D8C" w:rsidP="00A532B5">
      <w:pPr>
        <w:spacing w:after="120" w:line="240" w:lineRule="auto"/>
        <w:jc w:val="center"/>
        <w:rPr>
          <w:rFonts w:ascii="Times New Roman" w:hAnsi="Times New Roman"/>
          <w:sz w:val="28"/>
        </w:rPr>
      </w:pPr>
      <w:r w:rsidRPr="000056F1">
        <w:rPr>
          <w:rFonts w:ascii="Times New Roman" w:hAnsi="Times New Roman"/>
          <w:b/>
          <w:sz w:val="28"/>
        </w:rPr>
        <w:t>No. 7 of 1918.</w:t>
      </w:r>
    </w:p>
    <w:p w:rsidR="00725B49" w:rsidRPr="000056F1" w:rsidRDefault="00725B49" w:rsidP="00A532B5">
      <w:pPr>
        <w:spacing w:after="120" w:line="240" w:lineRule="auto"/>
        <w:jc w:val="center"/>
        <w:rPr>
          <w:rFonts w:ascii="Times New Roman" w:hAnsi="Times New Roman"/>
          <w:sz w:val="26"/>
        </w:rPr>
      </w:pPr>
      <w:r w:rsidRPr="000056F1">
        <w:rPr>
          <w:rFonts w:ascii="Times New Roman" w:hAnsi="Times New Roman"/>
          <w:sz w:val="26"/>
        </w:rPr>
        <w:t xml:space="preserve">An Act to amend the </w:t>
      </w:r>
      <w:r w:rsidR="00081D8C" w:rsidRPr="000056F1">
        <w:rPr>
          <w:rFonts w:ascii="Times New Roman" w:hAnsi="Times New Roman"/>
          <w:i/>
          <w:sz w:val="26"/>
        </w:rPr>
        <w:t xml:space="preserve">Commonwealth Inscribed Stock Act </w:t>
      </w:r>
      <w:r w:rsidRPr="000056F1">
        <w:rPr>
          <w:rFonts w:ascii="Times New Roman" w:hAnsi="Times New Roman"/>
          <w:sz w:val="26"/>
        </w:rPr>
        <w:t>1911-1915.</w:t>
      </w:r>
    </w:p>
    <w:p w:rsidR="00725B49" w:rsidRPr="000056F1" w:rsidRDefault="00725B49" w:rsidP="007E0021">
      <w:pPr>
        <w:spacing w:after="120" w:line="240" w:lineRule="auto"/>
        <w:jc w:val="right"/>
        <w:rPr>
          <w:rFonts w:ascii="Times New Roman" w:hAnsi="Times New Roman"/>
          <w:sz w:val="26"/>
        </w:rPr>
      </w:pPr>
      <w:r w:rsidRPr="000056F1">
        <w:rPr>
          <w:rFonts w:ascii="Times New Roman" w:hAnsi="Times New Roman"/>
          <w:sz w:val="26"/>
        </w:rPr>
        <w:t>[Assented to 28th May, 1918.]</w:t>
      </w:r>
    </w:p>
    <w:p w:rsidR="00725B49" w:rsidRPr="00FD39FD" w:rsidRDefault="00725B49" w:rsidP="001C5E29">
      <w:pPr>
        <w:spacing w:after="0" w:line="240" w:lineRule="auto"/>
        <w:jc w:val="both"/>
        <w:rPr>
          <w:rFonts w:ascii="Times New Roman" w:hAnsi="Times New Roman"/>
        </w:rPr>
      </w:pPr>
      <w:r w:rsidRPr="00FD39FD">
        <w:rPr>
          <w:rFonts w:ascii="Times New Roman" w:hAnsi="Times New Roman"/>
        </w:rPr>
        <w:t>BE it enacted by the King</w:t>
      </w:r>
      <w:r w:rsidR="00D235D7" w:rsidRPr="00FD39FD">
        <w:rPr>
          <w:rFonts w:ascii="Times New Roman" w:hAnsi="Times New Roman"/>
        </w:rPr>
        <w:t>’</w:t>
      </w:r>
      <w:r w:rsidRPr="00FD39FD">
        <w:rPr>
          <w:rFonts w:ascii="Times New Roman" w:hAnsi="Times New Roman"/>
        </w:rPr>
        <w:t>s Most Excellent Majesty, the Senate, and the House of Representatives of the Commonwealth of Australia, as follows:—</w:t>
      </w:r>
    </w:p>
    <w:p w:rsidR="00725B49" w:rsidRPr="000056F1" w:rsidRDefault="00081D8C" w:rsidP="001C5E29">
      <w:pPr>
        <w:spacing w:before="120" w:after="60" w:line="240" w:lineRule="auto"/>
        <w:jc w:val="both"/>
        <w:rPr>
          <w:rFonts w:ascii="Times New Roman" w:hAnsi="Times New Roman" w:cs="Times New Roman"/>
          <w:b/>
          <w:sz w:val="20"/>
        </w:rPr>
      </w:pPr>
      <w:r w:rsidRPr="000056F1">
        <w:rPr>
          <w:rFonts w:ascii="Times New Roman" w:hAnsi="Times New Roman" w:cs="Times New Roman"/>
          <w:b/>
          <w:sz w:val="20"/>
        </w:rPr>
        <w:t>Short title and citation.</w:t>
      </w:r>
    </w:p>
    <w:p w:rsidR="00725B49" w:rsidRPr="000123B6" w:rsidRDefault="00081D8C" w:rsidP="001C5E29">
      <w:pPr>
        <w:spacing w:after="0" w:line="240" w:lineRule="auto"/>
        <w:ind w:firstLine="432"/>
        <w:jc w:val="both"/>
        <w:rPr>
          <w:rFonts w:ascii="Times New Roman" w:hAnsi="Times New Roman"/>
        </w:rPr>
      </w:pPr>
      <w:r w:rsidRPr="000123B6">
        <w:rPr>
          <w:rFonts w:ascii="Times New Roman" w:hAnsi="Times New Roman"/>
          <w:b/>
        </w:rPr>
        <w:t>1.</w:t>
      </w:r>
      <w:r w:rsidR="00725B49" w:rsidRPr="000123B6">
        <w:rPr>
          <w:rFonts w:ascii="Times New Roman" w:hAnsi="Times New Roman"/>
        </w:rPr>
        <w:t>—(1.)</w:t>
      </w:r>
      <w:r w:rsidR="00380DC8">
        <w:rPr>
          <w:rFonts w:ascii="Times New Roman" w:hAnsi="Times New Roman"/>
        </w:rPr>
        <w:tab/>
      </w:r>
      <w:r w:rsidR="00725B49" w:rsidRPr="000123B6">
        <w:rPr>
          <w:rFonts w:ascii="Times New Roman" w:hAnsi="Times New Roman"/>
        </w:rPr>
        <w:t xml:space="preserve">This Act may be cited as the </w:t>
      </w:r>
      <w:r w:rsidRPr="000123B6">
        <w:rPr>
          <w:rFonts w:ascii="Times New Roman" w:hAnsi="Times New Roman"/>
          <w:i/>
        </w:rPr>
        <w:t>Commonwealth Inscribed Stock Act</w:t>
      </w:r>
      <w:r w:rsidR="00DB742F">
        <w:rPr>
          <w:rFonts w:ascii="Times New Roman" w:hAnsi="Times New Roman"/>
          <w:i/>
        </w:rPr>
        <w:t xml:space="preserve"> </w:t>
      </w:r>
      <w:r w:rsidR="00725B49" w:rsidRPr="000123B6">
        <w:rPr>
          <w:rFonts w:ascii="Times New Roman" w:hAnsi="Times New Roman"/>
        </w:rPr>
        <w:t>1918.</w:t>
      </w:r>
    </w:p>
    <w:p w:rsidR="00725B49" w:rsidRPr="000123B6" w:rsidRDefault="00725B49" w:rsidP="001C5E29">
      <w:pPr>
        <w:tabs>
          <w:tab w:val="left" w:pos="1080"/>
        </w:tabs>
        <w:spacing w:after="0" w:line="240" w:lineRule="auto"/>
        <w:ind w:firstLine="432"/>
        <w:jc w:val="both"/>
        <w:rPr>
          <w:rFonts w:ascii="Times New Roman" w:hAnsi="Times New Roman"/>
        </w:rPr>
      </w:pPr>
      <w:r w:rsidRPr="000123B6">
        <w:rPr>
          <w:rFonts w:ascii="Times New Roman" w:hAnsi="Times New Roman"/>
        </w:rPr>
        <w:t>(2.)</w:t>
      </w:r>
      <w:r w:rsidR="001826B9">
        <w:rPr>
          <w:rFonts w:ascii="Times New Roman" w:hAnsi="Times New Roman"/>
        </w:rPr>
        <w:tab/>
      </w:r>
      <w:r w:rsidRPr="000123B6">
        <w:rPr>
          <w:rFonts w:ascii="Times New Roman" w:hAnsi="Times New Roman"/>
        </w:rPr>
        <w:t xml:space="preserve">The </w:t>
      </w:r>
      <w:r w:rsidR="00081D8C" w:rsidRPr="000123B6">
        <w:rPr>
          <w:rFonts w:ascii="Times New Roman" w:hAnsi="Times New Roman"/>
          <w:i/>
        </w:rPr>
        <w:t xml:space="preserve">Commonwealth Inscribed Stock Act </w:t>
      </w:r>
      <w:r w:rsidRPr="000123B6">
        <w:rPr>
          <w:rFonts w:ascii="Times New Roman" w:hAnsi="Times New Roman"/>
        </w:rPr>
        <w:t>1911</w:t>
      </w:r>
      <w:r w:rsidR="00DB742F">
        <w:rPr>
          <w:rFonts w:ascii="Times New Roman" w:hAnsi="Times New Roman"/>
        </w:rPr>
        <w:t>–</w:t>
      </w:r>
      <w:r w:rsidRPr="000123B6">
        <w:rPr>
          <w:rFonts w:ascii="Times New Roman" w:hAnsi="Times New Roman"/>
        </w:rPr>
        <w:t>1915 is in this Act referred to as the Principal Act.</w:t>
      </w:r>
    </w:p>
    <w:p w:rsidR="00725B49" w:rsidRPr="00EE7458" w:rsidRDefault="00EA39E7" w:rsidP="000123B6">
      <w:pPr>
        <w:spacing w:after="0" w:line="240" w:lineRule="auto"/>
        <w:rPr>
          <w:rFonts w:ascii="Times New Roman" w:hAnsi="Times New Roman"/>
          <w:sz w:val="20"/>
        </w:rPr>
      </w:pPr>
      <w:r>
        <w:rPr>
          <w:rFonts w:ascii="Times New Roman" w:hAnsi="Times New Roman"/>
        </w:rPr>
        <w:br w:type="page"/>
      </w:r>
    </w:p>
    <w:p w:rsidR="00725B49" w:rsidRPr="000123B6" w:rsidRDefault="00725B49" w:rsidP="001C5E29">
      <w:pPr>
        <w:tabs>
          <w:tab w:val="left" w:pos="1080"/>
        </w:tabs>
        <w:spacing w:after="0" w:line="240" w:lineRule="auto"/>
        <w:ind w:firstLine="432"/>
        <w:jc w:val="both"/>
        <w:rPr>
          <w:rFonts w:ascii="Times New Roman" w:hAnsi="Times New Roman"/>
        </w:rPr>
      </w:pPr>
      <w:r w:rsidRPr="000123B6">
        <w:rPr>
          <w:rFonts w:ascii="Times New Roman" w:hAnsi="Times New Roman"/>
        </w:rPr>
        <w:lastRenderedPageBreak/>
        <w:t>(3.)</w:t>
      </w:r>
      <w:r w:rsidR="00D6536D">
        <w:rPr>
          <w:rFonts w:ascii="Times New Roman" w:hAnsi="Times New Roman"/>
        </w:rPr>
        <w:tab/>
      </w:r>
      <w:r w:rsidRPr="000123B6">
        <w:rPr>
          <w:rFonts w:ascii="Times New Roman" w:hAnsi="Times New Roman"/>
        </w:rPr>
        <w:t xml:space="preserve">The Principal Act, as amended by the </w:t>
      </w:r>
      <w:r w:rsidR="00081D8C" w:rsidRPr="000123B6">
        <w:rPr>
          <w:rFonts w:ascii="Times New Roman" w:hAnsi="Times New Roman"/>
          <w:i/>
        </w:rPr>
        <w:t xml:space="preserve">Loans Sinking Fund Act </w:t>
      </w:r>
      <w:r w:rsidRPr="000123B6">
        <w:rPr>
          <w:rFonts w:ascii="Times New Roman" w:hAnsi="Times New Roman"/>
        </w:rPr>
        <w:t xml:space="preserve">1918 and by this Act, may be cited as the </w:t>
      </w:r>
      <w:r w:rsidR="00081D8C" w:rsidRPr="000123B6">
        <w:rPr>
          <w:rFonts w:ascii="Times New Roman" w:hAnsi="Times New Roman"/>
          <w:i/>
        </w:rPr>
        <w:t xml:space="preserve">Commonwealth Inscribed Stock </w:t>
      </w:r>
      <w:r w:rsidRPr="000123B6">
        <w:rPr>
          <w:rFonts w:ascii="Times New Roman" w:hAnsi="Times New Roman"/>
        </w:rPr>
        <w:t>1911</w:t>
      </w:r>
      <w:r w:rsidR="00DB742F">
        <w:rPr>
          <w:rFonts w:ascii="Times New Roman" w:hAnsi="Times New Roman"/>
        </w:rPr>
        <w:t>–</w:t>
      </w:r>
      <w:r w:rsidRPr="000123B6">
        <w:rPr>
          <w:rFonts w:ascii="Times New Roman" w:hAnsi="Times New Roman"/>
        </w:rPr>
        <w:t>1918.</w:t>
      </w:r>
    </w:p>
    <w:p w:rsidR="00725B49" w:rsidRPr="000123B6" w:rsidRDefault="00081D8C" w:rsidP="001C5E29">
      <w:pPr>
        <w:spacing w:before="120" w:after="60" w:line="240" w:lineRule="auto"/>
        <w:jc w:val="both"/>
        <w:rPr>
          <w:rFonts w:ascii="Times New Roman" w:hAnsi="Times New Roman"/>
        </w:rPr>
      </w:pPr>
      <w:r w:rsidRPr="000123B6">
        <w:rPr>
          <w:rFonts w:ascii="Times New Roman" w:hAnsi="Times New Roman"/>
          <w:b/>
        </w:rPr>
        <w:t>Amendment of s. 2.</w:t>
      </w:r>
    </w:p>
    <w:p w:rsidR="00725B49" w:rsidRPr="000123B6" w:rsidRDefault="00081D8C" w:rsidP="001C5E29">
      <w:pPr>
        <w:tabs>
          <w:tab w:val="left" w:pos="900"/>
        </w:tabs>
        <w:spacing w:after="0" w:line="240" w:lineRule="auto"/>
        <w:ind w:firstLine="432"/>
        <w:jc w:val="both"/>
        <w:rPr>
          <w:rFonts w:ascii="Times New Roman" w:hAnsi="Times New Roman"/>
        </w:rPr>
      </w:pPr>
      <w:r w:rsidRPr="000123B6">
        <w:rPr>
          <w:rFonts w:ascii="Times New Roman" w:hAnsi="Times New Roman"/>
          <w:b/>
          <w:smallCaps/>
        </w:rPr>
        <w:t>2.</w:t>
      </w:r>
      <w:r w:rsidR="004C3007">
        <w:rPr>
          <w:rFonts w:ascii="Times New Roman" w:hAnsi="Times New Roman"/>
          <w:b/>
          <w:smallCaps/>
        </w:rPr>
        <w:tab/>
      </w:r>
      <w:r w:rsidR="00725B49" w:rsidRPr="000123B6">
        <w:rPr>
          <w:rFonts w:ascii="Times New Roman" w:hAnsi="Times New Roman"/>
        </w:rPr>
        <w:t xml:space="preserve">Section two of the Principal Act is amended by inserting after the words </w:t>
      </w:r>
      <w:r w:rsidR="00D235D7">
        <w:rPr>
          <w:rFonts w:ascii="Times New Roman" w:hAnsi="Times New Roman"/>
        </w:rPr>
        <w:t>“</w:t>
      </w:r>
      <w:r w:rsidRPr="000123B6">
        <w:rPr>
          <w:rFonts w:ascii="Times New Roman" w:hAnsi="Times New Roman"/>
          <w:smallCaps/>
        </w:rPr>
        <w:t>Part V.—Penal Provisions</w:t>
      </w:r>
      <w:r w:rsidR="00D235D7">
        <w:rPr>
          <w:rFonts w:ascii="Times New Roman" w:hAnsi="Times New Roman"/>
        </w:rPr>
        <w:t>”</w:t>
      </w:r>
      <w:r w:rsidR="00725B49" w:rsidRPr="000123B6">
        <w:rPr>
          <w:rFonts w:ascii="Times New Roman" w:hAnsi="Times New Roman"/>
        </w:rPr>
        <w:t xml:space="preserve"> the words </w:t>
      </w:r>
      <w:r w:rsidR="00D235D7">
        <w:rPr>
          <w:rFonts w:ascii="Times New Roman" w:hAnsi="Times New Roman"/>
        </w:rPr>
        <w:t>“</w:t>
      </w:r>
      <w:r w:rsidRPr="000123B6">
        <w:rPr>
          <w:rFonts w:ascii="Times New Roman" w:hAnsi="Times New Roman"/>
          <w:smallCaps/>
        </w:rPr>
        <w:t>Part</w:t>
      </w:r>
      <w:r w:rsidR="00DE3263">
        <w:rPr>
          <w:rFonts w:ascii="Times New Roman" w:hAnsi="Times New Roman"/>
          <w:smallCaps/>
        </w:rPr>
        <w:t xml:space="preserve"> Va</w:t>
      </w:r>
      <w:r w:rsidRPr="000123B6">
        <w:rPr>
          <w:rFonts w:ascii="Times New Roman" w:hAnsi="Times New Roman"/>
          <w:smallCaps/>
        </w:rPr>
        <w:t>.—Treasury Bonds.</w:t>
      </w:r>
      <w:r w:rsidR="00D235D7">
        <w:rPr>
          <w:rFonts w:ascii="Times New Roman" w:hAnsi="Times New Roman"/>
          <w:smallCaps/>
        </w:rPr>
        <w:t>”</w:t>
      </w:r>
    </w:p>
    <w:p w:rsidR="00725B49" w:rsidRPr="000123B6" w:rsidRDefault="00081D8C" w:rsidP="00DB742F">
      <w:pPr>
        <w:tabs>
          <w:tab w:val="left" w:pos="900"/>
        </w:tabs>
        <w:spacing w:before="60" w:after="0" w:line="240" w:lineRule="auto"/>
        <w:ind w:firstLine="432"/>
        <w:jc w:val="both"/>
        <w:rPr>
          <w:rFonts w:ascii="Times New Roman" w:hAnsi="Times New Roman"/>
        </w:rPr>
      </w:pPr>
      <w:r w:rsidRPr="000123B6">
        <w:rPr>
          <w:rFonts w:ascii="Times New Roman" w:hAnsi="Times New Roman"/>
          <w:b/>
          <w:smallCaps/>
        </w:rPr>
        <w:t>3.</w:t>
      </w:r>
      <w:r w:rsidR="00D5786B">
        <w:rPr>
          <w:rFonts w:ascii="Times New Roman" w:hAnsi="Times New Roman"/>
          <w:b/>
          <w:smallCaps/>
        </w:rPr>
        <w:tab/>
      </w:r>
      <w:r w:rsidR="00725B49" w:rsidRPr="000123B6">
        <w:rPr>
          <w:rFonts w:ascii="Times New Roman" w:hAnsi="Times New Roman"/>
        </w:rPr>
        <w:t>After section twenty of the Principal Act the following section is inserted:—</w:t>
      </w:r>
    </w:p>
    <w:p w:rsidR="00725B49" w:rsidRPr="00FD228F" w:rsidRDefault="00081D8C" w:rsidP="001C5E29">
      <w:pPr>
        <w:spacing w:before="120" w:after="60" w:line="240" w:lineRule="auto"/>
        <w:jc w:val="both"/>
        <w:rPr>
          <w:rFonts w:ascii="Times New Roman" w:hAnsi="Times New Roman" w:cs="Times New Roman"/>
          <w:b/>
          <w:sz w:val="20"/>
        </w:rPr>
      </w:pPr>
      <w:r w:rsidRPr="00FD228F">
        <w:rPr>
          <w:rFonts w:ascii="Times New Roman" w:hAnsi="Times New Roman" w:cs="Times New Roman"/>
          <w:b/>
          <w:sz w:val="20"/>
        </w:rPr>
        <w:t>Certificates of lien for moneys advanced by bank for purposes of assisting subscription of war loans.</w:t>
      </w:r>
    </w:p>
    <w:p w:rsidR="00725B49" w:rsidRPr="000123B6" w:rsidRDefault="00D235D7" w:rsidP="001C5E29">
      <w:pPr>
        <w:tabs>
          <w:tab w:val="left" w:pos="1166"/>
          <w:tab w:val="left" w:pos="1620"/>
        </w:tabs>
        <w:spacing w:after="0" w:line="240" w:lineRule="auto"/>
        <w:ind w:firstLine="432"/>
        <w:jc w:val="both"/>
        <w:rPr>
          <w:rFonts w:ascii="Times New Roman" w:hAnsi="Times New Roman"/>
        </w:rPr>
      </w:pPr>
      <w:r>
        <w:rPr>
          <w:rFonts w:ascii="Times New Roman" w:hAnsi="Times New Roman"/>
        </w:rPr>
        <w:t>“</w:t>
      </w:r>
      <w:r w:rsidR="00725B49" w:rsidRPr="000123B6">
        <w:rPr>
          <w:rFonts w:ascii="Times New Roman" w:hAnsi="Times New Roman"/>
        </w:rPr>
        <w:t>20</w:t>
      </w:r>
      <w:r w:rsidR="00C1107C" w:rsidRPr="00C1107C">
        <w:rPr>
          <w:rFonts w:ascii="Times New Roman" w:hAnsi="Times New Roman"/>
          <w:smallCaps/>
        </w:rPr>
        <w:t>a</w:t>
      </w:r>
      <w:r w:rsidR="00081D8C" w:rsidRPr="000123B6">
        <w:rPr>
          <w:rFonts w:ascii="Times New Roman" w:hAnsi="Times New Roman"/>
          <w:b/>
          <w:smallCaps/>
        </w:rPr>
        <w:t>.—</w:t>
      </w:r>
      <w:r w:rsidR="00725B49" w:rsidRPr="000123B6">
        <w:rPr>
          <w:rFonts w:ascii="Times New Roman" w:hAnsi="Times New Roman"/>
        </w:rPr>
        <w:t>(1.)</w:t>
      </w:r>
      <w:r w:rsidR="00FD228F">
        <w:rPr>
          <w:rFonts w:ascii="Times New Roman" w:hAnsi="Times New Roman"/>
        </w:rPr>
        <w:tab/>
      </w:r>
      <w:r w:rsidR="00725B49" w:rsidRPr="000123B6">
        <w:rPr>
          <w:rFonts w:ascii="Times New Roman" w:hAnsi="Times New Roman"/>
        </w:rPr>
        <w:t>Notwithstanding anything contained in this Act, if any bank carrying on the business of banking in the Commonwealth—</w:t>
      </w:r>
    </w:p>
    <w:p w:rsidR="00725B49" w:rsidRPr="000123B6" w:rsidRDefault="00725B49" w:rsidP="001C5E29">
      <w:pPr>
        <w:spacing w:after="0" w:line="240" w:lineRule="auto"/>
        <w:ind w:left="1296" w:hanging="576"/>
        <w:jc w:val="both"/>
        <w:rPr>
          <w:rFonts w:ascii="Times New Roman" w:hAnsi="Times New Roman"/>
        </w:rPr>
      </w:pPr>
      <w:r w:rsidRPr="000123B6">
        <w:rPr>
          <w:rFonts w:ascii="Times New Roman" w:hAnsi="Times New Roman"/>
        </w:rPr>
        <w:t>(</w:t>
      </w:r>
      <w:r w:rsidR="00081D8C" w:rsidRPr="000123B6">
        <w:rPr>
          <w:rFonts w:ascii="Times New Roman" w:hAnsi="Times New Roman"/>
          <w:i/>
        </w:rPr>
        <w:t>a</w:t>
      </w:r>
      <w:r w:rsidRPr="000123B6">
        <w:rPr>
          <w:rFonts w:ascii="Times New Roman" w:hAnsi="Times New Roman"/>
        </w:rPr>
        <w:t>)</w:t>
      </w:r>
      <w:r w:rsidR="00DB742F">
        <w:rPr>
          <w:rFonts w:ascii="Times New Roman" w:hAnsi="Times New Roman"/>
        </w:rPr>
        <w:t xml:space="preserve"> </w:t>
      </w:r>
      <w:r w:rsidRPr="000123B6">
        <w:rPr>
          <w:rFonts w:ascii="Times New Roman" w:hAnsi="Times New Roman"/>
        </w:rPr>
        <w:t>makes application for or on behalf of any person, firm or company for any stock or Treasury Bonds issued for the purpose of any loan raised by the Commonwealth for the purposes of the war; or</w:t>
      </w:r>
    </w:p>
    <w:p w:rsidR="00725B49" w:rsidRPr="000123B6" w:rsidRDefault="00725B49" w:rsidP="001C5E29">
      <w:pPr>
        <w:spacing w:after="0" w:line="240" w:lineRule="auto"/>
        <w:ind w:left="1296" w:hanging="576"/>
        <w:jc w:val="both"/>
        <w:rPr>
          <w:rFonts w:ascii="Times New Roman" w:hAnsi="Times New Roman"/>
        </w:rPr>
      </w:pPr>
      <w:r w:rsidRPr="000123B6">
        <w:rPr>
          <w:rFonts w:ascii="Times New Roman" w:hAnsi="Times New Roman"/>
        </w:rPr>
        <w:t>(</w:t>
      </w:r>
      <w:r w:rsidR="00081D8C" w:rsidRPr="000123B6">
        <w:rPr>
          <w:rFonts w:ascii="Times New Roman" w:hAnsi="Times New Roman"/>
          <w:i/>
        </w:rPr>
        <w:t>b</w:t>
      </w:r>
      <w:r w:rsidRPr="000123B6">
        <w:rPr>
          <w:rFonts w:ascii="Times New Roman" w:hAnsi="Times New Roman"/>
        </w:rPr>
        <w:t>)</w:t>
      </w:r>
      <w:r w:rsidR="00DB742F">
        <w:rPr>
          <w:rFonts w:ascii="Times New Roman" w:hAnsi="Times New Roman"/>
        </w:rPr>
        <w:t xml:space="preserve"> </w:t>
      </w:r>
      <w:r w:rsidRPr="000123B6">
        <w:rPr>
          <w:rFonts w:ascii="Times New Roman" w:hAnsi="Times New Roman"/>
        </w:rPr>
        <w:t>makes advances to any person, firm or company for the purpose of assisting that person, firm or company to subscribe for any such stock or Treasury Bonds,</w:t>
      </w:r>
    </w:p>
    <w:p w:rsidR="00725B49" w:rsidRPr="000123B6" w:rsidRDefault="00725B49" w:rsidP="00EA6FCD">
      <w:pPr>
        <w:spacing w:after="0" w:line="240" w:lineRule="auto"/>
        <w:jc w:val="both"/>
        <w:rPr>
          <w:rFonts w:ascii="Times New Roman" w:hAnsi="Times New Roman"/>
        </w:rPr>
      </w:pPr>
      <w:r w:rsidRPr="000123B6">
        <w:rPr>
          <w:rFonts w:ascii="Times New Roman" w:hAnsi="Times New Roman"/>
        </w:rPr>
        <w:t xml:space="preserve">the Registrar shall accept, from the bank or from any such person, firm or company, a certificate (in this section referred to as </w:t>
      </w:r>
      <w:r w:rsidR="00D235D7">
        <w:rPr>
          <w:rFonts w:ascii="Times New Roman" w:hAnsi="Times New Roman"/>
        </w:rPr>
        <w:t>“</w:t>
      </w:r>
      <w:r w:rsidRPr="000123B6">
        <w:rPr>
          <w:rFonts w:ascii="Times New Roman" w:hAnsi="Times New Roman"/>
        </w:rPr>
        <w:t>a certificate of lien</w:t>
      </w:r>
      <w:r w:rsidR="00D235D7">
        <w:rPr>
          <w:rFonts w:ascii="Times New Roman" w:hAnsi="Times New Roman"/>
        </w:rPr>
        <w:t>”</w:t>
      </w:r>
      <w:r w:rsidRPr="000123B6">
        <w:rPr>
          <w:rFonts w:ascii="Times New Roman" w:hAnsi="Times New Roman"/>
        </w:rPr>
        <w:t>) signed by or on behalf of that person, firm or company, to the effect that the bank has advanced for the purposes of the subscription the whole of the moneys required, for that purpose, or such portion of those moneys as is specified in the certificate of lien.</w:t>
      </w:r>
    </w:p>
    <w:p w:rsidR="00725B49" w:rsidRPr="000123B6" w:rsidRDefault="00D235D7" w:rsidP="001C5E29">
      <w:pPr>
        <w:tabs>
          <w:tab w:val="left" w:pos="720"/>
          <w:tab w:val="left" w:pos="1080"/>
        </w:tabs>
        <w:spacing w:after="0" w:line="240" w:lineRule="auto"/>
        <w:ind w:firstLine="432"/>
        <w:jc w:val="both"/>
        <w:rPr>
          <w:rFonts w:ascii="Times New Roman" w:hAnsi="Times New Roman"/>
        </w:rPr>
      </w:pPr>
      <w:r>
        <w:rPr>
          <w:rFonts w:ascii="Times New Roman" w:hAnsi="Times New Roman"/>
        </w:rPr>
        <w:t>“</w:t>
      </w:r>
      <w:r w:rsidR="00725B49" w:rsidRPr="000123B6">
        <w:rPr>
          <w:rFonts w:ascii="Times New Roman" w:hAnsi="Times New Roman"/>
        </w:rPr>
        <w:t>(2.)</w:t>
      </w:r>
      <w:r w:rsidR="00BB3091">
        <w:rPr>
          <w:rFonts w:ascii="Times New Roman" w:hAnsi="Times New Roman"/>
        </w:rPr>
        <w:tab/>
      </w:r>
      <w:r w:rsidR="00725B49" w:rsidRPr="000123B6">
        <w:rPr>
          <w:rFonts w:ascii="Times New Roman" w:hAnsi="Times New Roman"/>
        </w:rPr>
        <w:t>On receipt of a certificate of lien the Registrar shall enter in the Stock Ledger a memorandum as to that certificate of lien, and thereafter, until the certificate of lien is withdrawn with the consent of the bank, the Registrar shall not record any dealings with the stock or Treasury Bonds the subject of the certificate of lien, and he shall not, without the consent of the bank, issue any stock-certificate in respect of the stock or the Treasury Bonds.</w:t>
      </w:r>
    </w:p>
    <w:p w:rsidR="00725B49" w:rsidRPr="000123B6" w:rsidRDefault="00D235D7" w:rsidP="001C5E29">
      <w:pPr>
        <w:tabs>
          <w:tab w:val="left" w:pos="720"/>
          <w:tab w:val="left" w:pos="1098"/>
        </w:tabs>
        <w:spacing w:after="0" w:line="240" w:lineRule="auto"/>
        <w:ind w:firstLine="432"/>
        <w:jc w:val="both"/>
        <w:rPr>
          <w:rFonts w:ascii="Times New Roman" w:hAnsi="Times New Roman"/>
        </w:rPr>
      </w:pPr>
      <w:r>
        <w:rPr>
          <w:rFonts w:ascii="Times New Roman" w:hAnsi="Times New Roman"/>
        </w:rPr>
        <w:t>“</w:t>
      </w:r>
      <w:r w:rsidR="00725B49" w:rsidRPr="000123B6">
        <w:rPr>
          <w:rFonts w:ascii="Times New Roman" w:hAnsi="Times New Roman"/>
        </w:rPr>
        <w:t>(3.)</w:t>
      </w:r>
      <w:r w:rsidR="00BB3091">
        <w:rPr>
          <w:rFonts w:ascii="Times New Roman" w:hAnsi="Times New Roman"/>
        </w:rPr>
        <w:tab/>
      </w:r>
      <w:r w:rsidR="00725B49" w:rsidRPr="000123B6">
        <w:rPr>
          <w:rFonts w:ascii="Times New Roman" w:hAnsi="Times New Roman"/>
        </w:rPr>
        <w:t>For the purpose of this section the Registrar shall accept as a sufficient certificate of lien—</w:t>
      </w:r>
    </w:p>
    <w:p w:rsidR="00725B49" w:rsidRPr="000123B6" w:rsidRDefault="00725B49" w:rsidP="001C5E29">
      <w:pPr>
        <w:spacing w:after="0" w:line="240" w:lineRule="auto"/>
        <w:ind w:left="1296" w:hanging="576"/>
        <w:jc w:val="both"/>
        <w:rPr>
          <w:rFonts w:ascii="Times New Roman" w:hAnsi="Times New Roman"/>
        </w:rPr>
      </w:pPr>
      <w:r w:rsidRPr="000123B6">
        <w:rPr>
          <w:rFonts w:ascii="Times New Roman" w:hAnsi="Times New Roman"/>
        </w:rPr>
        <w:t>(</w:t>
      </w:r>
      <w:r w:rsidR="00081D8C" w:rsidRPr="000123B6">
        <w:rPr>
          <w:rFonts w:ascii="Times New Roman" w:hAnsi="Times New Roman"/>
          <w:i/>
        </w:rPr>
        <w:t>a</w:t>
      </w:r>
      <w:r w:rsidRPr="000123B6">
        <w:rPr>
          <w:rFonts w:ascii="Times New Roman" w:hAnsi="Times New Roman"/>
        </w:rPr>
        <w:t>)</w:t>
      </w:r>
      <w:r w:rsidR="00DB742F">
        <w:rPr>
          <w:rFonts w:ascii="Times New Roman" w:hAnsi="Times New Roman"/>
        </w:rPr>
        <w:t xml:space="preserve"> </w:t>
      </w:r>
      <w:r w:rsidRPr="000123B6">
        <w:rPr>
          <w:rFonts w:ascii="Times New Roman" w:hAnsi="Times New Roman"/>
        </w:rPr>
        <w:t>any notice, signed by or on behalf of a person, firm or company, to the effect that moneys have been advanced by any bank, for the purposes of the subscription, to or on behalf of that person, firm or company; or</w:t>
      </w:r>
    </w:p>
    <w:p w:rsidR="00725B49" w:rsidRPr="000123B6" w:rsidRDefault="00725B49" w:rsidP="001C5E29">
      <w:pPr>
        <w:spacing w:after="0" w:line="240" w:lineRule="auto"/>
        <w:ind w:left="1296" w:hanging="576"/>
        <w:jc w:val="both"/>
        <w:rPr>
          <w:rFonts w:ascii="Times New Roman" w:hAnsi="Times New Roman"/>
        </w:rPr>
      </w:pPr>
      <w:r w:rsidRPr="000123B6">
        <w:rPr>
          <w:rFonts w:ascii="Times New Roman" w:hAnsi="Times New Roman"/>
        </w:rPr>
        <w:t>(</w:t>
      </w:r>
      <w:r w:rsidR="00081D8C" w:rsidRPr="000123B6">
        <w:rPr>
          <w:rFonts w:ascii="Times New Roman" w:hAnsi="Times New Roman"/>
          <w:i/>
        </w:rPr>
        <w:t>b</w:t>
      </w:r>
      <w:r w:rsidRPr="000123B6">
        <w:rPr>
          <w:rFonts w:ascii="Times New Roman" w:hAnsi="Times New Roman"/>
        </w:rPr>
        <w:t>)</w:t>
      </w:r>
      <w:r w:rsidR="00DB742F">
        <w:rPr>
          <w:rFonts w:ascii="Times New Roman" w:hAnsi="Times New Roman"/>
        </w:rPr>
        <w:t xml:space="preserve"> </w:t>
      </w:r>
      <w:r w:rsidRPr="000123B6">
        <w:rPr>
          <w:rFonts w:ascii="Times New Roman" w:hAnsi="Times New Roman"/>
        </w:rPr>
        <w:t>any notice signed by or on behalf of a person, firm or company giving to the Registrar an irrevocable authority to deliver to any bank any stock-certificate or Treasury Bonds,</w:t>
      </w:r>
    </w:p>
    <w:p w:rsidR="00725B49" w:rsidRPr="000123B6" w:rsidRDefault="00725B49" w:rsidP="001C5E29">
      <w:pPr>
        <w:spacing w:after="0" w:line="240" w:lineRule="auto"/>
        <w:jc w:val="both"/>
        <w:rPr>
          <w:rFonts w:ascii="Times New Roman" w:hAnsi="Times New Roman"/>
        </w:rPr>
      </w:pPr>
      <w:r w:rsidRPr="000123B6">
        <w:rPr>
          <w:rFonts w:ascii="Times New Roman" w:hAnsi="Times New Roman"/>
        </w:rPr>
        <w:t>whether that notice is given before or after the commencement of this section.</w:t>
      </w:r>
      <w:r w:rsidR="00D235D7">
        <w:rPr>
          <w:rFonts w:ascii="Times New Roman" w:hAnsi="Times New Roman"/>
        </w:rPr>
        <w:t>”</w:t>
      </w:r>
    </w:p>
    <w:p w:rsidR="00725B49" w:rsidRPr="000123B6" w:rsidRDefault="00081D8C" w:rsidP="001C5E29">
      <w:pPr>
        <w:tabs>
          <w:tab w:val="left" w:pos="900"/>
        </w:tabs>
        <w:spacing w:after="0" w:line="240" w:lineRule="auto"/>
        <w:ind w:firstLine="432"/>
        <w:jc w:val="both"/>
        <w:rPr>
          <w:rFonts w:ascii="Times New Roman" w:hAnsi="Times New Roman"/>
        </w:rPr>
      </w:pPr>
      <w:r w:rsidRPr="000123B6">
        <w:rPr>
          <w:rFonts w:ascii="Times New Roman" w:hAnsi="Times New Roman"/>
          <w:b/>
        </w:rPr>
        <w:t>4.</w:t>
      </w:r>
      <w:r w:rsidR="00BB3091">
        <w:rPr>
          <w:rFonts w:ascii="Times New Roman" w:hAnsi="Times New Roman"/>
        </w:rPr>
        <w:tab/>
      </w:r>
      <w:r w:rsidR="00725B49" w:rsidRPr="000123B6">
        <w:rPr>
          <w:rFonts w:ascii="Times New Roman" w:hAnsi="Times New Roman"/>
        </w:rPr>
        <w:t xml:space="preserve">After section fifty-one </w:t>
      </w:r>
      <w:r w:rsidRPr="000123B6">
        <w:rPr>
          <w:rFonts w:ascii="Times New Roman" w:hAnsi="Times New Roman"/>
          <w:smallCaps/>
        </w:rPr>
        <w:t xml:space="preserve">e </w:t>
      </w:r>
      <w:r w:rsidR="00725B49" w:rsidRPr="000123B6">
        <w:rPr>
          <w:rFonts w:ascii="Times New Roman" w:hAnsi="Times New Roman"/>
        </w:rPr>
        <w:t xml:space="preserve">of the Principal Act the following sections are inserted in Part </w:t>
      </w:r>
      <w:r w:rsidRPr="000123B6">
        <w:rPr>
          <w:rFonts w:ascii="Times New Roman" w:hAnsi="Times New Roman"/>
          <w:smallCaps/>
        </w:rPr>
        <w:t>Va.:—</w:t>
      </w:r>
    </w:p>
    <w:p w:rsidR="00725B49" w:rsidRPr="00BB3091" w:rsidRDefault="00081D8C" w:rsidP="001C5E29">
      <w:pPr>
        <w:spacing w:before="120" w:after="60" w:line="240" w:lineRule="auto"/>
        <w:jc w:val="both"/>
        <w:rPr>
          <w:rFonts w:ascii="Times New Roman" w:hAnsi="Times New Roman" w:cs="Times New Roman"/>
          <w:b/>
          <w:sz w:val="20"/>
        </w:rPr>
      </w:pPr>
      <w:r w:rsidRPr="00BB3091">
        <w:rPr>
          <w:rFonts w:ascii="Times New Roman" w:hAnsi="Times New Roman" w:cs="Times New Roman"/>
          <w:b/>
          <w:sz w:val="20"/>
        </w:rPr>
        <w:t>Interest on Treasury Bonds may be paid to Trust Fund.</w:t>
      </w:r>
    </w:p>
    <w:p w:rsidR="00725B49" w:rsidRPr="000123B6" w:rsidRDefault="00D235D7" w:rsidP="001C5E29">
      <w:pPr>
        <w:tabs>
          <w:tab w:val="left" w:pos="720"/>
          <w:tab w:val="left" w:pos="1116"/>
        </w:tabs>
        <w:spacing w:after="0" w:line="240" w:lineRule="auto"/>
        <w:ind w:firstLine="432"/>
        <w:jc w:val="both"/>
        <w:rPr>
          <w:rFonts w:ascii="Times New Roman" w:hAnsi="Times New Roman"/>
        </w:rPr>
      </w:pPr>
      <w:r>
        <w:rPr>
          <w:rFonts w:ascii="Times New Roman" w:hAnsi="Times New Roman"/>
        </w:rPr>
        <w:t>“</w:t>
      </w:r>
      <w:r w:rsidR="00725B49" w:rsidRPr="000123B6">
        <w:rPr>
          <w:rFonts w:ascii="Times New Roman" w:hAnsi="Times New Roman"/>
        </w:rPr>
        <w:t>51</w:t>
      </w:r>
      <w:r w:rsidR="00BB3091" w:rsidRPr="00DB742F">
        <w:rPr>
          <w:rFonts w:ascii="Times New Roman" w:hAnsi="Times New Roman"/>
          <w:smallCaps/>
        </w:rPr>
        <w:t>f</w:t>
      </w:r>
      <w:r w:rsidR="00725B49" w:rsidRPr="00DB742F">
        <w:rPr>
          <w:rFonts w:ascii="Times New Roman" w:hAnsi="Times New Roman"/>
        </w:rPr>
        <w:t>.</w:t>
      </w:r>
      <w:r w:rsidR="00BB3091">
        <w:rPr>
          <w:rFonts w:ascii="Times New Roman" w:hAnsi="Times New Roman"/>
        </w:rPr>
        <w:tab/>
      </w:r>
      <w:r w:rsidR="00725B49" w:rsidRPr="000123B6">
        <w:rPr>
          <w:rFonts w:ascii="Times New Roman" w:hAnsi="Times New Roman"/>
        </w:rPr>
        <w:t>When, in accordance with the terms and conditions under which Treasury Bonds are sold, the interest payable on such Treasury Bonds is accumulated, and the payment of the interest</w:t>
      </w:r>
    </w:p>
    <w:p w:rsidR="00725B49" w:rsidRPr="000123B6" w:rsidRDefault="00EA39E7" w:rsidP="004113AB">
      <w:pPr>
        <w:spacing w:after="0" w:line="240" w:lineRule="auto"/>
        <w:jc w:val="both"/>
        <w:rPr>
          <w:rFonts w:ascii="Times New Roman" w:hAnsi="Times New Roman"/>
        </w:rPr>
      </w:pPr>
      <w:r>
        <w:rPr>
          <w:rFonts w:ascii="Times New Roman" w:hAnsi="Times New Roman"/>
        </w:rPr>
        <w:br w:type="page"/>
      </w:r>
      <w:r w:rsidR="00725B49" w:rsidRPr="000123B6">
        <w:rPr>
          <w:rFonts w:ascii="Times New Roman" w:hAnsi="Times New Roman"/>
        </w:rPr>
        <w:lastRenderedPageBreak/>
        <w:t xml:space="preserve">is deferred until the Treasury Bonds are presented for payment, the Treasurer may, in each year during which the interest is accumulated, pay to a Trust Account, to he established for the purpose under section sixty-two </w:t>
      </w:r>
      <w:r w:rsidR="00081D8C" w:rsidRPr="00FD39FD">
        <w:rPr>
          <w:rFonts w:ascii="Times New Roman" w:hAnsi="Times New Roman"/>
          <w:smallCaps/>
        </w:rPr>
        <w:t>a</w:t>
      </w:r>
      <w:r w:rsidR="00081D8C" w:rsidRPr="000123B6">
        <w:rPr>
          <w:rFonts w:ascii="Times New Roman" w:hAnsi="Times New Roman"/>
          <w:b/>
          <w:smallCaps/>
        </w:rPr>
        <w:t xml:space="preserve"> </w:t>
      </w:r>
      <w:r w:rsidR="00725B49" w:rsidRPr="000123B6">
        <w:rPr>
          <w:rFonts w:ascii="Times New Roman" w:hAnsi="Times New Roman"/>
        </w:rPr>
        <w:t xml:space="preserve">of the </w:t>
      </w:r>
      <w:r w:rsidR="00081D8C" w:rsidRPr="000123B6">
        <w:rPr>
          <w:rFonts w:ascii="Times New Roman" w:hAnsi="Times New Roman"/>
          <w:i/>
        </w:rPr>
        <w:t xml:space="preserve">Audit Act </w:t>
      </w:r>
      <w:r w:rsidR="00725B49" w:rsidRPr="000123B6">
        <w:rPr>
          <w:rFonts w:ascii="Times New Roman" w:hAnsi="Times New Roman"/>
        </w:rPr>
        <w:t>1901</w:t>
      </w:r>
      <w:r w:rsidR="00FE72C5">
        <w:rPr>
          <w:rFonts w:ascii="Times New Roman" w:hAnsi="Times New Roman"/>
        </w:rPr>
        <w:t>–</w:t>
      </w:r>
      <w:r w:rsidR="00725B49" w:rsidRPr="000123B6">
        <w:rPr>
          <w:rFonts w:ascii="Times New Roman" w:hAnsi="Times New Roman"/>
        </w:rPr>
        <w:t>1917, such amount as he thinks necessary to provide for the payment of the interest on the maturity of the Treasury Bonds.</w:t>
      </w:r>
    </w:p>
    <w:p w:rsidR="00725B49" w:rsidRPr="00BB3091" w:rsidRDefault="00081D8C" w:rsidP="004113AB">
      <w:pPr>
        <w:spacing w:before="120" w:after="60" w:line="240" w:lineRule="auto"/>
        <w:jc w:val="both"/>
        <w:rPr>
          <w:rFonts w:ascii="Times New Roman" w:hAnsi="Times New Roman" w:cs="Times New Roman"/>
          <w:b/>
          <w:sz w:val="20"/>
        </w:rPr>
      </w:pPr>
      <w:r w:rsidRPr="00BB3091">
        <w:rPr>
          <w:rFonts w:ascii="Times New Roman" w:hAnsi="Times New Roman" w:cs="Times New Roman"/>
          <w:b/>
          <w:sz w:val="20"/>
        </w:rPr>
        <w:t>Treasury bonds may be repurchased out of war loans.</w:t>
      </w:r>
    </w:p>
    <w:p w:rsidR="00725B49" w:rsidRPr="000123B6" w:rsidRDefault="00D235D7" w:rsidP="004113AB">
      <w:pPr>
        <w:tabs>
          <w:tab w:val="left" w:pos="900"/>
          <w:tab w:val="left" w:pos="1080"/>
        </w:tabs>
        <w:spacing w:after="0" w:line="240" w:lineRule="auto"/>
        <w:ind w:firstLine="432"/>
        <w:jc w:val="both"/>
        <w:rPr>
          <w:rFonts w:ascii="Times New Roman" w:hAnsi="Times New Roman"/>
        </w:rPr>
      </w:pPr>
      <w:r>
        <w:rPr>
          <w:rFonts w:ascii="Times New Roman" w:hAnsi="Times New Roman"/>
        </w:rPr>
        <w:t>“</w:t>
      </w:r>
      <w:r w:rsidR="00725B49" w:rsidRPr="000123B6">
        <w:rPr>
          <w:rFonts w:ascii="Times New Roman" w:hAnsi="Times New Roman"/>
        </w:rPr>
        <w:t>51</w:t>
      </w:r>
      <w:r w:rsidR="00081D8C" w:rsidRPr="000123B6">
        <w:rPr>
          <w:rFonts w:ascii="Times New Roman" w:hAnsi="Times New Roman"/>
          <w:smallCaps/>
        </w:rPr>
        <w:t>g</w:t>
      </w:r>
      <w:r w:rsidR="00725B49" w:rsidRPr="000123B6">
        <w:rPr>
          <w:rFonts w:ascii="Times New Roman" w:hAnsi="Times New Roman"/>
        </w:rPr>
        <w:t>.</w:t>
      </w:r>
      <w:r w:rsidR="00BB3091">
        <w:rPr>
          <w:rFonts w:ascii="Times New Roman" w:hAnsi="Times New Roman"/>
        </w:rPr>
        <w:tab/>
      </w:r>
      <w:r w:rsidR="00725B49" w:rsidRPr="000123B6">
        <w:rPr>
          <w:rFonts w:ascii="Times New Roman" w:hAnsi="Times New Roman"/>
        </w:rPr>
        <w:t xml:space="preserve">When Treasury Bonds which have </w:t>
      </w:r>
      <w:bookmarkStart w:id="0" w:name="_GoBack"/>
      <w:bookmarkEnd w:id="0"/>
      <w:r w:rsidR="00725B49" w:rsidRPr="000123B6">
        <w:rPr>
          <w:rFonts w:ascii="Times New Roman" w:hAnsi="Times New Roman"/>
        </w:rPr>
        <w:t>been issued and sold for raising money by way of loan for war purposes are presented for payment in accordance with the terms and conditions under which they were issued and sold, the Treasurer may repurchase or redeem them from the proceeds of any loan raised for war purposes.</w:t>
      </w:r>
      <w:r>
        <w:rPr>
          <w:rFonts w:ascii="Times New Roman" w:hAnsi="Times New Roman"/>
        </w:rPr>
        <w:t>”</w:t>
      </w:r>
    </w:p>
    <w:p w:rsidR="00725B49" w:rsidRPr="00BB3091" w:rsidRDefault="00081D8C" w:rsidP="004113AB">
      <w:pPr>
        <w:spacing w:before="120" w:after="60" w:line="240" w:lineRule="auto"/>
        <w:jc w:val="both"/>
        <w:rPr>
          <w:rFonts w:ascii="Times New Roman" w:hAnsi="Times New Roman" w:cs="Times New Roman"/>
          <w:b/>
          <w:sz w:val="20"/>
        </w:rPr>
      </w:pPr>
      <w:r w:rsidRPr="00BB3091">
        <w:rPr>
          <w:rFonts w:ascii="Times New Roman" w:hAnsi="Times New Roman" w:cs="Times New Roman"/>
          <w:b/>
          <w:sz w:val="20"/>
        </w:rPr>
        <w:t>Amendment of s. 52</w:t>
      </w:r>
      <w:r w:rsidRPr="00E077CD">
        <w:rPr>
          <w:rFonts w:ascii="Times New Roman" w:hAnsi="Times New Roman" w:cs="Times New Roman"/>
          <w:b/>
          <w:smallCaps/>
          <w:sz w:val="20"/>
        </w:rPr>
        <w:t>a</w:t>
      </w:r>
      <w:r w:rsidRPr="00BB3091">
        <w:rPr>
          <w:rFonts w:ascii="Times New Roman" w:hAnsi="Times New Roman" w:cs="Times New Roman"/>
          <w:b/>
          <w:sz w:val="20"/>
        </w:rPr>
        <w:t>.</w:t>
      </w:r>
    </w:p>
    <w:p w:rsidR="00725B49" w:rsidRPr="000123B6" w:rsidRDefault="00081D8C" w:rsidP="004113AB">
      <w:pPr>
        <w:tabs>
          <w:tab w:val="left" w:pos="720"/>
        </w:tabs>
        <w:spacing w:after="0" w:line="240" w:lineRule="auto"/>
        <w:ind w:firstLine="432"/>
        <w:jc w:val="both"/>
        <w:rPr>
          <w:rFonts w:ascii="Times New Roman" w:hAnsi="Times New Roman"/>
        </w:rPr>
      </w:pPr>
      <w:r w:rsidRPr="000123B6">
        <w:rPr>
          <w:rFonts w:ascii="Times New Roman" w:hAnsi="Times New Roman"/>
          <w:b/>
          <w:smallCaps/>
        </w:rPr>
        <w:t>5.</w:t>
      </w:r>
      <w:r w:rsidR="00725B49" w:rsidRPr="000123B6">
        <w:rPr>
          <w:rFonts w:ascii="Times New Roman" w:hAnsi="Times New Roman"/>
        </w:rPr>
        <w:t>—(1.)</w:t>
      </w:r>
      <w:r w:rsidR="00BB3091">
        <w:rPr>
          <w:rFonts w:ascii="Times New Roman" w:hAnsi="Times New Roman"/>
        </w:rPr>
        <w:tab/>
      </w:r>
      <w:r w:rsidR="00725B49" w:rsidRPr="000123B6">
        <w:rPr>
          <w:rFonts w:ascii="Times New Roman" w:hAnsi="Times New Roman"/>
        </w:rPr>
        <w:t xml:space="preserve">Section fifty-two </w:t>
      </w:r>
      <w:r w:rsidRPr="000123B6">
        <w:rPr>
          <w:rFonts w:ascii="Times New Roman" w:hAnsi="Times New Roman"/>
          <w:smallCaps/>
        </w:rPr>
        <w:t xml:space="preserve">a </w:t>
      </w:r>
      <w:r w:rsidR="00725B49" w:rsidRPr="000123B6">
        <w:rPr>
          <w:rFonts w:ascii="Times New Roman" w:hAnsi="Times New Roman"/>
        </w:rPr>
        <w:t>of the Principal Act is amended by adding at the end thereof the words</w:t>
      </w:r>
      <w:r w:rsidR="00D235D7">
        <w:rPr>
          <w:rFonts w:ascii="Times New Roman" w:hAnsi="Times New Roman"/>
        </w:rPr>
        <w:t>”</w:t>
      </w:r>
      <w:r w:rsidR="00725B49" w:rsidRPr="000123B6">
        <w:rPr>
          <w:rFonts w:ascii="Times New Roman" w:hAnsi="Times New Roman"/>
        </w:rPr>
        <w:t xml:space="preserve"> unless they are declared to be so liable by the prospectus relating to the loan in respect of which they are issued.</w:t>
      </w:r>
      <w:r w:rsidR="00D235D7">
        <w:rPr>
          <w:rFonts w:ascii="Times New Roman" w:hAnsi="Times New Roman"/>
        </w:rPr>
        <w:t>”</w:t>
      </w:r>
    </w:p>
    <w:p w:rsidR="00725B49" w:rsidRPr="000123B6" w:rsidRDefault="00725B49" w:rsidP="004113AB">
      <w:pPr>
        <w:tabs>
          <w:tab w:val="left" w:pos="720"/>
          <w:tab w:val="left" w:pos="990"/>
        </w:tabs>
        <w:spacing w:after="0" w:line="240" w:lineRule="auto"/>
        <w:ind w:firstLine="432"/>
        <w:jc w:val="both"/>
        <w:rPr>
          <w:rFonts w:ascii="Times New Roman" w:hAnsi="Times New Roman"/>
        </w:rPr>
      </w:pPr>
      <w:r w:rsidRPr="000123B6">
        <w:rPr>
          <w:rFonts w:ascii="Times New Roman" w:hAnsi="Times New Roman"/>
        </w:rPr>
        <w:t>(2.)</w:t>
      </w:r>
      <w:r w:rsidR="00A63A92">
        <w:rPr>
          <w:rFonts w:ascii="Times New Roman" w:hAnsi="Times New Roman"/>
        </w:rPr>
        <w:tab/>
      </w:r>
      <w:r w:rsidRPr="000123B6">
        <w:rPr>
          <w:rFonts w:ascii="Times New Roman" w:hAnsi="Times New Roman"/>
        </w:rPr>
        <w:t>This section shall be deemed to have commenced on the first day of January One thousand nine hundred and eighteen.</w:t>
      </w:r>
    </w:p>
    <w:p w:rsidR="00725B49" w:rsidRPr="00A63A92" w:rsidRDefault="00081D8C" w:rsidP="004113AB">
      <w:pPr>
        <w:spacing w:before="120" w:after="60" w:line="240" w:lineRule="auto"/>
        <w:jc w:val="both"/>
        <w:rPr>
          <w:rFonts w:ascii="Times New Roman" w:hAnsi="Times New Roman" w:cs="Times New Roman"/>
          <w:b/>
          <w:sz w:val="20"/>
        </w:rPr>
      </w:pPr>
      <w:r w:rsidRPr="00A63A92">
        <w:rPr>
          <w:rFonts w:ascii="Times New Roman" w:hAnsi="Times New Roman" w:cs="Times New Roman"/>
          <w:b/>
          <w:sz w:val="20"/>
        </w:rPr>
        <w:t xml:space="preserve">Amendment of s. </w:t>
      </w:r>
      <w:r w:rsidRPr="0045236D">
        <w:rPr>
          <w:rFonts w:ascii="Times New Roman" w:hAnsi="Times New Roman" w:cs="Times New Roman"/>
          <w:b/>
          <w:smallCaps/>
          <w:sz w:val="20"/>
        </w:rPr>
        <w:t>52b</w:t>
      </w:r>
      <w:r w:rsidRPr="00A63A92">
        <w:rPr>
          <w:rFonts w:ascii="Times New Roman" w:hAnsi="Times New Roman" w:cs="Times New Roman"/>
          <w:b/>
          <w:sz w:val="20"/>
        </w:rPr>
        <w:t>.</w:t>
      </w:r>
    </w:p>
    <w:p w:rsidR="00725B49" w:rsidRPr="000123B6" w:rsidRDefault="00081D8C" w:rsidP="004113AB">
      <w:pPr>
        <w:tabs>
          <w:tab w:val="left" w:pos="720"/>
        </w:tabs>
        <w:spacing w:after="0" w:line="240" w:lineRule="auto"/>
        <w:ind w:firstLine="432"/>
        <w:jc w:val="both"/>
        <w:rPr>
          <w:rFonts w:ascii="Times New Roman" w:hAnsi="Times New Roman"/>
        </w:rPr>
      </w:pPr>
      <w:r w:rsidRPr="000123B6">
        <w:rPr>
          <w:rFonts w:ascii="Times New Roman" w:hAnsi="Times New Roman"/>
          <w:b/>
          <w:smallCaps/>
        </w:rPr>
        <w:t>6.</w:t>
      </w:r>
      <w:r w:rsidR="00725B49" w:rsidRPr="000123B6">
        <w:rPr>
          <w:rFonts w:ascii="Times New Roman" w:hAnsi="Times New Roman"/>
        </w:rPr>
        <w:t>—(1.)</w:t>
      </w:r>
      <w:r w:rsidR="00A63A92">
        <w:rPr>
          <w:rFonts w:ascii="Times New Roman" w:hAnsi="Times New Roman"/>
        </w:rPr>
        <w:tab/>
      </w:r>
      <w:r w:rsidR="00725B49" w:rsidRPr="000123B6">
        <w:rPr>
          <w:rFonts w:ascii="Times New Roman" w:hAnsi="Times New Roman"/>
        </w:rPr>
        <w:t xml:space="preserve">Section fifty-two </w:t>
      </w:r>
      <w:r w:rsidRPr="000123B6">
        <w:rPr>
          <w:rFonts w:ascii="Times New Roman" w:hAnsi="Times New Roman"/>
          <w:smallCaps/>
        </w:rPr>
        <w:t>b</w:t>
      </w:r>
      <w:r w:rsidR="00A63A92">
        <w:rPr>
          <w:rFonts w:ascii="Times New Roman" w:hAnsi="Times New Roman"/>
          <w:smallCaps/>
        </w:rPr>
        <w:t xml:space="preserve"> </w:t>
      </w:r>
      <w:r w:rsidR="00725B49" w:rsidRPr="000123B6">
        <w:rPr>
          <w:rFonts w:ascii="Times New Roman" w:hAnsi="Times New Roman"/>
        </w:rPr>
        <w:t xml:space="preserve">of the Principal Act is amended by adding at the end thereof the words </w:t>
      </w:r>
      <w:r w:rsidR="00D235D7">
        <w:rPr>
          <w:rFonts w:ascii="Times New Roman" w:hAnsi="Times New Roman"/>
        </w:rPr>
        <w:t>“</w:t>
      </w:r>
      <w:r w:rsidR="00725B49" w:rsidRPr="000123B6">
        <w:rPr>
          <w:rFonts w:ascii="Times New Roman" w:hAnsi="Times New Roman"/>
        </w:rPr>
        <w:t>unless the interest is declared to be so liable by the prospectus relating to the loan on which the interest is payable.</w:t>
      </w:r>
      <w:r w:rsidR="00D235D7">
        <w:rPr>
          <w:rFonts w:ascii="Times New Roman" w:hAnsi="Times New Roman"/>
        </w:rPr>
        <w:t>”</w:t>
      </w:r>
    </w:p>
    <w:p w:rsidR="00725B49" w:rsidRDefault="00725B49" w:rsidP="004113AB">
      <w:pPr>
        <w:tabs>
          <w:tab w:val="left" w:pos="720"/>
          <w:tab w:val="left" w:pos="900"/>
        </w:tabs>
        <w:spacing w:after="0" w:line="240" w:lineRule="auto"/>
        <w:ind w:firstLine="432"/>
        <w:jc w:val="both"/>
        <w:rPr>
          <w:rFonts w:ascii="Times New Roman" w:hAnsi="Times New Roman"/>
        </w:rPr>
      </w:pPr>
      <w:r w:rsidRPr="000123B6">
        <w:rPr>
          <w:rFonts w:ascii="Times New Roman" w:hAnsi="Times New Roman"/>
        </w:rPr>
        <w:t>(2.)</w:t>
      </w:r>
      <w:r w:rsidR="00A63A92">
        <w:rPr>
          <w:rFonts w:ascii="Times New Roman" w:hAnsi="Times New Roman"/>
        </w:rPr>
        <w:tab/>
      </w:r>
      <w:r w:rsidRPr="000123B6">
        <w:rPr>
          <w:rFonts w:ascii="Times New Roman" w:hAnsi="Times New Roman"/>
        </w:rPr>
        <w:t>This section shall be deemed to have commenced on the first day of January One thousand nine hundred and eighteen.</w:t>
      </w:r>
    </w:p>
    <w:p w:rsidR="004B1409" w:rsidRPr="000123B6" w:rsidRDefault="004B1409" w:rsidP="007D237D">
      <w:pPr>
        <w:pBdr>
          <w:top w:val="single" w:sz="4" w:space="1" w:color="auto"/>
        </w:pBdr>
        <w:tabs>
          <w:tab w:val="left" w:pos="720"/>
          <w:tab w:val="left" w:pos="900"/>
        </w:tabs>
        <w:spacing w:before="500" w:after="0" w:line="240" w:lineRule="auto"/>
        <w:ind w:left="3600" w:right="3600"/>
        <w:jc w:val="center"/>
        <w:rPr>
          <w:rFonts w:ascii="Times New Roman" w:hAnsi="Times New Roman"/>
        </w:rPr>
      </w:pPr>
    </w:p>
    <w:sectPr w:rsidR="004B1409" w:rsidRPr="000123B6" w:rsidSect="00EE7458">
      <w:headerReference w:type="even" r:id="rId8"/>
      <w:headerReference w:type="default" r:id="rId9"/>
      <w:pgSz w:w="11909" w:h="16834"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3A3" w:rsidRDefault="00A333A3" w:rsidP="00EE7458">
      <w:pPr>
        <w:spacing w:after="0" w:line="240" w:lineRule="auto"/>
      </w:pPr>
      <w:r>
        <w:separator/>
      </w:r>
    </w:p>
  </w:endnote>
  <w:endnote w:type="continuationSeparator" w:id="0">
    <w:p w:rsidR="00A333A3" w:rsidRDefault="00A333A3" w:rsidP="00EE7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entury Schoolbook">
    <w:altName w:val="Times New Roman"/>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3A3" w:rsidRDefault="00A333A3" w:rsidP="00EE7458">
      <w:pPr>
        <w:spacing w:after="0" w:line="240" w:lineRule="auto"/>
      </w:pPr>
      <w:r>
        <w:separator/>
      </w:r>
    </w:p>
  </w:footnote>
  <w:footnote w:type="continuationSeparator" w:id="0">
    <w:p w:rsidR="00A333A3" w:rsidRDefault="00A333A3" w:rsidP="00EE74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458" w:rsidRPr="00A532B5" w:rsidRDefault="00EE7458">
    <w:pPr>
      <w:pStyle w:val="Header"/>
      <w:rPr>
        <w:rFonts w:ascii="Times New Roman" w:hAnsi="Times New Roman"/>
        <w:sz w:val="20"/>
      </w:rPr>
    </w:pPr>
    <w:r w:rsidRPr="00A532B5">
      <w:rPr>
        <w:rFonts w:ascii="Times New Roman" w:hAnsi="Times New Roman"/>
        <w:sz w:val="20"/>
      </w:rPr>
      <w:t>No. 7.</w:t>
    </w:r>
    <w:r w:rsidRPr="00A532B5">
      <w:rPr>
        <w:rFonts w:ascii="Times New Roman" w:hAnsi="Times New Roman"/>
        <w:sz w:val="20"/>
      </w:rPr>
      <w:ptab w:relativeTo="margin" w:alignment="center" w:leader="none"/>
    </w:r>
    <w:r w:rsidRPr="00A532B5">
      <w:rPr>
        <w:rFonts w:ascii="Times New Roman" w:hAnsi="Times New Roman"/>
        <w:i/>
        <w:sz w:val="20"/>
      </w:rPr>
      <w:t>Commonwealth Inscribed Stock.</w:t>
    </w:r>
    <w:r w:rsidRPr="00A532B5">
      <w:rPr>
        <w:rFonts w:ascii="Times New Roman" w:hAnsi="Times New Roman"/>
        <w:sz w:val="20"/>
      </w:rPr>
      <w:ptab w:relativeTo="margin" w:alignment="right" w:leader="none"/>
    </w:r>
    <w:r w:rsidRPr="00A532B5">
      <w:rPr>
        <w:rFonts w:ascii="Times New Roman" w:hAnsi="Times New Roman"/>
        <w:sz w:val="20"/>
      </w:rPr>
      <w:t>1918.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2C5" w:rsidRDefault="00FE72C5">
    <w:pPr>
      <w:pStyle w:val="Header"/>
    </w:pPr>
    <w:r>
      <w:rPr>
        <w:rFonts w:ascii="Times New Roman" w:hAnsi="Times New Roman"/>
        <w:sz w:val="20"/>
      </w:rPr>
      <w:t>1918</w:t>
    </w:r>
    <w:r w:rsidRPr="00A532B5">
      <w:rPr>
        <w:rFonts w:ascii="Times New Roman" w:hAnsi="Times New Roman"/>
        <w:sz w:val="20"/>
      </w:rPr>
      <w:t>.</w:t>
    </w:r>
    <w:r w:rsidRPr="00A532B5">
      <w:rPr>
        <w:rFonts w:ascii="Times New Roman" w:hAnsi="Times New Roman"/>
        <w:sz w:val="20"/>
      </w:rPr>
      <w:ptab w:relativeTo="margin" w:alignment="center" w:leader="none"/>
    </w:r>
    <w:r w:rsidRPr="00A532B5">
      <w:rPr>
        <w:rFonts w:ascii="Times New Roman" w:hAnsi="Times New Roman"/>
        <w:i/>
        <w:sz w:val="20"/>
      </w:rPr>
      <w:t>Commonwealth Inscribed Stock.</w:t>
    </w:r>
    <w:r w:rsidRPr="00A532B5">
      <w:rPr>
        <w:rFonts w:ascii="Times New Roman" w:hAnsi="Times New Roman"/>
        <w:sz w:val="20"/>
      </w:rPr>
      <w:ptab w:relativeTo="margin" w:alignment="right" w:leader="none"/>
    </w:r>
    <w:r w:rsidRPr="00A532B5">
      <w:rPr>
        <w:rFonts w:ascii="Times New Roman" w:hAnsi="Times New Roman"/>
        <w:sz w:val="20"/>
      </w:rPr>
      <w:t>No. 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5C58"/>
    <w:multiLevelType w:val="singleLevel"/>
    <w:tmpl w:val="BA1AF730"/>
    <w:lvl w:ilvl="0">
      <w:start w:val="1"/>
      <w:numFmt w:val="lowerLetter"/>
      <w:lvlText w:val="(%1)"/>
      <w:lvlJc w:val="left"/>
    </w:lvl>
  </w:abstractNum>
  <w:abstractNum w:abstractNumId="1">
    <w:nsid w:val="104A1A0B"/>
    <w:multiLevelType w:val="singleLevel"/>
    <w:tmpl w:val="85C2E11A"/>
    <w:lvl w:ilvl="0">
      <w:start w:val="4"/>
      <w:numFmt w:val="lowerLetter"/>
      <w:lvlText w:val="(%1)"/>
      <w:lvlJc w:val="left"/>
    </w:lvl>
  </w:abstractNum>
  <w:abstractNum w:abstractNumId="2">
    <w:nsid w:val="133C14B3"/>
    <w:multiLevelType w:val="singleLevel"/>
    <w:tmpl w:val="B2F29EF0"/>
    <w:lvl w:ilvl="0">
      <w:start w:val="1"/>
      <w:numFmt w:val="lowerLetter"/>
      <w:lvlText w:val="(%1)"/>
      <w:lvlJc w:val="left"/>
    </w:lvl>
  </w:abstractNum>
  <w:abstractNum w:abstractNumId="3">
    <w:nsid w:val="13DB759D"/>
    <w:multiLevelType w:val="singleLevel"/>
    <w:tmpl w:val="917A787C"/>
    <w:lvl w:ilvl="0">
      <w:start w:val="1"/>
      <w:numFmt w:val="lowerLetter"/>
      <w:lvlText w:val="(%1)"/>
      <w:lvlJc w:val="left"/>
    </w:lvl>
  </w:abstractNum>
  <w:abstractNum w:abstractNumId="4">
    <w:nsid w:val="174B4B47"/>
    <w:multiLevelType w:val="singleLevel"/>
    <w:tmpl w:val="6D745E60"/>
    <w:lvl w:ilvl="0">
      <w:start w:val="34"/>
      <w:numFmt w:val="decimal"/>
      <w:lvlText w:val="%1."/>
      <w:lvlJc w:val="left"/>
    </w:lvl>
  </w:abstractNum>
  <w:abstractNum w:abstractNumId="5">
    <w:nsid w:val="1A887AE6"/>
    <w:multiLevelType w:val="singleLevel"/>
    <w:tmpl w:val="49E65318"/>
    <w:lvl w:ilvl="0">
      <w:start w:val="1"/>
      <w:numFmt w:val="lowerLetter"/>
      <w:lvlText w:val="(%1)"/>
      <w:lvlJc w:val="left"/>
    </w:lvl>
  </w:abstractNum>
  <w:abstractNum w:abstractNumId="6">
    <w:nsid w:val="1DF62F92"/>
    <w:multiLevelType w:val="singleLevel"/>
    <w:tmpl w:val="825204B8"/>
    <w:lvl w:ilvl="0">
      <w:start w:val="6"/>
      <w:numFmt w:val="decimal"/>
      <w:lvlText w:val="%1."/>
      <w:lvlJc w:val="left"/>
    </w:lvl>
  </w:abstractNum>
  <w:abstractNum w:abstractNumId="7">
    <w:nsid w:val="20855449"/>
    <w:multiLevelType w:val="singleLevel"/>
    <w:tmpl w:val="80022CE2"/>
    <w:lvl w:ilvl="0">
      <w:start w:val="2"/>
      <w:numFmt w:val="lowerLetter"/>
      <w:lvlText w:val="(%1)"/>
      <w:lvlJc w:val="left"/>
    </w:lvl>
  </w:abstractNum>
  <w:abstractNum w:abstractNumId="8">
    <w:nsid w:val="26D27750"/>
    <w:multiLevelType w:val="singleLevel"/>
    <w:tmpl w:val="37C27C60"/>
    <w:lvl w:ilvl="0">
      <w:start w:val="2"/>
      <w:numFmt w:val="lowerLetter"/>
      <w:lvlText w:val="(%1)"/>
      <w:lvlJc w:val="left"/>
    </w:lvl>
  </w:abstractNum>
  <w:abstractNum w:abstractNumId="9">
    <w:nsid w:val="27872AB4"/>
    <w:multiLevelType w:val="singleLevel"/>
    <w:tmpl w:val="EF7AA2F0"/>
    <w:lvl w:ilvl="0">
      <w:start w:val="5"/>
      <w:numFmt w:val="lowerLetter"/>
      <w:lvlText w:val="(%1)"/>
      <w:lvlJc w:val="left"/>
    </w:lvl>
  </w:abstractNum>
  <w:abstractNum w:abstractNumId="10">
    <w:nsid w:val="2E7E6181"/>
    <w:multiLevelType w:val="singleLevel"/>
    <w:tmpl w:val="97E224BC"/>
    <w:lvl w:ilvl="0">
      <w:start w:val="6"/>
      <w:numFmt w:val="decimal"/>
      <w:lvlText w:val="%1."/>
      <w:lvlJc w:val="left"/>
    </w:lvl>
  </w:abstractNum>
  <w:abstractNum w:abstractNumId="11">
    <w:nsid w:val="345B5749"/>
    <w:multiLevelType w:val="singleLevel"/>
    <w:tmpl w:val="C4B84F4E"/>
    <w:lvl w:ilvl="0">
      <w:start w:val="1"/>
      <w:numFmt w:val="lowerLetter"/>
      <w:lvlText w:val="(%1)"/>
      <w:lvlJc w:val="left"/>
    </w:lvl>
  </w:abstractNum>
  <w:abstractNum w:abstractNumId="12">
    <w:nsid w:val="34BA718B"/>
    <w:multiLevelType w:val="singleLevel"/>
    <w:tmpl w:val="7D26845E"/>
    <w:lvl w:ilvl="0">
      <w:start w:val="2"/>
      <w:numFmt w:val="lowerLetter"/>
      <w:lvlText w:val="(%1)"/>
      <w:lvlJc w:val="left"/>
    </w:lvl>
  </w:abstractNum>
  <w:abstractNum w:abstractNumId="13">
    <w:nsid w:val="3DDF501D"/>
    <w:multiLevelType w:val="singleLevel"/>
    <w:tmpl w:val="64520D20"/>
    <w:lvl w:ilvl="0">
      <w:start w:val="5"/>
      <w:numFmt w:val="lowerLetter"/>
      <w:lvlText w:val="(%1)"/>
      <w:lvlJc w:val="left"/>
    </w:lvl>
  </w:abstractNum>
  <w:abstractNum w:abstractNumId="14">
    <w:nsid w:val="4289421F"/>
    <w:multiLevelType w:val="singleLevel"/>
    <w:tmpl w:val="B5CE486A"/>
    <w:lvl w:ilvl="0">
      <w:start w:val="2"/>
      <w:numFmt w:val="lowerLetter"/>
      <w:lvlText w:val="(%1)"/>
      <w:lvlJc w:val="left"/>
    </w:lvl>
  </w:abstractNum>
  <w:abstractNum w:abstractNumId="15">
    <w:nsid w:val="44B22DF6"/>
    <w:multiLevelType w:val="singleLevel"/>
    <w:tmpl w:val="F8380352"/>
    <w:lvl w:ilvl="0">
      <w:start w:val="1"/>
      <w:numFmt w:val="lowerLetter"/>
      <w:lvlText w:val="(%1)"/>
      <w:lvlJc w:val="left"/>
    </w:lvl>
  </w:abstractNum>
  <w:abstractNum w:abstractNumId="16">
    <w:nsid w:val="462830D7"/>
    <w:multiLevelType w:val="singleLevel"/>
    <w:tmpl w:val="AFD884DA"/>
    <w:lvl w:ilvl="0">
      <w:start w:val="7"/>
      <w:numFmt w:val="lowerLetter"/>
      <w:lvlText w:val="(%1)"/>
      <w:lvlJc w:val="left"/>
    </w:lvl>
  </w:abstractNum>
  <w:abstractNum w:abstractNumId="17">
    <w:nsid w:val="469A54EB"/>
    <w:multiLevelType w:val="singleLevel"/>
    <w:tmpl w:val="FB64C484"/>
    <w:lvl w:ilvl="0">
      <w:start w:val="1"/>
      <w:numFmt w:val="lowerLetter"/>
      <w:lvlText w:val="(%1)"/>
      <w:lvlJc w:val="left"/>
    </w:lvl>
  </w:abstractNum>
  <w:abstractNum w:abstractNumId="18">
    <w:nsid w:val="48E96374"/>
    <w:multiLevelType w:val="singleLevel"/>
    <w:tmpl w:val="46325A42"/>
    <w:lvl w:ilvl="0">
      <w:start w:val="1"/>
      <w:numFmt w:val="lowerLetter"/>
      <w:lvlText w:val="(%1)"/>
      <w:lvlJc w:val="left"/>
    </w:lvl>
  </w:abstractNum>
  <w:abstractNum w:abstractNumId="19">
    <w:nsid w:val="494B07E4"/>
    <w:multiLevelType w:val="singleLevel"/>
    <w:tmpl w:val="BC5A393A"/>
    <w:lvl w:ilvl="0">
      <w:start w:val="1"/>
      <w:numFmt w:val="lowerLetter"/>
      <w:lvlText w:val="(%1)"/>
      <w:lvlJc w:val="left"/>
    </w:lvl>
  </w:abstractNum>
  <w:abstractNum w:abstractNumId="20">
    <w:nsid w:val="4CFE69CF"/>
    <w:multiLevelType w:val="singleLevel"/>
    <w:tmpl w:val="D2E2E634"/>
    <w:lvl w:ilvl="0">
      <w:start w:val="1"/>
      <w:numFmt w:val="lowerLetter"/>
      <w:lvlText w:val="(%1)"/>
      <w:lvlJc w:val="left"/>
    </w:lvl>
  </w:abstractNum>
  <w:abstractNum w:abstractNumId="21">
    <w:nsid w:val="4F0B0F30"/>
    <w:multiLevelType w:val="singleLevel"/>
    <w:tmpl w:val="8BE434D8"/>
    <w:lvl w:ilvl="0">
      <w:start w:val="6"/>
      <w:numFmt w:val="lowerLetter"/>
      <w:lvlText w:val="(%1)"/>
      <w:lvlJc w:val="left"/>
    </w:lvl>
  </w:abstractNum>
  <w:abstractNum w:abstractNumId="22">
    <w:nsid w:val="51AD20A6"/>
    <w:multiLevelType w:val="singleLevel"/>
    <w:tmpl w:val="4AB0A934"/>
    <w:lvl w:ilvl="0">
      <w:start w:val="1"/>
      <w:numFmt w:val="lowerLetter"/>
      <w:lvlText w:val="(%1)"/>
      <w:lvlJc w:val="left"/>
    </w:lvl>
  </w:abstractNum>
  <w:abstractNum w:abstractNumId="23">
    <w:nsid w:val="53313418"/>
    <w:multiLevelType w:val="singleLevel"/>
    <w:tmpl w:val="5F22FC12"/>
    <w:lvl w:ilvl="0">
      <w:start w:val="3"/>
      <w:numFmt w:val="lowerLetter"/>
      <w:lvlText w:val="(%1)"/>
      <w:lvlJc w:val="left"/>
    </w:lvl>
  </w:abstractNum>
  <w:abstractNum w:abstractNumId="24">
    <w:nsid w:val="54160462"/>
    <w:multiLevelType w:val="singleLevel"/>
    <w:tmpl w:val="95EAB6F0"/>
    <w:lvl w:ilvl="0">
      <w:start w:val="2"/>
      <w:numFmt w:val="lowerLetter"/>
      <w:lvlText w:val="(%1)"/>
      <w:lvlJc w:val="left"/>
    </w:lvl>
  </w:abstractNum>
  <w:abstractNum w:abstractNumId="25">
    <w:nsid w:val="55030CA2"/>
    <w:multiLevelType w:val="singleLevel"/>
    <w:tmpl w:val="BA9C7A1E"/>
    <w:lvl w:ilvl="0">
      <w:start w:val="2"/>
      <w:numFmt w:val="lowerLetter"/>
      <w:lvlText w:val="(%1)"/>
      <w:lvlJc w:val="left"/>
    </w:lvl>
  </w:abstractNum>
  <w:abstractNum w:abstractNumId="26">
    <w:nsid w:val="57454B0C"/>
    <w:multiLevelType w:val="singleLevel"/>
    <w:tmpl w:val="8E560286"/>
    <w:lvl w:ilvl="0">
      <w:start w:val="1"/>
      <w:numFmt w:val="lowerLetter"/>
      <w:lvlText w:val="(%1)"/>
      <w:lvlJc w:val="left"/>
    </w:lvl>
  </w:abstractNum>
  <w:abstractNum w:abstractNumId="27">
    <w:nsid w:val="585748CD"/>
    <w:multiLevelType w:val="singleLevel"/>
    <w:tmpl w:val="41C8021E"/>
    <w:lvl w:ilvl="0">
      <w:start w:val="1"/>
      <w:numFmt w:val="lowerLetter"/>
      <w:lvlText w:val="(%1)"/>
      <w:lvlJc w:val="left"/>
    </w:lvl>
  </w:abstractNum>
  <w:abstractNum w:abstractNumId="28">
    <w:nsid w:val="5A6E71B2"/>
    <w:multiLevelType w:val="singleLevel"/>
    <w:tmpl w:val="121AB3DE"/>
    <w:lvl w:ilvl="0">
      <w:start w:val="3"/>
      <w:numFmt w:val="lowerLetter"/>
      <w:lvlText w:val="(%1)"/>
      <w:lvlJc w:val="left"/>
    </w:lvl>
  </w:abstractNum>
  <w:abstractNum w:abstractNumId="29">
    <w:nsid w:val="5E5C3B89"/>
    <w:multiLevelType w:val="singleLevel"/>
    <w:tmpl w:val="662E74BE"/>
    <w:lvl w:ilvl="0">
      <w:start w:val="1"/>
      <w:numFmt w:val="lowerLetter"/>
      <w:lvlText w:val="(%1)"/>
      <w:lvlJc w:val="left"/>
    </w:lvl>
  </w:abstractNum>
  <w:abstractNum w:abstractNumId="30">
    <w:nsid w:val="5ED26468"/>
    <w:multiLevelType w:val="singleLevel"/>
    <w:tmpl w:val="6E70547E"/>
    <w:lvl w:ilvl="0">
      <w:start w:val="2"/>
      <w:numFmt w:val="lowerLetter"/>
      <w:lvlText w:val="(%1)"/>
      <w:lvlJc w:val="left"/>
    </w:lvl>
  </w:abstractNum>
  <w:abstractNum w:abstractNumId="31">
    <w:nsid w:val="6674468D"/>
    <w:multiLevelType w:val="singleLevel"/>
    <w:tmpl w:val="7F624F9E"/>
    <w:lvl w:ilvl="0">
      <w:start w:val="1"/>
      <w:numFmt w:val="lowerLetter"/>
      <w:lvlText w:val="(%1)"/>
      <w:lvlJc w:val="left"/>
    </w:lvl>
  </w:abstractNum>
  <w:abstractNum w:abstractNumId="32">
    <w:nsid w:val="6839183D"/>
    <w:multiLevelType w:val="singleLevel"/>
    <w:tmpl w:val="494C57D2"/>
    <w:lvl w:ilvl="0">
      <w:start w:val="1"/>
      <w:numFmt w:val="lowerLetter"/>
      <w:lvlText w:val="(%1)"/>
      <w:lvlJc w:val="left"/>
    </w:lvl>
  </w:abstractNum>
  <w:abstractNum w:abstractNumId="33">
    <w:nsid w:val="6F0D0AA7"/>
    <w:multiLevelType w:val="singleLevel"/>
    <w:tmpl w:val="B7724420"/>
    <w:lvl w:ilvl="0">
      <w:start w:val="1"/>
      <w:numFmt w:val="lowerLetter"/>
      <w:lvlText w:val="(%1)"/>
      <w:lvlJc w:val="left"/>
    </w:lvl>
  </w:abstractNum>
  <w:abstractNum w:abstractNumId="34">
    <w:nsid w:val="6FCD6962"/>
    <w:multiLevelType w:val="singleLevel"/>
    <w:tmpl w:val="2D8A9102"/>
    <w:lvl w:ilvl="0">
      <w:start w:val="1"/>
      <w:numFmt w:val="lowerLetter"/>
      <w:lvlText w:val="(%1)"/>
      <w:lvlJc w:val="left"/>
    </w:lvl>
  </w:abstractNum>
  <w:abstractNum w:abstractNumId="35">
    <w:nsid w:val="703A33A6"/>
    <w:multiLevelType w:val="singleLevel"/>
    <w:tmpl w:val="436613E6"/>
    <w:lvl w:ilvl="0">
      <w:start w:val="1"/>
      <w:numFmt w:val="lowerLetter"/>
      <w:lvlText w:val="(%1)"/>
      <w:lvlJc w:val="left"/>
    </w:lvl>
  </w:abstractNum>
  <w:abstractNum w:abstractNumId="36">
    <w:nsid w:val="703A3584"/>
    <w:multiLevelType w:val="singleLevel"/>
    <w:tmpl w:val="ACCED7A4"/>
    <w:lvl w:ilvl="0">
      <w:start w:val="1"/>
      <w:numFmt w:val="lowerLetter"/>
      <w:lvlText w:val="(%1)"/>
      <w:lvlJc w:val="left"/>
    </w:lvl>
  </w:abstractNum>
  <w:abstractNum w:abstractNumId="37">
    <w:nsid w:val="71603F05"/>
    <w:multiLevelType w:val="singleLevel"/>
    <w:tmpl w:val="B066B676"/>
    <w:lvl w:ilvl="0">
      <w:start w:val="4"/>
      <w:numFmt w:val="lowerLetter"/>
      <w:lvlText w:val="(%1)"/>
      <w:lvlJc w:val="left"/>
    </w:lvl>
  </w:abstractNum>
  <w:abstractNum w:abstractNumId="38">
    <w:nsid w:val="75C96287"/>
    <w:multiLevelType w:val="singleLevel"/>
    <w:tmpl w:val="56963540"/>
    <w:lvl w:ilvl="0">
      <w:start w:val="3"/>
      <w:numFmt w:val="lowerLetter"/>
      <w:lvlText w:val="(%1)"/>
      <w:lvlJc w:val="left"/>
    </w:lvl>
  </w:abstractNum>
  <w:abstractNum w:abstractNumId="39">
    <w:nsid w:val="7B99667B"/>
    <w:multiLevelType w:val="singleLevel"/>
    <w:tmpl w:val="8EC82CE0"/>
    <w:lvl w:ilvl="0">
      <w:start w:val="7"/>
      <w:numFmt w:val="decimal"/>
      <w:lvlText w:val="%1."/>
      <w:lvlJc w:val="left"/>
    </w:lvl>
  </w:abstractNum>
  <w:abstractNum w:abstractNumId="40">
    <w:nsid w:val="7E0B376F"/>
    <w:multiLevelType w:val="singleLevel"/>
    <w:tmpl w:val="959E6E58"/>
    <w:lvl w:ilvl="0">
      <w:start w:val="5"/>
      <w:numFmt w:val="lowerLetter"/>
      <w:lvlText w:val="(%1)"/>
      <w:lvlJc w:val="left"/>
    </w:lvl>
  </w:abstractNum>
  <w:abstractNum w:abstractNumId="41">
    <w:nsid w:val="7FDA1AF8"/>
    <w:multiLevelType w:val="singleLevel"/>
    <w:tmpl w:val="7FAECE50"/>
    <w:lvl w:ilvl="0">
      <w:start w:val="5"/>
      <w:numFmt w:val="decimal"/>
      <w:lvlText w:val="%1."/>
      <w:lvlJc w:val="left"/>
    </w:lvl>
  </w:abstractNum>
  <w:num w:numId="1">
    <w:abstractNumId w:val="24"/>
  </w:num>
  <w:num w:numId="2">
    <w:abstractNumId w:val="21"/>
  </w:num>
  <w:num w:numId="3">
    <w:abstractNumId w:val="16"/>
  </w:num>
  <w:num w:numId="4">
    <w:abstractNumId w:val="5"/>
  </w:num>
  <w:num w:numId="5">
    <w:abstractNumId w:val="6"/>
  </w:num>
  <w:num w:numId="6">
    <w:abstractNumId w:val="15"/>
  </w:num>
  <w:num w:numId="7">
    <w:abstractNumId w:val="28"/>
  </w:num>
  <w:num w:numId="8">
    <w:abstractNumId w:val="39"/>
  </w:num>
  <w:num w:numId="9">
    <w:abstractNumId w:val="36"/>
  </w:num>
  <w:num w:numId="10">
    <w:abstractNumId w:val="12"/>
  </w:num>
  <w:num w:numId="11">
    <w:abstractNumId w:val="23"/>
  </w:num>
  <w:num w:numId="12">
    <w:abstractNumId w:val="40"/>
  </w:num>
  <w:num w:numId="13">
    <w:abstractNumId w:val="29"/>
  </w:num>
  <w:num w:numId="14">
    <w:abstractNumId w:val="3"/>
  </w:num>
  <w:num w:numId="15">
    <w:abstractNumId w:val="27"/>
  </w:num>
  <w:num w:numId="16">
    <w:abstractNumId w:val="17"/>
  </w:num>
  <w:num w:numId="17">
    <w:abstractNumId w:val="22"/>
  </w:num>
  <w:num w:numId="18">
    <w:abstractNumId w:val="25"/>
  </w:num>
  <w:num w:numId="19">
    <w:abstractNumId w:val="7"/>
  </w:num>
  <w:num w:numId="20">
    <w:abstractNumId w:val="8"/>
  </w:num>
  <w:num w:numId="21">
    <w:abstractNumId w:val="33"/>
  </w:num>
  <w:num w:numId="22">
    <w:abstractNumId w:val="34"/>
  </w:num>
  <w:num w:numId="23">
    <w:abstractNumId w:val="14"/>
  </w:num>
  <w:num w:numId="24">
    <w:abstractNumId w:val="18"/>
  </w:num>
  <w:num w:numId="25">
    <w:abstractNumId w:val="1"/>
  </w:num>
  <w:num w:numId="26">
    <w:abstractNumId w:val="9"/>
  </w:num>
  <w:num w:numId="27">
    <w:abstractNumId w:val="11"/>
  </w:num>
  <w:num w:numId="28">
    <w:abstractNumId w:val="35"/>
  </w:num>
  <w:num w:numId="29">
    <w:abstractNumId w:val="26"/>
  </w:num>
  <w:num w:numId="30">
    <w:abstractNumId w:val="4"/>
  </w:num>
  <w:num w:numId="31">
    <w:abstractNumId w:val="37"/>
  </w:num>
  <w:num w:numId="32">
    <w:abstractNumId w:val="13"/>
  </w:num>
  <w:num w:numId="33">
    <w:abstractNumId w:val="32"/>
  </w:num>
  <w:num w:numId="34">
    <w:abstractNumId w:val="20"/>
  </w:num>
  <w:num w:numId="35">
    <w:abstractNumId w:val="38"/>
  </w:num>
  <w:num w:numId="36">
    <w:abstractNumId w:val="2"/>
  </w:num>
  <w:num w:numId="37">
    <w:abstractNumId w:val="0"/>
  </w:num>
  <w:num w:numId="38">
    <w:abstractNumId w:val="19"/>
  </w:num>
  <w:num w:numId="39">
    <w:abstractNumId w:val="31"/>
  </w:num>
  <w:num w:numId="40">
    <w:abstractNumId w:val="30"/>
  </w:num>
  <w:num w:numId="41">
    <w:abstractNumId w:val="41"/>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71B30"/>
    <w:rsid w:val="000056F1"/>
    <w:rsid w:val="00011FC9"/>
    <w:rsid w:val="000123B6"/>
    <w:rsid w:val="000800EB"/>
    <w:rsid w:val="00081D8C"/>
    <w:rsid w:val="00115567"/>
    <w:rsid w:val="00166168"/>
    <w:rsid w:val="001826B9"/>
    <w:rsid w:val="001C5E29"/>
    <w:rsid w:val="00243B08"/>
    <w:rsid w:val="00244650"/>
    <w:rsid w:val="002D3A5D"/>
    <w:rsid w:val="003043BE"/>
    <w:rsid w:val="003511CC"/>
    <w:rsid w:val="00380DC8"/>
    <w:rsid w:val="004113AB"/>
    <w:rsid w:val="0045236D"/>
    <w:rsid w:val="004B1409"/>
    <w:rsid w:val="004C3007"/>
    <w:rsid w:val="0054717D"/>
    <w:rsid w:val="00571ED1"/>
    <w:rsid w:val="00584120"/>
    <w:rsid w:val="00672400"/>
    <w:rsid w:val="00725B49"/>
    <w:rsid w:val="007659D0"/>
    <w:rsid w:val="00785967"/>
    <w:rsid w:val="007D237D"/>
    <w:rsid w:val="007E0021"/>
    <w:rsid w:val="00824526"/>
    <w:rsid w:val="00853FF4"/>
    <w:rsid w:val="0088531E"/>
    <w:rsid w:val="008D63D1"/>
    <w:rsid w:val="00954577"/>
    <w:rsid w:val="009A1DD4"/>
    <w:rsid w:val="009A64C1"/>
    <w:rsid w:val="009C77A9"/>
    <w:rsid w:val="00A00DC9"/>
    <w:rsid w:val="00A333A3"/>
    <w:rsid w:val="00A532B5"/>
    <w:rsid w:val="00A63A92"/>
    <w:rsid w:val="00AC3A8D"/>
    <w:rsid w:val="00B76AD9"/>
    <w:rsid w:val="00BB3091"/>
    <w:rsid w:val="00C1107C"/>
    <w:rsid w:val="00C86285"/>
    <w:rsid w:val="00CA3A7C"/>
    <w:rsid w:val="00D235D7"/>
    <w:rsid w:val="00D54AC0"/>
    <w:rsid w:val="00D5786B"/>
    <w:rsid w:val="00D6536D"/>
    <w:rsid w:val="00DB742F"/>
    <w:rsid w:val="00DE3263"/>
    <w:rsid w:val="00E077CD"/>
    <w:rsid w:val="00E20CFD"/>
    <w:rsid w:val="00E73824"/>
    <w:rsid w:val="00EA39E7"/>
    <w:rsid w:val="00EA6FCD"/>
    <w:rsid w:val="00EE7458"/>
    <w:rsid w:val="00F34936"/>
    <w:rsid w:val="00F71B30"/>
    <w:rsid w:val="00FD228F"/>
    <w:rsid w:val="00FD39FD"/>
    <w:rsid w:val="00FD5B8D"/>
    <w:rsid w:val="00FE72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9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F34936"/>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F34936"/>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F34936"/>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F34936"/>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F34936"/>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F34936"/>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F34936"/>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F34936"/>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F34936"/>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F34936"/>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F34936"/>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F34936"/>
    <w:rPr>
      <w:rFonts w:ascii="Times New Roman" w:eastAsia="Times New Roman" w:hAnsi="Times New Roman" w:cs="Times New Roman"/>
      <w:b w:val="0"/>
      <w:bCs w:val="0"/>
      <w:i w:val="0"/>
      <w:iCs w:val="0"/>
      <w:smallCaps w:val="0"/>
      <w:sz w:val="32"/>
      <w:szCs w:val="32"/>
    </w:rPr>
  </w:style>
  <w:style w:type="character" w:customStyle="1" w:styleId="CharStyle2">
    <w:name w:val="CharStyle2"/>
    <w:basedOn w:val="DefaultParagraphFont"/>
    <w:rsid w:val="00F34936"/>
    <w:rPr>
      <w:rFonts w:ascii="Times New Roman" w:eastAsia="Times New Roman" w:hAnsi="Times New Roman" w:cs="Times New Roman"/>
      <w:b/>
      <w:bCs/>
      <w:i w:val="0"/>
      <w:iCs w:val="0"/>
      <w:smallCaps w:val="0"/>
      <w:sz w:val="24"/>
      <w:szCs w:val="24"/>
    </w:rPr>
  </w:style>
  <w:style w:type="character" w:customStyle="1" w:styleId="CharStyle3">
    <w:name w:val="CharStyle3"/>
    <w:basedOn w:val="DefaultParagraphFont"/>
    <w:rsid w:val="00F34936"/>
    <w:rPr>
      <w:rFonts w:ascii="Times New Roman" w:eastAsia="Times New Roman" w:hAnsi="Times New Roman" w:cs="Times New Roman"/>
      <w:b w:val="0"/>
      <w:bCs w:val="0"/>
      <w:i w:val="0"/>
      <w:iCs w:val="0"/>
      <w:smallCaps w:val="0"/>
      <w:sz w:val="26"/>
      <w:szCs w:val="26"/>
    </w:rPr>
  </w:style>
  <w:style w:type="character" w:customStyle="1" w:styleId="CharStyle4">
    <w:name w:val="CharStyle4"/>
    <w:basedOn w:val="DefaultParagraphFont"/>
    <w:rsid w:val="00F34936"/>
    <w:rPr>
      <w:rFonts w:ascii="Times New Roman" w:eastAsia="Times New Roman" w:hAnsi="Times New Roman" w:cs="Times New Roman"/>
      <w:b w:val="0"/>
      <w:bCs w:val="0"/>
      <w:i w:val="0"/>
      <w:iCs w:val="0"/>
      <w:smallCaps w:val="0"/>
      <w:sz w:val="48"/>
      <w:szCs w:val="48"/>
    </w:rPr>
  </w:style>
  <w:style w:type="character" w:customStyle="1" w:styleId="CharStyle6">
    <w:name w:val="CharStyle6"/>
    <w:basedOn w:val="DefaultParagraphFont"/>
    <w:rsid w:val="00F34936"/>
    <w:rPr>
      <w:rFonts w:ascii="Times New Roman" w:eastAsia="Times New Roman" w:hAnsi="Times New Roman" w:cs="Times New Roman"/>
      <w:b/>
      <w:bCs/>
      <w:i w:val="0"/>
      <w:iCs w:val="0"/>
      <w:smallCaps w:val="0"/>
      <w:sz w:val="12"/>
      <w:szCs w:val="12"/>
    </w:rPr>
  </w:style>
  <w:style w:type="character" w:customStyle="1" w:styleId="CharStyle8">
    <w:name w:val="CharStyle8"/>
    <w:basedOn w:val="DefaultParagraphFont"/>
    <w:rsid w:val="00F34936"/>
    <w:rPr>
      <w:rFonts w:ascii="Times New Roman" w:eastAsia="Times New Roman" w:hAnsi="Times New Roman" w:cs="Times New Roman"/>
      <w:b/>
      <w:bCs/>
      <w:i w:val="0"/>
      <w:iCs w:val="0"/>
      <w:smallCaps w:val="0"/>
      <w:sz w:val="18"/>
      <w:szCs w:val="18"/>
    </w:rPr>
  </w:style>
  <w:style w:type="character" w:customStyle="1" w:styleId="CharStyle12">
    <w:name w:val="CharStyle12"/>
    <w:basedOn w:val="DefaultParagraphFont"/>
    <w:rsid w:val="00F34936"/>
    <w:rPr>
      <w:rFonts w:ascii="Times New Roman" w:eastAsia="Times New Roman" w:hAnsi="Times New Roman" w:cs="Times New Roman"/>
      <w:b/>
      <w:bCs/>
      <w:i/>
      <w:iCs/>
      <w:smallCaps w:val="0"/>
      <w:sz w:val="18"/>
      <w:szCs w:val="18"/>
    </w:rPr>
  </w:style>
  <w:style w:type="character" w:customStyle="1" w:styleId="CharStyle14">
    <w:name w:val="CharStyle14"/>
    <w:basedOn w:val="DefaultParagraphFont"/>
    <w:rsid w:val="00F34936"/>
    <w:rPr>
      <w:rFonts w:ascii="Times New Roman" w:eastAsia="Times New Roman" w:hAnsi="Times New Roman" w:cs="Times New Roman"/>
      <w:b/>
      <w:bCs/>
      <w:i/>
      <w:iCs/>
      <w:smallCaps w:val="0"/>
      <w:sz w:val="14"/>
      <w:szCs w:val="14"/>
    </w:rPr>
  </w:style>
  <w:style w:type="character" w:customStyle="1" w:styleId="CharStyle16">
    <w:name w:val="CharStyle16"/>
    <w:basedOn w:val="DefaultParagraphFont"/>
    <w:rsid w:val="00F34936"/>
    <w:rPr>
      <w:rFonts w:ascii="Times New Roman" w:eastAsia="Times New Roman" w:hAnsi="Times New Roman" w:cs="Times New Roman"/>
      <w:b/>
      <w:bCs/>
      <w:i w:val="0"/>
      <w:iCs w:val="0"/>
      <w:smallCaps/>
      <w:sz w:val="14"/>
      <w:szCs w:val="14"/>
    </w:rPr>
  </w:style>
  <w:style w:type="character" w:customStyle="1" w:styleId="CharStyle18">
    <w:name w:val="CharStyle18"/>
    <w:basedOn w:val="DefaultParagraphFont"/>
    <w:rsid w:val="00F34936"/>
    <w:rPr>
      <w:rFonts w:ascii="Times New Roman" w:eastAsia="Times New Roman" w:hAnsi="Times New Roman" w:cs="Times New Roman"/>
      <w:b/>
      <w:bCs/>
      <w:i w:val="0"/>
      <w:iCs w:val="0"/>
      <w:smallCaps w:val="0"/>
      <w:sz w:val="14"/>
      <w:szCs w:val="14"/>
    </w:rPr>
  </w:style>
  <w:style w:type="paragraph" w:customStyle="1" w:styleId="Style7">
    <w:name w:val="Style7"/>
    <w:basedOn w:val="Normal"/>
    <w:rsid w:val="00725B49"/>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166168"/>
    <w:pPr>
      <w:spacing w:after="0" w:line="240" w:lineRule="auto"/>
    </w:pPr>
    <w:rPr>
      <w:rFonts w:ascii="Times New Roman" w:eastAsia="Times New Roman" w:hAnsi="Times New Roman" w:cs="Times New Roman"/>
      <w:sz w:val="20"/>
      <w:szCs w:val="20"/>
    </w:rPr>
  </w:style>
  <w:style w:type="paragraph" w:customStyle="1" w:styleId="Style21">
    <w:name w:val="Style21"/>
    <w:basedOn w:val="Normal"/>
    <w:rsid w:val="00166168"/>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166168"/>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166168"/>
    <w:pPr>
      <w:spacing w:after="0" w:line="240" w:lineRule="auto"/>
    </w:pPr>
    <w:rPr>
      <w:rFonts w:ascii="Times New Roman" w:eastAsia="Times New Roman" w:hAnsi="Times New Roman" w:cs="Times New Roman"/>
      <w:sz w:val="20"/>
      <w:szCs w:val="20"/>
    </w:rPr>
  </w:style>
  <w:style w:type="paragraph" w:customStyle="1" w:styleId="Style22">
    <w:name w:val="Style22"/>
    <w:basedOn w:val="Normal"/>
    <w:rsid w:val="00166168"/>
    <w:pPr>
      <w:spacing w:after="0" w:line="240" w:lineRule="auto"/>
    </w:pPr>
    <w:rPr>
      <w:rFonts w:ascii="Times New Roman" w:eastAsia="Times New Roman" w:hAnsi="Times New Roman" w:cs="Times New Roman"/>
      <w:sz w:val="20"/>
      <w:szCs w:val="20"/>
    </w:rPr>
  </w:style>
  <w:style w:type="paragraph" w:customStyle="1" w:styleId="Style271">
    <w:name w:val="Style271"/>
    <w:basedOn w:val="Normal"/>
    <w:rsid w:val="00166168"/>
    <w:pPr>
      <w:spacing w:after="0" w:line="240" w:lineRule="auto"/>
    </w:pPr>
    <w:rPr>
      <w:rFonts w:ascii="Times New Roman" w:eastAsia="Times New Roman" w:hAnsi="Times New Roman" w:cs="Times New Roman"/>
      <w:sz w:val="20"/>
      <w:szCs w:val="20"/>
    </w:rPr>
  </w:style>
  <w:style w:type="paragraph" w:customStyle="1" w:styleId="Style96">
    <w:name w:val="Style96"/>
    <w:basedOn w:val="Normal"/>
    <w:rsid w:val="00166168"/>
    <w:pPr>
      <w:spacing w:after="0" w:line="240" w:lineRule="auto"/>
    </w:pPr>
    <w:rPr>
      <w:rFonts w:ascii="Times New Roman" w:eastAsia="Times New Roman" w:hAnsi="Times New Roman" w:cs="Times New Roman"/>
      <w:sz w:val="20"/>
      <w:szCs w:val="20"/>
    </w:rPr>
  </w:style>
  <w:style w:type="paragraph" w:customStyle="1" w:styleId="Style311">
    <w:name w:val="Style311"/>
    <w:basedOn w:val="Normal"/>
    <w:rsid w:val="00166168"/>
    <w:pPr>
      <w:spacing w:after="0" w:line="240" w:lineRule="auto"/>
    </w:pPr>
    <w:rPr>
      <w:rFonts w:ascii="Times New Roman" w:eastAsia="Times New Roman" w:hAnsi="Times New Roman" w:cs="Times New Roman"/>
      <w:sz w:val="20"/>
      <w:szCs w:val="20"/>
    </w:rPr>
  </w:style>
  <w:style w:type="paragraph" w:customStyle="1" w:styleId="Style28">
    <w:name w:val="Style28"/>
    <w:basedOn w:val="Normal"/>
    <w:rsid w:val="00166168"/>
    <w:pPr>
      <w:spacing w:after="0" w:line="240" w:lineRule="auto"/>
    </w:pPr>
    <w:rPr>
      <w:rFonts w:ascii="Times New Roman" w:eastAsia="Times New Roman" w:hAnsi="Times New Roman" w:cs="Times New Roman"/>
      <w:sz w:val="20"/>
      <w:szCs w:val="20"/>
    </w:rPr>
  </w:style>
  <w:style w:type="paragraph" w:customStyle="1" w:styleId="Style35">
    <w:name w:val="Style35"/>
    <w:basedOn w:val="Normal"/>
    <w:rsid w:val="00166168"/>
    <w:pPr>
      <w:spacing w:after="0" w:line="240" w:lineRule="auto"/>
    </w:pPr>
    <w:rPr>
      <w:rFonts w:ascii="Times New Roman" w:eastAsia="Times New Roman" w:hAnsi="Times New Roman" w:cs="Times New Roman"/>
      <w:sz w:val="20"/>
      <w:szCs w:val="20"/>
    </w:rPr>
  </w:style>
  <w:style w:type="paragraph" w:customStyle="1" w:styleId="Style175">
    <w:name w:val="Style175"/>
    <w:basedOn w:val="Normal"/>
    <w:rsid w:val="00166168"/>
    <w:pPr>
      <w:spacing w:after="0" w:line="240" w:lineRule="auto"/>
    </w:pPr>
    <w:rPr>
      <w:rFonts w:ascii="Times New Roman" w:eastAsia="Times New Roman" w:hAnsi="Times New Roman" w:cs="Times New Roman"/>
      <w:sz w:val="20"/>
      <w:szCs w:val="20"/>
    </w:rPr>
  </w:style>
  <w:style w:type="paragraph" w:customStyle="1" w:styleId="Style49">
    <w:name w:val="Style49"/>
    <w:basedOn w:val="Normal"/>
    <w:rsid w:val="00166168"/>
    <w:pPr>
      <w:spacing w:after="0" w:line="240" w:lineRule="auto"/>
    </w:pPr>
    <w:rPr>
      <w:rFonts w:ascii="Times New Roman" w:eastAsia="Times New Roman" w:hAnsi="Times New Roman" w:cs="Times New Roman"/>
      <w:sz w:val="20"/>
      <w:szCs w:val="20"/>
    </w:rPr>
  </w:style>
  <w:style w:type="paragraph" w:customStyle="1" w:styleId="Style140">
    <w:name w:val="Style140"/>
    <w:basedOn w:val="Normal"/>
    <w:rsid w:val="00166168"/>
    <w:pPr>
      <w:spacing w:after="0" w:line="240" w:lineRule="auto"/>
    </w:pPr>
    <w:rPr>
      <w:rFonts w:ascii="Times New Roman" w:eastAsia="Times New Roman" w:hAnsi="Times New Roman" w:cs="Times New Roman"/>
      <w:sz w:val="20"/>
      <w:szCs w:val="20"/>
    </w:rPr>
  </w:style>
  <w:style w:type="paragraph" w:customStyle="1" w:styleId="Style208">
    <w:name w:val="Style208"/>
    <w:basedOn w:val="Normal"/>
    <w:rsid w:val="00166168"/>
    <w:pPr>
      <w:spacing w:after="0" w:line="240" w:lineRule="auto"/>
    </w:pPr>
    <w:rPr>
      <w:rFonts w:ascii="Times New Roman" w:eastAsia="Times New Roman" w:hAnsi="Times New Roman" w:cs="Times New Roman"/>
      <w:sz w:val="20"/>
      <w:szCs w:val="20"/>
    </w:rPr>
  </w:style>
  <w:style w:type="paragraph" w:customStyle="1" w:styleId="Style63">
    <w:name w:val="Style63"/>
    <w:basedOn w:val="Normal"/>
    <w:rsid w:val="00166168"/>
    <w:pPr>
      <w:spacing w:after="0" w:line="240" w:lineRule="auto"/>
    </w:pPr>
    <w:rPr>
      <w:rFonts w:ascii="Times New Roman" w:eastAsia="Times New Roman" w:hAnsi="Times New Roman" w:cs="Times New Roman"/>
      <w:sz w:val="20"/>
      <w:szCs w:val="20"/>
    </w:rPr>
  </w:style>
  <w:style w:type="character" w:customStyle="1" w:styleId="CharStyle1">
    <w:name w:val="CharStyle1"/>
    <w:basedOn w:val="DefaultParagraphFont"/>
    <w:rsid w:val="00166168"/>
    <w:rPr>
      <w:rFonts w:ascii="Times New Roman" w:eastAsia="Times New Roman" w:hAnsi="Times New Roman" w:cs="Times New Roman"/>
      <w:b/>
      <w:bCs/>
      <w:i w:val="0"/>
      <w:iCs w:val="0"/>
      <w:smallCaps w:val="0"/>
      <w:sz w:val="24"/>
      <w:szCs w:val="24"/>
    </w:rPr>
  </w:style>
  <w:style w:type="character" w:customStyle="1" w:styleId="CharStyle5">
    <w:name w:val="CharStyle5"/>
    <w:basedOn w:val="DefaultParagraphFont"/>
    <w:rsid w:val="00166168"/>
    <w:rPr>
      <w:rFonts w:ascii="Times New Roman" w:eastAsia="Times New Roman" w:hAnsi="Times New Roman" w:cs="Times New Roman"/>
      <w:b w:val="0"/>
      <w:bCs w:val="0"/>
      <w:i w:val="0"/>
      <w:iCs w:val="0"/>
      <w:smallCaps w:val="0"/>
      <w:sz w:val="48"/>
      <w:szCs w:val="48"/>
    </w:rPr>
  </w:style>
  <w:style w:type="character" w:customStyle="1" w:styleId="CharStyle23">
    <w:name w:val="CharStyle23"/>
    <w:basedOn w:val="DefaultParagraphFont"/>
    <w:rsid w:val="00166168"/>
    <w:rPr>
      <w:rFonts w:ascii="Times New Roman" w:eastAsia="Times New Roman" w:hAnsi="Times New Roman" w:cs="Times New Roman"/>
      <w:b w:val="0"/>
      <w:bCs w:val="0"/>
      <w:i w:val="0"/>
      <w:iCs w:val="0"/>
      <w:smallCaps w:val="0"/>
      <w:sz w:val="18"/>
      <w:szCs w:val="18"/>
    </w:rPr>
  </w:style>
  <w:style w:type="character" w:customStyle="1" w:styleId="CharStyle36">
    <w:name w:val="CharStyle36"/>
    <w:basedOn w:val="DefaultParagraphFont"/>
    <w:rsid w:val="00166168"/>
    <w:rPr>
      <w:rFonts w:ascii="Georgia" w:eastAsia="Georgia" w:hAnsi="Georgia" w:cs="Georgia"/>
      <w:b/>
      <w:bCs/>
      <w:i/>
      <w:iCs/>
      <w:smallCaps w:val="0"/>
      <w:sz w:val="18"/>
      <w:szCs w:val="18"/>
    </w:rPr>
  </w:style>
  <w:style w:type="character" w:customStyle="1" w:styleId="CharStyle43">
    <w:name w:val="CharStyle43"/>
    <w:basedOn w:val="DefaultParagraphFont"/>
    <w:rsid w:val="00166168"/>
    <w:rPr>
      <w:rFonts w:ascii="Georgia" w:eastAsia="Georgia" w:hAnsi="Georgia" w:cs="Georgia"/>
      <w:b/>
      <w:bCs/>
      <w:i w:val="0"/>
      <w:iCs w:val="0"/>
      <w:smallCaps/>
      <w:spacing w:val="20"/>
      <w:sz w:val="14"/>
      <w:szCs w:val="14"/>
    </w:rPr>
  </w:style>
  <w:style w:type="character" w:customStyle="1" w:styleId="CharStyle69">
    <w:name w:val="CharStyle69"/>
    <w:basedOn w:val="DefaultParagraphFont"/>
    <w:rsid w:val="00166168"/>
    <w:rPr>
      <w:rFonts w:ascii="Times New Roman" w:eastAsia="Times New Roman" w:hAnsi="Times New Roman" w:cs="Times New Roman"/>
      <w:b w:val="0"/>
      <w:bCs w:val="0"/>
      <w:i w:val="0"/>
      <w:iCs w:val="0"/>
      <w:smallCaps w:val="0"/>
      <w:sz w:val="14"/>
      <w:szCs w:val="14"/>
    </w:rPr>
  </w:style>
  <w:style w:type="character" w:customStyle="1" w:styleId="CharStyle70">
    <w:name w:val="CharStyle70"/>
    <w:basedOn w:val="DefaultParagraphFont"/>
    <w:rsid w:val="00166168"/>
    <w:rPr>
      <w:rFonts w:ascii="Times New Roman" w:eastAsia="Times New Roman" w:hAnsi="Times New Roman" w:cs="Times New Roman"/>
      <w:b w:val="0"/>
      <w:bCs w:val="0"/>
      <w:i/>
      <w:iCs/>
      <w:smallCaps w:val="0"/>
      <w:sz w:val="14"/>
      <w:szCs w:val="14"/>
    </w:rPr>
  </w:style>
  <w:style w:type="character" w:customStyle="1" w:styleId="CharStyle72">
    <w:name w:val="CharStyle72"/>
    <w:basedOn w:val="DefaultParagraphFont"/>
    <w:rsid w:val="00166168"/>
    <w:rPr>
      <w:rFonts w:ascii="Trebuchet MS" w:eastAsia="Trebuchet MS" w:hAnsi="Trebuchet MS" w:cs="Trebuchet MS"/>
      <w:b/>
      <w:bCs/>
      <w:i w:val="0"/>
      <w:iCs w:val="0"/>
      <w:smallCaps/>
      <w:sz w:val="16"/>
      <w:szCs w:val="16"/>
    </w:rPr>
  </w:style>
  <w:style w:type="character" w:customStyle="1" w:styleId="CharStyle78">
    <w:name w:val="CharStyle78"/>
    <w:basedOn w:val="DefaultParagraphFont"/>
    <w:rsid w:val="00166168"/>
    <w:rPr>
      <w:rFonts w:ascii="Times New Roman" w:eastAsia="Times New Roman" w:hAnsi="Times New Roman" w:cs="Times New Roman"/>
      <w:b/>
      <w:bCs/>
      <w:i w:val="0"/>
      <w:iCs w:val="0"/>
      <w:smallCaps w:val="0"/>
      <w:sz w:val="18"/>
      <w:szCs w:val="18"/>
    </w:rPr>
  </w:style>
  <w:style w:type="character" w:customStyle="1" w:styleId="CharStyle81">
    <w:name w:val="CharStyle81"/>
    <w:basedOn w:val="DefaultParagraphFont"/>
    <w:rsid w:val="00166168"/>
    <w:rPr>
      <w:rFonts w:ascii="Times New Roman" w:eastAsia="Times New Roman" w:hAnsi="Times New Roman" w:cs="Times New Roman"/>
      <w:b/>
      <w:bCs/>
      <w:i w:val="0"/>
      <w:iCs w:val="0"/>
      <w:smallCaps/>
      <w:spacing w:val="10"/>
      <w:sz w:val="10"/>
      <w:szCs w:val="10"/>
    </w:rPr>
  </w:style>
  <w:style w:type="character" w:customStyle="1" w:styleId="CharStyle89">
    <w:name w:val="CharStyle89"/>
    <w:basedOn w:val="DefaultParagraphFont"/>
    <w:rsid w:val="00166168"/>
    <w:rPr>
      <w:rFonts w:ascii="Times New Roman" w:eastAsia="Times New Roman" w:hAnsi="Times New Roman" w:cs="Times New Roman"/>
      <w:b w:val="0"/>
      <w:bCs w:val="0"/>
      <w:i/>
      <w:iCs/>
      <w:smallCaps w:val="0"/>
      <w:spacing w:val="20"/>
      <w:sz w:val="18"/>
      <w:szCs w:val="18"/>
    </w:rPr>
  </w:style>
  <w:style w:type="character" w:customStyle="1" w:styleId="CharStyle99">
    <w:name w:val="CharStyle99"/>
    <w:basedOn w:val="DefaultParagraphFont"/>
    <w:rsid w:val="00166168"/>
    <w:rPr>
      <w:rFonts w:ascii="Verdana" w:eastAsia="Verdana" w:hAnsi="Verdana" w:cs="Verdana"/>
      <w:b w:val="0"/>
      <w:bCs w:val="0"/>
      <w:i/>
      <w:iCs/>
      <w:smallCaps w:val="0"/>
      <w:spacing w:val="30"/>
      <w:sz w:val="24"/>
      <w:szCs w:val="24"/>
    </w:rPr>
  </w:style>
  <w:style w:type="character" w:customStyle="1" w:styleId="CharStyle153">
    <w:name w:val="CharStyle153"/>
    <w:basedOn w:val="DefaultParagraphFont"/>
    <w:rsid w:val="00166168"/>
    <w:rPr>
      <w:rFonts w:ascii="Times New Roman" w:eastAsia="Times New Roman" w:hAnsi="Times New Roman" w:cs="Times New Roman"/>
      <w:b w:val="0"/>
      <w:bCs w:val="0"/>
      <w:i w:val="0"/>
      <w:iCs w:val="0"/>
      <w:smallCaps/>
      <w:sz w:val="16"/>
      <w:szCs w:val="16"/>
    </w:rPr>
  </w:style>
  <w:style w:type="character" w:customStyle="1" w:styleId="CharStyle173">
    <w:name w:val="CharStyle173"/>
    <w:basedOn w:val="DefaultParagraphFont"/>
    <w:rsid w:val="00166168"/>
    <w:rPr>
      <w:rFonts w:ascii="Times New Roman" w:eastAsia="Times New Roman" w:hAnsi="Times New Roman" w:cs="Times New Roman"/>
      <w:b w:val="0"/>
      <w:bCs w:val="0"/>
      <w:i/>
      <w:iCs/>
      <w:smallCaps w:val="0"/>
      <w:spacing w:val="20"/>
      <w:sz w:val="20"/>
      <w:szCs w:val="20"/>
    </w:rPr>
  </w:style>
  <w:style w:type="character" w:customStyle="1" w:styleId="CharStyle189">
    <w:name w:val="CharStyle189"/>
    <w:basedOn w:val="DefaultParagraphFont"/>
    <w:rsid w:val="00166168"/>
    <w:rPr>
      <w:rFonts w:ascii="Times New Roman" w:eastAsia="Times New Roman" w:hAnsi="Times New Roman" w:cs="Times New Roman"/>
      <w:b/>
      <w:bCs/>
      <w:i w:val="0"/>
      <w:iCs w:val="0"/>
      <w:smallCaps w:val="0"/>
      <w:sz w:val="16"/>
      <w:szCs w:val="16"/>
    </w:rPr>
  </w:style>
  <w:style w:type="character" w:customStyle="1" w:styleId="CharStyle195">
    <w:name w:val="CharStyle195"/>
    <w:basedOn w:val="DefaultParagraphFont"/>
    <w:rsid w:val="00166168"/>
    <w:rPr>
      <w:rFonts w:ascii="Times New Roman" w:eastAsia="Times New Roman" w:hAnsi="Times New Roman" w:cs="Times New Roman"/>
      <w:b/>
      <w:bCs/>
      <w:i w:val="0"/>
      <w:iCs w:val="0"/>
      <w:smallCaps/>
      <w:sz w:val="18"/>
      <w:szCs w:val="18"/>
    </w:rPr>
  </w:style>
  <w:style w:type="character" w:customStyle="1" w:styleId="CharStyle203">
    <w:name w:val="CharStyle203"/>
    <w:basedOn w:val="DefaultParagraphFont"/>
    <w:rsid w:val="00166168"/>
    <w:rPr>
      <w:rFonts w:ascii="Times New Roman" w:eastAsia="Times New Roman" w:hAnsi="Times New Roman" w:cs="Times New Roman"/>
      <w:b/>
      <w:bCs/>
      <w:i/>
      <w:iCs/>
      <w:smallCaps w:val="0"/>
      <w:spacing w:val="30"/>
      <w:sz w:val="18"/>
      <w:szCs w:val="18"/>
    </w:rPr>
  </w:style>
  <w:style w:type="character" w:customStyle="1" w:styleId="CharStyle215">
    <w:name w:val="CharStyle215"/>
    <w:basedOn w:val="DefaultParagraphFont"/>
    <w:rsid w:val="00166168"/>
    <w:rPr>
      <w:rFonts w:ascii="Times New Roman" w:eastAsia="Times New Roman" w:hAnsi="Times New Roman" w:cs="Times New Roman"/>
      <w:b w:val="0"/>
      <w:bCs w:val="0"/>
      <w:i/>
      <w:iCs/>
      <w:smallCaps w:val="0"/>
      <w:spacing w:val="30"/>
      <w:sz w:val="18"/>
      <w:szCs w:val="18"/>
    </w:rPr>
  </w:style>
  <w:style w:type="character" w:customStyle="1" w:styleId="CharStyle220">
    <w:name w:val="CharStyle220"/>
    <w:basedOn w:val="DefaultParagraphFont"/>
    <w:rsid w:val="00166168"/>
    <w:rPr>
      <w:rFonts w:ascii="Georgia" w:eastAsia="Georgia" w:hAnsi="Georgia" w:cs="Georgia"/>
      <w:b w:val="0"/>
      <w:bCs w:val="0"/>
      <w:i/>
      <w:iCs/>
      <w:smallCaps w:val="0"/>
      <w:spacing w:val="10"/>
      <w:sz w:val="14"/>
      <w:szCs w:val="14"/>
    </w:rPr>
  </w:style>
  <w:style w:type="character" w:customStyle="1" w:styleId="CharStyle226">
    <w:name w:val="CharStyle226"/>
    <w:basedOn w:val="DefaultParagraphFont"/>
    <w:rsid w:val="00166168"/>
    <w:rPr>
      <w:rFonts w:ascii="Times New Roman" w:eastAsia="Times New Roman" w:hAnsi="Times New Roman" w:cs="Times New Roman"/>
      <w:b/>
      <w:bCs/>
      <w:i w:val="0"/>
      <w:iCs w:val="0"/>
      <w:smallCaps/>
      <w:sz w:val="18"/>
      <w:szCs w:val="18"/>
    </w:rPr>
  </w:style>
  <w:style w:type="character" w:customStyle="1" w:styleId="CharStyle234">
    <w:name w:val="CharStyle234"/>
    <w:basedOn w:val="DefaultParagraphFont"/>
    <w:rsid w:val="00166168"/>
    <w:rPr>
      <w:rFonts w:ascii="Times New Roman" w:eastAsia="Times New Roman" w:hAnsi="Times New Roman" w:cs="Times New Roman"/>
      <w:b/>
      <w:bCs/>
      <w:i w:val="0"/>
      <w:iCs w:val="0"/>
      <w:smallCaps w:val="0"/>
      <w:sz w:val="14"/>
      <w:szCs w:val="14"/>
    </w:rPr>
  </w:style>
  <w:style w:type="character" w:customStyle="1" w:styleId="CharStyle242">
    <w:name w:val="CharStyle242"/>
    <w:basedOn w:val="DefaultParagraphFont"/>
    <w:rsid w:val="00166168"/>
    <w:rPr>
      <w:rFonts w:ascii="Times New Roman" w:eastAsia="Times New Roman" w:hAnsi="Times New Roman" w:cs="Times New Roman"/>
      <w:b/>
      <w:bCs/>
      <w:i w:val="0"/>
      <w:iCs w:val="0"/>
      <w:smallCaps w:val="0"/>
      <w:sz w:val="18"/>
      <w:szCs w:val="18"/>
    </w:rPr>
  </w:style>
  <w:style w:type="paragraph" w:customStyle="1" w:styleId="Style13">
    <w:name w:val="Style1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5">
    <w:name w:val="Style15"/>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6">
    <w:name w:val="Style16"/>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7">
    <w:name w:val="Style17"/>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8">
    <w:name w:val="Style18"/>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7">
    <w:name w:val="Style27"/>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53">
    <w:name w:val="Style5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51">
    <w:name w:val="Style51"/>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50">
    <w:name w:val="Style50"/>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45">
    <w:name w:val="Style45"/>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725">
    <w:name w:val="Style2725"/>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55">
    <w:name w:val="Style55"/>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56">
    <w:name w:val="Style56"/>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57">
    <w:name w:val="Style57"/>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79">
    <w:name w:val="Style279"/>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59">
    <w:name w:val="Style59"/>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63">
    <w:name w:val="Style16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826">
    <w:name w:val="Style1826"/>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73">
    <w:name w:val="Style27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65">
    <w:name w:val="Style65"/>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12">
    <w:name w:val="Style112"/>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42">
    <w:name w:val="Style142"/>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37">
    <w:name w:val="Style237"/>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36">
    <w:name w:val="Style236"/>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80">
    <w:name w:val="Style280"/>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12">
    <w:name w:val="Style212"/>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62">
    <w:name w:val="Style262"/>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93">
    <w:name w:val="Style19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22">
    <w:name w:val="Style222"/>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69">
    <w:name w:val="Style269"/>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24">
    <w:name w:val="Style224"/>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92">
    <w:name w:val="Style192"/>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76">
    <w:name w:val="Style176"/>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88">
    <w:name w:val="Style88"/>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34">
    <w:name w:val="Style234"/>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81">
    <w:name w:val="Style281"/>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503">
    <w:name w:val="Style150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205">
    <w:name w:val="Style2205"/>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84">
    <w:name w:val="Style284"/>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362">
    <w:name w:val="Style2362"/>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86">
    <w:name w:val="Style286"/>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89">
    <w:name w:val="Style289"/>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90">
    <w:name w:val="Style290"/>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91">
    <w:name w:val="Style291"/>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453">
    <w:name w:val="Style45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312">
    <w:name w:val="Style312"/>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351">
    <w:name w:val="Style351"/>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398">
    <w:name w:val="Style398"/>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055">
    <w:name w:val="Style2055"/>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461">
    <w:name w:val="Style1461"/>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319">
    <w:name w:val="Style319"/>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418">
    <w:name w:val="Style418"/>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068">
    <w:name w:val="Style2068"/>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688">
    <w:name w:val="Style1688"/>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474">
    <w:name w:val="Style474"/>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477">
    <w:name w:val="Style477"/>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656">
    <w:name w:val="Style656"/>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479">
    <w:name w:val="Style479"/>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523">
    <w:name w:val="Style52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958">
    <w:name w:val="Style1958"/>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671">
    <w:name w:val="Style671"/>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484">
    <w:name w:val="Style484"/>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558">
    <w:name w:val="Style1558"/>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510">
    <w:name w:val="Style1510"/>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701">
    <w:name w:val="Style2701"/>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526">
    <w:name w:val="Style526"/>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636">
    <w:name w:val="Style636"/>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737">
    <w:name w:val="Style1737"/>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556">
    <w:name w:val="Style556"/>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651">
    <w:name w:val="Style651"/>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611">
    <w:name w:val="Style611"/>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633">
    <w:name w:val="Style63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571">
    <w:name w:val="Style571"/>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676">
    <w:name w:val="Style676"/>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713">
    <w:name w:val="Style271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827">
    <w:name w:val="Style1827"/>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712">
    <w:name w:val="Style1712"/>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683">
    <w:name w:val="Style68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684">
    <w:name w:val="Style684"/>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634">
    <w:name w:val="Style1634"/>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977">
    <w:name w:val="Style1977"/>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892">
    <w:name w:val="Style892"/>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816">
    <w:name w:val="Style816"/>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875">
    <w:name w:val="Style875"/>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650">
    <w:name w:val="Style1650"/>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836">
    <w:name w:val="Style836"/>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778">
    <w:name w:val="Style778"/>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693">
    <w:name w:val="Style269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722">
    <w:name w:val="Style722"/>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832">
    <w:name w:val="Style832"/>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702">
    <w:name w:val="Style702"/>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792">
    <w:name w:val="Style792"/>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796">
    <w:name w:val="Style796"/>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703">
    <w:name w:val="Style70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389">
    <w:name w:val="Style2389"/>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221">
    <w:name w:val="Style2221"/>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898">
    <w:name w:val="Style898"/>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526">
    <w:name w:val="Style1526"/>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901">
    <w:name w:val="Style901"/>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679">
    <w:name w:val="Style2679"/>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489">
    <w:name w:val="Style1489"/>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028">
    <w:name w:val="Style1028"/>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751">
    <w:name w:val="Style1751"/>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976">
    <w:name w:val="Style976"/>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974">
    <w:name w:val="Style974"/>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682">
    <w:name w:val="Style1682"/>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225">
    <w:name w:val="Style2225"/>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208">
    <w:name w:val="Style2208"/>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605">
    <w:name w:val="Style1605"/>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269">
    <w:name w:val="Style1269"/>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780">
    <w:name w:val="Style1780"/>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073">
    <w:name w:val="Style107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675">
    <w:name w:val="Style1675"/>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075">
    <w:name w:val="Style1075"/>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076">
    <w:name w:val="Style1076"/>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189">
    <w:name w:val="Style1189"/>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272">
    <w:name w:val="Style1272"/>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594">
    <w:name w:val="Style2594"/>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130">
    <w:name w:val="Style1130"/>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235">
    <w:name w:val="Style1235"/>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383">
    <w:name w:val="Style238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066">
    <w:name w:val="Style2066"/>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149">
    <w:name w:val="Style1149"/>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128">
    <w:name w:val="Style2128"/>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017">
    <w:name w:val="Style2017"/>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169">
    <w:name w:val="Style1169"/>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229">
    <w:name w:val="Style1229"/>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593">
    <w:name w:val="Style259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279">
    <w:name w:val="Style1279"/>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449">
    <w:name w:val="Style1449"/>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243">
    <w:name w:val="Style224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282">
    <w:name w:val="Style1282"/>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283">
    <w:name w:val="Style128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037">
    <w:name w:val="Style2037"/>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153">
    <w:name w:val="Style215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358">
    <w:name w:val="Style1358"/>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287">
    <w:name w:val="Style1287"/>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288">
    <w:name w:val="Style1288"/>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658">
    <w:name w:val="Style1658"/>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423">
    <w:name w:val="Style142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343">
    <w:name w:val="Style134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843">
    <w:name w:val="Style184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703">
    <w:name w:val="Style270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885">
    <w:name w:val="Style1885"/>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1545">
    <w:name w:val="Style1545"/>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773">
    <w:name w:val="Style2773"/>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937">
    <w:name w:val="Style2937"/>
    <w:basedOn w:val="Normal"/>
    <w:rsid w:val="00166168"/>
    <w:pPr>
      <w:spacing w:after="0" w:line="240" w:lineRule="auto"/>
    </w:pPr>
    <w:rPr>
      <w:rFonts w:ascii="Century Schoolbook" w:eastAsia="Century Schoolbook" w:hAnsi="Century Schoolbook" w:cs="Century Schoolbook"/>
      <w:sz w:val="20"/>
      <w:szCs w:val="20"/>
    </w:rPr>
  </w:style>
  <w:style w:type="paragraph" w:customStyle="1" w:styleId="Style2913">
    <w:name w:val="Style2913"/>
    <w:basedOn w:val="Normal"/>
    <w:rsid w:val="00166168"/>
    <w:pPr>
      <w:spacing w:after="0" w:line="240" w:lineRule="auto"/>
    </w:pPr>
    <w:rPr>
      <w:rFonts w:ascii="Century Schoolbook" w:eastAsia="Century Schoolbook" w:hAnsi="Century Schoolbook" w:cs="Century Schoolbook"/>
      <w:sz w:val="20"/>
      <w:szCs w:val="20"/>
    </w:rPr>
  </w:style>
  <w:style w:type="character" w:customStyle="1" w:styleId="CharStyle11">
    <w:name w:val="CharStyle11"/>
    <w:basedOn w:val="DefaultParagraphFont"/>
    <w:rsid w:val="00166168"/>
    <w:rPr>
      <w:rFonts w:ascii="Century Schoolbook" w:eastAsia="Century Schoolbook" w:hAnsi="Century Schoolbook" w:cs="Century Schoolbook"/>
      <w:b/>
      <w:bCs/>
      <w:i w:val="0"/>
      <w:iCs w:val="0"/>
      <w:smallCaps w:val="0"/>
      <w:sz w:val="18"/>
      <w:szCs w:val="18"/>
    </w:rPr>
  </w:style>
  <w:style w:type="character" w:customStyle="1" w:styleId="CharStyle21">
    <w:name w:val="CharStyle21"/>
    <w:basedOn w:val="DefaultParagraphFont"/>
    <w:rsid w:val="00166168"/>
    <w:rPr>
      <w:rFonts w:ascii="Century Schoolbook" w:eastAsia="Century Schoolbook" w:hAnsi="Century Schoolbook" w:cs="Century Schoolbook"/>
      <w:b/>
      <w:bCs/>
      <w:i w:val="0"/>
      <w:iCs w:val="0"/>
      <w:smallCaps w:val="0"/>
      <w:sz w:val="22"/>
      <w:szCs w:val="22"/>
    </w:rPr>
  </w:style>
  <w:style w:type="character" w:customStyle="1" w:styleId="CharStyle26">
    <w:name w:val="CharStyle26"/>
    <w:basedOn w:val="DefaultParagraphFont"/>
    <w:rsid w:val="00166168"/>
    <w:rPr>
      <w:rFonts w:ascii="Century Schoolbook" w:eastAsia="Century Schoolbook" w:hAnsi="Century Schoolbook" w:cs="Century Schoolbook"/>
      <w:b w:val="0"/>
      <w:bCs w:val="0"/>
      <w:i w:val="0"/>
      <w:iCs w:val="0"/>
      <w:smallCaps/>
      <w:sz w:val="18"/>
      <w:szCs w:val="18"/>
    </w:rPr>
  </w:style>
  <w:style w:type="character" w:customStyle="1" w:styleId="CharStyle30">
    <w:name w:val="CharStyle30"/>
    <w:basedOn w:val="DefaultParagraphFont"/>
    <w:rsid w:val="00166168"/>
    <w:rPr>
      <w:rFonts w:ascii="Garamond" w:eastAsia="Garamond" w:hAnsi="Garamond" w:cs="Garamond"/>
      <w:b/>
      <w:bCs/>
      <w:i/>
      <w:iCs/>
      <w:smallCaps w:val="0"/>
      <w:sz w:val="14"/>
      <w:szCs w:val="14"/>
    </w:rPr>
  </w:style>
  <w:style w:type="character" w:customStyle="1" w:styleId="CharStyle45">
    <w:name w:val="CharStyle45"/>
    <w:basedOn w:val="DefaultParagraphFont"/>
    <w:rsid w:val="00166168"/>
    <w:rPr>
      <w:rFonts w:ascii="Bookman Old Style" w:eastAsia="Bookman Old Style" w:hAnsi="Bookman Old Style" w:cs="Bookman Old Style"/>
      <w:b w:val="0"/>
      <w:bCs w:val="0"/>
      <w:i w:val="0"/>
      <w:iCs w:val="0"/>
      <w:smallCaps w:val="0"/>
      <w:sz w:val="54"/>
      <w:szCs w:val="54"/>
    </w:rPr>
  </w:style>
  <w:style w:type="character" w:customStyle="1" w:styleId="CharStyle48">
    <w:name w:val="CharStyle48"/>
    <w:basedOn w:val="DefaultParagraphFont"/>
    <w:rsid w:val="00166168"/>
    <w:rPr>
      <w:rFonts w:ascii="Century Schoolbook" w:eastAsia="Century Schoolbook" w:hAnsi="Century Schoolbook" w:cs="Century Schoolbook"/>
      <w:b w:val="0"/>
      <w:bCs w:val="0"/>
      <w:i w:val="0"/>
      <w:iCs w:val="0"/>
      <w:smallCaps w:val="0"/>
      <w:spacing w:val="20"/>
      <w:sz w:val="24"/>
      <w:szCs w:val="24"/>
    </w:rPr>
  </w:style>
  <w:style w:type="character" w:customStyle="1" w:styleId="CharStyle50">
    <w:name w:val="CharStyle50"/>
    <w:basedOn w:val="DefaultParagraphFont"/>
    <w:rsid w:val="00166168"/>
    <w:rPr>
      <w:rFonts w:ascii="Century Gothic" w:eastAsia="Century Gothic" w:hAnsi="Century Gothic" w:cs="Century Gothic"/>
      <w:b w:val="0"/>
      <w:bCs w:val="0"/>
      <w:i/>
      <w:iCs/>
      <w:smallCaps w:val="0"/>
      <w:spacing w:val="10"/>
      <w:sz w:val="18"/>
      <w:szCs w:val="18"/>
    </w:rPr>
  </w:style>
  <w:style w:type="character" w:customStyle="1" w:styleId="CharStyle51">
    <w:name w:val="CharStyle51"/>
    <w:basedOn w:val="DefaultParagraphFont"/>
    <w:rsid w:val="00166168"/>
    <w:rPr>
      <w:rFonts w:ascii="Century Schoolbook" w:eastAsia="Century Schoolbook" w:hAnsi="Century Schoolbook" w:cs="Century Schoolbook"/>
      <w:b w:val="0"/>
      <w:bCs w:val="0"/>
      <w:i w:val="0"/>
      <w:iCs w:val="0"/>
      <w:smallCaps w:val="0"/>
      <w:sz w:val="22"/>
      <w:szCs w:val="22"/>
    </w:rPr>
  </w:style>
  <w:style w:type="character" w:customStyle="1" w:styleId="CharStyle73">
    <w:name w:val="CharStyle73"/>
    <w:basedOn w:val="DefaultParagraphFont"/>
    <w:rsid w:val="00166168"/>
    <w:rPr>
      <w:rFonts w:ascii="Times New Roman" w:eastAsia="Times New Roman" w:hAnsi="Times New Roman" w:cs="Times New Roman"/>
      <w:b/>
      <w:bCs/>
      <w:i w:val="0"/>
      <w:iCs w:val="0"/>
      <w:smallCaps w:val="0"/>
      <w:sz w:val="20"/>
      <w:szCs w:val="20"/>
    </w:rPr>
  </w:style>
  <w:style w:type="character" w:customStyle="1" w:styleId="CharStyle84">
    <w:name w:val="CharStyle84"/>
    <w:basedOn w:val="DefaultParagraphFont"/>
    <w:rsid w:val="00166168"/>
    <w:rPr>
      <w:rFonts w:ascii="Century Schoolbook" w:eastAsia="Century Schoolbook" w:hAnsi="Century Schoolbook" w:cs="Century Schoolbook"/>
      <w:b w:val="0"/>
      <w:bCs w:val="0"/>
      <w:i w:val="0"/>
      <w:iCs w:val="0"/>
      <w:smallCaps w:val="0"/>
      <w:spacing w:val="-10"/>
      <w:sz w:val="10"/>
      <w:szCs w:val="10"/>
    </w:rPr>
  </w:style>
  <w:style w:type="character" w:customStyle="1" w:styleId="CharStyle90">
    <w:name w:val="CharStyle90"/>
    <w:basedOn w:val="DefaultParagraphFont"/>
    <w:rsid w:val="00166168"/>
    <w:rPr>
      <w:rFonts w:ascii="Century Schoolbook" w:eastAsia="Century Schoolbook" w:hAnsi="Century Schoolbook" w:cs="Century Schoolbook"/>
      <w:b/>
      <w:bCs/>
      <w:i w:val="0"/>
      <w:iCs w:val="0"/>
      <w:smallCaps w:val="0"/>
      <w:spacing w:val="10"/>
      <w:sz w:val="18"/>
      <w:szCs w:val="18"/>
    </w:rPr>
  </w:style>
  <w:style w:type="character" w:customStyle="1" w:styleId="CharStyle91">
    <w:name w:val="CharStyle91"/>
    <w:basedOn w:val="DefaultParagraphFont"/>
    <w:rsid w:val="00166168"/>
    <w:rPr>
      <w:rFonts w:ascii="Cambria" w:eastAsia="Cambria" w:hAnsi="Cambria" w:cs="Cambria"/>
      <w:b/>
      <w:bCs/>
      <w:i w:val="0"/>
      <w:iCs w:val="0"/>
      <w:smallCaps w:val="0"/>
      <w:spacing w:val="30"/>
      <w:sz w:val="24"/>
      <w:szCs w:val="24"/>
    </w:rPr>
  </w:style>
  <w:style w:type="character" w:customStyle="1" w:styleId="CharStyle92">
    <w:name w:val="CharStyle92"/>
    <w:basedOn w:val="DefaultParagraphFont"/>
    <w:rsid w:val="00166168"/>
    <w:rPr>
      <w:rFonts w:ascii="Century Schoolbook" w:eastAsia="Century Schoolbook" w:hAnsi="Century Schoolbook" w:cs="Century Schoolbook"/>
      <w:b/>
      <w:bCs/>
      <w:i w:val="0"/>
      <w:iCs w:val="0"/>
      <w:smallCaps w:val="0"/>
      <w:sz w:val="22"/>
      <w:szCs w:val="22"/>
    </w:rPr>
  </w:style>
  <w:style w:type="character" w:customStyle="1" w:styleId="CharStyle98">
    <w:name w:val="CharStyle98"/>
    <w:basedOn w:val="DefaultParagraphFont"/>
    <w:rsid w:val="00166168"/>
    <w:rPr>
      <w:rFonts w:ascii="Century Schoolbook" w:eastAsia="Century Schoolbook" w:hAnsi="Century Schoolbook" w:cs="Century Schoolbook"/>
      <w:b w:val="0"/>
      <w:bCs w:val="0"/>
      <w:i w:val="0"/>
      <w:iCs w:val="0"/>
      <w:smallCaps w:val="0"/>
      <w:sz w:val="18"/>
      <w:szCs w:val="18"/>
    </w:rPr>
  </w:style>
  <w:style w:type="character" w:customStyle="1" w:styleId="CharStyle101">
    <w:name w:val="CharStyle101"/>
    <w:basedOn w:val="DefaultParagraphFont"/>
    <w:rsid w:val="00166168"/>
    <w:rPr>
      <w:rFonts w:ascii="Times New Roman" w:eastAsia="Times New Roman" w:hAnsi="Times New Roman" w:cs="Times New Roman"/>
      <w:b/>
      <w:bCs/>
      <w:i w:val="0"/>
      <w:iCs w:val="0"/>
      <w:smallCaps w:val="0"/>
      <w:sz w:val="20"/>
      <w:szCs w:val="20"/>
    </w:rPr>
  </w:style>
  <w:style w:type="character" w:customStyle="1" w:styleId="CharStyle103">
    <w:name w:val="CharStyle103"/>
    <w:basedOn w:val="DefaultParagraphFont"/>
    <w:rsid w:val="00166168"/>
    <w:rPr>
      <w:rFonts w:ascii="Times New Roman" w:eastAsia="Times New Roman" w:hAnsi="Times New Roman" w:cs="Times New Roman"/>
      <w:b/>
      <w:bCs/>
      <w:i w:val="0"/>
      <w:iCs w:val="0"/>
      <w:smallCaps w:val="0"/>
      <w:sz w:val="20"/>
      <w:szCs w:val="20"/>
    </w:rPr>
  </w:style>
  <w:style w:type="character" w:customStyle="1" w:styleId="CharStyle116">
    <w:name w:val="CharStyle116"/>
    <w:basedOn w:val="DefaultParagraphFont"/>
    <w:rsid w:val="00166168"/>
    <w:rPr>
      <w:rFonts w:ascii="Century Schoolbook" w:eastAsia="Century Schoolbook" w:hAnsi="Century Schoolbook" w:cs="Century Schoolbook"/>
      <w:b/>
      <w:bCs/>
      <w:i w:val="0"/>
      <w:iCs w:val="0"/>
      <w:smallCaps w:val="0"/>
      <w:spacing w:val="20"/>
      <w:sz w:val="16"/>
      <w:szCs w:val="16"/>
    </w:rPr>
  </w:style>
  <w:style w:type="character" w:customStyle="1" w:styleId="CharStyle117">
    <w:name w:val="CharStyle117"/>
    <w:basedOn w:val="DefaultParagraphFont"/>
    <w:rsid w:val="00166168"/>
    <w:rPr>
      <w:rFonts w:ascii="Century Schoolbook" w:eastAsia="Century Schoolbook" w:hAnsi="Century Schoolbook" w:cs="Century Schoolbook"/>
      <w:b/>
      <w:bCs/>
      <w:i w:val="0"/>
      <w:iCs w:val="0"/>
      <w:smallCaps w:val="0"/>
      <w:sz w:val="20"/>
      <w:szCs w:val="20"/>
    </w:rPr>
  </w:style>
  <w:style w:type="character" w:customStyle="1" w:styleId="CharStyle118">
    <w:name w:val="CharStyle118"/>
    <w:basedOn w:val="DefaultParagraphFont"/>
    <w:rsid w:val="00166168"/>
    <w:rPr>
      <w:rFonts w:ascii="Century Schoolbook" w:eastAsia="Century Schoolbook" w:hAnsi="Century Schoolbook" w:cs="Century Schoolbook"/>
      <w:b w:val="0"/>
      <w:bCs w:val="0"/>
      <w:i w:val="0"/>
      <w:iCs w:val="0"/>
      <w:smallCaps w:val="0"/>
      <w:sz w:val="20"/>
      <w:szCs w:val="20"/>
    </w:rPr>
  </w:style>
  <w:style w:type="character" w:customStyle="1" w:styleId="CharStyle119">
    <w:name w:val="CharStyle119"/>
    <w:basedOn w:val="DefaultParagraphFont"/>
    <w:rsid w:val="00166168"/>
    <w:rPr>
      <w:rFonts w:ascii="Cambria" w:eastAsia="Cambria" w:hAnsi="Cambria" w:cs="Cambria"/>
      <w:b/>
      <w:bCs/>
      <w:i w:val="0"/>
      <w:iCs w:val="0"/>
      <w:smallCaps w:val="0"/>
      <w:spacing w:val="20"/>
      <w:sz w:val="20"/>
      <w:szCs w:val="20"/>
    </w:rPr>
  </w:style>
  <w:style w:type="character" w:customStyle="1" w:styleId="CharStyle120">
    <w:name w:val="CharStyle120"/>
    <w:basedOn w:val="DefaultParagraphFont"/>
    <w:rsid w:val="00166168"/>
    <w:rPr>
      <w:rFonts w:ascii="Franklin Gothic Medium Cond" w:eastAsia="Franklin Gothic Medium Cond" w:hAnsi="Franklin Gothic Medium Cond" w:cs="Franklin Gothic Medium Cond"/>
      <w:b/>
      <w:bCs/>
      <w:i w:val="0"/>
      <w:iCs w:val="0"/>
      <w:smallCaps w:val="0"/>
      <w:sz w:val="40"/>
      <w:szCs w:val="40"/>
    </w:rPr>
  </w:style>
  <w:style w:type="character" w:customStyle="1" w:styleId="CharStyle131">
    <w:name w:val="CharStyle131"/>
    <w:basedOn w:val="DefaultParagraphFont"/>
    <w:rsid w:val="00166168"/>
    <w:rPr>
      <w:rFonts w:ascii="Corbel" w:eastAsia="Corbel" w:hAnsi="Corbel" w:cs="Corbel"/>
      <w:b/>
      <w:bCs/>
      <w:i/>
      <w:iCs/>
      <w:smallCaps w:val="0"/>
      <w:sz w:val="24"/>
      <w:szCs w:val="24"/>
    </w:rPr>
  </w:style>
  <w:style w:type="character" w:customStyle="1" w:styleId="CharStyle141">
    <w:name w:val="CharStyle141"/>
    <w:basedOn w:val="DefaultParagraphFont"/>
    <w:rsid w:val="00166168"/>
    <w:rPr>
      <w:rFonts w:ascii="Century Schoolbook" w:eastAsia="Century Schoolbook" w:hAnsi="Century Schoolbook" w:cs="Century Schoolbook"/>
      <w:b/>
      <w:bCs/>
      <w:i w:val="0"/>
      <w:iCs w:val="0"/>
      <w:smallCaps w:val="0"/>
      <w:sz w:val="20"/>
      <w:szCs w:val="20"/>
    </w:rPr>
  </w:style>
  <w:style w:type="character" w:customStyle="1" w:styleId="CharStyle145">
    <w:name w:val="CharStyle145"/>
    <w:basedOn w:val="DefaultParagraphFont"/>
    <w:rsid w:val="00166168"/>
    <w:rPr>
      <w:rFonts w:ascii="Century Schoolbook" w:eastAsia="Century Schoolbook" w:hAnsi="Century Schoolbook" w:cs="Century Schoolbook"/>
      <w:b/>
      <w:bCs/>
      <w:i/>
      <w:iCs/>
      <w:smallCaps w:val="0"/>
      <w:spacing w:val="-10"/>
      <w:sz w:val="12"/>
      <w:szCs w:val="12"/>
    </w:rPr>
  </w:style>
  <w:style w:type="character" w:customStyle="1" w:styleId="CharStyle154">
    <w:name w:val="CharStyle154"/>
    <w:basedOn w:val="DefaultParagraphFont"/>
    <w:rsid w:val="00166168"/>
    <w:rPr>
      <w:rFonts w:ascii="Century Schoolbook" w:eastAsia="Century Schoolbook" w:hAnsi="Century Schoolbook" w:cs="Century Schoolbook"/>
      <w:b w:val="0"/>
      <w:bCs w:val="0"/>
      <w:i w:val="0"/>
      <w:iCs w:val="0"/>
      <w:smallCaps w:val="0"/>
      <w:spacing w:val="-10"/>
      <w:sz w:val="12"/>
      <w:szCs w:val="12"/>
    </w:rPr>
  </w:style>
  <w:style w:type="character" w:customStyle="1" w:styleId="CharStyle155">
    <w:name w:val="CharStyle155"/>
    <w:basedOn w:val="DefaultParagraphFont"/>
    <w:rsid w:val="00166168"/>
    <w:rPr>
      <w:rFonts w:ascii="Garamond" w:eastAsia="Garamond" w:hAnsi="Garamond" w:cs="Garamond"/>
      <w:b w:val="0"/>
      <w:bCs w:val="0"/>
      <w:i w:val="0"/>
      <w:iCs w:val="0"/>
      <w:smallCaps w:val="0"/>
      <w:sz w:val="62"/>
      <w:szCs w:val="62"/>
    </w:rPr>
  </w:style>
  <w:style w:type="character" w:customStyle="1" w:styleId="CharStyle156">
    <w:name w:val="CharStyle156"/>
    <w:basedOn w:val="DefaultParagraphFont"/>
    <w:rsid w:val="00166168"/>
    <w:rPr>
      <w:rFonts w:ascii="Times New Roman" w:eastAsia="Times New Roman" w:hAnsi="Times New Roman" w:cs="Times New Roman"/>
      <w:b w:val="0"/>
      <w:bCs w:val="0"/>
      <w:i w:val="0"/>
      <w:iCs w:val="0"/>
      <w:smallCaps w:val="0"/>
      <w:sz w:val="14"/>
      <w:szCs w:val="14"/>
    </w:rPr>
  </w:style>
  <w:style w:type="character" w:customStyle="1" w:styleId="CharStyle172">
    <w:name w:val="CharStyle172"/>
    <w:basedOn w:val="DefaultParagraphFont"/>
    <w:rsid w:val="00166168"/>
    <w:rPr>
      <w:rFonts w:ascii="Bookman Old Style" w:eastAsia="Bookman Old Style" w:hAnsi="Bookman Old Style" w:cs="Bookman Old Style"/>
      <w:b/>
      <w:bCs/>
      <w:i/>
      <w:iCs/>
      <w:smallCaps w:val="0"/>
      <w:sz w:val="18"/>
      <w:szCs w:val="18"/>
    </w:rPr>
  </w:style>
  <w:style w:type="character" w:customStyle="1" w:styleId="CharStyle204">
    <w:name w:val="CharStyle204"/>
    <w:basedOn w:val="DefaultParagraphFont"/>
    <w:rsid w:val="00166168"/>
    <w:rPr>
      <w:rFonts w:ascii="Century Schoolbook" w:eastAsia="Century Schoolbook" w:hAnsi="Century Schoolbook" w:cs="Century Schoolbook"/>
      <w:b/>
      <w:bCs/>
      <w:i w:val="0"/>
      <w:iCs w:val="0"/>
      <w:smallCaps w:val="0"/>
      <w:spacing w:val="-10"/>
      <w:sz w:val="10"/>
      <w:szCs w:val="10"/>
    </w:rPr>
  </w:style>
  <w:style w:type="character" w:customStyle="1" w:styleId="CharStyle240">
    <w:name w:val="CharStyle240"/>
    <w:basedOn w:val="DefaultParagraphFont"/>
    <w:rsid w:val="00166168"/>
    <w:rPr>
      <w:rFonts w:ascii="Lucida Sans Unicode" w:eastAsia="Lucida Sans Unicode" w:hAnsi="Lucida Sans Unicode" w:cs="Lucida Sans Unicode"/>
      <w:b/>
      <w:bCs/>
      <w:i/>
      <w:iCs/>
      <w:smallCaps w:val="0"/>
      <w:sz w:val="16"/>
      <w:szCs w:val="16"/>
    </w:rPr>
  </w:style>
  <w:style w:type="character" w:customStyle="1" w:styleId="CharStyle249">
    <w:name w:val="CharStyle249"/>
    <w:basedOn w:val="DefaultParagraphFont"/>
    <w:rsid w:val="00166168"/>
    <w:rPr>
      <w:rFonts w:ascii="Century Schoolbook" w:eastAsia="Century Schoolbook" w:hAnsi="Century Schoolbook" w:cs="Century Schoolbook"/>
      <w:b/>
      <w:bCs/>
      <w:i w:val="0"/>
      <w:iCs w:val="0"/>
      <w:smallCaps w:val="0"/>
      <w:sz w:val="18"/>
      <w:szCs w:val="18"/>
    </w:rPr>
  </w:style>
  <w:style w:type="character" w:customStyle="1" w:styleId="CharStyle251">
    <w:name w:val="CharStyle251"/>
    <w:basedOn w:val="DefaultParagraphFont"/>
    <w:rsid w:val="00166168"/>
    <w:rPr>
      <w:rFonts w:ascii="Century Schoolbook" w:eastAsia="Century Schoolbook" w:hAnsi="Century Schoolbook" w:cs="Century Schoolbook"/>
      <w:b/>
      <w:bCs/>
      <w:i w:val="0"/>
      <w:iCs w:val="0"/>
      <w:smallCaps w:val="0"/>
      <w:sz w:val="10"/>
      <w:szCs w:val="10"/>
    </w:rPr>
  </w:style>
  <w:style w:type="character" w:customStyle="1" w:styleId="CharStyle265">
    <w:name w:val="CharStyle265"/>
    <w:basedOn w:val="DefaultParagraphFont"/>
    <w:rsid w:val="00166168"/>
    <w:rPr>
      <w:rFonts w:ascii="Century Schoolbook" w:eastAsia="Century Schoolbook" w:hAnsi="Century Schoolbook" w:cs="Century Schoolbook"/>
      <w:b w:val="0"/>
      <w:bCs w:val="0"/>
      <w:i w:val="0"/>
      <w:iCs w:val="0"/>
      <w:smallCaps w:val="0"/>
      <w:sz w:val="22"/>
      <w:szCs w:val="22"/>
    </w:rPr>
  </w:style>
  <w:style w:type="character" w:customStyle="1" w:styleId="CharStyle271">
    <w:name w:val="CharStyle271"/>
    <w:basedOn w:val="DefaultParagraphFont"/>
    <w:rsid w:val="00166168"/>
    <w:rPr>
      <w:rFonts w:ascii="Corbel" w:eastAsia="Corbel" w:hAnsi="Corbel" w:cs="Corbel"/>
      <w:b/>
      <w:bCs/>
      <w:i/>
      <w:iCs/>
      <w:smallCaps w:val="0"/>
      <w:sz w:val="24"/>
      <w:szCs w:val="24"/>
    </w:rPr>
  </w:style>
  <w:style w:type="character" w:customStyle="1" w:styleId="CharStyle274">
    <w:name w:val="CharStyle274"/>
    <w:basedOn w:val="DefaultParagraphFont"/>
    <w:rsid w:val="00166168"/>
    <w:rPr>
      <w:rFonts w:ascii="Century Schoolbook" w:eastAsia="Century Schoolbook" w:hAnsi="Century Schoolbook" w:cs="Century Schoolbook"/>
      <w:b/>
      <w:bCs/>
      <w:i w:val="0"/>
      <w:iCs w:val="0"/>
      <w:smallCaps w:val="0"/>
      <w:sz w:val="10"/>
      <w:szCs w:val="10"/>
    </w:rPr>
  </w:style>
  <w:style w:type="character" w:customStyle="1" w:styleId="CharStyle280">
    <w:name w:val="CharStyle280"/>
    <w:basedOn w:val="DefaultParagraphFont"/>
    <w:rsid w:val="00166168"/>
    <w:rPr>
      <w:rFonts w:ascii="Century Schoolbook" w:eastAsia="Century Schoolbook" w:hAnsi="Century Schoolbook" w:cs="Century Schoolbook"/>
      <w:b w:val="0"/>
      <w:bCs w:val="0"/>
      <w:i w:val="0"/>
      <w:iCs w:val="0"/>
      <w:smallCaps/>
      <w:sz w:val="18"/>
      <w:szCs w:val="18"/>
    </w:rPr>
  </w:style>
  <w:style w:type="character" w:customStyle="1" w:styleId="CharStyle296">
    <w:name w:val="CharStyle296"/>
    <w:basedOn w:val="DefaultParagraphFont"/>
    <w:rsid w:val="00166168"/>
    <w:rPr>
      <w:rFonts w:ascii="Century Schoolbook" w:eastAsia="Century Schoolbook" w:hAnsi="Century Schoolbook" w:cs="Century Schoolbook"/>
      <w:b/>
      <w:bCs/>
      <w:i w:val="0"/>
      <w:iCs w:val="0"/>
      <w:smallCaps w:val="0"/>
      <w:spacing w:val="20"/>
      <w:sz w:val="16"/>
      <w:szCs w:val="16"/>
    </w:rPr>
  </w:style>
  <w:style w:type="character" w:customStyle="1" w:styleId="CharStyle298">
    <w:name w:val="CharStyle298"/>
    <w:basedOn w:val="DefaultParagraphFont"/>
    <w:rsid w:val="00166168"/>
    <w:rPr>
      <w:rFonts w:ascii="Georgia" w:eastAsia="Georgia" w:hAnsi="Georgia" w:cs="Georgia"/>
      <w:b w:val="0"/>
      <w:bCs w:val="0"/>
      <w:i/>
      <w:iCs/>
      <w:smallCaps w:val="0"/>
      <w:sz w:val="22"/>
      <w:szCs w:val="22"/>
    </w:rPr>
  </w:style>
  <w:style w:type="character" w:customStyle="1" w:styleId="CharStyle313">
    <w:name w:val="CharStyle313"/>
    <w:basedOn w:val="DefaultParagraphFont"/>
    <w:rsid w:val="00166168"/>
    <w:rPr>
      <w:rFonts w:ascii="Corbel" w:eastAsia="Corbel" w:hAnsi="Corbel" w:cs="Corbel"/>
      <w:b w:val="0"/>
      <w:bCs w:val="0"/>
      <w:i/>
      <w:iCs/>
      <w:smallCaps w:val="0"/>
      <w:sz w:val="26"/>
      <w:szCs w:val="26"/>
    </w:rPr>
  </w:style>
  <w:style w:type="character" w:customStyle="1" w:styleId="CharStyle327">
    <w:name w:val="CharStyle327"/>
    <w:basedOn w:val="DefaultParagraphFont"/>
    <w:rsid w:val="00166168"/>
    <w:rPr>
      <w:rFonts w:ascii="Century Schoolbook" w:eastAsia="Century Schoolbook" w:hAnsi="Century Schoolbook" w:cs="Century Schoolbook"/>
      <w:b w:val="0"/>
      <w:bCs w:val="0"/>
      <w:i w:val="0"/>
      <w:iCs w:val="0"/>
      <w:smallCaps w:val="0"/>
      <w:sz w:val="20"/>
      <w:szCs w:val="20"/>
    </w:rPr>
  </w:style>
  <w:style w:type="character" w:customStyle="1" w:styleId="CharStyle328">
    <w:name w:val="CharStyle328"/>
    <w:basedOn w:val="DefaultParagraphFont"/>
    <w:rsid w:val="00166168"/>
    <w:rPr>
      <w:rFonts w:ascii="Century Schoolbook" w:eastAsia="Century Schoolbook" w:hAnsi="Century Schoolbook" w:cs="Century Schoolbook"/>
      <w:b/>
      <w:bCs/>
      <w:i w:val="0"/>
      <w:iCs w:val="0"/>
      <w:smallCaps w:val="0"/>
      <w:spacing w:val="20"/>
      <w:sz w:val="16"/>
      <w:szCs w:val="16"/>
    </w:rPr>
  </w:style>
  <w:style w:type="character" w:customStyle="1" w:styleId="CharStyle346">
    <w:name w:val="CharStyle346"/>
    <w:basedOn w:val="DefaultParagraphFont"/>
    <w:rsid w:val="00166168"/>
    <w:rPr>
      <w:rFonts w:ascii="Bookman Old Style" w:eastAsia="Bookman Old Style" w:hAnsi="Bookman Old Style" w:cs="Bookman Old Style"/>
      <w:b/>
      <w:bCs/>
      <w:i w:val="0"/>
      <w:iCs w:val="0"/>
      <w:smallCaps w:val="0"/>
      <w:sz w:val="18"/>
      <w:szCs w:val="18"/>
    </w:rPr>
  </w:style>
  <w:style w:type="character" w:customStyle="1" w:styleId="CharStyle347">
    <w:name w:val="CharStyle347"/>
    <w:basedOn w:val="DefaultParagraphFont"/>
    <w:rsid w:val="00166168"/>
    <w:rPr>
      <w:rFonts w:ascii="Century Schoolbook" w:eastAsia="Century Schoolbook" w:hAnsi="Century Schoolbook" w:cs="Century Schoolbook"/>
      <w:b/>
      <w:bCs/>
      <w:i w:val="0"/>
      <w:iCs w:val="0"/>
      <w:smallCaps w:val="0"/>
      <w:spacing w:val="10"/>
      <w:sz w:val="18"/>
      <w:szCs w:val="18"/>
    </w:rPr>
  </w:style>
  <w:style w:type="character" w:customStyle="1" w:styleId="CharStyle352">
    <w:name w:val="CharStyle352"/>
    <w:basedOn w:val="DefaultParagraphFont"/>
    <w:rsid w:val="00166168"/>
    <w:rPr>
      <w:rFonts w:ascii="Century Schoolbook" w:eastAsia="Century Schoolbook" w:hAnsi="Century Schoolbook" w:cs="Century Schoolbook"/>
      <w:b w:val="0"/>
      <w:bCs w:val="0"/>
      <w:i w:val="0"/>
      <w:iCs w:val="0"/>
      <w:smallCaps/>
      <w:sz w:val="18"/>
      <w:szCs w:val="18"/>
    </w:rPr>
  </w:style>
  <w:style w:type="character" w:customStyle="1" w:styleId="CharStyle353">
    <w:name w:val="CharStyle353"/>
    <w:basedOn w:val="DefaultParagraphFont"/>
    <w:rsid w:val="00166168"/>
    <w:rPr>
      <w:rFonts w:ascii="Century Schoolbook" w:eastAsia="Century Schoolbook" w:hAnsi="Century Schoolbook" w:cs="Century Schoolbook"/>
      <w:b w:val="0"/>
      <w:bCs w:val="0"/>
      <w:i w:val="0"/>
      <w:iCs w:val="0"/>
      <w:smallCaps w:val="0"/>
      <w:spacing w:val="30"/>
      <w:w w:val="20"/>
      <w:sz w:val="16"/>
      <w:szCs w:val="16"/>
    </w:rPr>
  </w:style>
  <w:style w:type="character" w:customStyle="1" w:styleId="CharStyle357">
    <w:name w:val="CharStyle357"/>
    <w:basedOn w:val="DefaultParagraphFont"/>
    <w:rsid w:val="00166168"/>
    <w:rPr>
      <w:rFonts w:ascii="Century Schoolbook" w:eastAsia="Century Schoolbook" w:hAnsi="Century Schoolbook" w:cs="Century Schoolbook"/>
      <w:b/>
      <w:bCs/>
      <w:i/>
      <w:iCs/>
      <w:smallCaps w:val="0"/>
      <w:spacing w:val="-10"/>
      <w:sz w:val="16"/>
      <w:szCs w:val="16"/>
    </w:rPr>
  </w:style>
  <w:style w:type="character" w:customStyle="1" w:styleId="CharStyle366">
    <w:name w:val="CharStyle366"/>
    <w:basedOn w:val="DefaultParagraphFont"/>
    <w:rsid w:val="00166168"/>
    <w:rPr>
      <w:rFonts w:ascii="Bookman Old Style" w:eastAsia="Bookman Old Style" w:hAnsi="Bookman Old Style" w:cs="Bookman Old Style"/>
      <w:b w:val="0"/>
      <w:bCs w:val="0"/>
      <w:i w:val="0"/>
      <w:iCs w:val="0"/>
      <w:smallCaps w:val="0"/>
      <w:sz w:val="52"/>
      <w:szCs w:val="52"/>
    </w:rPr>
  </w:style>
  <w:style w:type="character" w:customStyle="1" w:styleId="CharStyle367">
    <w:name w:val="CharStyle367"/>
    <w:basedOn w:val="DefaultParagraphFont"/>
    <w:rsid w:val="00166168"/>
    <w:rPr>
      <w:rFonts w:ascii="Century Schoolbook" w:eastAsia="Century Schoolbook" w:hAnsi="Century Schoolbook" w:cs="Century Schoolbook"/>
      <w:b/>
      <w:bCs/>
      <w:i w:val="0"/>
      <w:iCs w:val="0"/>
      <w:smallCaps w:val="0"/>
      <w:sz w:val="50"/>
      <w:szCs w:val="50"/>
    </w:rPr>
  </w:style>
  <w:style w:type="character" w:customStyle="1" w:styleId="CharStyle372">
    <w:name w:val="CharStyle372"/>
    <w:basedOn w:val="DefaultParagraphFont"/>
    <w:rsid w:val="00166168"/>
    <w:rPr>
      <w:rFonts w:ascii="Century Schoolbook" w:eastAsia="Century Schoolbook" w:hAnsi="Century Schoolbook" w:cs="Century Schoolbook"/>
      <w:b/>
      <w:bCs/>
      <w:i w:val="0"/>
      <w:iCs w:val="0"/>
      <w:smallCaps w:val="0"/>
      <w:spacing w:val="20"/>
      <w:sz w:val="16"/>
      <w:szCs w:val="16"/>
    </w:rPr>
  </w:style>
  <w:style w:type="character" w:customStyle="1" w:styleId="CharStyle376">
    <w:name w:val="CharStyle376"/>
    <w:basedOn w:val="DefaultParagraphFont"/>
    <w:rsid w:val="00166168"/>
    <w:rPr>
      <w:rFonts w:ascii="Century Schoolbook" w:eastAsia="Century Schoolbook" w:hAnsi="Century Schoolbook" w:cs="Century Schoolbook"/>
      <w:b w:val="0"/>
      <w:bCs w:val="0"/>
      <w:i/>
      <w:iCs/>
      <w:smallCaps w:val="0"/>
      <w:sz w:val="18"/>
      <w:szCs w:val="18"/>
    </w:rPr>
  </w:style>
  <w:style w:type="character" w:customStyle="1" w:styleId="CharStyle397">
    <w:name w:val="CharStyle397"/>
    <w:basedOn w:val="DefaultParagraphFont"/>
    <w:rsid w:val="00166168"/>
    <w:rPr>
      <w:rFonts w:ascii="Palatino Linotype" w:eastAsia="Palatino Linotype" w:hAnsi="Palatino Linotype" w:cs="Palatino Linotype"/>
      <w:b w:val="0"/>
      <w:bCs w:val="0"/>
      <w:i w:val="0"/>
      <w:iCs w:val="0"/>
      <w:smallCaps w:val="0"/>
      <w:sz w:val="52"/>
      <w:szCs w:val="52"/>
    </w:rPr>
  </w:style>
  <w:style w:type="character" w:customStyle="1" w:styleId="CharStyle398">
    <w:name w:val="CharStyle398"/>
    <w:basedOn w:val="DefaultParagraphFont"/>
    <w:rsid w:val="00166168"/>
    <w:rPr>
      <w:rFonts w:ascii="Century Schoolbook" w:eastAsia="Century Schoolbook" w:hAnsi="Century Schoolbook" w:cs="Century Schoolbook"/>
      <w:b w:val="0"/>
      <w:bCs w:val="0"/>
      <w:i w:val="0"/>
      <w:iCs w:val="0"/>
      <w:smallCaps w:val="0"/>
      <w:sz w:val="20"/>
      <w:szCs w:val="20"/>
    </w:rPr>
  </w:style>
  <w:style w:type="character" w:customStyle="1" w:styleId="CharStyle400">
    <w:name w:val="CharStyle400"/>
    <w:basedOn w:val="DefaultParagraphFont"/>
    <w:rsid w:val="00166168"/>
    <w:rPr>
      <w:rFonts w:ascii="Century Schoolbook" w:eastAsia="Century Schoolbook" w:hAnsi="Century Schoolbook" w:cs="Century Schoolbook"/>
      <w:b w:val="0"/>
      <w:bCs w:val="0"/>
      <w:i w:val="0"/>
      <w:iCs w:val="0"/>
      <w:smallCaps w:val="0"/>
      <w:sz w:val="20"/>
      <w:szCs w:val="20"/>
    </w:rPr>
  </w:style>
  <w:style w:type="character" w:customStyle="1" w:styleId="CharStyle402">
    <w:name w:val="CharStyle402"/>
    <w:basedOn w:val="DefaultParagraphFont"/>
    <w:rsid w:val="00166168"/>
    <w:rPr>
      <w:rFonts w:ascii="Bookman Old Style" w:eastAsia="Bookman Old Style" w:hAnsi="Bookman Old Style" w:cs="Bookman Old Style"/>
      <w:b w:val="0"/>
      <w:bCs w:val="0"/>
      <w:i w:val="0"/>
      <w:iCs w:val="0"/>
      <w:smallCaps w:val="0"/>
      <w:sz w:val="48"/>
      <w:szCs w:val="48"/>
    </w:rPr>
  </w:style>
  <w:style w:type="character" w:customStyle="1" w:styleId="CharStyle404">
    <w:name w:val="CharStyle404"/>
    <w:basedOn w:val="DefaultParagraphFont"/>
    <w:rsid w:val="00166168"/>
    <w:rPr>
      <w:rFonts w:ascii="Century Schoolbook" w:eastAsia="Century Schoolbook" w:hAnsi="Century Schoolbook" w:cs="Century Schoolbook"/>
      <w:b w:val="0"/>
      <w:bCs w:val="0"/>
      <w:i w:val="0"/>
      <w:iCs w:val="0"/>
      <w:smallCaps w:val="0"/>
      <w:sz w:val="22"/>
      <w:szCs w:val="22"/>
    </w:rPr>
  </w:style>
  <w:style w:type="character" w:customStyle="1" w:styleId="CharStyle420">
    <w:name w:val="CharStyle420"/>
    <w:basedOn w:val="DefaultParagraphFont"/>
    <w:rsid w:val="00166168"/>
    <w:rPr>
      <w:rFonts w:ascii="Bookman Old Style" w:eastAsia="Bookman Old Style" w:hAnsi="Bookman Old Style" w:cs="Bookman Old Style"/>
      <w:b/>
      <w:bCs/>
      <w:i w:val="0"/>
      <w:iCs w:val="0"/>
      <w:smallCaps w:val="0"/>
      <w:sz w:val="18"/>
      <w:szCs w:val="18"/>
    </w:rPr>
  </w:style>
  <w:style w:type="character" w:customStyle="1" w:styleId="CharStyle432">
    <w:name w:val="CharStyle432"/>
    <w:basedOn w:val="DefaultParagraphFont"/>
    <w:rsid w:val="00166168"/>
    <w:rPr>
      <w:rFonts w:ascii="Century Schoolbook" w:eastAsia="Century Schoolbook" w:hAnsi="Century Schoolbook" w:cs="Century Schoolbook"/>
      <w:b/>
      <w:bCs/>
      <w:i w:val="0"/>
      <w:iCs w:val="0"/>
      <w:smallCaps w:val="0"/>
      <w:spacing w:val="20"/>
      <w:sz w:val="16"/>
      <w:szCs w:val="16"/>
    </w:rPr>
  </w:style>
  <w:style w:type="character" w:customStyle="1" w:styleId="CharStyle441">
    <w:name w:val="CharStyle441"/>
    <w:basedOn w:val="DefaultParagraphFont"/>
    <w:rsid w:val="00166168"/>
    <w:rPr>
      <w:rFonts w:ascii="Bookman Old Style" w:eastAsia="Bookman Old Style" w:hAnsi="Bookman Old Style" w:cs="Bookman Old Style"/>
      <w:b/>
      <w:bCs/>
      <w:i w:val="0"/>
      <w:iCs w:val="0"/>
      <w:smallCaps w:val="0"/>
      <w:sz w:val="18"/>
      <w:szCs w:val="18"/>
    </w:rPr>
  </w:style>
  <w:style w:type="character" w:customStyle="1" w:styleId="CharStyle462">
    <w:name w:val="CharStyle462"/>
    <w:basedOn w:val="DefaultParagraphFont"/>
    <w:rsid w:val="00166168"/>
    <w:rPr>
      <w:rFonts w:ascii="Century Schoolbook" w:eastAsia="Century Schoolbook" w:hAnsi="Century Schoolbook" w:cs="Century Schoolbook"/>
      <w:b/>
      <w:bCs/>
      <w:i/>
      <w:iCs/>
      <w:smallCaps w:val="0"/>
      <w:sz w:val="10"/>
      <w:szCs w:val="10"/>
    </w:rPr>
  </w:style>
  <w:style w:type="character" w:customStyle="1" w:styleId="CharStyle484">
    <w:name w:val="CharStyle484"/>
    <w:basedOn w:val="DefaultParagraphFont"/>
    <w:rsid w:val="00166168"/>
    <w:rPr>
      <w:rFonts w:ascii="Sylfaen" w:eastAsia="Sylfaen" w:hAnsi="Sylfaen" w:cs="Sylfaen"/>
      <w:b/>
      <w:bCs/>
      <w:i w:val="0"/>
      <w:iCs w:val="0"/>
      <w:smallCaps w:val="0"/>
      <w:sz w:val="8"/>
      <w:szCs w:val="8"/>
    </w:rPr>
  </w:style>
  <w:style w:type="character" w:customStyle="1" w:styleId="CharStyle485">
    <w:name w:val="CharStyle485"/>
    <w:basedOn w:val="DefaultParagraphFont"/>
    <w:rsid w:val="00166168"/>
    <w:rPr>
      <w:rFonts w:ascii="Century Schoolbook" w:eastAsia="Century Schoolbook" w:hAnsi="Century Schoolbook" w:cs="Century Schoolbook"/>
      <w:b/>
      <w:bCs/>
      <w:i w:val="0"/>
      <w:iCs w:val="0"/>
      <w:smallCaps w:val="0"/>
      <w:spacing w:val="10"/>
      <w:sz w:val="18"/>
      <w:szCs w:val="18"/>
    </w:rPr>
  </w:style>
  <w:style w:type="character" w:customStyle="1" w:styleId="CharStyle486">
    <w:name w:val="CharStyle486"/>
    <w:basedOn w:val="DefaultParagraphFont"/>
    <w:rsid w:val="00166168"/>
    <w:rPr>
      <w:rFonts w:ascii="Century Schoolbook" w:eastAsia="Century Schoolbook" w:hAnsi="Century Schoolbook" w:cs="Century Schoolbook"/>
      <w:b w:val="0"/>
      <w:bCs w:val="0"/>
      <w:i w:val="0"/>
      <w:iCs w:val="0"/>
      <w:smallCaps w:val="0"/>
      <w:sz w:val="20"/>
      <w:szCs w:val="20"/>
    </w:rPr>
  </w:style>
  <w:style w:type="character" w:customStyle="1" w:styleId="CharStyle493">
    <w:name w:val="CharStyle493"/>
    <w:basedOn w:val="DefaultParagraphFont"/>
    <w:rsid w:val="00166168"/>
    <w:rPr>
      <w:rFonts w:ascii="Times New Roman" w:eastAsia="Times New Roman" w:hAnsi="Times New Roman" w:cs="Times New Roman"/>
      <w:b/>
      <w:bCs/>
      <w:i w:val="0"/>
      <w:iCs w:val="0"/>
      <w:smallCaps w:val="0"/>
      <w:sz w:val="18"/>
      <w:szCs w:val="18"/>
    </w:rPr>
  </w:style>
  <w:style w:type="character" w:customStyle="1" w:styleId="CharStyle495">
    <w:name w:val="CharStyle495"/>
    <w:basedOn w:val="DefaultParagraphFont"/>
    <w:rsid w:val="00166168"/>
    <w:rPr>
      <w:rFonts w:ascii="Century Schoolbook" w:eastAsia="Century Schoolbook" w:hAnsi="Century Schoolbook" w:cs="Century Schoolbook"/>
      <w:b/>
      <w:bCs/>
      <w:i w:val="0"/>
      <w:iCs w:val="0"/>
      <w:smallCaps w:val="0"/>
      <w:spacing w:val="20"/>
      <w:sz w:val="16"/>
      <w:szCs w:val="16"/>
    </w:rPr>
  </w:style>
  <w:style w:type="character" w:customStyle="1" w:styleId="CharStyle496">
    <w:name w:val="CharStyle496"/>
    <w:basedOn w:val="DefaultParagraphFont"/>
    <w:rsid w:val="00166168"/>
    <w:rPr>
      <w:rFonts w:ascii="Cambria" w:eastAsia="Cambria" w:hAnsi="Cambria" w:cs="Cambria"/>
      <w:b/>
      <w:bCs/>
      <w:i w:val="0"/>
      <w:iCs w:val="0"/>
      <w:smallCaps w:val="0"/>
      <w:spacing w:val="20"/>
      <w:sz w:val="20"/>
      <w:szCs w:val="20"/>
    </w:rPr>
  </w:style>
  <w:style w:type="character" w:customStyle="1" w:styleId="CharStyle497">
    <w:name w:val="CharStyle497"/>
    <w:basedOn w:val="DefaultParagraphFont"/>
    <w:rsid w:val="00166168"/>
    <w:rPr>
      <w:rFonts w:ascii="Cambria" w:eastAsia="Cambria" w:hAnsi="Cambria" w:cs="Cambria"/>
      <w:b/>
      <w:bCs/>
      <w:i w:val="0"/>
      <w:iCs w:val="0"/>
      <w:smallCaps w:val="0"/>
      <w:sz w:val="20"/>
      <w:szCs w:val="20"/>
    </w:rPr>
  </w:style>
  <w:style w:type="character" w:customStyle="1" w:styleId="CharStyle503">
    <w:name w:val="CharStyle503"/>
    <w:basedOn w:val="DefaultParagraphFont"/>
    <w:rsid w:val="00166168"/>
    <w:rPr>
      <w:rFonts w:ascii="Century Schoolbook" w:eastAsia="Century Schoolbook" w:hAnsi="Century Schoolbook" w:cs="Century Schoolbook"/>
      <w:b/>
      <w:bCs/>
      <w:i w:val="0"/>
      <w:iCs w:val="0"/>
      <w:smallCaps w:val="0"/>
      <w:sz w:val="14"/>
      <w:szCs w:val="14"/>
    </w:rPr>
  </w:style>
  <w:style w:type="character" w:customStyle="1" w:styleId="CharStyle505">
    <w:name w:val="CharStyle505"/>
    <w:basedOn w:val="DefaultParagraphFont"/>
    <w:rsid w:val="00166168"/>
    <w:rPr>
      <w:rFonts w:ascii="Century Schoolbook" w:eastAsia="Century Schoolbook" w:hAnsi="Century Schoolbook" w:cs="Century Schoolbook"/>
      <w:b/>
      <w:bCs/>
      <w:i w:val="0"/>
      <w:iCs w:val="0"/>
      <w:smallCaps/>
      <w:sz w:val="14"/>
      <w:szCs w:val="14"/>
    </w:rPr>
  </w:style>
  <w:style w:type="character" w:customStyle="1" w:styleId="CharStyle772">
    <w:name w:val="CharStyle772"/>
    <w:basedOn w:val="DefaultParagraphFont"/>
    <w:rsid w:val="00166168"/>
    <w:rPr>
      <w:rFonts w:ascii="Century Schoolbook" w:eastAsia="Century Schoolbook" w:hAnsi="Century Schoolbook" w:cs="Century Schoolbook"/>
      <w:b/>
      <w:bCs/>
      <w:i w:val="0"/>
      <w:iCs w:val="0"/>
      <w:smallCaps w:val="0"/>
      <w:spacing w:val="10"/>
      <w:sz w:val="16"/>
      <w:szCs w:val="16"/>
    </w:rPr>
  </w:style>
  <w:style w:type="paragraph" w:styleId="Header">
    <w:name w:val="header"/>
    <w:basedOn w:val="Normal"/>
    <w:link w:val="HeaderChar"/>
    <w:uiPriority w:val="99"/>
    <w:semiHidden/>
    <w:unhideWhenUsed/>
    <w:rsid w:val="00EE74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E7458"/>
  </w:style>
  <w:style w:type="paragraph" w:styleId="Footer">
    <w:name w:val="footer"/>
    <w:basedOn w:val="Normal"/>
    <w:link w:val="FooterChar"/>
    <w:uiPriority w:val="99"/>
    <w:semiHidden/>
    <w:unhideWhenUsed/>
    <w:rsid w:val="00EE745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E7458"/>
  </w:style>
  <w:style w:type="paragraph" w:styleId="BalloonText">
    <w:name w:val="Balloon Text"/>
    <w:basedOn w:val="Normal"/>
    <w:link w:val="BalloonTextChar"/>
    <w:uiPriority w:val="99"/>
    <w:semiHidden/>
    <w:unhideWhenUsed/>
    <w:rsid w:val="00EE7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74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3</Pages>
  <Words>704</Words>
  <Characters>4018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49</cp:revision>
  <dcterms:created xsi:type="dcterms:W3CDTF">2017-03-25T03:52:00Z</dcterms:created>
  <dcterms:modified xsi:type="dcterms:W3CDTF">2017-06-28T05:06:00Z</dcterms:modified>
</cp:coreProperties>
</file>