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0038" w:rsidRPr="001F0FC3" w:rsidRDefault="00560038" w:rsidP="00560038">
      <w:r w:rsidRPr="001F0FC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9" o:title=""/>
          </v:shape>
          <o:OLEObject Type="Embed" ProgID="Word.Picture.8" ShapeID="_x0000_i1025" DrawAspect="Content" ObjectID="_1505738765" r:id="rId10"/>
        </w:object>
      </w:r>
    </w:p>
    <w:p w:rsidR="00560038" w:rsidRPr="001F0FC3" w:rsidRDefault="00560038" w:rsidP="00560038">
      <w:pPr>
        <w:pStyle w:val="ShortT"/>
        <w:spacing w:before="240"/>
      </w:pPr>
      <w:r w:rsidRPr="001F0FC3">
        <w:t>Crimes Act 1914</w:t>
      </w:r>
    </w:p>
    <w:p w:rsidR="00560038" w:rsidRPr="001F0FC3" w:rsidRDefault="00560038" w:rsidP="00560038">
      <w:pPr>
        <w:pStyle w:val="CompiledActNo"/>
        <w:spacing w:before="240"/>
      </w:pPr>
      <w:r w:rsidRPr="001F0FC3">
        <w:t>No.</w:t>
      </w:r>
      <w:r w:rsidR="001F0FC3">
        <w:t> </w:t>
      </w:r>
      <w:r w:rsidRPr="001F0FC3">
        <w:t>12, 1914</w:t>
      </w:r>
    </w:p>
    <w:p w:rsidR="00560038" w:rsidRPr="001F0FC3" w:rsidRDefault="00560038" w:rsidP="00560038">
      <w:pPr>
        <w:spacing w:before="1000"/>
        <w:rPr>
          <w:rFonts w:cs="Arial"/>
          <w:b/>
          <w:sz w:val="32"/>
          <w:szCs w:val="32"/>
        </w:rPr>
      </w:pPr>
      <w:r w:rsidRPr="001F0FC3">
        <w:rPr>
          <w:rFonts w:cs="Arial"/>
          <w:b/>
          <w:sz w:val="32"/>
          <w:szCs w:val="32"/>
        </w:rPr>
        <w:t>Compilation No.</w:t>
      </w:r>
      <w:r w:rsidR="001F0FC3">
        <w:rPr>
          <w:rFonts w:cs="Arial"/>
          <w:b/>
          <w:sz w:val="32"/>
          <w:szCs w:val="32"/>
        </w:rPr>
        <w:t> </w:t>
      </w:r>
      <w:r w:rsidRPr="001F0FC3">
        <w:rPr>
          <w:rFonts w:cs="Arial"/>
          <w:b/>
          <w:sz w:val="32"/>
          <w:szCs w:val="32"/>
        </w:rPr>
        <w:fldChar w:fldCharType="begin"/>
      </w:r>
      <w:r w:rsidRPr="001F0FC3">
        <w:rPr>
          <w:rFonts w:cs="Arial"/>
          <w:b/>
          <w:sz w:val="32"/>
          <w:szCs w:val="32"/>
        </w:rPr>
        <w:instrText xml:space="preserve"> DOCPROPERTY  CompilationNumber </w:instrText>
      </w:r>
      <w:r w:rsidRPr="001F0FC3">
        <w:rPr>
          <w:rFonts w:cs="Arial"/>
          <w:b/>
          <w:sz w:val="32"/>
          <w:szCs w:val="32"/>
        </w:rPr>
        <w:fldChar w:fldCharType="separate"/>
      </w:r>
      <w:r w:rsidR="001F0FC3">
        <w:rPr>
          <w:rFonts w:cs="Arial"/>
          <w:b/>
          <w:sz w:val="32"/>
          <w:szCs w:val="32"/>
        </w:rPr>
        <w:t>108</w:t>
      </w:r>
      <w:r w:rsidRPr="001F0FC3">
        <w:rPr>
          <w:rFonts w:cs="Arial"/>
          <w:b/>
          <w:sz w:val="32"/>
          <w:szCs w:val="32"/>
        </w:rPr>
        <w:fldChar w:fldCharType="end"/>
      </w:r>
    </w:p>
    <w:p w:rsidR="00560038" w:rsidRPr="001F0FC3" w:rsidRDefault="00F36523" w:rsidP="00560038">
      <w:pPr>
        <w:spacing w:before="480"/>
        <w:rPr>
          <w:rFonts w:cs="Arial"/>
          <w:sz w:val="24"/>
        </w:rPr>
      </w:pPr>
      <w:r w:rsidRPr="001F0FC3">
        <w:rPr>
          <w:rFonts w:cs="Arial"/>
          <w:b/>
          <w:sz w:val="24"/>
        </w:rPr>
        <w:t>Compilation date:</w:t>
      </w:r>
      <w:r w:rsidR="00560038" w:rsidRPr="001F0FC3">
        <w:rPr>
          <w:rFonts w:cs="Arial"/>
          <w:b/>
          <w:sz w:val="24"/>
        </w:rPr>
        <w:tab/>
      </w:r>
      <w:r w:rsidR="00560038" w:rsidRPr="001F0FC3">
        <w:rPr>
          <w:rFonts w:cs="Arial"/>
          <w:b/>
          <w:sz w:val="24"/>
        </w:rPr>
        <w:tab/>
      </w:r>
      <w:r w:rsidR="00560038" w:rsidRPr="001F0FC3">
        <w:rPr>
          <w:rFonts w:cs="Arial"/>
          <w:b/>
          <w:sz w:val="24"/>
        </w:rPr>
        <w:tab/>
      </w:r>
      <w:r w:rsidR="00560038" w:rsidRPr="001F0FC3">
        <w:rPr>
          <w:rFonts w:cs="Arial"/>
          <w:sz w:val="24"/>
        </w:rPr>
        <w:fldChar w:fldCharType="begin"/>
      </w:r>
      <w:r w:rsidR="00560038" w:rsidRPr="001F0FC3">
        <w:rPr>
          <w:rFonts w:cs="Arial"/>
          <w:sz w:val="24"/>
        </w:rPr>
        <w:instrText xml:space="preserve"> DOCPROPERTY StartDate \@ "d MMMM yyyy" </w:instrText>
      </w:r>
      <w:r w:rsidR="00560038" w:rsidRPr="001F0FC3">
        <w:rPr>
          <w:rFonts w:cs="Arial"/>
          <w:sz w:val="24"/>
        </w:rPr>
        <w:fldChar w:fldCharType="separate"/>
      </w:r>
      <w:r w:rsidR="001F0FC3">
        <w:rPr>
          <w:rFonts w:cs="Arial"/>
          <w:sz w:val="24"/>
        </w:rPr>
        <w:t>8 October 2015</w:t>
      </w:r>
      <w:r w:rsidR="00560038" w:rsidRPr="001F0FC3">
        <w:rPr>
          <w:rFonts w:cs="Arial"/>
          <w:sz w:val="24"/>
        </w:rPr>
        <w:fldChar w:fldCharType="end"/>
      </w:r>
    </w:p>
    <w:p w:rsidR="00560038" w:rsidRPr="001F0FC3" w:rsidRDefault="00560038" w:rsidP="00560038">
      <w:pPr>
        <w:spacing w:before="240"/>
        <w:rPr>
          <w:rFonts w:cs="Arial"/>
          <w:sz w:val="24"/>
        </w:rPr>
      </w:pPr>
      <w:r w:rsidRPr="001F0FC3">
        <w:rPr>
          <w:rFonts w:cs="Arial"/>
          <w:b/>
          <w:sz w:val="24"/>
        </w:rPr>
        <w:t>Includes amendments up to:</w:t>
      </w:r>
      <w:r w:rsidRPr="001F0FC3">
        <w:rPr>
          <w:rFonts w:cs="Arial"/>
          <w:b/>
          <w:sz w:val="24"/>
        </w:rPr>
        <w:tab/>
      </w:r>
      <w:r w:rsidRPr="001F0FC3">
        <w:rPr>
          <w:rFonts w:cs="Arial"/>
          <w:sz w:val="24"/>
        </w:rPr>
        <w:t>Act No.</w:t>
      </w:r>
      <w:r w:rsidR="001F0FC3">
        <w:rPr>
          <w:rFonts w:cs="Arial"/>
          <w:sz w:val="24"/>
        </w:rPr>
        <w:t> </w:t>
      </w:r>
      <w:r w:rsidR="00C239E0" w:rsidRPr="001F0FC3">
        <w:rPr>
          <w:rFonts w:cs="Arial"/>
          <w:sz w:val="24"/>
        </w:rPr>
        <w:t>122</w:t>
      </w:r>
      <w:r w:rsidR="00CC2117" w:rsidRPr="001F0FC3">
        <w:rPr>
          <w:rFonts w:cs="Arial"/>
          <w:sz w:val="24"/>
        </w:rPr>
        <w:t>, 2015</w:t>
      </w:r>
    </w:p>
    <w:p w:rsidR="00560038" w:rsidRPr="001F0FC3" w:rsidRDefault="00560038" w:rsidP="00560038">
      <w:pPr>
        <w:spacing w:before="240"/>
        <w:rPr>
          <w:rFonts w:cs="Arial"/>
          <w:sz w:val="28"/>
          <w:szCs w:val="28"/>
        </w:rPr>
      </w:pPr>
      <w:r w:rsidRPr="001F0FC3">
        <w:rPr>
          <w:rFonts w:cs="Arial"/>
          <w:b/>
          <w:sz w:val="24"/>
        </w:rPr>
        <w:t>Registered:</w:t>
      </w:r>
      <w:r w:rsidRPr="001F0FC3">
        <w:rPr>
          <w:rFonts w:cs="Arial"/>
          <w:b/>
          <w:sz w:val="24"/>
        </w:rPr>
        <w:tab/>
      </w:r>
      <w:r w:rsidRPr="001F0FC3">
        <w:rPr>
          <w:rFonts w:cs="Arial"/>
          <w:b/>
          <w:sz w:val="24"/>
        </w:rPr>
        <w:tab/>
      </w:r>
      <w:r w:rsidRPr="001F0FC3">
        <w:rPr>
          <w:rFonts w:cs="Arial"/>
          <w:b/>
          <w:sz w:val="24"/>
        </w:rPr>
        <w:tab/>
      </w:r>
      <w:r w:rsidRPr="001F0FC3">
        <w:rPr>
          <w:rFonts w:cs="Arial"/>
          <w:b/>
          <w:sz w:val="24"/>
        </w:rPr>
        <w:tab/>
      </w:r>
      <w:r w:rsidRPr="001F0FC3">
        <w:rPr>
          <w:rFonts w:cs="Arial"/>
          <w:sz w:val="24"/>
        </w:rPr>
        <w:fldChar w:fldCharType="begin"/>
      </w:r>
      <w:r w:rsidRPr="001F0FC3">
        <w:rPr>
          <w:rFonts w:cs="Arial"/>
          <w:sz w:val="24"/>
        </w:rPr>
        <w:instrText xml:space="preserve"> IF </w:instrText>
      </w:r>
      <w:r w:rsidRPr="001F0FC3">
        <w:rPr>
          <w:rFonts w:cs="Arial"/>
          <w:sz w:val="24"/>
        </w:rPr>
        <w:fldChar w:fldCharType="begin"/>
      </w:r>
      <w:r w:rsidRPr="001F0FC3">
        <w:rPr>
          <w:rFonts w:cs="Arial"/>
          <w:sz w:val="24"/>
        </w:rPr>
        <w:instrText xml:space="preserve"> DOCPROPERTY RegisteredDate </w:instrText>
      </w:r>
      <w:r w:rsidRPr="001F0FC3">
        <w:rPr>
          <w:rFonts w:cs="Arial"/>
          <w:sz w:val="24"/>
        </w:rPr>
        <w:fldChar w:fldCharType="separate"/>
      </w:r>
      <w:r w:rsidR="001F0FC3">
        <w:rPr>
          <w:rFonts w:cs="Arial"/>
          <w:sz w:val="24"/>
        </w:rPr>
        <w:instrText>8/10/2015</w:instrText>
      </w:r>
      <w:r w:rsidRPr="001F0FC3">
        <w:rPr>
          <w:rFonts w:cs="Arial"/>
          <w:sz w:val="24"/>
        </w:rPr>
        <w:fldChar w:fldCharType="end"/>
      </w:r>
      <w:r w:rsidRPr="001F0FC3">
        <w:rPr>
          <w:rFonts w:cs="Arial"/>
          <w:sz w:val="24"/>
        </w:rPr>
        <w:instrText xml:space="preserve"> = #1/1/1901# "Unknown" </w:instrText>
      </w:r>
      <w:r w:rsidRPr="001F0FC3">
        <w:rPr>
          <w:rFonts w:cs="Arial"/>
          <w:sz w:val="24"/>
        </w:rPr>
        <w:fldChar w:fldCharType="begin"/>
      </w:r>
      <w:r w:rsidRPr="001F0FC3">
        <w:rPr>
          <w:rFonts w:cs="Arial"/>
          <w:sz w:val="24"/>
        </w:rPr>
        <w:instrText xml:space="preserve"> DOCPROPERTY RegisteredDate \@ "d MMMM yyyy" </w:instrText>
      </w:r>
      <w:r w:rsidRPr="001F0FC3">
        <w:rPr>
          <w:rFonts w:cs="Arial"/>
          <w:sz w:val="24"/>
        </w:rPr>
        <w:fldChar w:fldCharType="separate"/>
      </w:r>
      <w:r w:rsidR="001F0FC3">
        <w:rPr>
          <w:rFonts w:cs="Arial"/>
          <w:sz w:val="24"/>
        </w:rPr>
        <w:instrText>8 October 2015</w:instrText>
      </w:r>
      <w:r w:rsidRPr="001F0FC3">
        <w:rPr>
          <w:rFonts w:cs="Arial"/>
          <w:sz w:val="24"/>
        </w:rPr>
        <w:fldChar w:fldCharType="end"/>
      </w:r>
      <w:r w:rsidRPr="001F0FC3">
        <w:rPr>
          <w:rFonts w:cs="Arial"/>
          <w:sz w:val="24"/>
        </w:rPr>
        <w:instrText xml:space="preserve"> </w:instrText>
      </w:r>
      <w:r w:rsidRPr="001F0FC3">
        <w:rPr>
          <w:rFonts w:cs="Arial"/>
          <w:sz w:val="24"/>
        </w:rPr>
        <w:fldChar w:fldCharType="separate"/>
      </w:r>
      <w:r w:rsidR="001F0FC3">
        <w:rPr>
          <w:rFonts w:cs="Arial"/>
          <w:noProof/>
          <w:sz w:val="24"/>
        </w:rPr>
        <w:t>8 October 2015</w:t>
      </w:r>
      <w:r w:rsidRPr="001F0FC3">
        <w:rPr>
          <w:rFonts w:cs="Arial"/>
          <w:sz w:val="24"/>
        </w:rPr>
        <w:fldChar w:fldCharType="end"/>
      </w:r>
    </w:p>
    <w:p w:rsidR="00560038" w:rsidRPr="001F0FC3" w:rsidRDefault="00560038" w:rsidP="00560038">
      <w:pPr>
        <w:spacing w:before="120"/>
        <w:rPr>
          <w:rFonts w:cs="Arial"/>
          <w:sz w:val="24"/>
        </w:rPr>
      </w:pPr>
      <w:r w:rsidRPr="001F0FC3">
        <w:rPr>
          <w:rFonts w:cs="Arial"/>
          <w:sz w:val="24"/>
        </w:rPr>
        <w:t xml:space="preserve">This compilation is in </w:t>
      </w:r>
      <w:r w:rsidR="00C91DF8" w:rsidRPr="001F0FC3">
        <w:rPr>
          <w:rFonts w:cs="Arial"/>
          <w:sz w:val="24"/>
        </w:rPr>
        <w:t>2</w:t>
      </w:r>
      <w:r w:rsidRPr="001F0FC3">
        <w:rPr>
          <w:rFonts w:cs="Arial"/>
          <w:sz w:val="24"/>
        </w:rPr>
        <w:t xml:space="preserve"> volumes</w:t>
      </w:r>
    </w:p>
    <w:p w:rsidR="00667836" w:rsidRPr="001F0FC3" w:rsidRDefault="00667836" w:rsidP="00667836">
      <w:pPr>
        <w:spacing w:before="240"/>
        <w:rPr>
          <w:rFonts w:cs="Arial"/>
          <w:sz w:val="24"/>
        </w:rPr>
      </w:pPr>
      <w:r w:rsidRPr="001F0FC3">
        <w:rPr>
          <w:rFonts w:cs="Arial"/>
          <w:b/>
          <w:sz w:val="24"/>
        </w:rPr>
        <w:t>Volume 1:</w:t>
      </w:r>
      <w:r w:rsidRPr="001F0FC3">
        <w:rPr>
          <w:rFonts w:cs="Arial"/>
          <w:b/>
          <w:sz w:val="24"/>
        </w:rPr>
        <w:tab/>
        <w:t>sections</w:t>
      </w:r>
      <w:r w:rsidR="001F0FC3">
        <w:rPr>
          <w:rFonts w:cs="Arial"/>
          <w:b/>
          <w:sz w:val="24"/>
        </w:rPr>
        <w:t> </w:t>
      </w:r>
      <w:r w:rsidRPr="001F0FC3">
        <w:rPr>
          <w:rFonts w:cs="Arial"/>
          <w:b/>
          <w:sz w:val="24"/>
        </w:rPr>
        <w:t>1–23W</w:t>
      </w:r>
    </w:p>
    <w:p w:rsidR="00F36523" w:rsidRPr="001F0FC3" w:rsidRDefault="00667836" w:rsidP="00667836">
      <w:pPr>
        <w:rPr>
          <w:rFonts w:cs="Arial"/>
          <w:sz w:val="24"/>
        </w:rPr>
      </w:pPr>
      <w:r w:rsidRPr="001F0FC3">
        <w:rPr>
          <w:rFonts w:cs="Arial"/>
          <w:sz w:val="24"/>
        </w:rPr>
        <w:t>Volume 2:</w:t>
      </w:r>
      <w:r w:rsidRPr="001F0FC3">
        <w:rPr>
          <w:rFonts w:cs="Arial"/>
          <w:sz w:val="24"/>
        </w:rPr>
        <w:tab/>
        <w:t>sections</w:t>
      </w:r>
      <w:r w:rsidR="001F0FC3">
        <w:rPr>
          <w:rFonts w:cs="Arial"/>
          <w:sz w:val="24"/>
        </w:rPr>
        <w:t> </w:t>
      </w:r>
      <w:r w:rsidRPr="001F0FC3">
        <w:rPr>
          <w:rFonts w:cs="Arial"/>
          <w:sz w:val="24"/>
        </w:rPr>
        <w:t>23WA–91</w:t>
      </w:r>
    </w:p>
    <w:p w:rsidR="00F36523" w:rsidRPr="001F0FC3" w:rsidRDefault="00F36523" w:rsidP="00667836">
      <w:pPr>
        <w:rPr>
          <w:rFonts w:cs="Arial"/>
          <w:sz w:val="24"/>
        </w:rPr>
      </w:pPr>
      <w:r w:rsidRPr="001F0FC3">
        <w:rPr>
          <w:rFonts w:cs="Arial"/>
          <w:sz w:val="24"/>
        </w:rPr>
        <w:tab/>
      </w:r>
      <w:r w:rsidRPr="001F0FC3">
        <w:rPr>
          <w:rFonts w:cs="Arial"/>
          <w:sz w:val="24"/>
        </w:rPr>
        <w:tab/>
      </w:r>
      <w:r w:rsidR="00667836" w:rsidRPr="001F0FC3">
        <w:rPr>
          <w:rFonts w:cs="Arial"/>
          <w:sz w:val="24"/>
        </w:rPr>
        <w:t>Schedule</w:t>
      </w:r>
    </w:p>
    <w:p w:rsidR="00667836" w:rsidRPr="001F0FC3" w:rsidRDefault="00F36523" w:rsidP="00667836">
      <w:pPr>
        <w:rPr>
          <w:rFonts w:cs="Arial"/>
          <w:sz w:val="24"/>
        </w:rPr>
      </w:pPr>
      <w:r w:rsidRPr="001F0FC3">
        <w:rPr>
          <w:rFonts w:cs="Arial"/>
          <w:sz w:val="24"/>
        </w:rPr>
        <w:tab/>
      </w:r>
      <w:r w:rsidRPr="001F0FC3">
        <w:rPr>
          <w:rFonts w:cs="Arial"/>
          <w:sz w:val="24"/>
        </w:rPr>
        <w:tab/>
      </w:r>
      <w:r w:rsidR="00667836" w:rsidRPr="001F0FC3">
        <w:rPr>
          <w:rFonts w:cs="Arial"/>
          <w:sz w:val="24"/>
        </w:rPr>
        <w:t>Endnotes</w:t>
      </w:r>
    </w:p>
    <w:p w:rsidR="00560038" w:rsidRPr="001F0FC3" w:rsidRDefault="00560038" w:rsidP="00560038">
      <w:pPr>
        <w:spacing w:before="120"/>
        <w:rPr>
          <w:rFonts w:cs="Arial"/>
          <w:sz w:val="24"/>
        </w:rPr>
      </w:pPr>
      <w:r w:rsidRPr="001F0FC3">
        <w:rPr>
          <w:rFonts w:cs="Arial"/>
          <w:sz w:val="24"/>
        </w:rPr>
        <w:t>Each volume has its own contents</w:t>
      </w:r>
    </w:p>
    <w:p w:rsidR="00F36523" w:rsidRPr="001F0FC3" w:rsidRDefault="00F36523" w:rsidP="00F36523">
      <w:pPr>
        <w:rPr>
          <w:rFonts w:cs="Arial"/>
          <w:sz w:val="24"/>
        </w:rPr>
      </w:pPr>
    </w:p>
    <w:p w:rsidR="00560038" w:rsidRPr="001F0FC3" w:rsidRDefault="00560038" w:rsidP="00560038">
      <w:pPr>
        <w:pageBreakBefore/>
        <w:rPr>
          <w:rFonts w:cs="Arial"/>
          <w:b/>
          <w:sz w:val="32"/>
          <w:szCs w:val="32"/>
        </w:rPr>
      </w:pPr>
      <w:r w:rsidRPr="001F0FC3">
        <w:rPr>
          <w:rFonts w:cs="Arial"/>
          <w:b/>
          <w:sz w:val="32"/>
          <w:szCs w:val="32"/>
        </w:rPr>
        <w:lastRenderedPageBreak/>
        <w:t>About this compilation</w:t>
      </w:r>
    </w:p>
    <w:p w:rsidR="00560038" w:rsidRPr="001F0FC3" w:rsidRDefault="00560038" w:rsidP="00560038">
      <w:pPr>
        <w:spacing w:before="240"/>
        <w:rPr>
          <w:rFonts w:cs="Arial"/>
        </w:rPr>
      </w:pPr>
      <w:r w:rsidRPr="001F0FC3">
        <w:rPr>
          <w:rFonts w:cs="Arial"/>
          <w:b/>
          <w:szCs w:val="22"/>
        </w:rPr>
        <w:t>This compilation</w:t>
      </w:r>
    </w:p>
    <w:p w:rsidR="00560038" w:rsidRPr="001F0FC3" w:rsidRDefault="00560038" w:rsidP="00560038">
      <w:pPr>
        <w:spacing w:before="120" w:after="120"/>
        <w:rPr>
          <w:rFonts w:cs="Arial"/>
          <w:szCs w:val="22"/>
        </w:rPr>
      </w:pPr>
      <w:r w:rsidRPr="001F0FC3">
        <w:rPr>
          <w:rFonts w:cs="Arial"/>
          <w:szCs w:val="22"/>
        </w:rPr>
        <w:t xml:space="preserve">This is a compilation of the </w:t>
      </w:r>
      <w:r w:rsidRPr="001F0FC3">
        <w:rPr>
          <w:rFonts w:cs="Arial"/>
          <w:i/>
          <w:szCs w:val="22"/>
        </w:rPr>
        <w:fldChar w:fldCharType="begin"/>
      </w:r>
      <w:r w:rsidRPr="001F0FC3">
        <w:rPr>
          <w:rFonts w:cs="Arial"/>
          <w:i/>
          <w:szCs w:val="22"/>
        </w:rPr>
        <w:instrText xml:space="preserve"> STYLEREF  ShortT </w:instrText>
      </w:r>
      <w:r w:rsidRPr="001F0FC3">
        <w:rPr>
          <w:rFonts w:cs="Arial"/>
          <w:i/>
          <w:szCs w:val="22"/>
        </w:rPr>
        <w:fldChar w:fldCharType="separate"/>
      </w:r>
      <w:r w:rsidR="00B62C98">
        <w:rPr>
          <w:rFonts w:cs="Arial"/>
          <w:i/>
          <w:noProof/>
          <w:szCs w:val="22"/>
        </w:rPr>
        <w:t>Crimes Act 1914</w:t>
      </w:r>
      <w:r w:rsidRPr="001F0FC3">
        <w:rPr>
          <w:rFonts w:cs="Arial"/>
          <w:i/>
          <w:szCs w:val="22"/>
        </w:rPr>
        <w:fldChar w:fldCharType="end"/>
      </w:r>
      <w:r w:rsidRPr="001F0FC3">
        <w:rPr>
          <w:rFonts w:cs="Arial"/>
          <w:szCs w:val="22"/>
        </w:rPr>
        <w:t xml:space="preserve"> that shows the text of the law as amended and in force on </w:t>
      </w:r>
      <w:r w:rsidRPr="001F0FC3">
        <w:rPr>
          <w:rFonts w:cs="Arial"/>
          <w:szCs w:val="22"/>
        </w:rPr>
        <w:fldChar w:fldCharType="begin"/>
      </w:r>
      <w:r w:rsidRPr="001F0FC3">
        <w:rPr>
          <w:rFonts w:cs="Arial"/>
          <w:szCs w:val="22"/>
        </w:rPr>
        <w:instrText xml:space="preserve"> DOCPROPERTY StartDate \@ "d MMMM yyyy" </w:instrText>
      </w:r>
      <w:r w:rsidRPr="001F0FC3">
        <w:rPr>
          <w:rFonts w:cs="Arial"/>
          <w:szCs w:val="22"/>
        </w:rPr>
        <w:fldChar w:fldCharType="separate"/>
      </w:r>
      <w:r w:rsidR="001F0FC3">
        <w:rPr>
          <w:rFonts w:cs="Arial"/>
          <w:szCs w:val="22"/>
        </w:rPr>
        <w:t>8 October 2015</w:t>
      </w:r>
      <w:r w:rsidRPr="001F0FC3">
        <w:rPr>
          <w:rFonts w:cs="Arial"/>
          <w:szCs w:val="22"/>
        </w:rPr>
        <w:fldChar w:fldCharType="end"/>
      </w:r>
      <w:r w:rsidRPr="001F0FC3">
        <w:rPr>
          <w:rFonts w:cs="Arial"/>
          <w:szCs w:val="22"/>
        </w:rPr>
        <w:t xml:space="preserve"> (the </w:t>
      </w:r>
      <w:r w:rsidRPr="001F0FC3">
        <w:rPr>
          <w:rFonts w:cs="Arial"/>
          <w:b/>
          <w:i/>
          <w:szCs w:val="22"/>
        </w:rPr>
        <w:t>compilation date</w:t>
      </w:r>
      <w:r w:rsidRPr="001F0FC3">
        <w:rPr>
          <w:rFonts w:cs="Arial"/>
          <w:szCs w:val="22"/>
        </w:rPr>
        <w:t>).</w:t>
      </w:r>
    </w:p>
    <w:p w:rsidR="00560038" w:rsidRPr="001F0FC3" w:rsidRDefault="00560038" w:rsidP="00560038">
      <w:pPr>
        <w:spacing w:after="120"/>
        <w:rPr>
          <w:rFonts w:cs="Arial"/>
          <w:szCs w:val="22"/>
        </w:rPr>
      </w:pPr>
      <w:r w:rsidRPr="001F0FC3">
        <w:rPr>
          <w:rFonts w:cs="Arial"/>
          <w:szCs w:val="22"/>
        </w:rPr>
        <w:t xml:space="preserve">This compilation was prepared on </w:t>
      </w:r>
      <w:r w:rsidRPr="001F0FC3">
        <w:rPr>
          <w:rFonts w:cs="Arial"/>
          <w:szCs w:val="22"/>
        </w:rPr>
        <w:fldChar w:fldCharType="begin"/>
      </w:r>
      <w:r w:rsidRPr="001F0FC3">
        <w:rPr>
          <w:rFonts w:cs="Arial"/>
          <w:szCs w:val="22"/>
        </w:rPr>
        <w:instrText xml:space="preserve"> DOCPROPERTY PreparedDate \@ "d MMMM yyyy" </w:instrText>
      </w:r>
      <w:r w:rsidRPr="001F0FC3">
        <w:rPr>
          <w:rFonts w:cs="Arial"/>
          <w:szCs w:val="22"/>
        </w:rPr>
        <w:fldChar w:fldCharType="separate"/>
      </w:r>
      <w:r w:rsidR="001F0FC3">
        <w:rPr>
          <w:rFonts w:cs="Arial"/>
          <w:szCs w:val="22"/>
        </w:rPr>
        <w:t>8 October 2015</w:t>
      </w:r>
      <w:r w:rsidRPr="001F0FC3">
        <w:rPr>
          <w:rFonts w:cs="Arial"/>
          <w:szCs w:val="22"/>
        </w:rPr>
        <w:fldChar w:fldCharType="end"/>
      </w:r>
      <w:r w:rsidRPr="001F0FC3">
        <w:rPr>
          <w:rFonts w:cs="Arial"/>
          <w:szCs w:val="22"/>
        </w:rPr>
        <w:t>.</w:t>
      </w:r>
    </w:p>
    <w:p w:rsidR="00560038" w:rsidRPr="001F0FC3" w:rsidRDefault="00560038" w:rsidP="00560038">
      <w:pPr>
        <w:spacing w:after="120"/>
        <w:rPr>
          <w:rFonts w:cs="Arial"/>
          <w:szCs w:val="22"/>
        </w:rPr>
      </w:pPr>
      <w:r w:rsidRPr="001F0FC3">
        <w:rPr>
          <w:rFonts w:cs="Arial"/>
          <w:szCs w:val="22"/>
        </w:rPr>
        <w:t xml:space="preserve">The notes at the end of this compilation (the </w:t>
      </w:r>
      <w:r w:rsidRPr="001F0FC3">
        <w:rPr>
          <w:rFonts w:cs="Arial"/>
          <w:b/>
          <w:i/>
          <w:szCs w:val="22"/>
        </w:rPr>
        <w:t>endnotes</w:t>
      </w:r>
      <w:r w:rsidRPr="001F0FC3">
        <w:rPr>
          <w:rFonts w:cs="Arial"/>
          <w:szCs w:val="22"/>
        </w:rPr>
        <w:t>) include information about amending laws and the amendment history of provisions of the compiled law.</w:t>
      </w:r>
    </w:p>
    <w:p w:rsidR="00560038" w:rsidRPr="001F0FC3" w:rsidRDefault="00560038" w:rsidP="00560038">
      <w:pPr>
        <w:tabs>
          <w:tab w:val="left" w:pos="5640"/>
        </w:tabs>
        <w:spacing w:before="120" w:after="120"/>
        <w:rPr>
          <w:rFonts w:cs="Arial"/>
          <w:b/>
          <w:szCs w:val="22"/>
        </w:rPr>
      </w:pPr>
      <w:r w:rsidRPr="001F0FC3">
        <w:rPr>
          <w:rFonts w:cs="Arial"/>
          <w:b/>
          <w:szCs w:val="22"/>
        </w:rPr>
        <w:t>Uncommenced amendments</w:t>
      </w:r>
    </w:p>
    <w:p w:rsidR="00560038" w:rsidRPr="001F0FC3" w:rsidRDefault="00560038" w:rsidP="00560038">
      <w:pPr>
        <w:spacing w:after="120"/>
        <w:rPr>
          <w:rFonts w:cs="Arial"/>
          <w:szCs w:val="22"/>
        </w:rPr>
      </w:pPr>
      <w:r w:rsidRPr="001F0FC3">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560038" w:rsidRPr="001F0FC3" w:rsidRDefault="00560038" w:rsidP="00560038">
      <w:pPr>
        <w:spacing w:before="120" w:after="120"/>
        <w:rPr>
          <w:rFonts w:cs="Arial"/>
          <w:b/>
          <w:szCs w:val="22"/>
        </w:rPr>
      </w:pPr>
      <w:r w:rsidRPr="001F0FC3">
        <w:rPr>
          <w:rFonts w:cs="Arial"/>
          <w:b/>
          <w:szCs w:val="22"/>
        </w:rPr>
        <w:t>Application, saving and transitional provisions for provisions and amendments</w:t>
      </w:r>
    </w:p>
    <w:p w:rsidR="00560038" w:rsidRPr="001F0FC3" w:rsidRDefault="00560038" w:rsidP="00560038">
      <w:pPr>
        <w:spacing w:after="120"/>
        <w:rPr>
          <w:rFonts w:cs="Arial"/>
          <w:szCs w:val="22"/>
        </w:rPr>
      </w:pPr>
      <w:r w:rsidRPr="001F0FC3">
        <w:rPr>
          <w:rFonts w:cs="Arial"/>
          <w:szCs w:val="22"/>
        </w:rPr>
        <w:t>If the operation of a provision or amendment of the compiled law is affected by an application, saving or transitional provision that is not included in this compilation, details are included in the endnotes.</w:t>
      </w:r>
    </w:p>
    <w:p w:rsidR="00560038" w:rsidRPr="001F0FC3" w:rsidRDefault="00560038" w:rsidP="00560038">
      <w:pPr>
        <w:spacing w:before="120" w:after="120"/>
        <w:rPr>
          <w:rFonts w:cs="Arial"/>
          <w:b/>
          <w:szCs w:val="22"/>
        </w:rPr>
      </w:pPr>
      <w:r w:rsidRPr="001F0FC3">
        <w:rPr>
          <w:rFonts w:cs="Arial"/>
          <w:b/>
          <w:szCs w:val="22"/>
        </w:rPr>
        <w:t>Modifications</w:t>
      </w:r>
    </w:p>
    <w:p w:rsidR="00560038" w:rsidRPr="001F0FC3" w:rsidRDefault="00560038" w:rsidP="00560038">
      <w:pPr>
        <w:spacing w:after="120"/>
        <w:rPr>
          <w:rFonts w:cs="Arial"/>
          <w:szCs w:val="22"/>
        </w:rPr>
      </w:pPr>
      <w:r w:rsidRPr="001F0FC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560038" w:rsidRPr="001F0FC3" w:rsidRDefault="00560038" w:rsidP="00560038">
      <w:pPr>
        <w:spacing w:before="80" w:after="120"/>
        <w:rPr>
          <w:rFonts w:cs="Arial"/>
          <w:b/>
          <w:szCs w:val="22"/>
        </w:rPr>
      </w:pPr>
      <w:r w:rsidRPr="001F0FC3">
        <w:rPr>
          <w:rFonts w:cs="Arial"/>
          <w:b/>
          <w:szCs w:val="22"/>
        </w:rPr>
        <w:t>Self</w:t>
      </w:r>
      <w:r w:rsidR="001F0FC3">
        <w:rPr>
          <w:rFonts w:cs="Arial"/>
          <w:b/>
          <w:szCs w:val="22"/>
        </w:rPr>
        <w:noBreakHyphen/>
      </w:r>
      <w:r w:rsidRPr="001F0FC3">
        <w:rPr>
          <w:rFonts w:cs="Arial"/>
          <w:b/>
          <w:szCs w:val="22"/>
        </w:rPr>
        <w:t>repealing provisions</w:t>
      </w:r>
    </w:p>
    <w:p w:rsidR="00560038" w:rsidRPr="001F0FC3" w:rsidRDefault="00560038" w:rsidP="00560038">
      <w:pPr>
        <w:spacing w:after="120"/>
        <w:rPr>
          <w:rFonts w:cs="Arial"/>
          <w:szCs w:val="22"/>
        </w:rPr>
      </w:pPr>
      <w:r w:rsidRPr="001F0FC3">
        <w:rPr>
          <w:rFonts w:cs="Arial"/>
          <w:szCs w:val="22"/>
        </w:rPr>
        <w:t>If a provision of the compiled law has been repealed in accordance with a provision of the law, details are included in the endnotes.</w:t>
      </w:r>
    </w:p>
    <w:p w:rsidR="00560038" w:rsidRPr="001F0FC3" w:rsidRDefault="00560038" w:rsidP="00560038">
      <w:pPr>
        <w:pStyle w:val="Header"/>
        <w:tabs>
          <w:tab w:val="clear" w:pos="4150"/>
          <w:tab w:val="clear" w:pos="8307"/>
        </w:tabs>
      </w:pPr>
      <w:r w:rsidRPr="001F0FC3">
        <w:rPr>
          <w:rStyle w:val="CharChapNo"/>
        </w:rPr>
        <w:t xml:space="preserve"> </w:t>
      </w:r>
      <w:r w:rsidRPr="001F0FC3">
        <w:rPr>
          <w:rStyle w:val="CharChapText"/>
        </w:rPr>
        <w:t xml:space="preserve"> </w:t>
      </w:r>
    </w:p>
    <w:p w:rsidR="00560038" w:rsidRPr="001F0FC3" w:rsidRDefault="00560038" w:rsidP="00560038">
      <w:pPr>
        <w:pStyle w:val="Header"/>
        <w:tabs>
          <w:tab w:val="clear" w:pos="4150"/>
          <w:tab w:val="clear" w:pos="8307"/>
        </w:tabs>
      </w:pPr>
      <w:r w:rsidRPr="001F0FC3">
        <w:rPr>
          <w:rStyle w:val="CharPartNo"/>
        </w:rPr>
        <w:t xml:space="preserve"> </w:t>
      </w:r>
      <w:r w:rsidRPr="001F0FC3">
        <w:rPr>
          <w:rStyle w:val="CharPartText"/>
        </w:rPr>
        <w:t xml:space="preserve"> </w:t>
      </w:r>
    </w:p>
    <w:p w:rsidR="00560038" w:rsidRPr="001F0FC3" w:rsidRDefault="00560038" w:rsidP="00560038">
      <w:pPr>
        <w:pStyle w:val="Header"/>
        <w:tabs>
          <w:tab w:val="clear" w:pos="4150"/>
          <w:tab w:val="clear" w:pos="8307"/>
        </w:tabs>
      </w:pPr>
      <w:r w:rsidRPr="001F0FC3">
        <w:rPr>
          <w:rStyle w:val="CharDivNo"/>
        </w:rPr>
        <w:t xml:space="preserve"> </w:t>
      </w:r>
      <w:r w:rsidRPr="001F0FC3">
        <w:rPr>
          <w:rStyle w:val="CharDivText"/>
        </w:rPr>
        <w:t xml:space="preserve"> </w:t>
      </w:r>
    </w:p>
    <w:p w:rsidR="00560038" w:rsidRPr="001F0FC3" w:rsidRDefault="00560038" w:rsidP="00560038">
      <w:pPr>
        <w:sectPr w:rsidR="00560038" w:rsidRPr="001F0FC3" w:rsidSect="008F33C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769E6" w:rsidRPr="001F0FC3" w:rsidRDefault="001769E6" w:rsidP="002A1476">
      <w:pPr>
        <w:rPr>
          <w:sz w:val="36"/>
          <w:szCs w:val="36"/>
        </w:rPr>
      </w:pPr>
      <w:r w:rsidRPr="001F0FC3">
        <w:rPr>
          <w:sz w:val="36"/>
          <w:szCs w:val="36"/>
        </w:rPr>
        <w:lastRenderedPageBreak/>
        <w:t>Contents</w:t>
      </w:r>
    </w:p>
    <w:p w:rsidR="000F00E4" w:rsidRDefault="0094746B">
      <w:pPr>
        <w:pStyle w:val="TOC2"/>
        <w:rPr>
          <w:rFonts w:asciiTheme="minorHAnsi" w:eastAsiaTheme="minorEastAsia" w:hAnsiTheme="minorHAnsi" w:cstheme="minorBidi"/>
          <w:b w:val="0"/>
          <w:noProof/>
          <w:kern w:val="0"/>
          <w:sz w:val="22"/>
          <w:szCs w:val="22"/>
        </w:rPr>
      </w:pPr>
      <w:r w:rsidRPr="001F0FC3">
        <w:fldChar w:fldCharType="begin"/>
      </w:r>
      <w:r w:rsidRPr="001F0FC3">
        <w:instrText xml:space="preserve"> TOC \o "1-9" </w:instrText>
      </w:r>
      <w:r w:rsidRPr="001F0FC3">
        <w:fldChar w:fldCharType="separate"/>
      </w:r>
      <w:r w:rsidR="000F00E4">
        <w:rPr>
          <w:noProof/>
        </w:rPr>
        <w:t>Part I—Preliminary</w:t>
      </w:r>
      <w:r w:rsidR="000F00E4" w:rsidRPr="000F00E4">
        <w:rPr>
          <w:b w:val="0"/>
          <w:noProof/>
          <w:sz w:val="18"/>
        </w:rPr>
        <w:tab/>
      </w:r>
      <w:r w:rsidR="000F00E4" w:rsidRPr="000F00E4">
        <w:rPr>
          <w:b w:val="0"/>
          <w:noProof/>
          <w:sz w:val="18"/>
        </w:rPr>
        <w:fldChar w:fldCharType="begin"/>
      </w:r>
      <w:r w:rsidR="000F00E4" w:rsidRPr="000F00E4">
        <w:rPr>
          <w:b w:val="0"/>
          <w:noProof/>
          <w:sz w:val="18"/>
        </w:rPr>
        <w:instrText xml:space="preserve"> PAGEREF _Toc431993203 \h </w:instrText>
      </w:r>
      <w:r w:rsidR="000F00E4" w:rsidRPr="000F00E4">
        <w:rPr>
          <w:b w:val="0"/>
          <w:noProof/>
          <w:sz w:val="18"/>
        </w:rPr>
      </w:r>
      <w:r w:rsidR="000F00E4" w:rsidRPr="000F00E4">
        <w:rPr>
          <w:b w:val="0"/>
          <w:noProof/>
          <w:sz w:val="18"/>
        </w:rPr>
        <w:fldChar w:fldCharType="separate"/>
      </w:r>
      <w:r w:rsidR="00B62C98">
        <w:rPr>
          <w:b w:val="0"/>
          <w:noProof/>
          <w:sz w:val="18"/>
        </w:rPr>
        <w:t>1</w:t>
      </w:r>
      <w:r w:rsidR="000F00E4"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w:t>
      </w:r>
      <w:r>
        <w:rPr>
          <w:noProof/>
        </w:rPr>
        <w:tab/>
        <w:t>Short title</w:t>
      </w:r>
      <w:r w:rsidRPr="000F00E4">
        <w:rPr>
          <w:noProof/>
        </w:rPr>
        <w:tab/>
      </w:r>
      <w:r w:rsidRPr="000F00E4">
        <w:rPr>
          <w:noProof/>
        </w:rPr>
        <w:fldChar w:fldCharType="begin"/>
      </w:r>
      <w:r w:rsidRPr="000F00E4">
        <w:rPr>
          <w:noProof/>
        </w:rPr>
        <w:instrText xml:space="preserve"> PAGEREF _Toc431993204 \h </w:instrText>
      </w:r>
      <w:r w:rsidRPr="000F00E4">
        <w:rPr>
          <w:noProof/>
        </w:rPr>
      </w:r>
      <w:r w:rsidRPr="000F00E4">
        <w:rPr>
          <w:noProof/>
        </w:rPr>
        <w:fldChar w:fldCharType="separate"/>
      </w:r>
      <w:r w:rsidR="00B62C98">
        <w:rPr>
          <w:noProof/>
        </w:rPr>
        <w:t>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w:t>
      </w:r>
      <w:r>
        <w:rPr>
          <w:noProof/>
        </w:rPr>
        <w:tab/>
        <w:t>Interpretation</w:t>
      </w:r>
      <w:r w:rsidRPr="000F00E4">
        <w:rPr>
          <w:noProof/>
        </w:rPr>
        <w:tab/>
      </w:r>
      <w:r w:rsidRPr="000F00E4">
        <w:rPr>
          <w:noProof/>
        </w:rPr>
        <w:fldChar w:fldCharType="begin"/>
      </w:r>
      <w:r w:rsidRPr="000F00E4">
        <w:rPr>
          <w:noProof/>
        </w:rPr>
        <w:instrText xml:space="preserve"> PAGEREF _Toc431993205 \h </w:instrText>
      </w:r>
      <w:r w:rsidRPr="000F00E4">
        <w:rPr>
          <w:noProof/>
        </w:rPr>
      </w:r>
      <w:r w:rsidRPr="000F00E4">
        <w:rPr>
          <w:noProof/>
        </w:rPr>
        <w:fldChar w:fldCharType="separate"/>
      </w:r>
      <w:r w:rsidR="00B62C98">
        <w:rPr>
          <w:noProof/>
        </w:rPr>
        <w:t>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3AA</w:t>
      </w:r>
      <w:r>
        <w:rPr>
          <w:noProof/>
        </w:rPr>
        <w:tab/>
        <w:t>State offences that have a federal aspect</w:t>
      </w:r>
      <w:r w:rsidRPr="000F00E4">
        <w:rPr>
          <w:noProof/>
        </w:rPr>
        <w:tab/>
      </w:r>
      <w:r w:rsidRPr="000F00E4">
        <w:rPr>
          <w:noProof/>
        </w:rPr>
        <w:fldChar w:fldCharType="begin"/>
      </w:r>
      <w:r w:rsidRPr="000F00E4">
        <w:rPr>
          <w:noProof/>
        </w:rPr>
        <w:instrText xml:space="preserve"> PAGEREF _Toc431993206 \h </w:instrText>
      </w:r>
      <w:r w:rsidRPr="000F00E4">
        <w:rPr>
          <w:noProof/>
        </w:rPr>
      </w:r>
      <w:r w:rsidRPr="000F00E4">
        <w:rPr>
          <w:noProof/>
        </w:rPr>
        <w:fldChar w:fldCharType="separate"/>
      </w:r>
      <w:r w:rsidR="00B62C98">
        <w:rPr>
          <w:noProof/>
        </w:rPr>
        <w:t>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3A</w:t>
      </w:r>
      <w:r>
        <w:rPr>
          <w:noProof/>
        </w:rPr>
        <w:tab/>
        <w:t>Operation of Act</w:t>
      </w:r>
      <w:r w:rsidRPr="000F00E4">
        <w:rPr>
          <w:noProof/>
        </w:rPr>
        <w:tab/>
      </w:r>
      <w:r w:rsidRPr="000F00E4">
        <w:rPr>
          <w:noProof/>
        </w:rPr>
        <w:fldChar w:fldCharType="begin"/>
      </w:r>
      <w:r w:rsidRPr="000F00E4">
        <w:rPr>
          <w:noProof/>
        </w:rPr>
        <w:instrText xml:space="preserve"> PAGEREF _Toc431993207 \h </w:instrText>
      </w:r>
      <w:r w:rsidRPr="000F00E4">
        <w:rPr>
          <w:noProof/>
        </w:rPr>
      </w:r>
      <w:r w:rsidRPr="000F00E4">
        <w:rPr>
          <w:noProof/>
        </w:rPr>
        <w:fldChar w:fldCharType="separate"/>
      </w:r>
      <w:r w:rsidR="00B62C98">
        <w:rPr>
          <w:noProof/>
        </w:rPr>
        <w:t>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3B</w:t>
      </w:r>
      <w:r>
        <w:rPr>
          <w:noProof/>
        </w:rPr>
        <w:tab/>
        <w:t>Arrangements with States, Australian Capital Territory, Northern Territory and Norfolk Island</w:t>
      </w:r>
      <w:r w:rsidRPr="000F00E4">
        <w:rPr>
          <w:noProof/>
        </w:rPr>
        <w:tab/>
      </w:r>
      <w:r w:rsidRPr="000F00E4">
        <w:rPr>
          <w:noProof/>
        </w:rPr>
        <w:fldChar w:fldCharType="begin"/>
      </w:r>
      <w:r w:rsidRPr="000F00E4">
        <w:rPr>
          <w:noProof/>
        </w:rPr>
        <w:instrText xml:space="preserve"> PAGEREF _Toc431993208 \h </w:instrText>
      </w:r>
      <w:r w:rsidRPr="000F00E4">
        <w:rPr>
          <w:noProof/>
        </w:rPr>
      </w:r>
      <w:r w:rsidRPr="000F00E4">
        <w:rPr>
          <w:noProof/>
        </w:rPr>
        <w:fldChar w:fldCharType="separate"/>
      </w:r>
      <w:r w:rsidR="00B62C98">
        <w:rPr>
          <w:noProof/>
        </w:rPr>
        <w:t>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3BA</w:t>
      </w:r>
      <w:r>
        <w:rPr>
          <w:noProof/>
        </w:rPr>
        <w:tab/>
        <w:t xml:space="preserve">Application of the </w:t>
      </w:r>
      <w:r w:rsidRPr="00EF5B23">
        <w:rPr>
          <w:i/>
          <w:noProof/>
        </w:rPr>
        <w:t>Criminal Code</w:t>
      </w:r>
      <w:r w:rsidRPr="000F00E4">
        <w:rPr>
          <w:noProof/>
        </w:rPr>
        <w:tab/>
      </w:r>
      <w:r w:rsidRPr="000F00E4">
        <w:rPr>
          <w:noProof/>
        </w:rPr>
        <w:fldChar w:fldCharType="begin"/>
      </w:r>
      <w:r w:rsidRPr="000F00E4">
        <w:rPr>
          <w:noProof/>
        </w:rPr>
        <w:instrText xml:space="preserve"> PAGEREF _Toc431993209 \h </w:instrText>
      </w:r>
      <w:r w:rsidRPr="000F00E4">
        <w:rPr>
          <w:noProof/>
        </w:rPr>
      </w:r>
      <w:r w:rsidRPr="000F00E4">
        <w:rPr>
          <w:noProof/>
        </w:rPr>
        <w:fldChar w:fldCharType="separate"/>
      </w:r>
      <w:r w:rsidR="00B62C98">
        <w:rPr>
          <w:noProof/>
        </w:rPr>
        <w:t>14</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IAA—Search, information gathering, arrest and related powers (other than powers under delayed notification search warrants)</w:t>
      </w:r>
      <w:r w:rsidRPr="000F00E4">
        <w:rPr>
          <w:b w:val="0"/>
          <w:noProof/>
          <w:sz w:val="18"/>
        </w:rPr>
        <w:tab/>
      </w:r>
      <w:r w:rsidRPr="000F00E4">
        <w:rPr>
          <w:b w:val="0"/>
          <w:noProof/>
          <w:sz w:val="18"/>
        </w:rPr>
        <w:fldChar w:fldCharType="begin"/>
      </w:r>
      <w:r w:rsidRPr="000F00E4">
        <w:rPr>
          <w:b w:val="0"/>
          <w:noProof/>
          <w:sz w:val="18"/>
        </w:rPr>
        <w:instrText xml:space="preserve"> PAGEREF _Toc431993210 \h </w:instrText>
      </w:r>
      <w:r w:rsidRPr="000F00E4">
        <w:rPr>
          <w:b w:val="0"/>
          <w:noProof/>
          <w:sz w:val="18"/>
        </w:rPr>
      </w:r>
      <w:r w:rsidRPr="000F00E4">
        <w:rPr>
          <w:b w:val="0"/>
          <w:noProof/>
          <w:sz w:val="18"/>
        </w:rPr>
        <w:fldChar w:fldCharType="separate"/>
      </w:r>
      <w:r w:rsidR="00B62C98">
        <w:rPr>
          <w:b w:val="0"/>
          <w:noProof/>
          <w:sz w:val="18"/>
        </w:rPr>
        <w:t>15</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1—Preliminary</w:t>
      </w:r>
      <w:r w:rsidRPr="000F00E4">
        <w:rPr>
          <w:b w:val="0"/>
          <w:noProof/>
          <w:sz w:val="18"/>
        </w:rPr>
        <w:tab/>
      </w:r>
      <w:r w:rsidRPr="000F00E4">
        <w:rPr>
          <w:b w:val="0"/>
          <w:noProof/>
          <w:sz w:val="18"/>
        </w:rPr>
        <w:fldChar w:fldCharType="begin"/>
      </w:r>
      <w:r w:rsidRPr="000F00E4">
        <w:rPr>
          <w:b w:val="0"/>
          <w:noProof/>
          <w:sz w:val="18"/>
        </w:rPr>
        <w:instrText xml:space="preserve"> PAGEREF _Toc431993211 \h </w:instrText>
      </w:r>
      <w:r w:rsidRPr="000F00E4">
        <w:rPr>
          <w:b w:val="0"/>
          <w:noProof/>
          <w:sz w:val="18"/>
        </w:rPr>
      </w:r>
      <w:r w:rsidRPr="000F00E4">
        <w:rPr>
          <w:b w:val="0"/>
          <w:noProof/>
          <w:sz w:val="18"/>
        </w:rPr>
        <w:fldChar w:fldCharType="separate"/>
      </w:r>
      <w:r w:rsidR="00B62C98">
        <w:rPr>
          <w:b w:val="0"/>
          <w:noProof/>
          <w:sz w:val="18"/>
        </w:rPr>
        <w:t>15</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3C</w:t>
      </w:r>
      <w:r>
        <w:rPr>
          <w:noProof/>
        </w:rPr>
        <w:tab/>
        <w:t>Interpretation</w:t>
      </w:r>
      <w:r w:rsidRPr="000F00E4">
        <w:rPr>
          <w:noProof/>
        </w:rPr>
        <w:tab/>
      </w:r>
      <w:r w:rsidRPr="000F00E4">
        <w:rPr>
          <w:noProof/>
        </w:rPr>
        <w:fldChar w:fldCharType="begin"/>
      </w:r>
      <w:r w:rsidRPr="000F00E4">
        <w:rPr>
          <w:noProof/>
        </w:rPr>
        <w:instrText xml:space="preserve"> PAGEREF _Toc431993212 \h </w:instrText>
      </w:r>
      <w:r w:rsidRPr="000F00E4">
        <w:rPr>
          <w:noProof/>
        </w:rPr>
      </w:r>
      <w:r w:rsidRPr="000F00E4">
        <w:rPr>
          <w:noProof/>
        </w:rPr>
        <w:fldChar w:fldCharType="separate"/>
      </w:r>
      <w:r w:rsidR="00B62C98">
        <w:rPr>
          <w:noProof/>
        </w:rPr>
        <w:t>15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3CA</w:t>
      </w:r>
      <w:r>
        <w:rPr>
          <w:noProof/>
        </w:rPr>
        <w:tab/>
        <w:t>Nature of functions of magistrate</w:t>
      </w:r>
      <w:r w:rsidRPr="000F00E4">
        <w:rPr>
          <w:noProof/>
        </w:rPr>
        <w:tab/>
      </w:r>
      <w:r w:rsidRPr="000F00E4">
        <w:rPr>
          <w:noProof/>
        </w:rPr>
        <w:fldChar w:fldCharType="begin"/>
      </w:r>
      <w:r w:rsidRPr="000F00E4">
        <w:rPr>
          <w:noProof/>
        </w:rPr>
        <w:instrText xml:space="preserve"> PAGEREF _Toc431993213 \h </w:instrText>
      </w:r>
      <w:r w:rsidRPr="000F00E4">
        <w:rPr>
          <w:noProof/>
        </w:rPr>
      </w:r>
      <w:r w:rsidRPr="000F00E4">
        <w:rPr>
          <w:noProof/>
        </w:rPr>
        <w:fldChar w:fldCharType="separate"/>
      </w:r>
      <w:r w:rsidR="00B62C98">
        <w:rPr>
          <w:noProof/>
        </w:rPr>
        <w:t>18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3D</w:t>
      </w:r>
      <w:r>
        <w:rPr>
          <w:noProof/>
        </w:rPr>
        <w:tab/>
        <w:t>Application of Part</w:t>
      </w:r>
      <w:r w:rsidRPr="000F00E4">
        <w:rPr>
          <w:noProof/>
        </w:rPr>
        <w:tab/>
      </w:r>
      <w:r w:rsidRPr="000F00E4">
        <w:rPr>
          <w:noProof/>
        </w:rPr>
        <w:fldChar w:fldCharType="begin"/>
      </w:r>
      <w:r w:rsidRPr="000F00E4">
        <w:rPr>
          <w:noProof/>
        </w:rPr>
        <w:instrText xml:space="preserve"> PAGEREF _Toc431993214 \h </w:instrText>
      </w:r>
      <w:r w:rsidRPr="000F00E4">
        <w:rPr>
          <w:noProof/>
        </w:rPr>
      </w:r>
      <w:r w:rsidRPr="000F00E4">
        <w:rPr>
          <w:noProof/>
        </w:rPr>
        <w:fldChar w:fldCharType="separate"/>
      </w:r>
      <w:r w:rsidR="00B62C98">
        <w:rPr>
          <w:noProof/>
        </w:rPr>
        <w:t>19</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2—Search warrants</w:t>
      </w:r>
      <w:r w:rsidRPr="000F00E4">
        <w:rPr>
          <w:b w:val="0"/>
          <w:noProof/>
          <w:sz w:val="18"/>
        </w:rPr>
        <w:tab/>
      </w:r>
      <w:r w:rsidRPr="000F00E4">
        <w:rPr>
          <w:b w:val="0"/>
          <w:noProof/>
          <w:sz w:val="18"/>
        </w:rPr>
        <w:fldChar w:fldCharType="begin"/>
      </w:r>
      <w:r w:rsidRPr="000F00E4">
        <w:rPr>
          <w:b w:val="0"/>
          <w:noProof/>
          <w:sz w:val="18"/>
        </w:rPr>
        <w:instrText xml:space="preserve"> PAGEREF _Toc431993215 \h </w:instrText>
      </w:r>
      <w:r w:rsidRPr="000F00E4">
        <w:rPr>
          <w:b w:val="0"/>
          <w:noProof/>
          <w:sz w:val="18"/>
        </w:rPr>
      </w:r>
      <w:r w:rsidRPr="000F00E4">
        <w:rPr>
          <w:b w:val="0"/>
          <w:noProof/>
          <w:sz w:val="18"/>
        </w:rPr>
        <w:fldChar w:fldCharType="separate"/>
      </w:r>
      <w:r w:rsidR="00B62C98">
        <w:rPr>
          <w:b w:val="0"/>
          <w:noProof/>
          <w:sz w:val="18"/>
        </w:rPr>
        <w:t>21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3E</w:t>
      </w:r>
      <w:r>
        <w:rPr>
          <w:noProof/>
        </w:rPr>
        <w:tab/>
        <w:t>When search warrants can be issued</w:t>
      </w:r>
      <w:r w:rsidRPr="000F00E4">
        <w:rPr>
          <w:noProof/>
        </w:rPr>
        <w:tab/>
      </w:r>
      <w:r w:rsidRPr="000F00E4">
        <w:rPr>
          <w:noProof/>
        </w:rPr>
        <w:fldChar w:fldCharType="begin"/>
      </w:r>
      <w:r w:rsidRPr="000F00E4">
        <w:rPr>
          <w:noProof/>
        </w:rPr>
        <w:instrText xml:space="preserve"> PAGEREF _Toc431993216 \h </w:instrText>
      </w:r>
      <w:r w:rsidRPr="000F00E4">
        <w:rPr>
          <w:noProof/>
        </w:rPr>
      </w:r>
      <w:r w:rsidRPr="000F00E4">
        <w:rPr>
          <w:noProof/>
        </w:rPr>
        <w:fldChar w:fldCharType="separate"/>
      </w:r>
      <w:r w:rsidR="00B62C98">
        <w:rPr>
          <w:noProof/>
        </w:rPr>
        <w:t>21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3F</w:t>
      </w:r>
      <w:r>
        <w:rPr>
          <w:noProof/>
        </w:rPr>
        <w:tab/>
        <w:t>The things that are authorised by a search warrant</w:t>
      </w:r>
      <w:r w:rsidRPr="000F00E4">
        <w:rPr>
          <w:noProof/>
        </w:rPr>
        <w:tab/>
      </w:r>
      <w:r w:rsidRPr="000F00E4">
        <w:rPr>
          <w:noProof/>
        </w:rPr>
        <w:fldChar w:fldCharType="begin"/>
      </w:r>
      <w:r w:rsidRPr="000F00E4">
        <w:rPr>
          <w:noProof/>
        </w:rPr>
        <w:instrText xml:space="preserve"> PAGEREF _Toc431993217 \h </w:instrText>
      </w:r>
      <w:r w:rsidRPr="000F00E4">
        <w:rPr>
          <w:noProof/>
        </w:rPr>
      </w:r>
      <w:r w:rsidRPr="000F00E4">
        <w:rPr>
          <w:noProof/>
        </w:rPr>
        <w:fldChar w:fldCharType="separate"/>
      </w:r>
      <w:r w:rsidR="00B62C98">
        <w:rPr>
          <w:noProof/>
        </w:rPr>
        <w:t>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3G</w:t>
      </w:r>
      <w:r>
        <w:rPr>
          <w:noProof/>
        </w:rPr>
        <w:tab/>
        <w:t>Availability of assistance and use of force in executing a warrant</w:t>
      </w:r>
      <w:r w:rsidRPr="000F00E4">
        <w:rPr>
          <w:noProof/>
        </w:rPr>
        <w:tab/>
      </w:r>
      <w:r w:rsidRPr="000F00E4">
        <w:rPr>
          <w:noProof/>
        </w:rPr>
        <w:fldChar w:fldCharType="begin"/>
      </w:r>
      <w:r w:rsidRPr="000F00E4">
        <w:rPr>
          <w:noProof/>
        </w:rPr>
        <w:instrText xml:space="preserve"> PAGEREF _Toc431993218 \h </w:instrText>
      </w:r>
      <w:r w:rsidRPr="000F00E4">
        <w:rPr>
          <w:noProof/>
        </w:rPr>
      </w:r>
      <w:r w:rsidRPr="000F00E4">
        <w:rPr>
          <w:noProof/>
        </w:rPr>
        <w:fldChar w:fldCharType="separate"/>
      </w:r>
      <w:r w:rsidR="00B62C98">
        <w:rPr>
          <w:noProof/>
        </w:rPr>
        <w:t>26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3H</w:t>
      </w:r>
      <w:r>
        <w:rPr>
          <w:noProof/>
        </w:rPr>
        <w:tab/>
        <w:t>Details of warrant to be given to occupier etc.</w:t>
      </w:r>
      <w:r w:rsidRPr="000F00E4">
        <w:rPr>
          <w:noProof/>
        </w:rPr>
        <w:tab/>
      </w:r>
      <w:r w:rsidRPr="000F00E4">
        <w:rPr>
          <w:noProof/>
        </w:rPr>
        <w:fldChar w:fldCharType="begin"/>
      </w:r>
      <w:r w:rsidRPr="000F00E4">
        <w:rPr>
          <w:noProof/>
        </w:rPr>
        <w:instrText xml:space="preserve"> PAGEREF _Toc431993219 \h </w:instrText>
      </w:r>
      <w:r w:rsidRPr="000F00E4">
        <w:rPr>
          <w:noProof/>
        </w:rPr>
      </w:r>
      <w:r w:rsidRPr="000F00E4">
        <w:rPr>
          <w:noProof/>
        </w:rPr>
        <w:fldChar w:fldCharType="separate"/>
      </w:r>
      <w:r w:rsidR="00B62C98">
        <w:rPr>
          <w:noProof/>
        </w:rPr>
        <w:t>26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3J</w:t>
      </w:r>
      <w:r>
        <w:rPr>
          <w:noProof/>
        </w:rPr>
        <w:tab/>
        <w:t>Specific powers available to constables executing warrant</w:t>
      </w:r>
      <w:r w:rsidRPr="000F00E4">
        <w:rPr>
          <w:noProof/>
        </w:rPr>
        <w:tab/>
      </w:r>
      <w:r w:rsidRPr="000F00E4">
        <w:rPr>
          <w:noProof/>
        </w:rPr>
        <w:fldChar w:fldCharType="begin"/>
      </w:r>
      <w:r w:rsidRPr="000F00E4">
        <w:rPr>
          <w:noProof/>
        </w:rPr>
        <w:instrText xml:space="preserve"> PAGEREF _Toc431993220 \h </w:instrText>
      </w:r>
      <w:r w:rsidRPr="000F00E4">
        <w:rPr>
          <w:noProof/>
        </w:rPr>
      </w:r>
      <w:r w:rsidRPr="000F00E4">
        <w:rPr>
          <w:noProof/>
        </w:rPr>
        <w:fldChar w:fldCharType="separate"/>
      </w:r>
      <w:r w:rsidR="00B62C98">
        <w:rPr>
          <w:noProof/>
        </w:rPr>
        <w:t>27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3JA</w:t>
      </w:r>
      <w:r>
        <w:rPr>
          <w:noProof/>
        </w:rPr>
        <w:tab/>
        <w:t>Extension of time to re</w:t>
      </w:r>
      <w:r>
        <w:rPr>
          <w:noProof/>
        </w:rPr>
        <w:noBreakHyphen/>
        <w:t>enter premises in emergency situations</w:t>
      </w:r>
      <w:r w:rsidRPr="000F00E4">
        <w:rPr>
          <w:noProof/>
        </w:rPr>
        <w:tab/>
      </w:r>
      <w:r w:rsidRPr="000F00E4">
        <w:rPr>
          <w:noProof/>
        </w:rPr>
        <w:fldChar w:fldCharType="begin"/>
      </w:r>
      <w:r w:rsidRPr="000F00E4">
        <w:rPr>
          <w:noProof/>
        </w:rPr>
        <w:instrText xml:space="preserve"> PAGEREF _Toc431993221 \h </w:instrText>
      </w:r>
      <w:r w:rsidRPr="000F00E4">
        <w:rPr>
          <w:noProof/>
        </w:rPr>
      </w:r>
      <w:r w:rsidRPr="000F00E4">
        <w:rPr>
          <w:noProof/>
        </w:rPr>
        <w:fldChar w:fldCharType="separate"/>
      </w:r>
      <w:r w:rsidR="00B62C98">
        <w:rPr>
          <w:noProof/>
        </w:rPr>
        <w:t>28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3K</w:t>
      </w:r>
      <w:r>
        <w:rPr>
          <w:noProof/>
        </w:rPr>
        <w:tab/>
        <w:t>Use of equipment to examine or process things</w:t>
      </w:r>
      <w:r w:rsidRPr="000F00E4">
        <w:rPr>
          <w:noProof/>
        </w:rPr>
        <w:tab/>
      </w:r>
      <w:r w:rsidRPr="000F00E4">
        <w:rPr>
          <w:noProof/>
        </w:rPr>
        <w:fldChar w:fldCharType="begin"/>
      </w:r>
      <w:r w:rsidRPr="000F00E4">
        <w:rPr>
          <w:noProof/>
        </w:rPr>
        <w:instrText xml:space="preserve"> PAGEREF _Toc431993222 \h </w:instrText>
      </w:r>
      <w:r w:rsidRPr="000F00E4">
        <w:rPr>
          <w:noProof/>
        </w:rPr>
      </w:r>
      <w:r w:rsidRPr="000F00E4">
        <w:rPr>
          <w:noProof/>
        </w:rPr>
        <w:fldChar w:fldCharType="separate"/>
      </w:r>
      <w:r w:rsidR="00B62C98">
        <w:rPr>
          <w:noProof/>
        </w:rPr>
        <w:t>28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3L</w:t>
      </w:r>
      <w:r>
        <w:rPr>
          <w:noProof/>
        </w:rPr>
        <w:tab/>
        <w:t>Use of electronic equipment at premises</w:t>
      </w:r>
      <w:r w:rsidRPr="000F00E4">
        <w:rPr>
          <w:noProof/>
        </w:rPr>
        <w:tab/>
      </w:r>
      <w:r w:rsidRPr="000F00E4">
        <w:rPr>
          <w:noProof/>
        </w:rPr>
        <w:fldChar w:fldCharType="begin"/>
      </w:r>
      <w:r w:rsidRPr="000F00E4">
        <w:rPr>
          <w:noProof/>
        </w:rPr>
        <w:instrText xml:space="preserve"> PAGEREF _Toc431993223 \h </w:instrText>
      </w:r>
      <w:r w:rsidRPr="000F00E4">
        <w:rPr>
          <w:noProof/>
        </w:rPr>
      </w:r>
      <w:r w:rsidRPr="000F00E4">
        <w:rPr>
          <w:noProof/>
        </w:rPr>
        <w:fldChar w:fldCharType="separate"/>
      </w:r>
      <w:r w:rsidR="00B62C98">
        <w:rPr>
          <w:noProof/>
        </w:rPr>
        <w:t>30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3LAA</w:t>
      </w:r>
      <w:r>
        <w:rPr>
          <w:noProof/>
        </w:rPr>
        <w:tab/>
        <w:t>Use of electronic equipment at other place</w:t>
      </w:r>
      <w:r w:rsidRPr="000F00E4">
        <w:rPr>
          <w:noProof/>
        </w:rPr>
        <w:tab/>
      </w:r>
      <w:r w:rsidRPr="000F00E4">
        <w:rPr>
          <w:noProof/>
        </w:rPr>
        <w:fldChar w:fldCharType="begin"/>
      </w:r>
      <w:r w:rsidRPr="000F00E4">
        <w:rPr>
          <w:noProof/>
        </w:rPr>
        <w:instrText xml:space="preserve"> PAGEREF _Toc431993224 \h </w:instrText>
      </w:r>
      <w:r w:rsidRPr="000F00E4">
        <w:rPr>
          <w:noProof/>
        </w:rPr>
      </w:r>
      <w:r w:rsidRPr="000F00E4">
        <w:rPr>
          <w:noProof/>
        </w:rPr>
        <w:fldChar w:fldCharType="separate"/>
      </w:r>
      <w:r w:rsidR="00B62C98">
        <w:rPr>
          <w:noProof/>
        </w:rPr>
        <w:t>33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3LA</w:t>
      </w:r>
      <w:r>
        <w:rPr>
          <w:noProof/>
        </w:rPr>
        <w:tab/>
        <w:t>Person with knowledge of a computer or a computer system to assist access etc.</w:t>
      </w:r>
      <w:r w:rsidRPr="000F00E4">
        <w:rPr>
          <w:noProof/>
        </w:rPr>
        <w:tab/>
      </w:r>
      <w:r w:rsidRPr="000F00E4">
        <w:rPr>
          <w:noProof/>
        </w:rPr>
        <w:fldChar w:fldCharType="begin"/>
      </w:r>
      <w:r w:rsidRPr="000F00E4">
        <w:rPr>
          <w:noProof/>
        </w:rPr>
        <w:instrText xml:space="preserve"> PAGEREF _Toc431993225 \h </w:instrText>
      </w:r>
      <w:r w:rsidRPr="000F00E4">
        <w:rPr>
          <w:noProof/>
        </w:rPr>
      </w:r>
      <w:r w:rsidRPr="000F00E4">
        <w:rPr>
          <w:noProof/>
        </w:rPr>
        <w:fldChar w:fldCharType="separate"/>
      </w:r>
      <w:r w:rsidR="00B62C98">
        <w:rPr>
          <w:noProof/>
        </w:rPr>
        <w:t>34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3LB</w:t>
      </w:r>
      <w:r>
        <w:rPr>
          <w:noProof/>
        </w:rPr>
        <w:tab/>
        <w:t>Accessing data held on certain premises—notification to occupier of that premises</w:t>
      </w:r>
      <w:r w:rsidRPr="000F00E4">
        <w:rPr>
          <w:noProof/>
        </w:rPr>
        <w:tab/>
      </w:r>
      <w:r w:rsidRPr="000F00E4">
        <w:rPr>
          <w:noProof/>
        </w:rPr>
        <w:fldChar w:fldCharType="begin"/>
      </w:r>
      <w:r w:rsidRPr="000F00E4">
        <w:rPr>
          <w:noProof/>
        </w:rPr>
        <w:instrText xml:space="preserve"> PAGEREF _Toc431993226 \h </w:instrText>
      </w:r>
      <w:r w:rsidRPr="000F00E4">
        <w:rPr>
          <w:noProof/>
        </w:rPr>
      </w:r>
      <w:r w:rsidRPr="000F00E4">
        <w:rPr>
          <w:noProof/>
        </w:rPr>
        <w:fldChar w:fldCharType="separate"/>
      </w:r>
      <w:r w:rsidR="00B62C98">
        <w:rPr>
          <w:noProof/>
        </w:rPr>
        <w:t>36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3M</w:t>
      </w:r>
      <w:r>
        <w:rPr>
          <w:noProof/>
        </w:rPr>
        <w:tab/>
        <w:t>Compensation for damage to equipment</w:t>
      </w:r>
      <w:r w:rsidRPr="000F00E4">
        <w:rPr>
          <w:noProof/>
        </w:rPr>
        <w:tab/>
      </w:r>
      <w:r w:rsidRPr="000F00E4">
        <w:rPr>
          <w:noProof/>
        </w:rPr>
        <w:fldChar w:fldCharType="begin"/>
      </w:r>
      <w:r w:rsidRPr="000F00E4">
        <w:rPr>
          <w:noProof/>
        </w:rPr>
        <w:instrText xml:space="preserve"> PAGEREF _Toc431993227 \h </w:instrText>
      </w:r>
      <w:r w:rsidRPr="000F00E4">
        <w:rPr>
          <w:noProof/>
        </w:rPr>
      </w:r>
      <w:r w:rsidRPr="000F00E4">
        <w:rPr>
          <w:noProof/>
        </w:rPr>
        <w:fldChar w:fldCharType="separate"/>
      </w:r>
      <w:r w:rsidR="00B62C98">
        <w:rPr>
          <w:noProof/>
        </w:rPr>
        <w:t>36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3N</w:t>
      </w:r>
      <w:r>
        <w:rPr>
          <w:noProof/>
        </w:rPr>
        <w:tab/>
        <w:t>Copies of seized things to be provided</w:t>
      </w:r>
      <w:r w:rsidRPr="000F00E4">
        <w:rPr>
          <w:noProof/>
        </w:rPr>
        <w:tab/>
      </w:r>
      <w:r w:rsidRPr="000F00E4">
        <w:rPr>
          <w:noProof/>
        </w:rPr>
        <w:fldChar w:fldCharType="begin"/>
      </w:r>
      <w:r w:rsidRPr="000F00E4">
        <w:rPr>
          <w:noProof/>
        </w:rPr>
        <w:instrText xml:space="preserve"> PAGEREF _Toc431993228 \h </w:instrText>
      </w:r>
      <w:r w:rsidRPr="000F00E4">
        <w:rPr>
          <w:noProof/>
        </w:rPr>
      </w:r>
      <w:r w:rsidRPr="000F00E4">
        <w:rPr>
          <w:noProof/>
        </w:rPr>
        <w:fldChar w:fldCharType="separate"/>
      </w:r>
      <w:r w:rsidR="00B62C98">
        <w:rPr>
          <w:noProof/>
        </w:rPr>
        <w:t>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3P</w:t>
      </w:r>
      <w:r>
        <w:rPr>
          <w:noProof/>
        </w:rPr>
        <w:tab/>
        <w:t>Occupier entitled to be present during search</w:t>
      </w:r>
      <w:r w:rsidRPr="000F00E4">
        <w:rPr>
          <w:noProof/>
        </w:rPr>
        <w:tab/>
      </w:r>
      <w:r w:rsidRPr="000F00E4">
        <w:rPr>
          <w:noProof/>
        </w:rPr>
        <w:fldChar w:fldCharType="begin"/>
      </w:r>
      <w:r w:rsidRPr="000F00E4">
        <w:rPr>
          <w:noProof/>
        </w:rPr>
        <w:instrText xml:space="preserve"> PAGEREF _Toc431993229 \h </w:instrText>
      </w:r>
      <w:r w:rsidRPr="000F00E4">
        <w:rPr>
          <w:noProof/>
        </w:rPr>
      </w:r>
      <w:r w:rsidRPr="000F00E4">
        <w:rPr>
          <w:noProof/>
        </w:rPr>
        <w:fldChar w:fldCharType="separate"/>
      </w:r>
      <w:r w:rsidR="00B62C98">
        <w:rPr>
          <w:noProof/>
        </w:rPr>
        <w:t>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3Q</w:t>
      </w:r>
      <w:r>
        <w:rPr>
          <w:noProof/>
        </w:rPr>
        <w:tab/>
        <w:t>Receipts for things seized under warrant or moved</w:t>
      </w:r>
      <w:r w:rsidRPr="000F00E4">
        <w:rPr>
          <w:noProof/>
        </w:rPr>
        <w:tab/>
      </w:r>
      <w:r w:rsidRPr="000F00E4">
        <w:rPr>
          <w:noProof/>
        </w:rPr>
        <w:fldChar w:fldCharType="begin"/>
      </w:r>
      <w:r w:rsidRPr="000F00E4">
        <w:rPr>
          <w:noProof/>
        </w:rPr>
        <w:instrText xml:space="preserve"> PAGEREF _Toc431993230 \h </w:instrText>
      </w:r>
      <w:r w:rsidRPr="000F00E4">
        <w:rPr>
          <w:noProof/>
        </w:rPr>
      </w:r>
      <w:r w:rsidRPr="000F00E4">
        <w:rPr>
          <w:noProof/>
        </w:rPr>
        <w:fldChar w:fldCharType="separate"/>
      </w:r>
      <w:r w:rsidR="00B62C98">
        <w:rPr>
          <w:noProof/>
        </w:rPr>
        <w:t>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3R</w:t>
      </w:r>
      <w:r>
        <w:rPr>
          <w:noProof/>
        </w:rPr>
        <w:tab/>
        <w:t>Warrants by telephone or other electronic means</w:t>
      </w:r>
      <w:r w:rsidRPr="000F00E4">
        <w:rPr>
          <w:noProof/>
        </w:rPr>
        <w:tab/>
      </w:r>
      <w:r w:rsidRPr="000F00E4">
        <w:rPr>
          <w:noProof/>
        </w:rPr>
        <w:fldChar w:fldCharType="begin"/>
      </w:r>
      <w:r w:rsidRPr="000F00E4">
        <w:rPr>
          <w:noProof/>
        </w:rPr>
        <w:instrText xml:space="preserve"> PAGEREF _Toc431993231 \h </w:instrText>
      </w:r>
      <w:r w:rsidRPr="000F00E4">
        <w:rPr>
          <w:noProof/>
        </w:rPr>
      </w:r>
      <w:r w:rsidRPr="000F00E4">
        <w:rPr>
          <w:noProof/>
        </w:rPr>
        <w:fldChar w:fldCharType="separate"/>
      </w:r>
      <w:r w:rsidR="00B62C98">
        <w:rPr>
          <w:noProof/>
        </w:rPr>
        <w:t>39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3S</w:t>
      </w:r>
      <w:r>
        <w:rPr>
          <w:noProof/>
        </w:rPr>
        <w:tab/>
        <w:t>Restrictions on personal searches</w:t>
      </w:r>
      <w:r w:rsidRPr="000F00E4">
        <w:rPr>
          <w:noProof/>
        </w:rPr>
        <w:tab/>
      </w:r>
      <w:r w:rsidRPr="000F00E4">
        <w:rPr>
          <w:noProof/>
        </w:rPr>
        <w:fldChar w:fldCharType="begin"/>
      </w:r>
      <w:r w:rsidRPr="000F00E4">
        <w:rPr>
          <w:noProof/>
        </w:rPr>
        <w:instrText xml:space="preserve"> PAGEREF _Toc431993232 \h </w:instrText>
      </w:r>
      <w:r w:rsidRPr="000F00E4">
        <w:rPr>
          <w:noProof/>
        </w:rPr>
      </w:r>
      <w:r w:rsidRPr="000F00E4">
        <w:rPr>
          <w:noProof/>
        </w:rPr>
        <w:fldChar w:fldCharType="separate"/>
      </w:r>
      <w:r w:rsidR="00B62C98">
        <w:rPr>
          <w:noProof/>
        </w:rPr>
        <w:t>40</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3—Stopping and searching conveyances</w:t>
      </w:r>
      <w:r w:rsidRPr="000F00E4">
        <w:rPr>
          <w:b w:val="0"/>
          <w:noProof/>
          <w:sz w:val="18"/>
        </w:rPr>
        <w:tab/>
      </w:r>
      <w:r w:rsidRPr="000F00E4">
        <w:rPr>
          <w:b w:val="0"/>
          <w:noProof/>
          <w:sz w:val="18"/>
        </w:rPr>
        <w:fldChar w:fldCharType="begin"/>
      </w:r>
      <w:r w:rsidRPr="000F00E4">
        <w:rPr>
          <w:b w:val="0"/>
          <w:noProof/>
          <w:sz w:val="18"/>
        </w:rPr>
        <w:instrText xml:space="preserve"> PAGEREF _Toc431993233 \h </w:instrText>
      </w:r>
      <w:r w:rsidRPr="000F00E4">
        <w:rPr>
          <w:b w:val="0"/>
          <w:noProof/>
          <w:sz w:val="18"/>
        </w:rPr>
      </w:r>
      <w:r w:rsidRPr="000F00E4">
        <w:rPr>
          <w:b w:val="0"/>
          <w:noProof/>
          <w:sz w:val="18"/>
        </w:rPr>
        <w:fldChar w:fldCharType="separate"/>
      </w:r>
      <w:r w:rsidR="00B62C98">
        <w:rPr>
          <w:b w:val="0"/>
          <w:noProof/>
          <w:sz w:val="18"/>
        </w:rPr>
        <w:t>41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3T</w:t>
      </w:r>
      <w:r>
        <w:rPr>
          <w:noProof/>
        </w:rPr>
        <w:tab/>
        <w:t>Searches without warrant in emergency situations</w:t>
      </w:r>
      <w:r w:rsidRPr="000F00E4">
        <w:rPr>
          <w:noProof/>
        </w:rPr>
        <w:tab/>
      </w:r>
      <w:r w:rsidRPr="000F00E4">
        <w:rPr>
          <w:noProof/>
        </w:rPr>
        <w:fldChar w:fldCharType="begin"/>
      </w:r>
      <w:r w:rsidRPr="000F00E4">
        <w:rPr>
          <w:noProof/>
        </w:rPr>
        <w:instrText xml:space="preserve"> PAGEREF _Toc431993234 \h </w:instrText>
      </w:r>
      <w:r w:rsidRPr="000F00E4">
        <w:rPr>
          <w:noProof/>
        </w:rPr>
      </w:r>
      <w:r w:rsidRPr="000F00E4">
        <w:rPr>
          <w:noProof/>
        </w:rPr>
        <w:fldChar w:fldCharType="separate"/>
      </w:r>
      <w:r w:rsidR="00B62C98">
        <w:rPr>
          <w:noProof/>
        </w:rPr>
        <w:t>41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w:t>
      </w:r>
      <w:r>
        <w:rPr>
          <w:noProof/>
        </w:rPr>
        <w:tab/>
        <w:t>How a constable exercises a power under section 3T</w:t>
      </w:r>
      <w:r w:rsidRPr="000F00E4">
        <w:rPr>
          <w:noProof/>
        </w:rPr>
        <w:tab/>
      </w:r>
      <w:r w:rsidRPr="000F00E4">
        <w:rPr>
          <w:noProof/>
        </w:rPr>
        <w:fldChar w:fldCharType="begin"/>
      </w:r>
      <w:r w:rsidRPr="000F00E4">
        <w:rPr>
          <w:noProof/>
        </w:rPr>
        <w:instrText xml:space="preserve"> PAGEREF _Toc431993235 \h </w:instrText>
      </w:r>
      <w:r w:rsidRPr="000F00E4">
        <w:rPr>
          <w:noProof/>
        </w:rPr>
      </w:r>
      <w:r w:rsidRPr="000F00E4">
        <w:rPr>
          <w:noProof/>
        </w:rPr>
        <w:fldChar w:fldCharType="separate"/>
      </w:r>
      <w:r w:rsidR="00B62C98">
        <w:rPr>
          <w:noProof/>
        </w:rPr>
        <w:t>42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3A—Powers in relation to terrorist acts and terrorism offences</w:t>
      </w:r>
      <w:r w:rsidRPr="000F00E4">
        <w:rPr>
          <w:b w:val="0"/>
          <w:noProof/>
          <w:sz w:val="18"/>
        </w:rPr>
        <w:tab/>
      </w:r>
      <w:r w:rsidRPr="000F00E4">
        <w:rPr>
          <w:b w:val="0"/>
          <w:noProof/>
          <w:sz w:val="18"/>
        </w:rPr>
        <w:fldChar w:fldCharType="begin"/>
      </w:r>
      <w:r w:rsidRPr="000F00E4">
        <w:rPr>
          <w:b w:val="0"/>
          <w:noProof/>
          <w:sz w:val="18"/>
        </w:rPr>
        <w:instrText xml:space="preserve"> PAGEREF _Toc431993236 \h </w:instrText>
      </w:r>
      <w:r w:rsidRPr="000F00E4">
        <w:rPr>
          <w:b w:val="0"/>
          <w:noProof/>
          <w:sz w:val="18"/>
        </w:rPr>
      </w:r>
      <w:r w:rsidRPr="000F00E4">
        <w:rPr>
          <w:b w:val="0"/>
          <w:noProof/>
          <w:sz w:val="18"/>
        </w:rPr>
        <w:fldChar w:fldCharType="separate"/>
      </w:r>
      <w:r w:rsidR="00B62C98">
        <w:rPr>
          <w:b w:val="0"/>
          <w:noProof/>
          <w:sz w:val="18"/>
        </w:rPr>
        <w:t>43</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A—Definitions</w:t>
      </w:r>
      <w:r w:rsidRPr="000F00E4">
        <w:rPr>
          <w:b w:val="0"/>
          <w:noProof/>
          <w:sz w:val="18"/>
        </w:rPr>
        <w:tab/>
      </w:r>
      <w:r w:rsidRPr="000F00E4">
        <w:rPr>
          <w:b w:val="0"/>
          <w:noProof/>
          <w:sz w:val="18"/>
        </w:rPr>
        <w:fldChar w:fldCharType="begin"/>
      </w:r>
      <w:r w:rsidRPr="000F00E4">
        <w:rPr>
          <w:b w:val="0"/>
          <w:noProof/>
          <w:sz w:val="18"/>
        </w:rPr>
        <w:instrText xml:space="preserve"> PAGEREF _Toc431993237 \h </w:instrText>
      </w:r>
      <w:r w:rsidRPr="000F00E4">
        <w:rPr>
          <w:b w:val="0"/>
          <w:noProof/>
          <w:sz w:val="18"/>
        </w:rPr>
      </w:r>
      <w:r w:rsidRPr="000F00E4">
        <w:rPr>
          <w:b w:val="0"/>
          <w:noProof/>
          <w:sz w:val="18"/>
        </w:rPr>
        <w:fldChar w:fldCharType="separate"/>
      </w:r>
      <w:r w:rsidR="00B62C98">
        <w:rPr>
          <w:b w:val="0"/>
          <w:noProof/>
          <w:sz w:val="18"/>
        </w:rPr>
        <w:t>43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3UA</w:t>
      </w:r>
      <w:r>
        <w:rPr>
          <w:noProof/>
        </w:rPr>
        <w:tab/>
        <w:t>Definitions</w:t>
      </w:r>
      <w:r w:rsidRPr="000F00E4">
        <w:rPr>
          <w:noProof/>
        </w:rPr>
        <w:tab/>
      </w:r>
      <w:r w:rsidRPr="000F00E4">
        <w:rPr>
          <w:noProof/>
        </w:rPr>
        <w:fldChar w:fldCharType="begin"/>
      </w:r>
      <w:r w:rsidRPr="000F00E4">
        <w:rPr>
          <w:noProof/>
        </w:rPr>
        <w:instrText xml:space="preserve"> PAGEREF _Toc431993238 \h </w:instrText>
      </w:r>
      <w:r w:rsidRPr="000F00E4">
        <w:rPr>
          <w:noProof/>
        </w:rPr>
      </w:r>
      <w:r w:rsidRPr="000F00E4">
        <w:rPr>
          <w:noProof/>
        </w:rPr>
        <w:fldChar w:fldCharType="separate"/>
      </w:r>
      <w:r w:rsidR="00B62C98">
        <w:rPr>
          <w:noProof/>
        </w:rPr>
        <w:t>43</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B—Powers</w:t>
      </w:r>
      <w:r w:rsidRPr="000F00E4">
        <w:rPr>
          <w:b w:val="0"/>
          <w:noProof/>
          <w:sz w:val="18"/>
        </w:rPr>
        <w:tab/>
      </w:r>
      <w:r w:rsidRPr="000F00E4">
        <w:rPr>
          <w:b w:val="0"/>
          <w:noProof/>
          <w:sz w:val="18"/>
        </w:rPr>
        <w:fldChar w:fldCharType="begin"/>
      </w:r>
      <w:r w:rsidRPr="000F00E4">
        <w:rPr>
          <w:b w:val="0"/>
          <w:noProof/>
          <w:sz w:val="18"/>
        </w:rPr>
        <w:instrText xml:space="preserve"> PAGEREF _Toc431993239 \h </w:instrText>
      </w:r>
      <w:r w:rsidRPr="000F00E4">
        <w:rPr>
          <w:b w:val="0"/>
          <w:noProof/>
          <w:sz w:val="18"/>
        </w:rPr>
      </w:r>
      <w:r w:rsidRPr="000F00E4">
        <w:rPr>
          <w:b w:val="0"/>
          <w:noProof/>
          <w:sz w:val="18"/>
        </w:rPr>
        <w:fldChar w:fldCharType="separate"/>
      </w:r>
      <w:r w:rsidR="00B62C98">
        <w:rPr>
          <w:b w:val="0"/>
          <w:noProof/>
          <w:sz w:val="18"/>
        </w:rPr>
        <w:t>44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3UB</w:t>
      </w:r>
      <w:r>
        <w:rPr>
          <w:noProof/>
        </w:rPr>
        <w:tab/>
        <w:t>Application of Subdivision</w:t>
      </w:r>
      <w:r w:rsidRPr="000F00E4">
        <w:rPr>
          <w:noProof/>
        </w:rPr>
        <w:tab/>
      </w:r>
      <w:r w:rsidRPr="000F00E4">
        <w:rPr>
          <w:noProof/>
        </w:rPr>
        <w:fldChar w:fldCharType="begin"/>
      </w:r>
      <w:r w:rsidRPr="000F00E4">
        <w:rPr>
          <w:noProof/>
        </w:rPr>
        <w:instrText xml:space="preserve"> PAGEREF _Toc431993240 \h </w:instrText>
      </w:r>
      <w:r w:rsidRPr="000F00E4">
        <w:rPr>
          <w:noProof/>
        </w:rPr>
      </w:r>
      <w:r w:rsidRPr="000F00E4">
        <w:rPr>
          <w:noProof/>
        </w:rPr>
        <w:fldChar w:fldCharType="separate"/>
      </w:r>
      <w:r w:rsidR="00B62C98">
        <w:rPr>
          <w:noProof/>
        </w:rPr>
        <w:t>44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3UC</w:t>
      </w:r>
      <w:r>
        <w:rPr>
          <w:noProof/>
        </w:rPr>
        <w:tab/>
        <w:t>Requirement to provide name etc.</w:t>
      </w:r>
      <w:r w:rsidRPr="000F00E4">
        <w:rPr>
          <w:noProof/>
        </w:rPr>
        <w:tab/>
      </w:r>
      <w:r w:rsidRPr="000F00E4">
        <w:rPr>
          <w:noProof/>
        </w:rPr>
        <w:fldChar w:fldCharType="begin"/>
      </w:r>
      <w:r w:rsidRPr="000F00E4">
        <w:rPr>
          <w:noProof/>
        </w:rPr>
        <w:instrText xml:space="preserve"> PAGEREF _Toc431993241 \h </w:instrText>
      </w:r>
      <w:r w:rsidRPr="000F00E4">
        <w:rPr>
          <w:noProof/>
        </w:rPr>
      </w:r>
      <w:r w:rsidRPr="000F00E4">
        <w:rPr>
          <w:noProof/>
        </w:rPr>
        <w:fldChar w:fldCharType="separate"/>
      </w:r>
      <w:r w:rsidR="00B62C98">
        <w:rPr>
          <w:noProof/>
        </w:rPr>
        <w:t>44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3UD</w:t>
      </w:r>
      <w:r>
        <w:rPr>
          <w:noProof/>
        </w:rPr>
        <w:tab/>
        <w:t>Stopping and searching</w:t>
      </w:r>
      <w:r w:rsidRPr="000F00E4">
        <w:rPr>
          <w:noProof/>
        </w:rPr>
        <w:tab/>
      </w:r>
      <w:r w:rsidRPr="000F00E4">
        <w:rPr>
          <w:noProof/>
        </w:rPr>
        <w:fldChar w:fldCharType="begin"/>
      </w:r>
      <w:r w:rsidRPr="000F00E4">
        <w:rPr>
          <w:noProof/>
        </w:rPr>
        <w:instrText xml:space="preserve"> PAGEREF _Toc431993242 \h </w:instrText>
      </w:r>
      <w:r w:rsidRPr="000F00E4">
        <w:rPr>
          <w:noProof/>
        </w:rPr>
      </w:r>
      <w:r w:rsidRPr="000F00E4">
        <w:rPr>
          <w:noProof/>
        </w:rPr>
        <w:fldChar w:fldCharType="separate"/>
      </w:r>
      <w:r w:rsidR="00B62C98">
        <w:rPr>
          <w:noProof/>
        </w:rPr>
        <w:t>45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3UE</w:t>
      </w:r>
      <w:r>
        <w:rPr>
          <w:noProof/>
        </w:rPr>
        <w:tab/>
        <w:t>Seizure of terrorism related items and serious offence related items</w:t>
      </w:r>
      <w:r w:rsidRPr="000F00E4">
        <w:rPr>
          <w:noProof/>
        </w:rPr>
        <w:tab/>
      </w:r>
      <w:r w:rsidRPr="000F00E4">
        <w:rPr>
          <w:noProof/>
        </w:rPr>
        <w:fldChar w:fldCharType="begin"/>
      </w:r>
      <w:r w:rsidRPr="000F00E4">
        <w:rPr>
          <w:noProof/>
        </w:rPr>
        <w:instrText xml:space="preserve"> PAGEREF _Toc431993243 \h </w:instrText>
      </w:r>
      <w:r w:rsidRPr="000F00E4">
        <w:rPr>
          <w:noProof/>
        </w:rPr>
      </w:r>
      <w:r w:rsidRPr="000F00E4">
        <w:rPr>
          <w:noProof/>
        </w:rPr>
        <w:fldChar w:fldCharType="separate"/>
      </w:r>
      <w:r w:rsidR="00B62C98">
        <w:rPr>
          <w:noProof/>
        </w:rPr>
        <w:t>46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3UEA</w:t>
      </w:r>
      <w:r>
        <w:rPr>
          <w:noProof/>
        </w:rPr>
        <w:tab/>
        <w:t>Emergency entry to premises without warrant</w:t>
      </w:r>
      <w:r w:rsidRPr="000F00E4">
        <w:rPr>
          <w:noProof/>
        </w:rPr>
        <w:tab/>
      </w:r>
      <w:r w:rsidRPr="000F00E4">
        <w:rPr>
          <w:noProof/>
        </w:rPr>
        <w:fldChar w:fldCharType="begin"/>
      </w:r>
      <w:r w:rsidRPr="000F00E4">
        <w:rPr>
          <w:noProof/>
        </w:rPr>
        <w:instrText xml:space="preserve"> PAGEREF _Toc431993244 \h </w:instrText>
      </w:r>
      <w:r w:rsidRPr="000F00E4">
        <w:rPr>
          <w:noProof/>
        </w:rPr>
      </w:r>
      <w:r w:rsidRPr="000F00E4">
        <w:rPr>
          <w:noProof/>
        </w:rPr>
        <w:fldChar w:fldCharType="separate"/>
      </w:r>
      <w:r w:rsidR="00B62C98">
        <w:rPr>
          <w:noProof/>
        </w:rPr>
        <w:t>46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3UF</w:t>
      </w:r>
      <w:r>
        <w:rPr>
          <w:noProof/>
        </w:rPr>
        <w:tab/>
        <w:t>Seizure notices</w:t>
      </w:r>
      <w:r w:rsidRPr="000F00E4">
        <w:rPr>
          <w:noProof/>
        </w:rPr>
        <w:tab/>
      </w:r>
      <w:r w:rsidRPr="000F00E4">
        <w:rPr>
          <w:noProof/>
        </w:rPr>
        <w:fldChar w:fldCharType="begin"/>
      </w:r>
      <w:r w:rsidRPr="000F00E4">
        <w:rPr>
          <w:noProof/>
        </w:rPr>
        <w:instrText xml:space="preserve"> PAGEREF _Toc431993245 \h </w:instrText>
      </w:r>
      <w:r w:rsidRPr="000F00E4">
        <w:rPr>
          <w:noProof/>
        </w:rPr>
      </w:r>
      <w:r w:rsidRPr="000F00E4">
        <w:rPr>
          <w:noProof/>
        </w:rPr>
        <w:fldChar w:fldCharType="separate"/>
      </w:r>
      <w:r w:rsidR="00B62C98">
        <w:rPr>
          <w:noProof/>
        </w:rPr>
        <w:t>48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3UH</w:t>
      </w:r>
      <w:r>
        <w:rPr>
          <w:noProof/>
        </w:rPr>
        <w:tab/>
        <w:t>Relationship of Subdivision to other laws</w:t>
      </w:r>
      <w:r w:rsidRPr="000F00E4">
        <w:rPr>
          <w:noProof/>
        </w:rPr>
        <w:tab/>
      </w:r>
      <w:r w:rsidRPr="000F00E4">
        <w:rPr>
          <w:noProof/>
        </w:rPr>
        <w:fldChar w:fldCharType="begin"/>
      </w:r>
      <w:r w:rsidRPr="000F00E4">
        <w:rPr>
          <w:noProof/>
        </w:rPr>
        <w:instrText xml:space="preserve"> PAGEREF _Toc431993246 \h </w:instrText>
      </w:r>
      <w:r w:rsidRPr="000F00E4">
        <w:rPr>
          <w:noProof/>
        </w:rPr>
      </w:r>
      <w:r w:rsidRPr="000F00E4">
        <w:rPr>
          <w:noProof/>
        </w:rPr>
        <w:fldChar w:fldCharType="separate"/>
      </w:r>
      <w:r w:rsidR="00B62C98">
        <w:rPr>
          <w:noProof/>
        </w:rPr>
        <w:t>49</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C—Prescribed security zones</w:t>
      </w:r>
      <w:r w:rsidRPr="000F00E4">
        <w:rPr>
          <w:b w:val="0"/>
          <w:noProof/>
          <w:sz w:val="18"/>
        </w:rPr>
        <w:tab/>
      </w:r>
      <w:r w:rsidRPr="000F00E4">
        <w:rPr>
          <w:b w:val="0"/>
          <w:noProof/>
          <w:sz w:val="18"/>
        </w:rPr>
        <w:fldChar w:fldCharType="begin"/>
      </w:r>
      <w:r w:rsidRPr="000F00E4">
        <w:rPr>
          <w:b w:val="0"/>
          <w:noProof/>
          <w:sz w:val="18"/>
        </w:rPr>
        <w:instrText xml:space="preserve"> PAGEREF _Toc431993247 \h </w:instrText>
      </w:r>
      <w:r w:rsidRPr="000F00E4">
        <w:rPr>
          <w:b w:val="0"/>
          <w:noProof/>
          <w:sz w:val="18"/>
        </w:rPr>
      </w:r>
      <w:r w:rsidRPr="000F00E4">
        <w:rPr>
          <w:b w:val="0"/>
          <w:noProof/>
          <w:sz w:val="18"/>
        </w:rPr>
        <w:fldChar w:fldCharType="separate"/>
      </w:r>
      <w:r w:rsidR="00B62C98">
        <w:rPr>
          <w:b w:val="0"/>
          <w:noProof/>
          <w:sz w:val="18"/>
        </w:rPr>
        <w:t>49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3UI</w:t>
      </w:r>
      <w:r>
        <w:rPr>
          <w:noProof/>
        </w:rPr>
        <w:tab/>
        <w:t>Applications for declarations</w:t>
      </w:r>
      <w:r w:rsidRPr="000F00E4">
        <w:rPr>
          <w:noProof/>
        </w:rPr>
        <w:tab/>
      </w:r>
      <w:r w:rsidRPr="000F00E4">
        <w:rPr>
          <w:noProof/>
        </w:rPr>
        <w:fldChar w:fldCharType="begin"/>
      </w:r>
      <w:r w:rsidRPr="000F00E4">
        <w:rPr>
          <w:noProof/>
        </w:rPr>
        <w:instrText xml:space="preserve"> PAGEREF _Toc431993248 \h </w:instrText>
      </w:r>
      <w:r w:rsidRPr="000F00E4">
        <w:rPr>
          <w:noProof/>
        </w:rPr>
      </w:r>
      <w:r w:rsidRPr="000F00E4">
        <w:rPr>
          <w:noProof/>
        </w:rPr>
        <w:fldChar w:fldCharType="separate"/>
      </w:r>
      <w:r w:rsidR="00B62C98">
        <w:rPr>
          <w:noProof/>
        </w:rPr>
        <w:t>49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3UJ</w:t>
      </w:r>
      <w:r>
        <w:rPr>
          <w:noProof/>
        </w:rPr>
        <w:tab/>
        <w:t>Minister may make declarations</w:t>
      </w:r>
      <w:r w:rsidRPr="000F00E4">
        <w:rPr>
          <w:noProof/>
        </w:rPr>
        <w:tab/>
      </w:r>
      <w:r w:rsidRPr="000F00E4">
        <w:rPr>
          <w:noProof/>
        </w:rPr>
        <w:fldChar w:fldCharType="begin"/>
      </w:r>
      <w:r w:rsidRPr="000F00E4">
        <w:rPr>
          <w:noProof/>
        </w:rPr>
        <w:instrText xml:space="preserve"> PAGEREF _Toc431993249 \h </w:instrText>
      </w:r>
      <w:r w:rsidRPr="000F00E4">
        <w:rPr>
          <w:noProof/>
        </w:rPr>
      </w:r>
      <w:r w:rsidRPr="000F00E4">
        <w:rPr>
          <w:noProof/>
        </w:rPr>
        <w:fldChar w:fldCharType="separate"/>
      </w:r>
      <w:r w:rsidR="00B62C98">
        <w:rPr>
          <w:noProof/>
        </w:rPr>
        <w:t>49</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D—Sunset provision</w:t>
      </w:r>
      <w:r w:rsidRPr="000F00E4">
        <w:rPr>
          <w:b w:val="0"/>
          <w:noProof/>
          <w:sz w:val="18"/>
        </w:rPr>
        <w:tab/>
      </w:r>
      <w:r w:rsidRPr="000F00E4">
        <w:rPr>
          <w:b w:val="0"/>
          <w:noProof/>
          <w:sz w:val="18"/>
        </w:rPr>
        <w:fldChar w:fldCharType="begin"/>
      </w:r>
      <w:r w:rsidRPr="000F00E4">
        <w:rPr>
          <w:b w:val="0"/>
          <w:noProof/>
          <w:sz w:val="18"/>
        </w:rPr>
        <w:instrText xml:space="preserve"> PAGEREF _Toc431993250 \h </w:instrText>
      </w:r>
      <w:r w:rsidRPr="000F00E4">
        <w:rPr>
          <w:b w:val="0"/>
          <w:noProof/>
          <w:sz w:val="18"/>
        </w:rPr>
      </w:r>
      <w:r w:rsidRPr="000F00E4">
        <w:rPr>
          <w:b w:val="0"/>
          <w:noProof/>
          <w:sz w:val="18"/>
        </w:rPr>
        <w:fldChar w:fldCharType="separate"/>
      </w:r>
      <w:r w:rsidR="00B62C98">
        <w:rPr>
          <w:b w:val="0"/>
          <w:noProof/>
          <w:sz w:val="18"/>
        </w:rPr>
        <w:t>51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3UK</w:t>
      </w:r>
      <w:r>
        <w:rPr>
          <w:noProof/>
        </w:rPr>
        <w:tab/>
        <w:t>Sunset provision</w:t>
      </w:r>
      <w:r w:rsidRPr="000F00E4">
        <w:rPr>
          <w:noProof/>
        </w:rPr>
        <w:tab/>
      </w:r>
      <w:r w:rsidRPr="000F00E4">
        <w:rPr>
          <w:noProof/>
        </w:rPr>
        <w:fldChar w:fldCharType="begin"/>
      </w:r>
      <w:r w:rsidRPr="000F00E4">
        <w:rPr>
          <w:noProof/>
        </w:rPr>
        <w:instrText xml:space="preserve"> PAGEREF _Toc431993251 \h </w:instrText>
      </w:r>
      <w:r w:rsidRPr="000F00E4">
        <w:rPr>
          <w:noProof/>
        </w:rPr>
      </w:r>
      <w:r w:rsidRPr="000F00E4">
        <w:rPr>
          <w:noProof/>
        </w:rPr>
        <w:fldChar w:fldCharType="separate"/>
      </w:r>
      <w:r w:rsidR="00B62C98">
        <w:rPr>
          <w:noProof/>
        </w:rPr>
        <w:t>51</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3B—Powers to require identity information at airports</w:t>
      </w:r>
      <w:r w:rsidRPr="000F00E4">
        <w:rPr>
          <w:b w:val="0"/>
          <w:noProof/>
          <w:sz w:val="18"/>
        </w:rPr>
        <w:tab/>
      </w:r>
      <w:r w:rsidRPr="000F00E4">
        <w:rPr>
          <w:b w:val="0"/>
          <w:noProof/>
          <w:sz w:val="18"/>
        </w:rPr>
        <w:fldChar w:fldCharType="begin"/>
      </w:r>
      <w:r w:rsidRPr="000F00E4">
        <w:rPr>
          <w:b w:val="0"/>
          <w:noProof/>
          <w:sz w:val="18"/>
        </w:rPr>
        <w:instrText xml:space="preserve"> PAGEREF _Toc431993252 \h </w:instrText>
      </w:r>
      <w:r w:rsidRPr="000F00E4">
        <w:rPr>
          <w:b w:val="0"/>
          <w:noProof/>
          <w:sz w:val="18"/>
        </w:rPr>
      </w:r>
      <w:r w:rsidRPr="000F00E4">
        <w:rPr>
          <w:b w:val="0"/>
          <w:noProof/>
          <w:sz w:val="18"/>
        </w:rPr>
        <w:fldChar w:fldCharType="separate"/>
      </w:r>
      <w:r w:rsidR="00B62C98">
        <w:rPr>
          <w:b w:val="0"/>
          <w:noProof/>
          <w:sz w:val="18"/>
        </w:rPr>
        <w:t>52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3UL</w:t>
      </w:r>
      <w:r>
        <w:rPr>
          <w:noProof/>
        </w:rPr>
        <w:tab/>
        <w:t>Definitions—Division 3B</w:t>
      </w:r>
      <w:r w:rsidRPr="000F00E4">
        <w:rPr>
          <w:noProof/>
        </w:rPr>
        <w:tab/>
      </w:r>
      <w:r w:rsidRPr="000F00E4">
        <w:rPr>
          <w:noProof/>
        </w:rPr>
        <w:fldChar w:fldCharType="begin"/>
      </w:r>
      <w:r w:rsidRPr="000F00E4">
        <w:rPr>
          <w:noProof/>
        </w:rPr>
        <w:instrText xml:space="preserve"> PAGEREF _Toc431993253 \h </w:instrText>
      </w:r>
      <w:r w:rsidRPr="000F00E4">
        <w:rPr>
          <w:noProof/>
        </w:rPr>
      </w:r>
      <w:r w:rsidRPr="000F00E4">
        <w:rPr>
          <w:noProof/>
        </w:rPr>
        <w:fldChar w:fldCharType="separate"/>
      </w:r>
      <w:r w:rsidR="00B62C98">
        <w:rPr>
          <w:noProof/>
        </w:rPr>
        <w:t>52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3UM</w:t>
      </w:r>
      <w:r>
        <w:rPr>
          <w:noProof/>
        </w:rPr>
        <w:tab/>
        <w:t>Identity information at airports—requirements</w:t>
      </w:r>
      <w:r w:rsidRPr="000F00E4">
        <w:rPr>
          <w:noProof/>
        </w:rPr>
        <w:tab/>
      </w:r>
      <w:r w:rsidRPr="000F00E4">
        <w:rPr>
          <w:noProof/>
        </w:rPr>
        <w:fldChar w:fldCharType="begin"/>
      </w:r>
      <w:r w:rsidRPr="000F00E4">
        <w:rPr>
          <w:noProof/>
        </w:rPr>
        <w:instrText xml:space="preserve"> PAGEREF _Toc431993254 \h </w:instrText>
      </w:r>
      <w:r w:rsidRPr="000F00E4">
        <w:rPr>
          <w:noProof/>
        </w:rPr>
      </w:r>
      <w:r w:rsidRPr="000F00E4">
        <w:rPr>
          <w:noProof/>
        </w:rPr>
        <w:fldChar w:fldCharType="separate"/>
      </w:r>
      <w:r w:rsidR="00B62C98">
        <w:rPr>
          <w:noProof/>
        </w:rPr>
        <w:t>52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3UN</w:t>
      </w:r>
      <w:r>
        <w:rPr>
          <w:noProof/>
        </w:rPr>
        <w:tab/>
        <w:t>Identity information at airports—offences relating to section 3UM</w:t>
      </w:r>
      <w:r w:rsidRPr="000F00E4">
        <w:rPr>
          <w:noProof/>
        </w:rPr>
        <w:tab/>
      </w:r>
      <w:r w:rsidRPr="000F00E4">
        <w:rPr>
          <w:noProof/>
        </w:rPr>
        <w:fldChar w:fldCharType="begin"/>
      </w:r>
      <w:r w:rsidRPr="000F00E4">
        <w:rPr>
          <w:noProof/>
        </w:rPr>
        <w:instrText xml:space="preserve"> PAGEREF _Toc431993255 \h </w:instrText>
      </w:r>
      <w:r w:rsidRPr="000F00E4">
        <w:rPr>
          <w:noProof/>
        </w:rPr>
      </w:r>
      <w:r w:rsidRPr="000F00E4">
        <w:rPr>
          <w:noProof/>
        </w:rPr>
        <w:fldChar w:fldCharType="separate"/>
      </w:r>
      <w:r w:rsidR="00B62C98">
        <w:rPr>
          <w:noProof/>
        </w:rPr>
        <w:t>54</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4—Arrest and related matters</w:t>
      </w:r>
      <w:r w:rsidRPr="000F00E4">
        <w:rPr>
          <w:b w:val="0"/>
          <w:noProof/>
          <w:sz w:val="18"/>
        </w:rPr>
        <w:tab/>
      </w:r>
      <w:r w:rsidRPr="000F00E4">
        <w:rPr>
          <w:b w:val="0"/>
          <w:noProof/>
          <w:sz w:val="18"/>
        </w:rPr>
        <w:fldChar w:fldCharType="begin"/>
      </w:r>
      <w:r w:rsidRPr="000F00E4">
        <w:rPr>
          <w:b w:val="0"/>
          <w:noProof/>
          <w:sz w:val="18"/>
        </w:rPr>
        <w:instrText xml:space="preserve"> PAGEREF _Toc431993256 \h </w:instrText>
      </w:r>
      <w:r w:rsidRPr="000F00E4">
        <w:rPr>
          <w:b w:val="0"/>
          <w:noProof/>
          <w:sz w:val="18"/>
        </w:rPr>
      </w:r>
      <w:r w:rsidRPr="000F00E4">
        <w:rPr>
          <w:b w:val="0"/>
          <w:noProof/>
          <w:sz w:val="18"/>
        </w:rPr>
        <w:fldChar w:fldCharType="separate"/>
      </w:r>
      <w:r w:rsidR="00B62C98">
        <w:rPr>
          <w:b w:val="0"/>
          <w:noProof/>
          <w:sz w:val="18"/>
        </w:rPr>
        <w:t>56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3V</w:t>
      </w:r>
      <w:r>
        <w:rPr>
          <w:noProof/>
        </w:rPr>
        <w:tab/>
        <w:t>Requirement to furnish name etc.</w:t>
      </w:r>
      <w:r w:rsidRPr="000F00E4">
        <w:rPr>
          <w:noProof/>
        </w:rPr>
        <w:tab/>
      </w:r>
      <w:r w:rsidRPr="000F00E4">
        <w:rPr>
          <w:noProof/>
        </w:rPr>
        <w:fldChar w:fldCharType="begin"/>
      </w:r>
      <w:r w:rsidRPr="000F00E4">
        <w:rPr>
          <w:noProof/>
        </w:rPr>
        <w:instrText xml:space="preserve"> PAGEREF _Toc431993257 \h </w:instrText>
      </w:r>
      <w:r w:rsidRPr="000F00E4">
        <w:rPr>
          <w:noProof/>
        </w:rPr>
      </w:r>
      <w:r w:rsidRPr="000F00E4">
        <w:rPr>
          <w:noProof/>
        </w:rPr>
        <w:fldChar w:fldCharType="separate"/>
      </w:r>
      <w:r w:rsidR="00B62C98">
        <w:rPr>
          <w:noProof/>
        </w:rPr>
        <w:t>56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3W</w:t>
      </w:r>
      <w:r>
        <w:rPr>
          <w:noProof/>
        </w:rPr>
        <w:tab/>
        <w:t>Power of arrest without warrant by constables</w:t>
      </w:r>
      <w:r w:rsidRPr="000F00E4">
        <w:rPr>
          <w:noProof/>
        </w:rPr>
        <w:tab/>
      </w:r>
      <w:r w:rsidRPr="000F00E4">
        <w:rPr>
          <w:noProof/>
        </w:rPr>
        <w:fldChar w:fldCharType="begin"/>
      </w:r>
      <w:r w:rsidRPr="000F00E4">
        <w:rPr>
          <w:noProof/>
        </w:rPr>
        <w:instrText xml:space="preserve"> PAGEREF _Toc431993258 \h </w:instrText>
      </w:r>
      <w:r w:rsidRPr="000F00E4">
        <w:rPr>
          <w:noProof/>
        </w:rPr>
      </w:r>
      <w:r w:rsidRPr="000F00E4">
        <w:rPr>
          <w:noProof/>
        </w:rPr>
        <w:fldChar w:fldCharType="separate"/>
      </w:r>
      <w:r w:rsidR="00B62C98">
        <w:rPr>
          <w:noProof/>
        </w:rPr>
        <w:t>57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3WA</w:t>
      </w:r>
      <w:r>
        <w:rPr>
          <w:noProof/>
        </w:rPr>
        <w:tab/>
        <w:t>Constables’ power of arrest without warrant for a terrorism offence or offence of advocating terrorism</w:t>
      </w:r>
      <w:r w:rsidRPr="000F00E4">
        <w:rPr>
          <w:noProof/>
        </w:rPr>
        <w:tab/>
      </w:r>
      <w:r w:rsidRPr="000F00E4">
        <w:rPr>
          <w:noProof/>
        </w:rPr>
        <w:fldChar w:fldCharType="begin"/>
      </w:r>
      <w:r w:rsidRPr="000F00E4">
        <w:rPr>
          <w:noProof/>
        </w:rPr>
        <w:instrText xml:space="preserve"> PAGEREF _Toc431993259 \h </w:instrText>
      </w:r>
      <w:r w:rsidRPr="000F00E4">
        <w:rPr>
          <w:noProof/>
        </w:rPr>
      </w:r>
      <w:r w:rsidRPr="000F00E4">
        <w:rPr>
          <w:noProof/>
        </w:rPr>
        <w:fldChar w:fldCharType="separate"/>
      </w:r>
      <w:r w:rsidR="00B62C98">
        <w:rPr>
          <w:noProof/>
        </w:rPr>
        <w:t>58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3X</w:t>
      </w:r>
      <w:r>
        <w:rPr>
          <w:noProof/>
        </w:rPr>
        <w:tab/>
        <w:t>Arrest of prisoner unlawfully at large</w:t>
      </w:r>
      <w:r w:rsidRPr="000F00E4">
        <w:rPr>
          <w:noProof/>
        </w:rPr>
        <w:tab/>
      </w:r>
      <w:r w:rsidRPr="000F00E4">
        <w:rPr>
          <w:noProof/>
        </w:rPr>
        <w:fldChar w:fldCharType="begin"/>
      </w:r>
      <w:r w:rsidRPr="000F00E4">
        <w:rPr>
          <w:noProof/>
        </w:rPr>
        <w:instrText xml:space="preserve"> PAGEREF _Toc431993260 \h </w:instrText>
      </w:r>
      <w:r w:rsidRPr="000F00E4">
        <w:rPr>
          <w:noProof/>
        </w:rPr>
      </w:r>
      <w:r w:rsidRPr="000F00E4">
        <w:rPr>
          <w:noProof/>
        </w:rPr>
        <w:fldChar w:fldCharType="separate"/>
      </w:r>
      <w:r w:rsidR="00B62C98">
        <w:rPr>
          <w:noProof/>
        </w:rPr>
        <w:t>59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3Y</w:t>
      </w:r>
      <w:r>
        <w:rPr>
          <w:noProof/>
        </w:rPr>
        <w:tab/>
        <w:t>Power of arrest without warrant of person on bail</w:t>
      </w:r>
      <w:r w:rsidRPr="000F00E4">
        <w:rPr>
          <w:noProof/>
        </w:rPr>
        <w:tab/>
      </w:r>
      <w:r w:rsidRPr="000F00E4">
        <w:rPr>
          <w:noProof/>
        </w:rPr>
        <w:fldChar w:fldCharType="begin"/>
      </w:r>
      <w:r w:rsidRPr="000F00E4">
        <w:rPr>
          <w:noProof/>
        </w:rPr>
        <w:instrText xml:space="preserve"> PAGEREF _Toc431993261 \h </w:instrText>
      </w:r>
      <w:r w:rsidRPr="000F00E4">
        <w:rPr>
          <w:noProof/>
        </w:rPr>
      </w:r>
      <w:r w:rsidRPr="000F00E4">
        <w:rPr>
          <w:noProof/>
        </w:rPr>
        <w:fldChar w:fldCharType="separate"/>
      </w:r>
      <w:r w:rsidR="00B62C98">
        <w:rPr>
          <w:noProof/>
        </w:rPr>
        <w:t>59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w:t>
      </w:r>
      <w:r>
        <w:rPr>
          <w:noProof/>
        </w:rPr>
        <w:tab/>
        <w:t>Power of arrest without warrant by other persons</w:t>
      </w:r>
      <w:r w:rsidRPr="000F00E4">
        <w:rPr>
          <w:noProof/>
        </w:rPr>
        <w:tab/>
      </w:r>
      <w:r w:rsidRPr="000F00E4">
        <w:rPr>
          <w:noProof/>
        </w:rPr>
        <w:fldChar w:fldCharType="begin"/>
      </w:r>
      <w:r w:rsidRPr="000F00E4">
        <w:rPr>
          <w:noProof/>
        </w:rPr>
        <w:instrText xml:space="preserve"> PAGEREF _Toc431993262 \h </w:instrText>
      </w:r>
      <w:r w:rsidRPr="000F00E4">
        <w:rPr>
          <w:noProof/>
        </w:rPr>
      </w:r>
      <w:r w:rsidRPr="000F00E4">
        <w:rPr>
          <w:noProof/>
        </w:rPr>
        <w:fldChar w:fldCharType="separate"/>
      </w:r>
      <w:r w:rsidR="00B62C98">
        <w:rPr>
          <w:noProof/>
        </w:rPr>
        <w:t>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3ZA</w:t>
      </w:r>
      <w:r>
        <w:rPr>
          <w:noProof/>
        </w:rPr>
        <w:tab/>
        <w:t>Warrants for arrest</w:t>
      </w:r>
      <w:r w:rsidRPr="000F00E4">
        <w:rPr>
          <w:noProof/>
        </w:rPr>
        <w:tab/>
      </w:r>
      <w:r w:rsidRPr="000F00E4">
        <w:rPr>
          <w:noProof/>
        </w:rPr>
        <w:fldChar w:fldCharType="begin"/>
      </w:r>
      <w:r w:rsidRPr="000F00E4">
        <w:rPr>
          <w:noProof/>
        </w:rPr>
        <w:instrText xml:space="preserve"> PAGEREF _Toc431993263 \h </w:instrText>
      </w:r>
      <w:r w:rsidRPr="000F00E4">
        <w:rPr>
          <w:noProof/>
        </w:rPr>
      </w:r>
      <w:r w:rsidRPr="000F00E4">
        <w:rPr>
          <w:noProof/>
        </w:rPr>
        <w:fldChar w:fldCharType="separate"/>
      </w:r>
      <w:r w:rsidR="00B62C98">
        <w:rPr>
          <w:noProof/>
        </w:rPr>
        <w:t>61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3ZB</w:t>
      </w:r>
      <w:r>
        <w:rPr>
          <w:noProof/>
        </w:rPr>
        <w:tab/>
        <w:t>Power to enter premises to arrest offender</w:t>
      </w:r>
      <w:r w:rsidRPr="000F00E4">
        <w:rPr>
          <w:noProof/>
        </w:rPr>
        <w:tab/>
      </w:r>
      <w:r w:rsidRPr="000F00E4">
        <w:rPr>
          <w:noProof/>
        </w:rPr>
        <w:fldChar w:fldCharType="begin"/>
      </w:r>
      <w:r w:rsidRPr="000F00E4">
        <w:rPr>
          <w:noProof/>
        </w:rPr>
        <w:instrText xml:space="preserve"> PAGEREF _Toc431993264 \h </w:instrText>
      </w:r>
      <w:r w:rsidRPr="000F00E4">
        <w:rPr>
          <w:noProof/>
        </w:rPr>
      </w:r>
      <w:r w:rsidRPr="000F00E4">
        <w:rPr>
          <w:noProof/>
        </w:rPr>
        <w:fldChar w:fldCharType="separate"/>
      </w:r>
      <w:r w:rsidR="00B62C98">
        <w:rPr>
          <w:noProof/>
        </w:rPr>
        <w:t>61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3ZC</w:t>
      </w:r>
      <w:r>
        <w:rPr>
          <w:noProof/>
        </w:rPr>
        <w:tab/>
        <w:t>Use of force in making arrest</w:t>
      </w:r>
      <w:r w:rsidRPr="000F00E4">
        <w:rPr>
          <w:noProof/>
        </w:rPr>
        <w:tab/>
      </w:r>
      <w:r w:rsidRPr="000F00E4">
        <w:rPr>
          <w:noProof/>
        </w:rPr>
        <w:fldChar w:fldCharType="begin"/>
      </w:r>
      <w:r w:rsidRPr="000F00E4">
        <w:rPr>
          <w:noProof/>
        </w:rPr>
        <w:instrText xml:space="preserve"> PAGEREF _Toc431993265 \h </w:instrText>
      </w:r>
      <w:r w:rsidRPr="000F00E4">
        <w:rPr>
          <w:noProof/>
        </w:rPr>
      </w:r>
      <w:r w:rsidRPr="000F00E4">
        <w:rPr>
          <w:noProof/>
        </w:rPr>
        <w:fldChar w:fldCharType="separate"/>
      </w:r>
      <w:r w:rsidR="00B62C98">
        <w:rPr>
          <w:noProof/>
        </w:rPr>
        <w:t>63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3ZD</w:t>
      </w:r>
      <w:r>
        <w:rPr>
          <w:noProof/>
        </w:rPr>
        <w:tab/>
        <w:t>Persons to be informed of grounds of arrest</w:t>
      </w:r>
      <w:r w:rsidRPr="000F00E4">
        <w:rPr>
          <w:noProof/>
        </w:rPr>
        <w:tab/>
      </w:r>
      <w:r w:rsidRPr="000F00E4">
        <w:rPr>
          <w:noProof/>
        </w:rPr>
        <w:fldChar w:fldCharType="begin"/>
      </w:r>
      <w:r w:rsidRPr="000F00E4">
        <w:rPr>
          <w:noProof/>
        </w:rPr>
        <w:instrText xml:space="preserve"> PAGEREF _Toc431993266 \h </w:instrText>
      </w:r>
      <w:r w:rsidRPr="000F00E4">
        <w:rPr>
          <w:noProof/>
        </w:rPr>
      </w:r>
      <w:r w:rsidRPr="000F00E4">
        <w:rPr>
          <w:noProof/>
        </w:rPr>
        <w:fldChar w:fldCharType="separate"/>
      </w:r>
      <w:r w:rsidR="00B62C98">
        <w:rPr>
          <w:noProof/>
        </w:rPr>
        <w:t>63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3ZE</w:t>
      </w:r>
      <w:r>
        <w:rPr>
          <w:noProof/>
        </w:rPr>
        <w:tab/>
        <w:t>Power to conduct a frisk search of an arrested person</w:t>
      </w:r>
      <w:r w:rsidRPr="000F00E4">
        <w:rPr>
          <w:noProof/>
        </w:rPr>
        <w:tab/>
      </w:r>
      <w:r w:rsidRPr="000F00E4">
        <w:rPr>
          <w:noProof/>
        </w:rPr>
        <w:fldChar w:fldCharType="begin"/>
      </w:r>
      <w:r w:rsidRPr="000F00E4">
        <w:rPr>
          <w:noProof/>
        </w:rPr>
        <w:instrText xml:space="preserve"> PAGEREF _Toc431993267 \h </w:instrText>
      </w:r>
      <w:r w:rsidRPr="000F00E4">
        <w:rPr>
          <w:noProof/>
        </w:rPr>
      </w:r>
      <w:r w:rsidRPr="000F00E4">
        <w:rPr>
          <w:noProof/>
        </w:rPr>
        <w:fldChar w:fldCharType="separate"/>
      </w:r>
      <w:r w:rsidR="00B62C98">
        <w:rPr>
          <w:noProof/>
        </w:rPr>
        <w:t>64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3ZF</w:t>
      </w:r>
      <w:r>
        <w:rPr>
          <w:noProof/>
        </w:rPr>
        <w:tab/>
        <w:t>Power to conduct an ordinary search of an arrested person</w:t>
      </w:r>
      <w:r w:rsidRPr="000F00E4">
        <w:rPr>
          <w:noProof/>
        </w:rPr>
        <w:tab/>
      </w:r>
      <w:r w:rsidRPr="000F00E4">
        <w:rPr>
          <w:noProof/>
        </w:rPr>
        <w:fldChar w:fldCharType="begin"/>
      </w:r>
      <w:r w:rsidRPr="000F00E4">
        <w:rPr>
          <w:noProof/>
        </w:rPr>
        <w:instrText xml:space="preserve"> PAGEREF _Toc431993268 \h </w:instrText>
      </w:r>
      <w:r w:rsidRPr="000F00E4">
        <w:rPr>
          <w:noProof/>
        </w:rPr>
      </w:r>
      <w:r w:rsidRPr="000F00E4">
        <w:rPr>
          <w:noProof/>
        </w:rPr>
        <w:fldChar w:fldCharType="separate"/>
      </w:r>
      <w:r w:rsidR="00B62C98">
        <w:rPr>
          <w:noProof/>
        </w:rPr>
        <w:t>64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3ZG</w:t>
      </w:r>
      <w:r>
        <w:rPr>
          <w:noProof/>
        </w:rPr>
        <w:tab/>
        <w:t>Power to conduct search of arrested person’s premises</w:t>
      </w:r>
      <w:r w:rsidRPr="000F00E4">
        <w:rPr>
          <w:noProof/>
        </w:rPr>
        <w:tab/>
      </w:r>
      <w:r w:rsidRPr="000F00E4">
        <w:rPr>
          <w:noProof/>
        </w:rPr>
        <w:fldChar w:fldCharType="begin"/>
      </w:r>
      <w:r w:rsidRPr="000F00E4">
        <w:rPr>
          <w:noProof/>
        </w:rPr>
        <w:instrText xml:space="preserve"> PAGEREF _Toc431993269 \h </w:instrText>
      </w:r>
      <w:r w:rsidRPr="000F00E4">
        <w:rPr>
          <w:noProof/>
        </w:rPr>
      </w:r>
      <w:r w:rsidRPr="000F00E4">
        <w:rPr>
          <w:noProof/>
        </w:rPr>
        <w:fldChar w:fldCharType="separate"/>
      </w:r>
      <w:r w:rsidR="00B62C98">
        <w:rPr>
          <w:noProof/>
        </w:rPr>
        <w:t>64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3ZH</w:t>
      </w:r>
      <w:r>
        <w:rPr>
          <w:noProof/>
        </w:rPr>
        <w:tab/>
        <w:t>Power to conduct an ordinary search or a strip search</w:t>
      </w:r>
      <w:r w:rsidRPr="000F00E4">
        <w:rPr>
          <w:noProof/>
        </w:rPr>
        <w:tab/>
      </w:r>
      <w:r w:rsidRPr="000F00E4">
        <w:rPr>
          <w:noProof/>
        </w:rPr>
        <w:fldChar w:fldCharType="begin"/>
      </w:r>
      <w:r w:rsidRPr="000F00E4">
        <w:rPr>
          <w:noProof/>
        </w:rPr>
        <w:instrText xml:space="preserve"> PAGEREF _Toc431993270 \h </w:instrText>
      </w:r>
      <w:r w:rsidRPr="000F00E4">
        <w:rPr>
          <w:noProof/>
        </w:rPr>
      </w:r>
      <w:r w:rsidRPr="000F00E4">
        <w:rPr>
          <w:noProof/>
        </w:rPr>
        <w:fldChar w:fldCharType="separate"/>
      </w:r>
      <w:r w:rsidR="00B62C98">
        <w:rPr>
          <w:noProof/>
        </w:rPr>
        <w:t>65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3ZI</w:t>
      </w:r>
      <w:r>
        <w:rPr>
          <w:noProof/>
        </w:rPr>
        <w:tab/>
        <w:t>Rules for conduct of strip search</w:t>
      </w:r>
      <w:r w:rsidRPr="000F00E4">
        <w:rPr>
          <w:noProof/>
        </w:rPr>
        <w:tab/>
      </w:r>
      <w:r w:rsidRPr="000F00E4">
        <w:rPr>
          <w:noProof/>
        </w:rPr>
        <w:fldChar w:fldCharType="begin"/>
      </w:r>
      <w:r w:rsidRPr="000F00E4">
        <w:rPr>
          <w:noProof/>
        </w:rPr>
        <w:instrText xml:space="preserve"> PAGEREF _Toc431993271 \h </w:instrText>
      </w:r>
      <w:r w:rsidRPr="000F00E4">
        <w:rPr>
          <w:noProof/>
        </w:rPr>
      </w:r>
      <w:r w:rsidRPr="000F00E4">
        <w:rPr>
          <w:noProof/>
        </w:rPr>
        <w:fldChar w:fldCharType="separate"/>
      </w:r>
      <w:r w:rsidR="00B62C98">
        <w:rPr>
          <w:noProof/>
        </w:rPr>
        <w:t>66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3ZJ</w:t>
      </w:r>
      <w:r>
        <w:rPr>
          <w:noProof/>
        </w:rPr>
        <w:tab/>
        <w:t>Taking fingerprints, recordings, samples of handwriting or photographs</w:t>
      </w:r>
      <w:r w:rsidRPr="000F00E4">
        <w:rPr>
          <w:noProof/>
        </w:rPr>
        <w:tab/>
      </w:r>
      <w:r w:rsidRPr="000F00E4">
        <w:rPr>
          <w:noProof/>
        </w:rPr>
        <w:fldChar w:fldCharType="begin"/>
      </w:r>
      <w:r w:rsidRPr="000F00E4">
        <w:rPr>
          <w:noProof/>
        </w:rPr>
        <w:instrText xml:space="preserve"> PAGEREF _Toc431993272 \h </w:instrText>
      </w:r>
      <w:r w:rsidRPr="000F00E4">
        <w:rPr>
          <w:noProof/>
        </w:rPr>
      </w:r>
      <w:r w:rsidRPr="000F00E4">
        <w:rPr>
          <w:noProof/>
        </w:rPr>
        <w:fldChar w:fldCharType="separate"/>
      </w:r>
      <w:r w:rsidR="00B62C98">
        <w:rPr>
          <w:noProof/>
        </w:rPr>
        <w:t>68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3ZK</w:t>
      </w:r>
      <w:r>
        <w:rPr>
          <w:noProof/>
        </w:rPr>
        <w:tab/>
        <w:t>Destruction of identification material</w:t>
      </w:r>
      <w:r w:rsidRPr="000F00E4">
        <w:rPr>
          <w:noProof/>
        </w:rPr>
        <w:tab/>
      </w:r>
      <w:r w:rsidRPr="000F00E4">
        <w:rPr>
          <w:noProof/>
        </w:rPr>
        <w:fldChar w:fldCharType="begin"/>
      </w:r>
      <w:r w:rsidRPr="000F00E4">
        <w:rPr>
          <w:noProof/>
        </w:rPr>
        <w:instrText xml:space="preserve"> PAGEREF _Toc431993273 \h </w:instrText>
      </w:r>
      <w:r w:rsidRPr="000F00E4">
        <w:rPr>
          <w:noProof/>
        </w:rPr>
      </w:r>
      <w:r w:rsidRPr="000F00E4">
        <w:rPr>
          <w:noProof/>
        </w:rPr>
        <w:fldChar w:fldCharType="separate"/>
      </w:r>
      <w:r w:rsidR="00B62C98">
        <w:rPr>
          <w:noProof/>
        </w:rPr>
        <w:t>71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3ZL</w:t>
      </w:r>
      <w:r>
        <w:rPr>
          <w:noProof/>
        </w:rPr>
        <w:tab/>
        <w:t>Offence of refusing to allow identification material to be taken</w:t>
      </w:r>
      <w:r w:rsidRPr="000F00E4">
        <w:rPr>
          <w:noProof/>
        </w:rPr>
        <w:tab/>
      </w:r>
      <w:r w:rsidRPr="000F00E4">
        <w:rPr>
          <w:noProof/>
        </w:rPr>
        <w:fldChar w:fldCharType="begin"/>
      </w:r>
      <w:r w:rsidRPr="000F00E4">
        <w:rPr>
          <w:noProof/>
        </w:rPr>
        <w:instrText xml:space="preserve"> PAGEREF _Toc431993274 \h </w:instrText>
      </w:r>
      <w:r w:rsidRPr="000F00E4">
        <w:rPr>
          <w:noProof/>
        </w:rPr>
      </w:r>
      <w:r w:rsidRPr="000F00E4">
        <w:rPr>
          <w:noProof/>
        </w:rPr>
        <w:fldChar w:fldCharType="separate"/>
      </w:r>
      <w:r w:rsidR="00B62C98">
        <w:rPr>
          <w:noProof/>
        </w:rPr>
        <w:t>72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3ZM</w:t>
      </w:r>
      <w:r>
        <w:rPr>
          <w:noProof/>
        </w:rPr>
        <w:tab/>
        <w:t>Identification parades</w:t>
      </w:r>
      <w:r w:rsidRPr="000F00E4">
        <w:rPr>
          <w:noProof/>
        </w:rPr>
        <w:tab/>
      </w:r>
      <w:r w:rsidRPr="000F00E4">
        <w:rPr>
          <w:noProof/>
        </w:rPr>
        <w:fldChar w:fldCharType="begin"/>
      </w:r>
      <w:r w:rsidRPr="000F00E4">
        <w:rPr>
          <w:noProof/>
        </w:rPr>
        <w:instrText xml:space="preserve"> PAGEREF _Toc431993275 \h </w:instrText>
      </w:r>
      <w:r w:rsidRPr="000F00E4">
        <w:rPr>
          <w:noProof/>
        </w:rPr>
      </w:r>
      <w:r w:rsidRPr="000F00E4">
        <w:rPr>
          <w:noProof/>
        </w:rPr>
        <w:fldChar w:fldCharType="separate"/>
      </w:r>
      <w:r w:rsidR="00B62C98">
        <w:rPr>
          <w:noProof/>
        </w:rPr>
        <w:t>73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3ZN</w:t>
      </w:r>
      <w:r>
        <w:rPr>
          <w:noProof/>
        </w:rPr>
        <w:tab/>
        <w:t>Identification parades for suspects under 18 etc.</w:t>
      </w:r>
      <w:r w:rsidRPr="000F00E4">
        <w:rPr>
          <w:noProof/>
        </w:rPr>
        <w:tab/>
      </w:r>
      <w:r w:rsidRPr="000F00E4">
        <w:rPr>
          <w:noProof/>
        </w:rPr>
        <w:fldChar w:fldCharType="begin"/>
      </w:r>
      <w:r w:rsidRPr="000F00E4">
        <w:rPr>
          <w:noProof/>
        </w:rPr>
        <w:instrText xml:space="preserve"> PAGEREF _Toc431993276 \h </w:instrText>
      </w:r>
      <w:r w:rsidRPr="000F00E4">
        <w:rPr>
          <w:noProof/>
        </w:rPr>
      </w:r>
      <w:r w:rsidRPr="000F00E4">
        <w:rPr>
          <w:noProof/>
        </w:rPr>
        <w:fldChar w:fldCharType="separate"/>
      </w:r>
      <w:r w:rsidR="00B62C98">
        <w:rPr>
          <w:noProof/>
        </w:rPr>
        <w:t>77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3ZO</w:t>
      </w:r>
      <w:r>
        <w:rPr>
          <w:noProof/>
        </w:rPr>
        <w:tab/>
        <w:t>Identification by means of photographs</w:t>
      </w:r>
      <w:r w:rsidRPr="000F00E4">
        <w:rPr>
          <w:noProof/>
        </w:rPr>
        <w:tab/>
      </w:r>
      <w:r w:rsidRPr="000F00E4">
        <w:rPr>
          <w:noProof/>
        </w:rPr>
        <w:fldChar w:fldCharType="begin"/>
      </w:r>
      <w:r w:rsidRPr="000F00E4">
        <w:rPr>
          <w:noProof/>
        </w:rPr>
        <w:instrText xml:space="preserve"> PAGEREF _Toc431993277 \h </w:instrText>
      </w:r>
      <w:r w:rsidRPr="000F00E4">
        <w:rPr>
          <w:noProof/>
        </w:rPr>
      </w:r>
      <w:r w:rsidRPr="000F00E4">
        <w:rPr>
          <w:noProof/>
        </w:rPr>
        <w:fldChar w:fldCharType="separate"/>
      </w:r>
      <w:r w:rsidR="00B62C98">
        <w:rPr>
          <w:noProof/>
        </w:rPr>
        <w:t>78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3ZP</w:t>
      </w:r>
      <w:r>
        <w:rPr>
          <w:noProof/>
        </w:rPr>
        <w:tab/>
        <w:t>Identification procedures where there is more than one suspect</w:t>
      </w:r>
      <w:r w:rsidRPr="000F00E4">
        <w:rPr>
          <w:noProof/>
        </w:rPr>
        <w:tab/>
      </w:r>
      <w:r w:rsidRPr="000F00E4">
        <w:rPr>
          <w:noProof/>
        </w:rPr>
        <w:fldChar w:fldCharType="begin"/>
      </w:r>
      <w:r w:rsidRPr="000F00E4">
        <w:rPr>
          <w:noProof/>
        </w:rPr>
        <w:instrText xml:space="preserve"> PAGEREF _Toc431993278 \h </w:instrText>
      </w:r>
      <w:r w:rsidRPr="000F00E4">
        <w:rPr>
          <w:noProof/>
        </w:rPr>
      </w:r>
      <w:r w:rsidRPr="000F00E4">
        <w:rPr>
          <w:noProof/>
        </w:rPr>
        <w:fldChar w:fldCharType="separate"/>
      </w:r>
      <w:r w:rsidR="00B62C98">
        <w:rPr>
          <w:noProof/>
        </w:rPr>
        <w:t>81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w:t>
      </w:r>
      <w:r>
        <w:rPr>
          <w:noProof/>
        </w:rPr>
        <w:tab/>
        <w:t>Descriptions</w:t>
      </w:r>
      <w:r w:rsidRPr="000F00E4">
        <w:rPr>
          <w:noProof/>
        </w:rPr>
        <w:tab/>
      </w:r>
      <w:r w:rsidRPr="000F00E4">
        <w:rPr>
          <w:noProof/>
        </w:rPr>
        <w:fldChar w:fldCharType="begin"/>
      </w:r>
      <w:r w:rsidRPr="000F00E4">
        <w:rPr>
          <w:noProof/>
        </w:rPr>
        <w:instrText xml:space="preserve"> PAGEREF _Toc431993279 \h </w:instrText>
      </w:r>
      <w:r w:rsidRPr="000F00E4">
        <w:rPr>
          <w:noProof/>
        </w:rPr>
      </w:r>
      <w:r w:rsidRPr="000F00E4">
        <w:rPr>
          <w:noProof/>
        </w:rPr>
        <w:fldChar w:fldCharType="separate"/>
      </w:r>
      <w:r w:rsidR="00B62C98">
        <w:rPr>
          <w:noProof/>
        </w:rPr>
        <w:t>82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4A—Determining a person’s age</w:t>
      </w:r>
      <w:r w:rsidRPr="000F00E4">
        <w:rPr>
          <w:b w:val="0"/>
          <w:noProof/>
          <w:sz w:val="18"/>
        </w:rPr>
        <w:tab/>
      </w:r>
      <w:r w:rsidRPr="000F00E4">
        <w:rPr>
          <w:b w:val="0"/>
          <w:noProof/>
          <w:sz w:val="18"/>
        </w:rPr>
        <w:fldChar w:fldCharType="begin"/>
      </w:r>
      <w:r w:rsidRPr="000F00E4">
        <w:rPr>
          <w:b w:val="0"/>
          <w:noProof/>
          <w:sz w:val="18"/>
        </w:rPr>
        <w:instrText xml:space="preserve"> PAGEREF _Toc431993280 \h </w:instrText>
      </w:r>
      <w:r w:rsidRPr="000F00E4">
        <w:rPr>
          <w:b w:val="0"/>
          <w:noProof/>
          <w:sz w:val="18"/>
        </w:rPr>
      </w:r>
      <w:r w:rsidRPr="000F00E4">
        <w:rPr>
          <w:b w:val="0"/>
          <w:noProof/>
          <w:sz w:val="18"/>
        </w:rPr>
        <w:fldChar w:fldCharType="separate"/>
      </w:r>
      <w:r w:rsidR="00B62C98">
        <w:rPr>
          <w:b w:val="0"/>
          <w:noProof/>
          <w:sz w:val="18"/>
        </w:rPr>
        <w:t>83</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A—Preliminary</w:t>
      </w:r>
      <w:r w:rsidRPr="000F00E4">
        <w:rPr>
          <w:b w:val="0"/>
          <w:noProof/>
          <w:sz w:val="18"/>
        </w:rPr>
        <w:tab/>
      </w:r>
      <w:r w:rsidRPr="000F00E4">
        <w:rPr>
          <w:b w:val="0"/>
          <w:noProof/>
          <w:sz w:val="18"/>
        </w:rPr>
        <w:fldChar w:fldCharType="begin"/>
      </w:r>
      <w:r w:rsidRPr="000F00E4">
        <w:rPr>
          <w:b w:val="0"/>
          <w:noProof/>
          <w:sz w:val="18"/>
        </w:rPr>
        <w:instrText xml:space="preserve"> PAGEREF _Toc431993281 \h </w:instrText>
      </w:r>
      <w:r w:rsidRPr="000F00E4">
        <w:rPr>
          <w:b w:val="0"/>
          <w:noProof/>
          <w:sz w:val="18"/>
        </w:rPr>
      </w:r>
      <w:r w:rsidRPr="000F00E4">
        <w:rPr>
          <w:b w:val="0"/>
          <w:noProof/>
          <w:sz w:val="18"/>
        </w:rPr>
        <w:fldChar w:fldCharType="separate"/>
      </w:r>
      <w:r w:rsidR="00B62C98">
        <w:rPr>
          <w:b w:val="0"/>
          <w:noProof/>
          <w:sz w:val="18"/>
        </w:rPr>
        <w:t>83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3ZQA</w:t>
      </w:r>
      <w:r>
        <w:rPr>
          <w:noProof/>
        </w:rPr>
        <w:tab/>
        <w:t>Definitions</w:t>
      </w:r>
      <w:r w:rsidRPr="000F00E4">
        <w:rPr>
          <w:noProof/>
        </w:rPr>
        <w:tab/>
      </w:r>
      <w:r w:rsidRPr="000F00E4">
        <w:rPr>
          <w:noProof/>
        </w:rPr>
        <w:fldChar w:fldCharType="begin"/>
      </w:r>
      <w:r w:rsidRPr="000F00E4">
        <w:rPr>
          <w:noProof/>
        </w:rPr>
        <w:instrText xml:space="preserve"> PAGEREF _Toc431993282 \h </w:instrText>
      </w:r>
      <w:r w:rsidRPr="000F00E4">
        <w:rPr>
          <w:noProof/>
        </w:rPr>
      </w:r>
      <w:r w:rsidRPr="000F00E4">
        <w:rPr>
          <w:noProof/>
        </w:rPr>
        <w:fldChar w:fldCharType="separate"/>
      </w:r>
      <w:r w:rsidR="00B62C98">
        <w:rPr>
          <w:noProof/>
        </w:rPr>
        <w:t>83</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B—Determination of age during investigation</w:t>
      </w:r>
      <w:r w:rsidRPr="000F00E4">
        <w:rPr>
          <w:b w:val="0"/>
          <w:noProof/>
          <w:sz w:val="18"/>
        </w:rPr>
        <w:tab/>
      </w:r>
      <w:r w:rsidRPr="000F00E4">
        <w:rPr>
          <w:b w:val="0"/>
          <w:noProof/>
          <w:sz w:val="18"/>
        </w:rPr>
        <w:fldChar w:fldCharType="begin"/>
      </w:r>
      <w:r w:rsidRPr="000F00E4">
        <w:rPr>
          <w:b w:val="0"/>
          <w:noProof/>
          <w:sz w:val="18"/>
        </w:rPr>
        <w:instrText xml:space="preserve"> PAGEREF _Toc431993283 \h </w:instrText>
      </w:r>
      <w:r w:rsidRPr="000F00E4">
        <w:rPr>
          <w:b w:val="0"/>
          <w:noProof/>
          <w:sz w:val="18"/>
        </w:rPr>
      </w:r>
      <w:r w:rsidRPr="000F00E4">
        <w:rPr>
          <w:b w:val="0"/>
          <w:noProof/>
          <w:sz w:val="18"/>
        </w:rPr>
        <w:fldChar w:fldCharType="separate"/>
      </w:r>
      <w:r w:rsidR="00B62C98">
        <w:rPr>
          <w:b w:val="0"/>
          <w:noProof/>
          <w:sz w:val="18"/>
        </w:rPr>
        <w:t>84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3ZQB</w:t>
      </w:r>
      <w:r>
        <w:rPr>
          <w:noProof/>
        </w:rPr>
        <w:tab/>
        <w:t>Circumstances where investigating official may seek authority to carry out a prescribed procedure</w:t>
      </w:r>
      <w:r w:rsidRPr="000F00E4">
        <w:rPr>
          <w:noProof/>
        </w:rPr>
        <w:tab/>
      </w:r>
      <w:r w:rsidRPr="000F00E4">
        <w:rPr>
          <w:noProof/>
        </w:rPr>
        <w:fldChar w:fldCharType="begin"/>
      </w:r>
      <w:r w:rsidRPr="000F00E4">
        <w:rPr>
          <w:noProof/>
        </w:rPr>
        <w:instrText xml:space="preserve"> PAGEREF _Toc431993284 \h </w:instrText>
      </w:r>
      <w:r w:rsidRPr="000F00E4">
        <w:rPr>
          <w:noProof/>
        </w:rPr>
      </w:r>
      <w:r w:rsidRPr="000F00E4">
        <w:rPr>
          <w:noProof/>
        </w:rPr>
        <w:fldChar w:fldCharType="separate"/>
      </w:r>
      <w:r w:rsidR="00B62C98">
        <w:rPr>
          <w:noProof/>
        </w:rPr>
        <w:t>84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3ZQC</w:t>
      </w:r>
      <w:r>
        <w:rPr>
          <w:noProof/>
        </w:rPr>
        <w:tab/>
        <w:t>Obtaining of consents for the carrying out of a prescribed procedure</w:t>
      </w:r>
      <w:r w:rsidRPr="000F00E4">
        <w:rPr>
          <w:noProof/>
        </w:rPr>
        <w:tab/>
      </w:r>
      <w:r w:rsidRPr="000F00E4">
        <w:rPr>
          <w:noProof/>
        </w:rPr>
        <w:fldChar w:fldCharType="begin"/>
      </w:r>
      <w:r w:rsidRPr="000F00E4">
        <w:rPr>
          <w:noProof/>
        </w:rPr>
        <w:instrText xml:space="preserve"> PAGEREF _Toc431993285 \h </w:instrText>
      </w:r>
      <w:r w:rsidRPr="000F00E4">
        <w:rPr>
          <w:noProof/>
        </w:rPr>
      </w:r>
      <w:r w:rsidRPr="000F00E4">
        <w:rPr>
          <w:noProof/>
        </w:rPr>
        <w:fldChar w:fldCharType="separate"/>
      </w:r>
      <w:r w:rsidR="00B62C98">
        <w:rPr>
          <w:noProof/>
        </w:rPr>
        <w:t>85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3ZQD</w:t>
      </w:r>
      <w:r>
        <w:rPr>
          <w:noProof/>
        </w:rPr>
        <w:tab/>
        <w:t>Withdrawal of consent</w:t>
      </w:r>
      <w:r w:rsidRPr="000F00E4">
        <w:rPr>
          <w:noProof/>
        </w:rPr>
        <w:tab/>
      </w:r>
      <w:r w:rsidRPr="000F00E4">
        <w:rPr>
          <w:noProof/>
        </w:rPr>
        <w:fldChar w:fldCharType="begin"/>
      </w:r>
      <w:r w:rsidRPr="000F00E4">
        <w:rPr>
          <w:noProof/>
        </w:rPr>
        <w:instrText xml:space="preserve"> PAGEREF _Toc431993286 \h </w:instrText>
      </w:r>
      <w:r w:rsidRPr="000F00E4">
        <w:rPr>
          <w:noProof/>
        </w:rPr>
      </w:r>
      <w:r w:rsidRPr="000F00E4">
        <w:rPr>
          <w:noProof/>
        </w:rPr>
        <w:fldChar w:fldCharType="separate"/>
      </w:r>
      <w:r w:rsidR="00B62C98">
        <w:rPr>
          <w:noProof/>
        </w:rPr>
        <w:t>87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3ZQE</w:t>
      </w:r>
      <w:r>
        <w:rPr>
          <w:noProof/>
        </w:rPr>
        <w:tab/>
        <w:t>Recording of giving of information about carrying out a prescribed procedure and relevant responses</w:t>
      </w:r>
      <w:r w:rsidRPr="000F00E4">
        <w:rPr>
          <w:noProof/>
        </w:rPr>
        <w:tab/>
      </w:r>
      <w:r w:rsidRPr="000F00E4">
        <w:rPr>
          <w:noProof/>
        </w:rPr>
        <w:fldChar w:fldCharType="begin"/>
      </w:r>
      <w:r w:rsidRPr="000F00E4">
        <w:rPr>
          <w:noProof/>
        </w:rPr>
        <w:instrText xml:space="preserve"> PAGEREF _Toc431993287 \h </w:instrText>
      </w:r>
      <w:r w:rsidRPr="000F00E4">
        <w:rPr>
          <w:noProof/>
        </w:rPr>
      </w:r>
      <w:r w:rsidRPr="000F00E4">
        <w:rPr>
          <w:noProof/>
        </w:rPr>
        <w:fldChar w:fldCharType="separate"/>
      </w:r>
      <w:r w:rsidR="00B62C98">
        <w:rPr>
          <w:noProof/>
        </w:rPr>
        <w:t>87</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C—Determination of age during proceedings</w:t>
      </w:r>
      <w:r w:rsidRPr="000F00E4">
        <w:rPr>
          <w:b w:val="0"/>
          <w:noProof/>
          <w:sz w:val="18"/>
        </w:rPr>
        <w:tab/>
      </w:r>
      <w:r w:rsidRPr="000F00E4">
        <w:rPr>
          <w:b w:val="0"/>
          <w:noProof/>
          <w:sz w:val="18"/>
        </w:rPr>
        <w:fldChar w:fldCharType="begin"/>
      </w:r>
      <w:r w:rsidRPr="000F00E4">
        <w:rPr>
          <w:b w:val="0"/>
          <w:noProof/>
          <w:sz w:val="18"/>
        </w:rPr>
        <w:instrText xml:space="preserve"> PAGEREF _Toc431993288 \h </w:instrText>
      </w:r>
      <w:r w:rsidRPr="000F00E4">
        <w:rPr>
          <w:b w:val="0"/>
          <w:noProof/>
          <w:sz w:val="18"/>
        </w:rPr>
      </w:r>
      <w:r w:rsidRPr="000F00E4">
        <w:rPr>
          <w:b w:val="0"/>
          <w:noProof/>
          <w:sz w:val="18"/>
        </w:rPr>
        <w:fldChar w:fldCharType="separate"/>
      </w:r>
      <w:r w:rsidR="00B62C98">
        <w:rPr>
          <w:b w:val="0"/>
          <w:noProof/>
          <w:sz w:val="18"/>
        </w:rPr>
        <w:t>87</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3ZQF</w:t>
      </w:r>
      <w:r>
        <w:rPr>
          <w:noProof/>
        </w:rPr>
        <w:tab/>
        <w:t>Circumstances where judge or magistrate may order carrying out of a prescribed procedure on own initiative</w:t>
      </w:r>
      <w:r w:rsidRPr="000F00E4">
        <w:rPr>
          <w:noProof/>
        </w:rPr>
        <w:tab/>
      </w:r>
      <w:r w:rsidRPr="000F00E4">
        <w:rPr>
          <w:noProof/>
        </w:rPr>
        <w:fldChar w:fldCharType="begin"/>
      </w:r>
      <w:r w:rsidRPr="000F00E4">
        <w:rPr>
          <w:noProof/>
        </w:rPr>
        <w:instrText xml:space="preserve"> PAGEREF _Toc431993289 \h </w:instrText>
      </w:r>
      <w:r w:rsidRPr="000F00E4">
        <w:rPr>
          <w:noProof/>
        </w:rPr>
      </w:r>
      <w:r w:rsidRPr="000F00E4">
        <w:rPr>
          <w:noProof/>
        </w:rPr>
        <w:fldChar w:fldCharType="separate"/>
      </w:r>
      <w:r w:rsidR="00B62C98">
        <w:rPr>
          <w:noProof/>
        </w:rPr>
        <w:t>87</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D—Communication of orders by judges or magistrates</w:t>
      </w:r>
      <w:r w:rsidRPr="000F00E4">
        <w:rPr>
          <w:b w:val="0"/>
          <w:noProof/>
          <w:sz w:val="18"/>
        </w:rPr>
        <w:tab/>
      </w:r>
      <w:r w:rsidRPr="000F00E4">
        <w:rPr>
          <w:b w:val="0"/>
          <w:noProof/>
          <w:sz w:val="18"/>
        </w:rPr>
        <w:fldChar w:fldCharType="begin"/>
      </w:r>
      <w:r w:rsidRPr="000F00E4">
        <w:rPr>
          <w:b w:val="0"/>
          <w:noProof/>
          <w:sz w:val="18"/>
        </w:rPr>
        <w:instrText xml:space="preserve"> PAGEREF _Toc431993290 \h </w:instrText>
      </w:r>
      <w:r w:rsidRPr="000F00E4">
        <w:rPr>
          <w:b w:val="0"/>
          <w:noProof/>
          <w:sz w:val="18"/>
        </w:rPr>
      </w:r>
      <w:r w:rsidRPr="000F00E4">
        <w:rPr>
          <w:b w:val="0"/>
          <w:noProof/>
          <w:sz w:val="18"/>
        </w:rPr>
        <w:fldChar w:fldCharType="separate"/>
      </w:r>
      <w:r w:rsidR="00B62C98">
        <w:rPr>
          <w:b w:val="0"/>
          <w:noProof/>
          <w:sz w:val="18"/>
        </w:rPr>
        <w:t>88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3ZQG</w:t>
      </w:r>
      <w:r>
        <w:rPr>
          <w:noProof/>
        </w:rPr>
        <w:tab/>
        <w:t>Orders made by judges or magistrates concerning carrying out of a prescribed procedure</w:t>
      </w:r>
      <w:r w:rsidRPr="000F00E4">
        <w:rPr>
          <w:noProof/>
        </w:rPr>
        <w:tab/>
      </w:r>
      <w:r w:rsidRPr="000F00E4">
        <w:rPr>
          <w:noProof/>
        </w:rPr>
        <w:fldChar w:fldCharType="begin"/>
      </w:r>
      <w:r w:rsidRPr="000F00E4">
        <w:rPr>
          <w:noProof/>
        </w:rPr>
        <w:instrText xml:space="preserve"> PAGEREF _Toc431993291 \h </w:instrText>
      </w:r>
      <w:r w:rsidRPr="000F00E4">
        <w:rPr>
          <w:noProof/>
        </w:rPr>
      </w:r>
      <w:r w:rsidRPr="000F00E4">
        <w:rPr>
          <w:noProof/>
        </w:rPr>
        <w:fldChar w:fldCharType="separate"/>
      </w:r>
      <w:r w:rsidR="00B62C98">
        <w:rPr>
          <w:noProof/>
        </w:rPr>
        <w:t>88</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E—Matters relating to the carrying out of prescribed procedures</w:t>
      </w:r>
      <w:r w:rsidRPr="000F00E4">
        <w:rPr>
          <w:b w:val="0"/>
          <w:noProof/>
          <w:sz w:val="18"/>
        </w:rPr>
        <w:tab/>
      </w:r>
      <w:r w:rsidRPr="000F00E4">
        <w:rPr>
          <w:b w:val="0"/>
          <w:noProof/>
          <w:sz w:val="18"/>
        </w:rPr>
        <w:fldChar w:fldCharType="begin"/>
      </w:r>
      <w:r w:rsidRPr="000F00E4">
        <w:rPr>
          <w:b w:val="0"/>
          <w:noProof/>
          <w:sz w:val="18"/>
        </w:rPr>
        <w:instrText xml:space="preserve"> PAGEREF _Toc431993292 \h </w:instrText>
      </w:r>
      <w:r w:rsidRPr="000F00E4">
        <w:rPr>
          <w:b w:val="0"/>
          <w:noProof/>
          <w:sz w:val="18"/>
        </w:rPr>
      </w:r>
      <w:r w:rsidRPr="000F00E4">
        <w:rPr>
          <w:b w:val="0"/>
          <w:noProof/>
          <w:sz w:val="18"/>
        </w:rPr>
        <w:fldChar w:fldCharType="separate"/>
      </w:r>
      <w:r w:rsidR="00B62C98">
        <w:rPr>
          <w:b w:val="0"/>
          <w:noProof/>
          <w:sz w:val="18"/>
        </w:rPr>
        <w:t>89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3ZQH</w:t>
      </w:r>
      <w:r>
        <w:rPr>
          <w:noProof/>
        </w:rPr>
        <w:tab/>
        <w:t>Appropriate medical or other standards to be applied</w:t>
      </w:r>
      <w:r w:rsidRPr="000F00E4">
        <w:rPr>
          <w:noProof/>
        </w:rPr>
        <w:tab/>
      </w:r>
      <w:r w:rsidRPr="000F00E4">
        <w:rPr>
          <w:noProof/>
        </w:rPr>
        <w:fldChar w:fldCharType="begin"/>
      </w:r>
      <w:r w:rsidRPr="000F00E4">
        <w:rPr>
          <w:noProof/>
        </w:rPr>
        <w:instrText xml:space="preserve"> PAGEREF _Toc431993293 \h </w:instrText>
      </w:r>
      <w:r w:rsidRPr="000F00E4">
        <w:rPr>
          <w:noProof/>
        </w:rPr>
      </w:r>
      <w:r w:rsidRPr="000F00E4">
        <w:rPr>
          <w:noProof/>
        </w:rPr>
        <w:fldChar w:fldCharType="separate"/>
      </w:r>
      <w:r w:rsidR="00B62C98">
        <w:rPr>
          <w:noProof/>
        </w:rPr>
        <w:t>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3ZQI</w:t>
      </w:r>
      <w:r>
        <w:rPr>
          <w:noProof/>
        </w:rPr>
        <w:tab/>
        <w:t>Reasonable and necessary force</w:t>
      </w:r>
      <w:r w:rsidRPr="000F00E4">
        <w:rPr>
          <w:noProof/>
        </w:rPr>
        <w:tab/>
      </w:r>
      <w:r w:rsidRPr="000F00E4">
        <w:rPr>
          <w:noProof/>
        </w:rPr>
        <w:fldChar w:fldCharType="begin"/>
      </w:r>
      <w:r w:rsidRPr="000F00E4">
        <w:rPr>
          <w:noProof/>
        </w:rPr>
        <w:instrText xml:space="preserve"> PAGEREF _Toc431993294 \h </w:instrText>
      </w:r>
      <w:r w:rsidRPr="000F00E4">
        <w:rPr>
          <w:noProof/>
        </w:rPr>
      </w:r>
      <w:r w:rsidRPr="000F00E4">
        <w:rPr>
          <w:noProof/>
        </w:rPr>
        <w:fldChar w:fldCharType="separate"/>
      </w:r>
      <w:r w:rsidR="00B62C98">
        <w:rPr>
          <w:noProof/>
        </w:rPr>
        <w:t>89</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F—Disclosure and destruction of age determination information</w:t>
      </w:r>
      <w:r w:rsidRPr="000F00E4">
        <w:rPr>
          <w:b w:val="0"/>
          <w:noProof/>
          <w:sz w:val="18"/>
        </w:rPr>
        <w:tab/>
      </w:r>
      <w:r w:rsidRPr="000F00E4">
        <w:rPr>
          <w:b w:val="0"/>
          <w:noProof/>
          <w:sz w:val="18"/>
        </w:rPr>
        <w:fldChar w:fldCharType="begin"/>
      </w:r>
      <w:r w:rsidRPr="000F00E4">
        <w:rPr>
          <w:b w:val="0"/>
          <w:noProof/>
          <w:sz w:val="18"/>
        </w:rPr>
        <w:instrText xml:space="preserve"> PAGEREF _Toc431993295 \h </w:instrText>
      </w:r>
      <w:r w:rsidRPr="000F00E4">
        <w:rPr>
          <w:b w:val="0"/>
          <w:noProof/>
          <w:sz w:val="18"/>
        </w:rPr>
      </w:r>
      <w:r w:rsidRPr="000F00E4">
        <w:rPr>
          <w:b w:val="0"/>
          <w:noProof/>
          <w:sz w:val="18"/>
        </w:rPr>
        <w:fldChar w:fldCharType="separate"/>
      </w:r>
      <w:r w:rsidR="00B62C98">
        <w:rPr>
          <w:b w:val="0"/>
          <w:noProof/>
          <w:sz w:val="18"/>
        </w:rPr>
        <w:t>89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3ZQJ</w:t>
      </w:r>
      <w:r>
        <w:rPr>
          <w:noProof/>
        </w:rPr>
        <w:tab/>
        <w:t>Disclosure of age determination information</w:t>
      </w:r>
      <w:r w:rsidRPr="000F00E4">
        <w:rPr>
          <w:noProof/>
        </w:rPr>
        <w:tab/>
      </w:r>
      <w:r w:rsidRPr="000F00E4">
        <w:rPr>
          <w:noProof/>
        </w:rPr>
        <w:fldChar w:fldCharType="begin"/>
      </w:r>
      <w:r w:rsidRPr="000F00E4">
        <w:rPr>
          <w:noProof/>
        </w:rPr>
        <w:instrText xml:space="preserve"> PAGEREF _Toc431993296 \h </w:instrText>
      </w:r>
      <w:r w:rsidRPr="000F00E4">
        <w:rPr>
          <w:noProof/>
        </w:rPr>
      </w:r>
      <w:r w:rsidRPr="000F00E4">
        <w:rPr>
          <w:noProof/>
        </w:rPr>
        <w:fldChar w:fldCharType="separate"/>
      </w:r>
      <w:r w:rsidR="00B62C98">
        <w:rPr>
          <w:noProof/>
        </w:rPr>
        <w:t>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3ZQK</w:t>
      </w:r>
      <w:r>
        <w:rPr>
          <w:noProof/>
        </w:rPr>
        <w:tab/>
        <w:t>Destruction of age determination information</w:t>
      </w:r>
      <w:r w:rsidRPr="000F00E4">
        <w:rPr>
          <w:noProof/>
        </w:rPr>
        <w:tab/>
      </w:r>
      <w:r w:rsidRPr="000F00E4">
        <w:rPr>
          <w:noProof/>
        </w:rPr>
        <w:fldChar w:fldCharType="begin"/>
      </w:r>
      <w:r w:rsidRPr="000F00E4">
        <w:rPr>
          <w:noProof/>
        </w:rPr>
        <w:instrText xml:space="preserve"> PAGEREF _Toc431993297 \h </w:instrText>
      </w:r>
      <w:r w:rsidRPr="000F00E4">
        <w:rPr>
          <w:noProof/>
        </w:rPr>
      </w:r>
      <w:r w:rsidRPr="000F00E4">
        <w:rPr>
          <w:noProof/>
        </w:rPr>
        <w:fldChar w:fldCharType="separate"/>
      </w:r>
      <w:r w:rsidR="00B62C98">
        <w:rPr>
          <w:noProof/>
        </w:rPr>
        <w:t>90</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4B—Power to obtain information and documents</w:t>
      </w:r>
      <w:r w:rsidRPr="000F00E4">
        <w:rPr>
          <w:b w:val="0"/>
          <w:noProof/>
          <w:sz w:val="18"/>
        </w:rPr>
        <w:tab/>
      </w:r>
      <w:r w:rsidRPr="000F00E4">
        <w:rPr>
          <w:b w:val="0"/>
          <w:noProof/>
          <w:sz w:val="18"/>
        </w:rPr>
        <w:fldChar w:fldCharType="begin"/>
      </w:r>
      <w:r w:rsidRPr="000F00E4">
        <w:rPr>
          <w:b w:val="0"/>
          <w:noProof/>
          <w:sz w:val="18"/>
        </w:rPr>
        <w:instrText xml:space="preserve"> PAGEREF _Toc431993298 \h </w:instrText>
      </w:r>
      <w:r w:rsidRPr="000F00E4">
        <w:rPr>
          <w:b w:val="0"/>
          <w:noProof/>
          <w:sz w:val="18"/>
        </w:rPr>
      </w:r>
      <w:r w:rsidRPr="000F00E4">
        <w:rPr>
          <w:b w:val="0"/>
          <w:noProof/>
          <w:sz w:val="18"/>
        </w:rPr>
        <w:fldChar w:fldCharType="separate"/>
      </w:r>
      <w:r w:rsidR="00B62C98">
        <w:rPr>
          <w:b w:val="0"/>
          <w:noProof/>
          <w:sz w:val="18"/>
        </w:rPr>
        <w:t>92</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A—Definitions</w:t>
      </w:r>
      <w:r w:rsidRPr="000F00E4">
        <w:rPr>
          <w:b w:val="0"/>
          <w:noProof/>
          <w:sz w:val="18"/>
        </w:rPr>
        <w:tab/>
      </w:r>
      <w:r w:rsidRPr="000F00E4">
        <w:rPr>
          <w:b w:val="0"/>
          <w:noProof/>
          <w:sz w:val="18"/>
        </w:rPr>
        <w:fldChar w:fldCharType="begin"/>
      </w:r>
      <w:r w:rsidRPr="000F00E4">
        <w:rPr>
          <w:b w:val="0"/>
          <w:noProof/>
          <w:sz w:val="18"/>
        </w:rPr>
        <w:instrText xml:space="preserve"> PAGEREF _Toc431993299 \h </w:instrText>
      </w:r>
      <w:r w:rsidRPr="000F00E4">
        <w:rPr>
          <w:b w:val="0"/>
          <w:noProof/>
          <w:sz w:val="18"/>
        </w:rPr>
      </w:r>
      <w:r w:rsidRPr="000F00E4">
        <w:rPr>
          <w:b w:val="0"/>
          <w:noProof/>
          <w:sz w:val="18"/>
        </w:rPr>
        <w:fldChar w:fldCharType="separate"/>
      </w:r>
      <w:r w:rsidR="00B62C98">
        <w:rPr>
          <w:b w:val="0"/>
          <w:noProof/>
          <w:sz w:val="18"/>
        </w:rPr>
        <w:t>92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3ZQL</w:t>
      </w:r>
      <w:r>
        <w:rPr>
          <w:noProof/>
        </w:rPr>
        <w:tab/>
        <w:t>Definition</w:t>
      </w:r>
      <w:r w:rsidRPr="000F00E4">
        <w:rPr>
          <w:noProof/>
        </w:rPr>
        <w:tab/>
      </w:r>
      <w:r w:rsidRPr="000F00E4">
        <w:rPr>
          <w:noProof/>
        </w:rPr>
        <w:fldChar w:fldCharType="begin"/>
      </w:r>
      <w:r w:rsidRPr="000F00E4">
        <w:rPr>
          <w:noProof/>
        </w:rPr>
        <w:instrText xml:space="preserve"> PAGEREF _Toc431993300 \h </w:instrText>
      </w:r>
      <w:r w:rsidRPr="000F00E4">
        <w:rPr>
          <w:noProof/>
        </w:rPr>
      </w:r>
      <w:r w:rsidRPr="000F00E4">
        <w:rPr>
          <w:noProof/>
        </w:rPr>
        <w:fldChar w:fldCharType="separate"/>
      </w:r>
      <w:r w:rsidR="00B62C98">
        <w:rPr>
          <w:noProof/>
        </w:rPr>
        <w:t>92</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B—Power to request information or documents about terrorist acts from operators of aircraft or ships</w:t>
      </w:r>
      <w:r w:rsidRPr="000F00E4">
        <w:rPr>
          <w:b w:val="0"/>
          <w:noProof/>
          <w:sz w:val="18"/>
        </w:rPr>
        <w:tab/>
      </w:r>
      <w:r w:rsidRPr="000F00E4">
        <w:rPr>
          <w:b w:val="0"/>
          <w:noProof/>
          <w:sz w:val="18"/>
        </w:rPr>
        <w:fldChar w:fldCharType="begin"/>
      </w:r>
      <w:r w:rsidRPr="000F00E4">
        <w:rPr>
          <w:b w:val="0"/>
          <w:noProof/>
          <w:sz w:val="18"/>
        </w:rPr>
        <w:instrText xml:space="preserve"> PAGEREF _Toc431993301 \h </w:instrText>
      </w:r>
      <w:r w:rsidRPr="000F00E4">
        <w:rPr>
          <w:b w:val="0"/>
          <w:noProof/>
          <w:sz w:val="18"/>
        </w:rPr>
      </w:r>
      <w:r w:rsidRPr="000F00E4">
        <w:rPr>
          <w:b w:val="0"/>
          <w:noProof/>
          <w:sz w:val="18"/>
        </w:rPr>
        <w:fldChar w:fldCharType="separate"/>
      </w:r>
      <w:r w:rsidR="00B62C98">
        <w:rPr>
          <w:b w:val="0"/>
          <w:noProof/>
          <w:sz w:val="18"/>
        </w:rPr>
        <w:t>92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3ZQM</w:t>
      </w:r>
      <w:r>
        <w:rPr>
          <w:noProof/>
        </w:rPr>
        <w:tab/>
        <w:t>Power to request information or documents about terrorist acts from operators of aircraft or ships</w:t>
      </w:r>
      <w:r w:rsidRPr="000F00E4">
        <w:rPr>
          <w:noProof/>
        </w:rPr>
        <w:tab/>
      </w:r>
      <w:r w:rsidRPr="000F00E4">
        <w:rPr>
          <w:noProof/>
        </w:rPr>
        <w:fldChar w:fldCharType="begin"/>
      </w:r>
      <w:r w:rsidRPr="000F00E4">
        <w:rPr>
          <w:noProof/>
        </w:rPr>
        <w:instrText xml:space="preserve"> PAGEREF _Toc431993302 \h </w:instrText>
      </w:r>
      <w:r w:rsidRPr="000F00E4">
        <w:rPr>
          <w:noProof/>
        </w:rPr>
      </w:r>
      <w:r w:rsidRPr="000F00E4">
        <w:rPr>
          <w:noProof/>
        </w:rPr>
        <w:fldChar w:fldCharType="separate"/>
      </w:r>
      <w:r w:rsidR="00B62C98">
        <w:rPr>
          <w:noProof/>
        </w:rPr>
        <w:t>92</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C—Power to obtain documents relating to serious terrorism and non</w:t>
      </w:r>
      <w:r>
        <w:rPr>
          <w:noProof/>
        </w:rPr>
        <w:noBreakHyphen/>
        <w:t>terrorism offences</w:t>
      </w:r>
      <w:r w:rsidRPr="000F00E4">
        <w:rPr>
          <w:b w:val="0"/>
          <w:noProof/>
          <w:sz w:val="18"/>
        </w:rPr>
        <w:tab/>
      </w:r>
      <w:r w:rsidRPr="000F00E4">
        <w:rPr>
          <w:b w:val="0"/>
          <w:noProof/>
          <w:sz w:val="18"/>
        </w:rPr>
        <w:fldChar w:fldCharType="begin"/>
      </w:r>
      <w:r w:rsidRPr="000F00E4">
        <w:rPr>
          <w:b w:val="0"/>
          <w:noProof/>
          <w:sz w:val="18"/>
        </w:rPr>
        <w:instrText xml:space="preserve"> PAGEREF _Toc431993303 \h </w:instrText>
      </w:r>
      <w:r w:rsidRPr="000F00E4">
        <w:rPr>
          <w:b w:val="0"/>
          <w:noProof/>
          <w:sz w:val="18"/>
        </w:rPr>
      </w:r>
      <w:r w:rsidRPr="000F00E4">
        <w:rPr>
          <w:b w:val="0"/>
          <w:noProof/>
          <w:sz w:val="18"/>
        </w:rPr>
        <w:fldChar w:fldCharType="separate"/>
      </w:r>
      <w:r w:rsidR="00B62C98">
        <w:rPr>
          <w:b w:val="0"/>
          <w:noProof/>
          <w:sz w:val="18"/>
        </w:rPr>
        <w:t>94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3ZQN</w:t>
      </w:r>
      <w:r>
        <w:rPr>
          <w:noProof/>
        </w:rPr>
        <w:tab/>
        <w:t>Power to obtain documents relating to serious terrorism offences</w:t>
      </w:r>
      <w:r w:rsidRPr="000F00E4">
        <w:rPr>
          <w:noProof/>
        </w:rPr>
        <w:tab/>
      </w:r>
      <w:r w:rsidRPr="000F00E4">
        <w:rPr>
          <w:noProof/>
        </w:rPr>
        <w:fldChar w:fldCharType="begin"/>
      </w:r>
      <w:r w:rsidRPr="000F00E4">
        <w:rPr>
          <w:noProof/>
        </w:rPr>
        <w:instrText xml:space="preserve"> PAGEREF _Toc431993304 \h </w:instrText>
      </w:r>
      <w:r w:rsidRPr="000F00E4">
        <w:rPr>
          <w:noProof/>
        </w:rPr>
      </w:r>
      <w:r w:rsidRPr="000F00E4">
        <w:rPr>
          <w:noProof/>
        </w:rPr>
        <w:fldChar w:fldCharType="separate"/>
      </w:r>
      <w:r w:rsidR="00B62C98">
        <w:rPr>
          <w:noProof/>
        </w:rPr>
        <w:t>94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3ZQO</w:t>
      </w:r>
      <w:r>
        <w:rPr>
          <w:noProof/>
        </w:rPr>
        <w:tab/>
        <w:t>Power to obtain documents relating to serious offences</w:t>
      </w:r>
      <w:r w:rsidRPr="000F00E4">
        <w:rPr>
          <w:noProof/>
        </w:rPr>
        <w:tab/>
      </w:r>
      <w:r w:rsidRPr="000F00E4">
        <w:rPr>
          <w:noProof/>
        </w:rPr>
        <w:fldChar w:fldCharType="begin"/>
      </w:r>
      <w:r w:rsidRPr="000F00E4">
        <w:rPr>
          <w:noProof/>
        </w:rPr>
        <w:instrText xml:space="preserve"> PAGEREF _Toc431993305 \h </w:instrText>
      </w:r>
      <w:r w:rsidRPr="000F00E4">
        <w:rPr>
          <w:noProof/>
        </w:rPr>
      </w:r>
      <w:r w:rsidRPr="000F00E4">
        <w:rPr>
          <w:noProof/>
        </w:rPr>
        <w:fldChar w:fldCharType="separate"/>
      </w:r>
      <w:r w:rsidR="00B62C98">
        <w:rPr>
          <w:noProof/>
        </w:rPr>
        <w:t>95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3ZQP</w:t>
      </w:r>
      <w:r>
        <w:rPr>
          <w:noProof/>
        </w:rPr>
        <w:tab/>
        <w:t>Matters to which documents must relate</w:t>
      </w:r>
      <w:r w:rsidRPr="000F00E4">
        <w:rPr>
          <w:noProof/>
        </w:rPr>
        <w:tab/>
      </w:r>
      <w:r w:rsidRPr="000F00E4">
        <w:rPr>
          <w:noProof/>
        </w:rPr>
        <w:fldChar w:fldCharType="begin"/>
      </w:r>
      <w:r w:rsidRPr="000F00E4">
        <w:rPr>
          <w:noProof/>
        </w:rPr>
        <w:instrText xml:space="preserve"> PAGEREF _Toc431993306 \h </w:instrText>
      </w:r>
      <w:r w:rsidRPr="000F00E4">
        <w:rPr>
          <w:noProof/>
        </w:rPr>
      </w:r>
      <w:r w:rsidRPr="000F00E4">
        <w:rPr>
          <w:noProof/>
        </w:rPr>
        <w:fldChar w:fldCharType="separate"/>
      </w:r>
      <w:r w:rsidR="00B62C98">
        <w:rPr>
          <w:noProof/>
        </w:rPr>
        <w:t>96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3ZQQ</w:t>
      </w:r>
      <w:r>
        <w:rPr>
          <w:noProof/>
        </w:rPr>
        <w:tab/>
        <w:t>Powers conferred on Federal Circuit Court Judges in their personal capacity</w:t>
      </w:r>
      <w:r w:rsidRPr="000F00E4">
        <w:rPr>
          <w:noProof/>
        </w:rPr>
        <w:tab/>
      </w:r>
      <w:r w:rsidRPr="000F00E4">
        <w:rPr>
          <w:noProof/>
        </w:rPr>
        <w:fldChar w:fldCharType="begin"/>
      </w:r>
      <w:r w:rsidRPr="000F00E4">
        <w:rPr>
          <w:noProof/>
        </w:rPr>
        <w:instrText xml:space="preserve"> PAGEREF _Toc431993307 \h </w:instrText>
      </w:r>
      <w:r w:rsidRPr="000F00E4">
        <w:rPr>
          <w:noProof/>
        </w:rPr>
      </w:r>
      <w:r w:rsidRPr="000F00E4">
        <w:rPr>
          <w:noProof/>
        </w:rPr>
        <w:fldChar w:fldCharType="separate"/>
      </w:r>
      <w:r w:rsidR="00B62C98">
        <w:rPr>
          <w:noProof/>
        </w:rPr>
        <w:t>97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3ZQR</w:t>
      </w:r>
      <w:r>
        <w:rPr>
          <w:noProof/>
        </w:rPr>
        <w:tab/>
        <w:t>Documents must be produced</w:t>
      </w:r>
      <w:r w:rsidRPr="000F00E4">
        <w:rPr>
          <w:noProof/>
        </w:rPr>
        <w:tab/>
      </w:r>
      <w:r w:rsidRPr="000F00E4">
        <w:rPr>
          <w:noProof/>
        </w:rPr>
        <w:fldChar w:fldCharType="begin"/>
      </w:r>
      <w:r w:rsidRPr="000F00E4">
        <w:rPr>
          <w:noProof/>
        </w:rPr>
        <w:instrText xml:space="preserve"> PAGEREF _Toc431993308 \h </w:instrText>
      </w:r>
      <w:r w:rsidRPr="000F00E4">
        <w:rPr>
          <w:noProof/>
        </w:rPr>
      </w:r>
      <w:r w:rsidRPr="000F00E4">
        <w:rPr>
          <w:noProof/>
        </w:rPr>
        <w:fldChar w:fldCharType="separate"/>
      </w:r>
      <w:r w:rsidR="00B62C98">
        <w:rPr>
          <w:noProof/>
        </w:rPr>
        <w:t>98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3ZQS</w:t>
      </w:r>
      <w:r>
        <w:rPr>
          <w:noProof/>
        </w:rPr>
        <w:tab/>
        <w:t>Offence for failure to comply with notice under section 3ZQN or 3ZQO</w:t>
      </w:r>
      <w:r w:rsidRPr="000F00E4">
        <w:rPr>
          <w:noProof/>
        </w:rPr>
        <w:tab/>
      </w:r>
      <w:r w:rsidRPr="000F00E4">
        <w:rPr>
          <w:noProof/>
        </w:rPr>
        <w:fldChar w:fldCharType="begin"/>
      </w:r>
      <w:r w:rsidRPr="000F00E4">
        <w:rPr>
          <w:noProof/>
        </w:rPr>
        <w:instrText xml:space="preserve"> PAGEREF _Toc431993309 \h </w:instrText>
      </w:r>
      <w:r w:rsidRPr="000F00E4">
        <w:rPr>
          <w:noProof/>
        </w:rPr>
      </w:r>
      <w:r w:rsidRPr="000F00E4">
        <w:rPr>
          <w:noProof/>
        </w:rPr>
        <w:fldChar w:fldCharType="separate"/>
      </w:r>
      <w:r w:rsidR="00B62C98">
        <w:rPr>
          <w:noProof/>
        </w:rPr>
        <w:t>98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3ZQT</w:t>
      </w:r>
      <w:r>
        <w:rPr>
          <w:noProof/>
        </w:rPr>
        <w:tab/>
        <w:t>Offence for disclosing existence or nature of notice</w:t>
      </w:r>
      <w:r w:rsidRPr="000F00E4">
        <w:rPr>
          <w:noProof/>
        </w:rPr>
        <w:tab/>
      </w:r>
      <w:r w:rsidRPr="000F00E4">
        <w:rPr>
          <w:noProof/>
        </w:rPr>
        <w:fldChar w:fldCharType="begin"/>
      </w:r>
      <w:r w:rsidRPr="000F00E4">
        <w:rPr>
          <w:noProof/>
        </w:rPr>
        <w:instrText xml:space="preserve"> PAGEREF _Toc431993310 \h </w:instrText>
      </w:r>
      <w:r w:rsidRPr="000F00E4">
        <w:rPr>
          <w:noProof/>
        </w:rPr>
      </w:r>
      <w:r w:rsidRPr="000F00E4">
        <w:rPr>
          <w:noProof/>
        </w:rPr>
        <w:fldChar w:fldCharType="separate"/>
      </w:r>
      <w:r w:rsidR="00B62C98">
        <w:rPr>
          <w:noProof/>
        </w:rPr>
        <w:t>99</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4C—Using, sharing and returning things seized and documents produced</w:t>
      </w:r>
      <w:r w:rsidRPr="000F00E4">
        <w:rPr>
          <w:b w:val="0"/>
          <w:noProof/>
          <w:sz w:val="18"/>
        </w:rPr>
        <w:tab/>
      </w:r>
      <w:r w:rsidRPr="000F00E4">
        <w:rPr>
          <w:b w:val="0"/>
          <w:noProof/>
          <w:sz w:val="18"/>
        </w:rPr>
        <w:fldChar w:fldCharType="begin"/>
      </w:r>
      <w:r w:rsidRPr="000F00E4">
        <w:rPr>
          <w:b w:val="0"/>
          <w:noProof/>
          <w:sz w:val="18"/>
        </w:rPr>
        <w:instrText xml:space="preserve"> PAGEREF _Toc431993311 \h </w:instrText>
      </w:r>
      <w:r w:rsidRPr="000F00E4">
        <w:rPr>
          <w:b w:val="0"/>
          <w:noProof/>
          <w:sz w:val="18"/>
        </w:rPr>
      </w:r>
      <w:r w:rsidRPr="000F00E4">
        <w:rPr>
          <w:b w:val="0"/>
          <w:noProof/>
          <w:sz w:val="18"/>
        </w:rPr>
        <w:fldChar w:fldCharType="separate"/>
      </w:r>
      <w:r w:rsidR="00B62C98">
        <w:rPr>
          <w:b w:val="0"/>
          <w:noProof/>
          <w:sz w:val="18"/>
        </w:rPr>
        <w:t>100</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A—Using and sharing things seized and documents produced</w:t>
      </w:r>
      <w:r w:rsidRPr="000F00E4">
        <w:rPr>
          <w:b w:val="0"/>
          <w:noProof/>
          <w:sz w:val="18"/>
        </w:rPr>
        <w:tab/>
      </w:r>
      <w:r w:rsidRPr="000F00E4">
        <w:rPr>
          <w:b w:val="0"/>
          <w:noProof/>
          <w:sz w:val="18"/>
        </w:rPr>
        <w:fldChar w:fldCharType="begin"/>
      </w:r>
      <w:r w:rsidRPr="000F00E4">
        <w:rPr>
          <w:b w:val="0"/>
          <w:noProof/>
          <w:sz w:val="18"/>
        </w:rPr>
        <w:instrText xml:space="preserve"> PAGEREF _Toc431993312 \h </w:instrText>
      </w:r>
      <w:r w:rsidRPr="000F00E4">
        <w:rPr>
          <w:b w:val="0"/>
          <w:noProof/>
          <w:sz w:val="18"/>
        </w:rPr>
      </w:r>
      <w:r w:rsidRPr="000F00E4">
        <w:rPr>
          <w:b w:val="0"/>
          <w:noProof/>
          <w:sz w:val="18"/>
        </w:rPr>
        <w:fldChar w:fldCharType="separate"/>
      </w:r>
      <w:r w:rsidR="00B62C98">
        <w:rPr>
          <w:b w:val="0"/>
          <w:noProof/>
          <w:sz w:val="18"/>
        </w:rPr>
        <w:t>100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3ZQU</w:t>
      </w:r>
      <w:r>
        <w:rPr>
          <w:noProof/>
        </w:rPr>
        <w:tab/>
        <w:t>Purposes for which things and documents may be used and shared</w:t>
      </w:r>
      <w:r w:rsidRPr="000F00E4">
        <w:rPr>
          <w:noProof/>
        </w:rPr>
        <w:tab/>
      </w:r>
      <w:r w:rsidRPr="000F00E4">
        <w:rPr>
          <w:noProof/>
        </w:rPr>
        <w:fldChar w:fldCharType="begin"/>
      </w:r>
      <w:r w:rsidRPr="000F00E4">
        <w:rPr>
          <w:noProof/>
        </w:rPr>
        <w:instrText xml:space="preserve"> PAGEREF _Toc431993313 \h </w:instrText>
      </w:r>
      <w:r w:rsidRPr="000F00E4">
        <w:rPr>
          <w:noProof/>
        </w:rPr>
      </w:r>
      <w:r w:rsidRPr="000F00E4">
        <w:rPr>
          <w:noProof/>
        </w:rPr>
        <w:fldChar w:fldCharType="separate"/>
      </w:r>
      <w:r w:rsidR="00B62C98">
        <w:rPr>
          <w:noProof/>
        </w:rPr>
        <w:t>100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3ZQV</w:t>
      </w:r>
      <w:r>
        <w:rPr>
          <w:noProof/>
        </w:rPr>
        <w:tab/>
        <w:t>Operating seized electronic equipment</w:t>
      </w:r>
      <w:r w:rsidRPr="000F00E4">
        <w:rPr>
          <w:noProof/>
        </w:rPr>
        <w:tab/>
      </w:r>
      <w:r w:rsidRPr="000F00E4">
        <w:rPr>
          <w:noProof/>
        </w:rPr>
        <w:fldChar w:fldCharType="begin"/>
      </w:r>
      <w:r w:rsidRPr="000F00E4">
        <w:rPr>
          <w:noProof/>
        </w:rPr>
        <w:instrText xml:space="preserve"> PAGEREF _Toc431993314 \h </w:instrText>
      </w:r>
      <w:r w:rsidRPr="000F00E4">
        <w:rPr>
          <w:noProof/>
        </w:rPr>
      </w:r>
      <w:r w:rsidRPr="000F00E4">
        <w:rPr>
          <w:noProof/>
        </w:rPr>
        <w:fldChar w:fldCharType="separate"/>
      </w:r>
      <w:r w:rsidR="00B62C98">
        <w:rPr>
          <w:noProof/>
        </w:rPr>
        <w:t>103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3ZQW</w:t>
      </w:r>
      <w:r>
        <w:rPr>
          <w:noProof/>
        </w:rPr>
        <w:tab/>
        <w:t>Compensation for damage to electronic equipment</w:t>
      </w:r>
      <w:r w:rsidRPr="000F00E4">
        <w:rPr>
          <w:noProof/>
        </w:rPr>
        <w:tab/>
      </w:r>
      <w:r w:rsidRPr="000F00E4">
        <w:rPr>
          <w:noProof/>
        </w:rPr>
        <w:fldChar w:fldCharType="begin"/>
      </w:r>
      <w:r w:rsidRPr="000F00E4">
        <w:rPr>
          <w:noProof/>
        </w:rPr>
        <w:instrText xml:space="preserve"> PAGEREF _Toc431993315 \h </w:instrText>
      </w:r>
      <w:r w:rsidRPr="000F00E4">
        <w:rPr>
          <w:noProof/>
        </w:rPr>
      </w:r>
      <w:r w:rsidRPr="000F00E4">
        <w:rPr>
          <w:noProof/>
        </w:rPr>
        <w:fldChar w:fldCharType="separate"/>
      </w:r>
      <w:r w:rsidR="00B62C98">
        <w:rPr>
          <w:noProof/>
        </w:rPr>
        <w:t>104</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B—Returning things seized and documents produced</w:t>
      </w:r>
      <w:r w:rsidRPr="000F00E4">
        <w:rPr>
          <w:b w:val="0"/>
          <w:noProof/>
          <w:sz w:val="18"/>
        </w:rPr>
        <w:tab/>
      </w:r>
      <w:r w:rsidRPr="000F00E4">
        <w:rPr>
          <w:b w:val="0"/>
          <w:noProof/>
          <w:sz w:val="18"/>
        </w:rPr>
        <w:fldChar w:fldCharType="begin"/>
      </w:r>
      <w:r w:rsidRPr="000F00E4">
        <w:rPr>
          <w:b w:val="0"/>
          <w:noProof/>
          <w:sz w:val="18"/>
        </w:rPr>
        <w:instrText xml:space="preserve"> PAGEREF _Toc431993316 \h </w:instrText>
      </w:r>
      <w:r w:rsidRPr="000F00E4">
        <w:rPr>
          <w:b w:val="0"/>
          <w:noProof/>
          <w:sz w:val="18"/>
        </w:rPr>
      </w:r>
      <w:r w:rsidRPr="000F00E4">
        <w:rPr>
          <w:b w:val="0"/>
          <w:noProof/>
          <w:sz w:val="18"/>
        </w:rPr>
        <w:fldChar w:fldCharType="separate"/>
      </w:r>
      <w:r w:rsidR="00B62C98">
        <w:rPr>
          <w:b w:val="0"/>
          <w:noProof/>
          <w:sz w:val="18"/>
        </w:rPr>
        <w:t>105</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3ZQX</w:t>
      </w:r>
      <w:r>
        <w:rPr>
          <w:noProof/>
        </w:rPr>
        <w:tab/>
        <w:t>When things seized or documents produced under Division 2, 4 or 4B must be returned</w:t>
      </w:r>
      <w:r w:rsidRPr="000F00E4">
        <w:rPr>
          <w:noProof/>
        </w:rPr>
        <w:tab/>
      </w:r>
      <w:r w:rsidRPr="000F00E4">
        <w:rPr>
          <w:noProof/>
        </w:rPr>
        <w:fldChar w:fldCharType="begin"/>
      </w:r>
      <w:r w:rsidRPr="000F00E4">
        <w:rPr>
          <w:noProof/>
        </w:rPr>
        <w:instrText xml:space="preserve"> PAGEREF _Toc431993317 \h </w:instrText>
      </w:r>
      <w:r w:rsidRPr="000F00E4">
        <w:rPr>
          <w:noProof/>
        </w:rPr>
      </w:r>
      <w:r w:rsidRPr="000F00E4">
        <w:rPr>
          <w:noProof/>
        </w:rPr>
        <w:fldChar w:fldCharType="separate"/>
      </w:r>
      <w:r w:rsidR="00B62C98">
        <w:rPr>
          <w:noProof/>
        </w:rPr>
        <w:t>105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3ZQY</w:t>
      </w:r>
      <w:r>
        <w:rPr>
          <w:noProof/>
        </w:rPr>
        <w:tab/>
        <w:t>When things seized under Division 3 must be returned</w:t>
      </w:r>
      <w:r w:rsidRPr="000F00E4">
        <w:rPr>
          <w:noProof/>
        </w:rPr>
        <w:tab/>
      </w:r>
      <w:r w:rsidRPr="000F00E4">
        <w:rPr>
          <w:noProof/>
        </w:rPr>
        <w:fldChar w:fldCharType="begin"/>
      </w:r>
      <w:r w:rsidRPr="000F00E4">
        <w:rPr>
          <w:noProof/>
        </w:rPr>
        <w:instrText xml:space="preserve"> PAGEREF _Toc431993318 \h </w:instrText>
      </w:r>
      <w:r w:rsidRPr="000F00E4">
        <w:rPr>
          <w:noProof/>
        </w:rPr>
      </w:r>
      <w:r w:rsidRPr="000F00E4">
        <w:rPr>
          <w:noProof/>
        </w:rPr>
        <w:fldChar w:fldCharType="separate"/>
      </w:r>
      <w:r w:rsidR="00B62C98">
        <w:rPr>
          <w:noProof/>
        </w:rPr>
        <w:t>106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3ZQZA</w:t>
      </w:r>
      <w:r>
        <w:rPr>
          <w:noProof/>
        </w:rPr>
        <w:tab/>
        <w:t>When things seized under Division 3A must be returned</w:t>
      </w:r>
      <w:r w:rsidRPr="000F00E4">
        <w:rPr>
          <w:noProof/>
        </w:rPr>
        <w:tab/>
      </w:r>
      <w:r w:rsidRPr="000F00E4">
        <w:rPr>
          <w:noProof/>
        </w:rPr>
        <w:fldChar w:fldCharType="begin"/>
      </w:r>
      <w:r w:rsidRPr="000F00E4">
        <w:rPr>
          <w:noProof/>
        </w:rPr>
        <w:instrText xml:space="preserve"> PAGEREF _Toc431993319 \h </w:instrText>
      </w:r>
      <w:r w:rsidRPr="000F00E4">
        <w:rPr>
          <w:noProof/>
        </w:rPr>
      </w:r>
      <w:r w:rsidRPr="000F00E4">
        <w:rPr>
          <w:noProof/>
        </w:rPr>
        <w:fldChar w:fldCharType="separate"/>
      </w:r>
      <w:r w:rsidR="00B62C98">
        <w:rPr>
          <w:noProof/>
        </w:rPr>
        <w:t>107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3ZQZB</w:t>
      </w:r>
      <w:r>
        <w:rPr>
          <w:noProof/>
        </w:rPr>
        <w:tab/>
        <w:t>Magistrate may permit a thing seized or document produced under this Part to be retained, forfeited etc.</w:t>
      </w:r>
      <w:r w:rsidRPr="000F00E4">
        <w:rPr>
          <w:noProof/>
        </w:rPr>
        <w:tab/>
      </w:r>
      <w:r w:rsidRPr="000F00E4">
        <w:rPr>
          <w:noProof/>
        </w:rPr>
        <w:fldChar w:fldCharType="begin"/>
      </w:r>
      <w:r w:rsidRPr="000F00E4">
        <w:rPr>
          <w:noProof/>
        </w:rPr>
        <w:instrText xml:space="preserve"> PAGEREF _Toc431993320 \h </w:instrText>
      </w:r>
      <w:r w:rsidRPr="000F00E4">
        <w:rPr>
          <w:noProof/>
        </w:rPr>
      </w:r>
      <w:r w:rsidRPr="000F00E4">
        <w:rPr>
          <w:noProof/>
        </w:rPr>
        <w:fldChar w:fldCharType="separate"/>
      </w:r>
      <w:r w:rsidR="00B62C98">
        <w:rPr>
          <w:noProof/>
        </w:rPr>
        <w:t>108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5—General</w:t>
      </w:r>
      <w:r w:rsidRPr="000F00E4">
        <w:rPr>
          <w:b w:val="0"/>
          <w:noProof/>
          <w:sz w:val="18"/>
        </w:rPr>
        <w:tab/>
      </w:r>
      <w:r w:rsidRPr="000F00E4">
        <w:rPr>
          <w:b w:val="0"/>
          <w:noProof/>
          <w:sz w:val="18"/>
        </w:rPr>
        <w:fldChar w:fldCharType="begin"/>
      </w:r>
      <w:r w:rsidRPr="000F00E4">
        <w:rPr>
          <w:b w:val="0"/>
          <w:noProof/>
          <w:sz w:val="18"/>
        </w:rPr>
        <w:instrText xml:space="preserve"> PAGEREF _Toc431993321 \h </w:instrText>
      </w:r>
      <w:r w:rsidRPr="000F00E4">
        <w:rPr>
          <w:b w:val="0"/>
          <w:noProof/>
          <w:sz w:val="18"/>
        </w:rPr>
      </w:r>
      <w:r w:rsidRPr="000F00E4">
        <w:rPr>
          <w:b w:val="0"/>
          <w:noProof/>
          <w:sz w:val="18"/>
        </w:rPr>
        <w:fldChar w:fldCharType="separate"/>
      </w:r>
      <w:r w:rsidR="00B62C98">
        <w:rPr>
          <w:b w:val="0"/>
          <w:noProof/>
          <w:sz w:val="18"/>
        </w:rPr>
        <w:t>111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3ZR</w:t>
      </w:r>
      <w:r>
        <w:rPr>
          <w:noProof/>
        </w:rPr>
        <w:tab/>
        <w:t>Conduct of ordinary searches and frisk searches</w:t>
      </w:r>
      <w:r w:rsidRPr="000F00E4">
        <w:rPr>
          <w:noProof/>
        </w:rPr>
        <w:tab/>
      </w:r>
      <w:r w:rsidRPr="000F00E4">
        <w:rPr>
          <w:noProof/>
        </w:rPr>
        <w:fldChar w:fldCharType="begin"/>
      </w:r>
      <w:r w:rsidRPr="000F00E4">
        <w:rPr>
          <w:noProof/>
        </w:rPr>
        <w:instrText xml:space="preserve"> PAGEREF _Toc431993322 \h </w:instrText>
      </w:r>
      <w:r w:rsidRPr="000F00E4">
        <w:rPr>
          <w:noProof/>
        </w:rPr>
      </w:r>
      <w:r w:rsidRPr="000F00E4">
        <w:rPr>
          <w:noProof/>
        </w:rPr>
        <w:fldChar w:fldCharType="separate"/>
      </w:r>
      <w:r w:rsidR="00B62C98">
        <w:rPr>
          <w:noProof/>
        </w:rPr>
        <w:t>111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3ZS</w:t>
      </w:r>
      <w:r>
        <w:rPr>
          <w:noProof/>
        </w:rPr>
        <w:tab/>
        <w:t>Announcement before entry</w:t>
      </w:r>
      <w:r w:rsidRPr="000F00E4">
        <w:rPr>
          <w:noProof/>
        </w:rPr>
        <w:tab/>
      </w:r>
      <w:r w:rsidRPr="000F00E4">
        <w:rPr>
          <w:noProof/>
        </w:rPr>
        <w:fldChar w:fldCharType="begin"/>
      </w:r>
      <w:r w:rsidRPr="000F00E4">
        <w:rPr>
          <w:noProof/>
        </w:rPr>
        <w:instrText xml:space="preserve"> PAGEREF _Toc431993323 \h </w:instrText>
      </w:r>
      <w:r w:rsidRPr="000F00E4">
        <w:rPr>
          <w:noProof/>
        </w:rPr>
      </w:r>
      <w:r w:rsidRPr="000F00E4">
        <w:rPr>
          <w:noProof/>
        </w:rPr>
        <w:fldChar w:fldCharType="separate"/>
      </w:r>
      <w:r w:rsidR="00B62C98">
        <w:rPr>
          <w:noProof/>
        </w:rPr>
        <w:t>111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3ZT</w:t>
      </w:r>
      <w:r>
        <w:rPr>
          <w:noProof/>
        </w:rPr>
        <w:tab/>
        <w:t>Offence for making false statements in warrants</w:t>
      </w:r>
      <w:r w:rsidRPr="000F00E4">
        <w:rPr>
          <w:noProof/>
        </w:rPr>
        <w:tab/>
      </w:r>
      <w:r w:rsidRPr="000F00E4">
        <w:rPr>
          <w:noProof/>
        </w:rPr>
        <w:fldChar w:fldCharType="begin"/>
      </w:r>
      <w:r w:rsidRPr="000F00E4">
        <w:rPr>
          <w:noProof/>
        </w:rPr>
        <w:instrText xml:space="preserve"> PAGEREF _Toc431993324 \h </w:instrText>
      </w:r>
      <w:r w:rsidRPr="000F00E4">
        <w:rPr>
          <w:noProof/>
        </w:rPr>
      </w:r>
      <w:r w:rsidRPr="000F00E4">
        <w:rPr>
          <w:noProof/>
        </w:rPr>
        <w:fldChar w:fldCharType="separate"/>
      </w:r>
      <w:r w:rsidR="00B62C98">
        <w:rPr>
          <w:noProof/>
        </w:rPr>
        <w:t>111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3ZU</w:t>
      </w:r>
      <w:r>
        <w:rPr>
          <w:noProof/>
        </w:rPr>
        <w:tab/>
        <w:t>Offences relating to telephone warrants</w:t>
      </w:r>
      <w:r w:rsidRPr="000F00E4">
        <w:rPr>
          <w:noProof/>
        </w:rPr>
        <w:tab/>
      </w:r>
      <w:r w:rsidRPr="000F00E4">
        <w:rPr>
          <w:noProof/>
        </w:rPr>
        <w:fldChar w:fldCharType="begin"/>
      </w:r>
      <w:r w:rsidRPr="000F00E4">
        <w:rPr>
          <w:noProof/>
        </w:rPr>
        <w:instrText xml:space="preserve"> PAGEREF _Toc431993325 \h </w:instrText>
      </w:r>
      <w:r w:rsidRPr="000F00E4">
        <w:rPr>
          <w:noProof/>
        </w:rPr>
      </w:r>
      <w:r w:rsidRPr="000F00E4">
        <w:rPr>
          <w:noProof/>
        </w:rPr>
        <w:fldChar w:fldCharType="separate"/>
      </w:r>
      <w:r w:rsidR="00B62C98">
        <w:rPr>
          <w:noProof/>
        </w:rPr>
        <w:t>111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3ZW</w:t>
      </w:r>
      <w:r>
        <w:rPr>
          <w:noProof/>
        </w:rPr>
        <w:tab/>
        <w:t>Delegation by Commissioner</w:t>
      </w:r>
      <w:r w:rsidRPr="000F00E4">
        <w:rPr>
          <w:noProof/>
        </w:rPr>
        <w:tab/>
      </w:r>
      <w:r w:rsidRPr="000F00E4">
        <w:rPr>
          <w:noProof/>
        </w:rPr>
        <w:fldChar w:fldCharType="begin"/>
      </w:r>
      <w:r w:rsidRPr="000F00E4">
        <w:rPr>
          <w:noProof/>
        </w:rPr>
        <w:instrText xml:space="preserve"> PAGEREF _Toc431993326 \h </w:instrText>
      </w:r>
      <w:r w:rsidRPr="000F00E4">
        <w:rPr>
          <w:noProof/>
        </w:rPr>
      </w:r>
      <w:r w:rsidRPr="000F00E4">
        <w:rPr>
          <w:noProof/>
        </w:rPr>
        <w:fldChar w:fldCharType="separate"/>
      </w:r>
      <w:r w:rsidR="00B62C98">
        <w:rPr>
          <w:noProof/>
        </w:rPr>
        <w:t>112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3ZX</w:t>
      </w:r>
      <w:r>
        <w:rPr>
          <w:noProof/>
        </w:rPr>
        <w:tab/>
        <w:t>Law relating to legal professional privilege not affected</w:t>
      </w:r>
      <w:r w:rsidRPr="000F00E4">
        <w:rPr>
          <w:noProof/>
        </w:rPr>
        <w:tab/>
      </w:r>
      <w:r w:rsidRPr="000F00E4">
        <w:rPr>
          <w:noProof/>
        </w:rPr>
        <w:fldChar w:fldCharType="begin"/>
      </w:r>
      <w:r w:rsidRPr="000F00E4">
        <w:rPr>
          <w:noProof/>
        </w:rPr>
        <w:instrText xml:space="preserve"> PAGEREF _Toc431993327 \h </w:instrText>
      </w:r>
      <w:r w:rsidRPr="000F00E4">
        <w:rPr>
          <w:noProof/>
        </w:rPr>
      </w:r>
      <w:r w:rsidRPr="000F00E4">
        <w:rPr>
          <w:noProof/>
        </w:rPr>
        <w:fldChar w:fldCharType="separate"/>
      </w:r>
      <w:r w:rsidR="00B62C98">
        <w:rPr>
          <w:noProof/>
        </w:rPr>
        <w:t>112</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IAAA—Delayed notification search warrants</w:t>
      </w:r>
      <w:r w:rsidRPr="000F00E4">
        <w:rPr>
          <w:b w:val="0"/>
          <w:noProof/>
          <w:sz w:val="18"/>
        </w:rPr>
        <w:tab/>
      </w:r>
      <w:r w:rsidRPr="000F00E4">
        <w:rPr>
          <w:b w:val="0"/>
          <w:noProof/>
          <w:sz w:val="18"/>
        </w:rPr>
        <w:fldChar w:fldCharType="begin"/>
      </w:r>
      <w:r w:rsidRPr="000F00E4">
        <w:rPr>
          <w:b w:val="0"/>
          <w:noProof/>
          <w:sz w:val="18"/>
        </w:rPr>
        <w:instrText xml:space="preserve"> PAGEREF _Toc431993328 \h </w:instrText>
      </w:r>
      <w:r w:rsidRPr="000F00E4">
        <w:rPr>
          <w:b w:val="0"/>
          <w:noProof/>
          <w:sz w:val="18"/>
        </w:rPr>
      </w:r>
      <w:r w:rsidRPr="000F00E4">
        <w:rPr>
          <w:b w:val="0"/>
          <w:noProof/>
          <w:sz w:val="18"/>
        </w:rPr>
        <w:fldChar w:fldCharType="separate"/>
      </w:r>
      <w:r w:rsidR="00B62C98">
        <w:rPr>
          <w:b w:val="0"/>
          <w:noProof/>
          <w:sz w:val="18"/>
        </w:rPr>
        <w:t>113</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1—Preliminary</w:t>
      </w:r>
      <w:r w:rsidRPr="000F00E4">
        <w:rPr>
          <w:b w:val="0"/>
          <w:noProof/>
          <w:sz w:val="18"/>
        </w:rPr>
        <w:tab/>
      </w:r>
      <w:r w:rsidRPr="000F00E4">
        <w:rPr>
          <w:b w:val="0"/>
          <w:noProof/>
          <w:sz w:val="18"/>
        </w:rPr>
        <w:fldChar w:fldCharType="begin"/>
      </w:r>
      <w:r w:rsidRPr="000F00E4">
        <w:rPr>
          <w:b w:val="0"/>
          <w:noProof/>
          <w:sz w:val="18"/>
        </w:rPr>
        <w:instrText xml:space="preserve"> PAGEREF _Toc431993329 \h </w:instrText>
      </w:r>
      <w:r w:rsidRPr="000F00E4">
        <w:rPr>
          <w:b w:val="0"/>
          <w:noProof/>
          <w:sz w:val="18"/>
        </w:rPr>
      </w:r>
      <w:r w:rsidRPr="000F00E4">
        <w:rPr>
          <w:b w:val="0"/>
          <w:noProof/>
          <w:sz w:val="18"/>
        </w:rPr>
        <w:fldChar w:fldCharType="separate"/>
      </w:r>
      <w:r w:rsidR="00B62C98">
        <w:rPr>
          <w:b w:val="0"/>
          <w:noProof/>
          <w:sz w:val="18"/>
        </w:rPr>
        <w:t>113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3ZZAA</w:t>
      </w:r>
      <w:r>
        <w:rPr>
          <w:noProof/>
        </w:rPr>
        <w:tab/>
        <w:t>Object of this Part</w:t>
      </w:r>
      <w:r w:rsidRPr="000F00E4">
        <w:rPr>
          <w:noProof/>
        </w:rPr>
        <w:tab/>
      </w:r>
      <w:r w:rsidRPr="000F00E4">
        <w:rPr>
          <w:noProof/>
        </w:rPr>
        <w:fldChar w:fldCharType="begin"/>
      </w:r>
      <w:r w:rsidRPr="000F00E4">
        <w:rPr>
          <w:noProof/>
        </w:rPr>
        <w:instrText xml:space="preserve"> PAGEREF _Toc431993330 \h </w:instrText>
      </w:r>
      <w:r w:rsidRPr="000F00E4">
        <w:rPr>
          <w:noProof/>
        </w:rPr>
      </w:r>
      <w:r w:rsidRPr="000F00E4">
        <w:rPr>
          <w:noProof/>
        </w:rPr>
        <w:fldChar w:fldCharType="separate"/>
      </w:r>
      <w:r w:rsidR="00B62C98">
        <w:rPr>
          <w:noProof/>
        </w:rPr>
        <w:t>113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3ZZAB</w:t>
      </w:r>
      <w:r>
        <w:rPr>
          <w:noProof/>
        </w:rPr>
        <w:tab/>
        <w:t>Application of Part</w:t>
      </w:r>
      <w:r w:rsidRPr="000F00E4">
        <w:rPr>
          <w:noProof/>
        </w:rPr>
        <w:tab/>
      </w:r>
      <w:r w:rsidRPr="000F00E4">
        <w:rPr>
          <w:noProof/>
        </w:rPr>
        <w:fldChar w:fldCharType="begin"/>
      </w:r>
      <w:r w:rsidRPr="000F00E4">
        <w:rPr>
          <w:noProof/>
        </w:rPr>
        <w:instrText xml:space="preserve"> PAGEREF _Toc431993331 \h </w:instrText>
      </w:r>
      <w:r w:rsidRPr="000F00E4">
        <w:rPr>
          <w:noProof/>
        </w:rPr>
      </w:r>
      <w:r w:rsidRPr="000F00E4">
        <w:rPr>
          <w:noProof/>
        </w:rPr>
        <w:fldChar w:fldCharType="separate"/>
      </w:r>
      <w:r w:rsidR="00B62C98">
        <w:rPr>
          <w:noProof/>
        </w:rPr>
        <w:t>113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3ZZAC</w:t>
      </w:r>
      <w:r>
        <w:rPr>
          <w:noProof/>
        </w:rPr>
        <w:tab/>
        <w:t>Definitions</w:t>
      </w:r>
      <w:r w:rsidRPr="000F00E4">
        <w:rPr>
          <w:noProof/>
        </w:rPr>
        <w:tab/>
      </w:r>
      <w:r w:rsidRPr="000F00E4">
        <w:rPr>
          <w:noProof/>
        </w:rPr>
        <w:fldChar w:fldCharType="begin"/>
      </w:r>
      <w:r w:rsidRPr="000F00E4">
        <w:rPr>
          <w:noProof/>
        </w:rPr>
        <w:instrText xml:space="preserve"> PAGEREF _Toc431993332 \h </w:instrText>
      </w:r>
      <w:r w:rsidRPr="000F00E4">
        <w:rPr>
          <w:noProof/>
        </w:rPr>
      </w:r>
      <w:r w:rsidRPr="000F00E4">
        <w:rPr>
          <w:noProof/>
        </w:rPr>
        <w:fldChar w:fldCharType="separate"/>
      </w:r>
      <w:r w:rsidR="00B62C98">
        <w:rPr>
          <w:noProof/>
        </w:rPr>
        <w:t>114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3ZZAD</w:t>
      </w:r>
      <w:r>
        <w:rPr>
          <w:noProof/>
        </w:rPr>
        <w:tab/>
        <w:t>Eligible issuing officers</w:t>
      </w:r>
      <w:r w:rsidRPr="000F00E4">
        <w:rPr>
          <w:noProof/>
        </w:rPr>
        <w:tab/>
      </w:r>
      <w:r w:rsidRPr="000F00E4">
        <w:rPr>
          <w:noProof/>
        </w:rPr>
        <w:fldChar w:fldCharType="begin"/>
      </w:r>
      <w:r w:rsidRPr="000F00E4">
        <w:rPr>
          <w:noProof/>
        </w:rPr>
        <w:instrText xml:space="preserve"> PAGEREF _Toc431993333 \h </w:instrText>
      </w:r>
      <w:r w:rsidRPr="000F00E4">
        <w:rPr>
          <w:noProof/>
        </w:rPr>
      </w:r>
      <w:r w:rsidRPr="000F00E4">
        <w:rPr>
          <w:noProof/>
        </w:rPr>
        <w:fldChar w:fldCharType="separate"/>
      </w:r>
      <w:r w:rsidR="00B62C98">
        <w:rPr>
          <w:noProof/>
        </w:rPr>
        <w:t>117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3ZZAE</w:t>
      </w:r>
      <w:r>
        <w:rPr>
          <w:noProof/>
        </w:rPr>
        <w:tab/>
        <w:t>Consent of Judges</w:t>
      </w:r>
      <w:r w:rsidRPr="000F00E4">
        <w:rPr>
          <w:noProof/>
        </w:rPr>
        <w:tab/>
      </w:r>
      <w:r w:rsidRPr="000F00E4">
        <w:rPr>
          <w:noProof/>
        </w:rPr>
        <w:fldChar w:fldCharType="begin"/>
      </w:r>
      <w:r w:rsidRPr="000F00E4">
        <w:rPr>
          <w:noProof/>
        </w:rPr>
        <w:instrText xml:space="preserve"> PAGEREF _Toc431993334 \h </w:instrText>
      </w:r>
      <w:r w:rsidRPr="000F00E4">
        <w:rPr>
          <w:noProof/>
        </w:rPr>
      </w:r>
      <w:r w:rsidRPr="000F00E4">
        <w:rPr>
          <w:noProof/>
        </w:rPr>
        <w:fldChar w:fldCharType="separate"/>
      </w:r>
      <w:r w:rsidR="00B62C98">
        <w:rPr>
          <w:noProof/>
        </w:rPr>
        <w:t>117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3ZZAF</w:t>
      </w:r>
      <w:r>
        <w:rPr>
          <w:noProof/>
        </w:rPr>
        <w:tab/>
        <w:t>Nominated AAT members</w:t>
      </w:r>
      <w:r w:rsidRPr="000F00E4">
        <w:rPr>
          <w:noProof/>
        </w:rPr>
        <w:tab/>
      </w:r>
      <w:r w:rsidRPr="000F00E4">
        <w:rPr>
          <w:noProof/>
        </w:rPr>
        <w:fldChar w:fldCharType="begin"/>
      </w:r>
      <w:r w:rsidRPr="000F00E4">
        <w:rPr>
          <w:noProof/>
        </w:rPr>
        <w:instrText xml:space="preserve"> PAGEREF _Toc431993335 \h </w:instrText>
      </w:r>
      <w:r w:rsidRPr="000F00E4">
        <w:rPr>
          <w:noProof/>
        </w:rPr>
      </w:r>
      <w:r w:rsidRPr="000F00E4">
        <w:rPr>
          <w:noProof/>
        </w:rPr>
        <w:fldChar w:fldCharType="separate"/>
      </w:r>
      <w:r w:rsidR="00B62C98">
        <w:rPr>
          <w:noProof/>
        </w:rPr>
        <w:t>118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2—Issue of delayed notification search warrants</w:t>
      </w:r>
      <w:r w:rsidRPr="000F00E4">
        <w:rPr>
          <w:b w:val="0"/>
          <w:noProof/>
          <w:sz w:val="18"/>
        </w:rPr>
        <w:tab/>
      </w:r>
      <w:r w:rsidRPr="000F00E4">
        <w:rPr>
          <w:b w:val="0"/>
          <w:noProof/>
          <w:sz w:val="18"/>
        </w:rPr>
        <w:fldChar w:fldCharType="begin"/>
      </w:r>
      <w:r w:rsidRPr="000F00E4">
        <w:rPr>
          <w:b w:val="0"/>
          <w:noProof/>
          <w:sz w:val="18"/>
        </w:rPr>
        <w:instrText xml:space="preserve"> PAGEREF _Toc431993336 \h </w:instrText>
      </w:r>
      <w:r w:rsidRPr="000F00E4">
        <w:rPr>
          <w:b w:val="0"/>
          <w:noProof/>
          <w:sz w:val="18"/>
        </w:rPr>
      </w:r>
      <w:r w:rsidRPr="000F00E4">
        <w:rPr>
          <w:b w:val="0"/>
          <w:noProof/>
          <w:sz w:val="18"/>
        </w:rPr>
        <w:fldChar w:fldCharType="separate"/>
      </w:r>
      <w:r w:rsidR="00B62C98">
        <w:rPr>
          <w:b w:val="0"/>
          <w:noProof/>
          <w:sz w:val="18"/>
        </w:rPr>
        <w:t>119</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A—The normal process for applying for and issuing delayed notification search warrants</w:t>
      </w:r>
      <w:r w:rsidRPr="000F00E4">
        <w:rPr>
          <w:b w:val="0"/>
          <w:noProof/>
          <w:sz w:val="18"/>
        </w:rPr>
        <w:tab/>
      </w:r>
      <w:r w:rsidRPr="000F00E4">
        <w:rPr>
          <w:b w:val="0"/>
          <w:noProof/>
          <w:sz w:val="18"/>
        </w:rPr>
        <w:fldChar w:fldCharType="begin"/>
      </w:r>
      <w:r w:rsidRPr="000F00E4">
        <w:rPr>
          <w:b w:val="0"/>
          <w:noProof/>
          <w:sz w:val="18"/>
        </w:rPr>
        <w:instrText xml:space="preserve"> PAGEREF _Toc431993337 \h </w:instrText>
      </w:r>
      <w:r w:rsidRPr="000F00E4">
        <w:rPr>
          <w:b w:val="0"/>
          <w:noProof/>
          <w:sz w:val="18"/>
        </w:rPr>
      </w:r>
      <w:r w:rsidRPr="000F00E4">
        <w:rPr>
          <w:b w:val="0"/>
          <w:noProof/>
          <w:sz w:val="18"/>
        </w:rPr>
        <w:fldChar w:fldCharType="separate"/>
      </w:r>
      <w:r w:rsidR="00B62C98">
        <w:rPr>
          <w:b w:val="0"/>
          <w:noProof/>
          <w:sz w:val="18"/>
        </w:rPr>
        <w:t>119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3ZZBA</w:t>
      </w:r>
      <w:r>
        <w:rPr>
          <w:noProof/>
        </w:rPr>
        <w:tab/>
        <w:t xml:space="preserve">The </w:t>
      </w:r>
      <w:r w:rsidRPr="00EF5B23">
        <w:rPr>
          <w:i/>
          <w:noProof/>
        </w:rPr>
        <w:t>conditions for issue</w:t>
      </w:r>
      <w:r>
        <w:rPr>
          <w:noProof/>
        </w:rPr>
        <w:t xml:space="preserve"> of a delayed notification search warrant</w:t>
      </w:r>
      <w:r w:rsidRPr="000F00E4">
        <w:rPr>
          <w:noProof/>
        </w:rPr>
        <w:tab/>
      </w:r>
      <w:r w:rsidRPr="000F00E4">
        <w:rPr>
          <w:noProof/>
        </w:rPr>
        <w:fldChar w:fldCharType="begin"/>
      </w:r>
      <w:r w:rsidRPr="000F00E4">
        <w:rPr>
          <w:noProof/>
        </w:rPr>
        <w:instrText xml:space="preserve"> PAGEREF _Toc431993338 \h </w:instrText>
      </w:r>
      <w:r w:rsidRPr="000F00E4">
        <w:rPr>
          <w:noProof/>
        </w:rPr>
      </w:r>
      <w:r w:rsidRPr="000F00E4">
        <w:rPr>
          <w:noProof/>
        </w:rPr>
        <w:fldChar w:fldCharType="separate"/>
      </w:r>
      <w:r w:rsidR="00B62C98">
        <w:rPr>
          <w:noProof/>
        </w:rPr>
        <w:t>119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3ZZBB</w:t>
      </w:r>
      <w:r>
        <w:rPr>
          <w:noProof/>
        </w:rPr>
        <w:tab/>
        <w:t>Authorisation to apply for a delayed notification search warrant</w:t>
      </w:r>
      <w:r w:rsidRPr="000F00E4">
        <w:rPr>
          <w:noProof/>
        </w:rPr>
        <w:tab/>
      </w:r>
      <w:r w:rsidRPr="000F00E4">
        <w:rPr>
          <w:noProof/>
        </w:rPr>
        <w:fldChar w:fldCharType="begin"/>
      </w:r>
      <w:r w:rsidRPr="000F00E4">
        <w:rPr>
          <w:noProof/>
        </w:rPr>
        <w:instrText xml:space="preserve"> PAGEREF _Toc431993339 \h </w:instrText>
      </w:r>
      <w:r w:rsidRPr="000F00E4">
        <w:rPr>
          <w:noProof/>
        </w:rPr>
      </w:r>
      <w:r w:rsidRPr="000F00E4">
        <w:rPr>
          <w:noProof/>
        </w:rPr>
        <w:fldChar w:fldCharType="separate"/>
      </w:r>
      <w:r w:rsidR="00B62C98">
        <w:rPr>
          <w:noProof/>
        </w:rPr>
        <w:t>119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3ZZBC</w:t>
      </w:r>
      <w:r>
        <w:rPr>
          <w:noProof/>
        </w:rPr>
        <w:tab/>
        <w:t>Applying for a delayed notification search warrant</w:t>
      </w:r>
      <w:r w:rsidRPr="000F00E4">
        <w:rPr>
          <w:noProof/>
        </w:rPr>
        <w:tab/>
      </w:r>
      <w:r w:rsidRPr="000F00E4">
        <w:rPr>
          <w:noProof/>
        </w:rPr>
        <w:fldChar w:fldCharType="begin"/>
      </w:r>
      <w:r w:rsidRPr="000F00E4">
        <w:rPr>
          <w:noProof/>
        </w:rPr>
        <w:instrText xml:space="preserve"> PAGEREF _Toc431993340 \h </w:instrText>
      </w:r>
      <w:r w:rsidRPr="000F00E4">
        <w:rPr>
          <w:noProof/>
        </w:rPr>
      </w:r>
      <w:r w:rsidRPr="000F00E4">
        <w:rPr>
          <w:noProof/>
        </w:rPr>
        <w:fldChar w:fldCharType="separate"/>
      </w:r>
      <w:r w:rsidR="00B62C98">
        <w:rPr>
          <w:noProof/>
        </w:rPr>
        <w:t>120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3ZZBD</w:t>
      </w:r>
      <w:r>
        <w:rPr>
          <w:noProof/>
        </w:rPr>
        <w:tab/>
        <w:t>Issuing a delayed notification search warrant</w:t>
      </w:r>
      <w:r w:rsidRPr="000F00E4">
        <w:rPr>
          <w:noProof/>
        </w:rPr>
        <w:tab/>
      </w:r>
      <w:r w:rsidRPr="000F00E4">
        <w:rPr>
          <w:noProof/>
        </w:rPr>
        <w:fldChar w:fldCharType="begin"/>
      </w:r>
      <w:r w:rsidRPr="000F00E4">
        <w:rPr>
          <w:noProof/>
        </w:rPr>
        <w:instrText xml:space="preserve"> PAGEREF _Toc431993341 \h </w:instrText>
      </w:r>
      <w:r w:rsidRPr="000F00E4">
        <w:rPr>
          <w:noProof/>
        </w:rPr>
      </w:r>
      <w:r w:rsidRPr="000F00E4">
        <w:rPr>
          <w:noProof/>
        </w:rPr>
        <w:fldChar w:fldCharType="separate"/>
      </w:r>
      <w:r w:rsidR="00B62C98">
        <w:rPr>
          <w:noProof/>
        </w:rPr>
        <w:t>121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3ZZBE</w:t>
      </w:r>
      <w:r>
        <w:rPr>
          <w:noProof/>
        </w:rPr>
        <w:tab/>
        <w:t>Contents of a delayed notification search warrant</w:t>
      </w:r>
      <w:r w:rsidRPr="000F00E4">
        <w:rPr>
          <w:noProof/>
        </w:rPr>
        <w:tab/>
      </w:r>
      <w:r w:rsidRPr="000F00E4">
        <w:rPr>
          <w:noProof/>
        </w:rPr>
        <w:fldChar w:fldCharType="begin"/>
      </w:r>
      <w:r w:rsidRPr="000F00E4">
        <w:rPr>
          <w:noProof/>
        </w:rPr>
        <w:instrText xml:space="preserve"> PAGEREF _Toc431993342 \h </w:instrText>
      </w:r>
      <w:r w:rsidRPr="000F00E4">
        <w:rPr>
          <w:noProof/>
        </w:rPr>
      </w:r>
      <w:r w:rsidRPr="000F00E4">
        <w:rPr>
          <w:noProof/>
        </w:rPr>
        <w:fldChar w:fldCharType="separate"/>
      </w:r>
      <w:r w:rsidR="00B62C98">
        <w:rPr>
          <w:noProof/>
        </w:rPr>
        <w:t>122</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B—Delayed notification search warrants by telephone, fax etc.</w:t>
      </w:r>
      <w:r w:rsidRPr="000F00E4">
        <w:rPr>
          <w:b w:val="0"/>
          <w:noProof/>
          <w:sz w:val="18"/>
        </w:rPr>
        <w:tab/>
      </w:r>
      <w:r w:rsidRPr="000F00E4">
        <w:rPr>
          <w:b w:val="0"/>
          <w:noProof/>
          <w:sz w:val="18"/>
        </w:rPr>
        <w:fldChar w:fldCharType="begin"/>
      </w:r>
      <w:r w:rsidRPr="000F00E4">
        <w:rPr>
          <w:b w:val="0"/>
          <w:noProof/>
          <w:sz w:val="18"/>
        </w:rPr>
        <w:instrText xml:space="preserve"> PAGEREF _Toc431993343 \h </w:instrText>
      </w:r>
      <w:r w:rsidRPr="000F00E4">
        <w:rPr>
          <w:b w:val="0"/>
          <w:noProof/>
          <w:sz w:val="18"/>
        </w:rPr>
      </w:r>
      <w:r w:rsidRPr="000F00E4">
        <w:rPr>
          <w:b w:val="0"/>
          <w:noProof/>
          <w:sz w:val="18"/>
        </w:rPr>
        <w:fldChar w:fldCharType="separate"/>
      </w:r>
      <w:r w:rsidR="00B62C98">
        <w:rPr>
          <w:b w:val="0"/>
          <w:noProof/>
          <w:sz w:val="18"/>
        </w:rPr>
        <w:t>124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3ZZBF</w:t>
      </w:r>
      <w:r>
        <w:rPr>
          <w:noProof/>
        </w:rPr>
        <w:tab/>
        <w:t>Delayed notification search warrants by telephone, fax etc.</w:t>
      </w:r>
      <w:r w:rsidRPr="000F00E4">
        <w:rPr>
          <w:noProof/>
        </w:rPr>
        <w:tab/>
      </w:r>
      <w:r w:rsidRPr="000F00E4">
        <w:rPr>
          <w:noProof/>
        </w:rPr>
        <w:fldChar w:fldCharType="begin"/>
      </w:r>
      <w:r w:rsidRPr="000F00E4">
        <w:rPr>
          <w:noProof/>
        </w:rPr>
        <w:instrText xml:space="preserve"> PAGEREF _Toc431993344 \h </w:instrText>
      </w:r>
      <w:r w:rsidRPr="000F00E4">
        <w:rPr>
          <w:noProof/>
        </w:rPr>
      </w:r>
      <w:r w:rsidRPr="000F00E4">
        <w:rPr>
          <w:noProof/>
        </w:rPr>
        <w:fldChar w:fldCharType="separate"/>
      </w:r>
      <w:r w:rsidR="00B62C98">
        <w:rPr>
          <w:noProof/>
        </w:rPr>
        <w:t>124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3ZZBG</w:t>
      </w:r>
      <w:r>
        <w:rPr>
          <w:noProof/>
        </w:rPr>
        <w:tab/>
        <w:t>Authority of delayed notification search warrant by telephone, fax etc.</w:t>
      </w:r>
      <w:r w:rsidRPr="000F00E4">
        <w:rPr>
          <w:noProof/>
        </w:rPr>
        <w:tab/>
      </w:r>
      <w:r w:rsidRPr="000F00E4">
        <w:rPr>
          <w:noProof/>
        </w:rPr>
        <w:fldChar w:fldCharType="begin"/>
      </w:r>
      <w:r w:rsidRPr="000F00E4">
        <w:rPr>
          <w:noProof/>
        </w:rPr>
        <w:instrText xml:space="preserve"> PAGEREF _Toc431993345 \h </w:instrText>
      </w:r>
      <w:r w:rsidRPr="000F00E4">
        <w:rPr>
          <w:noProof/>
        </w:rPr>
      </w:r>
      <w:r w:rsidRPr="000F00E4">
        <w:rPr>
          <w:noProof/>
        </w:rPr>
        <w:fldChar w:fldCharType="separate"/>
      </w:r>
      <w:r w:rsidR="00B62C98">
        <w:rPr>
          <w:noProof/>
        </w:rPr>
        <w:t>126</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C—Offences relating to applying for warrants etc.</w:t>
      </w:r>
      <w:r w:rsidRPr="000F00E4">
        <w:rPr>
          <w:b w:val="0"/>
          <w:noProof/>
          <w:sz w:val="18"/>
        </w:rPr>
        <w:tab/>
      </w:r>
      <w:r w:rsidRPr="000F00E4">
        <w:rPr>
          <w:b w:val="0"/>
          <w:noProof/>
          <w:sz w:val="18"/>
        </w:rPr>
        <w:fldChar w:fldCharType="begin"/>
      </w:r>
      <w:r w:rsidRPr="000F00E4">
        <w:rPr>
          <w:b w:val="0"/>
          <w:noProof/>
          <w:sz w:val="18"/>
        </w:rPr>
        <w:instrText xml:space="preserve"> PAGEREF _Toc431993346 \h </w:instrText>
      </w:r>
      <w:r w:rsidRPr="000F00E4">
        <w:rPr>
          <w:b w:val="0"/>
          <w:noProof/>
          <w:sz w:val="18"/>
        </w:rPr>
      </w:r>
      <w:r w:rsidRPr="000F00E4">
        <w:rPr>
          <w:b w:val="0"/>
          <w:noProof/>
          <w:sz w:val="18"/>
        </w:rPr>
        <w:fldChar w:fldCharType="separate"/>
      </w:r>
      <w:r w:rsidR="00B62C98">
        <w:rPr>
          <w:b w:val="0"/>
          <w:noProof/>
          <w:sz w:val="18"/>
        </w:rPr>
        <w:t>127</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3ZZBH</w:t>
      </w:r>
      <w:r>
        <w:rPr>
          <w:noProof/>
        </w:rPr>
        <w:tab/>
        <w:t>Offence for making false statement in application for delayed notification search warrant</w:t>
      </w:r>
      <w:r w:rsidRPr="000F00E4">
        <w:rPr>
          <w:noProof/>
        </w:rPr>
        <w:tab/>
      </w:r>
      <w:r w:rsidRPr="000F00E4">
        <w:rPr>
          <w:noProof/>
        </w:rPr>
        <w:fldChar w:fldCharType="begin"/>
      </w:r>
      <w:r w:rsidRPr="000F00E4">
        <w:rPr>
          <w:noProof/>
        </w:rPr>
        <w:instrText xml:space="preserve"> PAGEREF _Toc431993347 \h </w:instrText>
      </w:r>
      <w:r w:rsidRPr="000F00E4">
        <w:rPr>
          <w:noProof/>
        </w:rPr>
      </w:r>
      <w:r w:rsidRPr="000F00E4">
        <w:rPr>
          <w:noProof/>
        </w:rPr>
        <w:fldChar w:fldCharType="separate"/>
      </w:r>
      <w:r w:rsidR="00B62C98">
        <w:rPr>
          <w:noProof/>
        </w:rPr>
        <w:t>127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3ZZBI</w:t>
      </w:r>
      <w:r>
        <w:rPr>
          <w:noProof/>
        </w:rPr>
        <w:tab/>
        <w:t>Offence relating to delayed notification search warrant by telephone, fax etc.</w:t>
      </w:r>
      <w:r w:rsidRPr="000F00E4">
        <w:rPr>
          <w:noProof/>
        </w:rPr>
        <w:tab/>
      </w:r>
      <w:r w:rsidRPr="000F00E4">
        <w:rPr>
          <w:noProof/>
        </w:rPr>
        <w:fldChar w:fldCharType="begin"/>
      </w:r>
      <w:r w:rsidRPr="000F00E4">
        <w:rPr>
          <w:noProof/>
        </w:rPr>
        <w:instrText xml:space="preserve"> PAGEREF _Toc431993348 \h </w:instrText>
      </w:r>
      <w:r w:rsidRPr="000F00E4">
        <w:rPr>
          <w:noProof/>
        </w:rPr>
      </w:r>
      <w:r w:rsidRPr="000F00E4">
        <w:rPr>
          <w:noProof/>
        </w:rPr>
        <w:fldChar w:fldCharType="separate"/>
      </w:r>
      <w:r w:rsidR="00B62C98">
        <w:rPr>
          <w:noProof/>
        </w:rPr>
        <w:t>127</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lastRenderedPageBreak/>
        <w:t>Subdivision D—Interaction with other provisions under which search warrants may be issued</w:t>
      </w:r>
      <w:r w:rsidRPr="000F00E4">
        <w:rPr>
          <w:b w:val="0"/>
          <w:noProof/>
          <w:sz w:val="18"/>
        </w:rPr>
        <w:tab/>
      </w:r>
      <w:r w:rsidRPr="000F00E4">
        <w:rPr>
          <w:b w:val="0"/>
          <w:noProof/>
          <w:sz w:val="18"/>
        </w:rPr>
        <w:fldChar w:fldCharType="begin"/>
      </w:r>
      <w:r w:rsidRPr="000F00E4">
        <w:rPr>
          <w:b w:val="0"/>
          <w:noProof/>
          <w:sz w:val="18"/>
        </w:rPr>
        <w:instrText xml:space="preserve"> PAGEREF _Toc431993349 \h </w:instrText>
      </w:r>
      <w:r w:rsidRPr="000F00E4">
        <w:rPr>
          <w:b w:val="0"/>
          <w:noProof/>
          <w:sz w:val="18"/>
        </w:rPr>
      </w:r>
      <w:r w:rsidRPr="000F00E4">
        <w:rPr>
          <w:b w:val="0"/>
          <w:noProof/>
          <w:sz w:val="18"/>
        </w:rPr>
        <w:fldChar w:fldCharType="separate"/>
      </w:r>
      <w:r w:rsidR="00B62C98">
        <w:rPr>
          <w:b w:val="0"/>
          <w:noProof/>
          <w:sz w:val="18"/>
        </w:rPr>
        <w:t>128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3ZZBJ</w:t>
      </w:r>
      <w:r>
        <w:rPr>
          <w:noProof/>
        </w:rPr>
        <w:tab/>
        <w:t>Issue of warrants under other provisions as well as or instead of delayed notification search warrants</w:t>
      </w:r>
      <w:r w:rsidRPr="000F00E4">
        <w:rPr>
          <w:noProof/>
        </w:rPr>
        <w:tab/>
      </w:r>
      <w:r w:rsidRPr="000F00E4">
        <w:rPr>
          <w:noProof/>
        </w:rPr>
        <w:fldChar w:fldCharType="begin"/>
      </w:r>
      <w:r w:rsidRPr="000F00E4">
        <w:rPr>
          <w:noProof/>
        </w:rPr>
        <w:instrText xml:space="preserve"> PAGEREF _Toc431993350 \h </w:instrText>
      </w:r>
      <w:r w:rsidRPr="000F00E4">
        <w:rPr>
          <w:noProof/>
        </w:rPr>
      </w:r>
      <w:r w:rsidRPr="000F00E4">
        <w:rPr>
          <w:noProof/>
        </w:rPr>
        <w:fldChar w:fldCharType="separate"/>
      </w:r>
      <w:r w:rsidR="00B62C98">
        <w:rPr>
          <w:noProof/>
        </w:rPr>
        <w:t>128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3—Exercise of powers under delayed notification search warrants</w:t>
      </w:r>
      <w:r w:rsidRPr="000F00E4">
        <w:rPr>
          <w:b w:val="0"/>
          <w:noProof/>
          <w:sz w:val="18"/>
        </w:rPr>
        <w:tab/>
      </w:r>
      <w:r w:rsidRPr="000F00E4">
        <w:rPr>
          <w:b w:val="0"/>
          <w:noProof/>
          <w:sz w:val="18"/>
        </w:rPr>
        <w:fldChar w:fldCharType="begin"/>
      </w:r>
      <w:r w:rsidRPr="000F00E4">
        <w:rPr>
          <w:b w:val="0"/>
          <w:noProof/>
          <w:sz w:val="18"/>
        </w:rPr>
        <w:instrText xml:space="preserve"> PAGEREF _Toc431993351 \h </w:instrText>
      </w:r>
      <w:r w:rsidRPr="000F00E4">
        <w:rPr>
          <w:b w:val="0"/>
          <w:noProof/>
          <w:sz w:val="18"/>
        </w:rPr>
      </w:r>
      <w:r w:rsidRPr="000F00E4">
        <w:rPr>
          <w:b w:val="0"/>
          <w:noProof/>
          <w:sz w:val="18"/>
        </w:rPr>
        <w:fldChar w:fldCharType="separate"/>
      </w:r>
      <w:r w:rsidR="00B62C98">
        <w:rPr>
          <w:b w:val="0"/>
          <w:noProof/>
          <w:sz w:val="18"/>
        </w:rPr>
        <w:t>130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3ZZCA</w:t>
      </w:r>
      <w:r>
        <w:rPr>
          <w:noProof/>
        </w:rPr>
        <w:tab/>
        <w:t>What is authorised by a delayed notification search warrant</w:t>
      </w:r>
      <w:r w:rsidRPr="000F00E4">
        <w:rPr>
          <w:noProof/>
        </w:rPr>
        <w:tab/>
      </w:r>
      <w:r w:rsidRPr="000F00E4">
        <w:rPr>
          <w:noProof/>
        </w:rPr>
        <w:fldChar w:fldCharType="begin"/>
      </w:r>
      <w:r w:rsidRPr="000F00E4">
        <w:rPr>
          <w:noProof/>
        </w:rPr>
        <w:instrText xml:space="preserve"> PAGEREF _Toc431993352 \h </w:instrText>
      </w:r>
      <w:r w:rsidRPr="000F00E4">
        <w:rPr>
          <w:noProof/>
        </w:rPr>
      </w:r>
      <w:r w:rsidRPr="000F00E4">
        <w:rPr>
          <w:noProof/>
        </w:rPr>
        <w:fldChar w:fldCharType="separate"/>
      </w:r>
      <w:r w:rsidR="00B62C98">
        <w:rPr>
          <w:noProof/>
        </w:rPr>
        <w:t>130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3ZZCB</w:t>
      </w:r>
      <w:r>
        <w:rPr>
          <w:noProof/>
        </w:rPr>
        <w:tab/>
        <w:t>Specific powers available to person executing warrant</w:t>
      </w:r>
      <w:r w:rsidRPr="000F00E4">
        <w:rPr>
          <w:noProof/>
        </w:rPr>
        <w:tab/>
      </w:r>
      <w:r w:rsidRPr="000F00E4">
        <w:rPr>
          <w:noProof/>
        </w:rPr>
        <w:fldChar w:fldCharType="begin"/>
      </w:r>
      <w:r w:rsidRPr="000F00E4">
        <w:rPr>
          <w:noProof/>
        </w:rPr>
        <w:instrText xml:space="preserve"> PAGEREF _Toc431993353 \h </w:instrText>
      </w:r>
      <w:r w:rsidRPr="000F00E4">
        <w:rPr>
          <w:noProof/>
        </w:rPr>
      </w:r>
      <w:r w:rsidRPr="000F00E4">
        <w:rPr>
          <w:noProof/>
        </w:rPr>
        <w:fldChar w:fldCharType="separate"/>
      </w:r>
      <w:r w:rsidR="00B62C98">
        <w:rPr>
          <w:noProof/>
        </w:rPr>
        <w:t>132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3ZZCC</w:t>
      </w:r>
      <w:r>
        <w:rPr>
          <w:noProof/>
        </w:rPr>
        <w:tab/>
        <w:t>Extension of time to re</w:t>
      </w:r>
      <w:r>
        <w:rPr>
          <w:noProof/>
        </w:rPr>
        <w:noBreakHyphen/>
        <w:t>enter premises left in emergency situation or to avoid discovery of law enforcement officer</w:t>
      </w:r>
      <w:r w:rsidRPr="000F00E4">
        <w:rPr>
          <w:noProof/>
        </w:rPr>
        <w:tab/>
      </w:r>
      <w:r w:rsidRPr="000F00E4">
        <w:rPr>
          <w:noProof/>
        </w:rPr>
        <w:fldChar w:fldCharType="begin"/>
      </w:r>
      <w:r w:rsidRPr="000F00E4">
        <w:rPr>
          <w:noProof/>
        </w:rPr>
        <w:instrText xml:space="preserve"> PAGEREF _Toc431993354 \h </w:instrText>
      </w:r>
      <w:r w:rsidRPr="000F00E4">
        <w:rPr>
          <w:noProof/>
        </w:rPr>
      </w:r>
      <w:r w:rsidRPr="000F00E4">
        <w:rPr>
          <w:noProof/>
        </w:rPr>
        <w:fldChar w:fldCharType="separate"/>
      </w:r>
      <w:r w:rsidR="00B62C98">
        <w:rPr>
          <w:noProof/>
        </w:rPr>
        <w:t>133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3ZZCD</w:t>
      </w:r>
      <w:r>
        <w:rPr>
          <w:noProof/>
          <w:kern w:val="0"/>
        </w:rPr>
        <w:tab/>
      </w:r>
      <w:r w:rsidRPr="00EF5B23">
        <w:rPr>
          <w:noProof/>
          <w:kern w:val="0"/>
        </w:rPr>
        <w:t>Executing a warrant—assistance, use of force and related matters</w:t>
      </w:r>
      <w:r w:rsidRPr="000F00E4">
        <w:rPr>
          <w:noProof/>
        </w:rPr>
        <w:tab/>
      </w:r>
      <w:r w:rsidRPr="000F00E4">
        <w:rPr>
          <w:noProof/>
        </w:rPr>
        <w:fldChar w:fldCharType="begin"/>
      </w:r>
      <w:r w:rsidRPr="000F00E4">
        <w:rPr>
          <w:noProof/>
        </w:rPr>
        <w:instrText xml:space="preserve"> PAGEREF _Toc431993355 \h </w:instrText>
      </w:r>
      <w:r w:rsidRPr="000F00E4">
        <w:rPr>
          <w:noProof/>
        </w:rPr>
      </w:r>
      <w:r w:rsidRPr="000F00E4">
        <w:rPr>
          <w:noProof/>
        </w:rPr>
        <w:fldChar w:fldCharType="separate"/>
      </w:r>
      <w:r w:rsidR="00B62C98">
        <w:rPr>
          <w:noProof/>
        </w:rPr>
        <w:t>133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3ZZCE</w:t>
      </w:r>
      <w:r>
        <w:rPr>
          <w:noProof/>
        </w:rPr>
        <w:tab/>
        <w:t>Use of equipment to examine or process things</w:t>
      </w:r>
      <w:r w:rsidRPr="000F00E4">
        <w:rPr>
          <w:noProof/>
        </w:rPr>
        <w:tab/>
      </w:r>
      <w:r w:rsidRPr="000F00E4">
        <w:rPr>
          <w:noProof/>
        </w:rPr>
        <w:fldChar w:fldCharType="begin"/>
      </w:r>
      <w:r w:rsidRPr="000F00E4">
        <w:rPr>
          <w:noProof/>
        </w:rPr>
        <w:instrText xml:space="preserve"> PAGEREF _Toc431993356 \h </w:instrText>
      </w:r>
      <w:r w:rsidRPr="000F00E4">
        <w:rPr>
          <w:noProof/>
        </w:rPr>
      </w:r>
      <w:r w:rsidRPr="000F00E4">
        <w:rPr>
          <w:noProof/>
        </w:rPr>
        <w:fldChar w:fldCharType="separate"/>
      </w:r>
      <w:r w:rsidR="00B62C98">
        <w:rPr>
          <w:noProof/>
        </w:rPr>
        <w:t>134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3ZZCF</w:t>
      </w:r>
      <w:r>
        <w:rPr>
          <w:noProof/>
        </w:rPr>
        <w:tab/>
        <w:t>Use of electronic equipment at warrant premises</w:t>
      </w:r>
      <w:r w:rsidRPr="000F00E4">
        <w:rPr>
          <w:noProof/>
        </w:rPr>
        <w:tab/>
      </w:r>
      <w:r w:rsidRPr="000F00E4">
        <w:rPr>
          <w:noProof/>
        </w:rPr>
        <w:fldChar w:fldCharType="begin"/>
      </w:r>
      <w:r w:rsidRPr="000F00E4">
        <w:rPr>
          <w:noProof/>
        </w:rPr>
        <w:instrText xml:space="preserve"> PAGEREF _Toc431993357 \h </w:instrText>
      </w:r>
      <w:r w:rsidRPr="000F00E4">
        <w:rPr>
          <w:noProof/>
        </w:rPr>
      </w:r>
      <w:r w:rsidRPr="000F00E4">
        <w:rPr>
          <w:noProof/>
        </w:rPr>
        <w:fldChar w:fldCharType="separate"/>
      </w:r>
      <w:r w:rsidR="00B62C98">
        <w:rPr>
          <w:noProof/>
        </w:rPr>
        <w:t>135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3ZZCG</w:t>
      </w:r>
      <w:r>
        <w:rPr>
          <w:noProof/>
        </w:rPr>
        <w:tab/>
        <w:t>Use of moved electronic equipment at other place</w:t>
      </w:r>
      <w:r w:rsidRPr="000F00E4">
        <w:rPr>
          <w:noProof/>
        </w:rPr>
        <w:tab/>
      </w:r>
      <w:r w:rsidRPr="000F00E4">
        <w:rPr>
          <w:noProof/>
        </w:rPr>
        <w:fldChar w:fldCharType="begin"/>
      </w:r>
      <w:r w:rsidRPr="000F00E4">
        <w:rPr>
          <w:noProof/>
        </w:rPr>
        <w:instrText xml:space="preserve"> PAGEREF _Toc431993358 \h </w:instrText>
      </w:r>
      <w:r w:rsidRPr="000F00E4">
        <w:rPr>
          <w:noProof/>
        </w:rPr>
      </w:r>
      <w:r w:rsidRPr="000F00E4">
        <w:rPr>
          <w:noProof/>
        </w:rPr>
        <w:fldChar w:fldCharType="separate"/>
      </w:r>
      <w:r w:rsidR="00B62C98">
        <w:rPr>
          <w:noProof/>
        </w:rPr>
        <w:t>137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3ZZCH</w:t>
      </w:r>
      <w:r>
        <w:rPr>
          <w:noProof/>
        </w:rPr>
        <w:tab/>
        <w:t>Operating seized or moved electronic equipment</w:t>
      </w:r>
      <w:r w:rsidRPr="000F00E4">
        <w:rPr>
          <w:noProof/>
        </w:rPr>
        <w:tab/>
      </w:r>
      <w:r w:rsidRPr="000F00E4">
        <w:rPr>
          <w:noProof/>
        </w:rPr>
        <w:fldChar w:fldCharType="begin"/>
      </w:r>
      <w:r w:rsidRPr="000F00E4">
        <w:rPr>
          <w:noProof/>
        </w:rPr>
        <w:instrText xml:space="preserve"> PAGEREF _Toc431993359 \h </w:instrText>
      </w:r>
      <w:r w:rsidRPr="000F00E4">
        <w:rPr>
          <w:noProof/>
        </w:rPr>
      </w:r>
      <w:r w:rsidRPr="000F00E4">
        <w:rPr>
          <w:noProof/>
        </w:rPr>
        <w:fldChar w:fldCharType="separate"/>
      </w:r>
      <w:r w:rsidR="00B62C98">
        <w:rPr>
          <w:noProof/>
        </w:rPr>
        <w:t>138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3ZZCI</w:t>
      </w:r>
      <w:r>
        <w:rPr>
          <w:noProof/>
        </w:rPr>
        <w:tab/>
        <w:t>Compensation for damage to electronic equipment</w:t>
      </w:r>
      <w:r w:rsidRPr="000F00E4">
        <w:rPr>
          <w:noProof/>
        </w:rPr>
        <w:tab/>
      </w:r>
      <w:r w:rsidRPr="000F00E4">
        <w:rPr>
          <w:noProof/>
        </w:rPr>
        <w:fldChar w:fldCharType="begin"/>
      </w:r>
      <w:r w:rsidRPr="000F00E4">
        <w:rPr>
          <w:noProof/>
        </w:rPr>
        <w:instrText xml:space="preserve"> PAGEREF _Toc431993360 \h </w:instrText>
      </w:r>
      <w:r w:rsidRPr="000F00E4">
        <w:rPr>
          <w:noProof/>
        </w:rPr>
      </w:r>
      <w:r w:rsidRPr="000F00E4">
        <w:rPr>
          <w:noProof/>
        </w:rPr>
        <w:fldChar w:fldCharType="separate"/>
      </w:r>
      <w:r w:rsidR="00B62C98">
        <w:rPr>
          <w:noProof/>
        </w:rPr>
        <w:t>138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4—Notice to occupiers</w:t>
      </w:r>
      <w:r w:rsidRPr="000F00E4">
        <w:rPr>
          <w:b w:val="0"/>
          <w:noProof/>
          <w:sz w:val="18"/>
        </w:rPr>
        <w:tab/>
      </w:r>
      <w:r w:rsidRPr="000F00E4">
        <w:rPr>
          <w:b w:val="0"/>
          <w:noProof/>
          <w:sz w:val="18"/>
        </w:rPr>
        <w:fldChar w:fldCharType="begin"/>
      </w:r>
      <w:r w:rsidRPr="000F00E4">
        <w:rPr>
          <w:b w:val="0"/>
          <w:noProof/>
          <w:sz w:val="18"/>
        </w:rPr>
        <w:instrText xml:space="preserve"> PAGEREF _Toc431993361 \h </w:instrText>
      </w:r>
      <w:r w:rsidRPr="000F00E4">
        <w:rPr>
          <w:b w:val="0"/>
          <w:noProof/>
          <w:sz w:val="18"/>
        </w:rPr>
      </w:r>
      <w:r w:rsidRPr="000F00E4">
        <w:rPr>
          <w:b w:val="0"/>
          <w:noProof/>
          <w:sz w:val="18"/>
        </w:rPr>
        <w:fldChar w:fldCharType="separate"/>
      </w:r>
      <w:r w:rsidR="00B62C98">
        <w:rPr>
          <w:b w:val="0"/>
          <w:noProof/>
          <w:sz w:val="18"/>
        </w:rPr>
        <w:t>140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3ZZDA</w:t>
      </w:r>
      <w:r>
        <w:rPr>
          <w:noProof/>
        </w:rPr>
        <w:tab/>
        <w:t>Warrant premises occupier’s notice must be prepared and given</w:t>
      </w:r>
      <w:r w:rsidRPr="000F00E4">
        <w:rPr>
          <w:noProof/>
        </w:rPr>
        <w:tab/>
      </w:r>
      <w:r w:rsidRPr="000F00E4">
        <w:rPr>
          <w:noProof/>
        </w:rPr>
        <w:fldChar w:fldCharType="begin"/>
      </w:r>
      <w:r w:rsidRPr="000F00E4">
        <w:rPr>
          <w:noProof/>
        </w:rPr>
        <w:instrText xml:space="preserve"> PAGEREF _Toc431993362 \h </w:instrText>
      </w:r>
      <w:r w:rsidRPr="000F00E4">
        <w:rPr>
          <w:noProof/>
        </w:rPr>
      </w:r>
      <w:r w:rsidRPr="000F00E4">
        <w:rPr>
          <w:noProof/>
        </w:rPr>
        <w:fldChar w:fldCharType="separate"/>
      </w:r>
      <w:r w:rsidR="00B62C98">
        <w:rPr>
          <w:noProof/>
        </w:rPr>
        <w:t>140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3ZZDB</w:t>
      </w:r>
      <w:r>
        <w:rPr>
          <w:noProof/>
        </w:rPr>
        <w:tab/>
        <w:t>Adjoining premises occupier’s notice must be prepared and given</w:t>
      </w:r>
      <w:r w:rsidRPr="000F00E4">
        <w:rPr>
          <w:noProof/>
        </w:rPr>
        <w:tab/>
      </w:r>
      <w:r w:rsidRPr="000F00E4">
        <w:rPr>
          <w:noProof/>
        </w:rPr>
        <w:fldChar w:fldCharType="begin"/>
      </w:r>
      <w:r w:rsidRPr="000F00E4">
        <w:rPr>
          <w:noProof/>
        </w:rPr>
        <w:instrText xml:space="preserve"> PAGEREF _Toc431993363 \h </w:instrText>
      </w:r>
      <w:r w:rsidRPr="000F00E4">
        <w:rPr>
          <w:noProof/>
        </w:rPr>
      </w:r>
      <w:r w:rsidRPr="000F00E4">
        <w:rPr>
          <w:noProof/>
        </w:rPr>
        <w:fldChar w:fldCharType="separate"/>
      </w:r>
      <w:r w:rsidR="00B62C98">
        <w:rPr>
          <w:noProof/>
        </w:rPr>
        <w:t>141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3ZZDC</w:t>
      </w:r>
      <w:r>
        <w:rPr>
          <w:noProof/>
        </w:rPr>
        <w:tab/>
        <w:t>Time for giving warrant premises occupier’s notice or adjoining premises occupier’s notice</w:t>
      </w:r>
      <w:r w:rsidRPr="000F00E4">
        <w:rPr>
          <w:noProof/>
        </w:rPr>
        <w:tab/>
      </w:r>
      <w:r w:rsidRPr="000F00E4">
        <w:rPr>
          <w:noProof/>
        </w:rPr>
        <w:fldChar w:fldCharType="begin"/>
      </w:r>
      <w:r w:rsidRPr="000F00E4">
        <w:rPr>
          <w:noProof/>
        </w:rPr>
        <w:instrText xml:space="preserve"> PAGEREF _Toc431993364 \h </w:instrText>
      </w:r>
      <w:r w:rsidRPr="000F00E4">
        <w:rPr>
          <w:noProof/>
        </w:rPr>
      </w:r>
      <w:r w:rsidRPr="000F00E4">
        <w:rPr>
          <w:noProof/>
        </w:rPr>
        <w:fldChar w:fldCharType="separate"/>
      </w:r>
      <w:r w:rsidR="00B62C98">
        <w:rPr>
          <w:noProof/>
        </w:rPr>
        <w:t>142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5—Using, sharing and returning things seized</w:t>
      </w:r>
      <w:r w:rsidRPr="000F00E4">
        <w:rPr>
          <w:b w:val="0"/>
          <w:noProof/>
          <w:sz w:val="18"/>
        </w:rPr>
        <w:tab/>
      </w:r>
      <w:r w:rsidRPr="000F00E4">
        <w:rPr>
          <w:b w:val="0"/>
          <w:noProof/>
          <w:sz w:val="18"/>
        </w:rPr>
        <w:fldChar w:fldCharType="begin"/>
      </w:r>
      <w:r w:rsidRPr="000F00E4">
        <w:rPr>
          <w:b w:val="0"/>
          <w:noProof/>
          <w:sz w:val="18"/>
        </w:rPr>
        <w:instrText xml:space="preserve"> PAGEREF _Toc431993365 \h </w:instrText>
      </w:r>
      <w:r w:rsidRPr="000F00E4">
        <w:rPr>
          <w:b w:val="0"/>
          <w:noProof/>
          <w:sz w:val="18"/>
        </w:rPr>
      </w:r>
      <w:r w:rsidRPr="000F00E4">
        <w:rPr>
          <w:b w:val="0"/>
          <w:noProof/>
          <w:sz w:val="18"/>
        </w:rPr>
        <w:fldChar w:fldCharType="separate"/>
      </w:r>
      <w:r w:rsidR="00B62C98">
        <w:rPr>
          <w:b w:val="0"/>
          <w:noProof/>
          <w:sz w:val="18"/>
        </w:rPr>
        <w:t>145</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A—Using and sharing things seized</w:t>
      </w:r>
      <w:r w:rsidRPr="000F00E4">
        <w:rPr>
          <w:b w:val="0"/>
          <w:noProof/>
          <w:sz w:val="18"/>
        </w:rPr>
        <w:tab/>
      </w:r>
      <w:r w:rsidRPr="000F00E4">
        <w:rPr>
          <w:b w:val="0"/>
          <w:noProof/>
          <w:sz w:val="18"/>
        </w:rPr>
        <w:fldChar w:fldCharType="begin"/>
      </w:r>
      <w:r w:rsidRPr="000F00E4">
        <w:rPr>
          <w:b w:val="0"/>
          <w:noProof/>
          <w:sz w:val="18"/>
        </w:rPr>
        <w:instrText xml:space="preserve"> PAGEREF _Toc431993366 \h </w:instrText>
      </w:r>
      <w:r w:rsidRPr="000F00E4">
        <w:rPr>
          <w:b w:val="0"/>
          <w:noProof/>
          <w:sz w:val="18"/>
        </w:rPr>
      </w:r>
      <w:r w:rsidRPr="000F00E4">
        <w:rPr>
          <w:b w:val="0"/>
          <w:noProof/>
          <w:sz w:val="18"/>
        </w:rPr>
        <w:fldChar w:fldCharType="separate"/>
      </w:r>
      <w:r w:rsidR="00B62C98">
        <w:rPr>
          <w:b w:val="0"/>
          <w:noProof/>
          <w:sz w:val="18"/>
        </w:rPr>
        <w:t>145</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3ZZEA</w:t>
      </w:r>
      <w:r>
        <w:rPr>
          <w:noProof/>
        </w:rPr>
        <w:tab/>
        <w:t>Purposes for which things may be used and shared</w:t>
      </w:r>
      <w:r w:rsidRPr="000F00E4">
        <w:rPr>
          <w:noProof/>
        </w:rPr>
        <w:tab/>
      </w:r>
      <w:r w:rsidRPr="000F00E4">
        <w:rPr>
          <w:noProof/>
        </w:rPr>
        <w:fldChar w:fldCharType="begin"/>
      </w:r>
      <w:r w:rsidRPr="000F00E4">
        <w:rPr>
          <w:noProof/>
        </w:rPr>
        <w:instrText xml:space="preserve"> PAGEREF _Toc431993367 \h </w:instrText>
      </w:r>
      <w:r w:rsidRPr="000F00E4">
        <w:rPr>
          <w:noProof/>
        </w:rPr>
      </w:r>
      <w:r w:rsidRPr="000F00E4">
        <w:rPr>
          <w:noProof/>
        </w:rPr>
        <w:fldChar w:fldCharType="separate"/>
      </w:r>
      <w:r w:rsidR="00B62C98">
        <w:rPr>
          <w:noProof/>
        </w:rPr>
        <w:t>145</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B—Returning things seized</w:t>
      </w:r>
      <w:r w:rsidRPr="000F00E4">
        <w:rPr>
          <w:b w:val="0"/>
          <w:noProof/>
          <w:sz w:val="18"/>
        </w:rPr>
        <w:tab/>
      </w:r>
      <w:r w:rsidRPr="000F00E4">
        <w:rPr>
          <w:b w:val="0"/>
          <w:noProof/>
          <w:sz w:val="18"/>
        </w:rPr>
        <w:fldChar w:fldCharType="begin"/>
      </w:r>
      <w:r w:rsidRPr="000F00E4">
        <w:rPr>
          <w:b w:val="0"/>
          <w:noProof/>
          <w:sz w:val="18"/>
        </w:rPr>
        <w:instrText xml:space="preserve"> PAGEREF _Toc431993368 \h </w:instrText>
      </w:r>
      <w:r w:rsidRPr="000F00E4">
        <w:rPr>
          <w:b w:val="0"/>
          <w:noProof/>
          <w:sz w:val="18"/>
        </w:rPr>
      </w:r>
      <w:r w:rsidRPr="000F00E4">
        <w:rPr>
          <w:b w:val="0"/>
          <w:noProof/>
          <w:sz w:val="18"/>
        </w:rPr>
        <w:fldChar w:fldCharType="separate"/>
      </w:r>
      <w:r w:rsidR="00B62C98">
        <w:rPr>
          <w:b w:val="0"/>
          <w:noProof/>
          <w:sz w:val="18"/>
        </w:rPr>
        <w:t>147</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3ZZEB</w:t>
      </w:r>
      <w:r>
        <w:rPr>
          <w:noProof/>
        </w:rPr>
        <w:tab/>
        <w:t>When things seized must be returned</w:t>
      </w:r>
      <w:r w:rsidRPr="000F00E4">
        <w:rPr>
          <w:noProof/>
        </w:rPr>
        <w:tab/>
      </w:r>
      <w:r w:rsidRPr="000F00E4">
        <w:rPr>
          <w:noProof/>
        </w:rPr>
        <w:fldChar w:fldCharType="begin"/>
      </w:r>
      <w:r w:rsidRPr="000F00E4">
        <w:rPr>
          <w:noProof/>
        </w:rPr>
        <w:instrText xml:space="preserve"> PAGEREF _Toc431993369 \h </w:instrText>
      </w:r>
      <w:r w:rsidRPr="000F00E4">
        <w:rPr>
          <w:noProof/>
        </w:rPr>
      </w:r>
      <w:r w:rsidRPr="000F00E4">
        <w:rPr>
          <w:noProof/>
        </w:rPr>
        <w:fldChar w:fldCharType="separate"/>
      </w:r>
      <w:r w:rsidR="00B62C98">
        <w:rPr>
          <w:noProof/>
        </w:rPr>
        <w:t>147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3ZZEC</w:t>
      </w:r>
      <w:r>
        <w:rPr>
          <w:noProof/>
        </w:rPr>
        <w:tab/>
        <w:t>Eligible issuing officer may permit a thing seized to be retained, forfeited etc.</w:t>
      </w:r>
      <w:r w:rsidRPr="000F00E4">
        <w:rPr>
          <w:noProof/>
        </w:rPr>
        <w:tab/>
      </w:r>
      <w:r w:rsidRPr="000F00E4">
        <w:rPr>
          <w:noProof/>
        </w:rPr>
        <w:fldChar w:fldCharType="begin"/>
      </w:r>
      <w:r w:rsidRPr="000F00E4">
        <w:rPr>
          <w:noProof/>
        </w:rPr>
        <w:instrText xml:space="preserve"> PAGEREF _Toc431993370 \h </w:instrText>
      </w:r>
      <w:r w:rsidRPr="000F00E4">
        <w:rPr>
          <w:noProof/>
        </w:rPr>
      </w:r>
      <w:r w:rsidRPr="000F00E4">
        <w:rPr>
          <w:noProof/>
        </w:rPr>
        <w:fldChar w:fldCharType="separate"/>
      </w:r>
      <w:r w:rsidR="00B62C98">
        <w:rPr>
          <w:noProof/>
        </w:rPr>
        <w:t>148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6—Reporting and record</w:t>
      </w:r>
      <w:r>
        <w:rPr>
          <w:noProof/>
        </w:rPr>
        <w:noBreakHyphen/>
        <w:t>keeping</w:t>
      </w:r>
      <w:r w:rsidRPr="000F00E4">
        <w:rPr>
          <w:b w:val="0"/>
          <w:noProof/>
          <w:sz w:val="18"/>
        </w:rPr>
        <w:tab/>
      </w:r>
      <w:r w:rsidRPr="000F00E4">
        <w:rPr>
          <w:b w:val="0"/>
          <w:noProof/>
          <w:sz w:val="18"/>
        </w:rPr>
        <w:fldChar w:fldCharType="begin"/>
      </w:r>
      <w:r w:rsidRPr="000F00E4">
        <w:rPr>
          <w:b w:val="0"/>
          <w:noProof/>
          <w:sz w:val="18"/>
        </w:rPr>
        <w:instrText xml:space="preserve"> PAGEREF _Toc431993371 \h </w:instrText>
      </w:r>
      <w:r w:rsidRPr="000F00E4">
        <w:rPr>
          <w:b w:val="0"/>
          <w:noProof/>
          <w:sz w:val="18"/>
        </w:rPr>
      </w:r>
      <w:r w:rsidRPr="000F00E4">
        <w:rPr>
          <w:b w:val="0"/>
          <w:noProof/>
          <w:sz w:val="18"/>
        </w:rPr>
        <w:fldChar w:fldCharType="separate"/>
      </w:r>
      <w:r w:rsidR="00B62C98">
        <w:rPr>
          <w:b w:val="0"/>
          <w:noProof/>
          <w:sz w:val="18"/>
        </w:rPr>
        <w:t>150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3ZZFA</w:t>
      </w:r>
      <w:r>
        <w:rPr>
          <w:noProof/>
        </w:rPr>
        <w:tab/>
        <w:t>Reporting on delayed notification search warrants</w:t>
      </w:r>
      <w:r w:rsidRPr="000F00E4">
        <w:rPr>
          <w:noProof/>
        </w:rPr>
        <w:tab/>
      </w:r>
      <w:r w:rsidRPr="000F00E4">
        <w:rPr>
          <w:noProof/>
        </w:rPr>
        <w:fldChar w:fldCharType="begin"/>
      </w:r>
      <w:r w:rsidRPr="000F00E4">
        <w:rPr>
          <w:noProof/>
        </w:rPr>
        <w:instrText xml:space="preserve"> PAGEREF _Toc431993372 \h </w:instrText>
      </w:r>
      <w:r w:rsidRPr="000F00E4">
        <w:rPr>
          <w:noProof/>
        </w:rPr>
      </w:r>
      <w:r w:rsidRPr="000F00E4">
        <w:rPr>
          <w:noProof/>
        </w:rPr>
        <w:fldChar w:fldCharType="separate"/>
      </w:r>
      <w:r w:rsidR="00B62C98">
        <w:rPr>
          <w:noProof/>
        </w:rPr>
        <w:t>150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3ZZFB</w:t>
      </w:r>
      <w:r>
        <w:rPr>
          <w:noProof/>
        </w:rPr>
        <w:tab/>
        <w:t>Annual reports to Minister</w:t>
      </w:r>
      <w:r w:rsidRPr="000F00E4">
        <w:rPr>
          <w:noProof/>
        </w:rPr>
        <w:tab/>
      </w:r>
      <w:r w:rsidRPr="000F00E4">
        <w:rPr>
          <w:noProof/>
        </w:rPr>
        <w:fldChar w:fldCharType="begin"/>
      </w:r>
      <w:r w:rsidRPr="000F00E4">
        <w:rPr>
          <w:noProof/>
        </w:rPr>
        <w:instrText xml:space="preserve"> PAGEREF _Toc431993373 \h </w:instrText>
      </w:r>
      <w:r w:rsidRPr="000F00E4">
        <w:rPr>
          <w:noProof/>
        </w:rPr>
      </w:r>
      <w:r w:rsidRPr="000F00E4">
        <w:rPr>
          <w:noProof/>
        </w:rPr>
        <w:fldChar w:fldCharType="separate"/>
      </w:r>
      <w:r w:rsidR="00B62C98">
        <w:rPr>
          <w:noProof/>
        </w:rPr>
        <w:t>152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3ZZFC</w:t>
      </w:r>
      <w:r>
        <w:rPr>
          <w:noProof/>
        </w:rPr>
        <w:tab/>
        <w:t>Regular reports to Ombudsman</w:t>
      </w:r>
      <w:r w:rsidRPr="000F00E4">
        <w:rPr>
          <w:noProof/>
        </w:rPr>
        <w:tab/>
      </w:r>
      <w:r w:rsidRPr="000F00E4">
        <w:rPr>
          <w:noProof/>
        </w:rPr>
        <w:fldChar w:fldCharType="begin"/>
      </w:r>
      <w:r w:rsidRPr="000F00E4">
        <w:rPr>
          <w:noProof/>
        </w:rPr>
        <w:instrText xml:space="preserve"> PAGEREF _Toc431993374 \h </w:instrText>
      </w:r>
      <w:r w:rsidRPr="000F00E4">
        <w:rPr>
          <w:noProof/>
        </w:rPr>
      </w:r>
      <w:r w:rsidRPr="000F00E4">
        <w:rPr>
          <w:noProof/>
        </w:rPr>
        <w:fldChar w:fldCharType="separate"/>
      </w:r>
      <w:r w:rsidR="00B62C98">
        <w:rPr>
          <w:noProof/>
        </w:rPr>
        <w:t>153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3ZZFD</w:t>
      </w:r>
      <w:r>
        <w:rPr>
          <w:noProof/>
        </w:rPr>
        <w:tab/>
        <w:t>Keeping documents connected with delayed notification search warrants</w:t>
      </w:r>
      <w:r w:rsidRPr="000F00E4">
        <w:rPr>
          <w:noProof/>
        </w:rPr>
        <w:tab/>
      </w:r>
      <w:r w:rsidRPr="000F00E4">
        <w:rPr>
          <w:noProof/>
        </w:rPr>
        <w:fldChar w:fldCharType="begin"/>
      </w:r>
      <w:r w:rsidRPr="000F00E4">
        <w:rPr>
          <w:noProof/>
        </w:rPr>
        <w:instrText xml:space="preserve"> PAGEREF _Toc431993375 \h </w:instrText>
      </w:r>
      <w:r w:rsidRPr="000F00E4">
        <w:rPr>
          <w:noProof/>
        </w:rPr>
      </w:r>
      <w:r w:rsidRPr="000F00E4">
        <w:rPr>
          <w:noProof/>
        </w:rPr>
        <w:fldChar w:fldCharType="separate"/>
      </w:r>
      <w:r w:rsidR="00B62C98">
        <w:rPr>
          <w:noProof/>
        </w:rPr>
        <w:t>153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3ZZFE</w:t>
      </w:r>
      <w:r>
        <w:rPr>
          <w:noProof/>
        </w:rPr>
        <w:tab/>
        <w:t>Register of delayed notification search warrants</w:t>
      </w:r>
      <w:r w:rsidRPr="000F00E4">
        <w:rPr>
          <w:noProof/>
        </w:rPr>
        <w:tab/>
      </w:r>
      <w:r w:rsidRPr="000F00E4">
        <w:rPr>
          <w:noProof/>
        </w:rPr>
        <w:fldChar w:fldCharType="begin"/>
      </w:r>
      <w:r w:rsidRPr="000F00E4">
        <w:rPr>
          <w:noProof/>
        </w:rPr>
        <w:instrText xml:space="preserve"> PAGEREF _Toc431993376 \h </w:instrText>
      </w:r>
      <w:r w:rsidRPr="000F00E4">
        <w:rPr>
          <w:noProof/>
        </w:rPr>
      </w:r>
      <w:r w:rsidRPr="000F00E4">
        <w:rPr>
          <w:noProof/>
        </w:rPr>
        <w:fldChar w:fldCharType="separate"/>
      </w:r>
      <w:r w:rsidR="00B62C98">
        <w:rPr>
          <w:noProof/>
        </w:rPr>
        <w:t>154</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lastRenderedPageBreak/>
        <w:t>Division 7—Inspections by Ombudsman</w:t>
      </w:r>
      <w:r w:rsidRPr="000F00E4">
        <w:rPr>
          <w:b w:val="0"/>
          <w:noProof/>
          <w:sz w:val="18"/>
        </w:rPr>
        <w:tab/>
      </w:r>
      <w:r w:rsidRPr="000F00E4">
        <w:rPr>
          <w:b w:val="0"/>
          <w:noProof/>
          <w:sz w:val="18"/>
        </w:rPr>
        <w:fldChar w:fldCharType="begin"/>
      </w:r>
      <w:r w:rsidRPr="000F00E4">
        <w:rPr>
          <w:b w:val="0"/>
          <w:noProof/>
          <w:sz w:val="18"/>
        </w:rPr>
        <w:instrText xml:space="preserve"> PAGEREF _Toc431993377 \h </w:instrText>
      </w:r>
      <w:r w:rsidRPr="000F00E4">
        <w:rPr>
          <w:b w:val="0"/>
          <w:noProof/>
          <w:sz w:val="18"/>
        </w:rPr>
      </w:r>
      <w:r w:rsidRPr="000F00E4">
        <w:rPr>
          <w:b w:val="0"/>
          <w:noProof/>
          <w:sz w:val="18"/>
        </w:rPr>
        <w:fldChar w:fldCharType="separate"/>
      </w:r>
      <w:r w:rsidR="00B62C98">
        <w:rPr>
          <w:b w:val="0"/>
          <w:noProof/>
          <w:sz w:val="18"/>
        </w:rPr>
        <w:t>156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3ZZGA</w:t>
      </w:r>
      <w:r>
        <w:rPr>
          <w:noProof/>
        </w:rPr>
        <w:tab/>
        <w:t>Appointment of inspecting officers</w:t>
      </w:r>
      <w:r w:rsidRPr="000F00E4">
        <w:rPr>
          <w:noProof/>
        </w:rPr>
        <w:tab/>
      </w:r>
      <w:r w:rsidRPr="000F00E4">
        <w:rPr>
          <w:noProof/>
        </w:rPr>
        <w:fldChar w:fldCharType="begin"/>
      </w:r>
      <w:r w:rsidRPr="000F00E4">
        <w:rPr>
          <w:noProof/>
        </w:rPr>
        <w:instrText xml:space="preserve"> PAGEREF _Toc431993378 \h </w:instrText>
      </w:r>
      <w:r w:rsidRPr="000F00E4">
        <w:rPr>
          <w:noProof/>
        </w:rPr>
      </w:r>
      <w:r w:rsidRPr="000F00E4">
        <w:rPr>
          <w:noProof/>
        </w:rPr>
        <w:fldChar w:fldCharType="separate"/>
      </w:r>
      <w:r w:rsidR="00B62C98">
        <w:rPr>
          <w:noProof/>
        </w:rPr>
        <w:t>156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3ZZGB</w:t>
      </w:r>
      <w:r>
        <w:rPr>
          <w:noProof/>
        </w:rPr>
        <w:tab/>
        <w:t>Inspection of records by the Ombudsman</w:t>
      </w:r>
      <w:r w:rsidRPr="000F00E4">
        <w:rPr>
          <w:noProof/>
        </w:rPr>
        <w:tab/>
      </w:r>
      <w:r w:rsidRPr="000F00E4">
        <w:rPr>
          <w:noProof/>
        </w:rPr>
        <w:fldChar w:fldCharType="begin"/>
      </w:r>
      <w:r w:rsidRPr="000F00E4">
        <w:rPr>
          <w:noProof/>
        </w:rPr>
        <w:instrText xml:space="preserve"> PAGEREF _Toc431993379 \h </w:instrText>
      </w:r>
      <w:r w:rsidRPr="000F00E4">
        <w:rPr>
          <w:noProof/>
        </w:rPr>
      </w:r>
      <w:r w:rsidRPr="000F00E4">
        <w:rPr>
          <w:noProof/>
        </w:rPr>
        <w:fldChar w:fldCharType="separate"/>
      </w:r>
      <w:r w:rsidR="00B62C98">
        <w:rPr>
          <w:noProof/>
        </w:rPr>
        <w:t>156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3ZZGC</w:t>
      </w:r>
      <w:r>
        <w:rPr>
          <w:noProof/>
        </w:rPr>
        <w:tab/>
        <w:t>Power to obtain relevant information</w:t>
      </w:r>
      <w:r w:rsidRPr="000F00E4">
        <w:rPr>
          <w:noProof/>
        </w:rPr>
        <w:tab/>
      </w:r>
      <w:r w:rsidRPr="000F00E4">
        <w:rPr>
          <w:noProof/>
        </w:rPr>
        <w:fldChar w:fldCharType="begin"/>
      </w:r>
      <w:r w:rsidRPr="000F00E4">
        <w:rPr>
          <w:noProof/>
        </w:rPr>
        <w:instrText xml:space="preserve"> PAGEREF _Toc431993380 \h </w:instrText>
      </w:r>
      <w:r w:rsidRPr="000F00E4">
        <w:rPr>
          <w:noProof/>
        </w:rPr>
      </w:r>
      <w:r w:rsidRPr="000F00E4">
        <w:rPr>
          <w:noProof/>
        </w:rPr>
        <w:fldChar w:fldCharType="separate"/>
      </w:r>
      <w:r w:rsidR="00B62C98">
        <w:rPr>
          <w:noProof/>
        </w:rPr>
        <w:t>157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3ZZGD</w:t>
      </w:r>
      <w:r>
        <w:rPr>
          <w:noProof/>
        </w:rPr>
        <w:tab/>
        <w:t>Offence</w:t>
      </w:r>
      <w:r w:rsidRPr="000F00E4">
        <w:rPr>
          <w:noProof/>
        </w:rPr>
        <w:tab/>
      </w:r>
      <w:r w:rsidRPr="000F00E4">
        <w:rPr>
          <w:noProof/>
        </w:rPr>
        <w:fldChar w:fldCharType="begin"/>
      </w:r>
      <w:r w:rsidRPr="000F00E4">
        <w:rPr>
          <w:noProof/>
        </w:rPr>
        <w:instrText xml:space="preserve"> PAGEREF _Toc431993381 \h </w:instrText>
      </w:r>
      <w:r w:rsidRPr="000F00E4">
        <w:rPr>
          <w:noProof/>
        </w:rPr>
      </w:r>
      <w:r w:rsidRPr="000F00E4">
        <w:rPr>
          <w:noProof/>
        </w:rPr>
        <w:fldChar w:fldCharType="separate"/>
      </w:r>
      <w:r w:rsidR="00B62C98">
        <w:rPr>
          <w:noProof/>
        </w:rPr>
        <w:t>158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3ZZGE</w:t>
      </w:r>
      <w:r>
        <w:rPr>
          <w:noProof/>
        </w:rPr>
        <w:tab/>
        <w:t>Ombudsman to be given information etc. despite other laws</w:t>
      </w:r>
      <w:r w:rsidRPr="000F00E4">
        <w:rPr>
          <w:noProof/>
        </w:rPr>
        <w:tab/>
      </w:r>
      <w:r w:rsidRPr="000F00E4">
        <w:rPr>
          <w:noProof/>
        </w:rPr>
        <w:fldChar w:fldCharType="begin"/>
      </w:r>
      <w:r w:rsidRPr="000F00E4">
        <w:rPr>
          <w:noProof/>
        </w:rPr>
        <w:instrText xml:space="preserve"> PAGEREF _Toc431993382 \h </w:instrText>
      </w:r>
      <w:r w:rsidRPr="000F00E4">
        <w:rPr>
          <w:noProof/>
        </w:rPr>
      </w:r>
      <w:r w:rsidRPr="000F00E4">
        <w:rPr>
          <w:noProof/>
        </w:rPr>
        <w:fldChar w:fldCharType="separate"/>
      </w:r>
      <w:r w:rsidR="00B62C98">
        <w:rPr>
          <w:noProof/>
        </w:rPr>
        <w:t>158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3ZZGF</w:t>
      </w:r>
      <w:r>
        <w:rPr>
          <w:noProof/>
        </w:rPr>
        <w:tab/>
        <w:t>Exchange of information between Ombudsman and State or Territory inspecting authorities</w:t>
      </w:r>
      <w:r w:rsidRPr="000F00E4">
        <w:rPr>
          <w:noProof/>
        </w:rPr>
        <w:tab/>
      </w:r>
      <w:r w:rsidRPr="000F00E4">
        <w:rPr>
          <w:noProof/>
        </w:rPr>
        <w:fldChar w:fldCharType="begin"/>
      </w:r>
      <w:r w:rsidRPr="000F00E4">
        <w:rPr>
          <w:noProof/>
        </w:rPr>
        <w:instrText xml:space="preserve"> PAGEREF _Toc431993383 \h </w:instrText>
      </w:r>
      <w:r w:rsidRPr="000F00E4">
        <w:rPr>
          <w:noProof/>
        </w:rPr>
      </w:r>
      <w:r w:rsidRPr="000F00E4">
        <w:rPr>
          <w:noProof/>
        </w:rPr>
        <w:fldChar w:fldCharType="separate"/>
      </w:r>
      <w:r w:rsidR="00B62C98">
        <w:rPr>
          <w:noProof/>
        </w:rPr>
        <w:t>160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3ZZGG</w:t>
      </w:r>
      <w:r>
        <w:rPr>
          <w:noProof/>
        </w:rPr>
        <w:tab/>
        <w:t>Ombudsman not to be sued</w:t>
      </w:r>
      <w:r w:rsidRPr="000F00E4">
        <w:rPr>
          <w:noProof/>
        </w:rPr>
        <w:tab/>
      </w:r>
      <w:r w:rsidRPr="000F00E4">
        <w:rPr>
          <w:noProof/>
        </w:rPr>
        <w:fldChar w:fldCharType="begin"/>
      </w:r>
      <w:r w:rsidRPr="000F00E4">
        <w:rPr>
          <w:noProof/>
        </w:rPr>
        <w:instrText xml:space="preserve"> PAGEREF _Toc431993384 \h </w:instrText>
      </w:r>
      <w:r w:rsidRPr="000F00E4">
        <w:rPr>
          <w:noProof/>
        </w:rPr>
      </w:r>
      <w:r w:rsidRPr="000F00E4">
        <w:rPr>
          <w:noProof/>
        </w:rPr>
        <w:fldChar w:fldCharType="separate"/>
      </w:r>
      <w:r w:rsidR="00B62C98">
        <w:rPr>
          <w:noProof/>
        </w:rPr>
        <w:t>160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3ZZGH</w:t>
      </w:r>
      <w:r>
        <w:rPr>
          <w:noProof/>
        </w:rPr>
        <w:tab/>
        <w:t>Report on inspection</w:t>
      </w:r>
      <w:r w:rsidRPr="000F00E4">
        <w:rPr>
          <w:noProof/>
        </w:rPr>
        <w:tab/>
      </w:r>
      <w:r w:rsidRPr="000F00E4">
        <w:rPr>
          <w:noProof/>
        </w:rPr>
        <w:fldChar w:fldCharType="begin"/>
      </w:r>
      <w:r w:rsidRPr="000F00E4">
        <w:rPr>
          <w:noProof/>
        </w:rPr>
        <w:instrText xml:space="preserve"> PAGEREF _Toc431993385 \h </w:instrText>
      </w:r>
      <w:r w:rsidRPr="000F00E4">
        <w:rPr>
          <w:noProof/>
        </w:rPr>
      </w:r>
      <w:r w:rsidRPr="000F00E4">
        <w:rPr>
          <w:noProof/>
        </w:rPr>
        <w:fldChar w:fldCharType="separate"/>
      </w:r>
      <w:r w:rsidR="00B62C98">
        <w:rPr>
          <w:noProof/>
        </w:rPr>
        <w:t>161</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8—Unauthorised disclosure of information</w:t>
      </w:r>
      <w:r w:rsidRPr="000F00E4">
        <w:rPr>
          <w:b w:val="0"/>
          <w:noProof/>
          <w:sz w:val="18"/>
        </w:rPr>
        <w:tab/>
      </w:r>
      <w:r w:rsidRPr="000F00E4">
        <w:rPr>
          <w:b w:val="0"/>
          <w:noProof/>
          <w:sz w:val="18"/>
        </w:rPr>
        <w:fldChar w:fldCharType="begin"/>
      </w:r>
      <w:r w:rsidRPr="000F00E4">
        <w:rPr>
          <w:b w:val="0"/>
          <w:noProof/>
          <w:sz w:val="18"/>
        </w:rPr>
        <w:instrText xml:space="preserve"> PAGEREF _Toc431993386 \h </w:instrText>
      </w:r>
      <w:r w:rsidRPr="000F00E4">
        <w:rPr>
          <w:b w:val="0"/>
          <w:noProof/>
          <w:sz w:val="18"/>
        </w:rPr>
      </w:r>
      <w:r w:rsidRPr="000F00E4">
        <w:rPr>
          <w:b w:val="0"/>
          <w:noProof/>
          <w:sz w:val="18"/>
        </w:rPr>
        <w:fldChar w:fldCharType="separate"/>
      </w:r>
      <w:r w:rsidR="00B62C98">
        <w:rPr>
          <w:b w:val="0"/>
          <w:noProof/>
          <w:sz w:val="18"/>
        </w:rPr>
        <w:t>162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3ZZHA</w:t>
      </w:r>
      <w:r>
        <w:rPr>
          <w:noProof/>
        </w:rPr>
        <w:tab/>
        <w:t>Unauthorised disclosure of information</w:t>
      </w:r>
      <w:r w:rsidRPr="000F00E4">
        <w:rPr>
          <w:noProof/>
        </w:rPr>
        <w:tab/>
      </w:r>
      <w:r w:rsidRPr="000F00E4">
        <w:rPr>
          <w:noProof/>
        </w:rPr>
        <w:fldChar w:fldCharType="begin"/>
      </w:r>
      <w:r w:rsidRPr="000F00E4">
        <w:rPr>
          <w:noProof/>
        </w:rPr>
        <w:instrText xml:space="preserve"> PAGEREF _Toc431993387 \h </w:instrText>
      </w:r>
      <w:r w:rsidRPr="000F00E4">
        <w:rPr>
          <w:noProof/>
        </w:rPr>
      </w:r>
      <w:r w:rsidRPr="000F00E4">
        <w:rPr>
          <w:noProof/>
        </w:rPr>
        <w:fldChar w:fldCharType="separate"/>
      </w:r>
      <w:r w:rsidR="00B62C98">
        <w:rPr>
          <w:noProof/>
        </w:rPr>
        <w:t>162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9—Other matters</w:t>
      </w:r>
      <w:r w:rsidRPr="000F00E4">
        <w:rPr>
          <w:b w:val="0"/>
          <w:noProof/>
          <w:sz w:val="18"/>
        </w:rPr>
        <w:tab/>
      </w:r>
      <w:r w:rsidRPr="000F00E4">
        <w:rPr>
          <w:b w:val="0"/>
          <w:noProof/>
          <w:sz w:val="18"/>
        </w:rPr>
        <w:fldChar w:fldCharType="begin"/>
      </w:r>
      <w:r w:rsidRPr="000F00E4">
        <w:rPr>
          <w:b w:val="0"/>
          <w:noProof/>
          <w:sz w:val="18"/>
        </w:rPr>
        <w:instrText xml:space="preserve"> PAGEREF _Toc431993388 \h </w:instrText>
      </w:r>
      <w:r w:rsidRPr="000F00E4">
        <w:rPr>
          <w:b w:val="0"/>
          <w:noProof/>
          <w:sz w:val="18"/>
        </w:rPr>
      </w:r>
      <w:r w:rsidRPr="000F00E4">
        <w:rPr>
          <w:b w:val="0"/>
          <w:noProof/>
          <w:sz w:val="18"/>
        </w:rPr>
        <w:fldChar w:fldCharType="separate"/>
      </w:r>
      <w:r w:rsidR="00B62C98">
        <w:rPr>
          <w:b w:val="0"/>
          <w:noProof/>
          <w:sz w:val="18"/>
        </w:rPr>
        <w:t>164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3ZZIA</w:t>
      </w:r>
      <w:r>
        <w:rPr>
          <w:noProof/>
        </w:rPr>
        <w:tab/>
        <w:t>Delegation</w:t>
      </w:r>
      <w:r w:rsidRPr="000F00E4">
        <w:rPr>
          <w:noProof/>
        </w:rPr>
        <w:tab/>
      </w:r>
      <w:r w:rsidRPr="000F00E4">
        <w:rPr>
          <w:noProof/>
        </w:rPr>
        <w:fldChar w:fldCharType="begin"/>
      </w:r>
      <w:r w:rsidRPr="000F00E4">
        <w:rPr>
          <w:noProof/>
        </w:rPr>
        <w:instrText xml:space="preserve"> PAGEREF _Toc431993389 \h </w:instrText>
      </w:r>
      <w:r w:rsidRPr="000F00E4">
        <w:rPr>
          <w:noProof/>
        </w:rPr>
      </w:r>
      <w:r w:rsidRPr="000F00E4">
        <w:rPr>
          <w:noProof/>
        </w:rPr>
        <w:fldChar w:fldCharType="separate"/>
      </w:r>
      <w:r w:rsidR="00B62C98">
        <w:rPr>
          <w:noProof/>
        </w:rPr>
        <w:t>164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3ZZIB</w:t>
      </w:r>
      <w:r>
        <w:rPr>
          <w:noProof/>
        </w:rPr>
        <w:tab/>
        <w:t>Law relating to legal professional privilege not affected</w:t>
      </w:r>
      <w:r w:rsidRPr="000F00E4">
        <w:rPr>
          <w:noProof/>
        </w:rPr>
        <w:tab/>
      </w:r>
      <w:r w:rsidRPr="000F00E4">
        <w:rPr>
          <w:noProof/>
        </w:rPr>
        <w:fldChar w:fldCharType="begin"/>
      </w:r>
      <w:r w:rsidRPr="000F00E4">
        <w:rPr>
          <w:noProof/>
        </w:rPr>
        <w:instrText xml:space="preserve"> PAGEREF _Toc431993390 \h </w:instrText>
      </w:r>
      <w:r w:rsidRPr="000F00E4">
        <w:rPr>
          <w:noProof/>
        </w:rPr>
      </w:r>
      <w:r w:rsidRPr="000F00E4">
        <w:rPr>
          <w:noProof/>
        </w:rPr>
        <w:fldChar w:fldCharType="separate"/>
      </w:r>
      <w:r w:rsidR="00B62C98">
        <w:rPr>
          <w:noProof/>
        </w:rPr>
        <w:t>165</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IA—General</w:t>
      </w:r>
      <w:r w:rsidRPr="000F00E4">
        <w:rPr>
          <w:b w:val="0"/>
          <w:noProof/>
          <w:sz w:val="18"/>
        </w:rPr>
        <w:tab/>
      </w:r>
      <w:r w:rsidRPr="000F00E4">
        <w:rPr>
          <w:b w:val="0"/>
          <w:noProof/>
          <w:sz w:val="18"/>
        </w:rPr>
        <w:fldChar w:fldCharType="begin"/>
      </w:r>
      <w:r w:rsidRPr="000F00E4">
        <w:rPr>
          <w:b w:val="0"/>
          <w:noProof/>
          <w:sz w:val="18"/>
        </w:rPr>
        <w:instrText xml:space="preserve"> PAGEREF _Toc431993391 \h </w:instrText>
      </w:r>
      <w:r w:rsidRPr="000F00E4">
        <w:rPr>
          <w:b w:val="0"/>
          <w:noProof/>
          <w:sz w:val="18"/>
        </w:rPr>
      </w:r>
      <w:r w:rsidRPr="000F00E4">
        <w:rPr>
          <w:b w:val="0"/>
          <w:noProof/>
          <w:sz w:val="18"/>
        </w:rPr>
        <w:fldChar w:fldCharType="separate"/>
      </w:r>
      <w:r w:rsidR="00B62C98">
        <w:rPr>
          <w:b w:val="0"/>
          <w:noProof/>
          <w:sz w:val="18"/>
        </w:rPr>
        <w:t>166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4AAA</w:t>
      </w:r>
      <w:r>
        <w:rPr>
          <w:noProof/>
        </w:rPr>
        <w:tab/>
        <w:t>Commonwealth laws conferring non</w:t>
      </w:r>
      <w:r>
        <w:rPr>
          <w:noProof/>
        </w:rPr>
        <w:noBreakHyphen/>
        <w:t>judicial functions and powers on officers</w:t>
      </w:r>
      <w:r w:rsidRPr="000F00E4">
        <w:rPr>
          <w:noProof/>
        </w:rPr>
        <w:tab/>
      </w:r>
      <w:r w:rsidRPr="000F00E4">
        <w:rPr>
          <w:noProof/>
        </w:rPr>
        <w:fldChar w:fldCharType="begin"/>
      </w:r>
      <w:r w:rsidRPr="000F00E4">
        <w:rPr>
          <w:noProof/>
        </w:rPr>
        <w:instrText xml:space="preserve"> PAGEREF _Toc431993392 \h </w:instrText>
      </w:r>
      <w:r w:rsidRPr="000F00E4">
        <w:rPr>
          <w:noProof/>
        </w:rPr>
      </w:r>
      <w:r w:rsidRPr="000F00E4">
        <w:rPr>
          <w:noProof/>
        </w:rPr>
        <w:fldChar w:fldCharType="separate"/>
      </w:r>
      <w:r w:rsidR="00B62C98">
        <w:rPr>
          <w:noProof/>
        </w:rPr>
        <w:t>166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4AAB</w:t>
      </w:r>
      <w:r>
        <w:rPr>
          <w:noProof/>
        </w:rPr>
        <w:tab/>
        <w:t>Arrangements for conferral of non</w:t>
      </w:r>
      <w:r>
        <w:rPr>
          <w:noProof/>
        </w:rPr>
        <w:noBreakHyphen/>
        <w:t>judicial functions and powers</w:t>
      </w:r>
      <w:r w:rsidRPr="000F00E4">
        <w:rPr>
          <w:noProof/>
        </w:rPr>
        <w:tab/>
      </w:r>
      <w:r w:rsidRPr="000F00E4">
        <w:rPr>
          <w:noProof/>
        </w:rPr>
        <w:fldChar w:fldCharType="begin"/>
      </w:r>
      <w:r w:rsidRPr="000F00E4">
        <w:rPr>
          <w:noProof/>
        </w:rPr>
        <w:instrText xml:space="preserve"> PAGEREF _Toc431993393 \h </w:instrText>
      </w:r>
      <w:r w:rsidRPr="000F00E4">
        <w:rPr>
          <w:noProof/>
        </w:rPr>
      </w:r>
      <w:r w:rsidRPr="000F00E4">
        <w:rPr>
          <w:noProof/>
        </w:rPr>
        <w:fldChar w:fldCharType="separate"/>
      </w:r>
      <w:r w:rsidR="00B62C98">
        <w:rPr>
          <w:noProof/>
        </w:rPr>
        <w:t>168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4A</w:t>
      </w:r>
      <w:r>
        <w:rPr>
          <w:noProof/>
        </w:rPr>
        <w:tab/>
        <w:t>Meaning of certain words</w:t>
      </w:r>
      <w:r w:rsidRPr="000F00E4">
        <w:rPr>
          <w:noProof/>
        </w:rPr>
        <w:tab/>
      </w:r>
      <w:r w:rsidRPr="000F00E4">
        <w:rPr>
          <w:noProof/>
        </w:rPr>
        <w:fldChar w:fldCharType="begin"/>
      </w:r>
      <w:r w:rsidRPr="000F00E4">
        <w:rPr>
          <w:noProof/>
        </w:rPr>
        <w:instrText xml:space="preserve"> PAGEREF _Toc431993394 \h </w:instrText>
      </w:r>
      <w:r w:rsidRPr="000F00E4">
        <w:rPr>
          <w:noProof/>
        </w:rPr>
      </w:r>
      <w:r w:rsidRPr="000F00E4">
        <w:rPr>
          <w:noProof/>
        </w:rPr>
        <w:fldChar w:fldCharType="separate"/>
      </w:r>
      <w:r w:rsidR="00B62C98">
        <w:rPr>
          <w:noProof/>
        </w:rPr>
        <w:t>169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4AA</w:t>
      </w:r>
      <w:r>
        <w:rPr>
          <w:noProof/>
        </w:rPr>
        <w:tab/>
        <w:t>Penalty units</w:t>
      </w:r>
      <w:r w:rsidRPr="000F00E4">
        <w:rPr>
          <w:noProof/>
        </w:rPr>
        <w:tab/>
      </w:r>
      <w:r w:rsidRPr="000F00E4">
        <w:rPr>
          <w:noProof/>
        </w:rPr>
        <w:fldChar w:fldCharType="begin"/>
      </w:r>
      <w:r w:rsidRPr="000F00E4">
        <w:rPr>
          <w:noProof/>
        </w:rPr>
        <w:instrText xml:space="preserve"> PAGEREF _Toc431993395 \h </w:instrText>
      </w:r>
      <w:r w:rsidRPr="000F00E4">
        <w:rPr>
          <w:noProof/>
        </w:rPr>
      </w:r>
      <w:r w:rsidRPr="000F00E4">
        <w:rPr>
          <w:noProof/>
        </w:rPr>
        <w:fldChar w:fldCharType="separate"/>
      </w:r>
      <w:r w:rsidR="00B62C98">
        <w:rPr>
          <w:noProof/>
        </w:rPr>
        <w:t>169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4AB</w:t>
      </w:r>
      <w:r>
        <w:rPr>
          <w:noProof/>
        </w:rPr>
        <w:tab/>
        <w:t>Conversion of pecuniary penalties expressed in dollar amounts to penalty units</w:t>
      </w:r>
      <w:r w:rsidRPr="000F00E4">
        <w:rPr>
          <w:noProof/>
        </w:rPr>
        <w:tab/>
      </w:r>
      <w:r w:rsidRPr="000F00E4">
        <w:rPr>
          <w:noProof/>
        </w:rPr>
        <w:fldChar w:fldCharType="begin"/>
      </w:r>
      <w:r w:rsidRPr="000F00E4">
        <w:rPr>
          <w:noProof/>
        </w:rPr>
        <w:instrText xml:space="preserve"> PAGEREF _Toc431993396 \h </w:instrText>
      </w:r>
      <w:r w:rsidRPr="000F00E4">
        <w:rPr>
          <w:noProof/>
        </w:rPr>
      </w:r>
      <w:r w:rsidRPr="000F00E4">
        <w:rPr>
          <w:noProof/>
        </w:rPr>
        <w:fldChar w:fldCharType="separate"/>
      </w:r>
      <w:r w:rsidR="00B62C98">
        <w:rPr>
          <w:noProof/>
        </w:rPr>
        <w:t>171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4B</w:t>
      </w:r>
      <w:r>
        <w:rPr>
          <w:noProof/>
        </w:rPr>
        <w:tab/>
        <w:t>Pecuniary penalties—natural persons and bodies corporate</w:t>
      </w:r>
      <w:r w:rsidRPr="000F00E4">
        <w:rPr>
          <w:noProof/>
        </w:rPr>
        <w:tab/>
      </w:r>
      <w:r w:rsidRPr="000F00E4">
        <w:rPr>
          <w:noProof/>
        </w:rPr>
        <w:fldChar w:fldCharType="begin"/>
      </w:r>
      <w:r w:rsidRPr="000F00E4">
        <w:rPr>
          <w:noProof/>
        </w:rPr>
        <w:instrText xml:space="preserve"> PAGEREF _Toc431993397 \h </w:instrText>
      </w:r>
      <w:r w:rsidRPr="000F00E4">
        <w:rPr>
          <w:noProof/>
        </w:rPr>
      </w:r>
      <w:r w:rsidRPr="000F00E4">
        <w:rPr>
          <w:noProof/>
        </w:rPr>
        <w:fldChar w:fldCharType="separate"/>
      </w:r>
      <w:r w:rsidR="00B62C98">
        <w:rPr>
          <w:noProof/>
        </w:rPr>
        <w:t>172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4C</w:t>
      </w:r>
      <w:r>
        <w:rPr>
          <w:noProof/>
        </w:rPr>
        <w:tab/>
        <w:t>Offences under 2 or more laws</w:t>
      </w:r>
      <w:r w:rsidRPr="000F00E4">
        <w:rPr>
          <w:noProof/>
        </w:rPr>
        <w:tab/>
      </w:r>
      <w:r w:rsidRPr="000F00E4">
        <w:rPr>
          <w:noProof/>
        </w:rPr>
        <w:fldChar w:fldCharType="begin"/>
      </w:r>
      <w:r w:rsidRPr="000F00E4">
        <w:rPr>
          <w:noProof/>
        </w:rPr>
        <w:instrText xml:space="preserve"> PAGEREF _Toc431993398 \h </w:instrText>
      </w:r>
      <w:r w:rsidRPr="000F00E4">
        <w:rPr>
          <w:noProof/>
        </w:rPr>
      </w:r>
      <w:r w:rsidRPr="000F00E4">
        <w:rPr>
          <w:noProof/>
        </w:rPr>
        <w:fldChar w:fldCharType="separate"/>
      </w:r>
      <w:r w:rsidR="00B62C98">
        <w:rPr>
          <w:noProof/>
        </w:rPr>
        <w:t>173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4D</w:t>
      </w:r>
      <w:r>
        <w:rPr>
          <w:noProof/>
        </w:rPr>
        <w:tab/>
        <w:t>Penalties</w:t>
      </w:r>
      <w:r w:rsidRPr="000F00E4">
        <w:rPr>
          <w:noProof/>
        </w:rPr>
        <w:tab/>
      </w:r>
      <w:r w:rsidRPr="000F00E4">
        <w:rPr>
          <w:noProof/>
        </w:rPr>
        <w:fldChar w:fldCharType="begin"/>
      </w:r>
      <w:r w:rsidRPr="000F00E4">
        <w:rPr>
          <w:noProof/>
        </w:rPr>
        <w:instrText xml:space="preserve"> PAGEREF _Toc431993399 \h </w:instrText>
      </w:r>
      <w:r w:rsidRPr="000F00E4">
        <w:rPr>
          <w:noProof/>
        </w:rPr>
      </w:r>
      <w:r w:rsidRPr="000F00E4">
        <w:rPr>
          <w:noProof/>
        </w:rPr>
        <w:fldChar w:fldCharType="separate"/>
      </w:r>
      <w:r w:rsidR="00B62C98">
        <w:rPr>
          <w:noProof/>
        </w:rPr>
        <w:t>174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4E</w:t>
      </w:r>
      <w:r>
        <w:rPr>
          <w:noProof/>
        </w:rPr>
        <w:tab/>
        <w:t>Pecuniary penalties</w:t>
      </w:r>
      <w:r w:rsidRPr="000F00E4">
        <w:rPr>
          <w:noProof/>
        </w:rPr>
        <w:tab/>
      </w:r>
      <w:r w:rsidRPr="000F00E4">
        <w:rPr>
          <w:noProof/>
        </w:rPr>
        <w:fldChar w:fldCharType="begin"/>
      </w:r>
      <w:r w:rsidRPr="000F00E4">
        <w:rPr>
          <w:noProof/>
        </w:rPr>
        <w:instrText xml:space="preserve"> PAGEREF _Toc431993400 \h </w:instrText>
      </w:r>
      <w:r w:rsidRPr="000F00E4">
        <w:rPr>
          <w:noProof/>
        </w:rPr>
      </w:r>
      <w:r w:rsidRPr="000F00E4">
        <w:rPr>
          <w:noProof/>
        </w:rPr>
        <w:fldChar w:fldCharType="separate"/>
      </w:r>
      <w:r w:rsidR="00B62C98">
        <w:rPr>
          <w:noProof/>
        </w:rPr>
        <w:t>174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4F</w:t>
      </w:r>
      <w:r>
        <w:rPr>
          <w:noProof/>
        </w:rPr>
        <w:tab/>
        <w:t>Effect of alterations in penalties</w:t>
      </w:r>
      <w:r w:rsidRPr="000F00E4">
        <w:rPr>
          <w:noProof/>
        </w:rPr>
        <w:tab/>
      </w:r>
      <w:r w:rsidRPr="000F00E4">
        <w:rPr>
          <w:noProof/>
        </w:rPr>
        <w:fldChar w:fldCharType="begin"/>
      </w:r>
      <w:r w:rsidRPr="000F00E4">
        <w:rPr>
          <w:noProof/>
        </w:rPr>
        <w:instrText xml:space="preserve"> PAGEREF _Toc431993401 \h </w:instrText>
      </w:r>
      <w:r w:rsidRPr="000F00E4">
        <w:rPr>
          <w:noProof/>
        </w:rPr>
      </w:r>
      <w:r w:rsidRPr="000F00E4">
        <w:rPr>
          <w:noProof/>
        </w:rPr>
        <w:fldChar w:fldCharType="separate"/>
      </w:r>
      <w:r w:rsidR="00B62C98">
        <w:rPr>
          <w:noProof/>
        </w:rPr>
        <w:t>175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4G</w:t>
      </w:r>
      <w:r>
        <w:rPr>
          <w:noProof/>
        </w:rPr>
        <w:tab/>
        <w:t>Indictable offences</w:t>
      </w:r>
      <w:r w:rsidRPr="000F00E4">
        <w:rPr>
          <w:noProof/>
        </w:rPr>
        <w:tab/>
      </w:r>
      <w:r w:rsidRPr="000F00E4">
        <w:rPr>
          <w:noProof/>
        </w:rPr>
        <w:fldChar w:fldCharType="begin"/>
      </w:r>
      <w:r w:rsidRPr="000F00E4">
        <w:rPr>
          <w:noProof/>
        </w:rPr>
        <w:instrText xml:space="preserve"> PAGEREF _Toc431993402 \h </w:instrText>
      </w:r>
      <w:r w:rsidRPr="000F00E4">
        <w:rPr>
          <w:noProof/>
        </w:rPr>
      </w:r>
      <w:r w:rsidRPr="000F00E4">
        <w:rPr>
          <w:noProof/>
        </w:rPr>
        <w:fldChar w:fldCharType="separate"/>
      </w:r>
      <w:r w:rsidR="00B62C98">
        <w:rPr>
          <w:noProof/>
        </w:rPr>
        <w:t>175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4H</w:t>
      </w:r>
      <w:r>
        <w:rPr>
          <w:noProof/>
        </w:rPr>
        <w:tab/>
        <w:t>Summary offences</w:t>
      </w:r>
      <w:r w:rsidRPr="000F00E4">
        <w:rPr>
          <w:noProof/>
        </w:rPr>
        <w:tab/>
      </w:r>
      <w:r w:rsidRPr="000F00E4">
        <w:rPr>
          <w:noProof/>
        </w:rPr>
        <w:fldChar w:fldCharType="begin"/>
      </w:r>
      <w:r w:rsidRPr="000F00E4">
        <w:rPr>
          <w:noProof/>
        </w:rPr>
        <w:instrText xml:space="preserve"> PAGEREF _Toc431993403 \h </w:instrText>
      </w:r>
      <w:r w:rsidRPr="000F00E4">
        <w:rPr>
          <w:noProof/>
        </w:rPr>
      </w:r>
      <w:r w:rsidRPr="000F00E4">
        <w:rPr>
          <w:noProof/>
        </w:rPr>
        <w:fldChar w:fldCharType="separate"/>
      </w:r>
      <w:r w:rsidR="00B62C98">
        <w:rPr>
          <w:noProof/>
        </w:rPr>
        <w:t>175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4J</w:t>
      </w:r>
      <w:r>
        <w:rPr>
          <w:noProof/>
        </w:rPr>
        <w:tab/>
        <w:t>Certain indictable offences may be dealt with summarily</w:t>
      </w:r>
      <w:r w:rsidRPr="000F00E4">
        <w:rPr>
          <w:noProof/>
        </w:rPr>
        <w:tab/>
      </w:r>
      <w:r w:rsidRPr="000F00E4">
        <w:rPr>
          <w:noProof/>
        </w:rPr>
        <w:fldChar w:fldCharType="begin"/>
      </w:r>
      <w:r w:rsidRPr="000F00E4">
        <w:rPr>
          <w:noProof/>
        </w:rPr>
        <w:instrText xml:space="preserve"> PAGEREF _Toc431993404 \h </w:instrText>
      </w:r>
      <w:r w:rsidRPr="000F00E4">
        <w:rPr>
          <w:noProof/>
        </w:rPr>
      </w:r>
      <w:r w:rsidRPr="000F00E4">
        <w:rPr>
          <w:noProof/>
        </w:rPr>
        <w:fldChar w:fldCharType="separate"/>
      </w:r>
      <w:r w:rsidR="00B62C98">
        <w:rPr>
          <w:noProof/>
        </w:rPr>
        <w:t>175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4JA</w:t>
      </w:r>
      <w:r>
        <w:rPr>
          <w:noProof/>
        </w:rPr>
        <w:tab/>
        <w:t>Some indictable offences punishable by fine only may be dealt with summarily</w:t>
      </w:r>
      <w:r w:rsidRPr="000F00E4">
        <w:rPr>
          <w:noProof/>
        </w:rPr>
        <w:tab/>
      </w:r>
      <w:r w:rsidRPr="000F00E4">
        <w:rPr>
          <w:noProof/>
        </w:rPr>
        <w:fldChar w:fldCharType="begin"/>
      </w:r>
      <w:r w:rsidRPr="000F00E4">
        <w:rPr>
          <w:noProof/>
        </w:rPr>
        <w:instrText xml:space="preserve"> PAGEREF _Toc431993405 \h </w:instrText>
      </w:r>
      <w:r w:rsidRPr="000F00E4">
        <w:rPr>
          <w:noProof/>
        </w:rPr>
      </w:r>
      <w:r w:rsidRPr="000F00E4">
        <w:rPr>
          <w:noProof/>
        </w:rPr>
        <w:fldChar w:fldCharType="separate"/>
      </w:r>
      <w:r w:rsidR="00B62C98">
        <w:rPr>
          <w:noProof/>
        </w:rPr>
        <w:t>177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4K</w:t>
      </w:r>
      <w:r>
        <w:rPr>
          <w:noProof/>
        </w:rPr>
        <w:tab/>
        <w:t>Continuing and multiple offences</w:t>
      </w:r>
      <w:r w:rsidRPr="000F00E4">
        <w:rPr>
          <w:noProof/>
        </w:rPr>
        <w:tab/>
      </w:r>
      <w:r w:rsidRPr="000F00E4">
        <w:rPr>
          <w:noProof/>
        </w:rPr>
        <w:fldChar w:fldCharType="begin"/>
      </w:r>
      <w:r w:rsidRPr="000F00E4">
        <w:rPr>
          <w:noProof/>
        </w:rPr>
        <w:instrText xml:space="preserve"> PAGEREF _Toc431993406 \h </w:instrText>
      </w:r>
      <w:r w:rsidRPr="000F00E4">
        <w:rPr>
          <w:noProof/>
        </w:rPr>
      </w:r>
      <w:r w:rsidRPr="000F00E4">
        <w:rPr>
          <w:noProof/>
        </w:rPr>
        <w:fldChar w:fldCharType="separate"/>
      </w:r>
      <w:r w:rsidR="00B62C98">
        <w:rPr>
          <w:noProof/>
        </w:rPr>
        <w:t>178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4L</w:t>
      </w:r>
      <w:r>
        <w:rPr>
          <w:noProof/>
        </w:rPr>
        <w:tab/>
        <w:t>Specified defences not to preclude other defences</w:t>
      </w:r>
      <w:r w:rsidRPr="000F00E4">
        <w:rPr>
          <w:noProof/>
        </w:rPr>
        <w:tab/>
      </w:r>
      <w:r w:rsidRPr="000F00E4">
        <w:rPr>
          <w:noProof/>
        </w:rPr>
        <w:fldChar w:fldCharType="begin"/>
      </w:r>
      <w:r w:rsidRPr="000F00E4">
        <w:rPr>
          <w:noProof/>
        </w:rPr>
        <w:instrText xml:space="preserve"> PAGEREF _Toc431993407 \h </w:instrText>
      </w:r>
      <w:r w:rsidRPr="000F00E4">
        <w:rPr>
          <w:noProof/>
        </w:rPr>
      </w:r>
      <w:r w:rsidRPr="000F00E4">
        <w:rPr>
          <w:noProof/>
        </w:rPr>
        <w:fldChar w:fldCharType="separate"/>
      </w:r>
      <w:r w:rsidR="00B62C98">
        <w:rPr>
          <w:noProof/>
        </w:rPr>
        <w:t>178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4M</w:t>
      </w:r>
      <w:r>
        <w:rPr>
          <w:noProof/>
        </w:rPr>
        <w:tab/>
        <w:t>Children under 10</w:t>
      </w:r>
      <w:r w:rsidRPr="000F00E4">
        <w:rPr>
          <w:noProof/>
        </w:rPr>
        <w:tab/>
      </w:r>
      <w:r w:rsidRPr="000F00E4">
        <w:rPr>
          <w:noProof/>
        </w:rPr>
        <w:fldChar w:fldCharType="begin"/>
      </w:r>
      <w:r w:rsidRPr="000F00E4">
        <w:rPr>
          <w:noProof/>
        </w:rPr>
        <w:instrText xml:space="preserve"> PAGEREF _Toc431993408 \h </w:instrText>
      </w:r>
      <w:r w:rsidRPr="000F00E4">
        <w:rPr>
          <w:noProof/>
        </w:rPr>
      </w:r>
      <w:r w:rsidRPr="000F00E4">
        <w:rPr>
          <w:noProof/>
        </w:rPr>
        <w:fldChar w:fldCharType="separate"/>
      </w:r>
      <w:r w:rsidR="00B62C98">
        <w:rPr>
          <w:noProof/>
        </w:rPr>
        <w:t>179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4N</w:t>
      </w:r>
      <w:r>
        <w:rPr>
          <w:noProof/>
        </w:rPr>
        <w:tab/>
        <w:t>Children over 10 but under 14</w:t>
      </w:r>
      <w:r w:rsidRPr="000F00E4">
        <w:rPr>
          <w:noProof/>
        </w:rPr>
        <w:tab/>
      </w:r>
      <w:r w:rsidRPr="000F00E4">
        <w:rPr>
          <w:noProof/>
        </w:rPr>
        <w:fldChar w:fldCharType="begin"/>
      </w:r>
      <w:r w:rsidRPr="000F00E4">
        <w:rPr>
          <w:noProof/>
        </w:rPr>
        <w:instrText xml:space="preserve"> PAGEREF _Toc431993409 \h </w:instrText>
      </w:r>
      <w:r w:rsidRPr="000F00E4">
        <w:rPr>
          <w:noProof/>
        </w:rPr>
      </w:r>
      <w:r w:rsidRPr="000F00E4">
        <w:rPr>
          <w:noProof/>
        </w:rPr>
        <w:fldChar w:fldCharType="separate"/>
      </w:r>
      <w:r w:rsidR="00B62C98">
        <w:rPr>
          <w:noProof/>
        </w:rPr>
        <w:t>179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6</w:t>
      </w:r>
      <w:r>
        <w:rPr>
          <w:noProof/>
        </w:rPr>
        <w:tab/>
        <w:t>Accessory after the fact</w:t>
      </w:r>
      <w:r w:rsidRPr="000F00E4">
        <w:rPr>
          <w:noProof/>
        </w:rPr>
        <w:tab/>
      </w:r>
      <w:r w:rsidRPr="000F00E4">
        <w:rPr>
          <w:noProof/>
        </w:rPr>
        <w:fldChar w:fldCharType="begin"/>
      </w:r>
      <w:r w:rsidRPr="000F00E4">
        <w:rPr>
          <w:noProof/>
        </w:rPr>
        <w:instrText xml:space="preserve"> PAGEREF _Toc431993410 \h </w:instrText>
      </w:r>
      <w:r w:rsidRPr="000F00E4">
        <w:rPr>
          <w:noProof/>
        </w:rPr>
      </w:r>
      <w:r w:rsidRPr="000F00E4">
        <w:rPr>
          <w:noProof/>
        </w:rPr>
        <w:fldChar w:fldCharType="separate"/>
      </w:r>
      <w:r w:rsidR="00B62C98">
        <w:rPr>
          <w:noProof/>
        </w:rPr>
        <w:t>179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9</w:t>
      </w:r>
      <w:r>
        <w:rPr>
          <w:noProof/>
        </w:rPr>
        <w:tab/>
        <w:t>Seizure and condemnation of forfeitable goods</w:t>
      </w:r>
      <w:r w:rsidRPr="000F00E4">
        <w:rPr>
          <w:noProof/>
        </w:rPr>
        <w:tab/>
      </w:r>
      <w:r w:rsidRPr="000F00E4">
        <w:rPr>
          <w:noProof/>
        </w:rPr>
        <w:fldChar w:fldCharType="begin"/>
      </w:r>
      <w:r w:rsidRPr="000F00E4">
        <w:rPr>
          <w:noProof/>
        </w:rPr>
        <w:instrText xml:space="preserve"> PAGEREF _Toc431993411 \h </w:instrText>
      </w:r>
      <w:r w:rsidRPr="000F00E4">
        <w:rPr>
          <w:noProof/>
        </w:rPr>
      </w:r>
      <w:r w:rsidRPr="000F00E4">
        <w:rPr>
          <w:noProof/>
        </w:rPr>
        <w:fldChar w:fldCharType="separate"/>
      </w:r>
      <w:r w:rsidR="00B62C98">
        <w:rPr>
          <w:noProof/>
        </w:rPr>
        <w:t>179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9A</w:t>
      </w:r>
      <w:r>
        <w:rPr>
          <w:noProof/>
        </w:rPr>
        <w:tab/>
        <w:t>Forfeited articles to be dealt with by Official Trustee</w:t>
      </w:r>
      <w:r w:rsidRPr="000F00E4">
        <w:rPr>
          <w:noProof/>
        </w:rPr>
        <w:tab/>
      </w:r>
      <w:r w:rsidRPr="000F00E4">
        <w:rPr>
          <w:noProof/>
        </w:rPr>
        <w:fldChar w:fldCharType="begin"/>
      </w:r>
      <w:r w:rsidRPr="000F00E4">
        <w:rPr>
          <w:noProof/>
        </w:rPr>
        <w:instrText xml:space="preserve"> PAGEREF _Toc431993412 \h </w:instrText>
      </w:r>
      <w:r w:rsidRPr="000F00E4">
        <w:rPr>
          <w:noProof/>
        </w:rPr>
      </w:r>
      <w:r w:rsidRPr="000F00E4">
        <w:rPr>
          <w:noProof/>
        </w:rPr>
        <w:fldChar w:fldCharType="separate"/>
      </w:r>
      <w:r w:rsidR="00B62C98">
        <w:rPr>
          <w:noProof/>
        </w:rPr>
        <w:t>180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9B</w:t>
      </w:r>
      <w:r>
        <w:rPr>
          <w:noProof/>
        </w:rPr>
        <w:tab/>
        <w:t>Costs etc. payable to Official Trustee</w:t>
      </w:r>
      <w:r w:rsidRPr="000F00E4">
        <w:rPr>
          <w:noProof/>
        </w:rPr>
        <w:tab/>
      </w:r>
      <w:r w:rsidRPr="000F00E4">
        <w:rPr>
          <w:noProof/>
        </w:rPr>
        <w:fldChar w:fldCharType="begin"/>
      </w:r>
      <w:r w:rsidRPr="000F00E4">
        <w:rPr>
          <w:noProof/>
        </w:rPr>
        <w:instrText xml:space="preserve"> PAGEREF _Toc431993413 \h </w:instrText>
      </w:r>
      <w:r w:rsidRPr="000F00E4">
        <w:rPr>
          <w:noProof/>
        </w:rPr>
      </w:r>
      <w:r w:rsidRPr="000F00E4">
        <w:rPr>
          <w:noProof/>
        </w:rPr>
        <w:fldChar w:fldCharType="separate"/>
      </w:r>
      <w:r w:rsidR="00B62C98">
        <w:rPr>
          <w:noProof/>
        </w:rPr>
        <w:t>180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13</w:t>
      </w:r>
      <w:r>
        <w:rPr>
          <w:noProof/>
        </w:rPr>
        <w:tab/>
        <w:t>Institution of proceedings in respect of offences</w:t>
      </w:r>
      <w:r w:rsidRPr="000F00E4">
        <w:rPr>
          <w:noProof/>
        </w:rPr>
        <w:tab/>
      </w:r>
      <w:r w:rsidRPr="000F00E4">
        <w:rPr>
          <w:noProof/>
        </w:rPr>
        <w:fldChar w:fldCharType="begin"/>
      </w:r>
      <w:r w:rsidRPr="000F00E4">
        <w:rPr>
          <w:noProof/>
        </w:rPr>
        <w:instrText xml:space="preserve"> PAGEREF _Toc431993414 \h </w:instrText>
      </w:r>
      <w:r w:rsidRPr="000F00E4">
        <w:rPr>
          <w:noProof/>
        </w:rPr>
      </w:r>
      <w:r w:rsidRPr="000F00E4">
        <w:rPr>
          <w:noProof/>
        </w:rPr>
        <w:fldChar w:fldCharType="separate"/>
      </w:r>
      <w:r w:rsidR="00B62C98">
        <w:rPr>
          <w:noProof/>
        </w:rPr>
        <w:t>181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w:t>
      </w:r>
      <w:r>
        <w:rPr>
          <w:noProof/>
        </w:rPr>
        <w:tab/>
        <w:t>Remand of defendant</w:t>
      </w:r>
      <w:r w:rsidRPr="000F00E4">
        <w:rPr>
          <w:noProof/>
        </w:rPr>
        <w:tab/>
      </w:r>
      <w:r w:rsidRPr="000F00E4">
        <w:rPr>
          <w:noProof/>
        </w:rPr>
        <w:fldChar w:fldCharType="begin"/>
      </w:r>
      <w:r w:rsidRPr="000F00E4">
        <w:rPr>
          <w:noProof/>
        </w:rPr>
        <w:instrText xml:space="preserve"> PAGEREF _Toc431993415 \h </w:instrText>
      </w:r>
      <w:r w:rsidRPr="000F00E4">
        <w:rPr>
          <w:noProof/>
        </w:rPr>
      </w:r>
      <w:r w:rsidRPr="000F00E4">
        <w:rPr>
          <w:noProof/>
        </w:rPr>
        <w:fldChar w:fldCharType="separate"/>
      </w:r>
      <w:r w:rsidR="00B62C98">
        <w:rPr>
          <w:noProof/>
        </w:rPr>
        <w:t>181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15AA</w:t>
      </w:r>
      <w:r>
        <w:rPr>
          <w:noProof/>
        </w:rPr>
        <w:tab/>
        <w:t>Bail not to be granted in certain cases</w:t>
      </w:r>
      <w:r w:rsidRPr="000F00E4">
        <w:rPr>
          <w:noProof/>
        </w:rPr>
        <w:tab/>
      </w:r>
      <w:r w:rsidRPr="000F00E4">
        <w:rPr>
          <w:noProof/>
        </w:rPr>
        <w:fldChar w:fldCharType="begin"/>
      </w:r>
      <w:r w:rsidRPr="000F00E4">
        <w:rPr>
          <w:noProof/>
        </w:rPr>
        <w:instrText xml:space="preserve"> PAGEREF _Toc431993416 \h </w:instrText>
      </w:r>
      <w:r w:rsidRPr="000F00E4">
        <w:rPr>
          <w:noProof/>
        </w:rPr>
      </w:r>
      <w:r w:rsidRPr="000F00E4">
        <w:rPr>
          <w:noProof/>
        </w:rPr>
        <w:fldChar w:fldCharType="separate"/>
      </w:r>
      <w:r w:rsidR="00B62C98">
        <w:rPr>
          <w:noProof/>
        </w:rPr>
        <w:t>182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15AB</w:t>
      </w:r>
      <w:r>
        <w:rPr>
          <w:noProof/>
        </w:rPr>
        <w:tab/>
        <w:t>Matters to be considered in certain bail applications</w:t>
      </w:r>
      <w:r w:rsidRPr="000F00E4">
        <w:rPr>
          <w:noProof/>
        </w:rPr>
        <w:tab/>
      </w:r>
      <w:r w:rsidRPr="000F00E4">
        <w:rPr>
          <w:noProof/>
        </w:rPr>
        <w:fldChar w:fldCharType="begin"/>
      </w:r>
      <w:r w:rsidRPr="000F00E4">
        <w:rPr>
          <w:noProof/>
        </w:rPr>
        <w:instrText xml:space="preserve"> PAGEREF _Toc431993417 \h </w:instrText>
      </w:r>
      <w:r w:rsidRPr="000F00E4">
        <w:rPr>
          <w:noProof/>
        </w:rPr>
      </w:r>
      <w:r w:rsidRPr="000F00E4">
        <w:rPr>
          <w:noProof/>
        </w:rPr>
        <w:fldChar w:fldCharType="separate"/>
      </w:r>
      <w:r w:rsidR="00B62C98">
        <w:rPr>
          <w:noProof/>
        </w:rPr>
        <w:t>184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15A</w:t>
      </w:r>
      <w:r>
        <w:rPr>
          <w:noProof/>
        </w:rPr>
        <w:tab/>
        <w:t>Enforcement of fines etc.</w:t>
      </w:r>
      <w:r w:rsidRPr="000F00E4">
        <w:rPr>
          <w:noProof/>
        </w:rPr>
        <w:tab/>
      </w:r>
      <w:r w:rsidRPr="000F00E4">
        <w:rPr>
          <w:noProof/>
        </w:rPr>
        <w:fldChar w:fldCharType="begin"/>
      </w:r>
      <w:r w:rsidRPr="000F00E4">
        <w:rPr>
          <w:noProof/>
        </w:rPr>
        <w:instrText xml:space="preserve"> PAGEREF _Toc431993418 \h </w:instrText>
      </w:r>
      <w:r w:rsidRPr="000F00E4">
        <w:rPr>
          <w:noProof/>
        </w:rPr>
      </w:r>
      <w:r w:rsidRPr="000F00E4">
        <w:rPr>
          <w:noProof/>
        </w:rPr>
        <w:fldChar w:fldCharType="separate"/>
      </w:r>
      <w:r w:rsidR="00B62C98">
        <w:rPr>
          <w:noProof/>
        </w:rPr>
        <w:t>186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15B</w:t>
      </w:r>
      <w:r>
        <w:rPr>
          <w:noProof/>
        </w:rPr>
        <w:tab/>
        <w:t>Time for commencement of prosecutions</w:t>
      </w:r>
      <w:r w:rsidRPr="000F00E4">
        <w:rPr>
          <w:noProof/>
        </w:rPr>
        <w:tab/>
      </w:r>
      <w:r w:rsidRPr="000F00E4">
        <w:rPr>
          <w:noProof/>
        </w:rPr>
        <w:fldChar w:fldCharType="begin"/>
      </w:r>
      <w:r w:rsidRPr="000F00E4">
        <w:rPr>
          <w:noProof/>
        </w:rPr>
        <w:instrText xml:space="preserve"> PAGEREF _Toc431993419 \h </w:instrText>
      </w:r>
      <w:r w:rsidRPr="000F00E4">
        <w:rPr>
          <w:noProof/>
        </w:rPr>
      </w:r>
      <w:r w:rsidRPr="000F00E4">
        <w:rPr>
          <w:noProof/>
        </w:rPr>
        <w:fldChar w:fldCharType="separate"/>
      </w:r>
      <w:r w:rsidR="00B62C98">
        <w:rPr>
          <w:noProof/>
        </w:rPr>
        <w:t>189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15C</w:t>
      </w:r>
      <w:r>
        <w:rPr>
          <w:noProof/>
        </w:rPr>
        <w:tab/>
        <w:t>Form of indictments, information and summonses</w:t>
      </w:r>
      <w:r w:rsidRPr="000F00E4">
        <w:rPr>
          <w:noProof/>
        </w:rPr>
        <w:tab/>
      </w:r>
      <w:r w:rsidRPr="000F00E4">
        <w:rPr>
          <w:noProof/>
        </w:rPr>
        <w:fldChar w:fldCharType="begin"/>
      </w:r>
      <w:r w:rsidRPr="000F00E4">
        <w:rPr>
          <w:noProof/>
        </w:rPr>
        <w:instrText xml:space="preserve"> PAGEREF _Toc431993420 \h </w:instrText>
      </w:r>
      <w:r w:rsidRPr="000F00E4">
        <w:rPr>
          <w:noProof/>
        </w:rPr>
      </w:r>
      <w:r w:rsidRPr="000F00E4">
        <w:rPr>
          <w:noProof/>
        </w:rPr>
        <w:fldChar w:fldCharType="separate"/>
      </w:r>
      <w:r w:rsidR="00B62C98">
        <w:rPr>
          <w:noProof/>
        </w:rPr>
        <w:t>190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15E</w:t>
      </w:r>
      <w:r>
        <w:rPr>
          <w:noProof/>
        </w:rPr>
        <w:tab/>
        <w:t>Privilege of Parliament not affected</w:t>
      </w:r>
      <w:r w:rsidRPr="000F00E4">
        <w:rPr>
          <w:noProof/>
        </w:rPr>
        <w:tab/>
      </w:r>
      <w:r w:rsidRPr="000F00E4">
        <w:rPr>
          <w:noProof/>
        </w:rPr>
        <w:fldChar w:fldCharType="begin"/>
      </w:r>
      <w:r w:rsidRPr="000F00E4">
        <w:rPr>
          <w:noProof/>
        </w:rPr>
        <w:instrText xml:space="preserve"> PAGEREF _Toc431993421 \h </w:instrText>
      </w:r>
      <w:r w:rsidRPr="000F00E4">
        <w:rPr>
          <w:noProof/>
        </w:rPr>
      </w:r>
      <w:r w:rsidRPr="000F00E4">
        <w:rPr>
          <w:noProof/>
        </w:rPr>
        <w:fldChar w:fldCharType="separate"/>
      </w:r>
      <w:r w:rsidR="00B62C98">
        <w:rPr>
          <w:noProof/>
        </w:rPr>
        <w:t>191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15F</w:t>
      </w:r>
      <w:r>
        <w:rPr>
          <w:noProof/>
        </w:rPr>
        <w:tab/>
        <w:t>Civil rights not affected</w:t>
      </w:r>
      <w:r w:rsidRPr="000F00E4">
        <w:rPr>
          <w:noProof/>
        </w:rPr>
        <w:tab/>
      </w:r>
      <w:r w:rsidRPr="000F00E4">
        <w:rPr>
          <w:noProof/>
        </w:rPr>
        <w:fldChar w:fldCharType="begin"/>
      </w:r>
      <w:r w:rsidRPr="000F00E4">
        <w:rPr>
          <w:noProof/>
        </w:rPr>
        <w:instrText xml:space="preserve"> PAGEREF _Toc431993422 \h </w:instrText>
      </w:r>
      <w:r w:rsidRPr="000F00E4">
        <w:rPr>
          <w:noProof/>
        </w:rPr>
      </w:r>
      <w:r w:rsidRPr="000F00E4">
        <w:rPr>
          <w:noProof/>
        </w:rPr>
        <w:fldChar w:fldCharType="separate"/>
      </w:r>
      <w:r w:rsidR="00B62C98">
        <w:rPr>
          <w:noProof/>
        </w:rPr>
        <w:t>191</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IAB—Controlled operations</w:t>
      </w:r>
      <w:r w:rsidRPr="000F00E4">
        <w:rPr>
          <w:b w:val="0"/>
          <w:noProof/>
          <w:sz w:val="18"/>
        </w:rPr>
        <w:tab/>
      </w:r>
      <w:r w:rsidRPr="000F00E4">
        <w:rPr>
          <w:b w:val="0"/>
          <w:noProof/>
          <w:sz w:val="18"/>
        </w:rPr>
        <w:fldChar w:fldCharType="begin"/>
      </w:r>
      <w:r w:rsidRPr="000F00E4">
        <w:rPr>
          <w:b w:val="0"/>
          <w:noProof/>
          <w:sz w:val="18"/>
        </w:rPr>
        <w:instrText xml:space="preserve"> PAGEREF _Toc431993423 \h </w:instrText>
      </w:r>
      <w:r w:rsidRPr="000F00E4">
        <w:rPr>
          <w:b w:val="0"/>
          <w:noProof/>
          <w:sz w:val="18"/>
        </w:rPr>
      </w:r>
      <w:r w:rsidRPr="000F00E4">
        <w:rPr>
          <w:b w:val="0"/>
          <w:noProof/>
          <w:sz w:val="18"/>
        </w:rPr>
        <w:fldChar w:fldCharType="separate"/>
      </w:r>
      <w:r w:rsidR="00B62C98">
        <w:rPr>
          <w:b w:val="0"/>
          <w:noProof/>
          <w:sz w:val="18"/>
        </w:rPr>
        <w:t>192</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1—Preliminary</w:t>
      </w:r>
      <w:r w:rsidRPr="000F00E4">
        <w:rPr>
          <w:b w:val="0"/>
          <w:noProof/>
          <w:sz w:val="18"/>
        </w:rPr>
        <w:tab/>
      </w:r>
      <w:r w:rsidRPr="000F00E4">
        <w:rPr>
          <w:b w:val="0"/>
          <w:noProof/>
          <w:sz w:val="18"/>
        </w:rPr>
        <w:fldChar w:fldCharType="begin"/>
      </w:r>
      <w:r w:rsidRPr="000F00E4">
        <w:rPr>
          <w:b w:val="0"/>
          <w:noProof/>
          <w:sz w:val="18"/>
        </w:rPr>
        <w:instrText xml:space="preserve"> PAGEREF _Toc431993424 \h </w:instrText>
      </w:r>
      <w:r w:rsidRPr="000F00E4">
        <w:rPr>
          <w:b w:val="0"/>
          <w:noProof/>
          <w:sz w:val="18"/>
        </w:rPr>
      </w:r>
      <w:r w:rsidRPr="000F00E4">
        <w:rPr>
          <w:b w:val="0"/>
          <w:noProof/>
          <w:sz w:val="18"/>
        </w:rPr>
        <w:fldChar w:fldCharType="separate"/>
      </w:r>
      <w:r w:rsidR="00B62C98">
        <w:rPr>
          <w:b w:val="0"/>
          <w:noProof/>
          <w:sz w:val="18"/>
        </w:rPr>
        <w:t>192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w:t>
      </w:r>
      <w:r>
        <w:rPr>
          <w:noProof/>
        </w:rPr>
        <w:tab/>
        <w:t>Objects of Part</w:t>
      </w:r>
      <w:r w:rsidRPr="000F00E4">
        <w:rPr>
          <w:noProof/>
        </w:rPr>
        <w:tab/>
      </w:r>
      <w:r w:rsidRPr="000F00E4">
        <w:rPr>
          <w:noProof/>
        </w:rPr>
        <w:fldChar w:fldCharType="begin"/>
      </w:r>
      <w:r w:rsidRPr="000F00E4">
        <w:rPr>
          <w:noProof/>
        </w:rPr>
        <w:instrText xml:space="preserve"> PAGEREF _Toc431993425 \h </w:instrText>
      </w:r>
      <w:r w:rsidRPr="000F00E4">
        <w:rPr>
          <w:noProof/>
        </w:rPr>
      </w:r>
      <w:r w:rsidRPr="000F00E4">
        <w:rPr>
          <w:noProof/>
        </w:rPr>
        <w:fldChar w:fldCharType="separate"/>
      </w:r>
      <w:r w:rsidR="00B62C98">
        <w:rPr>
          <w:noProof/>
        </w:rPr>
        <w:t>192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15GA</w:t>
      </w:r>
      <w:r>
        <w:rPr>
          <w:noProof/>
        </w:rPr>
        <w:tab/>
        <w:t>Relationship to other laws and matters</w:t>
      </w:r>
      <w:r w:rsidRPr="000F00E4">
        <w:rPr>
          <w:noProof/>
        </w:rPr>
        <w:tab/>
      </w:r>
      <w:r w:rsidRPr="000F00E4">
        <w:rPr>
          <w:noProof/>
        </w:rPr>
        <w:fldChar w:fldCharType="begin"/>
      </w:r>
      <w:r w:rsidRPr="000F00E4">
        <w:rPr>
          <w:noProof/>
        </w:rPr>
        <w:instrText xml:space="preserve"> PAGEREF _Toc431993426 \h </w:instrText>
      </w:r>
      <w:r w:rsidRPr="000F00E4">
        <w:rPr>
          <w:noProof/>
        </w:rPr>
      </w:r>
      <w:r w:rsidRPr="000F00E4">
        <w:rPr>
          <w:noProof/>
        </w:rPr>
        <w:fldChar w:fldCharType="separate"/>
      </w:r>
      <w:r w:rsidR="00B62C98">
        <w:rPr>
          <w:noProof/>
        </w:rPr>
        <w:t>192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15GB</w:t>
      </w:r>
      <w:r>
        <w:rPr>
          <w:noProof/>
        </w:rPr>
        <w:tab/>
        <w:t>Concurrent operation of State and Territory laws</w:t>
      </w:r>
      <w:r w:rsidRPr="000F00E4">
        <w:rPr>
          <w:noProof/>
        </w:rPr>
        <w:tab/>
      </w:r>
      <w:r w:rsidRPr="000F00E4">
        <w:rPr>
          <w:noProof/>
        </w:rPr>
        <w:fldChar w:fldCharType="begin"/>
      </w:r>
      <w:r w:rsidRPr="000F00E4">
        <w:rPr>
          <w:noProof/>
        </w:rPr>
        <w:instrText xml:space="preserve"> PAGEREF _Toc431993427 \h </w:instrText>
      </w:r>
      <w:r w:rsidRPr="000F00E4">
        <w:rPr>
          <w:noProof/>
        </w:rPr>
      </w:r>
      <w:r w:rsidRPr="000F00E4">
        <w:rPr>
          <w:noProof/>
        </w:rPr>
        <w:fldChar w:fldCharType="separate"/>
      </w:r>
      <w:r w:rsidR="00B62C98">
        <w:rPr>
          <w:noProof/>
        </w:rPr>
        <w:t>193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15GC</w:t>
      </w:r>
      <w:r>
        <w:rPr>
          <w:noProof/>
        </w:rPr>
        <w:tab/>
        <w:t>Definitions</w:t>
      </w:r>
      <w:r w:rsidRPr="000F00E4">
        <w:rPr>
          <w:noProof/>
        </w:rPr>
        <w:tab/>
      </w:r>
      <w:r w:rsidRPr="000F00E4">
        <w:rPr>
          <w:noProof/>
        </w:rPr>
        <w:fldChar w:fldCharType="begin"/>
      </w:r>
      <w:r w:rsidRPr="000F00E4">
        <w:rPr>
          <w:noProof/>
        </w:rPr>
        <w:instrText xml:space="preserve"> PAGEREF _Toc431993428 \h </w:instrText>
      </w:r>
      <w:r w:rsidRPr="000F00E4">
        <w:rPr>
          <w:noProof/>
        </w:rPr>
      </w:r>
      <w:r w:rsidRPr="000F00E4">
        <w:rPr>
          <w:noProof/>
        </w:rPr>
        <w:fldChar w:fldCharType="separate"/>
      </w:r>
      <w:r w:rsidR="00B62C98">
        <w:rPr>
          <w:noProof/>
        </w:rPr>
        <w:t>193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15GD</w:t>
      </w:r>
      <w:r>
        <w:rPr>
          <w:noProof/>
        </w:rPr>
        <w:tab/>
        <w:t xml:space="preserve">Meaning of </w:t>
      </w:r>
      <w:r w:rsidRPr="00EF5B23">
        <w:rPr>
          <w:i/>
          <w:noProof/>
        </w:rPr>
        <w:t>controlled operation</w:t>
      </w:r>
      <w:r>
        <w:rPr>
          <w:noProof/>
        </w:rPr>
        <w:t xml:space="preserve"> and </w:t>
      </w:r>
      <w:r w:rsidRPr="00EF5B23">
        <w:rPr>
          <w:i/>
          <w:noProof/>
        </w:rPr>
        <w:t>major controlled operation</w:t>
      </w:r>
      <w:r w:rsidRPr="000F00E4">
        <w:rPr>
          <w:noProof/>
        </w:rPr>
        <w:tab/>
      </w:r>
      <w:r w:rsidRPr="000F00E4">
        <w:rPr>
          <w:noProof/>
        </w:rPr>
        <w:fldChar w:fldCharType="begin"/>
      </w:r>
      <w:r w:rsidRPr="000F00E4">
        <w:rPr>
          <w:noProof/>
        </w:rPr>
        <w:instrText xml:space="preserve"> PAGEREF _Toc431993429 \h </w:instrText>
      </w:r>
      <w:r w:rsidRPr="000F00E4">
        <w:rPr>
          <w:noProof/>
        </w:rPr>
      </w:r>
      <w:r w:rsidRPr="000F00E4">
        <w:rPr>
          <w:noProof/>
        </w:rPr>
        <w:fldChar w:fldCharType="separate"/>
      </w:r>
      <w:r w:rsidR="00B62C98">
        <w:rPr>
          <w:noProof/>
        </w:rPr>
        <w:t>198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15GE</w:t>
      </w:r>
      <w:r>
        <w:rPr>
          <w:noProof/>
        </w:rPr>
        <w:tab/>
        <w:t xml:space="preserve">Meaning of </w:t>
      </w:r>
      <w:r w:rsidRPr="00EF5B23">
        <w:rPr>
          <w:i/>
          <w:noProof/>
        </w:rPr>
        <w:t>serious Commonwealth offence</w:t>
      </w:r>
      <w:r>
        <w:rPr>
          <w:noProof/>
        </w:rPr>
        <w:t xml:space="preserve"> and </w:t>
      </w:r>
      <w:r w:rsidRPr="00EF5B23">
        <w:rPr>
          <w:i/>
          <w:noProof/>
        </w:rPr>
        <w:t>serious State offence that has a federal aspect</w:t>
      </w:r>
      <w:r w:rsidRPr="000F00E4">
        <w:rPr>
          <w:noProof/>
        </w:rPr>
        <w:tab/>
      </w:r>
      <w:r w:rsidRPr="000F00E4">
        <w:rPr>
          <w:noProof/>
        </w:rPr>
        <w:fldChar w:fldCharType="begin"/>
      </w:r>
      <w:r w:rsidRPr="000F00E4">
        <w:rPr>
          <w:noProof/>
        </w:rPr>
        <w:instrText xml:space="preserve"> PAGEREF _Toc431993430 \h </w:instrText>
      </w:r>
      <w:r w:rsidRPr="000F00E4">
        <w:rPr>
          <w:noProof/>
        </w:rPr>
      </w:r>
      <w:r w:rsidRPr="000F00E4">
        <w:rPr>
          <w:noProof/>
        </w:rPr>
        <w:fldChar w:fldCharType="separate"/>
      </w:r>
      <w:r w:rsidR="00B62C98">
        <w:rPr>
          <w:noProof/>
        </w:rPr>
        <w:t>199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15GF</w:t>
      </w:r>
      <w:r>
        <w:rPr>
          <w:noProof/>
        </w:rPr>
        <w:tab/>
        <w:t xml:space="preserve">Meaning of </w:t>
      </w:r>
      <w:r w:rsidRPr="00EF5B23">
        <w:rPr>
          <w:i/>
          <w:noProof/>
        </w:rPr>
        <w:t>authorising officer</w:t>
      </w:r>
      <w:r>
        <w:rPr>
          <w:noProof/>
        </w:rPr>
        <w:t xml:space="preserve"> etc.</w:t>
      </w:r>
      <w:r w:rsidRPr="000F00E4">
        <w:rPr>
          <w:noProof/>
        </w:rPr>
        <w:tab/>
      </w:r>
      <w:r w:rsidRPr="000F00E4">
        <w:rPr>
          <w:noProof/>
        </w:rPr>
        <w:fldChar w:fldCharType="begin"/>
      </w:r>
      <w:r w:rsidRPr="000F00E4">
        <w:rPr>
          <w:noProof/>
        </w:rPr>
        <w:instrText xml:space="preserve"> PAGEREF _Toc431993431 \h </w:instrText>
      </w:r>
      <w:r w:rsidRPr="000F00E4">
        <w:rPr>
          <w:noProof/>
        </w:rPr>
      </w:r>
      <w:r w:rsidRPr="000F00E4">
        <w:rPr>
          <w:noProof/>
        </w:rPr>
        <w:fldChar w:fldCharType="separate"/>
      </w:r>
      <w:r w:rsidR="00B62C98">
        <w:rPr>
          <w:noProof/>
        </w:rPr>
        <w:t>201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15GG</w:t>
      </w:r>
      <w:r>
        <w:rPr>
          <w:noProof/>
        </w:rPr>
        <w:tab/>
        <w:t>Minister may nominate AAT members</w:t>
      </w:r>
      <w:r w:rsidRPr="000F00E4">
        <w:rPr>
          <w:noProof/>
        </w:rPr>
        <w:tab/>
      </w:r>
      <w:r w:rsidRPr="000F00E4">
        <w:rPr>
          <w:noProof/>
        </w:rPr>
        <w:fldChar w:fldCharType="begin"/>
      </w:r>
      <w:r w:rsidRPr="000F00E4">
        <w:rPr>
          <w:noProof/>
        </w:rPr>
        <w:instrText xml:space="preserve"> PAGEREF _Toc431993432 \h </w:instrText>
      </w:r>
      <w:r w:rsidRPr="000F00E4">
        <w:rPr>
          <w:noProof/>
        </w:rPr>
      </w:r>
      <w:r w:rsidRPr="000F00E4">
        <w:rPr>
          <w:noProof/>
        </w:rPr>
        <w:fldChar w:fldCharType="separate"/>
      </w:r>
      <w:r w:rsidR="00B62C98">
        <w:rPr>
          <w:noProof/>
        </w:rPr>
        <w:t>202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2—Authorisation of controlled operations</w:t>
      </w:r>
      <w:r w:rsidRPr="000F00E4">
        <w:rPr>
          <w:b w:val="0"/>
          <w:noProof/>
          <w:sz w:val="18"/>
        </w:rPr>
        <w:tab/>
      </w:r>
      <w:r w:rsidRPr="000F00E4">
        <w:rPr>
          <w:b w:val="0"/>
          <w:noProof/>
          <w:sz w:val="18"/>
        </w:rPr>
        <w:fldChar w:fldCharType="begin"/>
      </w:r>
      <w:r w:rsidRPr="000F00E4">
        <w:rPr>
          <w:b w:val="0"/>
          <w:noProof/>
          <w:sz w:val="18"/>
        </w:rPr>
        <w:instrText xml:space="preserve"> PAGEREF _Toc431993433 \h </w:instrText>
      </w:r>
      <w:r w:rsidRPr="000F00E4">
        <w:rPr>
          <w:b w:val="0"/>
          <w:noProof/>
          <w:sz w:val="18"/>
        </w:rPr>
      </w:r>
      <w:r w:rsidRPr="000F00E4">
        <w:rPr>
          <w:b w:val="0"/>
          <w:noProof/>
          <w:sz w:val="18"/>
        </w:rPr>
        <w:fldChar w:fldCharType="separate"/>
      </w:r>
      <w:r w:rsidR="00B62C98">
        <w:rPr>
          <w:b w:val="0"/>
          <w:noProof/>
          <w:sz w:val="18"/>
        </w:rPr>
        <w:t>203</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A—Authorities to conduct controlled operations</w:t>
      </w:r>
      <w:r w:rsidRPr="000F00E4">
        <w:rPr>
          <w:b w:val="0"/>
          <w:noProof/>
          <w:sz w:val="18"/>
        </w:rPr>
        <w:tab/>
      </w:r>
      <w:r w:rsidRPr="000F00E4">
        <w:rPr>
          <w:b w:val="0"/>
          <w:noProof/>
          <w:sz w:val="18"/>
        </w:rPr>
        <w:fldChar w:fldCharType="begin"/>
      </w:r>
      <w:r w:rsidRPr="000F00E4">
        <w:rPr>
          <w:b w:val="0"/>
          <w:noProof/>
          <w:sz w:val="18"/>
        </w:rPr>
        <w:instrText xml:space="preserve"> PAGEREF _Toc431993434 \h </w:instrText>
      </w:r>
      <w:r w:rsidRPr="000F00E4">
        <w:rPr>
          <w:b w:val="0"/>
          <w:noProof/>
          <w:sz w:val="18"/>
        </w:rPr>
      </w:r>
      <w:r w:rsidRPr="000F00E4">
        <w:rPr>
          <w:b w:val="0"/>
          <w:noProof/>
          <w:sz w:val="18"/>
        </w:rPr>
        <w:fldChar w:fldCharType="separate"/>
      </w:r>
      <w:r w:rsidR="00B62C98">
        <w:rPr>
          <w:b w:val="0"/>
          <w:noProof/>
          <w:sz w:val="18"/>
        </w:rPr>
        <w:t>203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15GH</w:t>
      </w:r>
      <w:r>
        <w:rPr>
          <w:noProof/>
        </w:rPr>
        <w:tab/>
        <w:t>Applications for authorities to conduct controlled operations</w:t>
      </w:r>
      <w:r w:rsidRPr="000F00E4">
        <w:rPr>
          <w:noProof/>
        </w:rPr>
        <w:tab/>
      </w:r>
      <w:r w:rsidRPr="000F00E4">
        <w:rPr>
          <w:noProof/>
        </w:rPr>
        <w:fldChar w:fldCharType="begin"/>
      </w:r>
      <w:r w:rsidRPr="000F00E4">
        <w:rPr>
          <w:noProof/>
        </w:rPr>
        <w:instrText xml:space="preserve"> PAGEREF _Toc431993435 \h </w:instrText>
      </w:r>
      <w:r w:rsidRPr="000F00E4">
        <w:rPr>
          <w:noProof/>
        </w:rPr>
      </w:r>
      <w:r w:rsidRPr="000F00E4">
        <w:rPr>
          <w:noProof/>
        </w:rPr>
        <w:fldChar w:fldCharType="separate"/>
      </w:r>
      <w:r w:rsidR="00B62C98">
        <w:rPr>
          <w:noProof/>
        </w:rPr>
        <w:t>203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15GI</w:t>
      </w:r>
      <w:r>
        <w:rPr>
          <w:noProof/>
        </w:rPr>
        <w:tab/>
        <w:t>Determination of applications</w:t>
      </w:r>
      <w:r w:rsidRPr="000F00E4">
        <w:rPr>
          <w:noProof/>
        </w:rPr>
        <w:tab/>
      </w:r>
      <w:r w:rsidRPr="000F00E4">
        <w:rPr>
          <w:noProof/>
        </w:rPr>
        <w:fldChar w:fldCharType="begin"/>
      </w:r>
      <w:r w:rsidRPr="000F00E4">
        <w:rPr>
          <w:noProof/>
        </w:rPr>
        <w:instrText xml:space="preserve"> PAGEREF _Toc431993436 \h </w:instrText>
      </w:r>
      <w:r w:rsidRPr="000F00E4">
        <w:rPr>
          <w:noProof/>
        </w:rPr>
      </w:r>
      <w:r w:rsidRPr="000F00E4">
        <w:rPr>
          <w:noProof/>
        </w:rPr>
        <w:fldChar w:fldCharType="separate"/>
      </w:r>
      <w:r w:rsidR="00B62C98">
        <w:rPr>
          <w:noProof/>
        </w:rPr>
        <w:t>204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15GJ</w:t>
      </w:r>
      <w:r>
        <w:rPr>
          <w:noProof/>
        </w:rPr>
        <w:tab/>
        <w:t>Manner of granting authority</w:t>
      </w:r>
      <w:r w:rsidRPr="000F00E4">
        <w:rPr>
          <w:noProof/>
        </w:rPr>
        <w:tab/>
      </w:r>
      <w:r w:rsidRPr="000F00E4">
        <w:rPr>
          <w:noProof/>
        </w:rPr>
        <w:fldChar w:fldCharType="begin"/>
      </w:r>
      <w:r w:rsidRPr="000F00E4">
        <w:rPr>
          <w:noProof/>
        </w:rPr>
        <w:instrText xml:space="preserve"> PAGEREF _Toc431993437 \h </w:instrText>
      </w:r>
      <w:r w:rsidRPr="000F00E4">
        <w:rPr>
          <w:noProof/>
        </w:rPr>
      </w:r>
      <w:r w:rsidRPr="000F00E4">
        <w:rPr>
          <w:noProof/>
        </w:rPr>
        <w:fldChar w:fldCharType="separate"/>
      </w:r>
      <w:r w:rsidR="00B62C98">
        <w:rPr>
          <w:noProof/>
        </w:rPr>
        <w:t>206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15GK</w:t>
      </w:r>
      <w:r>
        <w:rPr>
          <w:noProof/>
        </w:rPr>
        <w:tab/>
        <w:t>Form of authority</w:t>
      </w:r>
      <w:r w:rsidRPr="000F00E4">
        <w:rPr>
          <w:noProof/>
        </w:rPr>
        <w:tab/>
      </w:r>
      <w:r w:rsidRPr="000F00E4">
        <w:rPr>
          <w:noProof/>
        </w:rPr>
        <w:fldChar w:fldCharType="begin"/>
      </w:r>
      <w:r w:rsidRPr="000F00E4">
        <w:rPr>
          <w:noProof/>
        </w:rPr>
        <w:instrText xml:space="preserve"> PAGEREF _Toc431993438 \h </w:instrText>
      </w:r>
      <w:r w:rsidRPr="000F00E4">
        <w:rPr>
          <w:noProof/>
        </w:rPr>
      </w:r>
      <w:r w:rsidRPr="000F00E4">
        <w:rPr>
          <w:noProof/>
        </w:rPr>
        <w:fldChar w:fldCharType="separate"/>
      </w:r>
      <w:r w:rsidR="00B62C98">
        <w:rPr>
          <w:noProof/>
        </w:rPr>
        <w:t>206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15GL</w:t>
      </w:r>
      <w:r>
        <w:rPr>
          <w:noProof/>
        </w:rPr>
        <w:tab/>
        <w:t>Written record of urgent authority must be issued</w:t>
      </w:r>
      <w:r w:rsidRPr="000F00E4">
        <w:rPr>
          <w:noProof/>
        </w:rPr>
        <w:tab/>
      </w:r>
      <w:r w:rsidRPr="000F00E4">
        <w:rPr>
          <w:noProof/>
        </w:rPr>
        <w:fldChar w:fldCharType="begin"/>
      </w:r>
      <w:r w:rsidRPr="000F00E4">
        <w:rPr>
          <w:noProof/>
        </w:rPr>
        <w:instrText xml:space="preserve"> PAGEREF _Toc431993439 \h </w:instrText>
      </w:r>
      <w:r w:rsidRPr="000F00E4">
        <w:rPr>
          <w:noProof/>
        </w:rPr>
      </w:r>
      <w:r w:rsidRPr="000F00E4">
        <w:rPr>
          <w:noProof/>
        </w:rPr>
        <w:fldChar w:fldCharType="separate"/>
      </w:r>
      <w:r w:rsidR="00B62C98">
        <w:rPr>
          <w:noProof/>
        </w:rPr>
        <w:t>209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15GM</w:t>
      </w:r>
      <w:r>
        <w:rPr>
          <w:noProof/>
        </w:rPr>
        <w:tab/>
        <w:t>Change of principal law enforcement officer</w:t>
      </w:r>
      <w:r w:rsidRPr="000F00E4">
        <w:rPr>
          <w:noProof/>
        </w:rPr>
        <w:tab/>
      </w:r>
      <w:r w:rsidRPr="000F00E4">
        <w:rPr>
          <w:noProof/>
        </w:rPr>
        <w:fldChar w:fldCharType="begin"/>
      </w:r>
      <w:r w:rsidRPr="000F00E4">
        <w:rPr>
          <w:noProof/>
        </w:rPr>
        <w:instrText xml:space="preserve"> PAGEREF _Toc431993440 \h </w:instrText>
      </w:r>
      <w:r w:rsidRPr="000F00E4">
        <w:rPr>
          <w:noProof/>
        </w:rPr>
      </w:r>
      <w:r w:rsidRPr="000F00E4">
        <w:rPr>
          <w:noProof/>
        </w:rPr>
        <w:fldChar w:fldCharType="separate"/>
      </w:r>
      <w:r w:rsidR="00B62C98">
        <w:rPr>
          <w:noProof/>
        </w:rPr>
        <w:t>209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15GN</w:t>
      </w:r>
      <w:r>
        <w:rPr>
          <w:noProof/>
        </w:rPr>
        <w:tab/>
        <w:t>Commencement and duration of authorities</w:t>
      </w:r>
      <w:r w:rsidRPr="000F00E4">
        <w:rPr>
          <w:noProof/>
        </w:rPr>
        <w:tab/>
      </w:r>
      <w:r w:rsidRPr="000F00E4">
        <w:rPr>
          <w:noProof/>
        </w:rPr>
        <w:fldChar w:fldCharType="begin"/>
      </w:r>
      <w:r w:rsidRPr="000F00E4">
        <w:rPr>
          <w:noProof/>
        </w:rPr>
        <w:instrText xml:space="preserve"> PAGEREF _Toc431993441 \h </w:instrText>
      </w:r>
      <w:r w:rsidRPr="000F00E4">
        <w:rPr>
          <w:noProof/>
        </w:rPr>
      </w:r>
      <w:r w:rsidRPr="000F00E4">
        <w:rPr>
          <w:noProof/>
        </w:rPr>
        <w:fldChar w:fldCharType="separate"/>
      </w:r>
      <w:r w:rsidR="00B62C98">
        <w:rPr>
          <w:noProof/>
        </w:rPr>
        <w:t>210</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B—Variation of authorities by appropriate authorising officers</w:t>
      </w:r>
      <w:r w:rsidRPr="000F00E4">
        <w:rPr>
          <w:b w:val="0"/>
          <w:noProof/>
          <w:sz w:val="18"/>
        </w:rPr>
        <w:tab/>
      </w:r>
      <w:r w:rsidRPr="000F00E4">
        <w:rPr>
          <w:b w:val="0"/>
          <w:noProof/>
          <w:sz w:val="18"/>
        </w:rPr>
        <w:fldChar w:fldCharType="begin"/>
      </w:r>
      <w:r w:rsidRPr="000F00E4">
        <w:rPr>
          <w:b w:val="0"/>
          <w:noProof/>
          <w:sz w:val="18"/>
        </w:rPr>
        <w:instrText xml:space="preserve"> PAGEREF _Toc431993442 \h </w:instrText>
      </w:r>
      <w:r w:rsidRPr="000F00E4">
        <w:rPr>
          <w:b w:val="0"/>
          <w:noProof/>
          <w:sz w:val="18"/>
        </w:rPr>
      </w:r>
      <w:r w:rsidRPr="000F00E4">
        <w:rPr>
          <w:b w:val="0"/>
          <w:noProof/>
          <w:sz w:val="18"/>
        </w:rPr>
        <w:fldChar w:fldCharType="separate"/>
      </w:r>
      <w:r w:rsidR="00B62C98">
        <w:rPr>
          <w:b w:val="0"/>
          <w:noProof/>
          <w:sz w:val="18"/>
        </w:rPr>
        <w:t>210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15GO</w:t>
      </w:r>
      <w:r>
        <w:rPr>
          <w:noProof/>
        </w:rPr>
        <w:tab/>
        <w:t>Variation of authority by appropriate authorising officer</w:t>
      </w:r>
      <w:r w:rsidRPr="000F00E4">
        <w:rPr>
          <w:noProof/>
        </w:rPr>
        <w:tab/>
      </w:r>
      <w:r w:rsidRPr="000F00E4">
        <w:rPr>
          <w:noProof/>
        </w:rPr>
        <w:fldChar w:fldCharType="begin"/>
      </w:r>
      <w:r w:rsidRPr="000F00E4">
        <w:rPr>
          <w:noProof/>
        </w:rPr>
        <w:instrText xml:space="preserve"> PAGEREF _Toc431993443 \h </w:instrText>
      </w:r>
      <w:r w:rsidRPr="000F00E4">
        <w:rPr>
          <w:noProof/>
        </w:rPr>
      </w:r>
      <w:r w:rsidRPr="000F00E4">
        <w:rPr>
          <w:noProof/>
        </w:rPr>
        <w:fldChar w:fldCharType="separate"/>
      </w:r>
      <w:r w:rsidR="00B62C98">
        <w:rPr>
          <w:noProof/>
        </w:rPr>
        <w:t>210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15GP</w:t>
      </w:r>
      <w:r>
        <w:rPr>
          <w:noProof/>
        </w:rPr>
        <w:tab/>
        <w:t>Application to appropriate authorising officer</w:t>
      </w:r>
      <w:r w:rsidRPr="000F00E4">
        <w:rPr>
          <w:noProof/>
        </w:rPr>
        <w:tab/>
      </w:r>
      <w:r w:rsidRPr="000F00E4">
        <w:rPr>
          <w:noProof/>
        </w:rPr>
        <w:fldChar w:fldCharType="begin"/>
      </w:r>
      <w:r w:rsidRPr="000F00E4">
        <w:rPr>
          <w:noProof/>
        </w:rPr>
        <w:instrText xml:space="preserve"> PAGEREF _Toc431993444 \h </w:instrText>
      </w:r>
      <w:r w:rsidRPr="000F00E4">
        <w:rPr>
          <w:noProof/>
        </w:rPr>
      </w:r>
      <w:r w:rsidRPr="000F00E4">
        <w:rPr>
          <w:noProof/>
        </w:rPr>
        <w:fldChar w:fldCharType="separate"/>
      </w:r>
      <w:r w:rsidR="00B62C98">
        <w:rPr>
          <w:noProof/>
        </w:rPr>
        <w:t>211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15GQ</w:t>
      </w:r>
      <w:r>
        <w:rPr>
          <w:noProof/>
        </w:rPr>
        <w:tab/>
        <w:t>Requirements for variation of authority</w:t>
      </w:r>
      <w:r w:rsidRPr="000F00E4">
        <w:rPr>
          <w:noProof/>
        </w:rPr>
        <w:tab/>
      </w:r>
      <w:r w:rsidRPr="000F00E4">
        <w:rPr>
          <w:noProof/>
        </w:rPr>
        <w:fldChar w:fldCharType="begin"/>
      </w:r>
      <w:r w:rsidRPr="000F00E4">
        <w:rPr>
          <w:noProof/>
        </w:rPr>
        <w:instrText xml:space="preserve"> PAGEREF _Toc431993445 \h </w:instrText>
      </w:r>
      <w:r w:rsidRPr="000F00E4">
        <w:rPr>
          <w:noProof/>
        </w:rPr>
      </w:r>
      <w:r w:rsidRPr="000F00E4">
        <w:rPr>
          <w:noProof/>
        </w:rPr>
        <w:fldChar w:fldCharType="separate"/>
      </w:r>
      <w:r w:rsidR="00B62C98">
        <w:rPr>
          <w:noProof/>
        </w:rPr>
        <w:t>213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15GR</w:t>
      </w:r>
      <w:r>
        <w:rPr>
          <w:noProof/>
        </w:rPr>
        <w:tab/>
        <w:t>Manner of varying authority</w:t>
      </w:r>
      <w:r w:rsidRPr="000F00E4">
        <w:rPr>
          <w:noProof/>
        </w:rPr>
        <w:tab/>
      </w:r>
      <w:r w:rsidRPr="000F00E4">
        <w:rPr>
          <w:noProof/>
        </w:rPr>
        <w:fldChar w:fldCharType="begin"/>
      </w:r>
      <w:r w:rsidRPr="000F00E4">
        <w:rPr>
          <w:noProof/>
        </w:rPr>
        <w:instrText xml:space="preserve"> PAGEREF _Toc431993446 \h </w:instrText>
      </w:r>
      <w:r w:rsidRPr="000F00E4">
        <w:rPr>
          <w:noProof/>
        </w:rPr>
      </w:r>
      <w:r w:rsidRPr="000F00E4">
        <w:rPr>
          <w:noProof/>
        </w:rPr>
        <w:fldChar w:fldCharType="separate"/>
      </w:r>
      <w:r w:rsidR="00B62C98">
        <w:rPr>
          <w:noProof/>
        </w:rPr>
        <w:t>215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15GS</w:t>
      </w:r>
      <w:r>
        <w:rPr>
          <w:noProof/>
        </w:rPr>
        <w:tab/>
        <w:t>Form of variation of authority</w:t>
      </w:r>
      <w:r w:rsidRPr="000F00E4">
        <w:rPr>
          <w:noProof/>
        </w:rPr>
        <w:tab/>
      </w:r>
      <w:r w:rsidRPr="000F00E4">
        <w:rPr>
          <w:noProof/>
        </w:rPr>
        <w:fldChar w:fldCharType="begin"/>
      </w:r>
      <w:r w:rsidRPr="000F00E4">
        <w:rPr>
          <w:noProof/>
        </w:rPr>
        <w:instrText xml:space="preserve"> PAGEREF _Toc431993447 \h </w:instrText>
      </w:r>
      <w:r w:rsidRPr="000F00E4">
        <w:rPr>
          <w:noProof/>
        </w:rPr>
      </w:r>
      <w:r w:rsidRPr="000F00E4">
        <w:rPr>
          <w:noProof/>
        </w:rPr>
        <w:fldChar w:fldCharType="separate"/>
      </w:r>
      <w:r w:rsidR="00B62C98">
        <w:rPr>
          <w:noProof/>
        </w:rPr>
        <w:t>215</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C—Variations of authorities by nominated Tribunal member: extensions beyond 3 months</w:t>
      </w:r>
      <w:r w:rsidRPr="000F00E4">
        <w:rPr>
          <w:b w:val="0"/>
          <w:noProof/>
          <w:sz w:val="18"/>
        </w:rPr>
        <w:tab/>
      </w:r>
      <w:r w:rsidRPr="000F00E4">
        <w:rPr>
          <w:b w:val="0"/>
          <w:noProof/>
          <w:sz w:val="18"/>
        </w:rPr>
        <w:fldChar w:fldCharType="begin"/>
      </w:r>
      <w:r w:rsidRPr="000F00E4">
        <w:rPr>
          <w:b w:val="0"/>
          <w:noProof/>
          <w:sz w:val="18"/>
        </w:rPr>
        <w:instrText xml:space="preserve"> PAGEREF _Toc431993448 \h </w:instrText>
      </w:r>
      <w:r w:rsidRPr="000F00E4">
        <w:rPr>
          <w:b w:val="0"/>
          <w:noProof/>
          <w:sz w:val="18"/>
        </w:rPr>
      </w:r>
      <w:r w:rsidRPr="000F00E4">
        <w:rPr>
          <w:b w:val="0"/>
          <w:noProof/>
          <w:sz w:val="18"/>
        </w:rPr>
        <w:fldChar w:fldCharType="separate"/>
      </w:r>
      <w:r w:rsidR="00B62C98">
        <w:rPr>
          <w:b w:val="0"/>
          <w:noProof/>
          <w:sz w:val="18"/>
        </w:rPr>
        <w:t>216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15GT</w:t>
      </w:r>
      <w:r>
        <w:rPr>
          <w:noProof/>
        </w:rPr>
        <w:tab/>
        <w:t>Variation of formal authority to extend period of effect beyond 3 months</w:t>
      </w:r>
      <w:r w:rsidRPr="000F00E4">
        <w:rPr>
          <w:noProof/>
        </w:rPr>
        <w:tab/>
      </w:r>
      <w:r w:rsidRPr="000F00E4">
        <w:rPr>
          <w:noProof/>
        </w:rPr>
        <w:fldChar w:fldCharType="begin"/>
      </w:r>
      <w:r w:rsidRPr="000F00E4">
        <w:rPr>
          <w:noProof/>
        </w:rPr>
        <w:instrText xml:space="preserve"> PAGEREF _Toc431993449 \h </w:instrText>
      </w:r>
      <w:r w:rsidRPr="000F00E4">
        <w:rPr>
          <w:noProof/>
        </w:rPr>
      </w:r>
      <w:r w:rsidRPr="000F00E4">
        <w:rPr>
          <w:noProof/>
        </w:rPr>
        <w:fldChar w:fldCharType="separate"/>
      </w:r>
      <w:r w:rsidR="00B62C98">
        <w:rPr>
          <w:noProof/>
        </w:rPr>
        <w:t>216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15GU</w:t>
      </w:r>
      <w:r>
        <w:rPr>
          <w:noProof/>
        </w:rPr>
        <w:tab/>
        <w:t>Application to nominated Tribunal member</w:t>
      </w:r>
      <w:r w:rsidRPr="000F00E4">
        <w:rPr>
          <w:noProof/>
        </w:rPr>
        <w:tab/>
      </w:r>
      <w:r w:rsidRPr="000F00E4">
        <w:rPr>
          <w:noProof/>
        </w:rPr>
        <w:fldChar w:fldCharType="begin"/>
      </w:r>
      <w:r w:rsidRPr="000F00E4">
        <w:rPr>
          <w:noProof/>
        </w:rPr>
        <w:instrText xml:space="preserve"> PAGEREF _Toc431993450 \h </w:instrText>
      </w:r>
      <w:r w:rsidRPr="000F00E4">
        <w:rPr>
          <w:noProof/>
        </w:rPr>
      </w:r>
      <w:r w:rsidRPr="000F00E4">
        <w:rPr>
          <w:noProof/>
        </w:rPr>
        <w:fldChar w:fldCharType="separate"/>
      </w:r>
      <w:r w:rsidR="00B62C98">
        <w:rPr>
          <w:noProof/>
        </w:rPr>
        <w:t>217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15GV</w:t>
      </w:r>
      <w:r>
        <w:rPr>
          <w:noProof/>
        </w:rPr>
        <w:tab/>
        <w:t>Determination of application</w:t>
      </w:r>
      <w:r w:rsidRPr="000F00E4">
        <w:rPr>
          <w:noProof/>
        </w:rPr>
        <w:tab/>
      </w:r>
      <w:r w:rsidRPr="000F00E4">
        <w:rPr>
          <w:noProof/>
        </w:rPr>
        <w:fldChar w:fldCharType="begin"/>
      </w:r>
      <w:r w:rsidRPr="000F00E4">
        <w:rPr>
          <w:noProof/>
        </w:rPr>
        <w:instrText xml:space="preserve"> PAGEREF _Toc431993451 \h </w:instrText>
      </w:r>
      <w:r w:rsidRPr="000F00E4">
        <w:rPr>
          <w:noProof/>
        </w:rPr>
      </w:r>
      <w:r w:rsidRPr="000F00E4">
        <w:rPr>
          <w:noProof/>
        </w:rPr>
        <w:fldChar w:fldCharType="separate"/>
      </w:r>
      <w:r w:rsidR="00B62C98">
        <w:rPr>
          <w:noProof/>
        </w:rPr>
        <w:t>218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15GW</w:t>
      </w:r>
      <w:r>
        <w:rPr>
          <w:noProof/>
        </w:rPr>
        <w:tab/>
        <w:t>Manner of varying formal authority</w:t>
      </w:r>
      <w:r w:rsidRPr="000F00E4">
        <w:rPr>
          <w:noProof/>
        </w:rPr>
        <w:tab/>
      </w:r>
      <w:r w:rsidRPr="000F00E4">
        <w:rPr>
          <w:noProof/>
        </w:rPr>
        <w:fldChar w:fldCharType="begin"/>
      </w:r>
      <w:r w:rsidRPr="000F00E4">
        <w:rPr>
          <w:noProof/>
        </w:rPr>
        <w:instrText xml:space="preserve"> PAGEREF _Toc431993452 \h </w:instrText>
      </w:r>
      <w:r w:rsidRPr="000F00E4">
        <w:rPr>
          <w:noProof/>
        </w:rPr>
      </w:r>
      <w:r w:rsidRPr="000F00E4">
        <w:rPr>
          <w:noProof/>
        </w:rPr>
        <w:fldChar w:fldCharType="separate"/>
      </w:r>
      <w:r w:rsidR="00B62C98">
        <w:rPr>
          <w:noProof/>
        </w:rPr>
        <w:t>220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15GX</w:t>
      </w:r>
      <w:r>
        <w:rPr>
          <w:noProof/>
        </w:rPr>
        <w:tab/>
        <w:t>Form of variation of formal authority</w:t>
      </w:r>
      <w:r w:rsidRPr="000F00E4">
        <w:rPr>
          <w:noProof/>
        </w:rPr>
        <w:tab/>
      </w:r>
      <w:r w:rsidRPr="000F00E4">
        <w:rPr>
          <w:noProof/>
        </w:rPr>
        <w:fldChar w:fldCharType="begin"/>
      </w:r>
      <w:r w:rsidRPr="000F00E4">
        <w:rPr>
          <w:noProof/>
        </w:rPr>
        <w:instrText xml:space="preserve"> PAGEREF _Toc431993453 \h </w:instrText>
      </w:r>
      <w:r w:rsidRPr="000F00E4">
        <w:rPr>
          <w:noProof/>
        </w:rPr>
      </w:r>
      <w:r w:rsidRPr="000F00E4">
        <w:rPr>
          <w:noProof/>
        </w:rPr>
        <w:fldChar w:fldCharType="separate"/>
      </w:r>
      <w:r w:rsidR="00B62C98">
        <w:rPr>
          <w:noProof/>
        </w:rPr>
        <w:t>221</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D—Other matters</w:t>
      </w:r>
      <w:r w:rsidRPr="000F00E4">
        <w:rPr>
          <w:b w:val="0"/>
          <w:noProof/>
          <w:sz w:val="18"/>
        </w:rPr>
        <w:tab/>
      </w:r>
      <w:r w:rsidRPr="000F00E4">
        <w:rPr>
          <w:b w:val="0"/>
          <w:noProof/>
          <w:sz w:val="18"/>
        </w:rPr>
        <w:fldChar w:fldCharType="begin"/>
      </w:r>
      <w:r w:rsidRPr="000F00E4">
        <w:rPr>
          <w:b w:val="0"/>
          <w:noProof/>
          <w:sz w:val="18"/>
        </w:rPr>
        <w:instrText xml:space="preserve"> PAGEREF _Toc431993454 \h </w:instrText>
      </w:r>
      <w:r w:rsidRPr="000F00E4">
        <w:rPr>
          <w:b w:val="0"/>
          <w:noProof/>
          <w:sz w:val="18"/>
        </w:rPr>
      </w:r>
      <w:r w:rsidRPr="000F00E4">
        <w:rPr>
          <w:b w:val="0"/>
          <w:noProof/>
          <w:sz w:val="18"/>
        </w:rPr>
        <w:fldChar w:fldCharType="separate"/>
      </w:r>
      <w:r w:rsidR="00B62C98">
        <w:rPr>
          <w:b w:val="0"/>
          <w:noProof/>
          <w:sz w:val="18"/>
        </w:rPr>
        <w:t>221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15GY</w:t>
      </w:r>
      <w:r>
        <w:rPr>
          <w:noProof/>
        </w:rPr>
        <w:tab/>
        <w:t>Cancellation of authorities</w:t>
      </w:r>
      <w:r w:rsidRPr="000F00E4">
        <w:rPr>
          <w:noProof/>
        </w:rPr>
        <w:tab/>
      </w:r>
      <w:r w:rsidRPr="000F00E4">
        <w:rPr>
          <w:noProof/>
        </w:rPr>
        <w:fldChar w:fldCharType="begin"/>
      </w:r>
      <w:r w:rsidRPr="000F00E4">
        <w:rPr>
          <w:noProof/>
        </w:rPr>
        <w:instrText xml:space="preserve"> PAGEREF _Toc431993455 \h </w:instrText>
      </w:r>
      <w:r w:rsidRPr="000F00E4">
        <w:rPr>
          <w:noProof/>
        </w:rPr>
      </w:r>
      <w:r w:rsidRPr="000F00E4">
        <w:rPr>
          <w:noProof/>
        </w:rPr>
        <w:fldChar w:fldCharType="separate"/>
      </w:r>
      <w:r w:rsidR="00B62C98">
        <w:rPr>
          <w:noProof/>
        </w:rPr>
        <w:t>221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15GZ</w:t>
      </w:r>
      <w:r>
        <w:rPr>
          <w:noProof/>
        </w:rPr>
        <w:tab/>
        <w:t>Effect of authorities</w:t>
      </w:r>
      <w:r w:rsidRPr="000F00E4">
        <w:rPr>
          <w:noProof/>
        </w:rPr>
        <w:tab/>
      </w:r>
      <w:r w:rsidRPr="000F00E4">
        <w:rPr>
          <w:noProof/>
        </w:rPr>
        <w:fldChar w:fldCharType="begin"/>
      </w:r>
      <w:r w:rsidRPr="000F00E4">
        <w:rPr>
          <w:noProof/>
        </w:rPr>
        <w:instrText xml:space="preserve"> PAGEREF _Toc431993456 \h </w:instrText>
      </w:r>
      <w:r w:rsidRPr="000F00E4">
        <w:rPr>
          <w:noProof/>
        </w:rPr>
      </w:r>
      <w:r w:rsidRPr="000F00E4">
        <w:rPr>
          <w:noProof/>
        </w:rPr>
        <w:fldChar w:fldCharType="separate"/>
      </w:r>
      <w:r w:rsidR="00B62C98">
        <w:rPr>
          <w:noProof/>
        </w:rPr>
        <w:t>222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w:t>
      </w:r>
      <w:r>
        <w:rPr>
          <w:noProof/>
        </w:rPr>
        <w:tab/>
        <w:t>Defect in authority</w:t>
      </w:r>
      <w:r w:rsidRPr="000F00E4">
        <w:rPr>
          <w:noProof/>
        </w:rPr>
        <w:tab/>
      </w:r>
      <w:r w:rsidRPr="000F00E4">
        <w:rPr>
          <w:noProof/>
        </w:rPr>
        <w:fldChar w:fldCharType="begin"/>
      </w:r>
      <w:r w:rsidRPr="000F00E4">
        <w:rPr>
          <w:noProof/>
        </w:rPr>
        <w:instrText xml:space="preserve"> PAGEREF _Toc431993457 \h </w:instrText>
      </w:r>
      <w:r w:rsidRPr="000F00E4">
        <w:rPr>
          <w:noProof/>
        </w:rPr>
      </w:r>
      <w:r w:rsidRPr="000F00E4">
        <w:rPr>
          <w:noProof/>
        </w:rPr>
        <w:fldChar w:fldCharType="separate"/>
      </w:r>
      <w:r w:rsidR="00B62C98">
        <w:rPr>
          <w:noProof/>
        </w:rPr>
        <w:t>222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3—Protection from criminal responsibility and related provisions</w:t>
      </w:r>
      <w:r w:rsidRPr="000F00E4">
        <w:rPr>
          <w:b w:val="0"/>
          <w:noProof/>
          <w:sz w:val="18"/>
        </w:rPr>
        <w:tab/>
      </w:r>
      <w:r w:rsidRPr="000F00E4">
        <w:rPr>
          <w:b w:val="0"/>
          <w:noProof/>
          <w:sz w:val="18"/>
        </w:rPr>
        <w:fldChar w:fldCharType="begin"/>
      </w:r>
      <w:r w:rsidRPr="000F00E4">
        <w:rPr>
          <w:b w:val="0"/>
          <w:noProof/>
          <w:sz w:val="18"/>
        </w:rPr>
        <w:instrText xml:space="preserve"> PAGEREF _Toc431993458 \h </w:instrText>
      </w:r>
      <w:r w:rsidRPr="000F00E4">
        <w:rPr>
          <w:b w:val="0"/>
          <w:noProof/>
          <w:sz w:val="18"/>
        </w:rPr>
      </w:r>
      <w:r w:rsidRPr="000F00E4">
        <w:rPr>
          <w:b w:val="0"/>
          <w:noProof/>
          <w:sz w:val="18"/>
        </w:rPr>
        <w:fldChar w:fldCharType="separate"/>
      </w:r>
      <w:r w:rsidR="00B62C98">
        <w:rPr>
          <w:b w:val="0"/>
          <w:noProof/>
          <w:sz w:val="18"/>
        </w:rPr>
        <w:t>223</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A—Controlled operations under this Part</w:t>
      </w:r>
      <w:r w:rsidRPr="000F00E4">
        <w:rPr>
          <w:b w:val="0"/>
          <w:noProof/>
          <w:sz w:val="18"/>
        </w:rPr>
        <w:tab/>
      </w:r>
      <w:r w:rsidRPr="000F00E4">
        <w:rPr>
          <w:b w:val="0"/>
          <w:noProof/>
          <w:sz w:val="18"/>
        </w:rPr>
        <w:fldChar w:fldCharType="begin"/>
      </w:r>
      <w:r w:rsidRPr="000F00E4">
        <w:rPr>
          <w:b w:val="0"/>
          <w:noProof/>
          <w:sz w:val="18"/>
        </w:rPr>
        <w:instrText xml:space="preserve"> PAGEREF _Toc431993459 \h </w:instrText>
      </w:r>
      <w:r w:rsidRPr="000F00E4">
        <w:rPr>
          <w:b w:val="0"/>
          <w:noProof/>
          <w:sz w:val="18"/>
        </w:rPr>
      </w:r>
      <w:r w:rsidRPr="000F00E4">
        <w:rPr>
          <w:b w:val="0"/>
          <w:noProof/>
          <w:sz w:val="18"/>
        </w:rPr>
        <w:fldChar w:fldCharType="separate"/>
      </w:r>
      <w:r w:rsidR="00B62C98">
        <w:rPr>
          <w:b w:val="0"/>
          <w:noProof/>
          <w:sz w:val="18"/>
        </w:rPr>
        <w:t>223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15HA</w:t>
      </w:r>
      <w:r>
        <w:rPr>
          <w:noProof/>
        </w:rPr>
        <w:tab/>
        <w:t>Protection from criminal responsibility for controlled conduct during controlled operations</w:t>
      </w:r>
      <w:r w:rsidRPr="000F00E4">
        <w:rPr>
          <w:noProof/>
        </w:rPr>
        <w:tab/>
      </w:r>
      <w:r w:rsidRPr="000F00E4">
        <w:rPr>
          <w:noProof/>
        </w:rPr>
        <w:fldChar w:fldCharType="begin"/>
      </w:r>
      <w:r w:rsidRPr="000F00E4">
        <w:rPr>
          <w:noProof/>
        </w:rPr>
        <w:instrText xml:space="preserve"> PAGEREF _Toc431993460 \h </w:instrText>
      </w:r>
      <w:r w:rsidRPr="000F00E4">
        <w:rPr>
          <w:noProof/>
        </w:rPr>
      </w:r>
      <w:r w:rsidRPr="000F00E4">
        <w:rPr>
          <w:noProof/>
        </w:rPr>
        <w:fldChar w:fldCharType="separate"/>
      </w:r>
      <w:r w:rsidR="00B62C98">
        <w:rPr>
          <w:noProof/>
        </w:rPr>
        <w:t>223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15HB</w:t>
      </w:r>
      <w:r>
        <w:rPr>
          <w:noProof/>
        </w:rPr>
        <w:tab/>
        <w:t>Indemnification of participants against civil liability</w:t>
      </w:r>
      <w:r w:rsidRPr="000F00E4">
        <w:rPr>
          <w:noProof/>
        </w:rPr>
        <w:tab/>
      </w:r>
      <w:r w:rsidRPr="000F00E4">
        <w:rPr>
          <w:noProof/>
        </w:rPr>
        <w:fldChar w:fldCharType="begin"/>
      </w:r>
      <w:r w:rsidRPr="000F00E4">
        <w:rPr>
          <w:noProof/>
        </w:rPr>
        <w:instrText xml:space="preserve"> PAGEREF _Toc431993461 \h </w:instrText>
      </w:r>
      <w:r w:rsidRPr="000F00E4">
        <w:rPr>
          <w:noProof/>
        </w:rPr>
      </w:r>
      <w:r w:rsidRPr="000F00E4">
        <w:rPr>
          <w:noProof/>
        </w:rPr>
        <w:fldChar w:fldCharType="separate"/>
      </w:r>
      <w:r w:rsidR="00B62C98">
        <w:rPr>
          <w:noProof/>
        </w:rPr>
        <w:t>224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15HC</w:t>
      </w:r>
      <w:r>
        <w:rPr>
          <w:noProof/>
        </w:rPr>
        <w:tab/>
        <w:t>Effect of sections 15HA and 15HB on other laws relating to criminal investigation</w:t>
      </w:r>
      <w:r w:rsidRPr="000F00E4">
        <w:rPr>
          <w:noProof/>
        </w:rPr>
        <w:tab/>
      </w:r>
      <w:r w:rsidRPr="000F00E4">
        <w:rPr>
          <w:noProof/>
        </w:rPr>
        <w:fldChar w:fldCharType="begin"/>
      </w:r>
      <w:r w:rsidRPr="000F00E4">
        <w:rPr>
          <w:noProof/>
        </w:rPr>
        <w:instrText xml:space="preserve"> PAGEREF _Toc431993462 \h </w:instrText>
      </w:r>
      <w:r w:rsidRPr="000F00E4">
        <w:rPr>
          <w:noProof/>
        </w:rPr>
      </w:r>
      <w:r w:rsidRPr="000F00E4">
        <w:rPr>
          <w:noProof/>
        </w:rPr>
        <w:fldChar w:fldCharType="separate"/>
      </w:r>
      <w:r w:rsidR="00B62C98">
        <w:rPr>
          <w:noProof/>
        </w:rPr>
        <w:t>224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15HD</w:t>
      </w:r>
      <w:r>
        <w:rPr>
          <w:noProof/>
        </w:rPr>
        <w:tab/>
        <w:t>Effect of being unaware of variation or cancellation of authority</w:t>
      </w:r>
      <w:r w:rsidRPr="000F00E4">
        <w:rPr>
          <w:noProof/>
        </w:rPr>
        <w:tab/>
      </w:r>
      <w:r w:rsidRPr="000F00E4">
        <w:rPr>
          <w:noProof/>
        </w:rPr>
        <w:fldChar w:fldCharType="begin"/>
      </w:r>
      <w:r w:rsidRPr="000F00E4">
        <w:rPr>
          <w:noProof/>
        </w:rPr>
        <w:instrText xml:space="preserve"> PAGEREF _Toc431993463 \h </w:instrText>
      </w:r>
      <w:r w:rsidRPr="000F00E4">
        <w:rPr>
          <w:noProof/>
        </w:rPr>
      </w:r>
      <w:r w:rsidRPr="000F00E4">
        <w:rPr>
          <w:noProof/>
        </w:rPr>
        <w:fldChar w:fldCharType="separate"/>
      </w:r>
      <w:r w:rsidR="00B62C98">
        <w:rPr>
          <w:noProof/>
        </w:rPr>
        <w:t>225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15HE</w:t>
      </w:r>
      <w:r>
        <w:rPr>
          <w:noProof/>
        </w:rPr>
        <w:tab/>
        <w:t>Protection from criminal responsibility for certain ancillary conduct</w:t>
      </w:r>
      <w:r w:rsidRPr="000F00E4">
        <w:rPr>
          <w:noProof/>
        </w:rPr>
        <w:tab/>
      </w:r>
      <w:r w:rsidRPr="000F00E4">
        <w:rPr>
          <w:noProof/>
        </w:rPr>
        <w:fldChar w:fldCharType="begin"/>
      </w:r>
      <w:r w:rsidRPr="000F00E4">
        <w:rPr>
          <w:noProof/>
        </w:rPr>
        <w:instrText xml:space="preserve"> PAGEREF _Toc431993464 \h </w:instrText>
      </w:r>
      <w:r w:rsidRPr="000F00E4">
        <w:rPr>
          <w:noProof/>
        </w:rPr>
      </w:r>
      <w:r w:rsidRPr="000F00E4">
        <w:rPr>
          <w:noProof/>
        </w:rPr>
        <w:fldChar w:fldCharType="separate"/>
      </w:r>
      <w:r w:rsidR="00B62C98">
        <w:rPr>
          <w:noProof/>
        </w:rPr>
        <w:t>226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15HF</w:t>
      </w:r>
      <w:r>
        <w:rPr>
          <w:noProof/>
        </w:rPr>
        <w:tab/>
        <w:t>Compensation for property loss or serious damage</w:t>
      </w:r>
      <w:r w:rsidRPr="000F00E4">
        <w:rPr>
          <w:noProof/>
        </w:rPr>
        <w:tab/>
      </w:r>
      <w:r w:rsidRPr="000F00E4">
        <w:rPr>
          <w:noProof/>
        </w:rPr>
        <w:fldChar w:fldCharType="begin"/>
      </w:r>
      <w:r w:rsidRPr="000F00E4">
        <w:rPr>
          <w:noProof/>
        </w:rPr>
        <w:instrText xml:space="preserve"> PAGEREF _Toc431993465 \h </w:instrText>
      </w:r>
      <w:r w:rsidRPr="000F00E4">
        <w:rPr>
          <w:noProof/>
        </w:rPr>
      </w:r>
      <w:r w:rsidRPr="000F00E4">
        <w:rPr>
          <w:noProof/>
        </w:rPr>
        <w:fldChar w:fldCharType="separate"/>
      </w:r>
      <w:r w:rsidR="00B62C98">
        <w:rPr>
          <w:noProof/>
        </w:rPr>
        <w:t>226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15HG</w:t>
      </w:r>
      <w:r>
        <w:rPr>
          <w:noProof/>
        </w:rPr>
        <w:tab/>
        <w:t>Notification requirements</w:t>
      </w:r>
      <w:r w:rsidRPr="000F00E4">
        <w:rPr>
          <w:noProof/>
        </w:rPr>
        <w:tab/>
      </w:r>
      <w:r w:rsidRPr="000F00E4">
        <w:rPr>
          <w:noProof/>
        </w:rPr>
        <w:fldChar w:fldCharType="begin"/>
      </w:r>
      <w:r w:rsidRPr="000F00E4">
        <w:rPr>
          <w:noProof/>
        </w:rPr>
        <w:instrText xml:space="preserve"> PAGEREF _Toc431993466 \h </w:instrText>
      </w:r>
      <w:r w:rsidRPr="000F00E4">
        <w:rPr>
          <w:noProof/>
        </w:rPr>
      </w:r>
      <w:r w:rsidRPr="000F00E4">
        <w:rPr>
          <w:noProof/>
        </w:rPr>
        <w:fldChar w:fldCharType="separate"/>
      </w:r>
      <w:r w:rsidR="00B62C98">
        <w:rPr>
          <w:noProof/>
        </w:rPr>
        <w:t>227</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B—Controlled operations under a corresponding State controlled operations law</w:t>
      </w:r>
      <w:r w:rsidRPr="000F00E4">
        <w:rPr>
          <w:b w:val="0"/>
          <w:noProof/>
          <w:sz w:val="18"/>
        </w:rPr>
        <w:tab/>
      </w:r>
      <w:r w:rsidRPr="000F00E4">
        <w:rPr>
          <w:b w:val="0"/>
          <w:noProof/>
          <w:sz w:val="18"/>
        </w:rPr>
        <w:fldChar w:fldCharType="begin"/>
      </w:r>
      <w:r w:rsidRPr="000F00E4">
        <w:rPr>
          <w:b w:val="0"/>
          <w:noProof/>
          <w:sz w:val="18"/>
        </w:rPr>
        <w:instrText xml:space="preserve"> PAGEREF _Toc431993467 \h </w:instrText>
      </w:r>
      <w:r w:rsidRPr="000F00E4">
        <w:rPr>
          <w:b w:val="0"/>
          <w:noProof/>
          <w:sz w:val="18"/>
        </w:rPr>
      </w:r>
      <w:r w:rsidRPr="000F00E4">
        <w:rPr>
          <w:b w:val="0"/>
          <w:noProof/>
          <w:sz w:val="18"/>
        </w:rPr>
        <w:fldChar w:fldCharType="separate"/>
      </w:r>
      <w:r w:rsidR="00B62C98">
        <w:rPr>
          <w:b w:val="0"/>
          <w:noProof/>
          <w:sz w:val="18"/>
        </w:rPr>
        <w:t>228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15HH</w:t>
      </w:r>
      <w:r>
        <w:rPr>
          <w:noProof/>
        </w:rPr>
        <w:tab/>
        <w:t>Protection from criminal responsibility for conduct under a corresponding State controlled operations law</w:t>
      </w:r>
      <w:r w:rsidRPr="000F00E4">
        <w:rPr>
          <w:noProof/>
        </w:rPr>
        <w:tab/>
      </w:r>
      <w:r w:rsidRPr="000F00E4">
        <w:rPr>
          <w:noProof/>
        </w:rPr>
        <w:fldChar w:fldCharType="begin"/>
      </w:r>
      <w:r w:rsidRPr="000F00E4">
        <w:rPr>
          <w:noProof/>
        </w:rPr>
        <w:instrText xml:space="preserve"> PAGEREF _Toc431993468 \h </w:instrText>
      </w:r>
      <w:r w:rsidRPr="000F00E4">
        <w:rPr>
          <w:noProof/>
        </w:rPr>
      </w:r>
      <w:r w:rsidRPr="000F00E4">
        <w:rPr>
          <w:noProof/>
        </w:rPr>
        <w:fldChar w:fldCharType="separate"/>
      </w:r>
      <w:r w:rsidR="00B62C98">
        <w:rPr>
          <w:noProof/>
        </w:rPr>
        <w:t>228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15HI</w:t>
      </w:r>
      <w:r>
        <w:rPr>
          <w:noProof/>
        </w:rPr>
        <w:tab/>
        <w:t>Effect of section 15HH on other laws relating to criminal investigation</w:t>
      </w:r>
      <w:r w:rsidRPr="000F00E4">
        <w:rPr>
          <w:noProof/>
        </w:rPr>
        <w:tab/>
      </w:r>
      <w:r w:rsidRPr="000F00E4">
        <w:rPr>
          <w:noProof/>
        </w:rPr>
        <w:fldChar w:fldCharType="begin"/>
      </w:r>
      <w:r w:rsidRPr="000F00E4">
        <w:rPr>
          <w:noProof/>
        </w:rPr>
        <w:instrText xml:space="preserve"> PAGEREF _Toc431993469 \h </w:instrText>
      </w:r>
      <w:r w:rsidRPr="000F00E4">
        <w:rPr>
          <w:noProof/>
        </w:rPr>
      </w:r>
      <w:r w:rsidRPr="000F00E4">
        <w:rPr>
          <w:noProof/>
        </w:rPr>
        <w:fldChar w:fldCharType="separate"/>
      </w:r>
      <w:r w:rsidR="00B62C98">
        <w:rPr>
          <w:noProof/>
        </w:rPr>
        <w:t>229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15HJ</w:t>
      </w:r>
      <w:r>
        <w:rPr>
          <w:noProof/>
        </w:rPr>
        <w:tab/>
        <w:t>Protection from criminal responsibility for certain ancillary conduct</w:t>
      </w:r>
      <w:r w:rsidRPr="000F00E4">
        <w:rPr>
          <w:noProof/>
        </w:rPr>
        <w:tab/>
      </w:r>
      <w:r w:rsidRPr="000F00E4">
        <w:rPr>
          <w:noProof/>
        </w:rPr>
        <w:fldChar w:fldCharType="begin"/>
      </w:r>
      <w:r w:rsidRPr="000F00E4">
        <w:rPr>
          <w:noProof/>
        </w:rPr>
        <w:instrText xml:space="preserve"> PAGEREF _Toc431993470 \h </w:instrText>
      </w:r>
      <w:r w:rsidRPr="000F00E4">
        <w:rPr>
          <w:noProof/>
        </w:rPr>
      </w:r>
      <w:r w:rsidRPr="000F00E4">
        <w:rPr>
          <w:noProof/>
        </w:rPr>
        <w:fldChar w:fldCharType="separate"/>
      </w:r>
      <w:r w:rsidR="00B62C98">
        <w:rPr>
          <w:noProof/>
        </w:rPr>
        <w:t>230</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4—Compliance and monitoring</w:t>
      </w:r>
      <w:r w:rsidRPr="000F00E4">
        <w:rPr>
          <w:b w:val="0"/>
          <w:noProof/>
          <w:sz w:val="18"/>
        </w:rPr>
        <w:tab/>
      </w:r>
      <w:r w:rsidRPr="000F00E4">
        <w:rPr>
          <w:b w:val="0"/>
          <w:noProof/>
          <w:sz w:val="18"/>
        </w:rPr>
        <w:fldChar w:fldCharType="begin"/>
      </w:r>
      <w:r w:rsidRPr="000F00E4">
        <w:rPr>
          <w:b w:val="0"/>
          <w:noProof/>
          <w:sz w:val="18"/>
        </w:rPr>
        <w:instrText xml:space="preserve"> PAGEREF _Toc431993471 \h </w:instrText>
      </w:r>
      <w:r w:rsidRPr="000F00E4">
        <w:rPr>
          <w:b w:val="0"/>
          <w:noProof/>
          <w:sz w:val="18"/>
        </w:rPr>
      </w:r>
      <w:r w:rsidRPr="000F00E4">
        <w:rPr>
          <w:b w:val="0"/>
          <w:noProof/>
          <w:sz w:val="18"/>
        </w:rPr>
        <w:fldChar w:fldCharType="separate"/>
      </w:r>
      <w:r w:rsidR="00B62C98">
        <w:rPr>
          <w:b w:val="0"/>
          <w:noProof/>
          <w:sz w:val="18"/>
        </w:rPr>
        <w:t>231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15HK</w:t>
      </w:r>
      <w:r>
        <w:rPr>
          <w:noProof/>
        </w:rPr>
        <w:tab/>
        <w:t>Unauthorised disclosure of information</w:t>
      </w:r>
      <w:r w:rsidRPr="000F00E4">
        <w:rPr>
          <w:noProof/>
        </w:rPr>
        <w:tab/>
      </w:r>
      <w:r w:rsidRPr="000F00E4">
        <w:rPr>
          <w:noProof/>
        </w:rPr>
        <w:fldChar w:fldCharType="begin"/>
      </w:r>
      <w:r w:rsidRPr="000F00E4">
        <w:rPr>
          <w:noProof/>
        </w:rPr>
        <w:instrText xml:space="preserve"> PAGEREF _Toc431993472 \h </w:instrText>
      </w:r>
      <w:r w:rsidRPr="000F00E4">
        <w:rPr>
          <w:noProof/>
        </w:rPr>
      </w:r>
      <w:r w:rsidRPr="000F00E4">
        <w:rPr>
          <w:noProof/>
        </w:rPr>
        <w:fldChar w:fldCharType="separate"/>
      </w:r>
      <w:r w:rsidR="00B62C98">
        <w:rPr>
          <w:noProof/>
        </w:rPr>
        <w:t>231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15HL</w:t>
      </w:r>
      <w:r>
        <w:rPr>
          <w:noProof/>
        </w:rPr>
        <w:tab/>
        <w:t>Unauthorised disclosure of information—endangering safety, etc.</w:t>
      </w:r>
      <w:r w:rsidRPr="000F00E4">
        <w:rPr>
          <w:noProof/>
        </w:rPr>
        <w:tab/>
      </w:r>
      <w:r w:rsidRPr="000F00E4">
        <w:rPr>
          <w:noProof/>
        </w:rPr>
        <w:fldChar w:fldCharType="begin"/>
      </w:r>
      <w:r w:rsidRPr="000F00E4">
        <w:rPr>
          <w:noProof/>
        </w:rPr>
        <w:instrText xml:space="preserve"> PAGEREF _Toc431993473 \h </w:instrText>
      </w:r>
      <w:r w:rsidRPr="000F00E4">
        <w:rPr>
          <w:noProof/>
        </w:rPr>
      </w:r>
      <w:r w:rsidRPr="000F00E4">
        <w:rPr>
          <w:noProof/>
        </w:rPr>
        <w:fldChar w:fldCharType="separate"/>
      </w:r>
      <w:r w:rsidR="00B62C98">
        <w:rPr>
          <w:noProof/>
        </w:rPr>
        <w:t>233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15HM</w:t>
      </w:r>
      <w:r>
        <w:rPr>
          <w:noProof/>
        </w:rPr>
        <w:tab/>
        <w:t>Chief officers’ 6 monthly reports to Ombudsman and Minister</w:t>
      </w:r>
      <w:r w:rsidRPr="000F00E4">
        <w:rPr>
          <w:noProof/>
        </w:rPr>
        <w:tab/>
      </w:r>
      <w:r w:rsidRPr="000F00E4">
        <w:rPr>
          <w:noProof/>
        </w:rPr>
        <w:fldChar w:fldCharType="begin"/>
      </w:r>
      <w:r w:rsidRPr="000F00E4">
        <w:rPr>
          <w:noProof/>
        </w:rPr>
        <w:instrText xml:space="preserve"> PAGEREF _Toc431993474 \h </w:instrText>
      </w:r>
      <w:r w:rsidRPr="000F00E4">
        <w:rPr>
          <w:noProof/>
        </w:rPr>
      </w:r>
      <w:r w:rsidRPr="000F00E4">
        <w:rPr>
          <w:noProof/>
        </w:rPr>
        <w:fldChar w:fldCharType="separate"/>
      </w:r>
      <w:r w:rsidR="00B62C98">
        <w:rPr>
          <w:noProof/>
        </w:rPr>
        <w:t>235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15HN</w:t>
      </w:r>
      <w:r>
        <w:rPr>
          <w:noProof/>
        </w:rPr>
        <w:tab/>
        <w:t>Chief officers’ annual reports to Minister and Ombudsman</w:t>
      </w:r>
      <w:r w:rsidRPr="000F00E4">
        <w:rPr>
          <w:noProof/>
        </w:rPr>
        <w:tab/>
      </w:r>
      <w:r w:rsidRPr="000F00E4">
        <w:rPr>
          <w:noProof/>
        </w:rPr>
        <w:fldChar w:fldCharType="begin"/>
      </w:r>
      <w:r w:rsidRPr="000F00E4">
        <w:rPr>
          <w:noProof/>
        </w:rPr>
        <w:instrText xml:space="preserve"> PAGEREF _Toc431993475 \h </w:instrText>
      </w:r>
      <w:r w:rsidRPr="000F00E4">
        <w:rPr>
          <w:noProof/>
        </w:rPr>
      </w:r>
      <w:r w:rsidRPr="000F00E4">
        <w:rPr>
          <w:noProof/>
        </w:rPr>
        <w:fldChar w:fldCharType="separate"/>
      </w:r>
      <w:r w:rsidR="00B62C98">
        <w:rPr>
          <w:noProof/>
        </w:rPr>
        <w:t>239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15HO</w:t>
      </w:r>
      <w:r>
        <w:rPr>
          <w:noProof/>
        </w:rPr>
        <w:tab/>
        <w:t>Annual report by Ombudsman</w:t>
      </w:r>
      <w:r w:rsidRPr="000F00E4">
        <w:rPr>
          <w:noProof/>
        </w:rPr>
        <w:tab/>
      </w:r>
      <w:r w:rsidRPr="000F00E4">
        <w:rPr>
          <w:noProof/>
        </w:rPr>
        <w:fldChar w:fldCharType="begin"/>
      </w:r>
      <w:r w:rsidRPr="000F00E4">
        <w:rPr>
          <w:noProof/>
        </w:rPr>
        <w:instrText xml:space="preserve"> PAGEREF _Toc431993476 \h </w:instrText>
      </w:r>
      <w:r w:rsidRPr="000F00E4">
        <w:rPr>
          <w:noProof/>
        </w:rPr>
      </w:r>
      <w:r w:rsidRPr="000F00E4">
        <w:rPr>
          <w:noProof/>
        </w:rPr>
        <w:fldChar w:fldCharType="separate"/>
      </w:r>
      <w:r w:rsidR="00B62C98">
        <w:rPr>
          <w:noProof/>
        </w:rPr>
        <w:t>240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15HP</w:t>
      </w:r>
      <w:r>
        <w:rPr>
          <w:noProof/>
        </w:rPr>
        <w:tab/>
        <w:t>Keeping documents connected with controlled operations</w:t>
      </w:r>
      <w:r w:rsidRPr="000F00E4">
        <w:rPr>
          <w:noProof/>
        </w:rPr>
        <w:tab/>
      </w:r>
      <w:r w:rsidRPr="000F00E4">
        <w:rPr>
          <w:noProof/>
        </w:rPr>
        <w:fldChar w:fldCharType="begin"/>
      </w:r>
      <w:r w:rsidRPr="000F00E4">
        <w:rPr>
          <w:noProof/>
        </w:rPr>
        <w:instrText xml:space="preserve"> PAGEREF _Toc431993477 \h </w:instrText>
      </w:r>
      <w:r w:rsidRPr="000F00E4">
        <w:rPr>
          <w:noProof/>
        </w:rPr>
      </w:r>
      <w:r w:rsidRPr="000F00E4">
        <w:rPr>
          <w:noProof/>
        </w:rPr>
        <w:fldChar w:fldCharType="separate"/>
      </w:r>
      <w:r w:rsidR="00B62C98">
        <w:rPr>
          <w:noProof/>
        </w:rPr>
        <w:t>241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15HQ</w:t>
      </w:r>
      <w:r>
        <w:rPr>
          <w:noProof/>
        </w:rPr>
        <w:tab/>
        <w:t>General register</w:t>
      </w:r>
      <w:r w:rsidRPr="000F00E4">
        <w:rPr>
          <w:noProof/>
        </w:rPr>
        <w:tab/>
      </w:r>
      <w:r w:rsidRPr="000F00E4">
        <w:rPr>
          <w:noProof/>
        </w:rPr>
        <w:fldChar w:fldCharType="begin"/>
      </w:r>
      <w:r w:rsidRPr="000F00E4">
        <w:rPr>
          <w:noProof/>
        </w:rPr>
        <w:instrText xml:space="preserve"> PAGEREF _Toc431993478 \h </w:instrText>
      </w:r>
      <w:r w:rsidRPr="000F00E4">
        <w:rPr>
          <w:noProof/>
        </w:rPr>
      </w:r>
      <w:r w:rsidRPr="000F00E4">
        <w:rPr>
          <w:noProof/>
        </w:rPr>
        <w:fldChar w:fldCharType="separate"/>
      </w:r>
      <w:r w:rsidR="00B62C98">
        <w:rPr>
          <w:noProof/>
        </w:rPr>
        <w:t>242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15HR</w:t>
      </w:r>
      <w:r>
        <w:rPr>
          <w:noProof/>
        </w:rPr>
        <w:tab/>
        <w:t>Appointment of inspecting officers</w:t>
      </w:r>
      <w:r w:rsidRPr="000F00E4">
        <w:rPr>
          <w:noProof/>
        </w:rPr>
        <w:tab/>
      </w:r>
      <w:r w:rsidRPr="000F00E4">
        <w:rPr>
          <w:noProof/>
        </w:rPr>
        <w:fldChar w:fldCharType="begin"/>
      </w:r>
      <w:r w:rsidRPr="000F00E4">
        <w:rPr>
          <w:noProof/>
        </w:rPr>
        <w:instrText xml:space="preserve"> PAGEREF _Toc431993479 \h </w:instrText>
      </w:r>
      <w:r w:rsidRPr="000F00E4">
        <w:rPr>
          <w:noProof/>
        </w:rPr>
      </w:r>
      <w:r w:rsidRPr="000F00E4">
        <w:rPr>
          <w:noProof/>
        </w:rPr>
        <w:fldChar w:fldCharType="separate"/>
      </w:r>
      <w:r w:rsidR="00B62C98">
        <w:rPr>
          <w:noProof/>
        </w:rPr>
        <w:t>245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15HS</w:t>
      </w:r>
      <w:r>
        <w:rPr>
          <w:noProof/>
        </w:rPr>
        <w:tab/>
        <w:t>Inspection of records by the Ombudsman</w:t>
      </w:r>
      <w:r w:rsidRPr="000F00E4">
        <w:rPr>
          <w:noProof/>
        </w:rPr>
        <w:tab/>
      </w:r>
      <w:r w:rsidRPr="000F00E4">
        <w:rPr>
          <w:noProof/>
        </w:rPr>
        <w:fldChar w:fldCharType="begin"/>
      </w:r>
      <w:r w:rsidRPr="000F00E4">
        <w:rPr>
          <w:noProof/>
        </w:rPr>
        <w:instrText xml:space="preserve"> PAGEREF _Toc431993480 \h </w:instrText>
      </w:r>
      <w:r w:rsidRPr="000F00E4">
        <w:rPr>
          <w:noProof/>
        </w:rPr>
      </w:r>
      <w:r w:rsidRPr="000F00E4">
        <w:rPr>
          <w:noProof/>
        </w:rPr>
        <w:fldChar w:fldCharType="separate"/>
      </w:r>
      <w:r w:rsidR="00B62C98">
        <w:rPr>
          <w:noProof/>
        </w:rPr>
        <w:t>245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15HT</w:t>
      </w:r>
      <w:r>
        <w:rPr>
          <w:noProof/>
        </w:rPr>
        <w:tab/>
        <w:t>Power to obtain relevant information</w:t>
      </w:r>
      <w:r w:rsidRPr="000F00E4">
        <w:rPr>
          <w:noProof/>
        </w:rPr>
        <w:tab/>
      </w:r>
      <w:r w:rsidRPr="000F00E4">
        <w:rPr>
          <w:noProof/>
        </w:rPr>
        <w:fldChar w:fldCharType="begin"/>
      </w:r>
      <w:r w:rsidRPr="000F00E4">
        <w:rPr>
          <w:noProof/>
        </w:rPr>
        <w:instrText xml:space="preserve"> PAGEREF _Toc431993481 \h </w:instrText>
      </w:r>
      <w:r w:rsidRPr="000F00E4">
        <w:rPr>
          <w:noProof/>
        </w:rPr>
      </w:r>
      <w:r w:rsidRPr="000F00E4">
        <w:rPr>
          <w:noProof/>
        </w:rPr>
        <w:fldChar w:fldCharType="separate"/>
      </w:r>
      <w:r w:rsidR="00B62C98">
        <w:rPr>
          <w:noProof/>
        </w:rPr>
        <w:t>246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15HU</w:t>
      </w:r>
      <w:r>
        <w:rPr>
          <w:noProof/>
        </w:rPr>
        <w:tab/>
        <w:t>Offence</w:t>
      </w:r>
      <w:r w:rsidRPr="000F00E4">
        <w:rPr>
          <w:noProof/>
        </w:rPr>
        <w:tab/>
      </w:r>
      <w:r w:rsidRPr="000F00E4">
        <w:rPr>
          <w:noProof/>
        </w:rPr>
        <w:fldChar w:fldCharType="begin"/>
      </w:r>
      <w:r w:rsidRPr="000F00E4">
        <w:rPr>
          <w:noProof/>
        </w:rPr>
        <w:instrText xml:space="preserve"> PAGEREF _Toc431993482 \h </w:instrText>
      </w:r>
      <w:r w:rsidRPr="000F00E4">
        <w:rPr>
          <w:noProof/>
        </w:rPr>
      </w:r>
      <w:r w:rsidRPr="000F00E4">
        <w:rPr>
          <w:noProof/>
        </w:rPr>
        <w:fldChar w:fldCharType="separate"/>
      </w:r>
      <w:r w:rsidR="00B62C98">
        <w:rPr>
          <w:noProof/>
        </w:rPr>
        <w:t>247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15HV</w:t>
      </w:r>
      <w:r>
        <w:rPr>
          <w:noProof/>
        </w:rPr>
        <w:tab/>
        <w:t>Ombudsman to be given information and access despite other laws</w:t>
      </w:r>
      <w:r w:rsidRPr="000F00E4">
        <w:rPr>
          <w:noProof/>
        </w:rPr>
        <w:tab/>
      </w:r>
      <w:r w:rsidRPr="000F00E4">
        <w:rPr>
          <w:noProof/>
        </w:rPr>
        <w:fldChar w:fldCharType="begin"/>
      </w:r>
      <w:r w:rsidRPr="000F00E4">
        <w:rPr>
          <w:noProof/>
        </w:rPr>
        <w:instrText xml:space="preserve"> PAGEREF _Toc431993483 \h </w:instrText>
      </w:r>
      <w:r w:rsidRPr="000F00E4">
        <w:rPr>
          <w:noProof/>
        </w:rPr>
      </w:r>
      <w:r w:rsidRPr="000F00E4">
        <w:rPr>
          <w:noProof/>
        </w:rPr>
        <w:fldChar w:fldCharType="separate"/>
      </w:r>
      <w:r w:rsidR="00B62C98">
        <w:rPr>
          <w:noProof/>
        </w:rPr>
        <w:t>247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15HW</w:t>
      </w:r>
      <w:r>
        <w:rPr>
          <w:noProof/>
        </w:rPr>
        <w:tab/>
        <w:t>Exchange of information between Ombudsman and State inspecting authorities</w:t>
      </w:r>
      <w:r w:rsidRPr="000F00E4">
        <w:rPr>
          <w:noProof/>
        </w:rPr>
        <w:tab/>
      </w:r>
      <w:r w:rsidRPr="000F00E4">
        <w:rPr>
          <w:noProof/>
        </w:rPr>
        <w:fldChar w:fldCharType="begin"/>
      </w:r>
      <w:r w:rsidRPr="000F00E4">
        <w:rPr>
          <w:noProof/>
        </w:rPr>
        <w:instrText xml:space="preserve"> PAGEREF _Toc431993484 \h </w:instrText>
      </w:r>
      <w:r w:rsidRPr="000F00E4">
        <w:rPr>
          <w:noProof/>
        </w:rPr>
      </w:r>
      <w:r w:rsidRPr="000F00E4">
        <w:rPr>
          <w:noProof/>
        </w:rPr>
        <w:fldChar w:fldCharType="separate"/>
      </w:r>
      <w:r w:rsidR="00B62C98">
        <w:rPr>
          <w:noProof/>
        </w:rPr>
        <w:t>249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15HX</w:t>
      </w:r>
      <w:r>
        <w:rPr>
          <w:noProof/>
        </w:rPr>
        <w:tab/>
        <w:t>Delegation by Ombudsman</w:t>
      </w:r>
      <w:r w:rsidRPr="000F00E4">
        <w:rPr>
          <w:noProof/>
        </w:rPr>
        <w:tab/>
      </w:r>
      <w:r w:rsidRPr="000F00E4">
        <w:rPr>
          <w:noProof/>
        </w:rPr>
        <w:fldChar w:fldCharType="begin"/>
      </w:r>
      <w:r w:rsidRPr="000F00E4">
        <w:rPr>
          <w:noProof/>
        </w:rPr>
        <w:instrText xml:space="preserve"> PAGEREF _Toc431993485 \h </w:instrText>
      </w:r>
      <w:r w:rsidRPr="000F00E4">
        <w:rPr>
          <w:noProof/>
        </w:rPr>
      </w:r>
      <w:r w:rsidRPr="000F00E4">
        <w:rPr>
          <w:noProof/>
        </w:rPr>
        <w:fldChar w:fldCharType="separate"/>
      </w:r>
      <w:r w:rsidR="00B62C98">
        <w:rPr>
          <w:noProof/>
        </w:rPr>
        <w:t>250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15HY</w:t>
      </w:r>
      <w:r>
        <w:rPr>
          <w:noProof/>
        </w:rPr>
        <w:tab/>
        <w:t>Ombudsman not to be sued</w:t>
      </w:r>
      <w:r w:rsidRPr="000F00E4">
        <w:rPr>
          <w:noProof/>
        </w:rPr>
        <w:tab/>
      </w:r>
      <w:r w:rsidRPr="000F00E4">
        <w:rPr>
          <w:noProof/>
        </w:rPr>
        <w:fldChar w:fldCharType="begin"/>
      </w:r>
      <w:r w:rsidRPr="000F00E4">
        <w:rPr>
          <w:noProof/>
        </w:rPr>
        <w:instrText xml:space="preserve"> PAGEREF _Toc431993486 \h </w:instrText>
      </w:r>
      <w:r w:rsidRPr="000F00E4">
        <w:rPr>
          <w:noProof/>
        </w:rPr>
      </w:r>
      <w:r w:rsidRPr="000F00E4">
        <w:rPr>
          <w:noProof/>
        </w:rPr>
        <w:fldChar w:fldCharType="separate"/>
      </w:r>
      <w:r w:rsidR="00B62C98">
        <w:rPr>
          <w:noProof/>
        </w:rPr>
        <w:t>250</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5—Miscellaneous</w:t>
      </w:r>
      <w:r w:rsidRPr="000F00E4">
        <w:rPr>
          <w:b w:val="0"/>
          <w:noProof/>
          <w:sz w:val="18"/>
        </w:rPr>
        <w:tab/>
      </w:r>
      <w:r w:rsidRPr="000F00E4">
        <w:rPr>
          <w:b w:val="0"/>
          <w:noProof/>
          <w:sz w:val="18"/>
        </w:rPr>
        <w:fldChar w:fldCharType="begin"/>
      </w:r>
      <w:r w:rsidRPr="000F00E4">
        <w:rPr>
          <w:b w:val="0"/>
          <w:noProof/>
          <w:sz w:val="18"/>
        </w:rPr>
        <w:instrText xml:space="preserve"> PAGEREF _Toc431993487 \h </w:instrText>
      </w:r>
      <w:r w:rsidRPr="000F00E4">
        <w:rPr>
          <w:b w:val="0"/>
          <w:noProof/>
          <w:sz w:val="18"/>
        </w:rPr>
      </w:r>
      <w:r w:rsidRPr="000F00E4">
        <w:rPr>
          <w:b w:val="0"/>
          <w:noProof/>
          <w:sz w:val="18"/>
        </w:rPr>
        <w:fldChar w:fldCharType="separate"/>
      </w:r>
      <w:r w:rsidR="00B62C98">
        <w:rPr>
          <w:b w:val="0"/>
          <w:noProof/>
          <w:sz w:val="18"/>
        </w:rPr>
        <w:t>251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15HZ</w:t>
      </w:r>
      <w:r>
        <w:rPr>
          <w:noProof/>
        </w:rPr>
        <w:tab/>
        <w:t>Evidence of authorities</w:t>
      </w:r>
      <w:r w:rsidRPr="000F00E4">
        <w:rPr>
          <w:noProof/>
        </w:rPr>
        <w:tab/>
      </w:r>
      <w:r w:rsidRPr="000F00E4">
        <w:rPr>
          <w:noProof/>
        </w:rPr>
        <w:fldChar w:fldCharType="begin"/>
      </w:r>
      <w:r w:rsidRPr="000F00E4">
        <w:rPr>
          <w:noProof/>
        </w:rPr>
        <w:instrText xml:space="preserve"> PAGEREF _Toc431993488 \h </w:instrText>
      </w:r>
      <w:r w:rsidRPr="000F00E4">
        <w:rPr>
          <w:noProof/>
        </w:rPr>
      </w:r>
      <w:r w:rsidRPr="000F00E4">
        <w:rPr>
          <w:noProof/>
        </w:rPr>
        <w:fldChar w:fldCharType="separate"/>
      </w:r>
      <w:r w:rsidR="00B62C98">
        <w:rPr>
          <w:noProof/>
        </w:rPr>
        <w:t>251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w:t>
      </w:r>
      <w:r>
        <w:rPr>
          <w:noProof/>
        </w:rPr>
        <w:tab/>
        <w:t>Secretary of Immigration and Border Protection Department to be notified of certain authorities</w:t>
      </w:r>
      <w:r w:rsidRPr="000F00E4">
        <w:rPr>
          <w:noProof/>
        </w:rPr>
        <w:tab/>
      </w:r>
      <w:r w:rsidRPr="000F00E4">
        <w:rPr>
          <w:noProof/>
        </w:rPr>
        <w:fldChar w:fldCharType="begin"/>
      </w:r>
      <w:r w:rsidRPr="000F00E4">
        <w:rPr>
          <w:noProof/>
        </w:rPr>
        <w:instrText xml:space="preserve"> PAGEREF _Toc431993489 \h </w:instrText>
      </w:r>
      <w:r w:rsidRPr="000F00E4">
        <w:rPr>
          <w:noProof/>
        </w:rPr>
      </w:r>
      <w:r w:rsidRPr="000F00E4">
        <w:rPr>
          <w:noProof/>
        </w:rPr>
        <w:fldChar w:fldCharType="separate"/>
      </w:r>
      <w:r w:rsidR="00B62C98">
        <w:rPr>
          <w:noProof/>
        </w:rPr>
        <w:t>251</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IABA—Integrity testing</w:t>
      </w:r>
      <w:r w:rsidRPr="000F00E4">
        <w:rPr>
          <w:b w:val="0"/>
          <w:noProof/>
          <w:sz w:val="18"/>
        </w:rPr>
        <w:tab/>
      </w:r>
      <w:r w:rsidRPr="000F00E4">
        <w:rPr>
          <w:b w:val="0"/>
          <w:noProof/>
          <w:sz w:val="18"/>
        </w:rPr>
        <w:fldChar w:fldCharType="begin"/>
      </w:r>
      <w:r w:rsidRPr="000F00E4">
        <w:rPr>
          <w:b w:val="0"/>
          <w:noProof/>
          <w:sz w:val="18"/>
        </w:rPr>
        <w:instrText xml:space="preserve"> PAGEREF _Toc431993490 \h </w:instrText>
      </w:r>
      <w:r w:rsidRPr="000F00E4">
        <w:rPr>
          <w:b w:val="0"/>
          <w:noProof/>
          <w:sz w:val="18"/>
        </w:rPr>
      </w:r>
      <w:r w:rsidRPr="000F00E4">
        <w:rPr>
          <w:b w:val="0"/>
          <w:noProof/>
          <w:sz w:val="18"/>
        </w:rPr>
        <w:fldChar w:fldCharType="separate"/>
      </w:r>
      <w:r w:rsidR="00B62C98">
        <w:rPr>
          <w:b w:val="0"/>
          <w:noProof/>
          <w:sz w:val="18"/>
        </w:rPr>
        <w:t>253</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1—Introduction</w:t>
      </w:r>
      <w:r w:rsidRPr="000F00E4">
        <w:rPr>
          <w:b w:val="0"/>
          <w:noProof/>
          <w:sz w:val="18"/>
        </w:rPr>
        <w:tab/>
      </w:r>
      <w:r w:rsidRPr="000F00E4">
        <w:rPr>
          <w:b w:val="0"/>
          <w:noProof/>
          <w:sz w:val="18"/>
        </w:rPr>
        <w:fldChar w:fldCharType="begin"/>
      </w:r>
      <w:r w:rsidRPr="000F00E4">
        <w:rPr>
          <w:b w:val="0"/>
          <w:noProof/>
          <w:sz w:val="18"/>
        </w:rPr>
        <w:instrText xml:space="preserve"> PAGEREF _Toc431993491 \h </w:instrText>
      </w:r>
      <w:r w:rsidRPr="000F00E4">
        <w:rPr>
          <w:b w:val="0"/>
          <w:noProof/>
          <w:sz w:val="18"/>
        </w:rPr>
      </w:r>
      <w:r w:rsidRPr="000F00E4">
        <w:rPr>
          <w:b w:val="0"/>
          <w:noProof/>
          <w:sz w:val="18"/>
        </w:rPr>
        <w:fldChar w:fldCharType="separate"/>
      </w:r>
      <w:r w:rsidR="00B62C98">
        <w:rPr>
          <w:b w:val="0"/>
          <w:noProof/>
          <w:sz w:val="18"/>
        </w:rPr>
        <w:t>253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15JA</w:t>
      </w:r>
      <w:r>
        <w:rPr>
          <w:noProof/>
        </w:rPr>
        <w:tab/>
        <w:t>Integrity testing—simplified outline</w:t>
      </w:r>
      <w:r w:rsidRPr="000F00E4">
        <w:rPr>
          <w:noProof/>
        </w:rPr>
        <w:tab/>
      </w:r>
      <w:r w:rsidRPr="000F00E4">
        <w:rPr>
          <w:noProof/>
        </w:rPr>
        <w:fldChar w:fldCharType="begin"/>
      </w:r>
      <w:r w:rsidRPr="000F00E4">
        <w:rPr>
          <w:noProof/>
        </w:rPr>
        <w:instrText xml:space="preserve"> PAGEREF _Toc431993492 \h </w:instrText>
      </w:r>
      <w:r w:rsidRPr="000F00E4">
        <w:rPr>
          <w:noProof/>
        </w:rPr>
      </w:r>
      <w:r w:rsidRPr="000F00E4">
        <w:rPr>
          <w:noProof/>
        </w:rPr>
        <w:fldChar w:fldCharType="separate"/>
      </w:r>
      <w:r w:rsidR="00B62C98">
        <w:rPr>
          <w:noProof/>
        </w:rPr>
        <w:t>253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15JB</w:t>
      </w:r>
      <w:r>
        <w:rPr>
          <w:noProof/>
        </w:rPr>
        <w:tab/>
        <w:t>Integrity testing—concurrent operation of State and Territory laws</w:t>
      </w:r>
      <w:r w:rsidRPr="000F00E4">
        <w:rPr>
          <w:noProof/>
        </w:rPr>
        <w:tab/>
      </w:r>
      <w:r w:rsidRPr="000F00E4">
        <w:rPr>
          <w:noProof/>
        </w:rPr>
        <w:fldChar w:fldCharType="begin"/>
      </w:r>
      <w:r w:rsidRPr="000F00E4">
        <w:rPr>
          <w:noProof/>
        </w:rPr>
        <w:instrText xml:space="preserve"> PAGEREF _Toc431993493 \h </w:instrText>
      </w:r>
      <w:r w:rsidRPr="000F00E4">
        <w:rPr>
          <w:noProof/>
        </w:rPr>
      </w:r>
      <w:r w:rsidRPr="000F00E4">
        <w:rPr>
          <w:noProof/>
        </w:rPr>
        <w:fldChar w:fldCharType="separate"/>
      </w:r>
      <w:r w:rsidR="00B62C98">
        <w:rPr>
          <w:noProof/>
        </w:rPr>
        <w:t>254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15JC</w:t>
      </w:r>
      <w:r>
        <w:rPr>
          <w:noProof/>
        </w:rPr>
        <w:tab/>
        <w:t>Integrity testing—definitions</w:t>
      </w:r>
      <w:r w:rsidRPr="000F00E4">
        <w:rPr>
          <w:noProof/>
        </w:rPr>
        <w:tab/>
      </w:r>
      <w:r w:rsidRPr="000F00E4">
        <w:rPr>
          <w:noProof/>
        </w:rPr>
        <w:fldChar w:fldCharType="begin"/>
      </w:r>
      <w:r w:rsidRPr="000F00E4">
        <w:rPr>
          <w:noProof/>
        </w:rPr>
        <w:instrText xml:space="preserve"> PAGEREF _Toc431993494 \h </w:instrText>
      </w:r>
      <w:r w:rsidRPr="000F00E4">
        <w:rPr>
          <w:noProof/>
        </w:rPr>
      </w:r>
      <w:r w:rsidRPr="000F00E4">
        <w:rPr>
          <w:noProof/>
        </w:rPr>
        <w:fldChar w:fldCharType="separate"/>
      </w:r>
      <w:r w:rsidR="00B62C98">
        <w:rPr>
          <w:noProof/>
        </w:rPr>
        <w:t>254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15JD</w:t>
      </w:r>
      <w:r>
        <w:rPr>
          <w:noProof/>
        </w:rPr>
        <w:tab/>
        <w:t xml:space="preserve">Integrity testing—meaning of </w:t>
      </w:r>
      <w:r w:rsidRPr="00EF5B23">
        <w:rPr>
          <w:i/>
          <w:noProof/>
        </w:rPr>
        <w:t>integrity testing operation</w:t>
      </w:r>
      <w:r w:rsidRPr="000F00E4">
        <w:rPr>
          <w:noProof/>
        </w:rPr>
        <w:tab/>
      </w:r>
      <w:r w:rsidRPr="000F00E4">
        <w:rPr>
          <w:noProof/>
        </w:rPr>
        <w:fldChar w:fldCharType="begin"/>
      </w:r>
      <w:r w:rsidRPr="000F00E4">
        <w:rPr>
          <w:noProof/>
        </w:rPr>
        <w:instrText xml:space="preserve"> PAGEREF _Toc431993495 \h </w:instrText>
      </w:r>
      <w:r w:rsidRPr="000F00E4">
        <w:rPr>
          <w:noProof/>
        </w:rPr>
      </w:r>
      <w:r w:rsidRPr="000F00E4">
        <w:rPr>
          <w:noProof/>
        </w:rPr>
        <w:fldChar w:fldCharType="separate"/>
      </w:r>
      <w:r w:rsidR="00B62C98">
        <w:rPr>
          <w:noProof/>
        </w:rPr>
        <w:t>256</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2—Integrity testing operations: authority</w:t>
      </w:r>
      <w:r w:rsidRPr="000F00E4">
        <w:rPr>
          <w:b w:val="0"/>
          <w:noProof/>
          <w:sz w:val="18"/>
        </w:rPr>
        <w:tab/>
      </w:r>
      <w:r w:rsidRPr="000F00E4">
        <w:rPr>
          <w:b w:val="0"/>
          <w:noProof/>
          <w:sz w:val="18"/>
        </w:rPr>
        <w:fldChar w:fldCharType="begin"/>
      </w:r>
      <w:r w:rsidRPr="000F00E4">
        <w:rPr>
          <w:b w:val="0"/>
          <w:noProof/>
          <w:sz w:val="18"/>
        </w:rPr>
        <w:instrText xml:space="preserve"> PAGEREF _Toc431993496 \h </w:instrText>
      </w:r>
      <w:r w:rsidRPr="000F00E4">
        <w:rPr>
          <w:b w:val="0"/>
          <w:noProof/>
          <w:sz w:val="18"/>
        </w:rPr>
      </w:r>
      <w:r w:rsidRPr="000F00E4">
        <w:rPr>
          <w:b w:val="0"/>
          <w:noProof/>
          <w:sz w:val="18"/>
        </w:rPr>
        <w:fldChar w:fldCharType="separate"/>
      </w:r>
      <w:r w:rsidR="00B62C98">
        <w:rPr>
          <w:b w:val="0"/>
          <w:noProof/>
          <w:sz w:val="18"/>
        </w:rPr>
        <w:t>257</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15JE</w:t>
      </w:r>
      <w:r>
        <w:rPr>
          <w:noProof/>
        </w:rPr>
        <w:tab/>
        <w:t>Integrity testing authorities—circumstances in which applications may be made</w:t>
      </w:r>
      <w:r w:rsidRPr="000F00E4">
        <w:rPr>
          <w:noProof/>
        </w:rPr>
        <w:tab/>
      </w:r>
      <w:r w:rsidRPr="000F00E4">
        <w:rPr>
          <w:noProof/>
        </w:rPr>
        <w:fldChar w:fldCharType="begin"/>
      </w:r>
      <w:r w:rsidRPr="000F00E4">
        <w:rPr>
          <w:noProof/>
        </w:rPr>
        <w:instrText xml:space="preserve"> PAGEREF _Toc431993497 \h </w:instrText>
      </w:r>
      <w:r w:rsidRPr="000F00E4">
        <w:rPr>
          <w:noProof/>
        </w:rPr>
      </w:r>
      <w:r w:rsidRPr="000F00E4">
        <w:rPr>
          <w:noProof/>
        </w:rPr>
        <w:fldChar w:fldCharType="separate"/>
      </w:r>
      <w:r w:rsidR="00B62C98">
        <w:rPr>
          <w:noProof/>
        </w:rPr>
        <w:t>257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15JF</w:t>
      </w:r>
      <w:r>
        <w:rPr>
          <w:noProof/>
        </w:rPr>
        <w:tab/>
        <w:t>Integrity testing authorities—application</w:t>
      </w:r>
      <w:r w:rsidRPr="000F00E4">
        <w:rPr>
          <w:noProof/>
        </w:rPr>
        <w:tab/>
      </w:r>
      <w:r w:rsidRPr="000F00E4">
        <w:rPr>
          <w:noProof/>
        </w:rPr>
        <w:fldChar w:fldCharType="begin"/>
      </w:r>
      <w:r w:rsidRPr="000F00E4">
        <w:rPr>
          <w:noProof/>
        </w:rPr>
        <w:instrText xml:space="preserve"> PAGEREF _Toc431993498 \h </w:instrText>
      </w:r>
      <w:r w:rsidRPr="000F00E4">
        <w:rPr>
          <w:noProof/>
        </w:rPr>
      </w:r>
      <w:r w:rsidRPr="000F00E4">
        <w:rPr>
          <w:noProof/>
        </w:rPr>
        <w:fldChar w:fldCharType="separate"/>
      </w:r>
      <w:r w:rsidR="00B62C98">
        <w:rPr>
          <w:noProof/>
        </w:rPr>
        <w:t>258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15JG</w:t>
      </w:r>
      <w:r>
        <w:rPr>
          <w:noProof/>
        </w:rPr>
        <w:tab/>
        <w:t>Integrity testing authorities—grant</w:t>
      </w:r>
      <w:r w:rsidRPr="000F00E4">
        <w:rPr>
          <w:noProof/>
        </w:rPr>
        <w:tab/>
      </w:r>
      <w:r w:rsidRPr="000F00E4">
        <w:rPr>
          <w:noProof/>
        </w:rPr>
        <w:fldChar w:fldCharType="begin"/>
      </w:r>
      <w:r w:rsidRPr="000F00E4">
        <w:rPr>
          <w:noProof/>
        </w:rPr>
        <w:instrText xml:space="preserve"> PAGEREF _Toc431993499 \h </w:instrText>
      </w:r>
      <w:r w:rsidRPr="000F00E4">
        <w:rPr>
          <w:noProof/>
        </w:rPr>
      </w:r>
      <w:r w:rsidRPr="000F00E4">
        <w:rPr>
          <w:noProof/>
        </w:rPr>
        <w:fldChar w:fldCharType="separate"/>
      </w:r>
      <w:r w:rsidR="00B62C98">
        <w:rPr>
          <w:noProof/>
        </w:rPr>
        <w:t>259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15JH</w:t>
      </w:r>
      <w:r>
        <w:rPr>
          <w:noProof/>
        </w:rPr>
        <w:tab/>
        <w:t>Integrity testing authorities—form</w:t>
      </w:r>
      <w:r w:rsidRPr="000F00E4">
        <w:rPr>
          <w:noProof/>
        </w:rPr>
        <w:tab/>
      </w:r>
      <w:r w:rsidRPr="000F00E4">
        <w:rPr>
          <w:noProof/>
        </w:rPr>
        <w:fldChar w:fldCharType="begin"/>
      </w:r>
      <w:r w:rsidRPr="000F00E4">
        <w:rPr>
          <w:noProof/>
        </w:rPr>
        <w:instrText xml:space="preserve"> PAGEREF _Toc431993500 \h </w:instrText>
      </w:r>
      <w:r w:rsidRPr="000F00E4">
        <w:rPr>
          <w:noProof/>
        </w:rPr>
      </w:r>
      <w:r w:rsidRPr="000F00E4">
        <w:rPr>
          <w:noProof/>
        </w:rPr>
        <w:fldChar w:fldCharType="separate"/>
      </w:r>
      <w:r w:rsidR="00B62C98">
        <w:rPr>
          <w:noProof/>
        </w:rPr>
        <w:t>260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15JI</w:t>
      </w:r>
      <w:r>
        <w:rPr>
          <w:noProof/>
        </w:rPr>
        <w:tab/>
        <w:t>Integrity testing authorities—notice to Integrity Commissioner</w:t>
      </w:r>
      <w:r w:rsidRPr="000F00E4">
        <w:rPr>
          <w:noProof/>
        </w:rPr>
        <w:tab/>
      </w:r>
      <w:r w:rsidRPr="000F00E4">
        <w:rPr>
          <w:noProof/>
        </w:rPr>
        <w:fldChar w:fldCharType="begin"/>
      </w:r>
      <w:r w:rsidRPr="000F00E4">
        <w:rPr>
          <w:noProof/>
        </w:rPr>
        <w:instrText xml:space="preserve"> PAGEREF _Toc431993501 \h </w:instrText>
      </w:r>
      <w:r w:rsidRPr="000F00E4">
        <w:rPr>
          <w:noProof/>
        </w:rPr>
      </w:r>
      <w:r w:rsidRPr="000F00E4">
        <w:rPr>
          <w:noProof/>
        </w:rPr>
        <w:fldChar w:fldCharType="separate"/>
      </w:r>
      <w:r w:rsidR="00B62C98">
        <w:rPr>
          <w:noProof/>
        </w:rPr>
        <w:t>261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15JJ</w:t>
      </w:r>
      <w:r>
        <w:rPr>
          <w:noProof/>
        </w:rPr>
        <w:tab/>
        <w:t>Integrity testing authorities—duration</w:t>
      </w:r>
      <w:r w:rsidRPr="000F00E4">
        <w:rPr>
          <w:noProof/>
        </w:rPr>
        <w:tab/>
      </w:r>
      <w:r w:rsidRPr="000F00E4">
        <w:rPr>
          <w:noProof/>
        </w:rPr>
        <w:fldChar w:fldCharType="begin"/>
      </w:r>
      <w:r w:rsidRPr="000F00E4">
        <w:rPr>
          <w:noProof/>
        </w:rPr>
        <w:instrText xml:space="preserve"> PAGEREF _Toc431993502 \h </w:instrText>
      </w:r>
      <w:r w:rsidRPr="000F00E4">
        <w:rPr>
          <w:noProof/>
        </w:rPr>
      </w:r>
      <w:r w:rsidRPr="000F00E4">
        <w:rPr>
          <w:noProof/>
        </w:rPr>
        <w:fldChar w:fldCharType="separate"/>
      </w:r>
      <w:r w:rsidR="00B62C98">
        <w:rPr>
          <w:noProof/>
        </w:rPr>
        <w:t>261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15JK</w:t>
      </w:r>
      <w:r>
        <w:rPr>
          <w:noProof/>
        </w:rPr>
        <w:tab/>
        <w:t>Integrity testing authorities—variation</w:t>
      </w:r>
      <w:r w:rsidRPr="000F00E4">
        <w:rPr>
          <w:noProof/>
        </w:rPr>
        <w:tab/>
      </w:r>
      <w:r w:rsidRPr="000F00E4">
        <w:rPr>
          <w:noProof/>
        </w:rPr>
        <w:fldChar w:fldCharType="begin"/>
      </w:r>
      <w:r w:rsidRPr="000F00E4">
        <w:rPr>
          <w:noProof/>
        </w:rPr>
        <w:instrText xml:space="preserve"> PAGEREF _Toc431993503 \h </w:instrText>
      </w:r>
      <w:r w:rsidRPr="000F00E4">
        <w:rPr>
          <w:noProof/>
        </w:rPr>
      </w:r>
      <w:r w:rsidRPr="000F00E4">
        <w:rPr>
          <w:noProof/>
        </w:rPr>
        <w:fldChar w:fldCharType="separate"/>
      </w:r>
      <w:r w:rsidR="00B62C98">
        <w:rPr>
          <w:noProof/>
        </w:rPr>
        <w:t>262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15JL</w:t>
      </w:r>
      <w:r>
        <w:rPr>
          <w:noProof/>
        </w:rPr>
        <w:tab/>
        <w:t>Integrity testing authorities—cancellation</w:t>
      </w:r>
      <w:r w:rsidRPr="000F00E4">
        <w:rPr>
          <w:noProof/>
        </w:rPr>
        <w:tab/>
      </w:r>
      <w:r w:rsidRPr="000F00E4">
        <w:rPr>
          <w:noProof/>
        </w:rPr>
        <w:fldChar w:fldCharType="begin"/>
      </w:r>
      <w:r w:rsidRPr="000F00E4">
        <w:rPr>
          <w:noProof/>
        </w:rPr>
        <w:instrText xml:space="preserve"> PAGEREF _Toc431993504 \h </w:instrText>
      </w:r>
      <w:r w:rsidRPr="000F00E4">
        <w:rPr>
          <w:noProof/>
        </w:rPr>
      </w:r>
      <w:r w:rsidRPr="000F00E4">
        <w:rPr>
          <w:noProof/>
        </w:rPr>
        <w:fldChar w:fldCharType="separate"/>
      </w:r>
      <w:r w:rsidR="00B62C98">
        <w:rPr>
          <w:noProof/>
        </w:rPr>
        <w:t>263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15JM</w:t>
      </w:r>
      <w:r>
        <w:rPr>
          <w:noProof/>
        </w:rPr>
        <w:tab/>
        <w:t>Integrity testing authorities—defects</w:t>
      </w:r>
      <w:r w:rsidRPr="000F00E4">
        <w:rPr>
          <w:noProof/>
        </w:rPr>
        <w:tab/>
      </w:r>
      <w:r w:rsidRPr="000F00E4">
        <w:rPr>
          <w:noProof/>
        </w:rPr>
        <w:fldChar w:fldCharType="begin"/>
      </w:r>
      <w:r w:rsidRPr="000F00E4">
        <w:rPr>
          <w:noProof/>
        </w:rPr>
        <w:instrText xml:space="preserve"> PAGEREF _Toc431993505 \h </w:instrText>
      </w:r>
      <w:r w:rsidRPr="000F00E4">
        <w:rPr>
          <w:noProof/>
        </w:rPr>
      </w:r>
      <w:r w:rsidRPr="000F00E4">
        <w:rPr>
          <w:noProof/>
        </w:rPr>
        <w:fldChar w:fldCharType="separate"/>
      </w:r>
      <w:r w:rsidR="00B62C98">
        <w:rPr>
          <w:noProof/>
        </w:rPr>
        <w:t>263</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3—Integrity testing operations: protection of participants</w:t>
      </w:r>
      <w:r w:rsidRPr="000F00E4">
        <w:rPr>
          <w:b w:val="0"/>
          <w:noProof/>
          <w:sz w:val="18"/>
        </w:rPr>
        <w:tab/>
      </w:r>
      <w:r w:rsidRPr="000F00E4">
        <w:rPr>
          <w:b w:val="0"/>
          <w:noProof/>
          <w:sz w:val="18"/>
        </w:rPr>
        <w:fldChar w:fldCharType="begin"/>
      </w:r>
      <w:r w:rsidRPr="000F00E4">
        <w:rPr>
          <w:b w:val="0"/>
          <w:noProof/>
          <w:sz w:val="18"/>
        </w:rPr>
        <w:instrText xml:space="preserve"> PAGEREF _Toc431993506 \h </w:instrText>
      </w:r>
      <w:r w:rsidRPr="000F00E4">
        <w:rPr>
          <w:b w:val="0"/>
          <w:noProof/>
          <w:sz w:val="18"/>
        </w:rPr>
      </w:r>
      <w:r w:rsidRPr="000F00E4">
        <w:rPr>
          <w:b w:val="0"/>
          <w:noProof/>
          <w:sz w:val="18"/>
        </w:rPr>
        <w:fldChar w:fldCharType="separate"/>
      </w:r>
      <w:r w:rsidR="00B62C98">
        <w:rPr>
          <w:b w:val="0"/>
          <w:noProof/>
          <w:sz w:val="18"/>
        </w:rPr>
        <w:t>264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15JN</w:t>
      </w:r>
      <w:r>
        <w:rPr>
          <w:noProof/>
        </w:rPr>
        <w:tab/>
        <w:t>Integrity testing operations—authorised conduct</w:t>
      </w:r>
      <w:r w:rsidRPr="000F00E4">
        <w:rPr>
          <w:noProof/>
        </w:rPr>
        <w:tab/>
      </w:r>
      <w:r w:rsidRPr="000F00E4">
        <w:rPr>
          <w:noProof/>
        </w:rPr>
        <w:fldChar w:fldCharType="begin"/>
      </w:r>
      <w:r w:rsidRPr="000F00E4">
        <w:rPr>
          <w:noProof/>
        </w:rPr>
        <w:instrText xml:space="preserve"> PAGEREF _Toc431993507 \h </w:instrText>
      </w:r>
      <w:r w:rsidRPr="000F00E4">
        <w:rPr>
          <w:noProof/>
        </w:rPr>
      </w:r>
      <w:r w:rsidRPr="000F00E4">
        <w:rPr>
          <w:noProof/>
        </w:rPr>
        <w:fldChar w:fldCharType="separate"/>
      </w:r>
      <w:r w:rsidR="00B62C98">
        <w:rPr>
          <w:noProof/>
        </w:rPr>
        <w:t>264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15JO</w:t>
      </w:r>
      <w:r>
        <w:rPr>
          <w:noProof/>
        </w:rPr>
        <w:tab/>
        <w:t>Integrity testing operations—indemnity against civil liability</w:t>
      </w:r>
      <w:r w:rsidRPr="000F00E4">
        <w:rPr>
          <w:noProof/>
        </w:rPr>
        <w:tab/>
      </w:r>
      <w:r w:rsidRPr="000F00E4">
        <w:rPr>
          <w:noProof/>
        </w:rPr>
        <w:fldChar w:fldCharType="begin"/>
      </w:r>
      <w:r w:rsidRPr="000F00E4">
        <w:rPr>
          <w:noProof/>
        </w:rPr>
        <w:instrText xml:space="preserve"> PAGEREF _Toc431993508 \h </w:instrText>
      </w:r>
      <w:r w:rsidRPr="000F00E4">
        <w:rPr>
          <w:noProof/>
        </w:rPr>
      </w:r>
      <w:r w:rsidRPr="000F00E4">
        <w:rPr>
          <w:noProof/>
        </w:rPr>
        <w:fldChar w:fldCharType="separate"/>
      </w:r>
      <w:r w:rsidR="00B62C98">
        <w:rPr>
          <w:noProof/>
        </w:rPr>
        <w:t>264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15JP</w:t>
      </w:r>
      <w:r>
        <w:rPr>
          <w:noProof/>
        </w:rPr>
        <w:tab/>
        <w:t>Integrity testing operations—participants unaware of variation or cancellation of authority</w:t>
      </w:r>
      <w:r w:rsidRPr="000F00E4">
        <w:rPr>
          <w:noProof/>
        </w:rPr>
        <w:tab/>
      </w:r>
      <w:r w:rsidRPr="000F00E4">
        <w:rPr>
          <w:noProof/>
        </w:rPr>
        <w:fldChar w:fldCharType="begin"/>
      </w:r>
      <w:r w:rsidRPr="000F00E4">
        <w:rPr>
          <w:noProof/>
        </w:rPr>
        <w:instrText xml:space="preserve"> PAGEREF _Toc431993509 \h </w:instrText>
      </w:r>
      <w:r w:rsidRPr="000F00E4">
        <w:rPr>
          <w:noProof/>
        </w:rPr>
      </w:r>
      <w:r w:rsidRPr="000F00E4">
        <w:rPr>
          <w:noProof/>
        </w:rPr>
        <w:fldChar w:fldCharType="separate"/>
      </w:r>
      <w:r w:rsidR="00B62C98">
        <w:rPr>
          <w:noProof/>
        </w:rPr>
        <w:t>265</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4—Integrity testing operations: disclosure of information</w:t>
      </w:r>
      <w:r w:rsidRPr="000F00E4">
        <w:rPr>
          <w:b w:val="0"/>
          <w:noProof/>
          <w:sz w:val="18"/>
        </w:rPr>
        <w:tab/>
      </w:r>
      <w:r w:rsidRPr="000F00E4">
        <w:rPr>
          <w:b w:val="0"/>
          <w:noProof/>
          <w:sz w:val="18"/>
        </w:rPr>
        <w:fldChar w:fldCharType="begin"/>
      </w:r>
      <w:r w:rsidRPr="000F00E4">
        <w:rPr>
          <w:b w:val="0"/>
          <w:noProof/>
          <w:sz w:val="18"/>
        </w:rPr>
        <w:instrText xml:space="preserve"> PAGEREF _Toc431993510 \h </w:instrText>
      </w:r>
      <w:r w:rsidRPr="000F00E4">
        <w:rPr>
          <w:b w:val="0"/>
          <w:noProof/>
          <w:sz w:val="18"/>
        </w:rPr>
      </w:r>
      <w:r w:rsidRPr="000F00E4">
        <w:rPr>
          <w:b w:val="0"/>
          <w:noProof/>
          <w:sz w:val="18"/>
        </w:rPr>
        <w:fldChar w:fldCharType="separate"/>
      </w:r>
      <w:r w:rsidR="00B62C98">
        <w:rPr>
          <w:b w:val="0"/>
          <w:noProof/>
          <w:sz w:val="18"/>
        </w:rPr>
        <w:t>267</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15JQ</w:t>
      </w:r>
      <w:r>
        <w:rPr>
          <w:noProof/>
        </w:rPr>
        <w:tab/>
        <w:t>Integrity testing operations—disclosure</w:t>
      </w:r>
      <w:r w:rsidRPr="000F00E4">
        <w:rPr>
          <w:noProof/>
        </w:rPr>
        <w:tab/>
      </w:r>
      <w:r w:rsidRPr="000F00E4">
        <w:rPr>
          <w:noProof/>
        </w:rPr>
        <w:fldChar w:fldCharType="begin"/>
      </w:r>
      <w:r w:rsidRPr="000F00E4">
        <w:rPr>
          <w:noProof/>
        </w:rPr>
        <w:instrText xml:space="preserve"> PAGEREF _Toc431993511 \h </w:instrText>
      </w:r>
      <w:r w:rsidRPr="000F00E4">
        <w:rPr>
          <w:noProof/>
        </w:rPr>
      </w:r>
      <w:r w:rsidRPr="000F00E4">
        <w:rPr>
          <w:noProof/>
        </w:rPr>
        <w:fldChar w:fldCharType="separate"/>
      </w:r>
      <w:r w:rsidR="00B62C98">
        <w:rPr>
          <w:noProof/>
        </w:rPr>
        <w:t>267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15JR</w:t>
      </w:r>
      <w:r>
        <w:rPr>
          <w:noProof/>
        </w:rPr>
        <w:tab/>
        <w:t>Integrity testing operations—disclosure endangering safety etc.</w:t>
      </w:r>
      <w:r w:rsidRPr="000F00E4">
        <w:rPr>
          <w:noProof/>
        </w:rPr>
        <w:tab/>
      </w:r>
      <w:r w:rsidRPr="000F00E4">
        <w:rPr>
          <w:noProof/>
        </w:rPr>
        <w:fldChar w:fldCharType="begin"/>
      </w:r>
      <w:r w:rsidRPr="000F00E4">
        <w:rPr>
          <w:noProof/>
        </w:rPr>
        <w:instrText xml:space="preserve"> PAGEREF _Toc431993512 \h </w:instrText>
      </w:r>
      <w:r w:rsidRPr="000F00E4">
        <w:rPr>
          <w:noProof/>
        </w:rPr>
      </w:r>
      <w:r w:rsidRPr="000F00E4">
        <w:rPr>
          <w:noProof/>
        </w:rPr>
        <w:fldChar w:fldCharType="separate"/>
      </w:r>
      <w:r w:rsidR="00B62C98">
        <w:rPr>
          <w:noProof/>
        </w:rPr>
        <w:t>268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5—Integrity testing operations: reporting</w:t>
      </w:r>
      <w:r w:rsidRPr="000F00E4">
        <w:rPr>
          <w:b w:val="0"/>
          <w:noProof/>
          <w:sz w:val="18"/>
        </w:rPr>
        <w:tab/>
      </w:r>
      <w:r w:rsidRPr="000F00E4">
        <w:rPr>
          <w:b w:val="0"/>
          <w:noProof/>
          <w:sz w:val="18"/>
        </w:rPr>
        <w:fldChar w:fldCharType="begin"/>
      </w:r>
      <w:r w:rsidRPr="000F00E4">
        <w:rPr>
          <w:b w:val="0"/>
          <w:noProof/>
          <w:sz w:val="18"/>
        </w:rPr>
        <w:instrText xml:space="preserve"> PAGEREF _Toc431993513 \h </w:instrText>
      </w:r>
      <w:r w:rsidRPr="000F00E4">
        <w:rPr>
          <w:b w:val="0"/>
          <w:noProof/>
          <w:sz w:val="18"/>
        </w:rPr>
      </w:r>
      <w:r w:rsidRPr="000F00E4">
        <w:rPr>
          <w:b w:val="0"/>
          <w:noProof/>
          <w:sz w:val="18"/>
        </w:rPr>
        <w:fldChar w:fldCharType="separate"/>
      </w:r>
      <w:r w:rsidR="00B62C98">
        <w:rPr>
          <w:b w:val="0"/>
          <w:noProof/>
          <w:sz w:val="18"/>
        </w:rPr>
        <w:t>270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15JS</w:t>
      </w:r>
      <w:r>
        <w:rPr>
          <w:noProof/>
        </w:rPr>
        <w:tab/>
        <w:t>Integrity testing operations—annual reports</w:t>
      </w:r>
      <w:r w:rsidRPr="000F00E4">
        <w:rPr>
          <w:noProof/>
        </w:rPr>
        <w:tab/>
      </w:r>
      <w:r w:rsidRPr="000F00E4">
        <w:rPr>
          <w:noProof/>
        </w:rPr>
        <w:fldChar w:fldCharType="begin"/>
      </w:r>
      <w:r w:rsidRPr="000F00E4">
        <w:rPr>
          <w:noProof/>
        </w:rPr>
        <w:instrText xml:space="preserve"> PAGEREF _Toc431993514 \h </w:instrText>
      </w:r>
      <w:r w:rsidRPr="000F00E4">
        <w:rPr>
          <w:noProof/>
        </w:rPr>
      </w:r>
      <w:r w:rsidRPr="000F00E4">
        <w:rPr>
          <w:noProof/>
        </w:rPr>
        <w:fldChar w:fldCharType="separate"/>
      </w:r>
      <w:r w:rsidR="00B62C98">
        <w:rPr>
          <w:noProof/>
        </w:rPr>
        <w:t>270</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6—Integrity testing operations: evidence</w:t>
      </w:r>
      <w:r w:rsidRPr="000F00E4">
        <w:rPr>
          <w:b w:val="0"/>
          <w:noProof/>
          <w:sz w:val="18"/>
        </w:rPr>
        <w:tab/>
      </w:r>
      <w:r w:rsidRPr="000F00E4">
        <w:rPr>
          <w:b w:val="0"/>
          <w:noProof/>
          <w:sz w:val="18"/>
        </w:rPr>
        <w:fldChar w:fldCharType="begin"/>
      </w:r>
      <w:r w:rsidRPr="000F00E4">
        <w:rPr>
          <w:b w:val="0"/>
          <w:noProof/>
          <w:sz w:val="18"/>
        </w:rPr>
        <w:instrText xml:space="preserve"> PAGEREF _Toc431993515 \h </w:instrText>
      </w:r>
      <w:r w:rsidRPr="000F00E4">
        <w:rPr>
          <w:b w:val="0"/>
          <w:noProof/>
          <w:sz w:val="18"/>
        </w:rPr>
      </w:r>
      <w:r w:rsidRPr="000F00E4">
        <w:rPr>
          <w:b w:val="0"/>
          <w:noProof/>
          <w:sz w:val="18"/>
        </w:rPr>
        <w:fldChar w:fldCharType="separate"/>
      </w:r>
      <w:r w:rsidR="00B62C98">
        <w:rPr>
          <w:b w:val="0"/>
          <w:noProof/>
          <w:sz w:val="18"/>
        </w:rPr>
        <w:t>272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15JT</w:t>
      </w:r>
      <w:r>
        <w:rPr>
          <w:noProof/>
        </w:rPr>
        <w:tab/>
        <w:t>Evidence of integrity testing authorities</w:t>
      </w:r>
      <w:r w:rsidRPr="000F00E4">
        <w:rPr>
          <w:noProof/>
        </w:rPr>
        <w:tab/>
      </w:r>
      <w:r w:rsidRPr="000F00E4">
        <w:rPr>
          <w:noProof/>
        </w:rPr>
        <w:fldChar w:fldCharType="begin"/>
      </w:r>
      <w:r w:rsidRPr="000F00E4">
        <w:rPr>
          <w:noProof/>
        </w:rPr>
        <w:instrText xml:space="preserve"> PAGEREF _Toc431993516 \h </w:instrText>
      </w:r>
      <w:r w:rsidRPr="000F00E4">
        <w:rPr>
          <w:noProof/>
        </w:rPr>
      </w:r>
      <w:r w:rsidRPr="000F00E4">
        <w:rPr>
          <w:noProof/>
        </w:rPr>
        <w:fldChar w:fldCharType="separate"/>
      </w:r>
      <w:r w:rsidR="00B62C98">
        <w:rPr>
          <w:noProof/>
        </w:rPr>
        <w:t>272</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IAC—Assumed Identities</w:t>
      </w:r>
      <w:r w:rsidRPr="000F00E4">
        <w:rPr>
          <w:b w:val="0"/>
          <w:noProof/>
          <w:sz w:val="18"/>
        </w:rPr>
        <w:tab/>
      </w:r>
      <w:r w:rsidRPr="000F00E4">
        <w:rPr>
          <w:b w:val="0"/>
          <w:noProof/>
          <w:sz w:val="18"/>
        </w:rPr>
        <w:fldChar w:fldCharType="begin"/>
      </w:r>
      <w:r w:rsidRPr="000F00E4">
        <w:rPr>
          <w:b w:val="0"/>
          <w:noProof/>
          <w:sz w:val="18"/>
        </w:rPr>
        <w:instrText xml:space="preserve"> PAGEREF _Toc431993517 \h </w:instrText>
      </w:r>
      <w:r w:rsidRPr="000F00E4">
        <w:rPr>
          <w:b w:val="0"/>
          <w:noProof/>
          <w:sz w:val="18"/>
        </w:rPr>
      </w:r>
      <w:r w:rsidRPr="000F00E4">
        <w:rPr>
          <w:b w:val="0"/>
          <w:noProof/>
          <w:sz w:val="18"/>
        </w:rPr>
        <w:fldChar w:fldCharType="separate"/>
      </w:r>
      <w:r w:rsidR="00B62C98">
        <w:rPr>
          <w:b w:val="0"/>
          <w:noProof/>
          <w:sz w:val="18"/>
        </w:rPr>
        <w:t>273</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1—Preliminary</w:t>
      </w:r>
      <w:r w:rsidRPr="000F00E4">
        <w:rPr>
          <w:b w:val="0"/>
          <w:noProof/>
          <w:sz w:val="18"/>
        </w:rPr>
        <w:tab/>
      </w:r>
      <w:r w:rsidRPr="000F00E4">
        <w:rPr>
          <w:b w:val="0"/>
          <w:noProof/>
          <w:sz w:val="18"/>
        </w:rPr>
        <w:fldChar w:fldCharType="begin"/>
      </w:r>
      <w:r w:rsidRPr="000F00E4">
        <w:rPr>
          <w:b w:val="0"/>
          <w:noProof/>
          <w:sz w:val="18"/>
        </w:rPr>
        <w:instrText xml:space="preserve"> PAGEREF _Toc431993518 \h </w:instrText>
      </w:r>
      <w:r w:rsidRPr="000F00E4">
        <w:rPr>
          <w:b w:val="0"/>
          <w:noProof/>
          <w:sz w:val="18"/>
        </w:rPr>
      </w:r>
      <w:r w:rsidRPr="000F00E4">
        <w:rPr>
          <w:b w:val="0"/>
          <w:noProof/>
          <w:sz w:val="18"/>
        </w:rPr>
        <w:fldChar w:fldCharType="separate"/>
      </w:r>
      <w:r w:rsidR="00B62C98">
        <w:rPr>
          <w:b w:val="0"/>
          <w:noProof/>
          <w:sz w:val="18"/>
        </w:rPr>
        <w:t>273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w:t>
      </w:r>
      <w:r>
        <w:rPr>
          <w:noProof/>
        </w:rPr>
        <w:tab/>
        <w:t>Definitions</w:t>
      </w:r>
      <w:r w:rsidRPr="000F00E4">
        <w:rPr>
          <w:noProof/>
        </w:rPr>
        <w:tab/>
      </w:r>
      <w:r w:rsidRPr="000F00E4">
        <w:rPr>
          <w:noProof/>
        </w:rPr>
        <w:fldChar w:fldCharType="begin"/>
      </w:r>
      <w:r w:rsidRPr="000F00E4">
        <w:rPr>
          <w:noProof/>
        </w:rPr>
        <w:instrText xml:space="preserve"> PAGEREF _Toc431993519 \h </w:instrText>
      </w:r>
      <w:r w:rsidRPr="000F00E4">
        <w:rPr>
          <w:noProof/>
        </w:rPr>
      </w:r>
      <w:r w:rsidRPr="000F00E4">
        <w:rPr>
          <w:noProof/>
        </w:rPr>
        <w:fldChar w:fldCharType="separate"/>
      </w:r>
      <w:r w:rsidR="00B62C98">
        <w:rPr>
          <w:noProof/>
        </w:rPr>
        <w:t>273</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2—Authority for Assumed Identity</w:t>
      </w:r>
      <w:r w:rsidRPr="000F00E4">
        <w:rPr>
          <w:b w:val="0"/>
          <w:noProof/>
          <w:sz w:val="18"/>
        </w:rPr>
        <w:tab/>
      </w:r>
      <w:r w:rsidRPr="000F00E4">
        <w:rPr>
          <w:b w:val="0"/>
          <w:noProof/>
          <w:sz w:val="18"/>
        </w:rPr>
        <w:fldChar w:fldCharType="begin"/>
      </w:r>
      <w:r w:rsidRPr="000F00E4">
        <w:rPr>
          <w:b w:val="0"/>
          <w:noProof/>
          <w:sz w:val="18"/>
        </w:rPr>
        <w:instrText xml:space="preserve"> PAGEREF _Toc431993520 \h </w:instrText>
      </w:r>
      <w:r w:rsidRPr="000F00E4">
        <w:rPr>
          <w:b w:val="0"/>
          <w:noProof/>
          <w:sz w:val="18"/>
        </w:rPr>
      </w:r>
      <w:r w:rsidRPr="000F00E4">
        <w:rPr>
          <w:b w:val="0"/>
          <w:noProof/>
          <w:sz w:val="18"/>
        </w:rPr>
        <w:fldChar w:fldCharType="separate"/>
      </w:r>
      <w:r w:rsidR="00B62C98">
        <w:rPr>
          <w:b w:val="0"/>
          <w:noProof/>
          <w:sz w:val="18"/>
        </w:rPr>
        <w:t>279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15KA</w:t>
      </w:r>
      <w:r>
        <w:rPr>
          <w:noProof/>
        </w:rPr>
        <w:tab/>
        <w:t>Application for authority to acquire or use assumed identity</w:t>
      </w:r>
      <w:r w:rsidRPr="000F00E4">
        <w:rPr>
          <w:noProof/>
        </w:rPr>
        <w:tab/>
      </w:r>
      <w:r w:rsidRPr="000F00E4">
        <w:rPr>
          <w:noProof/>
        </w:rPr>
        <w:fldChar w:fldCharType="begin"/>
      </w:r>
      <w:r w:rsidRPr="000F00E4">
        <w:rPr>
          <w:noProof/>
        </w:rPr>
        <w:instrText xml:space="preserve"> PAGEREF _Toc431993521 \h </w:instrText>
      </w:r>
      <w:r w:rsidRPr="000F00E4">
        <w:rPr>
          <w:noProof/>
        </w:rPr>
      </w:r>
      <w:r w:rsidRPr="000F00E4">
        <w:rPr>
          <w:noProof/>
        </w:rPr>
        <w:fldChar w:fldCharType="separate"/>
      </w:r>
      <w:r w:rsidR="00B62C98">
        <w:rPr>
          <w:noProof/>
        </w:rPr>
        <w:t>279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15KB</w:t>
      </w:r>
      <w:r>
        <w:rPr>
          <w:noProof/>
        </w:rPr>
        <w:tab/>
        <w:t>Determination of applications</w:t>
      </w:r>
      <w:r w:rsidRPr="000F00E4">
        <w:rPr>
          <w:noProof/>
        </w:rPr>
        <w:tab/>
      </w:r>
      <w:r w:rsidRPr="000F00E4">
        <w:rPr>
          <w:noProof/>
        </w:rPr>
        <w:fldChar w:fldCharType="begin"/>
      </w:r>
      <w:r w:rsidRPr="000F00E4">
        <w:rPr>
          <w:noProof/>
        </w:rPr>
        <w:instrText xml:space="preserve"> PAGEREF _Toc431993522 \h </w:instrText>
      </w:r>
      <w:r w:rsidRPr="000F00E4">
        <w:rPr>
          <w:noProof/>
        </w:rPr>
      </w:r>
      <w:r w:rsidRPr="000F00E4">
        <w:rPr>
          <w:noProof/>
        </w:rPr>
        <w:fldChar w:fldCharType="separate"/>
      </w:r>
      <w:r w:rsidR="00B62C98">
        <w:rPr>
          <w:noProof/>
        </w:rPr>
        <w:t>280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15KC</w:t>
      </w:r>
      <w:r>
        <w:rPr>
          <w:noProof/>
        </w:rPr>
        <w:tab/>
        <w:t>Form of authority</w:t>
      </w:r>
      <w:r w:rsidRPr="000F00E4">
        <w:rPr>
          <w:noProof/>
        </w:rPr>
        <w:tab/>
      </w:r>
      <w:r w:rsidRPr="000F00E4">
        <w:rPr>
          <w:noProof/>
        </w:rPr>
        <w:fldChar w:fldCharType="begin"/>
      </w:r>
      <w:r w:rsidRPr="000F00E4">
        <w:rPr>
          <w:noProof/>
        </w:rPr>
        <w:instrText xml:space="preserve"> PAGEREF _Toc431993523 \h </w:instrText>
      </w:r>
      <w:r w:rsidRPr="000F00E4">
        <w:rPr>
          <w:noProof/>
        </w:rPr>
      </w:r>
      <w:r w:rsidRPr="000F00E4">
        <w:rPr>
          <w:noProof/>
        </w:rPr>
        <w:fldChar w:fldCharType="separate"/>
      </w:r>
      <w:r w:rsidR="00B62C98">
        <w:rPr>
          <w:noProof/>
        </w:rPr>
        <w:t>283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15KD</w:t>
      </w:r>
      <w:r>
        <w:rPr>
          <w:noProof/>
        </w:rPr>
        <w:tab/>
        <w:t>Period of authority</w:t>
      </w:r>
      <w:r w:rsidRPr="000F00E4">
        <w:rPr>
          <w:noProof/>
        </w:rPr>
        <w:tab/>
      </w:r>
      <w:r w:rsidRPr="000F00E4">
        <w:rPr>
          <w:noProof/>
        </w:rPr>
        <w:fldChar w:fldCharType="begin"/>
      </w:r>
      <w:r w:rsidRPr="000F00E4">
        <w:rPr>
          <w:noProof/>
        </w:rPr>
        <w:instrText xml:space="preserve"> PAGEREF _Toc431993524 \h </w:instrText>
      </w:r>
      <w:r w:rsidRPr="000F00E4">
        <w:rPr>
          <w:noProof/>
        </w:rPr>
      </w:r>
      <w:r w:rsidRPr="000F00E4">
        <w:rPr>
          <w:noProof/>
        </w:rPr>
        <w:fldChar w:fldCharType="separate"/>
      </w:r>
      <w:r w:rsidR="00B62C98">
        <w:rPr>
          <w:noProof/>
        </w:rPr>
        <w:t>284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15KE</w:t>
      </w:r>
      <w:r>
        <w:rPr>
          <w:noProof/>
        </w:rPr>
        <w:tab/>
        <w:t>Variation or cancellation of authority</w:t>
      </w:r>
      <w:r w:rsidRPr="000F00E4">
        <w:rPr>
          <w:noProof/>
        </w:rPr>
        <w:tab/>
      </w:r>
      <w:r w:rsidRPr="000F00E4">
        <w:rPr>
          <w:noProof/>
        </w:rPr>
        <w:fldChar w:fldCharType="begin"/>
      </w:r>
      <w:r w:rsidRPr="000F00E4">
        <w:rPr>
          <w:noProof/>
        </w:rPr>
        <w:instrText xml:space="preserve"> PAGEREF _Toc431993525 \h </w:instrText>
      </w:r>
      <w:r w:rsidRPr="000F00E4">
        <w:rPr>
          <w:noProof/>
        </w:rPr>
      </w:r>
      <w:r w:rsidRPr="000F00E4">
        <w:rPr>
          <w:noProof/>
        </w:rPr>
        <w:fldChar w:fldCharType="separate"/>
      </w:r>
      <w:r w:rsidR="00B62C98">
        <w:rPr>
          <w:noProof/>
        </w:rPr>
        <w:t>284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15KF</w:t>
      </w:r>
      <w:r>
        <w:rPr>
          <w:noProof/>
        </w:rPr>
        <w:tab/>
        <w:t>Yearly review of authority</w:t>
      </w:r>
      <w:r w:rsidRPr="000F00E4">
        <w:rPr>
          <w:noProof/>
        </w:rPr>
        <w:tab/>
      </w:r>
      <w:r w:rsidRPr="000F00E4">
        <w:rPr>
          <w:noProof/>
        </w:rPr>
        <w:fldChar w:fldCharType="begin"/>
      </w:r>
      <w:r w:rsidRPr="000F00E4">
        <w:rPr>
          <w:noProof/>
        </w:rPr>
        <w:instrText xml:space="preserve"> PAGEREF _Toc431993526 \h </w:instrText>
      </w:r>
      <w:r w:rsidRPr="000F00E4">
        <w:rPr>
          <w:noProof/>
        </w:rPr>
      </w:r>
      <w:r w:rsidRPr="000F00E4">
        <w:rPr>
          <w:noProof/>
        </w:rPr>
        <w:fldChar w:fldCharType="separate"/>
      </w:r>
      <w:r w:rsidR="00B62C98">
        <w:rPr>
          <w:noProof/>
        </w:rPr>
        <w:t>286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15KG</w:t>
      </w:r>
      <w:r>
        <w:rPr>
          <w:noProof/>
        </w:rPr>
        <w:tab/>
        <w:t>Making entries in register of births, deaths or marriages</w:t>
      </w:r>
      <w:r w:rsidRPr="000F00E4">
        <w:rPr>
          <w:noProof/>
        </w:rPr>
        <w:tab/>
      </w:r>
      <w:r w:rsidRPr="000F00E4">
        <w:rPr>
          <w:noProof/>
        </w:rPr>
        <w:fldChar w:fldCharType="begin"/>
      </w:r>
      <w:r w:rsidRPr="000F00E4">
        <w:rPr>
          <w:noProof/>
        </w:rPr>
        <w:instrText xml:space="preserve"> PAGEREF _Toc431993527 \h </w:instrText>
      </w:r>
      <w:r w:rsidRPr="000F00E4">
        <w:rPr>
          <w:noProof/>
        </w:rPr>
      </w:r>
      <w:r w:rsidRPr="000F00E4">
        <w:rPr>
          <w:noProof/>
        </w:rPr>
        <w:fldChar w:fldCharType="separate"/>
      </w:r>
      <w:r w:rsidR="00B62C98">
        <w:rPr>
          <w:noProof/>
        </w:rPr>
        <w:t>286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15KH</w:t>
      </w:r>
      <w:r>
        <w:rPr>
          <w:noProof/>
        </w:rPr>
        <w:tab/>
        <w:t>Effect of authority ceasing to be in force on register of births, deaths or marriages</w:t>
      </w:r>
      <w:r w:rsidRPr="000F00E4">
        <w:rPr>
          <w:noProof/>
        </w:rPr>
        <w:tab/>
      </w:r>
      <w:r w:rsidRPr="000F00E4">
        <w:rPr>
          <w:noProof/>
        </w:rPr>
        <w:fldChar w:fldCharType="begin"/>
      </w:r>
      <w:r w:rsidRPr="000F00E4">
        <w:rPr>
          <w:noProof/>
        </w:rPr>
        <w:instrText xml:space="preserve"> PAGEREF _Toc431993528 \h </w:instrText>
      </w:r>
      <w:r w:rsidRPr="000F00E4">
        <w:rPr>
          <w:noProof/>
        </w:rPr>
      </w:r>
      <w:r w:rsidRPr="000F00E4">
        <w:rPr>
          <w:noProof/>
        </w:rPr>
        <w:fldChar w:fldCharType="separate"/>
      </w:r>
      <w:r w:rsidR="00B62C98">
        <w:rPr>
          <w:noProof/>
        </w:rPr>
        <w:t>287</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3—Evidence of Assumed Identity</w:t>
      </w:r>
      <w:r w:rsidRPr="000F00E4">
        <w:rPr>
          <w:b w:val="0"/>
          <w:noProof/>
          <w:sz w:val="18"/>
        </w:rPr>
        <w:tab/>
      </w:r>
      <w:r w:rsidRPr="000F00E4">
        <w:rPr>
          <w:b w:val="0"/>
          <w:noProof/>
          <w:sz w:val="18"/>
        </w:rPr>
        <w:fldChar w:fldCharType="begin"/>
      </w:r>
      <w:r w:rsidRPr="000F00E4">
        <w:rPr>
          <w:b w:val="0"/>
          <w:noProof/>
          <w:sz w:val="18"/>
        </w:rPr>
        <w:instrText xml:space="preserve"> PAGEREF _Toc431993529 \h </w:instrText>
      </w:r>
      <w:r w:rsidRPr="000F00E4">
        <w:rPr>
          <w:b w:val="0"/>
          <w:noProof/>
          <w:sz w:val="18"/>
        </w:rPr>
      </w:r>
      <w:r w:rsidRPr="000F00E4">
        <w:rPr>
          <w:b w:val="0"/>
          <w:noProof/>
          <w:sz w:val="18"/>
        </w:rPr>
        <w:fldChar w:fldCharType="separate"/>
      </w:r>
      <w:r w:rsidR="00B62C98">
        <w:rPr>
          <w:b w:val="0"/>
          <w:noProof/>
          <w:sz w:val="18"/>
        </w:rPr>
        <w:t>288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15KI</w:t>
      </w:r>
      <w:r>
        <w:rPr>
          <w:noProof/>
        </w:rPr>
        <w:tab/>
        <w:t>Request for evidence of assumed identity</w:t>
      </w:r>
      <w:r w:rsidRPr="000F00E4">
        <w:rPr>
          <w:noProof/>
        </w:rPr>
        <w:tab/>
      </w:r>
      <w:r w:rsidRPr="000F00E4">
        <w:rPr>
          <w:noProof/>
        </w:rPr>
        <w:fldChar w:fldCharType="begin"/>
      </w:r>
      <w:r w:rsidRPr="000F00E4">
        <w:rPr>
          <w:noProof/>
        </w:rPr>
        <w:instrText xml:space="preserve"> PAGEREF _Toc431993530 \h </w:instrText>
      </w:r>
      <w:r w:rsidRPr="000F00E4">
        <w:rPr>
          <w:noProof/>
        </w:rPr>
      </w:r>
      <w:r w:rsidRPr="000F00E4">
        <w:rPr>
          <w:noProof/>
        </w:rPr>
        <w:fldChar w:fldCharType="separate"/>
      </w:r>
      <w:r w:rsidR="00B62C98">
        <w:rPr>
          <w:noProof/>
        </w:rPr>
        <w:t>288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15KJ</w:t>
      </w:r>
      <w:r>
        <w:rPr>
          <w:noProof/>
        </w:rPr>
        <w:tab/>
        <w:t>Government issuing agencies to comply with request</w:t>
      </w:r>
      <w:r w:rsidRPr="000F00E4">
        <w:rPr>
          <w:noProof/>
        </w:rPr>
        <w:tab/>
      </w:r>
      <w:r w:rsidRPr="000F00E4">
        <w:rPr>
          <w:noProof/>
        </w:rPr>
        <w:fldChar w:fldCharType="begin"/>
      </w:r>
      <w:r w:rsidRPr="000F00E4">
        <w:rPr>
          <w:noProof/>
        </w:rPr>
        <w:instrText xml:space="preserve"> PAGEREF _Toc431993531 \h </w:instrText>
      </w:r>
      <w:r w:rsidRPr="000F00E4">
        <w:rPr>
          <w:noProof/>
        </w:rPr>
      </w:r>
      <w:r w:rsidRPr="000F00E4">
        <w:rPr>
          <w:noProof/>
        </w:rPr>
        <w:fldChar w:fldCharType="separate"/>
      </w:r>
      <w:r w:rsidR="00B62C98">
        <w:rPr>
          <w:noProof/>
        </w:rPr>
        <w:t>289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15KK</w:t>
      </w:r>
      <w:r>
        <w:rPr>
          <w:noProof/>
        </w:rPr>
        <w:tab/>
        <w:t>Non</w:t>
      </w:r>
      <w:r>
        <w:rPr>
          <w:noProof/>
        </w:rPr>
        <w:noBreakHyphen/>
        <w:t>government issuing agencies may comply with request</w:t>
      </w:r>
      <w:r w:rsidRPr="000F00E4">
        <w:rPr>
          <w:noProof/>
        </w:rPr>
        <w:tab/>
      </w:r>
      <w:r w:rsidRPr="000F00E4">
        <w:rPr>
          <w:noProof/>
        </w:rPr>
        <w:fldChar w:fldCharType="begin"/>
      </w:r>
      <w:r w:rsidRPr="000F00E4">
        <w:rPr>
          <w:noProof/>
        </w:rPr>
        <w:instrText xml:space="preserve"> PAGEREF _Toc431993532 \h </w:instrText>
      </w:r>
      <w:r w:rsidRPr="000F00E4">
        <w:rPr>
          <w:noProof/>
        </w:rPr>
      </w:r>
      <w:r w:rsidRPr="000F00E4">
        <w:rPr>
          <w:noProof/>
        </w:rPr>
        <w:fldChar w:fldCharType="separate"/>
      </w:r>
      <w:r w:rsidR="00B62C98">
        <w:rPr>
          <w:noProof/>
        </w:rPr>
        <w:t>289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15KL</w:t>
      </w:r>
      <w:r>
        <w:rPr>
          <w:noProof/>
        </w:rPr>
        <w:tab/>
        <w:t>Cancellation of evidence of assumed identity</w:t>
      </w:r>
      <w:r w:rsidRPr="000F00E4">
        <w:rPr>
          <w:noProof/>
        </w:rPr>
        <w:tab/>
      </w:r>
      <w:r w:rsidRPr="000F00E4">
        <w:rPr>
          <w:noProof/>
        </w:rPr>
        <w:fldChar w:fldCharType="begin"/>
      </w:r>
      <w:r w:rsidRPr="000F00E4">
        <w:rPr>
          <w:noProof/>
        </w:rPr>
        <w:instrText xml:space="preserve"> PAGEREF _Toc431993533 \h </w:instrText>
      </w:r>
      <w:r w:rsidRPr="000F00E4">
        <w:rPr>
          <w:noProof/>
        </w:rPr>
      </w:r>
      <w:r w:rsidRPr="000F00E4">
        <w:rPr>
          <w:noProof/>
        </w:rPr>
        <w:fldChar w:fldCharType="separate"/>
      </w:r>
      <w:r w:rsidR="00B62C98">
        <w:rPr>
          <w:noProof/>
        </w:rPr>
        <w:t>289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15KM</w:t>
      </w:r>
      <w:r>
        <w:rPr>
          <w:noProof/>
        </w:rPr>
        <w:tab/>
        <w:t>Return of evidence of assumed identity</w:t>
      </w:r>
      <w:r w:rsidRPr="000F00E4">
        <w:rPr>
          <w:noProof/>
        </w:rPr>
        <w:tab/>
      </w:r>
      <w:r w:rsidRPr="000F00E4">
        <w:rPr>
          <w:noProof/>
        </w:rPr>
        <w:fldChar w:fldCharType="begin"/>
      </w:r>
      <w:r w:rsidRPr="000F00E4">
        <w:rPr>
          <w:noProof/>
        </w:rPr>
        <w:instrText xml:space="preserve"> PAGEREF _Toc431993534 \h </w:instrText>
      </w:r>
      <w:r w:rsidRPr="000F00E4">
        <w:rPr>
          <w:noProof/>
        </w:rPr>
      </w:r>
      <w:r w:rsidRPr="000F00E4">
        <w:rPr>
          <w:noProof/>
        </w:rPr>
        <w:fldChar w:fldCharType="separate"/>
      </w:r>
      <w:r w:rsidR="00B62C98">
        <w:rPr>
          <w:noProof/>
        </w:rPr>
        <w:t>289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15KN</w:t>
      </w:r>
      <w:r>
        <w:rPr>
          <w:noProof/>
        </w:rPr>
        <w:tab/>
        <w:t>Protection from criminal liability—officers of issuing agencies</w:t>
      </w:r>
      <w:r w:rsidRPr="000F00E4">
        <w:rPr>
          <w:noProof/>
        </w:rPr>
        <w:tab/>
      </w:r>
      <w:r w:rsidRPr="000F00E4">
        <w:rPr>
          <w:noProof/>
        </w:rPr>
        <w:fldChar w:fldCharType="begin"/>
      </w:r>
      <w:r w:rsidRPr="000F00E4">
        <w:rPr>
          <w:noProof/>
        </w:rPr>
        <w:instrText xml:space="preserve"> PAGEREF _Toc431993535 \h </w:instrText>
      </w:r>
      <w:r w:rsidRPr="000F00E4">
        <w:rPr>
          <w:noProof/>
        </w:rPr>
      </w:r>
      <w:r w:rsidRPr="000F00E4">
        <w:rPr>
          <w:noProof/>
        </w:rPr>
        <w:fldChar w:fldCharType="separate"/>
      </w:r>
      <w:r w:rsidR="00B62C98">
        <w:rPr>
          <w:noProof/>
        </w:rPr>
        <w:t>290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15KO</w:t>
      </w:r>
      <w:r>
        <w:rPr>
          <w:noProof/>
        </w:rPr>
        <w:tab/>
        <w:t>Indemnity for issuing agencies and officers</w:t>
      </w:r>
      <w:r w:rsidRPr="000F00E4">
        <w:rPr>
          <w:noProof/>
        </w:rPr>
        <w:tab/>
      </w:r>
      <w:r w:rsidRPr="000F00E4">
        <w:rPr>
          <w:noProof/>
        </w:rPr>
        <w:fldChar w:fldCharType="begin"/>
      </w:r>
      <w:r w:rsidRPr="000F00E4">
        <w:rPr>
          <w:noProof/>
        </w:rPr>
        <w:instrText xml:space="preserve"> PAGEREF _Toc431993536 \h </w:instrText>
      </w:r>
      <w:r w:rsidRPr="000F00E4">
        <w:rPr>
          <w:noProof/>
        </w:rPr>
      </w:r>
      <w:r w:rsidRPr="000F00E4">
        <w:rPr>
          <w:noProof/>
        </w:rPr>
        <w:fldChar w:fldCharType="separate"/>
      </w:r>
      <w:r w:rsidR="00B62C98">
        <w:rPr>
          <w:noProof/>
        </w:rPr>
        <w:t>290</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4—Effect of Authority</w:t>
      </w:r>
      <w:r w:rsidRPr="000F00E4">
        <w:rPr>
          <w:b w:val="0"/>
          <w:noProof/>
          <w:sz w:val="18"/>
        </w:rPr>
        <w:tab/>
      </w:r>
      <w:r w:rsidRPr="000F00E4">
        <w:rPr>
          <w:b w:val="0"/>
          <w:noProof/>
          <w:sz w:val="18"/>
        </w:rPr>
        <w:fldChar w:fldCharType="begin"/>
      </w:r>
      <w:r w:rsidRPr="000F00E4">
        <w:rPr>
          <w:b w:val="0"/>
          <w:noProof/>
          <w:sz w:val="18"/>
        </w:rPr>
        <w:instrText xml:space="preserve"> PAGEREF _Toc431993537 \h </w:instrText>
      </w:r>
      <w:r w:rsidRPr="000F00E4">
        <w:rPr>
          <w:b w:val="0"/>
          <w:noProof/>
          <w:sz w:val="18"/>
        </w:rPr>
      </w:r>
      <w:r w:rsidRPr="000F00E4">
        <w:rPr>
          <w:b w:val="0"/>
          <w:noProof/>
          <w:sz w:val="18"/>
        </w:rPr>
        <w:fldChar w:fldCharType="separate"/>
      </w:r>
      <w:r w:rsidR="00B62C98">
        <w:rPr>
          <w:b w:val="0"/>
          <w:noProof/>
          <w:sz w:val="18"/>
        </w:rPr>
        <w:t>291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15KP</w:t>
      </w:r>
      <w:r>
        <w:rPr>
          <w:noProof/>
        </w:rPr>
        <w:tab/>
        <w:t>Assumed identity may be acquired and used</w:t>
      </w:r>
      <w:r w:rsidRPr="000F00E4">
        <w:rPr>
          <w:noProof/>
        </w:rPr>
        <w:tab/>
      </w:r>
      <w:r w:rsidRPr="000F00E4">
        <w:rPr>
          <w:noProof/>
        </w:rPr>
        <w:fldChar w:fldCharType="begin"/>
      </w:r>
      <w:r w:rsidRPr="000F00E4">
        <w:rPr>
          <w:noProof/>
        </w:rPr>
        <w:instrText xml:space="preserve"> PAGEREF _Toc431993538 \h </w:instrText>
      </w:r>
      <w:r w:rsidRPr="000F00E4">
        <w:rPr>
          <w:noProof/>
        </w:rPr>
      </w:r>
      <w:r w:rsidRPr="000F00E4">
        <w:rPr>
          <w:noProof/>
        </w:rPr>
        <w:fldChar w:fldCharType="separate"/>
      </w:r>
      <w:r w:rsidR="00B62C98">
        <w:rPr>
          <w:noProof/>
        </w:rPr>
        <w:t>291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15KQ</w:t>
      </w:r>
      <w:r>
        <w:rPr>
          <w:noProof/>
        </w:rPr>
        <w:tab/>
        <w:t>Protection from criminal liability—authorised persons</w:t>
      </w:r>
      <w:r w:rsidRPr="000F00E4">
        <w:rPr>
          <w:noProof/>
        </w:rPr>
        <w:tab/>
      </w:r>
      <w:r w:rsidRPr="000F00E4">
        <w:rPr>
          <w:noProof/>
        </w:rPr>
        <w:fldChar w:fldCharType="begin"/>
      </w:r>
      <w:r w:rsidRPr="000F00E4">
        <w:rPr>
          <w:noProof/>
        </w:rPr>
        <w:instrText xml:space="preserve"> PAGEREF _Toc431993539 \h </w:instrText>
      </w:r>
      <w:r w:rsidRPr="000F00E4">
        <w:rPr>
          <w:noProof/>
        </w:rPr>
      </w:r>
      <w:r w:rsidRPr="000F00E4">
        <w:rPr>
          <w:noProof/>
        </w:rPr>
        <w:fldChar w:fldCharType="separate"/>
      </w:r>
      <w:r w:rsidR="00B62C98">
        <w:rPr>
          <w:noProof/>
        </w:rPr>
        <w:t>291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15KR</w:t>
      </w:r>
      <w:r>
        <w:rPr>
          <w:noProof/>
        </w:rPr>
        <w:tab/>
        <w:t>Protection from criminal liability—third parties</w:t>
      </w:r>
      <w:r w:rsidRPr="000F00E4">
        <w:rPr>
          <w:noProof/>
        </w:rPr>
        <w:tab/>
      </w:r>
      <w:r w:rsidRPr="000F00E4">
        <w:rPr>
          <w:noProof/>
        </w:rPr>
        <w:fldChar w:fldCharType="begin"/>
      </w:r>
      <w:r w:rsidRPr="000F00E4">
        <w:rPr>
          <w:noProof/>
        </w:rPr>
        <w:instrText xml:space="preserve"> PAGEREF _Toc431993540 \h </w:instrText>
      </w:r>
      <w:r w:rsidRPr="000F00E4">
        <w:rPr>
          <w:noProof/>
        </w:rPr>
      </w:r>
      <w:r w:rsidRPr="000F00E4">
        <w:rPr>
          <w:noProof/>
        </w:rPr>
        <w:fldChar w:fldCharType="separate"/>
      </w:r>
      <w:r w:rsidR="00B62C98">
        <w:rPr>
          <w:noProof/>
        </w:rPr>
        <w:t>292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15KS</w:t>
      </w:r>
      <w:r>
        <w:rPr>
          <w:noProof/>
        </w:rPr>
        <w:tab/>
        <w:t>Indemnity for authorised persons</w:t>
      </w:r>
      <w:r w:rsidRPr="000F00E4">
        <w:rPr>
          <w:noProof/>
        </w:rPr>
        <w:tab/>
      </w:r>
      <w:r w:rsidRPr="000F00E4">
        <w:rPr>
          <w:noProof/>
        </w:rPr>
        <w:fldChar w:fldCharType="begin"/>
      </w:r>
      <w:r w:rsidRPr="000F00E4">
        <w:rPr>
          <w:noProof/>
        </w:rPr>
        <w:instrText xml:space="preserve"> PAGEREF _Toc431993541 \h </w:instrText>
      </w:r>
      <w:r w:rsidRPr="000F00E4">
        <w:rPr>
          <w:noProof/>
        </w:rPr>
      </w:r>
      <w:r w:rsidRPr="000F00E4">
        <w:rPr>
          <w:noProof/>
        </w:rPr>
        <w:fldChar w:fldCharType="separate"/>
      </w:r>
      <w:r w:rsidR="00B62C98">
        <w:rPr>
          <w:noProof/>
        </w:rPr>
        <w:t>292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15KT</w:t>
      </w:r>
      <w:r>
        <w:rPr>
          <w:noProof/>
        </w:rPr>
        <w:tab/>
        <w:t>Particular qualifications</w:t>
      </w:r>
      <w:r w:rsidRPr="000F00E4">
        <w:rPr>
          <w:noProof/>
        </w:rPr>
        <w:tab/>
      </w:r>
      <w:r w:rsidRPr="000F00E4">
        <w:rPr>
          <w:noProof/>
        </w:rPr>
        <w:fldChar w:fldCharType="begin"/>
      </w:r>
      <w:r w:rsidRPr="000F00E4">
        <w:rPr>
          <w:noProof/>
        </w:rPr>
        <w:instrText xml:space="preserve"> PAGEREF _Toc431993542 \h </w:instrText>
      </w:r>
      <w:r w:rsidRPr="000F00E4">
        <w:rPr>
          <w:noProof/>
        </w:rPr>
      </w:r>
      <w:r w:rsidRPr="000F00E4">
        <w:rPr>
          <w:noProof/>
        </w:rPr>
        <w:fldChar w:fldCharType="separate"/>
      </w:r>
      <w:r w:rsidR="00B62C98">
        <w:rPr>
          <w:noProof/>
        </w:rPr>
        <w:t>293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15KU</w:t>
      </w:r>
      <w:r>
        <w:rPr>
          <w:noProof/>
        </w:rPr>
        <w:tab/>
        <w:t>Effect of being unaware of variation or cancellation of authority</w:t>
      </w:r>
      <w:r w:rsidRPr="000F00E4">
        <w:rPr>
          <w:noProof/>
        </w:rPr>
        <w:tab/>
      </w:r>
      <w:r w:rsidRPr="000F00E4">
        <w:rPr>
          <w:noProof/>
        </w:rPr>
        <w:fldChar w:fldCharType="begin"/>
      </w:r>
      <w:r w:rsidRPr="000F00E4">
        <w:rPr>
          <w:noProof/>
        </w:rPr>
        <w:instrText xml:space="preserve"> PAGEREF _Toc431993543 \h </w:instrText>
      </w:r>
      <w:r w:rsidRPr="000F00E4">
        <w:rPr>
          <w:noProof/>
        </w:rPr>
      </w:r>
      <w:r w:rsidRPr="000F00E4">
        <w:rPr>
          <w:noProof/>
        </w:rPr>
        <w:fldChar w:fldCharType="separate"/>
      </w:r>
      <w:r w:rsidR="00B62C98">
        <w:rPr>
          <w:noProof/>
        </w:rPr>
        <w:t>293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15KV</w:t>
      </w:r>
      <w:r>
        <w:rPr>
          <w:noProof/>
        </w:rPr>
        <w:tab/>
        <w:t>Transfer of control of authorities</w:t>
      </w:r>
      <w:r w:rsidRPr="000F00E4">
        <w:rPr>
          <w:noProof/>
        </w:rPr>
        <w:tab/>
      </w:r>
      <w:r w:rsidRPr="000F00E4">
        <w:rPr>
          <w:noProof/>
        </w:rPr>
        <w:fldChar w:fldCharType="begin"/>
      </w:r>
      <w:r w:rsidRPr="000F00E4">
        <w:rPr>
          <w:noProof/>
        </w:rPr>
        <w:instrText xml:space="preserve"> PAGEREF _Toc431993544 \h </w:instrText>
      </w:r>
      <w:r w:rsidRPr="000F00E4">
        <w:rPr>
          <w:noProof/>
        </w:rPr>
      </w:r>
      <w:r w:rsidRPr="000F00E4">
        <w:rPr>
          <w:noProof/>
        </w:rPr>
        <w:fldChar w:fldCharType="separate"/>
      </w:r>
      <w:r w:rsidR="00B62C98">
        <w:rPr>
          <w:noProof/>
        </w:rPr>
        <w:t>294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15KW</w:t>
      </w:r>
      <w:r>
        <w:rPr>
          <w:noProof/>
        </w:rPr>
        <w:tab/>
        <w:t>Consequences of transfer of control of authorities</w:t>
      </w:r>
      <w:r w:rsidRPr="000F00E4">
        <w:rPr>
          <w:noProof/>
        </w:rPr>
        <w:tab/>
      </w:r>
      <w:r w:rsidRPr="000F00E4">
        <w:rPr>
          <w:noProof/>
        </w:rPr>
        <w:fldChar w:fldCharType="begin"/>
      </w:r>
      <w:r w:rsidRPr="000F00E4">
        <w:rPr>
          <w:noProof/>
        </w:rPr>
        <w:instrText xml:space="preserve"> PAGEREF _Toc431993545 \h </w:instrText>
      </w:r>
      <w:r w:rsidRPr="000F00E4">
        <w:rPr>
          <w:noProof/>
        </w:rPr>
      </w:r>
      <w:r w:rsidRPr="000F00E4">
        <w:rPr>
          <w:noProof/>
        </w:rPr>
        <w:fldChar w:fldCharType="separate"/>
      </w:r>
      <w:r w:rsidR="00B62C98">
        <w:rPr>
          <w:noProof/>
        </w:rPr>
        <w:t>295</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5—Mutual Recognition under Corresponding Laws</w:t>
      </w:r>
      <w:r w:rsidRPr="000F00E4">
        <w:rPr>
          <w:b w:val="0"/>
          <w:noProof/>
          <w:sz w:val="18"/>
        </w:rPr>
        <w:tab/>
      </w:r>
      <w:r w:rsidRPr="000F00E4">
        <w:rPr>
          <w:b w:val="0"/>
          <w:noProof/>
          <w:sz w:val="18"/>
        </w:rPr>
        <w:fldChar w:fldCharType="begin"/>
      </w:r>
      <w:r w:rsidRPr="000F00E4">
        <w:rPr>
          <w:b w:val="0"/>
          <w:noProof/>
          <w:sz w:val="18"/>
        </w:rPr>
        <w:instrText xml:space="preserve"> PAGEREF _Toc431993546 \h </w:instrText>
      </w:r>
      <w:r w:rsidRPr="000F00E4">
        <w:rPr>
          <w:b w:val="0"/>
          <w:noProof/>
          <w:sz w:val="18"/>
        </w:rPr>
      </w:r>
      <w:r w:rsidRPr="000F00E4">
        <w:rPr>
          <w:b w:val="0"/>
          <w:noProof/>
          <w:sz w:val="18"/>
        </w:rPr>
        <w:fldChar w:fldCharType="separate"/>
      </w:r>
      <w:r w:rsidR="00B62C98">
        <w:rPr>
          <w:b w:val="0"/>
          <w:noProof/>
          <w:sz w:val="18"/>
        </w:rPr>
        <w:t>297</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15KX</w:t>
      </w:r>
      <w:r>
        <w:rPr>
          <w:noProof/>
        </w:rPr>
        <w:tab/>
        <w:t>Requests to a participating jurisdiction for evidence of assumed identity</w:t>
      </w:r>
      <w:r w:rsidRPr="000F00E4">
        <w:rPr>
          <w:noProof/>
        </w:rPr>
        <w:tab/>
      </w:r>
      <w:r w:rsidRPr="000F00E4">
        <w:rPr>
          <w:noProof/>
        </w:rPr>
        <w:fldChar w:fldCharType="begin"/>
      </w:r>
      <w:r w:rsidRPr="000F00E4">
        <w:rPr>
          <w:noProof/>
        </w:rPr>
        <w:instrText xml:space="preserve"> PAGEREF _Toc431993547 \h </w:instrText>
      </w:r>
      <w:r w:rsidRPr="000F00E4">
        <w:rPr>
          <w:noProof/>
        </w:rPr>
      </w:r>
      <w:r w:rsidRPr="000F00E4">
        <w:rPr>
          <w:noProof/>
        </w:rPr>
        <w:fldChar w:fldCharType="separate"/>
      </w:r>
      <w:r w:rsidR="00B62C98">
        <w:rPr>
          <w:noProof/>
        </w:rPr>
        <w:t>297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15KY</w:t>
      </w:r>
      <w:r>
        <w:rPr>
          <w:noProof/>
        </w:rPr>
        <w:tab/>
        <w:t>Requests from a participating jurisdiction for evidence of assumed identity</w:t>
      </w:r>
      <w:r w:rsidRPr="000F00E4">
        <w:rPr>
          <w:noProof/>
        </w:rPr>
        <w:tab/>
      </w:r>
      <w:r w:rsidRPr="000F00E4">
        <w:rPr>
          <w:noProof/>
        </w:rPr>
        <w:fldChar w:fldCharType="begin"/>
      </w:r>
      <w:r w:rsidRPr="000F00E4">
        <w:rPr>
          <w:noProof/>
        </w:rPr>
        <w:instrText xml:space="preserve"> PAGEREF _Toc431993548 \h </w:instrText>
      </w:r>
      <w:r w:rsidRPr="000F00E4">
        <w:rPr>
          <w:noProof/>
        </w:rPr>
      </w:r>
      <w:r w:rsidRPr="000F00E4">
        <w:rPr>
          <w:noProof/>
        </w:rPr>
        <w:fldChar w:fldCharType="separate"/>
      </w:r>
      <w:r w:rsidR="00B62C98">
        <w:rPr>
          <w:noProof/>
        </w:rPr>
        <w:t>297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15KZ</w:t>
      </w:r>
      <w:r>
        <w:rPr>
          <w:noProof/>
        </w:rPr>
        <w:tab/>
        <w:t>Directions from a participating jurisdiction to cancel evidence of assumed identity</w:t>
      </w:r>
      <w:r w:rsidRPr="000F00E4">
        <w:rPr>
          <w:noProof/>
        </w:rPr>
        <w:tab/>
      </w:r>
      <w:r w:rsidRPr="000F00E4">
        <w:rPr>
          <w:noProof/>
        </w:rPr>
        <w:fldChar w:fldCharType="begin"/>
      </w:r>
      <w:r w:rsidRPr="000F00E4">
        <w:rPr>
          <w:noProof/>
        </w:rPr>
        <w:instrText xml:space="preserve"> PAGEREF _Toc431993549 \h </w:instrText>
      </w:r>
      <w:r w:rsidRPr="000F00E4">
        <w:rPr>
          <w:noProof/>
        </w:rPr>
      </w:r>
      <w:r w:rsidRPr="000F00E4">
        <w:rPr>
          <w:noProof/>
        </w:rPr>
        <w:fldChar w:fldCharType="separate"/>
      </w:r>
      <w:r w:rsidR="00B62C98">
        <w:rPr>
          <w:noProof/>
        </w:rPr>
        <w:t>298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w:t>
      </w:r>
      <w:r>
        <w:rPr>
          <w:noProof/>
        </w:rPr>
        <w:tab/>
        <w:t>Indemnity for issuing agencies and officers</w:t>
      </w:r>
      <w:r w:rsidRPr="000F00E4">
        <w:rPr>
          <w:noProof/>
        </w:rPr>
        <w:tab/>
      </w:r>
      <w:r w:rsidRPr="000F00E4">
        <w:rPr>
          <w:noProof/>
        </w:rPr>
        <w:fldChar w:fldCharType="begin"/>
      </w:r>
      <w:r w:rsidRPr="000F00E4">
        <w:rPr>
          <w:noProof/>
        </w:rPr>
        <w:instrText xml:space="preserve"> PAGEREF _Toc431993550 \h </w:instrText>
      </w:r>
      <w:r w:rsidRPr="000F00E4">
        <w:rPr>
          <w:noProof/>
        </w:rPr>
      </w:r>
      <w:r w:rsidRPr="000F00E4">
        <w:rPr>
          <w:noProof/>
        </w:rPr>
        <w:fldChar w:fldCharType="separate"/>
      </w:r>
      <w:r w:rsidR="00B62C98">
        <w:rPr>
          <w:noProof/>
        </w:rPr>
        <w:t>298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15LA</w:t>
      </w:r>
      <w:r>
        <w:rPr>
          <w:noProof/>
        </w:rPr>
        <w:tab/>
        <w:t xml:space="preserve">Application of </w:t>
      </w:r>
      <w:r w:rsidRPr="00EF5B23">
        <w:rPr>
          <w:iCs/>
          <w:noProof/>
        </w:rPr>
        <w:t>this Part</w:t>
      </w:r>
      <w:r>
        <w:rPr>
          <w:noProof/>
        </w:rPr>
        <w:t xml:space="preserve"> to authorities under corresponding laws</w:t>
      </w:r>
      <w:r w:rsidRPr="000F00E4">
        <w:rPr>
          <w:noProof/>
        </w:rPr>
        <w:tab/>
      </w:r>
      <w:r w:rsidRPr="000F00E4">
        <w:rPr>
          <w:noProof/>
        </w:rPr>
        <w:fldChar w:fldCharType="begin"/>
      </w:r>
      <w:r w:rsidRPr="000F00E4">
        <w:rPr>
          <w:noProof/>
        </w:rPr>
        <w:instrText xml:space="preserve"> PAGEREF _Toc431993551 \h </w:instrText>
      </w:r>
      <w:r w:rsidRPr="000F00E4">
        <w:rPr>
          <w:noProof/>
        </w:rPr>
      </w:r>
      <w:r w:rsidRPr="000F00E4">
        <w:rPr>
          <w:noProof/>
        </w:rPr>
        <w:fldChar w:fldCharType="separate"/>
      </w:r>
      <w:r w:rsidR="00B62C98">
        <w:rPr>
          <w:noProof/>
        </w:rPr>
        <w:t>299</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6—Compliance and Monitoring</w:t>
      </w:r>
      <w:r w:rsidRPr="000F00E4">
        <w:rPr>
          <w:b w:val="0"/>
          <w:noProof/>
          <w:sz w:val="18"/>
        </w:rPr>
        <w:tab/>
      </w:r>
      <w:r w:rsidRPr="000F00E4">
        <w:rPr>
          <w:b w:val="0"/>
          <w:noProof/>
          <w:sz w:val="18"/>
        </w:rPr>
        <w:fldChar w:fldCharType="begin"/>
      </w:r>
      <w:r w:rsidRPr="000F00E4">
        <w:rPr>
          <w:b w:val="0"/>
          <w:noProof/>
          <w:sz w:val="18"/>
        </w:rPr>
        <w:instrText xml:space="preserve"> PAGEREF _Toc431993552 \h </w:instrText>
      </w:r>
      <w:r w:rsidRPr="000F00E4">
        <w:rPr>
          <w:b w:val="0"/>
          <w:noProof/>
          <w:sz w:val="18"/>
        </w:rPr>
      </w:r>
      <w:r w:rsidRPr="000F00E4">
        <w:rPr>
          <w:b w:val="0"/>
          <w:noProof/>
          <w:sz w:val="18"/>
        </w:rPr>
        <w:fldChar w:fldCharType="separate"/>
      </w:r>
      <w:r w:rsidR="00B62C98">
        <w:rPr>
          <w:b w:val="0"/>
          <w:noProof/>
          <w:sz w:val="18"/>
        </w:rPr>
        <w:t>300</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A—Misuse of Assumed Identity and Information</w:t>
      </w:r>
      <w:r w:rsidRPr="000F00E4">
        <w:rPr>
          <w:b w:val="0"/>
          <w:noProof/>
          <w:sz w:val="18"/>
        </w:rPr>
        <w:tab/>
      </w:r>
      <w:r w:rsidRPr="000F00E4">
        <w:rPr>
          <w:b w:val="0"/>
          <w:noProof/>
          <w:sz w:val="18"/>
        </w:rPr>
        <w:fldChar w:fldCharType="begin"/>
      </w:r>
      <w:r w:rsidRPr="000F00E4">
        <w:rPr>
          <w:b w:val="0"/>
          <w:noProof/>
          <w:sz w:val="18"/>
        </w:rPr>
        <w:instrText xml:space="preserve"> PAGEREF _Toc431993553 \h </w:instrText>
      </w:r>
      <w:r w:rsidRPr="000F00E4">
        <w:rPr>
          <w:b w:val="0"/>
          <w:noProof/>
          <w:sz w:val="18"/>
        </w:rPr>
      </w:r>
      <w:r w:rsidRPr="000F00E4">
        <w:rPr>
          <w:b w:val="0"/>
          <w:noProof/>
          <w:sz w:val="18"/>
        </w:rPr>
        <w:fldChar w:fldCharType="separate"/>
      </w:r>
      <w:r w:rsidR="00B62C98">
        <w:rPr>
          <w:b w:val="0"/>
          <w:noProof/>
          <w:sz w:val="18"/>
        </w:rPr>
        <w:t>300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15LB</w:t>
      </w:r>
      <w:r>
        <w:rPr>
          <w:noProof/>
        </w:rPr>
        <w:tab/>
        <w:t>Misuse of assumed identity</w:t>
      </w:r>
      <w:r w:rsidRPr="000F00E4">
        <w:rPr>
          <w:noProof/>
        </w:rPr>
        <w:tab/>
      </w:r>
      <w:r w:rsidRPr="000F00E4">
        <w:rPr>
          <w:noProof/>
        </w:rPr>
        <w:fldChar w:fldCharType="begin"/>
      </w:r>
      <w:r w:rsidRPr="000F00E4">
        <w:rPr>
          <w:noProof/>
        </w:rPr>
        <w:instrText xml:space="preserve"> PAGEREF _Toc431993554 \h </w:instrText>
      </w:r>
      <w:r w:rsidRPr="000F00E4">
        <w:rPr>
          <w:noProof/>
        </w:rPr>
      </w:r>
      <w:r w:rsidRPr="000F00E4">
        <w:rPr>
          <w:noProof/>
        </w:rPr>
        <w:fldChar w:fldCharType="separate"/>
      </w:r>
      <w:r w:rsidR="00B62C98">
        <w:rPr>
          <w:noProof/>
        </w:rPr>
        <w:t>300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15LC</w:t>
      </w:r>
      <w:r>
        <w:rPr>
          <w:noProof/>
        </w:rPr>
        <w:tab/>
        <w:t>Disclosing information about assumed identity</w:t>
      </w:r>
      <w:r w:rsidRPr="000F00E4">
        <w:rPr>
          <w:noProof/>
        </w:rPr>
        <w:tab/>
      </w:r>
      <w:r w:rsidRPr="000F00E4">
        <w:rPr>
          <w:noProof/>
        </w:rPr>
        <w:fldChar w:fldCharType="begin"/>
      </w:r>
      <w:r w:rsidRPr="000F00E4">
        <w:rPr>
          <w:noProof/>
        </w:rPr>
        <w:instrText xml:space="preserve"> PAGEREF _Toc431993555 \h </w:instrText>
      </w:r>
      <w:r w:rsidRPr="000F00E4">
        <w:rPr>
          <w:noProof/>
        </w:rPr>
      </w:r>
      <w:r w:rsidRPr="000F00E4">
        <w:rPr>
          <w:noProof/>
        </w:rPr>
        <w:fldChar w:fldCharType="separate"/>
      </w:r>
      <w:r w:rsidR="00B62C98">
        <w:rPr>
          <w:noProof/>
        </w:rPr>
        <w:t>300</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B—Reporting and record</w:t>
      </w:r>
      <w:r>
        <w:rPr>
          <w:noProof/>
        </w:rPr>
        <w:noBreakHyphen/>
        <w:t>keeping</w:t>
      </w:r>
      <w:r w:rsidRPr="000F00E4">
        <w:rPr>
          <w:b w:val="0"/>
          <w:noProof/>
          <w:sz w:val="18"/>
        </w:rPr>
        <w:tab/>
      </w:r>
      <w:r w:rsidRPr="000F00E4">
        <w:rPr>
          <w:b w:val="0"/>
          <w:noProof/>
          <w:sz w:val="18"/>
        </w:rPr>
        <w:fldChar w:fldCharType="begin"/>
      </w:r>
      <w:r w:rsidRPr="000F00E4">
        <w:rPr>
          <w:b w:val="0"/>
          <w:noProof/>
          <w:sz w:val="18"/>
        </w:rPr>
        <w:instrText xml:space="preserve"> PAGEREF _Toc431993556 \h </w:instrText>
      </w:r>
      <w:r w:rsidRPr="000F00E4">
        <w:rPr>
          <w:b w:val="0"/>
          <w:noProof/>
          <w:sz w:val="18"/>
        </w:rPr>
      </w:r>
      <w:r w:rsidRPr="000F00E4">
        <w:rPr>
          <w:b w:val="0"/>
          <w:noProof/>
          <w:sz w:val="18"/>
        </w:rPr>
        <w:fldChar w:fldCharType="separate"/>
      </w:r>
      <w:r w:rsidR="00B62C98">
        <w:rPr>
          <w:b w:val="0"/>
          <w:noProof/>
          <w:sz w:val="18"/>
        </w:rPr>
        <w:t>302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15LD</w:t>
      </w:r>
      <w:r>
        <w:rPr>
          <w:noProof/>
        </w:rPr>
        <w:tab/>
        <w:t>Reports about authorities for assumed identities etc.—law enforcement agencies</w:t>
      </w:r>
      <w:r w:rsidRPr="000F00E4">
        <w:rPr>
          <w:noProof/>
        </w:rPr>
        <w:tab/>
      </w:r>
      <w:r w:rsidRPr="000F00E4">
        <w:rPr>
          <w:noProof/>
        </w:rPr>
        <w:fldChar w:fldCharType="begin"/>
      </w:r>
      <w:r w:rsidRPr="000F00E4">
        <w:rPr>
          <w:noProof/>
        </w:rPr>
        <w:instrText xml:space="preserve"> PAGEREF _Toc431993557 \h </w:instrText>
      </w:r>
      <w:r w:rsidRPr="000F00E4">
        <w:rPr>
          <w:noProof/>
        </w:rPr>
      </w:r>
      <w:r w:rsidRPr="000F00E4">
        <w:rPr>
          <w:noProof/>
        </w:rPr>
        <w:fldChar w:fldCharType="separate"/>
      </w:r>
      <w:r w:rsidR="00B62C98">
        <w:rPr>
          <w:noProof/>
        </w:rPr>
        <w:t>302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15LE</w:t>
      </w:r>
      <w:r>
        <w:rPr>
          <w:noProof/>
        </w:rPr>
        <w:tab/>
        <w:t>Reports about authorities for assumed identities etc.—intelligence agencies</w:t>
      </w:r>
      <w:r w:rsidRPr="000F00E4">
        <w:rPr>
          <w:noProof/>
        </w:rPr>
        <w:tab/>
      </w:r>
      <w:r w:rsidRPr="000F00E4">
        <w:rPr>
          <w:noProof/>
        </w:rPr>
        <w:fldChar w:fldCharType="begin"/>
      </w:r>
      <w:r w:rsidRPr="000F00E4">
        <w:rPr>
          <w:noProof/>
        </w:rPr>
        <w:instrText xml:space="preserve"> PAGEREF _Toc431993558 \h </w:instrText>
      </w:r>
      <w:r w:rsidRPr="000F00E4">
        <w:rPr>
          <w:noProof/>
        </w:rPr>
      </w:r>
      <w:r w:rsidRPr="000F00E4">
        <w:rPr>
          <w:noProof/>
        </w:rPr>
        <w:fldChar w:fldCharType="separate"/>
      </w:r>
      <w:r w:rsidR="00B62C98">
        <w:rPr>
          <w:noProof/>
        </w:rPr>
        <w:t>303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15LF</w:t>
      </w:r>
      <w:r>
        <w:rPr>
          <w:noProof/>
        </w:rPr>
        <w:tab/>
        <w:t>Record keeping</w:t>
      </w:r>
      <w:r w:rsidRPr="000F00E4">
        <w:rPr>
          <w:noProof/>
        </w:rPr>
        <w:tab/>
      </w:r>
      <w:r w:rsidRPr="000F00E4">
        <w:rPr>
          <w:noProof/>
        </w:rPr>
        <w:fldChar w:fldCharType="begin"/>
      </w:r>
      <w:r w:rsidRPr="000F00E4">
        <w:rPr>
          <w:noProof/>
        </w:rPr>
        <w:instrText xml:space="preserve"> PAGEREF _Toc431993559 \h </w:instrText>
      </w:r>
      <w:r w:rsidRPr="000F00E4">
        <w:rPr>
          <w:noProof/>
        </w:rPr>
      </w:r>
      <w:r w:rsidRPr="000F00E4">
        <w:rPr>
          <w:noProof/>
        </w:rPr>
        <w:fldChar w:fldCharType="separate"/>
      </w:r>
      <w:r w:rsidR="00B62C98">
        <w:rPr>
          <w:noProof/>
        </w:rPr>
        <w:t>304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15LG</w:t>
      </w:r>
      <w:r>
        <w:rPr>
          <w:noProof/>
        </w:rPr>
        <w:tab/>
        <w:t>Audit of records</w:t>
      </w:r>
      <w:r w:rsidRPr="000F00E4">
        <w:rPr>
          <w:noProof/>
        </w:rPr>
        <w:tab/>
      </w:r>
      <w:r w:rsidRPr="000F00E4">
        <w:rPr>
          <w:noProof/>
        </w:rPr>
        <w:fldChar w:fldCharType="begin"/>
      </w:r>
      <w:r w:rsidRPr="000F00E4">
        <w:rPr>
          <w:noProof/>
        </w:rPr>
        <w:instrText xml:space="preserve"> PAGEREF _Toc431993560 \h </w:instrText>
      </w:r>
      <w:r w:rsidRPr="000F00E4">
        <w:rPr>
          <w:noProof/>
        </w:rPr>
      </w:r>
      <w:r w:rsidRPr="000F00E4">
        <w:rPr>
          <w:noProof/>
        </w:rPr>
        <w:fldChar w:fldCharType="separate"/>
      </w:r>
      <w:r w:rsidR="00B62C98">
        <w:rPr>
          <w:noProof/>
        </w:rPr>
        <w:t>305</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7—General</w:t>
      </w:r>
      <w:r w:rsidRPr="000F00E4">
        <w:rPr>
          <w:b w:val="0"/>
          <w:noProof/>
          <w:sz w:val="18"/>
        </w:rPr>
        <w:tab/>
      </w:r>
      <w:r w:rsidRPr="000F00E4">
        <w:rPr>
          <w:b w:val="0"/>
          <w:noProof/>
          <w:sz w:val="18"/>
        </w:rPr>
        <w:fldChar w:fldCharType="begin"/>
      </w:r>
      <w:r w:rsidRPr="000F00E4">
        <w:rPr>
          <w:b w:val="0"/>
          <w:noProof/>
          <w:sz w:val="18"/>
        </w:rPr>
        <w:instrText xml:space="preserve"> PAGEREF _Toc431993561 \h </w:instrText>
      </w:r>
      <w:r w:rsidRPr="000F00E4">
        <w:rPr>
          <w:b w:val="0"/>
          <w:noProof/>
          <w:sz w:val="18"/>
        </w:rPr>
      </w:r>
      <w:r w:rsidRPr="000F00E4">
        <w:rPr>
          <w:b w:val="0"/>
          <w:noProof/>
          <w:sz w:val="18"/>
        </w:rPr>
        <w:fldChar w:fldCharType="separate"/>
      </w:r>
      <w:r w:rsidR="00B62C98">
        <w:rPr>
          <w:b w:val="0"/>
          <w:noProof/>
          <w:sz w:val="18"/>
        </w:rPr>
        <w:t>306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15LH</w:t>
      </w:r>
      <w:r>
        <w:rPr>
          <w:noProof/>
        </w:rPr>
        <w:tab/>
        <w:t>Delegation of chief officer’s functions</w:t>
      </w:r>
      <w:r w:rsidRPr="000F00E4">
        <w:rPr>
          <w:noProof/>
        </w:rPr>
        <w:tab/>
      </w:r>
      <w:r w:rsidRPr="000F00E4">
        <w:rPr>
          <w:noProof/>
        </w:rPr>
        <w:fldChar w:fldCharType="begin"/>
      </w:r>
      <w:r w:rsidRPr="000F00E4">
        <w:rPr>
          <w:noProof/>
        </w:rPr>
        <w:instrText xml:space="preserve"> PAGEREF _Toc431993562 \h </w:instrText>
      </w:r>
      <w:r w:rsidRPr="000F00E4">
        <w:rPr>
          <w:noProof/>
        </w:rPr>
      </w:r>
      <w:r w:rsidRPr="000F00E4">
        <w:rPr>
          <w:noProof/>
        </w:rPr>
        <w:fldChar w:fldCharType="separate"/>
      </w:r>
      <w:r w:rsidR="00B62C98">
        <w:rPr>
          <w:noProof/>
        </w:rPr>
        <w:t>306</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lastRenderedPageBreak/>
        <w:t>Part IACA—Witness identity protection for operatives</w:t>
      </w:r>
      <w:r w:rsidRPr="000F00E4">
        <w:rPr>
          <w:b w:val="0"/>
          <w:noProof/>
          <w:sz w:val="18"/>
        </w:rPr>
        <w:tab/>
      </w:r>
      <w:r w:rsidRPr="000F00E4">
        <w:rPr>
          <w:b w:val="0"/>
          <w:noProof/>
          <w:sz w:val="18"/>
        </w:rPr>
        <w:fldChar w:fldCharType="begin"/>
      </w:r>
      <w:r w:rsidRPr="000F00E4">
        <w:rPr>
          <w:b w:val="0"/>
          <w:noProof/>
          <w:sz w:val="18"/>
        </w:rPr>
        <w:instrText xml:space="preserve"> PAGEREF _Toc431993563 \h </w:instrText>
      </w:r>
      <w:r w:rsidRPr="000F00E4">
        <w:rPr>
          <w:b w:val="0"/>
          <w:noProof/>
          <w:sz w:val="18"/>
        </w:rPr>
      </w:r>
      <w:r w:rsidRPr="000F00E4">
        <w:rPr>
          <w:b w:val="0"/>
          <w:noProof/>
          <w:sz w:val="18"/>
        </w:rPr>
        <w:fldChar w:fldCharType="separate"/>
      </w:r>
      <w:r w:rsidR="00B62C98">
        <w:rPr>
          <w:b w:val="0"/>
          <w:noProof/>
          <w:sz w:val="18"/>
        </w:rPr>
        <w:t>308</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1—Preliminary</w:t>
      </w:r>
      <w:r w:rsidRPr="000F00E4">
        <w:rPr>
          <w:b w:val="0"/>
          <w:noProof/>
          <w:sz w:val="18"/>
        </w:rPr>
        <w:tab/>
      </w:r>
      <w:r w:rsidRPr="000F00E4">
        <w:rPr>
          <w:b w:val="0"/>
          <w:noProof/>
          <w:sz w:val="18"/>
        </w:rPr>
        <w:fldChar w:fldCharType="begin"/>
      </w:r>
      <w:r w:rsidRPr="000F00E4">
        <w:rPr>
          <w:b w:val="0"/>
          <w:noProof/>
          <w:sz w:val="18"/>
        </w:rPr>
        <w:instrText xml:space="preserve"> PAGEREF _Toc431993564 \h </w:instrText>
      </w:r>
      <w:r w:rsidRPr="000F00E4">
        <w:rPr>
          <w:b w:val="0"/>
          <w:noProof/>
          <w:sz w:val="18"/>
        </w:rPr>
      </w:r>
      <w:r w:rsidRPr="000F00E4">
        <w:rPr>
          <w:b w:val="0"/>
          <w:noProof/>
          <w:sz w:val="18"/>
        </w:rPr>
        <w:fldChar w:fldCharType="separate"/>
      </w:r>
      <w:r w:rsidR="00B62C98">
        <w:rPr>
          <w:b w:val="0"/>
          <w:noProof/>
          <w:sz w:val="18"/>
        </w:rPr>
        <w:t>308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w:t>
      </w:r>
      <w:r>
        <w:rPr>
          <w:noProof/>
        </w:rPr>
        <w:tab/>
        <w:t>Definitions</w:t>
      </w:r>
      <w:r w:rsidRPr="000F00E4">
        <w:rPr>
          <w:noProof/>
        </w:rPr>
        <w:tab/>
      </w:r>
      <w:r w:rsidRPr="000F00E4">
        <w:rPr>
          <w:noProof/>
        </w:rPr>
        <w:fldChar w:fldCharType="begin"/>
      </w:r>
      <w:r w:rsidRPr="000F00E4">
        <w:rPr>
          <w:noProof/>
        </w:rPr>
        <w:instrText xml:space="preserve"> PAGEREF _Toc431993565 \h </w:instrText>
      </w:r>
      <w:r w:rsidRPr="000F00E4">
        <w:rPr>
          <w:noProof/>
        </w:rPr>
      </w:r>
      <w:r w:rsidRPr="000F00E4">
        <w:rPr>
          <w:noProof/>
        </w:rPr>
        <w:fldChar w:fldCharType="separate"/>
      </w:r>
      <w:r w:rsidR="00B62C98">
        <w:rPr>
          <w:noProof/>
        </w:rPr>
        <w:t>308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15MA</w:t>
      </w:r>
      <w:r>
        <w:rPr>
          <w:noProof/>
        </w:rPr>
        <w:tab/>
        <w:t xml:space="preserve">Meaning of </w:t>
      </w:r>
      <w:r w:rsidRPr="00EF5B23">
        <w:rPr>
          <w:i/>
          <w:noProof/>
        </w:rPr>
        <w:t>criminal proceeding</w:t>
      </w:r>
      <w:r w:rsidRPr="000F00E4">
        <w:rPr>
          <w:noProof/>
        </w:rPr>
        <w:tab/>
      </w:r>
      <w:r w:rsidRPr="000F00E4">
        <w:rPr>
          <w:noProof/>
        </w:rPr>
        <w:fldChar w:fldCharType="begin"/>
      </w:r>
      <w:r w:rsidRPr="000F00E4">
        <w:rPr>
          <w:noProof/>
        </w:rPr>
        <w:instrText xml:space="preserve"> PAGEREF _Toc431993566 \h </w:instrText>
      </w:r>
      <w:r w:rsidRPr="000F00E4">
        <w:rPr>
          <w:noProof/>
        </w:rPr>
      </w:r>
      <w:r w:rsidRPr="000F00E4">
        <w:rPr>
          <w:noProof/>
        </w:rPr>
        <w:fldChar w:fldCharType="separate"/>
      </w:r>
      <w:r w:rsidR="00B62C98">
        <w:rPr>
          <w:noProof/>
        </w:rPr>
        <w:t>310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15MB</w:t>
      </w:r>
      <w:r>
        <w:rPr>
          <w:noProof/>
        </w:rPr>
        <w:tab/>
        <w:t xml:space="preserve">Meaning of </w:t>
      </w:r>
      <w:r w:rsidRPr="00EF5B23">
        <w:rPr>
          <w:i/>
          <w:noProof/>
        </w:rPr>
        <w:t>civil proceeding</w:t>
      </w:r>
      <w:r w:rsidRPr="000F00E4">
        <w:rPr>
          <w:noProof/>
        </w:rPr>
        <w:tab/>
      </w:r>
      <w:r w:rsidRPr="000F00E4">
        <w:rPr>
          <w:noProof/>
        </w:rPr>
        <w:fldChar w:fldCharType="begin"/>
      </w:r>
      <w:r w:rsidRPr="000F00E4">
        <w:rPr>
          <w:noProof/>
        </w:rPr>
        <w:instrText xml:space="preserve"> PAGEREF _Toc431993567 \h </w:instrText>
      </w:r>
      <w:r w:rsidRPr="000F00E4">
        <w:rPr>
          <w:noProof/>
        </w:rPr>
      </w:r>
      <w:r w:rsidRPr="000F00E4">
        <w:rPr>
          <w:noProof/>
        </w:rPr>
        <w:fldChar w:fldCharType="separate"/>
      </w:r>
      <w:r w:rsidR="00B62C98">
        <w:rPr>
          <w:noProof/>
        </w:rPr>
        <w:t>311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15MC</w:t>
      </w:r>
      <w:r>
        <w:rPr>
          <w:noProof/>
        </w:rPr>
        <w:tab/>
        <w:t>When a charge is outstanding or pending</w:t>
      </w:r>
      <w:r w:rsidRPr="000F00E4">
        <w:rPr>
          <w:noProof/>
        </w:rPr>
        <w:tab/>
      </w:r>
      <w:r w:rsidRPr="000F00E4">
        <w:rPr>
          <w:noProof/>
        </w:rPr>
        <w:fldChar w:fldCharType="begin"/>
      </w:r>
      <w:r w:rsidRPr="000F00E4">
        <w:rPr>
          <w:noProof/>
        </w:rPr>
        <w:instrText xml:space="preserve"> PAGEREF _Toc431993568 \h </w:instrText>
      </w:r>
      <w:r w:rsidRPr="000F00E4">
        <w:rPr>
          <w:noProof/>
        </w:rPr>
      </w:r>
      <w:r w:rsidRPr="000F00E4">
        <w:rPr>
          <w:noProof/>
        </w:rPr>
        <w:fldChar w:fldCharType="separate"/>
      </w:r>
      <w:r w:rsidR="00B62C98">
        <w:rPr>
          <w:noProof/>
        </w:rPr>
        <w:t>311</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2—Witness Identity Protection Certificates for Operatives</w:t>
      </w:r>
      <w:r w:rsidRPr="000F00E4">
        <w:rPr>
          <w:b w:val="0"/>
          <w:noProof/>
          <w:sz w:val="18"/>
        </w:rPr>
        <w:tab/>
      </w:r>
      <w:r w:rsidRPr="000F00E4">
        <w:rPr>
          <w:b w:val="0"/>
          <w:noProof/>
          <w:sz w:val="18"/>
        </w:rPr>
        <w:fldChar w:fldCharType="begin"/>
      </w:r>
      <w:r w:rsidRPr="000F00E4">
        <w:rPr>
          <w:b w:val="0"/>
          <w:noProof/>
          <w:sz w:val="18"/>
        </w:rPr>
        <w:instrText xml:space="preserve"> PAGEREF _Toc431993569 \h </w:instrText>
      </w:r>
      <w:r w:rsidRPr="000F00E4">
        <w:rPr>
          <w:b w:val="0"/>
          <w:noProof/>
          <w:sz w:val="18"/>
        </w:rPr>
      </w:r>
      <w:r w:rsidRPr="000F00E4">
        <w:rPr>
          <w:b w:val="0"/>
          <w:noProof/>
          <w:sz w:val="18"/>
        </w:rPr>
        <w:fldChar w:fldCharType="separate"/>
      </w:r>
      <w:r w:rsidR="00B62C98">
        <w:rPr>
          <w:b w:val="0"/>
          <w:noProof/>
          <w:sz w:val="18"/>
        </w:rPr>
        <w:t>313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15MD</w:t>
      </w:r>
      <w:r>
        <w:rPr>
          <w:noProof/>
        </w:rPr>
        <w:tab/>
        <w:t>Application of Part</w:t>
      </w:r>
      <w:r w:rsidRPr="000F00E4">
        <w:rPr>
          <w:noProof/>
        </w:rPr>
        <w:tab/>
      </w:r>
      <w:r w:rsidRPr="000F00E4">
        <w:rPr>
          <w:noProof/>
        </w:rPr>
        <w:fldChar w:fldCharType="begin"/>
      </w:r>
      <w:r w:rsidRPr="000F00E4">
        <w:rPr>
          <w:noProof/>
        </w:rPr>
        <w:instrText xml:space="preserve"> PAGEREF _Toc431993570 \h </w:instrText>
      </w:r>
      <w:r w:rsidRPr="000F00E4">
        <w:rPr>
          <w:noProof/>
        </w:rPr>
      </w:r>
      <w:r w:rsidRPr="000F00E4">
        <w:rPr>
          <w:noProof/>
        </w:rPr>
        <w:fldChar w:fldCharType="separate"/>
      </w:r>
      <w:r w:rsidR="00B62C98">
        <w:rPr>
          <w:noProof/>
        </w:rPr>
        <w:t>313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15ME</w:t>
      </w:r>
      <w:r>
        <w:rPr>
          <w:noProof/>
        </w:rPr>
        <w:tab/>
        <w:t>Witness identity protection certificate</w:t>
      </w:r>
      <w:r w:rsidRPr="000F00E4">
        <w:rPr>
          <w:noProof/>
        </w:rPr>
        <w:tab/>
      </w:r>
      <w:r w:rsidRPr="000F00E4">
        <w:rPr>
          <w:noProof/>
        </w:rPr>
        <w:fldChar w:fldCharType="begin"/>
      </w:r>
      <w:r w:rsidRPr="000F00E4">
        <w:rPr>
          <w:noProof/>
        </w:rPr>
        <w:instrText xml:space="preserve"> PAGEREF _Toc431993571 \h </w:instrText>
      </w:r>
      <w:r w:rsidRPr="000F00E4">
        <w:rPr>
          <w:noProof/>
        </w:rPr>
      </w:r>
      <w:r w:rsidRPr="000F00E4">
        <w:rPr>
          <w:noProof/>
        </w:rPr>
        <w:fldChar w:fldCharType="separate"/>
      </w:r>
      <w:r w:rsidR="00B62C98">
        <w:rPr>
          <w:noProof/>
        </w:rPr>
        <w:t>313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15MF</w:t>
      </w:r>
      <w:r>
        <w:rPr>
          <w:noProof/>
        </w:rPr>
        <w:tab/>
        <w:t>Statutory declaration by operative</w:t>
      </w:r>
      <w:r w:rsidRPr="000F00E4">
        <w:rPr>
          <w:noProof/>
        </w:rPr>
        <w:tab/>
      </w:r>
      <w:r w:rsidRPr="000F00E4">
        <w:rPr>
          <w:noProof/>
        </w:rPr>
        <w:fldChar w:fldCharType="begin"/>
      </w:r>
      <w:r w:rsidRPr="000F00E4">
        <w:rPr>
          <w:noProof/>
        </w:rPr>
        <w:instrText xml:space="preserve"> PAGEREF _Toc431993572 \h </w:instrText>
      </w:r>
      <w:r w:rsidRPr="000F00E4">
        <w:rPr>
          <w:noProof/>
        </w:rPr>
      </w:r>
      <w:r w:rsidRPr="000F00E4">
        <w:rPr>
          <w:noProof/>
        </w:rPr>
        <w:fldChar w:fldCharType="separate"/>
      </w:r>
      <w:r w:rsidR="00B62C98">
        <w:rPr>
          <w:noProof/>
        </w:rPr>
        <w:t>314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15MG</w:t>
      </w:r>
      <w:r>
        <w:rPr>
          <w:noProof/>
        </w:rPr>
        <w:tab/>
        <w:t>Form of witness identity protection certificate</w:t>
      </w:r>
      <w:r w:rsidRPr="000F00E4">
        <w:rPr>
          <w:noProof/>
        </w:rPr>
        <w:tab/>
      </w:r>
      <w:r w:rsidRPr="000F00E4">
        <w:rPr>
          <w:noProof/>
        </w:rPr>
        <w:fldChar w:fldCharType="begin"/>
      </w:r>
      <w:r w:rsidRPr="000F00E4">
        <w:rPr>
          <w:noProof/>
        </w:rPr>
        <w:instrText xml:space="preserve"> PAGEREF _Toc431993573 \h </w:instrText>
      </w:r>
      <w:r w:rsidRPr="000F00E4">
        <w:rPr>
          <w:noProof/>
        </w:rPr>
      </w:r>
      <w:r w:rsidRPr="000F00E4">
        <w:rPr>
          <w:noProof/>
        </w:rPr>
        <w:fldChar w:fldCharType="separate"/>
      </w:r>
      <w:r w:rsidR="00B62C98">
        <w:rPr>
          <w:noProof/>
        </w:rPr>
        <w:t>315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15MH</w:t>
      </w:r>
      <w:r>
        <w:rPr>
          <w:noProof/>
        </w:rPr>
        <w:tab/>
        <w:t>Filing and notification</w:t>
      </w:r>
      <w:r w:rsidRPr="000F00E4">
        <w:rPr>
          <w:noProof/>
        </w:rPr>
        <w:tab/>
      </w:r>
      <w:r w:rsidRPr="000F00E4">
        <w:rPr>
          <w:noProof/>
        </w:rPr>
        <w:fldChar w:fldCharType="begin"/>
      </w:r>
      <w:r w:rsidRPr="000F00E4">
        <w:rPr>
          <w:noProof/>
        </w:rPr>
        <w:instrText xml:space="preserve"> PAGEREF _Toc431993574 \h </w:instrText>
      </w:r>
      <w:r w:rsidRPr="000F00E4">
        <w:rPr>
          <w:noProof/>
        </w:rPr>
      </w:r>
      <w:r w:rsidRPr="000F00E4">
        <w:rPr>
          <w:noProof/>
        </w:rPr>
        <w:fldChar w:fldCharType="separate"/>
      </w:r>
      <w:r w:rsidR="00B62C98">
        <w:rPr>
          <w:noProof/>
        </w:rPr>
        <w:t>316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15MI</w:t>
      </w:r>
      <w:r>
        <w:rPr>
          <w:noProof/>
        </w:rPr>
        <w:tab/>
        <w:t>Leave for non</w:t>
      </w:r>
      <w:r>
        <w:rPr>
          <w:noProof/>
        </w:rPr>
        <w:noBreakHyphen/>
        <w:t>compliance</w:t>
      </w:r>
      <w:r w:rsidRPr="000F00E4">
        <w:rPr>
          <w:noProof/>
        </w:rPr>
        <w:tab/>
      </w:r>
      <w:r w:rsidRPr="000F00E4">
        <w:rPr>
          <w:noProof/>
        </w:rPr>
        <w:fldChar w:fldCharType="begin"/>
      </w:r>
      <w:r w:rsidRPr="000F00E4">
        <w:rPr>
          <w:noProof/>
        </w:rPr>
        <w:instrText xml:space="preserve"> PAGEREF _Toc431993575 \h </w:instrText>
      </w:r>
      <w:r w:rsidRPr="000F00E4">
        <w:rPr>
          <w:noProof/>
        </w:rPr>
      </w:r>
      <w:r w:rsidRPr="000F00E4">
        <w:rPr>
          <w:noProof/>
        </w:rPr>
        <w:fldChar w:fldCharType="separate"/>
      </w:r>
      <w:r w:rsidR="00B62C98">
        <w:rPr>
          <w:noProof/>
        </w:rPr>
        <w:t>317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15MJ</w:t>
      </w:r>
      <w:r>
        <w:rPr>
          <w:noProof/>
        </w:rPr>
        <w:tab/>
        <w:t>Effect of witness identity protection certificate</w:t>
      </w:r>
      <w:r w:rsidRPr="000F00E4">
        <w:rPr>
          <w:noProof/>
        </w:rPr>
        <w:tab/>
      </w:r>
      <w:r w:rsidRPr="000F00E4">
        <w:rPr>
          <w:noProof/>
        </w:rPr>
        <w:fldChar w:fldCharType="begin"/>
      </w:r>
      <w:r w:rsidRPr="000F00E4">
        <w:rPr>
          <w:noProof/>
        </w:rPr>
        <w:instrText xml:space="preserve"> PAGEREF _Toc431993576 \h </w:instrText>
      </w:r>
      <w:r w:rsidRPr="000F00E4">
        <w:rPr>
          <w:noProof/>
        </w:rPr>
      </w:r>
      <w:r w:rsidRPr="000F00E4">
        <w:rPr>
          <w:noProof/>
        </w:rPr>
        <w:fldChar w:fldCharType="separate"/>
      </w:r>
      <w:r w:rsidR="00B62C98">
        <w:rPr>
          <w:noProof/>
        </w:rPr>
        <w:t>317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15MK</w:t>
      </w:r>
      <w:r>
        <w:rPr>
          <w:noProof/>
        </w:rPr>
        <w:tab/>
        <w:t>Orders to protect operative’s identity etc.</w:t>
      </w:r>
      <w:r w:rsidRPr="000F00E4">
        <w:rPr>
          <w:noProof/>
        </w:rPr>
        <w:tab/>
      </w:r>
      <w:r w:rsidRPr="000F00E4">
        <w:rPr>
          <w:noProof/>
        </w:rPr>
        <w:fldChar w:fldCharType="begin"/>
      </w:r>
      <w:r w:rsidRPr="000F00E4">
        <w:rPr>
          <w:noProof/>
        </w:rPr>
        <w:instrText xml:space="preserve"> PAGEREF _Toc431993577 \h </w:instrText>
      </w:r>
      <w:r w:rsidRPr="000F00E4">
        <w:rPr>
          <w:noProof/>
        </w:rPr>
      </w:r>
      <w:r w:rsidRPr="000F00E4">
        <w:rPr>
          <w:noProof/>
        </w:rPr>
        <w:fldChar w:fldCharType="separate"/>
      </w:r>
      <w:r w:rsidR="00B62C98">
        <w:rPr>
          <w:noProof/>
        </w:rPr>
        <w:t>318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15ML</w:t>
      </w:r>
      <w:r>
        <w:rPr>
          <w:noProof/>
        </w:rPr>
        <w:tab/>
        <w:t>Disclosure of operative’s identity to presiding officer</w:t>
      </w:r>
      <w:r w:rsidRPr="000F00E4">
        <w:rPr>
          <w:noProof/>
        </w:rPr>
        <w:tab/>
      </w:r>
      <w:r w:rsidRPr="000F00E4">
        <w:rPr>
          <w:noProof/>
        </w:rPr>
        <w:fldChar w:fldCharType="begin"/>
      </w:r>
      <w:r w:rsidRPr="000F00E4">
        <w:rPr>
          <w:noProof/>
        </w:rPr>
        <w:instrText xml:space="preserve"> PAGEREF _Toc431993578 \h </w:instrText>
      </w:r>
      <w:r w:rsidRPr="000F00E4">
        <w:rPr>
          <w:noProof/>
        </w:rPr>
      </w:r>
      <w:r w:rsidRPr="000F00E4">
        <w:rPr>
          <w:noProof/>
        </w:rPr>
        <w:fldChar w:fldCharType="separate"/>
      </w:r>
      <w:r w:rsidR="00B62C98">
        <w:rPr>
          <w:noProof/>
        </w:rPr>
        <w:t>319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15MM</w:t>
      </w:r>
      <w:r>
        <w:rPr>
          <w:noProof/>
        </w:rPr>
        <w:tab/>
        <w:t>Disclosure of operative’s identity etc. despite certificate</w:t>
      </w:r>
      <w:r w:rsidRPr="000F00E4">
        <w:rPr>
          <w:noProof/>
        </w:rPr>
        <w:tab/>
      </w:r>
      <w:r w:rsidRPr="000F00E4">
        <w:rPr>
          <w:noProof/>
        </w:rPr>
        <w:fldChar w:fldCharType="begin"/>
      </w:r>
      <w:r w:rsidRPr="000F00E4">
        <w:rPr>
          <w:noProof/>
        </w:rPr>
        <w:instrText xml:space="preserve"> PAGEREF _Toc431993579 \h </w:instrText>
      </w:r>
      <w:r w:rsidRPr="000F00E4">
        <w:rPr>
          <w:noProof/>
        </w:rPr>
      </w:r>
      <w:r w:rsidRPr="000F00E4">
        <w:rPr>
          <w:noProof/>
        </w:rPr>
        <w:fldChar w:fldCharType="separate"/>
      </w:r>
      <w:r w:rsidR="00B62C98">
        <w:rPr>
          <w:noProof/>
        </w:rPr>
        <w:t>319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15MN</w:t>
      </w:r>
      <w:r>
        <w:rPr>
          <w:noProof/>
        </w:rPr>
        <w:tab/>
        <w:t>Application for leave—joinder as respondent</w:t>
      </w:r>
      <w:r w:rsidRPr="000F00E4">
        <w:rPr>
          <w:noProof/>
        </w:rPr>
        <w:tab/>
      </w:r>
      <w:r w:rsidRPr="000F00E4">
        <w:rPr>
          <w:noProof/>
        </w:rPr>
        <w:fldChar w:fldCharType="begin"/>
      </w:r>
      <w:r w:rsidRPr="000F00E4">
        <w:rPr>
          <w:noProof/>
        </w:rPr>
        <w:instrText xml:space="preserve"> PAGEREF _Toc431993580 \h </w:instrText>
      </w:r>
      <w:r w:rsidRPr="000F00E4">
        <w:rPr>
          <w:noProof/>
        </w:rPr>
      </w:r>
      <w:r w:rsidRPr="000F00E4">
        <w:rPr>
          <w:noProof/>
        </w:rPr>
        <w:fldChar w:fldCharType="separate"/>
      </w:r>
      <w:r w:rsidR="00B62C98">
        <w:rPr>
          <w:noProof/>
        </w:rPr>
        <w:t>321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15MO</w:t>
      </w:r>
      <w:r>
        <w:rPr>
          <w:noProof/>
        </w:rPr>
        <w:tab/>
        <w:t>Directions to jury</w:t>
      </w:r>
      <w:r w:rsidRPr="000F00E4">
        <w:rPr>
          <w:noProof/>
        </w:rPr>
        <w:tab/>
      </w:r>
      <w:r w:rsidRPr="000F00E4">
        <w:rPr>
          <w:noProof/>
        </w:rPr>
        <w:fldChar w:fldCharType="begin"/>
      </w:r>
      <w:r w:rsidRPr="000F00E4">
        <w:rPr>
          <w:noProof/>
        </w:rPr>
        <w:instrText xml:space="preserve"> PAGEREF _Toc431993581 \h </w:instrText>
      </w:r>
      <w:r w:rsidRPr="000F00E4">
        <w:rPr>
          <w:noProof/>
        </w:rPr>
      </w:r>
      <w:r w:rsidRPr="000F00E4">
        <w:rPr>
          <w:noProof/>
        </w:rPr>
        <w:fldChar w:fldCharType="separate"/>
      </w:r>
      <w:r w:rsidR="00B62C98">
        <w:rPr>
          <w:noProof/>
        </w:rPr>
        <w:t>322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15MP</w:t>
      </w:r>
      <w:r>
        <w:rPr>
          <w:noProof/>
        </w:rPr>
        <w:tab/>
        <w:t>Appeals and adjournments</w:t>
      </w:r>
      <w:r w:rsidRPr="000F00E4">
        <w:rPr>
          <w:noProof/>
        </w:rPr>
        <w:tab/>
      </w:r>
      <w:r w:rsidRPr="000F00E4">
        <w:rPr>
          <w:noProof/>
        </w:rPr>
        <w:fldChar w:fldCharType="begin"/>
      </w:r>
      <w:r w:rsidRPr="000F00E4">
        <w:rPr>
          <w:noProof/>
        </w:rPr>
        <w:instrText xml:space="preserve"> PAGEREF _Toc431993582 \h </w:instrText>
      </w:r>
      <w:r w:rsidRPr="000F00E4">
        <w:rPr>
          <w:noProof/>
        </w:rPr>
      </w:r>
      <w:r w:rsidRPr="000F00E4">
        <w:rPr>
          <w:noProof/>
        </w:rPr>
        <w:fldChar w:fldCharType="separate"/>
      </w:r>
      <w:r w:rsidR="00B62C98">
        <w:rPr>
          <w:noProof/>
        </w:rPr>
        <w:t>322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15MQ</w:t>
      </w:r>
      <w:r>
        <w:rPr>
          <w:noProof/>
        </w:rPr>
        <w:tab/>
        <w:t>Witness identity protection certificate—cancellation</w:t>
      </w:r>
      <w:r w:rsidRPr="000F00E4">
        <w:rPr>
          <w:noProof/>
        </w:rPr>
        <w:tab/>
      </w:r>
      <w:r w:rsidRPr="000F00E4">
        <w:rPr>
          <w:noProof/>
        </w:rPr>
        <w:fldChar w:fldCharType="begin"/>
      </w:r>
      <w:r w:rsidRPr="000F00E4">
        <w:rPr>
          <w:noProof/>
        </w:rPr>
        <w:instrText xml:space="preserve"> PAGEREF _Toc431993583 \h </w:instrText>
      </w:r>
      <w:r w:rsidRPr="000F00E4">
        <w:rPr>
          <w:noProof/>
        </w:rPr>
      </w:r>
      <w:r w:rsidRPr="000F00E4">
        <w:rPr>
          <w:noProof/>
        </w:rPr>
        <w:fldChar w:fldCharType="separate"/>
      </w:r>
      <w:r w:rsidR="00B62C98">
        <w:rPr>
          <w:noProof/>
        </w:rPr>
        <w:t>324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15MR</w:t>
      </w:r>
      <w:r>
        <w:rPr>
          <w:noProof/>
        </w:rPr>
        <w:tab/>
        <w:t>Permission to give information disclosing operative’s identity etc.</w:t>
      </w:r>
      <w:r w:rsidRPr="000F00E4">
        <w:rPr>
          <w:noProof/>
        </w:rPr>
        <w:tab/>
      </w:r>
      <w:r w:rsidRPr="000F00E4">
        <w:rPr>
          <w:noProof/>
        </w:rPr>
        <w:fldChar w:fldCharType="begin"/>
      </w:r>
      <w:r w:rsidRPr="000F00E4">
        <w:rPr>
          <w:noProof/>
        </w:rPr>
        <w:instrText xml:space="preserve"> PAGEREF _Toc431993584 \h </w:instrText>
      </w:r>
      <w:r w:rsidRPr="000F00E4">
        <w:rPr>
          <w:noProof/>
        </w:rPr>
      </w:r>
      <w:r w:rsidRPr="000F00E4">
        <w:rPr>
          <w:noProof/>
        </w:rPr>
        <w:fldChar w:fldCharType="separate"/>
      </w:r>
      <w:r w:rsidR="00B62C98">
        <w:rPr>
          <w:noProof/>
        </w:rPr>
        <w:t>324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15MS</w:t>
      </w:r>
      <w:r>
        <w:rPr>
          <w:noProof/>
        </w:rPr>
        <w:tab/>
        <w:t>Disclosure offences</w:t>
      </w:r>
      <w:r w:rsidRPr="000F00E4">
        <w:rPr>
          <w:noProof/>
        </w:rPr>
        <w:tab/>
      </w:r>
      <w:r w:rsidRPr="000F00E4">
        <w:rPr>
          <w:noProof/>
        </w:rPr>
        <w:fldChar w:fldCharType="begin"/>
      </w:r>
      <w:r w:rsidRPr="000F00E4">
        <w:rPr>
          <w:noProof/>
        </w:rPr>
        <w:instrText xml:space="preserve"> PAGEREF _Toc431993585 \h </w:instrText>
      </w:r>
      <w:r w:rsidRPr="000F00E4">
        <w:rPr>
          <w:noProof/>
        </w:rPr>
      </w:r>
      <w:r w:rsidRPr="000F00E4">
        <w:rPr>
          <w:noProof/>
        </w:rPr>
        <w:fldChar w:fldCharType="separate"/>
      </w:r>
      <w:r w:rsidR="00B62C98">
        <w:rPr>
          <w:noProof/>
        </w:rPr>
        <w:t>325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15MT</w:t>
      </w:r>
      <w:r>
        <w:rPr>
          <w:noProof/>
        </w:rPr>
        <w:tab/>
        <w:t>Evidentiary certificates</w:t>
      </w:r>
      <w:r w:rsidRPr="000F00E4">
        <w:rPr>
          <w:noProof/>
        </w:rPr>
        <w:tab/>
      </w:r>
      <w:r w:rsidRPr="000F00E4">
        <w:rPr>
          <w:noProof/>
        </w:rPr>
        <w:fldChar w:fldCharType="begin"/>
      </w:r>
      <w:r w:rsidRPr="000F00E4">
        <w:rPr>
          <w:noProof/>
        </w:rPr>
        <w:instrText xml:space="preserve"> PAGEREF _Toc431993586 \h </w:instrText>
      </w:r>
      <w:r w:rsidRPr="000F00E4">
        <w:rPr>
          <w:noProof/>
        </w:rPr>
      </w:r>
      <w:r w:rsidRPr="000F00E4">
        <w:rPr>
          <w:noProof/>
        </w:rPr>
        <w:fldChar w:fldCharType="separate"/>
      </w:r>
      <w:r w:rsidR="00B62C98">
        <w:rPr>
          <w:noProof/>
        </w:rPr>
        <w:t>326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15MU</w:t>
      </w:r>
      <w:r>
        <w:rPr>
          <w:noProof/>
        </w:rPr>
        <w:tab/>
        <w:t>Reports about witness identity protection certificates</w:t>
      </w:r>
      <w:r w:rsidRPr="000F00E4">
        <w:rPr>
          <w:noProof/>
        </w:rPr>
        <w:tab/>
      </w:r>
      <w:r w:rsidRPr="000F00E4">
        <w:rPr>
          <w:noProof/>
        </w:rPr>
        <w:fldChar w:fldCharType="begin"/>
      </w:r>
      <w:r w:rsidRPr="000F00E4">
        <w:rPr>
          <w:noProof/>
        </w:rPr>
        <w:instrText xml:space="preserve"> PAGEREF _Toc431993587 \h </w:instrText>
      </w:r>
      <w:r w:rsidRPr="000F00E4">
        <w:rPr>
          <w:noProof/>
        </w:rPr>
      </w:r>
      <w:r w:rsidRPr="000F00E4">
        <w:rPr>
          <w:noProof/>
        </w:rPr>
        <w:fldChar w:fldCharType="separate"/>
      </w:r>
      <w:r w:rsidR="00B62C98">
        <w:rPr>
          <w:noProof/>
        </w:rPr>
        <w:t>327</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3—Mutual Recognition under Corresponding Laws</w:t>
      </w:r>
      <w:r w:rsidRPr="000F00E4">
        <w:rPr>
          <w:b w:val="0"/>
          <w:noProof/>
          <w:sz w:val="18"/>
        </w:rPr>
        <w:tab/>
      </w:r>
      <w:r w:rsidRPr="000F00E4">
        <w:rPr>
          <w:b w:val="0"/>
          <w:noProof/>
          <w:sz w:val="18"/>
        </w:rPr>
        <w:fldChar w:fldCharType="begin"/>
      </w:r>
      <w:r w:rsidRPr="000F00E4">
        <w:rPr>
          <w:b w:val="0"/>
          <w:noProof/>
          <w:sz w:val="18"/>
        </w:rPr>
        <w:instrText xml:space="preserve"> PAGEREF _Toc431993588 \h </w:instrText>
      </w:r>
      <w:r w:rsidRPr="000F00E4">
        <w:rPr>
          <w:b w:val="0"/>
          <w:noProof/>
          <w:sz w:val="18"/>
        </w:rPr>
      </w:r>
      <w:r w:rsidRPr="000F00E4">
        <w:rPr>
          <w:b w:val="0"/>
          <w:noProof/>
          <w:sz w:val="18"/>
        </w:rPr>
        <w:fldChar w:fldCharType="separate"/>
      </w:r>
      <w:r w:rsidR="00B62C98">
        <w:rPr>
          <w:b w:val="0"/>
          <w:noProof/>
          <w:sz w:val="18"/>
        </w:rPr>
        <w:t>329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15MW</w:t>
      </w:r>
      <w:r>
        <w:rPr>
          <w:noProof/>
        </w:rPr>
        <w:tab/>
        <w:t>Recognition of witness identity protection certificates under corresponding laws</w:t>
      </w:r>
      <w:r w:rsidRPr="000F00E4">
        <w:rPr>
          <w:noProof/>
        </w:rPr>
        <w:tab/>
      </w:r>
      <w:r w:rsidRPr="000F00E4">
        <w:rPr>
          <w:noProof/>
        </w:rPr>
        <w:fldChar w:fldCharType="begin"/>
      </w:r>
      <w:r w:rsidRPr="000F00E4">
        <w:rPr>
          <w:noProof/>
        </w:rPr>
        <w:instrText xml:space="preserve"> PAGEREF _Toc431993589 \h </w:instrText>
      </w:r>
      <w:r w:rsidRPr="000F00E4">
        <w:rPr>
          <w:noProof/>
        </w:rPr>
      </w:r>
      <w:r w:rsidRPr="000F00E4">
        <w:rPr>
          <w:noProof/>
        </w:rPr>
        <w:fldChar w:fldCharType="separate"/>
      </w:r>
      <w:r w:rsidR="00B62C98">
        <w:rPr>
          <w:noProof/>
        </w:rPr>
        <w:t>329</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4—General</w:t>
      </w:r>
      <w:r w:rsidRPr="000F00E4">
        <w:rPr>
          <w:b w:val="0"/>
          <w:noProof/>
          <w:sz w:val="18"/>
        </w:rPr>
        <w:tab/>
      </w:r>
      <w:r w:rsidRPr="000F00E4">
        <w:rPr>
          <w:b w:val="0"/>
          <w:noProof/>
          <w:sz w:val="18"/>
        </w:rPr>
        <w:fldChar w:fldCharType="begin"/>
      </w:r>
      <w:r w:rsidRPr="000F00E4">
        <w:rPr>
          <w:b w:val="0"/>
          <w:noProof/>
          <w:sz w:val="18"/>
        </w:rPr>
        <w:instrText xml:space="preserve"> PAGEREF _Toc431993590 \h </w:instrText>
      </w:r>
      <w:r w:rsidRPr="000F00E4">
        <w:rPr>
          <w:b w:val="0"/>
          <w:noProof/>
          <w:sz w:val="18"/>
        </w:rPr>
      </w:r>
      <w:r w:rsidRPr="000F00E4">
        <w:rPr>
          <w:b w:val="0"/>
          <w:noProof/>
          <w:sz w:val="18"/>
        </w:rPr>
        <w:fldChar w:fldCharType="separate"/>
      </w:r>
      <w:r w:rsidR="00B62C98">
        <w:rPr>
          <w:b w:val="0"/>
          <w:noProof/>
          <w:sz w:val="18"/>
        </w:rPr>
        <w:t>330</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15MX</w:t>
      </w:r>
      <w:r>
        <w:rPr>
          <w:noProof/>
        </w:rPr>
        <w:tab/>
        <w:t>Delegation</w:t>
      </w:r>
      <w:r w:rsidRPr="000F00E4">
        <w:rPr>
          <w:noProof/>
        </w:rPr>
        <w:tab/>
      </w:r>
      <w:r w:rsidRPr="000F00E4">
        <w:rPr>
          <w:noProof/>
        </w:rPr>
        <w:fldChar w:fldCharType="begin"/>
      </w:r>
      <w:r w:rsidRPr="000F00E4">
        <w:rPr>
          <w:noProof/>
        </w:rPr>
        <w:instrText xml:space="preserve"> PAGEREF _Toc431993591 \h </w:instrText>
      </w:r>
      <w:r w:rsidRPr="000F00E4">
        <w:rPr>
          <w:noProof/>
        </w:rPr>
      </w:r>
      <w:r w:rsidRPr="000F00E4">
        <w:rPr>
          <w:noProof/>
        </w:rPr>
        <w:fldChar w:fldCharType="separate"/>
      </w:r>
      <w:r w:rsidR="00B62C98">
        <w:rPr>
          <w:noProof/>
        </w:rPr>
        <w:t>330</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IAD—Protecting vulnerable persons</w:t>
      </w:r>
      <w:r w:rsidRPr="000F00E4">
        <w:rPr>
          <w:b w:val="0"/>
          <w:noProof/>
          <w:sz w:val="18"/>
        </w:rPr>
        <w:tab/>
      </w:r>
      <w:r w:rsidRPr="000F00E4">
        <w:rPr>
          <w:b w:val="0"/>
          <w:noProof/>
          <w:sz w:val="18"/>
        </w:rPr>
        <w:fldChar w:fldCharType="begin"/>
      </w:r>
      <w:r w:rsidRPr="000F00E4">
        <w:rPr>
          <w:b w:val="0"/>
          <w:noProof/>
          <w:sz w:val="18"/>
        </w:rPr>
        <w:instrText xml:space="preserve"> PAGEREF _Toc431993592 \h </w:instrText>
      </w:r>
      <w:r w:rsidRPr="000F00E4">
        <w:rPr>
          <w:b w:val="0"/>
          <w:noProof/>
          <w:sz w:val="18"/>
        </w:rPr>
      </w:r>
      <w:r w:rsidRPr="000F00E4">
        <w:rPr>
          <w:b w:val="0"/>
          <w:noProof/>
          <w:sz w:val="18"/>
        </w:rPr>
        <w:fldChar w:fldCharType="separate"/>
      </w:r>
      <w:r w:rsidR="00B62C98">
        <w:rPr>
          <w:b w:val="0"/>
          <w:noProof/>
          <w:sz w:val="18"/>
        </w:rPr>
        <w:t>331</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1—Introduction</w:t>
      </w:r>
      <w:r w:rsidRPr="000F00E4">
        <w:rPr>
          <w:b w:val="0"/>
          <w:noProof/>
          <w:sz w:val="18"/>
        </w:rPr>
        <w:tab/>
      </w:r>
      <w:r w:rsidRPr="000F00E4">
        <w:rPr>
          <w:b w:val="0"/>
          <w:noProof/>
          <w:sz w:val="18"/>
        </w:rPr>
        <w:fldChar w:fldCharType="begin"/>
      </w:r>
      <w:r w:rsidRPr="000F00E4">
        <w:rPr>
          <w:b w:val="0"/>
          <w:noProof/>
          <w:sz w:val="18"/>
        </w:rPr>
        <w:instrText xml:space="preserve"> PAGEREF _Toc431993593 \h </w:instrText>
      </w:r>
      <w:r w:rsidRPr="000F00E4">
        <w:rPr>
          <w:b w:val="0"/>
          <w:noProof/>
          <w:sz w:val="18"/>
        </w:rPr>
      </w:r>
      <w:r w:rsidRPr="000F00E4">
        <w:rPr>
          <w:b w:val="0"/>
          <w:noProof/>
          <w:sz w:val="18"/>
        </w:rPr>
        <w:fldChar w:fldCharType="separate"/>
      </w:r>
      <w:r w:rsidR="00B62C98">
        <w:rPr>
          <w:b w:val="0"/>
          <w:noProof/>
          <w:sz w:val="18"/>
        </w:rPr>
        <w:t>331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w:t>
      </w:r>
      <w:r>
        <w:rPr>
          <w:noProof/>
        </w:rPr>
        <w:tab/>
        <w:t>Proceedings to which this Part applies</w:t>
      </w:r>
      <w:r w:rsidRPr="000F00E4">
        <w:rPr>
          <w:noProof/>
        </w:rPr>
        <w:tab/>
      </w:r>
      <w:r w:rsidRPr="000F00E4">
        <w:rPr>
          <w:noProof/>
        </w:rPr>
        <w:fldChar w:fldCharType="begin"/>
      </w:r>
      <w:r w:rsidRPr="000F00E4">
        <w:rPr>
          <w:noProof/>
        </w:rPr>
        <w:instrText xml:space="preserve"> PAGEREF _Toc431993594 \h </w:instrText>
      </w:r>
      <w:r w:rsidRPr="000F00E4">
        <w:rPr>
          <w:noProof/>
        </w:rPr>
      </w:r>
      <w:r w:rsidRPr="000F00E4">
        <w:rPr>
          <w:noProof/>
        </w:rPr>
        <w:fldChar w:fldCharType="separate"/>
      </w:r>
      <w:r w:rsidR="00B62C98">
        <w:rPr>
          <w:noProof/>
        </w:rPr>
        <w:t>331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15YA</w:t>
      </w:r>
      <w:r>
        <w:rPr>
          <w:noProof/>
        </w:rPr>
        <w:tab/>
        <w:t>Definitions</w:t>
      </w:r>
      <w:r w:rsidRPr="000F00E4">
        <w:rPr>
          <w:noProof/>
        </w:rPr>
        <w:tab/>
      </w:r>
      <w:r w:rsidRPr="000F00E4">
        <w:rPr>
          <w:noProof/>
        </w:rPr>
        <w:fldChar w:fldCharType="begin"/>
      </w:r>
      <w:r w:rsidRPr="000F00E4">
        <w:rPr>
          <w:noProof/>
        </w:rPr>
        <w:instrText xml:space="preserve"> PAGEREF _Toc431993595 \h </w:instrText>
      </w:r>
      <w:r w:rsidRPr="000F00E4">
        <w:rPr>
          <w:noProof/>
        </w:rPr>
      </w:r>
      <w:r w:rsidRPr="000F00E4">
        <w:rPr>
          <w:noProof/>
        </w:rPr>
        <w:fldChar w:fldCharType="separate"/>
      </w:r>
      <w:r w:rsidR="00B62C98">
        <w:rPr>
          <w:noProof/>
        </w:rPr>
        <w:t>333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15YAA</w:t>
      </w:r>
      <w:r>
        <w:rPr>
          <w:noProof/>
        </w:rPr>
        <w:tab/>
      </w:r>
      <w:r w:rsidRPr="00EF5B23">
        <w:rPr>
          <w:i/>
          <w:noProof/>
        </w:rPr>
        <w:t>Vulnerable adult complainants</w:t>
      </w:r>
      <w:r w:rsidRPr="000F00E4">
        <w:rPr>
          <w:noProof/>
        </w:rPr>
        <w:tab/>
      </w:r>
      <w:r w:rsidRPr="000F00E4">
        <w:rPr>
          <w:noProof/>
        </w:rPr>
        <w:fldChar w:fldCharType="begin"/>
      </w:r>
      <w:r w:rsidRPr="000F00E4">
        <w:rPr>
          <w:noProof/>
        </w:rPr>
        <w:instrText xml:space="preserve"> PAGEREF _Toc431993596 \h </w:instrText>
      </w:r>
      <w:r w:rsidRPr="000F00E4">
        <w:rPr>
          <w:noProof/>
        </w:rPr>
      </w:r>
      <w:r w:rsidRPr="000F00E4">
        <w:rPr>
          <w:noProof/>
        </w:rPr>
        <w:fldChar w:fldCharType="separate"/>
      </w:r>
      <w:r w:rsidR="00B62C98">
        <w:rPr>
          <w:noProof/>
        </w:rPr>
        <w:t>334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15YAB</w:t>
      </w:r>
      <w:r>
        <w:rPr>
          <w:noProof/>
        </w:rPr>
        <w:tab/>
      </w:r>
      <w:r w:rsidRPr="00EF5B23">
        <w:rPr>
          <w:i/>
          <w:noProof/>
        </w:rPr>
        <w:t>Special witnesses</w:t>
      </w:r>
      <w:r w:rsidRPr="000F00E4">
        <w:rPr>
          <w:noProof/>
        </w:rPr>
        <w:tab/>
      </w:r>
      <w:r w:rsidRPr="000F00E4">
        <w:rPr>
          <w:noProof/>
        </w:rPr>
        <w:fldChar w:fldCharType="begin"/>
      </w:r>
      <w:r w:rsidRPr="000F00E4">
        <w:rPr>
          <w:noProof/>
        </w:rPr>
        <w:instrText xml:space="preserve"> PAGEREF _Toc431993597 \h </w:instrText>
      </w:r>
      <w:r w:rsidRPr="000F00E4">
        <w:rPr>
          <w:noProof/>
        </w:rPr>
      </w:r>
      <w:r w:rsidRPr="000F00E4">
        <w:rPr>
          <w:noProof/>
        </w:rPr>
        <w:fldChar w:fldCharType="separate"/>
      </w:r>
      <w:r w:rsidR="00B62C98">
        <w:rPr>
          <w:noProof/>
        </w:rPr>
        <w:t>334</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2—Admissibility of evidence</w:t>
      </w:r>
      <w:r w:rsidRPr="000F00E4">
        <w:rPr>
          <w:b w:val="0"/>
          <w:noProof/>
          <w:sz w:val="18"/>
        </w:rPr>
        <w:tab/>
      </w:r>
      <w:r w:rsidRPr="000F00E4">
        <w:rPr>
          <w:b w:val="0"/>
          <w:noProof/>
          <w:sz w:val="18"/>
        </w:rPr>
        <w:fldChar w:fldCharType="begin"/>
      </w:r>
      <w:r w:rsidRPr="000F00E4">
        <w:rPr>
          <w:b w:val="0"/>
          <w:noProof/>
          <w:sz w:val="18"/>
        </w:rPr>
        <w:instrText xml:space="preserve"> PAGEREF _Toc431993598 \h </w:instrText>
      </w:r>
      <w:r w:rsidRPr="000F00E4">
        <w:rPr>
          <w:b w:val="0"/>
          <w:noProof/>
          <w:sz w:val="18"/>
        </w:rPr>
      </w:r>
      <w:r w:rsidRPr="000F00E4">
        <w:rPr>
          <w:b w:val="0"/>
          <w:noProof/>
          <w:sz w:val="18"/>
        </w:rPr>
        <w:fldChar w:fldCharType="separate"/>
      </w:r>
      <w:r w:rsidR="00B62C98">
        <w:rPr>
          <w:b w:val="0"/>
          <w:noProof/>
          <w:sz w:val="18"/>
        </w:rPr>
        <w:t>336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15YB</w:t>
      </w:r>
      <w:r>
        <w:rPr>
          <w:noProof/>
        </w:rPr>
        <w:tab/>
        <w:t>Evidence of sexual reputation</w:t>
      </w:r>
      <w:r w:rsidRPr="000F00E4">
        <w:rPr>
          <w:noProof/>
        </w:rPr>
        <w:tab/>
      </w:r>
      <w:r w:rsidRPr="000F00E4">
        <w:rPr>
          <w:noProof/>
        </w:rPr>
        <w:fldChar w:fldCharType="begin"/>
      </w:r>
      <w:r w:rsidRPr="000F00E4">
        <w:rPr>
          <w:noProof/>
        </w:rPr>
        <w:instrText xml:space="preserve"> PAGEREF _Toc431993599 \h </w:instrText>
      </w:r>
      <w:r w:rsidRPr="000F00E4">
        <w:rPr>
          <w:noProof/>
        </w:rPr>
      </w:r>
      <w:r w:rsidRPr="000F00E4">
        <w:rPr>
          <w:noProof/>
        </w:rPr>
        <w:fldChar w:fldCharType="separate"/>
      </w:r>
      <w:r w:rsidR="00B62C98">
        <w:rPr>
          <w:noProof/>
        </w:rPr>
        <w:t>336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15YC</w:t>
      </w:r>
      <w:r>
        <w:rPr>
          <w:noProof/>
        </w:rPr>
        <w:tab/>
        <w:t>Evidence of sexual experience</w:t>
      </w:r>
      <w:r w:rsidRPr="000F00E4">
        <w:rPr>
          <w:noProof/>
        </w:rPr>
        <w:tab/>
      </w:r>
      <w:r w:rsidRPr="000F00E4">
        <w:rPr>
          <w:noProof/>
        </w:rPr>
        <w:fldChar w:fldCharType="begin"/>
      </w:r>
      <w:r w:rsidRPr="000F00E4">
        <w:rPr>
          <w:noProof/>
        </w:rPr>
        <w:instrText xml:space="preserve"> PAGEREF _Toc431993600 \h </w:instrText>
      </w:r>
      <w:r w:rsidRPr="000F00E4">
        <w:rPr>
          <w:noProof/>
        </w:rPr>
      </w:r>
      <w:r w:rsidRPr="000F00E4">
        <w:rPr>
          <w:noProof/>
        </w:rPr>
        <w:fldChar w:fldCharType="separate"/>
      </w:r>
      <w:r w:rsidR="00B62C98">
        <w:rPr>
          <w:noProof/>
        </w:rPr>
        <w:t>336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15YD</w:t>
      </w:r>
      <w:r>
        <w:rPr>
          <w:noProof/>
        </w:rPr>
        <w:tab/>
        <w:t>Leave under this Division</w:t>
      </w:r>
      <w:r w:rsidRPr="000F00E4">
        <w:rPr>
          <w:noProof/>
        </w:rPr>
        <w:tab/>
      </w:r>
      <w:r w:rsidRPr="000F00E4">
        <w:rPr>
          <w:noProof/>
        </w:rPr>
        <w:fldChar w:fldCharType="begin"/>
      </w:r>
      <w:r w:rsidRPr="000F00E4">
        <w:rPr>
          <w:noProof/>
        </w:rPr>
        <w:instrText xml:space="preserve"> PAGEREF _Toc431993601 \h </w:instrText>
      </w:r>
      <w:r w:rsidRPr="000F00E4">
        <w:rPr>
          <w:noProof/>
        </w:rPr>
      </w:r>
      <w:r w:rsidRPr="000F00E4">
        <w:rPr>
          <w:noProof/>
        </w:rPr>
        <w:fldChar w:fldCharType="separate"/>
      </w:r>
      <w:r w:rsidR="00B62C98">
        <w:rPr>
          <w:noProof/>
        </w:rPr>
        <w:t>337</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3—Cross</w:t>
      </w:r>
      <w:r>
        <w:rPr>
          <w:noProof/>
        </w:rPr>
        <w:noBreakHyphen/>
        <w:t>examination</w:t>
      </w:r>
      <w:r w:rsidRPr="000F00E4">
        <w:rPr>
          <w:b w:val="0"/>
          <w:noProof/>
          <w:sz w:val="18"/>
        </w:rPr>
        <w:tab/>
      </w:r>
      <w:r w:rsidRPr="000F00E4">
        <w:rPr>
          <w:b w:val="0"/>
          <w:noProof/>
          <w:sz w:val="18"/>
        </w:rPr>
        <w:fldChar w:fldCharType="begin"/>
      </w:r>
      <w:r w:rsidRPr="000F00E4">
        <w:rPr>
          <w:b w:val="0"/>
          <w:noProof/>
          <w:sz w:val="18"/>
        </w:rPr>
        <w:instrText xml:space="preserve"> PAGEREF _Toc431993602 \h </w:instrText>
      </w:r>
      <w:r w:rsidRPr="000F00E4">
        <w:rPr>
          <w:b w:val="0"/>
          <w:noProof/>
          <w:sz w:val="18"/>
        </w:rPr>
      </w:r>
      <w:r w:rsidRPr="000F00E4">
        <w:rPr>
          <w:b w:val="0"/>
          <w:noProof/>
          <w:sz w:val="18"/>
        </w:rPr>
        <w:fldChar w:fldCharType="separate"/>
      </w:r>
      <w:r w:rsidR="00B62C98">
        <w:rPr>
          <w:b w:val="0"/>
          <w:noProof/>
          <w:sz w:val="18"/>
        </w:rPr>
        <w:t>338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15YE</w:t>
      </w:r>
      <w:r>
        <w:rPr>
          <w:noProof/>
        </w:rPr>
        <w:tab/>
        <w:t>Disallowing inappropriate or aggressive cross</w:t>
      </w:r>
      <w:r>
        <w:rPr>
          <w:noProof/>
        </w:rPr>
        <w:noBreakHyphen/>
        <w:t>examination</w:t>
      </w:r>
      <w:r w:rsidRPr="000F00E4">
        <w:rPr>
          <w:noProof/>
        </w:rPr>
        <w:tab/>
      </w:r>
      <w:r w:rsidRPr="000F00E4">
        <w:rPr>
          <w:noProof/>
        </w:rPr>
        <w:fldChar w:fldCharType="begin"/>
      </w:r>
      <w:r w:rsidRPr="000F00E4">
        <w:rPr>
          <w:noProof/>
        </w:rPr>
        <w:instrText xml:space="preserve"> PAGEREF _Toc431993603 \h </w:instrText>
      </w:r>
      <w:r w:rsidRPr="000F00E4">
        <w:rPr>
          <w:noProof/>
        </w:rPr>
      </w:r>
      <w:r w:rsidRPr="000F00E4">
        <w:rPr>
          <w:noProof/>
        </w:rPr>
        <w:fldChar w:fldCharType="separate"/>
      </w:r>
      <w:r w:rsidR="00B62C98">
        <w:rPr>
          <w:noProof/>
        </w:rPr>
        <w:t>338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15YF</w:t>
      </w:r>
      <w:r>
        <w:rPr>
          <w:noProof/>
        </w:rPr>
        <w:tab/>
        <w:t>Unrepresented defendants—cross</w:t>
      </w:r>
      <w:r>
        <w:rPr>
          <w:noProof/>
        </w:rPr>
        <w:noBreakHyphen/>
        <w:t>examination of child complainants</w:t>
      </w:r>
      <w:r w:rsidRPr="000F00E4">
        <w:rPr>
          <w:noProof/>
        </w:rPr>
        <w:tab/>
      </w:r>
      <w:r w:rsidRPr="000F00E4">
        <w:rPr>
          <w:noProof/>
        </w:rPr>
        <w:fldChar w:fldCharType="begin"/>
      </w:r>
      <w:r w:rsidRPr="000F00E4">
        <w:rPr>
          <w:noProof/>
        </w:rPr>
        <w:instrText xml:space="preserve"> PAGEREF _Toc431993604 \h </w:instrText>
      </w:r>
      <w:r w:rsidRPr="000F00E4">
        <w:rPr>
          <w:noProof/>
        </w:rPr>
      </w:r>
      <w:r w:rsidRPr="000F00E4">
        <w:rPr>
          <w:noProof/>
        </w:rPr>
        <w:fldChar w:fldCharType="separate"/>
      </w:r>
      <w:r w:rsidR="00B62C98">
        <w:rPr>
          <w:noProof/>
        </w:rPr>
        <w:t>338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15YG</w:t>
      </w:r>
      <w:r>
        <w:rPr>
          <w:noProof/>
        </w:rPr>
        <w:tab/>
        <w:t>Unrepresented defendants—cross</w:t>
      </w:r>
      <w:r>
        <w:rPr>
          <w:noProof/>
        </w:rPr>
        <w:noBreakHyphen/>
        <w:t>examination of vulnerable persons</w:t>
      </w:r>
      <w:r w:rsidRPr="000F00E4">
        <w:rPr>
          <w:noProof/>
        </w:rPr>
        <w:tab/>
      </w:r>
      <w:r w:rsidRPr="000F00E4">
        <w:rPr>
          <w:noProof/>
        </w:rPr>
        <w:fldChar w:fldCharType="begin"/>
      </w:r>
      <w:r w:rsidRPr="000F00E4">
        <w:rPr>
          <w:noProof/>
        </w:rPr>
        <w:instrText xml:space="preserve"> PAGEREF _Toc431993605 \h </w:instrText>
      </w:r>
      <w:r w:rsidRPr="000F00E4">
        <w:rPr>
          <w:noProof/>
        </w:rPr>
      </w:r>
      <w:r w:rsidRPr="000F00E4">
        <w:rPr>
          <w:noProof/>
        </w:rPr>
        <w:fldChar w:fldCharType="separate"/>
      </w:r>
      <w:r w:rsidR="00B62C98">
        <w:rPr>
          <w:noProof/>
        </w:rPr>
        <w:t>338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15YH</w:t>
      </w:r>
      <w:r>
        <w:rPr>
          <w:noProof/>
        </w:rPr>
        <w:tab/>
        <w:t>Represented defendants—cross</w:t>
      </w:r>
      <w:r>
        <w:rPr>
          <w:noProof/>
        </w:rPr>
        <w:noBreakHyphen/>
        <w:t>examination of vulnerable persons</w:t>
      </w:r>
      <w:r w:rsidRPr="000F00E4">
        <w:rPr>
          <w:noProof/>
        </w:rPr>
        <w:tab/>
      </w:r>
      <w:r w:rsidRPr="000F00E4">
        <w:rPr>
          <w:noProof/>
        </w:rPr>
        <w:fldChar w:fldCharType="begin"/>
      </w:r>
      <w:r w:rsidRPr="000F00E4">
        <w:rPr>
          <w:noProof/>
        </w:rPr>
        <w:instrText xml:space="preserve"> PAGEREF _Toc431993606 \h </w:instrText>
      </w:r>
      <w:r w:rsidRPr="000F00E4">
        <w:rPr>
          <w:noProof/>
        </w:rPr>
      </w:r>
      <w:r w:rsidRPr="000F00E4">
        <w:rPr>
          <w:noProof/>
        </w:rPr>
        <w:fldChar w:fldCharType="separate"/>
      </w:r>
      <w:r w:rsidR="00B62C98">
        <w:rPr>
          <w:noProof/>
        </w:rPr>
        <w:t>339</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4—Special facilities for vulnerable persons to give evidence</w:t>
      </w:r>
      <w:r w:rsidRPr="000F00E4">
        <w:rPr>
          <w:b w:val="0"/>
          <w:noProof/>
          <w:sz w:val="18"/>
        </w:rPr>
        <w:tab/>
      </w:r>
      <w:r w:rsidRPr="000F00E4">
        <w:rPr>
          <w:b w:val="0"/>
          <w:noProof/>
          <w:sz w:val="18"/>
        </w:rPr>
        <w:fldChar w:fldCharType="begin"/>
      </w:r>
      <w:r w:rsidRPr="000F00E4">
        <w:rPr>
          <w:b w:val="0"/>
          <w:noProof/>
          <w:sz w:val="18"/>
        </w:rPr>
        <w:instrText xml:space="preserve"> PAGEREF _Toc431993607 \h </w:instrText>
      </w:r>
      <w:r w:rsidRPr="000F00E4">
        <w:rPr>
          <w:b w:val="0"/>
          <w:noProof/>
          <w:sz w:val="18"/>
        </w:rPr>
      </w:r>
      <w:r w:rsidRPr="000F00E4">
        <w:rPr>
          <w:b w:val="0"/>
          <w:noProof/>
          <w:sz w:val="18"/>
        </w:rPr>
        <w:fldChar w:fldCharType="separate"/>
      </w:r>
      <w:r w:rsidR="00B62C98">
        <w:rPr>
          <w:b w:val="0"/>
          <w:noProof/>
          <w:sz w:val="18"/>
        </w:rPr>
        <w:t>341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15YI</w:t>
      </w:r>
      <w:r>
        <w:rPr>
          <w:noProof/>
        </w:rPr>
        <w:tab/>
        <w:t>Closed</w:t>
      </w:r>
      <w:r>
        <w:rPr>
          <w:noProof/>
        </w:rPr>
        <w:noBreakHyphen/>
        <w:t>circuit television</w:t>
      </w:r>
      <w:r w:rsidRPr="000F00E4">
        <w:rPr>
          <w:noProof/>
        </w:rPr>
        <w:tab/>
      </w:r>
      <w:r w:rsidRPr="000F00E4">
        <w:rPr>
          <w:noProof/>
        </w:rPr>
        <w:fldChar w:fldCharType="begin"/>
      </w:r>
      <w:r w:rsidRPr="000F00E4">
        <w:rPr>
          <w:noProof/>
        </w:rPr>
        <w:instrText xml:space="preserve"> PAGEREF _Toc431993608 \h </w:instrText>
      </w:r>
      <w:r w:rsidRPr="000F00E4">
        <w:rPr>
          <w:noProof/>
        </w:rPr>
      </w:r>
      <w:r w:rsidRPr="000F00E4">
        <w:rPr>
          <w:noProof/>
        </w:rPr>
        <w:fldChar w:fldCharType="separate"/>
      </w:r>
      <w:r w:rsidR="00B62C98">
        <w:rPr>
          <w:noProof/>
        </w:rPr>
        <w:t>341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15YJ</w:t>
      </w:r>
      <w:r>
        <w:rPr>
          <w:noProof/>
        </w:rPr>
        <w:tab/>
        <w:t>Giving evidence by closed</w:t>
      </w:r>
      <w:r>
        <w:rPr>
          <w:noProof/>
        </w:rPr>
        <w:noBreakHyphen/>
        <w:t>circuit television</w:t>
      </w:r>
      <w:r w:rsidRPr="000F00E4">
        <w:rPr>
          <w:noProof/>
        </w:rPr>
        <w:tab/>
      </w:r>
      <w:r w:rsidRPr="000F00E4">
        <w:rPr>
          <w:noProof/>
        </w:rPr>
        <w:fldChar w:fldCharType="begin"/>
      </w:r>
      <w:r w:rsidRPr="000F00E4">
        <w:rPr>
          <w:noProof/>
        </w:rPr>
        <w:instrText xml:space="preserve"> PAGEREF _Toc431993609 \h </w:instrText>
      </w:r>
      <w:r w:rsidRPr="000F00E4">
        <w:rPr>
          <w:noProof/>
        </w:rPr>
      </w:r>
      <w:r w:rsidRPr="000F00E4">
        <w:rPr>
          <w:noProof/>
        </w:rPr>
        <w:fldChar w:fldCharType="separate"/>
      </w:r>
      <w:r w:rsidR="00B62C98">
        <w:rPr>
          <w:noProof/>
        </w:rPr>
        <w:t>341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15YK</w:t>
      </w:r>
      <w:r>
        <w:rPr>
          <w:noProof/>
        </w:rPr>
        <w:tab/>
        <w:t>Viewing evidence given by closed</w:t>
      </w:r>
      <w:r>
        <w:rPr>
          <w:noProof/>
        </w:rPr>
        <w:noBreakHyphen/>
        <w:t>circuit television</w:t>
      </w:r>
      <w:r w:rsidRPr="000F00E4">
        <w:rPr>
          <w:noProof/>
        </w:rPr>
        <w:tab/>
      </w:r>
      <w:r w:rsidRPr="000F00E4">
        <w:rPr>
          <w:noProof/>
        </w:rPr>
        <w:fldChar w:fldCharType="begin"/>
      </w:r>
      <w:r w:rsidRPr="000F00E4">
        <w:rPr>
          <w:noProof/>
        </w:rPr>
        <w:instrText xml:space="preserve"> PAGEREF _Toc431993610 \h </w:instrText>
      </w:r>
      <w:r w:rsidRPr="000F00E4">
        <w:rPr>
          <w:noProof/>
        </w:rPr>
      </w:r>
      <w:r w:rsidRPr="000F00E4">
        <w:rPr>
          <w:noProof/>
        </w:rPr>
        <w:fldChar w:fldCharType="separate"/>
      </w:r>
      <w:r w:rsidR="00B62C98">
        <w:rPr>
          <w:noProof/>
        </w:rPr>
        <w:t>342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15YL</w:t>
      </w:r>
      <w:r>
        <w:rPr>
          <w:noProof/>
        </w:rPr>
        <w:tab/>
        <w:t>Alternative arrangements for giving evidence</w:t>
      </w:r>
      <w:r w:rsidRPr="000F00E4">
        <w:rPr>
          <w:noProof/>
        </w:rPr>
        <w:tab/>
      </w:r>
      <w:r w:rsidRPr="000F00E4">
        <w:rPr>
          <w:noProof/>
        </w:rPr>
        <w:fldChar w:fldCharType="begin"/>
      </w:r>
      <w:r w:rsidRPr="000F00E4">
        <w:rPr>
          <w:noProof/>
        </w:rPr>
        <w:instrText xml:space="preserve"> PAGEREF _Toc431993611 \h </w:instrText>
      </w:r>
      <w:r w:rsidRPr="000F00E4">
        <w:rPr>
          <w:noProof/>
        </w:rPr>
      </w:r>
      <w:r w:rsidRPr="000F00E4">
        <w:rPr>
          <w:noProof/>
        </w:rPr>
        <w:fldChar w:fldCharType="separate"/>
      </w:r>
      <w:r w:rsidR="00B62C98">
        <w:rPr>
          <w:noProof/>
        </w:rPr>
        <w:t>342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5—Use of video recordings</w:t>
      </w:r>
      <w:r w:rsidRPr="000F00E4">
        <w:rPr>
          <w:b w:val="0"/>
          <w:noProof/>
          <w:sz w:val="18"/>
        </w:rPr>
        <w:tab/>
      </w:r>
      <w:r w:rsidRPr="000F00E4">
        <w:rPr>
          <w:b w:val="0"/>
          <w:noProof/>
          <w:sz w:val="18"/>
        </w:rPr>
        <w:fldChar w:fldCharType="begin"/>
      </w:r>
      <w:r w:rsidRPr="000F00E4">
        <w:rPr>
          <w:b w:val="0"/>
          <w:noProof/>
          <w:sz w:val="18"/>
        </w:rPr>
        <w:instrText xml:space="preserve"> PAGEREF _Toc431993612 \h </w:instrText>
      </w:r>
      <w:r w:rsidRPr="000F00E4">
        <w:rPr>
          <w:b w:val="0"/>
          <w:noProof/>
          <w:sz w:val="18"/>
        </w:rPr>
      </w:r>
      <w:r w:rsidRPr="000F00E4">
        <w:rPr>
          <w:b w:val="0"/>
          <w:noProof/>
          <w:sz w:val="18"/>
        </w:rPr>
        <w:fldChar w:fldCharType="separate"/>
      </w:r>
      <w:r w:rsidR="00B62C98">
        <w:rPr>
          <w:b w:val="0"/>
          <w:noProof/>
          <w:sz w:val="18"/>
        </w:rPr>
        <w:t>344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15YM</w:t>
      </w:r>
      <w:r>
        <w:rPr>
          <w:noProof/>
        </w:rPr>
        <w:tab/>
        <w:t>Use of video recordings</w:t>
      </w:r>
      <w:r w:rsidRPr="000F00E4">
        <w:rPr>
          <w:noProof/>
        </w:rPr>
        <w:tab/>
      </w:r>
      <w:r w:rsidRPr="000F00E4">
        <w:rPr>
          <w:noProof/>
        </w:rPr>
        <w:fldChar w:fldCharType="begin"/>
      </w:r>
      <w:r w:rsidRPr="000F00E4">
        <w:rPr>
          <w:noProof/>
        </w:rPr>
        <w:instrText xml:space="preserve"> PAGEREF _Toc431993613 \h </w:instrText>
      </w:r>
      <w:r w:rsidRPr="000F00E4">
        <w:rPr>
          <w:noProof/>
        </w:rPr>
      </w:r>
      <w:r w:rsidRPr="000F00E4">
        <w:rPr>
          <w:noProof/>
        </w:rPr>
        <w:fldChar w:fldCharType="separate"/>
      </w:r>
      <w:r w:rsidR="00B62C98">
        <w:rPr>
          <w:noProof/>
        </w:rPr>
        <w:t>344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w:t>
      </w:r>
      <w:r>
        <w:rPr>
          <w:noProof/>
        </w:rPr>
        <w:tab/>
        <w:t>Admissibility of evidence given using video recordings</w:t>
      </w:r>
      <w:r w:rsidRPr="000F00E4">
        <w:rPr>
          <w:noProof/>
        </w:rPr>
        <w:tab/>
      </w:r>
      <w:r w:rsidRPr="000F00E4">
        <w:rPr>
          <w:noProof/>
        </w:rPr>
        <w:fldChar w:fldCharType="begin"/>
      </w:r>
      <w:r w:rsidRPr="000F00E4">
        <w:rPr>
          <w:noProof/>
        </w:rPr>
        <w:instrText xml:space="preserve"> PAGEREF _Toc431993614 \h </w:instrText>
      </w:r>
      <w:r w:rsidRPr="000F00E4">
        <w:rPr>
          <w:noProof/>
        </w:rPr>
      </w:r>
      <w:r w:rsidRPr="000F00E4">
        <w:rPr>
          <w:noProof/>
        </w:rPr>
        <w:fldChar w:fldCharType="separate"/>
      </w:r>
      <w:r w:rsidR="00B62C98">
        <w:rPr>
          <w:noProof/>
        </w:rPr>
        <w:t>345</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5A—Special rules for later trials</w:t>
      </w:r>
      <w:r w:rsidRPr="000F00E4">
        <w:rPr>
          <w:b w:val="0"/>
          <w:noProof/>
          <w:sz w:val="18"/>
        </w:rPr>
        <w:tab/>
      </w:r>
      <w:r w:rsidRPr="000F00E4">
        <w:rPr>
          <w:b w:val="0"/>
          <w:noProof/>
          <w:sz w:val="18"/>
        </w:rPr>
        <w:fldChar w:fldCharType="begin"/>
      </w:r>
      <w:r w:rsidRPr="000F00E4">
        <w:rPr>
          <w:b w:val="0"/>
          <w:noProof/>
          <w:sz w:val="18"/>
        </w:rPr>
        <w:instrText xml:space="preserve"> PAGEREF _Toc431993615 \h </w:instrText>
      </w:r>
      <w:r w:rsidRPr="000F00E4">
        <w:rPr>
          <w:b w:val="0"/>
          <w:noProof/>
          <w:sz w:val="18"/>
        </w:rPr>
      </w:r>
      <w:r w:rsidRPr="000F00E4">
        <w:rPr>
          <w:b w:val="0"/>
          <w:noProof/>
          <w:sz w:val="18"/>
        </w:rPr>
        <w:fldChar w:fldCharType="separate"/>
      </w:r>
      <w:r w:rsidR="00B62C98">
        <w:rPr>
          <w:b w:val="0"/>
          <w:noProof/>
          <w:sz w:val="18"/>
        </w:rPr>
        <w:t>346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15YNA</w:t>
      </w:r>
      <w:r>
        <w:rPr>
          <w:noProof/>
        </w:rPr>
        <w:tab/>
        <w:t>When this Division applies</w:t>
      </w:r>
      <w:r w:rsidRPr="000F00E4">
        <w:rPr>
          <w:noProof/>
        </w:rPr>
        <w:tab/>
      </w:r>
      <w:r w:rsidRPr="000F00E4">
        <w:rPr>
          <w:noProof/>
        </w:rPr>
        <w:fldChar w:fldCharType="begin"/>
      </w:r>
      <w:r w:rsidRPr="000F00E4">
        <w:rPr>
          <w:noProof/>
        </w:rPr>
        <w:instrText xml:space="preserve"> PAGEREF _Toc431993616 \h </w:instrText>
      </w:r>
      <w:r w:rsidRPr="000F00E4">
        <w:rPr>
          <w:noProof/>
        </w:rPr>
      </w:r>
      <w:r w:rsidRPr="000F00E4">
        <w:rPr>
          <w:noProof/>
        </w:rPr>
        <w:fldChar w:fldCharType="separate"/>
      </w:r>
      <w:r w:rsidR="00B62C98">
        <w:rPr>
          <w:noProof/>
        </w:rPr>
        <w:t>346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15YNB</w:t>
      </w:r>
      <w:r>
        <w:rPr>
          <w:noProof/>
        </w:rPr>
        <w:tab/>
        <w:t>Original evidence admissible in new proceeding</w:t>
      </w:r>
      <w:r w:rsidRPr="000F00E4">
        <w:rPr>
          <w:noProof/>
        </w:rPr>
        <w:tab/>
      </w:r>
      <w:r w:rsidRPr="000F00E4">
        <w:rPr>
          <w:noProof/>
        </w:rPr>
        <w:fldChar w:fldCharType="begin"/>
      </w:r>
      <w:r w:rsidRPr="000F00E4">
        <w:rPr>
          <w:noProof/>
        </w:rPr>
        <w:instrText xml:space="preserve"> PAGEREF _Toc431993617 \h </w:instrText>
      </w:r>
      <w:r w:rsidRPr="000F00E4">
        <w:rPr>
          <w:noProof/>
        </w:rPr>
      </w:r>
      <w:r w:rsidRPr="000F00E4">
        <w:rPr>
          <w:noProof/>
        </w:rPr>
        <w:fldChar w:fldCharType="separate"/>
      </w:r>
      <w:r w:rsidR="00B62C98">
        <w:rPr>
          <w:noProof/>
        </w:rPr>
        <w:t>346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15YNC</w:t>
      </w:r>
      <w:r>
        <w:rPr>
          <w:noProof/>
        </w:rPr>
        <w:tab/>
        <w:t>Vulnerable person not to be made to give further evidence</w:t>
      </w:r>
      <w:r w:rsidRPr="000F00E4">
        <w:rPr>
          <w:noProof/>
        </w:rPr>
        <w:tab/>
      </w:r>
      <w:r w:rsidRPr="000F00E4">
        <w:rPr>
          <w:noProof/>
        </w:rPr>
        <w:fldChar w:fldCharType="begin"/>
      </w:r>
      <w:r w:rsidRPr="000F00E4">
        <w:rPr>
          <w:noProof/>
        </w:rPr>
        <w:instrText xml:space="preserve"> PAGEREF _Toc431993618 \h </w:instrText>
      </w:r>
      <w:r w:rsidRPr="000F00E4">
        <w:rPr>
          <w:noProof/>
        </w:rPr>
      </w:r>
      <w:r w:rsidRPr="000F00E4">
        <w:rPr>
          <w:noProof/>
        </w:rPr>
        <w:fldChar w:fldCharType="separate"/>
      </w:r>
      <w:r w:rsidR="00B62C98">
        <w:rPr>
          <w:noProof/>
        </w:rPr>
        <w:t>347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15YND</w:t>
      </w:r>
      <w:r>
        <w:rPr>
          <w:noProof/>
        </w:rPr>
        <w:tab/>
        <w:t>Defendants’ access to video recordings</w:t>
      </w:r>
      <w:r w:rsidRPr="000F00E4">
        <w:rPr>
          <w:noProof/>
        </w:rPr>
        <w:tab/>
      </w:r>
      <w:r w:rsidRPr="000F00E4">
        <w:rPr>
          <w:noProof/>
        </w:rPr>
        <w:fldChar w:fldCharType="begin"/>
      </w:r>
      <w:r w:rsidRPr="000F00E4">
        <w:rPr>
          <w:noProof/>
        </w:rPr>
        <w:instrText xml:space="preserve"> PAGEREF _Toc431993619 \h </w:instrText>
      </w:r>
      <w:r w:rsidRPr="000F00E4">
        <w:rPr>
          <w:noProof/>
        </w:rPr>
      </w:r>
      <w:r w:rsidRPr="000F00E4">
        <w:rPr>
          <w:noProof/>
        </w:rPr>
        <w:fldChar w:fldCharType="separate"/>
      </w:r>
      <w:r w:rsidR="00B62C98">
        <w:rPr>
          <w:noProof/>
        </w:rPr>
        <w:t>348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15YNE</w:t>
      </w:r>
      <w:r>
        <w:rPr>
          <w:noProof/>
        </w:rPr>
        <w:tab/>
        <w:t>Warnings etc. not to be given about vulnerable persons’ evidence</w:t>
      </w:r>
      <w:r w:rsidRPr="000F00E4">
        <w:rPr>
          <w:noProof/>
        </w:rPr>
        <w:tab/>
      </w:r>
      <w:r w:rsidRPr="000F00E4">
        <w:rPr>
          <w:noProof/>
        </w:rPr>
        <w:fldChar w:fldCharType="begin"/>
      </w:r>
      <w:r w:rsidRPr="000F00E4">
        <w:rPr>
          <w:noProof/>
        </w:rPr>
        <w:instrText xml:space="preserve"> PAGEREF _Toc431993620 \h </w:instrText>
      </w:r>
      <w:r w:rsidRPr="000F00E4">
        <w:rPr>
          <w:noProof/>
        </w:rPr>
      </w:r>
      <w:r w:rsidRPr="000F00E4">
        <w:rPr>
          <w:noProof/>
        </w:rPr>
        <w:fldChar w:fldCharType="separate"/>
      </w:r>
      <w:r w:rsidR="00B62C98">
        <w:rPr>
          <w:noProof/>
        </w:rPr>
        <w:t>348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15YNF</w:t>
      </w:r>
      <w:r>
        <w:rPr>
          <w:noProof/>
        </w:rPr>
        <w:tab/>
        <w:t>Division applies despite other rules of evidence</w:t>
      </w:r>
      <w:r w:rsidRPr="000F00E4">
        <w:rPr>
          <w:noProof/>
        </w:rPr>
        <w:tab/>
      </w:r>
      <w:r w:rsidRPr="000F00E4">
        <w:rPr>
          <w:noProof/>
        </w:rPr>
        <w:fldChar w:fldCharType="begin"/>
      </w:r>
      <w:r w:rsidRPr="000F00E4">
        <w:rPr>
          <w:noProof/>
        </w:rPr>
        <w:instrText xml:space="preserve"> PAGEREF _Toc431993621 \h </w:instrText>
      </w:r>
      <w:r w:rsidRPr="000F00E4">
        <w:rPr>
          <w:noProof/>
        </w:rPr>
      </w:r>
      <w:r w:rsidRPr="000F00E4">
        <w:rPr>
          <w:noProof/>
        </w:rPr>
        <w:fldChar w:fldCharType="separate"/>
      </w:r>
      <w:r w:rsidR="00B62C98">
        <w:rPr>
          <w:noProof/>
        </w:rPr>
        <w:t>348</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6—Miscellaneous</w:t>
      </w:r>
      <w:r w:rsidRPr="000F00E4">
        <w:rPr>
          <w:b w:val="0"/>
          <w:noProof/>
          <w:sz w:val="18"/>
        </w:rPr>
        <w:tab/>
      </w:r>
      <w:r w:rsidRPr="000F00E4">
        <w:rPr>
          <w:b w:val="0"/>
          <w:noProof/>
          <w:sz w:val="18"/>
        </w:rPr>
        <w:fldChar w:fldCharType="begin"/>
      </w:r>
      <w:r w:rsidRPr="000F00E4">
        <w:rPr>
          <w:b w:val="0"/>
          <w:noProof/>
          <w:sz w:val="18"/>
        </w:rPr>
        <w:instrText xml:space="preserve"> PAGEREF _Toc431993622 \h </w:instrText>
      </w:r>
      <w:r w:rsidRPr="000F00E4">
        <w:rPr>
          <w:b w:val="0"/>
          <w:noProof/>
          <w:sz w:val="18"/>
        </w:rPr>
      </w:r>
      <w:r w:rsidRPr="000F00E4">
        <w:rPr>
          <w:b w:val="0"/>
          <w:noProof/>
          <w:sz w:val="18"/>
        </w:rPr>
        <w:fldChar w:fldCharType="separate"/>
      </w:r>
      <w:r w:rsidR="00B62C98">
        <w:rPr>
          <w:b w:val="0"/>
          <w:noProof/>
          <w:sz w:val="18"/>
        </w:rPr>
        <w:t>349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15YO</w:t>
      </w:r>
      <w:r>
        <w:rPr>
          <w:noProof/>
        </w:rPr>
        <w:tab/>
        <w:t>Adults accompanying vulnerable persons</w:t>
      </w:r>
      <w:r w:rsidRPr="000F00E4">
        <w:rPr>
          <w:noProof/>
        </w:rPr>
        <w:tab/>
      </w:r>
      <w:r w:rsidRPr="000F00E4">
        <w:rPr>
          <w:noProof/>
        </w:rPr>
        <w:fldChar w:fldCharType="begin"/>
      </w:r>
      <w:r w:rsidRPr="000F00E4">
        <w:rPr>
          <w:noProof/>
        </w:rPr>
        <w:instrText xml:space="preserve"> PAGEREF _Toc431993623 \h </w:instrText>
      </w:r>
      <w:r w:rsidRPr="000F00E4">
        <w:rPr>
          <w:noProof/>
        </w:rPr>
      </w:r>
      <w:r w:rsidRPr="000F00E4">
        <w:rPr>
          <w:noProof/>
        </w:rPr>
        <w:fldChar w:fldCharType="separate"/>
      </w:r>
      <w:r w:rsidR="00B62C98">
        <w:rPr>
          <w:noProof/>
        </w:rPr>
        <w:t>349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15YP</w:t>
      </w:r>
      <w:r>
        <w:rPr>
          <w:noProof/>
        </w:rPr>
        <w:tab/>
        <w:t>Excluding people from the courtroom</w:t>
      </w:r>
      <w:r w:rsidRPr="000F00E4">
        <w:rPr>
          <w:noProof/>
        </w:rPr>
        <w:tab/>
      </w:r>
      <w:r w:rsidRPr="000F00E4">
        <w:rPr>
          <w:noProof/>
        </w:rPr>
        <w:fldChar w:fldCharType="begin"/>
      </w:r>
      <w:r w:rsidRPr="000F00E4">
        <w:rPr>
          <w:noProof/>
        </w:rPr>
        <w:instrText xml:space="preserve"> PAGEREF _Toc431993624 \h </w:instrText>
      </w:r>
      <w:r w:rsidRPr="000F00E4">
        <w:rPr>
          <w:noProof/>
        </w:rPr>
      </w:r>
      <w:r w:rsidRPr="000F00E4">
        <w:rPr>
          <w:noProof/>
        </w:rPr>
        <w:fldChar w:fldCharType="separate"/>
      </w:r>
      <w:r w:rsidR="00B62C98">
        <w:rPr>
          <w:noProof/>
        </w:rPr>
        <w:t>350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15YQ</w:t>
      </w:r>
      <w:r>
        <w:rPr>
          <w:noProof/>
        </w:rPr>
        <w:tab/>
        <w:t>Warnings etc. not to be given about vulnerable persons evidence</w:t>
      </w:r>
      <w:r w:rsidRPr="000F00E4">
        <w:rPr>
          <w:noProof/>
        </w:rPr>
        <w:tab/>
      </w:r>
      <w:r w:rsidRPr="000F00E4">
        <w:rPr>
          <w:noProof/>
        </w:rPr>
        <w:fldChar w:fldCharType="begin"/>
      </w:r>
      <w:r w:rsidRPr="000F00E4">
        <w:rPr>
          <w:noProof/>
        </w:rPr>
        <w:instrText xml:space="preserve"> PAGEREF _Toc431993625 \h </w:instrText>
      </w:r>
      <w:r w:rsidRPr="000F00E4">
        <w:rPr>
          <w:noProof/>
        </w:rPr>
      </w:r>
      <w:r w:rsidRPr="000F00E4">
        <w:rPr>
          <w:noProof/>
        </w:rPr>
        <w:fldChar w:fldCharType="separate"/>
      </w:r>
      <w:r w:rsidR="00B62C98">
        <w:rPr>
          <w:noProof/>
        </w:rPr>
        <w:t>350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15YR</w:t>
      </w:r>
      <w:r>
        <w:rPr>
          <w:noProof/>
        </w:rPr>
        <w:tab/>
        <w:t>Publication identifying child witnesses or vulnerable adult complainants</w:t>
      </w:r>
      <w:r w:rsidRPr="000F00E4">
        <w:rPr>
          <w:noProof/>
        </w:rPr>
        <w:tab/>
      </w:r>
      <w:r w:rsidRPr="000F00E4">
        <w:rPr>
          <w:noProof/>
        </w:rPr>
        <w:fldChar w:fldCharType="begin"/>
      </w:r>
      <w:r w:rsidRPr="000F00E4">
        <w:rPr>
          <w:noProof/>
        </w:rPr>
        <w:instrText xml:space="preserve"> PAGEREF _Toc431993626 \h </w:instrText>
      </w:r>
      <w:r w:rsidRPr="000F00E4">
        <w:rPr>
          <w:noProof/>
        </w:rPr>
      </w:r>
      <w:r w:rsidRPr="000F00E4">
        <w:rPr>
          <w:noProof/>
        </w:rPr>
        <w:fldChar w:fldCharType="separate"/>
      </w:r>
      <w:r w:rsidR="00B62C98">
        <w:rPr>
          <w:noProof/>
        </w:rPr>
        <w:t>351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15YS</w:t>
      </w:r>
      <w:r>
        <w:rPr>
          <w:noProof/>
        </w:rPr>
        <w:tab/>
        <w:t>General powers of a court</w:t>
      </w:r>
      <w:r w:rsidRPr="000F00E4">
        <w:rPr>
          <w:noProof/>
        </w:rPr>
        <w:tab/>
      </w:r>
      <w:r w:rsidRPr="000F00E4">
        <w:rPr>
          <w:noProof/>
        </w:rPr>
        <w:fldChar w:fldCharType="begin"/>
      </w:r>
      <w:r w:rsidRPr="000F00E4">
        <w:rPr>
          <w:noProof/>
        </w:rPr>
        <w:instrText xml:space="preserve"> PAGEREF _Toc431993627 \h </w:instrText>
      </w:r>
      <w:r w:rsidRPr="000F00E4">
        <w:rPr>
          <w:noProof/>
        </w:rPr>
      </w:r>
      <w:r w:rsidRPr="000F00E4">
        <w:rPr>
          <w:noProof/>
        </w:rPr>
        <w:fldChar w:fldCharType="separate"/>
      </w:r>
      <w:r w:rsidR="00B62C98">
        <w:rPr>
          <w:noProof/>
        </w:rPr>
        <w:t>352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15YT</w:t>
      </w:r>
      <w:r>
        <w:rPr>
          <w:noProof/>
        </w:rPr>
        <w:tab/>
        <w:t>Other video link evidence provisions are unaffected</w:t>
      </w:r>
      <w:r w:rsidRPr="000F00E4">
        <w:rPr>
          <w:noProof/>
        </w:rPr>
        <w:tab/>
      </w:r>
      <w:r w:rsidRPr="000F00E4">
        <w:rPr>
          <w:noProof/>
        </w:rPr>
        <w:fldChar w:fldCharType="begin"/>
      </w:r>
      <w:r w:rsidRPr="000F00E4">
        <w:rPr>
          <w:noProof/>
        </w:rPr>
        <w:instrText xml:space="preserve"> PAGEREF _Toc431993628 \h </w:instrText>
      </w:r>
      <w:r w:rsidRPr="000F00E4">
        <w:rPr>
          <w:noProof/>
        </w:rPr>
      </w:r>
      <w:r w:rsidRPr="000F00E4">
        <w:rPr>
          <w:noProof/>
        </w:rPr>
        <w:fldChar w:fldCharType="separate"/>
      </w:r>
      <w:r w:rsidR="00B62C98">
        <w:rPr>
          <w:noProof/>
        </w:rPr>
        <w:t>352</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IAE—Video link evidence in proceedings for terrorism and related offences etc.</w:t>
      </w:r>
      <w:r w:rsidRPr="000F00E4">
        <w:rPr>
          <w:b w:val="0"/>
          <w:noProof/>
          <w:sz w:val="18"/>
        </w:rPr>
        <w:tab/>
      </w:r>
      <w:r w:rsidRPr="000F00E4">
        <w:rPr>
          <w:b w:val="0"/>
          <w:noProof/>
          <w:sz w:val="18"/>
        </w:rPr>
        <w:fldChar w:fldCharType="begin"/>
      </w:r>
      <w:r w:rsidRPr="000F00E4">
        <w:rPr>
          <w:b w:val="0"/>
          <w:noProof/>
          <w:sz w:val="18"/>
        </w:rPr>
        <w:instrText xml:space="preserve"> PAGEREF _Toc431993629 \h </w:instrText>
      </w:r>
      <w:r w:rsidRPr="000F00E4">
        <w:rPr>
          <w:b w:val="0"/>
          <w:noProof/>
          <w:sz w:val="18"/>
        </w:rPr>
      </w:r>
      <w:r w:rsidRPr="000F00E4">
        <w:rPr>
          <w:b w:val="0"/>
          <w:noProof/>
          <w:sz w:val="18"/>
        </w:rPr>
        <w:fldChar w:fldCharType="separate"/>
      </w:r>
      <w:r w:rsidR="00B62C98">
        <w:rPr>
          <w:b w:val="0"/>
          <w:noProof/>
          <w:sz w:val="18"/>
        </w:rPr>
        <w:t>353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15YU</w:t>
      </w:r>
      <w:r>
        <w:rPr>
          <w:noProof/>
        </w:rPr>
        <w:tab/>
        <w:t>Proceedings to which this Part applies</w:t>
      </w:r>
      <w:r w:rsidRPr="000F00E4">
        <w:rPr>
          <w:noProof/>
        </w:rPr>
        <w:tab/>
      </w:r>
      <w:r w:rsidRPr="000F00E4">
        <w:rPr>
          <w:noProof/>
        </w:rPr>
        <w:fldChar w:fldCharType="begin"/>
      </w:r>
      <w:r w:rsidRPr="000F00E4">
        <w:rPr>
          <w:noProof/>
        </w:rPr>
        <w:instrText xml:space="preserve"> PAGEREF _Toc431993630 \h </w:instrText>
      </w:r>
      <w:r w:rsidRPr="000F00E4">
        <w:rPr>
          <w:noProof/>
        </w:rPr>
      </w:r>
      <w:r w:rsidRPr="000F00E4">
        <w:rPr>
          <w:noProof/>
        </w:rPr>
        <w:fldChar w:fldCharType="separate"/>
      </w:r>
      <w:r w:rsidR="00B62C98">
        <w:rPr>
          <w:noProof/>
        </w:rPr>
        <w:t>353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15YV</w:t>
      </w:r>
      <w:r>
        <w:rPr>
          <w:noProof/>
        </w:rPr>
        <w:tab/>
        <w:t>When court may take evidence by video link</w:t>
      </w:r>
      <w:r w:rsidRPr="000F00E4">
        <w:rPr>
          <w:noProof/>
        </w:rPr>
        <w:tab/>
      </w:r>
      <w:r w:rsidRPr="000F00E4">
        <w:rPr>
          <w:noProof/>
        </w:rPr>
        <w:fldChar w:fldCharType="begin"/>
      </w:r>
      <w:r w:rsidRPr="000F00E4">
        <w:rPr>
          <w:noProof/>
        </w:rPr>
        <w:instrText xml:space="preserve"> PAGEREF _Toc431993631 \h </w:instrText>
      </w:r>
      <w:r w:rsidRPr="000F00E4">
        <w:rPr>
          <w:noProof/>
        </w:rPr>
      </w:r>
      <w:r w:rsidRPr="000F00E4">
        <w:rPr>
          <w:noProof/>
        </w:rPr>
        <w:fldChar w:fldCharType="separate"/>
      </w:r>
      <w:r w:rsidR="00B62C98">
        <w:rPr>
          <w:noProof/>
        </w:rPr>
        <w:t>354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15YW</w:t>
      </w:r>
      <w:r>
        <w:rPr>
          <w:noProof/>
        </w:rPr>
        <w:tab/>
        <w:t>Observers</w:t>
      </w:r>
      <w:r w:rsidRPr="000F00E4">
        <w:rPr>
          <w:noProof/>
        </w:rPr>
        <w:tab/>
      </w:r>
      <w:r w:rsidRPr="000F00E4">
        <w:rPr>
          <w:noProof/>
        </w:rPr>
        <w:fldChar w:fldCharType="begin"/>
      </w:r>
      <w:r w:rsidRPr="000F00E4">
        <w:rPr>
          <w:noProof/>
        </w:rPr>
        <w:instrText xml:space="preserve"> PAGEREF _Toc431993632 \h </w:instrText>
      </w:r>
      <w:r w:rsidRPr="000F00E4">
        <w:rPr>
          <w:noProof/>
        </w:rPr>
      </w:r>
      <w:r w:rsidRPr="000F00E4">
        <w:rPr>
          <w:noProof/>
        </w:rPr>
        <w:fldChar w:fldCharType="separate"/>
      </w:r>
      <w:r w:rsidR="00B62C98">
        <w:rPr>
          <w:noProof/>
        </w:rPr>
        <w:t>356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15YX</w:t>
      </w:r>
      <w:r>
        <w:rPr>
          <w:noProof/>
        </w:rPr>
        <w:tab/>
        <w:t>Adjournment after a section 15YV direction or order etc.</w:t>
      </w:r>
      <w:r w:rsidRPr="000F00E4">
        <w:rPr>
          <w:noProof/>
        </w:rPr>
        <w:tab/>
      </w:r>
      <w:r w:rsidRPr="000F00E4">
        <w:rPr>
          <w:noProof/>
        </w:rPr>
        <w:fldChar w:fldCharType="begin"/>
      </w:r>
      <w:r w:rsidRPr="000F00E4">
        <w:rPr>
          <w:noProof/>
        </w:rPr>
        <w:instrText xml:space="preserve"> PAGEREF _Toc431993633 \h </w:instrText>
      </w:r>
      <w:r w:rsidRPr="000F00E4">
        <w:rPr>
          <w:noProof/>
        </w:rPr>
      </w:r>
      <w:r w:rsidRPr="000F00E4">
        <w:rPr>
          <w:noProof/>
        </w:rPr>
        <w:fldChar w:fldCharType="separate"/>
      </w:r>
      <w:r w:rsidR="00B62C98">
        <w:rPr>
          <w:noProof/>
        </w:rPr>
        <w:t>358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15YY</w:t>
      </w:r>
      <w:r>
        <w:rPr>
          <w:noProof/>
        </w:rPr>
        <w:tab/>
        <w:t>Technical requirements for video link</w:t>
      </w:r>
      <w:r w:rsidRPr="000F00E4">
        <w:rPr>
          <w:noProof/>
        </w:rPr>
        <w:tab/>
      </w:r>
      <w:r w:rsidRPr="000F00E4">
        <w:rPr>
          <w:noProof/>
        </w:rPr>
        <w:fldChar w:fldCharType="begin"/>
      </w:r>
      <w:r w:rsidRPr="000F00E4">
        <w:rPr>
          <w:noProof/>
        </w:rPr>
        <w:instrText xml:space="preserve"> PAGEREF _Toc431993634 \h </w:instrText>
      </w:r>
      <w:r w:rsidRPr="000F00E4">
        <w:rPr>
          <w:noProof/>
        </w:rPr>
      </w:r>
      <w:r w:rsidRPr="000F00E4">
        <w:rPr>
          <w:noProof/>
        </w:rPr>
        <w:fldChar w:fldCharType="separate"/>
      </w:r>
      <w:r w:rsidR="00B62C98">
        <w:rPr>
          <w:noProof/>
        </w:rPr>
        <w:t>359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w:t>
      </w:r>
      <w:r>
        <w:rPr>
          <w:noProof/>
        </w:rPr>
        <w:tab/>
        <w:t>Direction to jury</w:t>
      </w:r>
      <w:r w:rsidRPr="000F00E4">
        <w:rPr>
          <w:noProof/>
        </w:rPr>
        <w:tab/>
      </w:r>
      <w:r w:rsidRPr="000F00E4">
        <w:rPr>
          <w:noProof/>
        </w:rPr>
        <w:fldChar w:fldCharType="begin"/>
      </w:r>
      <w:r w:rsidRPr="000F00E4">
        <w:rPr>
          <w:noProof/>
        </w:rPr>
        <w:instrText xml:space="preserve"> PAGEREF _Toc431993635 \h </w:instrText>
      </w:r>
      <w:r w:rsidRPr="000F00E4">
        <w:rPr>
          <w:noProof/>
        </w:rPr>
      </w:r>
      <w:r w:rsidRPr="000F00E4">
        <w:rPr>
          <w:noProof/>
        </w:rPr>
        <w:fldChar w:fldCharType="separate"/>
      </w:r>
      <w:r w:rsidR="00B62C98">
        <w:rPr>
          <w:noProof/>
        </w:rPr>
        <w:t>360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15YZA</w:t>
      </w:r>
      <w:r>
        <w:rPr>
          <w:noProof/>
        </w:rPr>
        <w:tab/>
        <w:t>Application of laws about witnesses</w:t>
      </w:r>
      <w:r w:rsidRPr="000F00E4">
        <w:rPr>
          <w:noProof/>
        </w:rPr>
        <w:tab/>
      </w:r>
      <w:r w:rsidRPr="000F00E4">
        <w:rPr>
          <w:noProof/>
        </w:rPr>
        <w:fldChar w:fldCharType="begin"/>
      </w:r>
      <w:r w:rsidRPr="000F00E4">
        <w:rPr>
          <w:noProof/>
        </w:rPr>
        <w:instrText xml:space="preserve"> PAGEREF _Toc431993636 \h </w:instrText>
      </w:r>
      <w:r w:rsidRPr="000F00E4">
        <w:rPr>
          <w:noProof/>
        </w:rPr>
      </w:r>
      <w:r w:rsidRPr="000F00E4">
        <w:rPr>
          <w:noProof/>
        </w:rPr>
        <w:fldChar w:fldCharType="separate"/>
      </w:r>
      <w:r w:rsidR="00B62C98">
        <w:rPr>
          <w:noProof/>
        </w:rPr>
        <w:t>360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15YZB</w:t>
      </w:r>
      <w:r>
        <w:rPr>
          <w:noProof/>
        </w:rPr>
        <w:tab/>
        <w:t>Administration of oaths and affirmations</w:t>
      </w:r>
      <w:r w:rsidRPr="000F00E4">
        <w:rPr>
          <w:noProof/>
        </w:rPr>
        <w:tab/>
      </w:r>
      <w:r w:rsidRPr="000F00E4">
        <w:rPr>
          <w:noProof/>
        </w:rPr>
        <w:fldChar w:fldCharType="begin"/>
      </w:r>
      <w:r w:rsidRPr="000F00E4">
        <w:rPr>
          <w:noProof/>
        </w:rPr>
        <w:instrText xml:space="preserve"> PAGEREF _Toc431993637 \h </w:instrText>
      </w:r>
      <w:r w:rsidRPr="000F00E4">
        <w:rPr>
          <w:noProof/>
        </w:rPr>
      </w:r>
      <w:r w:rsidRPr="000F00E4">
        <w:rPr>
          <w:noProof/>
        </w:rPr>
        <w:fldChar w:fldCharType="separate"/>
      </w:r>
      <w:r w:rsidR="00B62C98">
        <w:rPr>
          <w:noProof/>
        </w:rPr>
        <w:t>360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15YZC</w:t>
      </w:r>
      <w:r>
        <w:rPr>
          <w:noProof/>
        </w:rPr>
        <w:tab/>
        <w:t>Expenses</w:t>
      </w:r>
      <w:r w:rsidRPr="000F00E4">
        <w:rPr>
          <w:noProof/>
        </w:rPr>
        <w:tab/>
      </w:r>
      <w:r w:rsidRPr="000F00E4">
        <w:rPr>
          <w:noProof/>
        </w:rPr>
        <w:fldChar w:fldCharType="begin"/>
      </w:r>
      <w:r w:rsidRPr="000F00E4">
        <w:rPr>
          <w:noProof/>
        </w:rPr>
        <w:instrText xml:space="preserve"> PAGEREF _Toc431993638 \h </w:instrText>
      </w:r>
      <w:r w:rsidRPr="000F00E4">
        <w:rPr>
          <w:noProof/>
        </w:rPr>
      </w:r>
      <w:r w:rsidRPr="000F00E4">
        <w:rPr>
          <w:noProof/>
        </w:rPr>
        <w:fldChar w:fldCharType="separate"/>
      </w:r>
      <w:r w:rsidR="00B62C98">
        <w:rPr>
          <w:noProof/>
        </w:rPr>
        <w:t>361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15YZD</w:t>
      </w:r>
      <w:r>
        <w:rPr>
          <w:noProof/>
        </w:rPr>
        <w:tab/>
        <w:t>Appeals against section 15YV directions or orders etc.</w:t>
      </w:r>
      <w:r w:rsidRPr="000F00E4">
        <w:rPr>
          <w:noProof/>
        </w:rPr>
        <w:tab/>
      </w:r>
      <w:r w:rsidRPr="000F00E4">
        <w:rPr>
          <w:noProof/>
        </w:rPr>
        <w:fldChar w:fldCharType="begin"/>
      </w:r>
      <w:r w:rsidRPr="000F00E4">
        <w:rPr>
          <w:noProof/>
        </w:rPr>
        <w:instrText xml:space="preserve"> PAGEREF _Toc431993639 \h </w:instrText>
      </w:r>
      <w:r w:rsidRPr="000F00E4">
        <w:rPr>
          <w:noProof/>
        </w:rPr>
      </w:r>
      <w:r w:rsidRPr="000F00E4">
        <w:rPr>
          <w:noProof/>
        </w:rPr>
        <w:fldChar w:fldCharType="separate"/>
      </w:r>
      <w:r w:rsidR="00B62C98">
        <w:rPr>
          <w:noProof/>
        </w:rPr>
        <w:t>361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15YZE</w:t>
      </w:r>
      <w:r>
        <w:rPr>
          <w:noProof/>
        </w:rPr>
        <w:tab/>
        <w:t>Other laws about evidence not affected</w:t>
      </w:r>
      <w:r w:rsidRPr="000F00E4">
        <w:rPr>
          <w:noProof/>
        </w:rPr>
        <w:tab/>
      </w:r>
      <w:r w:rsidRPr="000F00E4">
        <w:rPr>
          <w:noProof/>
        </w:rPr>
        <w:fldChar w:fldCharType="begin"/>
      </w:r>
      <w:r w:rsidRPr="000F00E4">
        <w:rPr>
          <w:noProof/>
        </w:rPr>
        <w:instrText xml:space="preserve"> PAGEREF _Toc431993640 \h </w:instrText>
      </w:r>
      <w:r w:rsidRPr="000F00E4">
        <w:rPr>
          <w:noProof/>
        </w:rPr>
      </w:r>
      <w:r w:rsidRPr="000F00E4">
        <w:rPr>
          <w:noProof/>
        </w:rPr>
        <w:fldChar w:fldCharType="separate"/>
      </w:r>
      <w:r w:rsidR="00B62C98">
        <w:rPr>
          <w:noProof/>
        </w:rPr>
        <w:t>362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15YZF</w:t>
      </w:r>
      <w:r>
        <w:rPr>
          <w:noProof/>
        </w:rPr>
        <w:tab/>
        <w:t>Saving of other laws</w:t>
      </w:r>
      <w:r w:rsidRPr="000F00E4">
        <w:rPr>
          <w:noProof/>
        </w:rPr>
        <w:tab/>
      </w:r>
      <w:r w:rsidRPr="000F00E4">
        <w:rPr>
          <w:noProof/>
        </w:rPr>
        <w:fldChar w:fldCharType="begin"/>
      </w:r>
      <w:r w:rsidRPr="000F00E4">
        <w:rPr>
          <w:noProof/>
        </w:rPr>
        <w:instrText xml:space="preserve"> PAGEREF _Toc431993641 \h </w:instrText>
      </w:r>
      <w:r w:rsidRPr="000F00E4">
        <w:rPr>
          <w:noProof/>
        </w:rPr>
      </w:r>
      <w:r w:rsidRPr="000F00E4">
        <w:rPr>
          <w:noProof/>
        </w:rPr>
        <w:fldChar w:fldCharType="separate"/>
      </w:r>
      <w:r w:rsidR="00B62C98">
        <w:rPr>
          <w:noProof/>
        </w:rPr>
        <w:t>362</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IB—Sentencing, imprisonment and release of federal offenders</w:t>
      </w:r>
      <w:r w:rsidRPr="000F00E4">
        <w:rPr>
          <w:b w:val="0"/>
          <w:noProof/>
          <w:sz w:val="18"/>
        </w:rPr>
        <w:tab/>
      </w:r>
      <w:r w:rsidRPr="000F00E4">
        <w:rPr>
          <w:b w:val="0"/>
          <w:noProof/>
          <w:sz w:val="18"/>
        </w:rPr>
        <w:fldChar w:fldCharType="begin"/>
      </w:r>
      <w:r w:rsidRPr="000F00E4">
        <w:rPr>
          <w:b w:val="0"/>
          <w:noProof/>
          <w:sz w:val="18"/>
        </w:rPr>
        <w:instrText xml:space="preserve"> PAGEREF _Toc431993642 \h </w:instrText>
      </w:r>
      <w:r w:rsidRPr="000F00E4">
        <w:rPr>
          <w:b w:val="0"/>
          <w:noProof/>
          <w:sz w:val="18"/>
        </w:rPr>
      </w:r>
      <w:r w:rsidRPr="000F00E4">
        <w:rPr>
          <w:b w:val="0"/>
          <w:noProof/>
          <w:sz w:val="18"/>
        </w:rPr>
        <w:fldChar w:fldCharType="separate"/>
      </w:r>
      <w:r w:rsidR="00B62C98">
        <w:rPr>
          <w:b w:val="0"/>
          <w:noProof/>
          <w:sz w:val="18"/>
        </w:rPr>
        <w:t>363</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1—Interpretation</w:t>
      </w:r>
      <w:r w:rsidRPr="000F00E4">
        <w:rPr>
          <w:b w:val="0"/>
          <w:noProof/>
          <w:sz w:val="18"/>
        </w:rPr>
        <w:tab/>
      </w:r>
      <w:r w:rsidRPr="000F00E4">
        <w:rPr>
          <w:b w:val="0"/>
          <w:noProof/>
          <w:sz w:val="18"/>
        </w:rPr>
        <w:fldChar w:fldCharType="begin"/>
      </w:r>
      <w:r w:rsidRPr="000F00E4">
        <w:rPr>
          <w:b w:val="0"/>
          <w:noProof/>
          <w:sz w:val="18"/>
        </w:rPr>
        <w:instrText xml:space="preserve"> PAGEREF _Toc431993643 \h </w:instrText>
      </w:r>
      <w:r w:rsidRPr="000F00E4">
        <w:rPr>
          <w:b w:val="0"/>
          <w:noProof/>
          <w:sz w:val="18"/>
        </w:rPr>
      </w:r>
      <w:r w:rsidRPr="000F00E4">
        <w:rPr>
          <w:b w:val="0"/>
          <w:noProof/>
          <w:sz w:val="18"/>
        </w:rPr>
        <w:fldChar w:fldCharType="separate"/>
      </w:r>
      <w:r w:rsidR="00B62C98">
        <w:rPr>
          <w:b w:val="0"/>
          <w:noProof/>
          <w:sz w:val="18"/>
        </w:rPr>
        <w:t>363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w:t>
      </w:r>
      <w:r>
        <w:rPr>
          <w:noProof/>
        </w:rPr>
        <w:tab/>
        <w:t>Interpretation</w:t>
      </w:r>
      <w:r w:rsidRPr="000F00E4">
        <w:rPr>
          <w:noProof/>
        </w:rPr>
        <w:tab/>
      </w:r>
      <w:r w:rsidRPr="000F00E4">
        <w:rPr>
          <w:noProof/>
        </w:rPr>
        <w:fldChar w:fldCharType="begin"/>
      </w:r>
      <w:r w:rsidRPr="000F00E4">
        <w:rPr>
          <w:noProof/>
        </w:rPr>
        <w:instrText xml:space="preserve"> PAGEREF _Toc431993644 \h </w:instrText>
      </w:r>
      <w:r w:rsidRPr="000F00E4">
        <w:rPr>
          <w:noProof/>
        </w:rPr>
      </w:r>
      <w:r w:rsidRPr="000F00E4">
        <w:rPr>
          <w:noProof/>
        </w:rPr>
        <w:fldChar w:fldCharType="separate"/>
      </w:r>
      <w:r w:rsidR="00B62C98">
        <w:rPr>
          <w:noProof/>
        </w:rPr>
        <w:t>363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16AAA</w:t>
      </w:r>
      <w:r>
        <w:rPr>
          <w:noProof/>
        </w:rPr>
        <w:tab/>
      </w:r>
      <w:r w:rsidRPr="00EF5B23">
        <w:rPr>
          <w:i/>
          <w:noProof/>
        </w:rPr>
        <w:t>Victim impact statements</w:t>
      </w:r>
      <w:r w:rsidRPr="000F00E4">
        <w:rPr>
          <w:noProof/>
        </w:rPr>
        <w:tab/>
      </w:r>
      <w:r w:rsidRPr="000F00E4">
        <w:rPr>
          <w:noProof/>
        </w:rPr>
        <w:fldChar w:fldCharType="begin"/>
      </w:r>
      <w:r w:rsidRPr="000F00E4">
        <w:rPr>
          <w:noProof/>
        </w:rPr>
        <w:instrText xml:space="preserve"> PAGEREF _Toc431993645 \h </w:instrText>
      </w:r>
      <w:r w:rsidRPr="000F00E4">
        <w:rPr>
          <w:noProof/>
        </w:rPr>
      </w:r>
      <w:r w:rsidRPr="000F00E4">
        <w:rPr>
          <w:noProof/>
        </w:rPr>
        <w:fldChar w:fldCharType="separate"/>
      </w:r>
      <w:r w:rsidR="00B62C98">
        <w:rPr>
          <w:noProof/>
        </w:rPr>
        <w:t>367</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2—General sentencing principles</w:t>
      </w:r>
      <w:r w:rsidRPr="000F00E4">
        <w:rPr>
          <w:b w:val="0"/>
          <w:noProof/>
          <w:sz w:val="18"/>
        </w:rPr>
        <w:tab/>
      </w:r>
      <w:r w:rsidRPr="000F00E4">
        <w:rPr>
          <w:b w:val="0"/>
          <w:noProof/>
          <w:sz w:val="18"/>
        </w:rPr>
        <w:fldChar w:fldCharType="begin"/>
      </w:r>
      <w:r w:rsidRPr="000F00E4">
        <w:rPr>
          <w:b w:val="0"/>
          <w:noProof/>
          <w:sz w:val="18"/>
        </w:rPr>
        <w:instrText xml:space="preserve"> PAGEREF _Toc431993646 \h </w:instrText>
      </w:r>
      <w:r w:rsidRPr="000F00E4">
        <w:rPr>
          <w:b w:val="0"/>
          <w:noProof/>
          <w:sz w:val="18"/>
        </w:rPr>
      </w:r>
      <w:r w:rsidRPr="000F00E4">
        <w:rPr>
          <w:b w:val="0"/>
          <w:noProof/>
          <w:sz w:val="18"/>
        </w:rPr>
        <w:fldChar w:fldCharType="separate"/>
      </w:r>
      <w:r w:rsidR="00B62C98">
        <w:rPr>
          <w:b w:val="0"/>
          <w:noProof/>
          <w:sz w:val="18"/>
        </w:rPr>
        <w:t>369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16A</w:t>
      </w:r>
      <w:r>
        <w:rPr>
          <w:noProof/>
        </w:rPr>
        <w:tab/>
        <w:t>Matters to which court to have regard when passing sentence etc.—federal offences</w:t>
      </w:r>
      <w:r w:rsidRPr="000F00E4">
        <w:rPr>
          <w:noProof/>
        </w:rPr>
        <w:tab/>
      </w:r>
      <w:r w:rsidRPr="000F00E4">
        <w:rPr>
          <w:noProof/>
        </w:rPr>
        <w:fldChar w:fldCharType="begin"/>
      </w:r>
      <w:r w:rsidRPr="000F00E4">
        <w:rPr>
          <w:noProof/>
        </w:rPr>
        <w:instrText xml:space="preserve"> PAGEREF _Toc431993647 \h </w:instrText>
      </w:r>
      <w:r w:rsidRPr="000F00E4">
        <w:rPr>
          <w:noProof/>
        </w:rPr>
      </w:r>
      <w:r w:rsidRPr="000F00E4">
        <w:rPr>
          <w:noProof/>
        </w:rPr>
        <w:fldChar w:fldCharType="separate"/>
      </w:r>
      <w:r w:rsidR="00B62C98">
        <w:rPr>
          <w:noProof/>
        </w:rPr>
        <w:t>369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16AA</w:t>
      </w:r>
      <w:r>
        <w:rPr>
          <w:noProof/>
        </w:rPr>
        <w:tab/>
        <w:t>Matters to which court to have regard when passing sentence etc.—Northern Territory offences</w:t>
      </w:r>
      <w:r w:rsidRPr="000F00E4">
        <w:rPr>
          <w:noProof/>
        </w:rPr>
        <w:tab/>
      </w:r>
      <w:r w:rsidRPr="000F00E4">
        <w:rPr>
          <w:noProof/>
        </w:rPr>
        <w:fldChar w:fldCharType="begin"/>
      </w:r>
      <w:r w:rsidRPr="000F00E4">
        <w:rPr>
          <w:noProof/>
        </w:rPr>
        <w:instrText xml:space="preserve"> PAGEREF _Toc431993648 \h </w:instrText>
      </w:r>
      <w:r w:rsidRPr="000F00E4">
        <w:rPr>
          <w:noProof/>
        </w:rPr>
      </w:r>
      <w:r w:rsidRPr="000F00E4">
        <w:rPr>
          <w:noProof/>
        </w:rPr>
        <w:fldChar w:fldCharType="separate"/>
      </w:r>
      <w:r w:rsidR="00B62C98">
        <w:rPr>
          <w:noProof/>
        </w:rPr>
        <w:t>372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16AB</w:t>
      </w:r>
      <w:r>
        <w:rPr>
          <w:noProof/>
        </w:rPr>
        <w:tab/>
        <w:t>Matters relating to victim impact statements</w:t>
      </w:r>
      <w:r w:rsidRPr="000F00E4">
        <w:rPr>
          <w:noProof/>
        </w:rPr>
        <w:tab/>
      </w:r>
      <w:r w:rsidRPr="000F00E4">
        <w:rPr>
          <w:noProof/>
        </w:rPr>
        <w:fldChar w:fldCharType="begin"/>
      </w:r>
      <w:r w:rsidRPr="000F00E4">
        <w:rPr>
          <w:noProof/>
        </w:rPr>
        <w:instrText xml:space="preserve"> PAGEREF _Toc431993649 \h </w:instrText>
      </w:r>
      <w:r w:rsidRPr="000F00E4">
        <w:rPr>
          <w:noProof/>
        </w:rPr>
      </w:r>
      <w:r w:rsidRPr="000F00E4">
        <w:rPr>
          <w:noProof/>
        </w:rPr>
        <w:fldChar w:fldCharType="separate"/>
      </w:r>
      <w:r w:rsidR="00B62C98">
        <w:rPr>
          <w:noProof/>
        </w:rPr>
        <w:t>373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16B</w:t>
      </w:r>
      <w:r>
        <w:rPr>
          <w:noProof/>
        </w:rPr>
        <w:tab/>
        <w:t>Court to have regard to other periods of imprisonment required to be served</w:t>
      </w:r>
      <w:r w:rsidRPr="000F00E4">
        <w:rPr>
          <w:noProof/>
        </w:rPr>
        <w:tab/>
      </w:r>
      <w:r w:rsidRPr="000F00E4">
        <w:rPr>
          <w:noProof/>
        </w:rPr>
        <w:fldChar w:fldCharType="begin"/>
      </w:r>
      <w:r w:rsidRPr="000F00E4">
        <w:rPr>
          <w:noProof/>
        </w:rPr>
        <w:instrText xml:space="preserve"> PAGEREF _Toc431993650 \h </w:instrText>
      </w:r>
      <w:r w:rsidRPr="000F00E4">
        <w:rPr>
          <w:noProof/>
        </w:rPr>
      </w:r>
      <w:r w:rsidRPr="000F00E4">
        <w:rPr>
          <w:noProof/>
        </w:rPr>
        <w:fldChar w:fldCharType="separate"/>
      </w:r>
      <w:r w:rsidR="00B62C98">
        <w:rPr>
          <w:noProof/>
        </w:rPr>
        <w:t>374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16BA</w:t>
      </w:r>
      <w:r>
        <w:rPr>
          <w:noProof/>
        </w:rPr>
        <w:tab/>
        <w:t>Taking other offences into account</w:t>
      </w:r>
      <w:r w:rsidRPr="000F00E4">
        <w:rPr>
          <w:noProof/>
        </w:rPr>
        <w:tab/>
      </w:r>
      <w:r w:rsidRPr="000F00E4">
        <w:rPr>
          <w:noProof/>
        </w:rPr>
        <w:fldChar w:fldCharType="begin"/>
      </w:r>
      <w:r w:rsidRPr="000F00E4">
        <w:rPr>
          <w:noProof/>
        </w:rPr>
        <w:instrText xml:space="preserve"> PAGEREF _Toc431993651 \h </w:instrText>
      </w:r>
      <w:r w:rsidRPr="000F00E4">
        <w:rPr>
          <w:noProof/>
        </w:rPr>
      </w:r>
      <w:r w:rsidRPr="000F00E4">
        <w:rPr>
          <w:noProof/>
        </w:rPr>
        <w:fldChar w:fldCharType="separate"/>
      </w:r>
      <w:r w:rsidR="00B62C98">
        <w:rPr>
          <w:noProof/>
        </w:rPr>
        <w:t>374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16C</w:t>
      </w:r>
      <w:r>
        <w:rPr>
          <w:noProof/>
        </w:rPr>
        <w:tab/>
        <w:t>Fines</w:t>
      </w:r>
      <w:r w:rsidRPr="000F00E4">
        <w:rPr>
          <w:noProof/>
        </w:rPr>
        <w:tab/>
      </w:r>
      <w:r w:rsidRPr="000F00E4">
        <w:rPr>
          <w:noProof/>
        </w:rPr>
        <w:fldChar w:fldCharType="begin"/>
      </w:r>
      <w:r w:rsidRPr="000F00E4">
        <w:rPr>
          <w:noProof/>
        </w:rPr>
        <w:instrText xml:space="preserve"> PAGEREF _Toc431993652 \h </w:instrText>
      </w:r>
      <w:r w:rsidRPr="000F00E4">
        <w:rPr>
          <w:noProof/>
        </w:rPr>
      </w:r>
      <w:r w:rsidRPr="000F00E4">
        <w:rPr>
          <w:noProof/>
        </w:rPr>
        <w:fldChar w:fldCharType="separate"/>
      </w:r>
      <w:r w:rsidR="00B62C98">
        <w:rPr>
          <w:noProof/>
        </w:rPr>
        <w:t>377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16D</w:t>
      </w:r>
      <w:r>
        <w:rPr>
          <w:noProof/>
        </w:rPr>
        <w:tab/>
        <w:t>No corporal punishment</w:t>
      </w:r>
      <w:r w:rsidRPr="000F00E4">
        <w:rPr>
          <w:noProof/>
        </w:rPr>
        <w:tab/>
      </w:r>
      <w:r w:rsidRPr="000F00E4">
        <w:rPr>
          <w:noProof/>
        </w:rPr>
        <w:fldChar w:fldCharType="begin"/>
      </w:r>
      <w:r w:rsidRPr="000F00E4">
        <w:rPr>
          <w:noProof/>
        </w:rPr>
        <w:instrText xml:space="preserve"> PAGEREF _Toc431993653 \h </w:instrText>
      </w:r>
      <w:r w:rsidRPr="000F00E4">
        <w:rPr>
          <w:noProof/>
        </w:rPr>
      </w:r>
      <w:r w:rsidRPr="000F00E4">
        <w:rPr>
          <w:noProof/>
        </w:rPr>
        <w:fldChar w:fldCharType="separate"/>
      </w:r>
      <w:r w:rsidR="00B62C98">
        <w:rPr>
          <w:noProof/>
        </w:rPr>
        <w:t>377</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3—Sentences of imprisonment</w:t>
      </w:r>
      <w:r w:rsidRPr="000F00E4">
        <w:rPr>
          <w:b w:val="0"/>
          <w:noProof/>
          <w:sz w:val="18"/>
        </w:rPr>
        <w:tab/>
      </w:r>
      <w:r w:rsidRPr="000F00E4">
        <w:rPr>
          <w:b w:val="0"/>
          <w:noProof/>
          <w:sz w:val="18"/>
        </w:rPr>
        <w:fldChar w:fldCharType="begin"/>
      </w:r>
      <w:r w:rsidRPr="000F00E4">
        <w:rPr>
          <w:b w:val="0"/>
          <w:noProof/>
          <w:sz w:val="18"/>
        </w:rPr>
        <w:instrText xml:space="preserve"> PAGEREF _Toc431993654 \h </w:instrText>
      </w:r>
      <w:r w:rsidRPr="000F00E4">
        <w:rPr>
          <w:b w:val="0"/>
          <w:noProof/>
          <w:sz w:val="18"/>
        </w:rPr>
      </w:r>
      <w:r w:rsidRPr="000F00E4">
        <w:rPr>
          <w:b w:val="0"/>
          <w:noProof/>
          <w:sz w:val="18"/>
        </w:rPr>
        <w:fldChar w:fldCharType="separate"/>
      </w:r>
      <w:r w:rsidR="00B62C98">
        <w:rPr>
          <w:b w:val="0"/>
          <w:noProof/>
          <w:sz w:val="18"/>
        </w:rPr>
        <w:t>378</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16E</w:t>
      </w:r>
      <w:r>
        <w:rPr>
          <w:noProof/>
        </w:rPr>
        <w:tab/>
        <w:t>Commencement of sentences</w:t>
      </w:r>
      <w:r w:rsidRPr="000F00E4">
        <w:rPr>
          <w:noProof/>
        </w:rPr>
        <w:tab/>
      </w:r>
      <w:r w:rsidRPr="000F00E4">
        <w:rPr>
          <w:noProof/>
        </w:rPr>
        <w:fldChar w:fldCharType="begin"/>
      </w:r>
      <w:r w:rsidRPr="000F00E4">
        <w:rPr>
          <w:noProof/>
        </w:rPr>
        <w:instrText xml:space="preserve"> PAGEREF _Toc431993655 \h </w:instrText>
      </w:r>
      <w:r w:rsidRPr="000F00E4">
        <w:rPr>
          <w:noProof/>
        </w:rPr>
      </w:r>
      <w:r w:rsidRPr="000F00E4">
        <w:rPr>
          <w:noProof/>
        </w:rPr>
        <w:fldChar w:fldCharType="separate"/>
      </w:r>
      <w:r w:rsidR="00B62C98">
        <w:rPr>
          <w:noProof/>
        </w:rPr>
        <w:t>378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16F</w:t>
      </w:r>
      <w:r>
        <w:rPr>
          <w:noProof/>
        </w:rPr>
        <w:tab/>
        <w:t>Court to explain sentence</w:t>
      </w:r>
      <w:r w:rsidRPr="000F00E4">
        <w:rPr>
          <w:noProof/>
        </w:rPr>
        <w:tab/>
      </w:r>
      <w:r w:rsidRPr="000F00E4">
        <w:rPr>
          <w:noProof/>
        </w:rPr>
        <w:fldChar w:fldCharType="begin"/>
      </w:r>
      <w:r w:rsidRPr="000F00E4">
        <w:rPr>
          <w:noProof/>
        </w:rPr>
        <w:instrText xml:space="preserve"> PAGEREF _Toc431993656 \h </w:instrText>
      </w:r>
      <w:r w:rsidRPr="000F00E4">
        <w:rPr>
          <w:noProof/>
        </w:rPr>
      </w:r>
      <w:r w:rsidRPr="000F00E4">
        <w:rPr>
          <w:noProof/>
        </w:rPr>
        <w:fldChar w:fldCharType="separate"/>
      </w:r>
      <w:r w:rsidR="00B62C98">
        <w:rPr>
          <w:noProof/>
        </w:rPr>
        <w:t>378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17A</w:t>
      </w:r>
      <w:r>
        <w:rPr>
          <w:noProof/>
        </w:rPr>
        <w:tab/>
        <w:t>Restriction on imposing sentences</w:t>
      </w:r>
      <w:r w:rsidRPr="000F00E4">
        <w:rPr>
          <w:noProof/>
        </w:rPr>
        <w:tab/>
      </w:r>
      <w:r w:rsidRPr="000F00E4">
        <w:rPr>
          <w:noProof/>
        </w:rPr>
        <w:fldChar w:fldCharType="begin"/>
      </w:r>
      <w:r w:rsidRPr="000F00E4">
        <w:rPr>
          <w:noProof/>
        </w:rPr>
        <w:instrText xml:space="preserve"> PAGEREF _Toc431993657 \h </w:instrText>
      </w:r>
      <w:r w:rsidRPr="000F00E4">
        <w:rPr>
          <w:noProof/>
        </w:rPr>
      </w:r>
      <w:r w:rsidRPr="000F00E4">
        <w:rPr>
          <w:noProof/>
        </w:rPr>
        <w:fldChar w:fldCharType="separate"/>
      </w:r>
      <w:r w:rsidR="00B62C98">
        <w:rPr>
          <w:noProof/>
        </w:rPr>
        <w:t>379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17B</w:t>
      </w:r>
      <w:r>
        <w:rPr>
          <w:noProof/>
        </w:rPr>
        <w:tab/>
        <w:t>Restriction on imposing sentences for certain minor offences</w:t>
      </w:r>
      <w:r w:rsidRPr="000F00E4">
        <w:rPr>
          <w:noProof/>
        </w:rPr>
        <w:tab/>
      </w:r>
      <w:r w:rsidRPr="000F00E4">
        <w:rPr>
          <w:noProof/>
        </w:rPr>
        <w:fldChar w:fldCharType="begin"/>
      </w:r>
      <w:r w:rsidRPr="000F00E4">
        <w:rPr>
          <w:noProof/>
        </w:rPr>
        <w:instrText xml:space="preserve"> PAGEREF _Toc431993658 \h </w:instrText>
      </w:r>
      <w:r w:rsidRPr="000F00E4">
        <w:rPr>
          <w:noProof/>
        </w:rPr>
      </w:r>
      <w:r w:rsidRPr="000F00E4">
        <w:rPr>
          <w:noProof/>
        </w:rPr>
        <w:fldChar w:fldCharType="separate"/>
      </w:r>
      <w:r w:rsidR="00B62C98">
        <w:rPr>
          <w:noProof/>
        </w:rPr>
        <w:t>380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18</w:t>
      </w:r>
      <w:r>
        <w:rPr>
          <w:noProof/>
        </w:rPr>
        <w:tab/>
        <w:t>Sentence of imprisonment</w:t>
      </w:r>
      <w:r w:rsidRPr="000F00E4">
        <w:rPr>
          <w:noProof/>
        </w:rPr>
        <w:tab/>
      </w:r>
      <w:r w:rsidRPr="000F00E4">
        <w:rPr>
          <w:noProof/>
        </w:rPr>
        <w:fldChar w:fldCharType="begin"/>
      </w:r>
      <w:r w:rsidRPr="000F00E4">
        <w:rPr>
          <w:noProof/>
        </w:rPr>
        <w:instrText xml:space="preserve"> PAGEREF _Toc431993659 \h </w:instrText>
      </w:r>
      <w:r w:rsidRPr="000F00E4">
        <w:rPr>
          <w:noProof/>
        </w:rPr>
      </w:r>
      <w:r w:rsidRPr="000F00E4">
        <w:rPr>
          <w:noProof/>
        </w:rPr>
        <w:fldChar w:fldCharType="separate"/>
      </w:r>
      <w:r w:rsidR="00B62C98">
        <w:rPr>
          <w:noProof/>
        </w:rPr>
        <w:t>381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19</w:t>
      </w:r>
      <w:r>
        <w:rPr>
          <w:noProof/>
        </w:rPr>
        <w:tab/>
        <w:t>Cumulative, partly cumulative or concurrent sentences</w:t>
      </w:r>
      <w:r w:rsidRPr="000F00E4">
        <w:rPr>
          <w:noProof/>
        </w:rPr>
        <w:tab/>
      </w:r>
      <w:r w:rsidRPr="000F00E4">
        <w:rPr>
          <w:noProof/>
        </w:rPr>
        <w:fldChar w:fldCharType="begin"/>
      </w:r>
      <w:r w:rsidRPr="000F00E4">
        <w:rPr>
          <w:noProof/>
        </w:rPr>
        <w:instrText xml:space="preserve"> PAGEREF _Toc431993660 \h </w:instrText>
      </w:r>
      <w:r w:rsidRPr="000F00E4">
        <w:rPr>
          <w:noProof/>
        </w:rPr>
      </w:r>
      <w:r w:rsidRPr="000F00E4">
        <w:rPr>
          <w:noProof/>
        </w:rPr>
        <w:fldChar w:fldCharType="separate"/>
      </w:r>
      <w:r w:rsidR="00B62C98">
        <w:rPr>
          <w:noProof/>
        </w:rPr>
        <w:t>381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w:t>
      </w:r>
      <w:r>
        <w:rPr>
          <w:noProof/>
        </w:rPr>
        <w:tab/>
        <w:t>Detention of person in State or Territory prisons</w:t>
      </w:r>
      <w:r w:rsidRPr="000F00E4">
        <w:rPr>
          <w:noProof/>
        </w:rPr>
        <w:tab/>
      </w:r>
      <w:r w:rsidRPr="000F00E4">
        <w:rPr>
          <w:noProof/>
        </w:rPr>
        <w:fldChar w:fldCharType="begin"/>
      </w:r>
      <w:r w:rsidRPr="000F00E4">
        <w:rPr>
          <w:noProof/>
        </w:rPr>
        <w:instrText xml:space="preserve"> PAGEREF _Toc431993661 \h </w:instrText>
      </w:r>
      <w:r w:rsidRPr="000F00E4">
        <w:rPr>
          <w:noProof/>
        </w:rPr>
      </w:r>
      <w:r w:rsidRPr="000F00E4">
        <w:rPr>
          <w:noProof/>
        </w:rPr>
        <w:fldChar w:fldCharType="separate"/>
      </w:r>
      <w:r w:rsidR="00B62C98">
        <w:rPr>
          <w:noProof/>
        </w:rPr>
        <w:t>382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19AA</w:t>
      </w:r>
      <w:r>
        <w:rPr>
          <w:noProof/>
        </w:rPr>
        <w:tab/>
        <w:t>Remissions and reductions of sentences</w:t>
      </w:r>
      <w:r w:rsidRPr="000F00E4">
        <w:rPr>
          <w:noProof/>
        </w:rPr>
        <w:tab/>
      </w:r>
      <w:r w:rsidRPr="000F00E4">
        <w:rPr>
          <w:noProof/>
        </w:rPr>
        <w:fldChar w:fldCharType="begin"/>
      </w:r>
      <w:r w:rsidRPr="000F00E4">
        <w:rPr>
          <w:noProof/>
        </w:rPr>
        <w:instrText xml:space="preserve"> PAGEREF _Toc431993662 \h </w:instrText>
      </w:r>
      <w:r w:rsidRPr="000F00E4">
        <w:rPr>
          <w:noProof/>
        </w:rPr>
      </w:r>
      <w:r w:rsidRPr="000F00E4">
        <w:rPr>
          <w:noProof/>
        </w:rPr>
        <w:fldChar w:fldCharType="separate"/>
      </w:r>
      <w:r w:rsidR="00B62C98">
        <w:rPr>
          <w:noProof/>
        </w:rPr>
        <w:t>382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4—The fixing of non</w:t>
      </w:r>
      <w:r>
        <w:rPr>
          <w:noProof/>
        </w:rPr>
        <w:noBreakHyphen/>
        <w:t>parole periods and the making of recognizance release orders</w:t>
      </w:r>
      <w:r w:rsidRPr="000F00E4">
        <w:rPr>
          <w:b w:val="0"/>
          <w:noProof/>
          <w:sz w:val="18"/>
        </w:rPr>
        <w:tab/>
      </w:r>
      <w:r w:rsidRPr="000F00E4">
        <w:rPr>
          <w:b w:val="0"/>
          <w:noProof/>
          <w:sz w:val="18"/>
        </w:rPr>
        <w:fldChar w:fldCharType="begin"/>
      </w:r>
      <w:r w:rsidRPr="000F00E4">
        <w:rPr>
          <w:b w:val="0"/>
          <w:noProof/>
          <w:sz w:val="18"/>
        </w:rPr>
        <w:instrText xml:space="preserve"> PAGEREF _Toc431993663 \h </w:instrText>
      </w:r>
      <w:r w:rsidRPr="000F00E4">
        <w:rPr>
          <w:b w:val="0"/>
          <w:noProof/>
          <w:sz w:val="18"/>
        </w:rPr>
      </w:r>
      <w:r w:rsidRPr="000F00E4">
        <w:rPr>
          <w:b w:val="0"/>
          <w:noProof/>
          <w:sz w:val="18"/>
        </w:rPr>
        <w:fldChar w:fldCharType="separate"/>
      </w:r>
      <w:r w:rsidR="00B62C98">
        <w:rPr>
          <w:b w:val="0"/>
          <w:noProof/>
          <w:sz w:val="18"/>
        </w:rPr>
        <w:t>384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19AB</w:t>
      </w:r>
      <w:r>
        <w:rPr>
          <w:noProof/>
        </w:rPr>
        <w:tab/>
        <w:t>When court must fix non</w:t>
      </w:r>
      <w:r>
        <w:rPr>
          <w:noProof/>
        </w:rPr>
        <w:noBreakHyphen/>
        <w:t>parole period or make a recognizance release order</w:t>
      </w:r>
      <w:r w:rsidRPr="000F00E4">
        <w:rPr>
          <w:noProof/>
        </w:rPr>
        <w:tab/>
      </w:r>
      <w:r w:rsidRPr="000F00E4">
        <w:rPr>
          <w:noProof/>
        </w:rPr>
        <w:fldChar w:fldCharType="begin"/>
      </w:r>
      <w:r w:rsidRPr="000F00E4">
        <w:rPr>
          <w:noProof/>
        </w:rPr>
        <w:instrText xml:space="preserve"> PAGEREF _Toc431993664 \h </w:instrText>
      </w:r>
      <w:r w:rsidRPr="000F00E4">
        <w:rPr>
          <w:noProof/>
        </w:rPr>
      </w:r>
      <w:r w:rsidRPr="000F00E4">
        <w:rPr>
          <w:noProof/>
        </w:rPr>
        <w:fldChar w:fldCharType="separate"/>
      </w:r>
      <w:r w:rsidR="00B62C98">
        <w:rPr>
          <w:noProof/>
        </w:rPr>
        <w:t>384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19AC</w:t>
      </w:r>
      <w:r>
        <w:rPr>
          <w:noProof/>
        </w:rPr>
        <w:tab/>
        <w:t>When court must fix a recognizance release order</w:t>
      </w:r>
      <w:r w:rsidRPr="000F00E4">
        <w:rPr>
          <w:noProof/>
        </w:rPr>
        <w:tab/>
      </w:r>
      <w:r w:rsidRPr="000F00E4">
        <w:rPr>
          <w:noProof/>
        </w:rPr>
        <w:fldChar w:fldCharType="begin"/>
      </w:r>
      <w:r w:rsidRPr="000F00E4">
        <w:rPr>
          <w:noProof/>
        </w:rPr>
        <w:instrText xml:space="preserve"> PAGEREF _Toc431993665 \h </w:instrText>
      </w:r>
      <w:r w:rsidRPr="000F00E4">
        <w:rPr>
          <w:noProof/>
        </w:rPr>
      </w:r>
      <w:r w:rsidRPr="000F00E4">
        <w:rPr>
          <w:noProof/>
        </w:rPr>
        <w:fldChar w:fldCharType="separate"/>
      </w:r>
      <w:r w:rsidR="00B62C98">
        <w:rPr>
          <w:noProof/>
        </w:rPr>
        <w:t>385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19AD</w:t>
      </w:r>
      <w:r>
        <w:rPr>
          <w:noProof/>
        </w:rPr>
        <w:tab/>
        <w:t>Persons already subject to a non</w:t>
      </w:r>
      <w:r>
        <w:rPr>
          <w:noProof/>
        </w:rPr>
        <w:noBreakHyphen/>
        <w:t>parole period</w:t>
      </w:r>
      <w:r w:rsidRPr="000F00E4">
        <w:rPr>
          <w:noProof/>
        </w:rPr>
        <w:tab/>
      </w:r>
      <w:r w:rsidRPr="000F00E4">
        <w:rPr>
          <w:noProof/>
        </w:rPr>
        <w:fldChar w:fldCharType="begin"/>
      </w:r>
      <w:r w:rsidRPr="000F00E4">
        <w:rPr>
          <w:noProof/>
        </w:rPr>
        <w:instrText xml:space="preserve"> PAGEREF _Toc431993666 \h </w:instrText>
      </w:r>
      <w:r w:rsidRPr="000F00E4">
        <w:rPr>
          <w:noProof/>
        </w:rPr>
      </w:r>
      <w:r w:rsidRPr="000F00E4">
        <w:rPr>
          <w:noProof/>
        </w:rPr>
        <w:fldChar w:fldCharType="separate"/>
      </w:r>
      <w:r w:rsidR="00B62C98">
        <w:rPr>
          <w:noProof/>
        </w:rPr>
        <w:t>386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19AE</w:t>
      </w:r>
      <w:r>
        <w:rPr>
          <w:noProof/>
        </w:rPr>
        <w:tab/>
        <w:t>Persons already subject to recognizance release order</w:t>
      </w:r>
      <w:r w:rsidRPr="000F00E4">
        <w:rPr>
          <w:noProof/>
        </w:rPr>
        <w:tab/>
      </w:r>
      <w:r w:rsidRPr="000F00E4">
        <w:rPr>
          <w:noProof/>
        </w:rPr>
        <w:fldChar w:fldCharType="begin"/>
      </w:r>
      <w:r w:rsidRPr="000F00E4">
        <w:rPr>
          <w:noProof/>
        </w:rPr>
        <w:instrText xml:space="preserve"> PAGEREF _Toc431993667 \h </w:instrText>
      </w:r>
      <w:r w:rsidRPr="000F00E4">
        <w:rPr>
          <w:noProof/>
        </w:rPr>
      </w:r>
      <w:r w:rsidRPr="000F00E4">
        <w:rPr>
          <w:noProof/>
        </w:rPr>
        <w:fldChar w:fldCharType="separate"/>
      </w:r>
      <w:r w:rsidR="00B62C98">
        <w:rPr>
          <w:noProof/>
        </w:rPr>
        <w:t>387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19AF</w:t>
      </w:r>
      <w:r>
        <w:rPr>
          <w:noProof/>
        </w:rPr>
        <w:tab/>
        <w:t>Non</w:t>
      </w:r>
      <w:r>
        <w:rPr>
          <w:noProof/>
        </w:rPr>
        <w:noBreakHyphen/>
        <w:t>parole period or pre</w:t>
      </w:r>
      <w:r>
        <w:rPr>
          <w:noProof/>
        </w:rPr>
        <w:noBreakHyphen/>
        <w:t>release periods not to exceed remitted sentence</w:t>
      </w:r>
      <w:r w:rsidRPr="000F00E4">
        <w:rPr>
          <w:noProof/>
        </w:rPr>
        <w:tab/>
      </w:r>
      <w:r w:rsidRPr="000F00E4">
        <w:rPr>
          <w:noProof/>
        </w:rPr>
        <w:fldChar w:fldCharType="begin"/>
      </w:r>
      <w:r w:rsidRPr="000F00E4">
        <w:rPr>
          <w:noProof/>
        </w:rPr>
        <w:instrText xml:space="preserve"> PAGEREF _Toc431993668 \h </w:instrText>
      </w:r>
      <w:r w:rsidRPr="000F00E4">
        <w:rPr>
          <w:noProof/>
        </w:rPr>
      </w:r>
      <w:r w:rsidRPr="000F00E4">
        <w:rPr>
          <w:noProof/>
        </w:rPr>
        <w:fldChar w:fldCharType="separate"/>
      </w:r>
      <w:r w:rsidR="00B62C98">
        <w:rPr>
          <w:noProof/>
        </w:rPr>
        <w:t>389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19AG</w:t>
      </w:r>
      <w:r>
        <w:rPr>
          <w:noProof/>
        </w:rPr>
        <w:tab/>
        <w:t>Non</w:t>
      </w:r>
      <w:r>
        <w:rPr>
          <w:noProof/>
        </w:rPr>
        <w:noBreakHyphen/>
        <w:t>parole periods for sentences for certain offences</w:t>
      </w:r>
      <w:r w:rsidRPr="000F00E4">
        <w:rPr>
          <w:noProof/>
        </w:rPr>
        <w:tab/>
      </w:r>
      <w:r w:rsidRPr="000F00E4">
        <w:rPr>
          <w:noProof/>
        </w:rPr>
        <w:fldChar w:fldCharType="begin"/>
      </w:r>
      <w:r w:rsidRPr="000F00E4">
        <w:rPr>
          <w:noProof/>
        </w:rPr>
        <w:instrText xml:space="preserve"> PAGEREF _Toc431993669 \h </w:instrText>
      </w:r>
      <w:r w:rsidRPr="000F00E4">
        <w:rPr>
          <w:noProof/>
        </w:rPr>
      </w:r>
      <w:r w:rsidRPr="000F00E4">
        <w:rPr>
          <w:noProof/>
        </w:rPr>
        <w:fldChar w:fldCharType="separate"/>
      </w:r>
      <w:r w:rsidR="00B62C98">
        <w:rPr>
          <w:noProof/>
        </w:rPr>
        <w:t>389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19AH</w:t>
      </w:r>
      <w:r>
        <w:rPr>
          <w:noProof/>
        </w:rPr>
        <w:tab/>
        <w:t>Failure to fix non</w:t>
      </w:r>
      <w:r>
        <w:rPr>
          <w:noProof/>
        </w:rPr>
        <w:noBreakHyphen/>
        <w:t>parole period or make recognizance release order</w:t>
      </w:r>
      <w:r w:rsidRPr="000F00E4">
        <w:rPr>
          <w:noProof/>
        </w:rPr>
        <w:tab/>
      </w:r>
      <w:r w:rsidRPr="000F00E4">
        <w:rPr>
          <w:noProof/>
        </w:rPr>
        <w:fldChar w:fldCharType="begin"/>
      </w:r>
      <w:r w:rsidRPr="000F00E4">
        <w:rPr>
          <w:noProof/>
        </w:rPr>
        <w:instrText xml:space="preserve"> PAGEREF _Toc431993670 \h </w:instrText>
      </w:r>
      <w:r w:rsidRPr="000F00E4">
        <w:rPr>
          <w:noProof/>
        </w:rPr>
      </w:r>
      <w:r w:rsidRPr="000F00E4">
        <w:rPr>
          <w:noProof/>
        </w:rPr>
        <w:fldChar w:fldCharType="separate"/>
      </w:r>
      <w:r w:rsidR="00B62C98">
        <w:rPr>
          <w:noProof/>
        </w:rPr>
        <w:t>391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19AJ</w:t>
      </w:r>
      <w:r>
        <w:rPr>
          <w:noProof/>
        </w:rPr>
        <w:tab/>
        <w:t>Court may only fix non</w:t>
      </w:r>
      <w:r>
        <w:rPr>
          <w:noProof/>
        </w:rPr>
        <w:noBreakHyphen/>
        <w:t>parole periods or make recognizance release orders for federal sentences of imprisonment</w:t>
      </w:r>
      <w:r w:rsidRPr="000F00E4">
        <w:rPr>
          <w:noProof/>
        </w:rPr>
        <w:tab/>
      </w:r>
      <w:r w:rsidRPr="000F00E4">
        <w:rPr>
          <w:noProof/>
        </w:rPr>
        <w:fldChar w:fldCharType="begin"/>
      </w:r>
      <w:r w:rsidRPr="000F00E4">
        <w:rPr>
          <w:noProof/>
        </w:rPr>
        <w:instrText xml:space="preserve"> PAGEREF _Toc431993671 \h </w:instrText>
      </w:r>
      <w:r w:rsidRPr="000F00E4">
        <w:rPr>
          <w:noProof/>
        </w:rPr>
      </w:r>
      <w:r w:rsidRPr="000F00E4">
        <w:rPr>
          <w:noProof/>
        </w:rPr>
        <w:fldChar w:fldCharType="separate"/>
      </w:r>
      <w:r w:rsidR="00B62C98">
        <w:rPr>
          <w:noProof/>
        </w:rPr>
        <w:t>391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19AK</w:t>
      </w:r>
      <w:r>
        <w:rPr>
          <w:noProof/>
        </w:rPr>
        <w:tab/>
        <w:t>Possible deportation no impediment to fixing non</w:t>
      </w:r>
      <w:r>
        <w:rPr>
          <w:noProof/>
        </w:rPr>
        <w:noBreakHyphen/>
        <w:t>parole period</w:t>
      </w:r>
      <w:r w:rsidRPr="000F00E4">
        <w:rPr>
          <w:noProof/>
        </w:rPr>
        <w:tab/>
      </w:r>
      <w:r w:rsidRPr="000F00E4">
        <w:rPr>
          <w:noProof/>
        </w:rPr>
        <w:fldChar w:fldCharType="begin"/>
      </w:r>
      <w:r w:rsidRPr="000F00E4">
        <w:rPr>
          <w:noProof/>
        </w:rPr>
        <w:instrText xml:space="preserve"> PAGEREF _Toc431993672 \h </w:instrText>
      </w:r>
      <w:r w:rsidRPr="000F00E4">
        <w:rPr>
          <w:noProof/>
        </w:rPr>
      </w:r>
      <w:r w:rsidRPr="000F00E4">
        <w:rPr>
          <w:noProof/>
        </w:rPr>
        <w:fldChar w:fldCharType="separate"/>
      </w:r>
      <w:r w:rsidR="00B62C98">
        <w:rPr>
          <w:noProof/>
        </w:rPr>
        <w:t>392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5—Conditional release on parole or licence</w:t>
      </w:r>
      <w:r w:rsidRPr="000F00E4">
        <w:rPr>
          <w:b w:val="0"/>
          <w:noProof/>
          <w:sz w:val="18"/>
        </w:rPr>
        <w:tab/>
      </w:r>
      <w:r w:rsidRPr="000F00E4">
        <w:rPr>
          <w:b w:val="0"/>
          <w:noProof/>
          <w:sz w:val="18"/>
        </w:rPr>
        <w:fldChar w:fldCharType="begin"/>
      </w:r>
      <w:r w:rsidRPr="000F00E4">
        <w:rPr>
          <w:b w:val="0"/>
          <w:noProof/>
          <w:sz w:val="18"/>
        </w:rPr>
        <w:instrText xml:space="preserve"> PAGEREF _Toc431993673 \h </w:instrText>
      </w:r>
      <w:r w:rsidRPr="000F00E4">
        <w:rPr>
          <w:b w:val="0"/>
          <w:noProof/>
          <w:sz w:val="18"/>
        </w:rPr>
      </w:r>
      <w:r w:rsidRPr="000F00E4">
        <w:rPr>
          <w:b w:val="0"/>
          <w:noProof/>
          <w:sz w:val="18"/>
        </w:rPr>
        <w:fldChar w:fldCharType="separate"/>
      </w:r>
      <w:r w:rsidR="00B62C98">
        <w:rPr>
          <w:b w:val="0"/>
          <w:noProof/>
          <w:sz w:val="18"/>
        </w:rPr>
        <w:t>393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19AL</w:t>
      </w:r>
      <w:r>
        <w:rPr>
          <w:noProof/>
        </w:rPr>
        <w:tab/>
        <w:t>Release on parole—making of parole order</w:t>
      </w:r>
      <w:r w:rsidRPr="000F00E4">
        <w:rPr>
          <w:noProof/>
        </w:rPr>
        <w:tab/>
      </w:r>
      <w:r w:rsidRPr="000F00E4">
        <w:rPr>
          <w:noProof/>
        </w:rPr>
        <w:fldChar w:fldCharType="begin"/>
      </w:r>
      <w:r w:rsidRPr="000F00E4">
        <w:rPr>
          <w:noProof/>
        </w:rPr>
        <w:instrText xml:space="preserve"> PAGEREF _Toc431993674 \h </w:instrText>
      </w:r>
      <w:r w:rsidRPr="000F00E4">
        <w:rPr>
          <w:noProof/>
        </w:rPr>
      </w:r>
      <w:r w:rsidRPr="000F00E4">
        <w:rPr>
          <w:noProof/>
        </w:rPr>
        <w:fldChar w:fldCharType="separate"/>
      </w:r>
      <w:r w:rsidR="00B62C98">
        <w:rPr>
          <w:noProof/>
        </w:rPr>
        <w:t>393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19AM</w:t>
      </w:r>
      <w:r>
        <w:rPr>
          <w:noProof/>
        </w:rPr>
        <w:tab/>
        <w:t>Release on parole—when is a person released</w:t>
      </w:r>
      <w:r w:rsidRPr="000F00E4">
        <w:rPr>
          <w:noProof/>
        </w:rPr>
        <w:tab/>
      </w:r>
      <w:r w:rsidRPr="000F00E4">
        <w:rPr>
          <w:noProof/>
        </w:rPr>
        <w:fldChar w:fldCharType="begin"/>
      </w:r>
      <w:r w:rsidRPr="000F00E4">
        <w:rPr>
          <w:noProof/>
        </w:rPr>
        <w:instrText xml:space="preserve"> PAGEREF _Toc431993675 \h </w:instrText>
      </w:r>
      <w:r w:rsidRPr="000F00E4">
        <w:rPr>
          <w:noProof/>
        </w:rPr>
      </w:r>
      <w:r w:rsidRPr="000F00E4">
        <w:rPr>
          <w:noProof/>
        </w:rPr>
        <w:fldChar w:fldCharType="separate"/>
      </w:r>
      <w:r w:rsidR="00B62C98">
        <w:rPr>
          <w:noProof/>
        </w:rPr>
        <w:t>394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19AMA</w:t>
      </w:r>
      <w:r>
        <w:rPr>
          <w:noProof/>
        </w:rPr>
        <w:tab/>
        <w:t>Release on parole—parole period</w:t>
      </w:r>
      <w:r w:rsidRPr="000F00E4">
        <w:rPr>
          <w:noProof/>
        </w:rPr>
        <w:tab/>
      </w:r>
      <w:r w:rsidRPr="000F00E4">
        <w:rPr>
          <w:noProof/>
        </w:rPr>
        <w:fldChar w:fldCharType="begin"/>
      </w:r>
      <w:r w:rsidRPr="000F00E4">
        <w:rPr>
          <w:noProof/>
        </w:rPr>
        <w:instrText xml:space="preserve"> PAGEREF _Toc431993676 \h </w:instrText>
      </w:r>
      <w:r w:rsidRPr="000F00E4">
        <w:rPr>
          <w:noProof/>
        </w:rPr>
      </w:r>
      <w:r w:rsidRPr="000F00E4">
        <w:rPr>
          <w:noProof/>
        </w:rPr>
        <w:fldChar w:fldCharType="separate"/>
      </w:r>
      <w:r w:rsidR="00B62C98">
        <w:rPr>
          <w:noProof/>
        </w:rPr>
        <w:t>395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19AN</w:t>
      </w:r>
      <w:r>
        <w:rPr>
          <w:noProof/>
        </w:rPr>
        <w:tab/>
        <w:t>Parole order is subject to conditions</w:t>
      </w:r>
      <w:r w:rsidRPr="000F00E4">
        <w:rPr>
          <w:noProof/>
        </w:rPr>
        <w:tab/>
      </w:r>
      <w:r w:rsidRPr="000F00E4">
        <w:rPr>
          <w:noProof/>
        </w:rPr>
        <w:fldChar w:fldCharType="begin"/>
      </w:r>
      <w:r w:rsidRPr="000F00E4">
        <w:rPr>
          <w:noProof/>
        </w:rPr>
        <w:instrText xml:space="preserve"> PAGEREF _Toc431993677 \h </w:instrText>
      </w:r>
      <w:r w:rsidRPr="000F00E4">
        <w:rPr>
          <w:noProof/>
        </w:rPr>
      </w:r>
      <w:r w:rsidRPr="000F00E4">
        <w:rPr>
          <w:noProof/>
        </w:rPr>
        <w:fldChar w:fldCharType="separate"/>
      </w:r>
      <w:r w:rsidR="00B62C98">
        <w:rPr>
          <w:noProof/>
        </w:rPr>
        <w:t>396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19AP</w:t>
      </w:r>
      <w:r>
        <w:rPr>
          <w:noProof/>
        </w:rPr>
        <w:tab/>
        <w:t>Release on licence</w:t>
      </w:r>
      <w:r w:rsidRPr="000F00E4">
        <w:rPr>
          <w:noProof/>
        </w:rPr>
        <w:tab/>
      </w:r>
      <w:r w:rsidRPr="000F00E4">
        <w:rPr>
          <w:noProof/>
        </w:rPr>
        <w:fldChar w:fldCharType="begin"/>
      </w:r>
      <w:r w:rsidRPr="000F00E4">
        <w:rPr>
          <w:noProof/>
        </w:rPr>
        <w:instrText xml:space="preserve"> PAGEREF _Toc431993678 \h </w:instrText>
      </w:r>
      <w:r w:rsidRPr="000F00E4">
        <w:rPr>
          <w:noProof/>
        </w:rPr>
      </w:r>
      <w:r w:rsidRPr="000F00E4">
        <w:rPr>
          <w:noProof/>
        </w:rPr>
        <w:fldChar w:fldCharType="separate"/>
      </w:r>
      <w:r w:rsidR="00B62C98">
        <w:rPr>
          <w:noProof/>
        </w:rPr>
        <w:t>397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19AQ</w:t>
      </w:r>
      <w:r>
        <w:rPr>
          <w:noProof/>
        </w:rPr>
        <w:tab/>
        <w:t>When parole order or licence automatically revoked</w:t>
      </w:r>
      <w:r w:rsidRPr="000F00E4">
        <w:rPr>
          <w:noProof/>
        </w:rPr>
        <w:tab/>
      </w:r>
      <w:r w:rsidRPr="000F00E4">
        <w:rPr>
          <w:noProof/>
        </w:rPr>
        <w:fldChar w:fldCharType="begin"/>
      </w:r>
      <w:r w:rsidRPr="000F00E4">
        <w:rPr>
          <w:noProof/>
        </w:rPr>
        <w:instrText xml:space="preserve"> PAGEREF _Toc431993679 \h </w:instrText>
      </w:r>
      <w:r w:rsidRPr="000F00E4">
        <w:rPr>
          <w:noProof/>
        </w:rPr>
      </w:r>
      <w:r w:rsidRPr="000F00E4">
        <w:rPr>
          <w:noProof/>
        </w:rPr>
        <w:fldChar w:fldCharType="separate"/>
      </w:r>
      <w:r w:rsidR="00B62C98">
        <w:rPr>
          <w:noProof/>
        </w:rPr>
        <w:t>399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19AR</w:t>
      </w:r>
      <w:r>
        <w:rPr>
          <w:noProof/>
        </w:rPr>
        <w:tab/>
        <w:t>Fixing of non</w:t>
      </w:r>
      <w:r>
        <w:rPr>
          <w:noProof/>
        </w:rPr>
        <w:noBreakHyphen/>
        <w:t>parole period etc. where parole or licence automatically revoked</w:t>
      </w:r>
      <w:r w:rsidRPr="000F00E4">
        <w:rPr>
          <w:noProof/>
        </w:rPr>
        <w:tab/>
      </w:r>
      <w:r w:rsidRPr="000F00E4">
        <w:rPr>
          <w:noProof/>
        </w:rPr>
        <w:fldChar w:fldCharType="begin"/>
      </w:r>
      <w:r w:rsidRPr="000F00E4">
        <w:rPr>
          <w:noProof/>
        </w:rPr>
        <w:instrText xml:space="preserve"> PAGEREF _Toc431993680 \h </w:instrText>
      </w:r>
      <w:r w:rsidRPr="000F00E4">
        <w:rPr>
          <w:noProof/>
        </w:rPr>
      </w:r>
      <w:r w:rsidRPr="000F00E4">
        <w:rPr>
          <w:noProof/>
        </w:rPr>
        <w:fldChar w:fldCharType="separate"/>
      </w:r>
      <w:r w:rsidR="00B62C98">
        <w:rPr>
          <w:noProof/>
        </w:rPr>
        <w:t>400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19AS</w:t>
      </w:r>
      <w:r>
        <w:rPr>
          <w:noProof/>
        </w:rPr>
        <w:tab/>
        <w:t>Court to issue warrant of detention where person required to serve balance of sentence</w:t>
      </w:r>
      <w:r w:rsidRPr="000F00E4">
        <w:rPr>
          <w:noProof/>
        </w:rPr>
        <w:tab/>
      </w:r>
      <w:r w:rsidRPr="000F00E4">
        <w:rPr>
          <w:noProof/>
        </w:rPr>
        <w:fldChar w:fldCharType="begin"/>
      </w:r>
      <w:r w:rsidRPr="000F00E4">
        <w:rPr>
          <w:noProof/>
        </w:rPr>
        <w:instrText xml:space="preserve"> PAGEREF _Toc431993681 \h </w:instrText>
      </w:r>
      <w:r w:rsidRPr="000F00E4">
        <w:rPr>
          <w:noProof/>
        </w:rPr>
      </w:r>
      <w:r w:rsidRPr="000F00E4">
        <w:rPr>
          <w:noProof/>
        </w:rPr>
        <w:fldChar w:fldCharType="separate"/>
      </w:r>
      <w:r w:rsidR="00B62C98">
        <w:rPr>
          <w:noProof/>
        </w:rPr>
        <w:t>403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19AT</w:t>
      </w:r>
      <w:r>
        <w:rPr>
          <w:noProof/>
        </w:rPr>
        <w:tab/>
        <w:t>What happens when later conviction is quashed?</w:t>
      </w:r>
      <w:r w:rsidRPr="000F00E4">
        <w:rPr>
          <w:noProof/>
        </w:rPr>
        <w:tab/>
      </w:r>
      <w:r w:rsidRPr="000F00E4">
        <w:rPr>
          <w:noProof/>
        </w:rPr>
        <w:fldChar w:fldCharType="begin"/>
      </w:r>
      <w:r w:rsidRPr="000F00E4">
        <w:rPr>
          <w:noProof/>
        </w:rPr>
        <w:instrText xml:space="preserve"> PAGEREF _Toc431993682 \h </w:instrText>
      </w:r>
      <w:r w:rsidRPr="000F00E4">
        <w:rPr>
          <w:noProof/>
        </w:rPr>
      </w:r>
      <w:r w:rsidRPr="000F00E4">
        <w:rPr>
          <w:noProof/>
        </w:rPr>
        <w:fldChar w:fldCharType="separate"/>
      </w:r>
      <w:r w:rsidR="00B62C98">
        <w:rPr>
          <w:noProof/>
        </w:rPr>
        <w:t>404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19AU</w:t>
      </w:r>
      <w:r>
        <w:rPr>
          <w:noProof/>
        </w:rPr>
        <w:tab/>
        <w:t>Attorney</w:t>
      </w:r>
      <w:r>
        <w:rPr>
          <w:noProof/>
        </w:rPr>
        <w:noBreakHyphen/>
        <w:t>General may revoke parole order or licence</w:t>
      </w:r>
      <w:r w:rsidRPr="000F00E4">
        <w:rPr>
          <w:noProof/>
        </w:rPr>
        <w:tab/>
      </w:r>
      <w:r w:rsidRPr="000F00E4">
        <w:rPr>
          <w:noProof/>
        </w:rPr>
        <w:fldChar w:fldCharType="begin"/>
      </w:r>
      <w:r w:rsidRPr="000F00E4">
        <w:rPr>
          <w:noProof/>
        </w:rPr>
        <w:instrText xml:space="preserve"> PAGEREF _Toc431993683 \h </w:instrText>
      </w:r>
      <w:r w:rsidRPr="000F00E4">
        <w:rPr>
          <w:noProof/>
        </w:rPr>
      </w:r>
      <w:r w:rsidRPr="000F00E4">
        <w:rPr>
          <w:noProof/>
        </w:rPr>
        <w:fldChar w:fldCharType="separate"/>
      </w:r>
      <w:r w:rsidR="00B62C98">
        <w:rPr>
          <w:noProof/>
        </w:rPr>
        <w:t>406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19AV</w:t>
      </w:r>
      <w:r>
        <w:rPr>
          <w:noProof/>
        </w:rPr>
        <w:tab/>
        <w:t>Arrest of person whose parole order or licence revoked by Attorney</w:t>
      </w:r>
      <w:r>
        <w:rPr>
          <w:noProof/>
        </w:rPr>
        <w:noBreakHyphen/>
        <w:t>General</w:t>
      </w:r>
      <w:r w:rsidRPr="000F00E4">
        <w:rPr>
          <w:noProof/>
        </w:rPr>
        <w:tab/>
      </w:r>
      <w:r w:rsidRPr="000F00E4">
        <w:rPr>
          <w:noProof/>
        </w:rPr>
        <w:fldChar w:fldCharType="begin"/>
      </w:r>
      <w:r w:rsidRPr="000F00E4">
        <w:rPr>
          <w:noProof/>
        </w:rPr>
        <w:instrText xml:space="preserve"> PAGEREF _Toc431993684 \h </w:instrText>
      </w:r>
      <w:r w:rsidRPr="000F00E4">
        <w:rPr>
          <w:noProof/>
        </w:rPr>
      </w:r>
      <w:r w:rsidRPr="000F00E4">
        <w:rPr>
          <w:noProof/>
        </w:rPr>
        <w:fldChar w:fldCharType="separate"/>
      </w:r>
      <w:r w:rsidR="00B62C98">
        <w:rPr>
          <w:noProof/>
        </w:rPr>
        <w:t>407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19AW</w:t>
      </w:r>
      <w:r>
        <w:rPr>
          <w:noProof/>
        </w:rPr>
        <w:tab/>
        <w:t>Where person on parole or licence notified of revocation</w:t>
      </w:r>
      <w:r w:rsidRPr="000F00E4">
        <w:rPr>
          <w:noProof/>
        </w:rPr>
        <w:tab/>
      </w:r>
      <w:r w:rsidRPr="000F00E4">
        <w:rPr>
          <w:noProof/>
        </w:rPr>
        <w:fldChar w:fldCharType="begin"/>
      </w:r>
      <w:r w:rsidRPr="000F00E4">
        <w:rPr>
          <w:noProof/>
        </w:rPr>
        <w:instrText xml:space="preserve"> PAGEREF _Toc431993685 \h </w:instrText>
      </w:r>
      <w:r w:rsidRPr="000F00E4">
        <w:rPr>
          <w:noProof/>
        </w:rPr>
      </w:r>
      <w:r w:rsidRPr="000F00E4">
        <w:rPr>
          <w:noProof/>
        </w:rPr>
        <w:fldChar w:fldCharType="separate"/>
      </w:r>
      <w:r w:rsidR="00B62C98">
        <w:rPr>
          <w:noProof/>
        </w:rPr>
        <w:t>407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19AX</w:t>
      </w:r>
      <w:r>
        <w:rPr>
          <w:noProof/>
        </w:rPr>
        <w:tab/>
        <w:t>Where person on parole or licence not notified of revocation</w:t>
      </w:r>
      <w:r w:rsidRPr="000F00E4">
        <w:rPr>
          <w:noProof/>
        </w:rPr>
        <w:tab/>
      </w:r>
      <w:r w:rsidRPr="000F00E4">
        <w:rPr>
          <w:noProof/>
        </w:rPr>
        <w:fldChar w:fldCharType="begin"/>
      </w:r>
      <w:r w:rsidRPr="000F00E4">
        <w:rPr>
          <w:noProof/>
        </w:rPr>
        <w:instrText xml:space="preserve"> PAGEREF _Toc431993686 \h </w:instrText>
      </w:r>
      <w:r w:rsidRPr="000F00E4">
        <w:rPr>
          <w:noProof/>
        </w:rPr>
      </w:r>
      <w:r w:rsidRPr="000F00E4">
        <w:rPr>
          <w:noProof/>
        </w:rPr>
        <w:fldChar w:fldCharType="separate"/>
      </w:r>
      <w:r w:rsidR="00B62C98">
        <w:rPr>
          <w:noProof/>
        </w:rPr>
        <w:t>409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19AY</w:t>
      </w:r>
      <w:r>
        <w:rPr>
          <w:noProof/>
        </w:rPr>
        <w:tab/>
        <w:t>Appeals in respect of warrants issued under subsection 19AW(1) or that subsection as applied</w:t>
      </w:r>
      <w:r w:rsidRPr="000F00E4">
        <w:rPr>
          <w:noProof/>
        </w:rPr>
        <w:tab/>
      </w:r>
      <w:r w:rsidRPr="000F00E4">
        <w:rPr>
          <w:noProof/>
        </w:rPr>
        <w:fldChar w:fldCharType="begin"/>
      </w:r>
      <w:r w:rsidRPr="000F00E4">
        <w:rPr>
          <w:noProof/>
        </w:rPr>
        <w:instrText xml:space="preserve"> PAGEREF _Toc431993687 \h </w:instrText>
      </w:r>
      <w:r w:rsidRPr="000F00E4">
        <w:rPr>
          <w:noProof/>
        </w:rPr>
      </w:r>
      <w:r w:rsidRPr="000F00E4">
        <w:rPr>
          <w:noProof/>
        </w:rPr>
        <w:fldChar w:fldCharType="separate"/>
      </w:r>
      <w:r w:rsidR="00B62C98">
        <w:rPr>
          <w:noProof/>
        </w:rPr>
        <w:t>410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19AZ</w:t>
      </w:r>
      <w:r>
        <w:rPr>
          <w:noProof/>
        </w:rPr>
        <w:tab/>
        <w:t>Evidence before prescribed authority</w:t>
      </w:r>
      <w:r w:rsidRPr="000F00E4">
        <w:rPr>
          <w:noProof/>
        </w:rPr>
        <w:tab/>
      </w:r>
      <w:r w:rsidRPr="000F00E4">
        <w:rPr>
          <w:noProof/>
        </w:rPr>
        <w:fldChar w:fldCharType="begin"/>
      </w:r>
      <w:r w:rsidRPr="000F00E4">
        <w:rPr>
          <w:noProof/>
        </w:rPr>
        <w:instrText xml:space="preserve"> PAGEREF _Toc431993688 \h </w:instrText>
      </w:r>
      <w:r w:rsidRPr="000F00E4">
        <w:rPr>
          <w:noProof/>
        </w:rPr>
      </w:r>
      <w:r w:rsidRPr="000F00E4">
        <w:rPr>
          <w:noProof/>
        </w:rPr>
        <w:fldChar w:fldCharType="separate"/>
      </w:r>
      <w:r w:rsidR="00B62C98">
        <w:rPr>
          <w:noProof/>
        </w:rPr>
        <w:t>411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19AZA</w:t>
      </w:r>
      <w:r>
        <w:rPr>
          <w:noProof/>
        </w:rPr>
        <w:tab/>
        <w:t>Disobedience of summons etc.</w:t>
      </w:r>
      <w:r w:rsidRPr="000F00E4">
        <w:rPr>
          <w:noProof/>
        </w:rPr>
        <w:tab/>
      </w:r>
      <w:r w:rsidRPr="000F00E4">
        <w:rPr>
          <w:noProof/>
        </w:rPr>
        <w:fldChar w:fldCharType="begin"/>
      </w:r>
      <w:r w:rsidRPr="000F00E4">
        <w:rPr>
          <w:noProof/>
        </w:rPr>
        <w:instrText xml:space="preserve"> PAGEREF _Toc431993689 \h </w:instrText>
      </w:r>
      <w:r w:rsidRPr="000F00E4">
        <w:rPr>
          <w:noProof/>
        </w:rPr>
      </w:r>
      <w:r w:rsidRPr="000F00E4">
        <w:rPr>
          <w:noProof/>
        </w:rPr>
        <w:fldChar w:fldCharType="separate"/>
      </w:r>
      <w:r w:rsidR="00B62C98">
        <w:rPr>
          <w:noProof/>
        </w:rPr>
        <w:t>412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19AZB</w:t>
      </w:r>
      <w:r>
        <w:rPr>
          <w:noProof/>
        </w:rPr>
        <w:tab/>
        <w:t>Can person be released on parole or licence if earlier parole order or licence revoked?</w:t>
      </w:r>
      <w:r w:rsidRPr="000F00E4">
        <w:rPr>
          <w:noProof/>
        </w:rPr>
        <w:tab/>
      </w:r>
      <w:r w:rsidRPr="000F00E4">
        <w:rPr>
          <w:noProof/>
        </w:rPr>
        <w:fldChar w:fldCharType="begin"/>
      </w:r>
      <w:r w:rsidRPr="000F00E4">
        <w:rPr>
          <w:noProof/>
        </w:rPr>
        <w:instrText xml:space="preserve"> PAGEREF _Toc431993690 \h </w:instrText>
      </w:r>
      <w:r w:rsidRPr="000F00E4">
        <w:rPr>
          <w:noProof/>
        </w:rPr>
      </w:r>
      <w:r w:rsidRPr="000F00E4">
        <w:rPr>
          <w:noProof/>
        </w:rPr>
        <w:fldChar w:fldCharType="separate"/>
      </w:r>
      <w:r w:rsidR="00B62C98">
        <w:rPr>
          <w:noProof/>
        </w:rPr>
        <w:t>412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19AZC</w:t>
      </w:r>
      <w:r>
        <w:rPr>
          <w:noProof/>
        </w:rPr>
        <w:tab/>
        <w:t>Effect of parole order and licence on sentence</w:t>
      </w:r>
      <w:r w:rsidRPr="000F00E4">
        <w:rPr>
          <w:noProof/>
        </w:rPr>
        <w:tab/>
      </w:r>
      <w:r w:rsidRPr="000F00E4">
        <w:rPr>
          <w:noProof/>
        </w:rPr>
        <w:fldChar w:fldCharType="begin"/>
      </w:r>
      <w:r w:rsidRPr="000F00E4">
        <w:rPr>
          <w:noProof/>
        </w:rPr>
        <w:instrText xml:space="preserve"> PAGEREF _Toc431993691 \h </w:instrText>
      </w:r>
      <w:r w:rsidRPr="000F00E4">
        <w:rPr>
          <w:noProof/>
        </w:rPr>
      </w:r>
      <w:r w:rsidRPr="000F00E4">
        <w:rPr>
          <w:noProof/>
        </w:rPr>
        <w:fldChar w:fldCharType="separate"/>
      </w:r>
      <w:r w:rsidR="00B62C98">
        <w:rPr>
          <w:noProof/>
        </w:rPr>
        <w:t>413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19AZD</w:t>
      </w:r>
      <w:r>
        <w:rPr>
          <w:noProof/>
        </w:rPr>
        <w:tab/>
        <w:t>State and Territory laws providing for leave of absence, pre</w:t>
      </w:r>
      <w:r>
        <w:rPr>
          <w:noProof/>
        </w:rPr>
        <w:noBreakHyphen/>
        <w:t>release etc. to apply to federal offenders</w:t>
      </w:r>
      <w:r w:rsidRPr="000F00E4">
        <w:rPr>
          <w:noProof/>
        </w:rPr>
        <w:tab/>
      </w:r>
      <w:r w:rsidRPr="000F00E4">
        <w:rPr>
          <w:noProof/>
        </w:rPr>
        <w:fldChar w:fldCharType="begin"/>
      </w:r>
      <w:r w:rsidRPr="000F00E4">
        <w:rPr>
          <w:noProof/>
        </w:rPr>
        <w:instrText xml:space="preserve"> PAGEREF _Toc431993692 \h </w:instrText>
      </w:r>
      <w:r w:rsidRPr="000F00E4">
        <w:rPr>
          <w:noProof/>
        </w:rPr>
      </w:r>
      <w:r w:rsidRPr="000F00E4">
        <w:rPr>
          <w:noProof/>
        </w:rPr>
        <w:fldChar w:fldCharType="separate"/>
      </w:r>
      <w:r w:rsidR="00B62C98">
        <w:rPr>
          <w:noProof/>
        </w:rPr>
        <w:t>413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19B</w:t>
      </w:r>
      <w:r>
        <w:rPr>
          <w:noProof/>
        </w:rPr>
        <w:tab/>
        <w:t>Discharge of offenders without proceeding to conviction</w:t>
      </w:r>
      <w:r w:rsidRPr="000F00E4">
        <w:rPr>
          <w:noProof/>
        </w:rPr>
        <w:tab/>
      </w:r>
      <w:r w:rsidRPr="000F00E4">
        <w:rPr>
          <w:noProof/>
        </w:rPr>
        <w:fldChar w:fldCharType="begin"/>
      </w:r>
      <w:r w:rsidRPr="000F00E4">
        <w:rPr>
          <w:noProof/>
        </w:rPr>
        <w:instrText xml:space="preserve"> PAGEREF _Toc431993693 \h </w:instrText>
      </w:r>
      <w:r w:rsidRPr="000F00E4">
        <w:rPr>
          <w:noProof/>
        </w:rPr>
      </w:r>
      <w:r w:rsidRPr="000F00E4">
        <w:rPr>
          <w:noProof/>
        </w:rPr>
        <w:fldChar w:fldCharType="separate"/>
      </w:r>
      <w:r w:rsidR="00B62C98">
        <w:rPr>
          <w:noProof/>
        </w:rPr>
        <w:t>414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w:t>
      </w:r>
      <w:r>
        <w:rPr>
          <w:noProof/>
        </w:rPr>
        <w:tab/>
        <w:t>Conditional release of offenders after conviction</w:t>
      </w:r>
      <w:r w:rsidRPr="000F00E4">
        <w:rPr>
          <w:noProof/>
        </w:rPr>
        <w:tab/>
      </w:r>
      <w:r w:rsidRPr="000F00E4">
        <w:rPr>
          <w:noProof/>
        </w:rPr>
        <w:fldChar w:fldCharType="begin"/>
      </w:r>
      <w:r w:rsidRPr="000F00E4">
        <w:rPr>
          <w:noProof/>
        </w:rPr>
        <w:instrText xml:space="preserve"> PAGEREF _Toc431993694 \h </w:instrText>
      </w:r>
      <w:r w:rsidRPr="000F00E4">
        <w:rPr>
          <w:noProof/>
        </w:rPr>
      </w:r>
      <w:r w:rsidRPr="000F00E4">
        <w:rPr>
          <w:noProof/>
        </w:rPr>
        <w:fldChar w:fldCharType="separate"/>
      </w:r>
      <w:r w:rsidR="00B62C98">
        <w:rPr>
          <w:noProof/>
        </w:rPr>
        <w:t>417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20A</w:t>
      </w:r>
      <w:r>
        <w:rPr>
          <w:noProof/>
        </w:rPr>
        <w:tab/>
        <w:t>Failure to comply with condition of discharge or release</w:t>
      </w:r>
      <w:r w:rsidRPr="000F00E4">
        <w:rPr>
          <w:noProof/>
        </w:rPr>
        <w:tab/>
      </w:r>
      <w:r w:rsidRPr="000F00E4">
        <w:rPr>
          <w:noProof/>
        </w:rPr>
        <w:fldChar w:fldCharType="begin"/>
      </w:r>
      <w:r w:rsidRPr="000F00E4">
        <w:rPr>
          <w:noProof/>
        </w:rPr>
        <w:instrText xml:space="preserve"> PAGEREF _Toc431993695 \h </w:instrText>
      </w:r>
      <w:r w:rsidRPr="000F00E4">
        <w:rPr>
          <w:noProof/>
        </w:rPr>
      </w:r>
      <w:r w:rsidRPr="000F00E4">
        <w:rPr>
          <w:noProof/>
        </w:rPr>
        <w:fldChar w:fldCharType="separate"/>
      </w:r>
      <w:r w:rsidR="00B62C98">
        <w:rPr>
          <w:noProof/>
        </w:rPr>
        <w:t>420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20AA</w:t>
      </w:r>
      <w:r>
        <w:rPr>
          <w:noProof/>
        </w:rPr>
        <w:tab/>
        <w:t>Power to discharge or vary conditions of recognizance</w:t>
      </w:r>
      <w:r w:rsidRPr="000F00E4">
        <w:rPr>
          <w:noProof/>
        </w:rPr>
        <w:tab/>
      </w:r>
      <w:r w:rsidRPr="000F00E4">
        <w:rPr>
          <w:noProof/>
        </w:rPr>
        <w:fldChar w:fldCharType="begin"/>
      </w:r>
      <w:r w:rsidRPr="000F00E4">
        <w:rPr>
          <w:noProof/>
        </w:rPr>
        <w:instrText xml:space="preserve"> PAGEREF _Toc431993696 \h </w:instrText>
      </w:r>
      <w:r w:rsidRPr="000F00E4">
        <w:rPr>
          <w:noProof/>
        </w:rPr>
      </w:r>
      <w:r w:rsidRPr="000F00E4">
        <w:rPr>
          <w:noProof/>
        </w:rPr>
        <w:fldChar w:fldCharType="separate"/>
      </w:r>
      <w:r w:rsidR="00B62C98">
        <w:rPr>
          <w:noProof/>
        </w:rPr>
        <w:t>424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20AB</w:t>
      </w:r>
      <w:r>
        <w:rPr>
          <w:noProof/>
        </w:rPr>
        <w:tab/>
        <w:t>Additional sentencing alternatives</w:t>
      </w:r>
      <w:r w:rsidRPr="000F00E4">
        <w:rPr>
          <w:noProof/>
        </w:rPr>
        <w:tab/>
      </w:r>
      <w:r w:rsidRPr="000F00E4">
        <w:rPr>
          <w:noProof/>
        </w:rPr>
        <w:fldChar w:fldCharType="begin"/>
      </w:r>
      <w:r w:rsidRPr="000F00E4">
        <w:rPr>
          <w:noProof/>
        </w:rPr>
        <w:instrText xml:space="preserve"> PAGEREF _Toc431993697 \h </w:instrText>
      </w:r>
      <w:r w:rsidRPr="000F00E4">
        <w:rPr>
          <w:noProof/>
        </w:rPr>
      </w:r>
      <w:r w:rsidRPr="000F00E4">
        <w:rPr>
          <w:noProof/>
        </w:rPr>
        <w:fldChar w:fldCharType="separate"/>
      </w:r>
      <w:r w:rsidR="00B62C98">
        <w:rPr>
          <w:noProof/>
        </w:rPr>
        <w:t>427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20AC</w:t>
      </w:r>
      <w:r>
        <w:rPr>
          <w:noProof/>
        </w:rPr>
        <w:tab/>
        <w:t>Failure to comply with sentence passed, or order made, under subsection 20AB(1)</w:t>
      </w:r>
      <w:r w:rsidRPr="000F00E4">
        <w:rPr>
          <w:noProof/>
        </w:rPr>
        <w:tab/>
      </w:r>
      <w:r w:rsidRPr="000F00E4">
        <w:rPr>
          <w:noProof/>
        </w:rPr>
        <w:fldChar w:fldCharType="begin"/>
      </w:r>
      <w:r w:rsidRPr="000F00E4">
        <w:rPr>
          <w:noProof/>
        </w:rPr>
        <w:instrText xml:space="preserve"> PAGEREF _Toc431993698 \h </w:instrText>
      </w:r>
      <w:r w:rsidRPr="000F00E4">
        <w:rPr>
          <w:noProof/>
        </w:rPr>
      </w:r>
      <w:r w:rsidRPr="000F00E4">
        <w:rPr>
          <w:noProof/>
        </w:rPr>
        <w:fldChar w:fldCharType="separate"/>
      </w:r>
      <w:r w:rsidR="00B62C98">
        <w:rPr>
          <w:noProof/>
        </w:rPr>
        <w:t>429</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6—Unfitness to be tried</w:t>
      </w:r>
      <w:r w:rsidRPr="000F00E4">
        <w:rPr>
          <w:b w:val="0"/>
          <w:noProof/>
          <w:sz w:val="18"/>
        </w:rPr>
        <w:tab/>
      </w:r>
      <w:r w:rsidRPr="000F00E4">
        <w:rPr>
          <w:b w:val="0"/>
          <w:noProof/>
          <w:sz w:val="18"/>
        </w:rPr>
        <w:fldChar w:fldCharType="begin"/>
      </w:r>
      <w:r w:rsidRPr="000F00E4">
        <w:rPr>
          <w:b w:val="0"/>
          <w:noProof/>
          <w:sz w:val="18"/>
        </w:rPr>
        <w:instrText xml:space="preserve"> PAGEREF _Toc431993699 \h </w:instrText>
      </w:r>
      <w:r w:rsidRPr="000F00E4">
        <w:rPr>
          <w:b w:val="0"/>
          <w:noProof/>
          <w:sz w:val="18"/>
        </w:rPr>
      </w:r>
      <w:r w:rsidRPr="000F00E4">
        <w:rPr>
          <w:b w:val="0"/>
          <w:noProof/>
          <w:sz w:val="18"/>
        </w:rPr>
        <w:fldChar w:fldCharType="separate"/>
      </w:r>
      <w:r w:rsidR="00B62C98">
        <w:rPr>
          <w:b w:val="0"/>
          <w:noProof/>
          <w:sz w:val="18"/>
        </w:rPr>
        <w:t>433</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w:t>
      </w:r>
      <w:r>
        <w:rPr>
          <w:noProof/>
        </w:rPr>
        <w:tab/>
        <w:t>Consequences of preliminary finding that person unfit to be tried</w:t>
      </w:r>
      <w:r w:rsidRPr="000F00E4">
        <w:rPr>
          <w:noProof/>
        </w:rPr>
        <w:tab/>
      </w:r>
      <w:r w:rsidRPr="000F00E4">
        <w:rPr>
          <w:noProof/>
        </w:rPr>
        <w:fldChar w:fldCharType="begin"/>
      </w:r>
      <w:r w:rsidRPr="000F00E4">
        <w:rPr>
          <w:noProof/>
        </w:rPr>
        <w:instrText xml:space="preserve"> PAGEREF _Toc431993700 \h </w:instrText>
      </w:r>
      <w:r w:rsidRPr="000F00E4">
        <w:rPr>
          <w:noProof/>
        </w:rPr>
      </w:r>
      <w:r w:rsidRPr="000F00E4">
        <w:rPr>
          <w:noProof/>
        </w:rPr>
        <w:fldChar w:fldCharType="separate"/>
      </w:r>
      <w:r w:rsidR="00B62C98">
        <w:rPr>
          <w:noProof/>
        </w:rPr>
        <w:t>433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20BA</w:t>
      </w:r>
      <w:r>
        <w:rPr>
          <w:noProof/>
        </w:rPr>
        <w:tab/>
        <w:t>Upon determining prima facie</w:t>
      </w:r>
      <w:r w:rsidRPr="00EF5B23">
        <w:rPr>
          <w:i/>
          <w:noProof/>
        </w:rPr>
        <w:t xml:space="preserve"> </w:t>
      </w:r>
      <w:r>
        <w:rPr>
          <w:noProof/>
        </w:rPr>
        <w:t>case, court to dismiss charge or to determine fitness within 12 months</w:t>
      </w:r>
      <w:r w:rsidRPr="000F00E4">
        <w:rPr>
          <w:noProof/>
        </w:rPr>
        <w:tab/>
      </w:r>
      <w:r w:rsidRPr="000F00E4">
        <w:rPr>
          <w:noProof/>
        </w:rPr>
        <w:fldChar w:fldCharType="begin"/>
      </w:r>
      <w:r w:rsidRPr="000F00E4">
        <w:rPr>
          <w:noProof/>
        </w:rPr>
        <w:instrText xml:space="preserve"> PAGEREF _Toc431993701 \h </w:instrText>
      </w:r>
      <w:r w:rsidRPr="000F00E4">
        <w:rPr>
          <w:noProof/>
        </w:rPr>
      </w:r>
      <w:r w:rsidRPr="000F00E4">
        <w:rPr>
          <w:noProof/>
        </w:rPr>
        <w:fldChar w:fldCharType="separate"/>
      </w:r>
      <w:r w:rsidR="00B62C98">
        <w:rPr>
          <w:noProof/>
        </w:rPr>
        <w:t>434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20BB</w:t>
      </w:r>
      <w:r>
        <w:rPr>
          <w:noProof/>
        </w:rPr>
        <w:tab/>
        <w:t>Persons found by a court to be likely to be fit within 12 months</w:t>
      </w:r>
      <w:r w:rsidRPr="000F00E4">
        <w:rPr>
          <w:noProof/>
        </w:rPr>
        <w:tab/>
      </w:r>
      <w:r w:rsidRPr="000F00E4">
        <w:rPr>
          <w:noProof/>
        </w:rPr>
        <w:fldChar w:fldCharType="begin"/>
      </w:r>
      <w:r w:rsidRPr="000F00E4">
        <w:rPr>
          <w:noProof/>
        </w:rPr>
        <w:instrText xml:space="preserve"> PAGEREF _Toc431993702 \h </w:instrText>
      </w:r>
      <w:r w:rsidRPr="000F00E4">
        <w:rPr>
          <w:noProof/>
        </w:rPr>
      </w:r>
      <w:r w:rsidRPr="000F00E4">
        <w:rPr>
          <w:noProof/>
        </w:rPr>
        <w:fldChar w:fldCharType="separate"/>
      </w:r>
      <w:r w:rsidR="00B62C98">
        <w:rPr>
          <w:noProof/>
        </w:rPr>
        <w:t>435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20BC</w:t>
      </w:r>
      <w:r>
        <w:rPr>
          <w:noProof/>
        </w:rPr>
        <w:tab/>
        <w:t>Persons found by a court not to be likely to be fit within 12 months</w:t>
      </w:r>
      <w:r w:rsidRPr="000F00E4">
        <w:rPr>
          <w:noProof/>
        </w:rPr>
        <w:tab/>
      </w:r>
      <w:r w:rsidRPr="000F00E4">
        <w:rPr>
          <w:noProof/>
        </w:rPr>
        <w:fldChar w:fldCharType="begin"/>
      </w:r>
      <w:r w:rsidRPr="000F00E4">
        <w:rPr>
          <w:noProof/>
        </w:rPr>
        <w:instrText xml:space="preserve"> PAGEREF _Toc431993703 \h </w:instrText>
      </w:r>
      <w:r w:rsidRPr="000F00E4">
        <w:rPr>
          <w:noProof/>
        </w:rPr>
      </w:r>
      <w:r w:rsidRPr="000F00E4">
        <w:rPr>
          <w:noProof/>
        </w:rPr>
        <w:fldChar w:fldCharType="separate"/>
      </w:r>
      <w:r w:rsidR="00B62C98">
        <w:rPr>
          <w:noProof/>
        </w:rPr>
        <w:t>438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20BD</w:t>
      </w:r>
      <w:r>
        <w:rPr>
          <w:noProof/>
        </w:rPr>
        <w:tab/>
        <w:t>Review by Attorney</w:t>
      </w:r>
      <w:r>
        <w:rPr>
          <w:noProof/>
        </w:rPr>
        <w:noBreakHyphen/>
        <w:t>General</w:t>
      </w:r>
      <w:r w:rsidRPr="000F00E4">
        <w:rPr>
          <w:noProof/>
        </w:rPr>
        <w:tab/>
      </w:r>
      <w:r w:rsidRPr="000F00E4">
        <w:rPr>
          <w:noProof/>
        </w:rPr>
        <w:fldChar w:fldCharType="begin"/>
      </w:r>
      <w:r w:rsidRPr="000F00E4">
        <w:rPr>
          <w:noProof/>
        </w:rPr>
        <w:instrText xml:space="preserve"> PAGEREF _Toc431993704 \h </w:instrText>
      </w:r>
      <w:r w:rsidRPr="000F00E4">
        <w:rPr>
          <w:noProof/>
        </w:rPr>
      </w:r>
      <w:r w:rsidRPr="000F00E4">
        <w:rPr>
          <w:noProof/>
        </w:rPr>
        <w:fldChar w:fldCharType="separate"/>
      </w:r>
      <w:r w:rsidR="00B62C98">
        <w:rPr>
          <w:noProof/>
        </w:rPr>
        <w:t>439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20BE</w:t>
      </w:r>
      <w:r>
        <w:rPr>
          <w:noProof/>
        </w:rPr>
        <w:tab/>
        <w:t>Attorney</w:t>
      </w:r>
      <w:r>
        <w:rPr>
          <w:noProof/>
        </w:rPr>
        <w:noBreakHyphen/>
        <w:t>General may order release</w:t>
      </w:r>
      <w:r w:rsidRPr="000F00E4">
        <w:rPr>
          <w:noProof/>
        </w:rPr>
        <w:tab/>
      </w:r>
      <w:r w:rsidRPr="000F00E4">
        <w:rPr>
          <w:noProof/>
        </w:rPr>
        <w:fldChar w:fldCharType="begin"/>
      </w:r>
      <w:r w:rsidRPr="000F00E4">
        <w:rPr>
          <w:noProof/>
        </w:rPr>
        <w:instrText xml:space="preserve"> PAGEREF _Toc431993705 \h </w:instrText>
      </w:r>
      <w:r w:rsidRPr="000F00E4">
        <w:rPr>
          <w:noProof/>
        </w:rPr>
      </w:r>
      <w:r w:rsidRPr="000F00E4">
        <w:rPr>
          <w:noProof/>
        </w:rPr>
        <w:fldChar w:fldCharType="separate"/>
      </w:r>
      <w:r w:rsidR="00B62C98">
        <w:rPr>
          <w:noProof/>
        </w:rPr>
        <w:t>440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20BF</w:t>
      </w:r>
      <w:r>
        <w:rPr>
          <w:noProof/>
        </w:rPr>
        <w:tab/>
        <w:t>Release order may be revoked</w:t>
      </w:r>
      <w:r w:rsidRPr="000F00E4">
        <w:rPr>
          <w:noProof/>
        </w:rPr>
        <w:tab/>
      </w:r>
      <w:r w:rsidRPr="000F00E4">
        <w:rPr>
          <w:noProof/>
        </w:rPr>
        <w:fldChar w:fldCharType="begin"/>
      </w:r>
      <w:r w:rsidRPr="000F00E4">
        <w:rPr>
          <w:noProof/>
        </w:rPr>
        <w:instrText xml:space="preserve"> PAGEREF _Toc431993706 \h </w:instrText>
      </w:r>
      <w:r w:rsidRPr="000F00E4">
        <w:rPr>
          <w:noProof/>
        </w:rPr>
      </w:r>
      <w:r w:rsidRPr="000F00E4">
        <w:rPr>
          <w:noProof/>
        </w:rPr>
        <w:fldChar w:fldCharType="separate"/>
      </w:r>
      <w:r w:rsidR="00B62C98">
        <w:rPr>
          <w:noProof/>
        </w:rPr>
        <w:t>441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20BG</w:t>
      </w:r>
      <w:r>
        <w:rPr>
          <w:noProof/>
        </w:rPr>
        <w:tab/>
        <w:t>Attorney</w:t>
      </w:r>
      <w:r>
        <w:rPr>
          <w:noProof/>
        </w:rPr>
        <w:noBreakHyphen/>
        <w:t>General to review detention of persons taken back into detention</w:t>
      </w:r>
      <w:r w:rsidRPr="000F00E4">
        <w:rPr>
          <w:noProof/>
        </w:rPr>
        <w:tab/>
      </w:r>
      <w:r w:rsidRPr="000F00E4">
        <w:rPr>
          <w:noProof/>
        </w:rPr>
        <w:fldChar w:fldCharType="begin"/>
      </w:r>
      <w:r w:rsidRPr="000F00E4">
        <w:rPr>
          <w:noProof/>
        </w:rPr>
        <w:instrText xml:space="preserve"> PAGEREF _Toc431993707 \h </w:instrText>
      </w:r>
      <w:r w:rsidRPr="000F00E4">
        <w:rPr>
          <w:noProof/>
        </w:rPr>
      </w:r>
      <w:r w:rsidRPr="000F00E4">
        <w:rPr>
          <w:noProof/>
        </w:rPr>
        <w:fldChar w:fldCharType="separate"/>
      </w:r>
      <w:r w:rsidR="00B62C98">
        <w:rPr>
          <w:noProof/>
        </w:rPr>
        <w:t>443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20BH</w:t>
      </w:r>
      <w:r>
        <w:rPr>
          <w:noProof/>
        </w:rPr>
        <w:tab/>
        <w:t>State or Territory mental health authorities to be notified of certain releases</w:t>
      </w:r>
      <w:r w:rsidRPr="000F00E4">
        <w:rPr>
          <w:noProof/>
        </w:rPr>
        <w:tab/>
      </w:r>
      <w:r w:rsidRPr="000F00E4">
        <w:rPr>
          <w:noProof/>
        </w:rPr>
        <w:fldChar w:fldCharType="begin"/>
      </w:r>
      <w:r w:rsidRPr="000F00E4">
        <w:rPr>
          <w:noProof/>
        </w:rPr>
        <w:instrText xml:space="preserve"> PAGEREF _Toc431993708 \h </w:instrText>
      </w:r>
      <w:r w:rsidRPr="000F00E4">
        <w:rPr>
          <w:noProof/>
        </w:rPr>
      </w:r>
      <w:r w:rsidRPr="000F00E4">
        <w:rPr>
          <w:noProof/>
        </w:rPr>
        <w:fldChar w:fldCharType="separate"/>
      </w:r>
      <w:r w:rsidR="00B62C98">
        <w:rPr>
          <w:noProof/>
        </w:rPr>
        <w:t>443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20BI</w:t>
      </w:r>
      <w:r>
        <w:rPr>
          <w:noProof/>
        </w:rPr>
        <w:tab/>
        <w:t>Appeals against some Victorian jury findings of unfitness to be tried</w:t>
      </w:r>
      <w:r w:rsidRPr="000F00E4">
        <w:rPr>
          <w:noProof/>
        </w:rPr>
        <w:tab/>
      </w:r>
      <w:r w:rsidRPr="000F00E4">
        <w:rPr>
          <w:noProof/>
        </w:rPr>
        <w:fldChar w:fldCharType="begin"/>
      </w:r>
      <w:r w:rsidRPr="000F00E4">
        <w:rPr>
          <w:noProof/>
        </w:rPr>
        <w:instrText xml:space="preserve"> PAGEREF _Toc431993709 \h </w:instrText>
      </w:r>
      <w:r w:rsidRPr="000F00E4">
        <w:rPr>
          <w:noProof/>
        </w:rPr>
      </w:r>
      <w:r w:rsidRPr="000F00E4">
        <w:rPr>
          <w:noProof/>
        </w:rPr>
        <w:fldChar w:fldCharType="separate"/>
      </w:r>
      <w:r w:rsidR="00B62C98">
        <w:rPr>
          <w:noProof/>
        </w:rPr>
        <w:t>443</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7—Acquittal because of mental illness</w:t>
      </w:r>
      <w:r w:rsidRPr="000F00E4">
        <w:rPr>
          <w:b w:val="0"/>
          <w:noProof/>
          <w:sz w:val="18"/>
        </w:rPr>
        <w:tab/>
      </w:r>
      <w:r w:rsidRPr="000F00E4">
        <w:rPr>
          <w:b w:val="0"/>
          <w:noProof/>
          <w:sz w:val="18"/>
        </w:rPr>
        <w:fldChar w:fldCharType="begin"/>
      </w:r>
      <w:r w:rsidRPr="000F00E4">
        <w:rPr>
          <w:b w:val="0"/>
          <w:noProof/>
          <w:sz w:val="18"/>
        </w:rPr>
        <w:instrText xml:space="preserve"> PAGEREF _Toc431993710 \h </w:instrText>
      </w:r>
      <w:r w:rsidRPr="000F00E4">
        <w:rPr>
          <w:b w:val="0"/>
          <w:noProof/>
          <w:sz w:val="18"/>
        </w:rPr>
      </w:r>
      <w:r w:rsidRPr="000F00E4">
        <w:rPr>
          <w:b w:val="0"/>
          <w:noProof/>
          <w:sz w:val="18"/>
        </w:rPr>
        <w:fldChar w:fldCharType="separate"/>
      </w:r>
      <w:r w:rsidR="00B62C98">
        <w:rPr>
          <w:b w:val="0"/>
          <w:noProof/>
          <w:sz w:val="18"/>
        </w:rPr>
        <w:t>446</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20BJ</w:t>
      </w:r>
      <w:r>
        <w:rPr>
          <w:noProof/>
        </w:rPr>
        <w:tab/>
        <w:t>Acquittal where person mentally ill</w:t>
      </w:r>
      <w:r w:rsidRPr="000F00E4">
        <w:rPr>
          <w:noProof/>
        </w:rPr>
        <w:tab/>
      </w:r>
      <w:r w:rsidRPr="000F00E4">
        <w:rPr>
          <w:noProof/>
        </w:rPr>
        <w:fldChar w:fldCharType="begin"/>
      </w:r>
      <w:r w:rsidRPr="000F00E4">
        <w:rPr>
          <w:noProof/>
        </w:rPr>
        <w:instrText xml:space="preserve"> PAGEREF _Toc431993711 \h </w:instrText>
      </w:r>
      <w:r w:rsidRPr="000F00E4">
        <w:rPr>
          <w:noProof/>
        </w:rPr>
      </w:r>
      <w:r w:rsidRPr="000F00E4">
        <w:rPr>
          <w:noProof/>
        </w:rPr>
        <w:fldChar w:fldCharType="separate"/>
      </w:r>
      <w:r w:rsidR="00B62C98">
        <w:rPr>
          <w:noProof/>
        </w:rPr>
        <w:t>446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20BK</w:t>
      </w:r>
      <w:r>
        <w:rPr>
          <w:noProof/>
        </w:rPr>
        <w:tab/>
        <w:t>Review by Attorney</w:t>
      </w:r>
      <w:r>
        <w:rPr>
          <w:noProof/>
        </w:rPr>
        <w:noBreakHyphen/>
        <w:t>General</w:t>
      </w:r>
      <w:r w:rsidRPr="000F00E4">
        <w:rPr>
          <w:noProof/>
        </w:rPr>
        <w:tab/>
      </w:r>
      <w:r w:rsidRPr="000F00E4">
        <w:rPr>
          <w:noProof/>
        </w:rPr>
        <w:fldChar w:fldCharType="begin"/>
      </w:r>
      <w:r w:rsidRPr="000F00E4">
        <w:rPr>
          <w:noProof/>
        </w:rPr>
        <w:instrText xml:space="preserve"> PAGEREF _Toc431993712 \h </w:instrText>
      </w:r>
      <w:r w:rsidRPr="000F00E4">
        <w:rPr>
          <w:noProof/>
        </w:rPr>
      </w:r>
      <w:r w:rsidRPr="000F00E4">
        <w:rPr>
          <w:noProof/>
        </w:rPr>
        <w:fldChar w:fldCharType="separate"/>
      </w:r>
      <w:r w:rsidR="00B62C98">
        <w:rPr>
          <w:noProof/>
        </w:rPr>
        <w:t>447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20BL</w:t>
      </w:r>
      <w:r>
        <w:rPr>
          <w:noProof/>
        </w:rPr>
        <w:tab/>
        <w:t>Attorney</w:t>
      </w:r>
      <w:r>
        <w:rPr>
          <w:noProof/>
        </w:rPr>
        <w:noBreakHyphen/>
        <w:t>General may order release</w:t>
      </w:r>
      <w:r w:rsidRPr="000F00E4">
        <w:rPr>
          <w:noProof/>
        </w:rPr>
        <w:tab/>
      </w:r>
      <w:r w:rsidRPr="000F00E4">
        <w:rPr>
          <w:noProof/>
        </w:rPr>
        <w:fldChar w:fldCharType="begin"/>
      </w:r>
      <w:r w:rsidRPr="000F00E4">
        <w:rPr>
          <w:noProof/>
        </w:rPr>
        <w:instrText xml:space="preserve"> PAGEREF _Toc431993713 \h </w:instrText>
      </w:r>
      <w:r w:rsidRPr="000F00E4">
        <w:rPr>
          <w:noProof/>
        </w:rPr>
      </w:r>
      <w:r w:rsidRPr="000F00E4">
        <w:rPr>
          <w:noProof/>
        </w:rPr>
        <w:fldChar w:fldCharType="separate"/>
      </w:r>
      <w:r w:rsidR="00B62C98">
        <w:rPr>
          <w:noProof/>
        </w:rPr>
        <w:t>447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20BM</w:t>
      </w:r>
      <w:r>
        <w:rPr>
          <w:noProof/>
        </w:rPr>
        <w:tab/>
        <w:t>Release order may be revoked</w:t>
      </w:r>
      <w:r w:rsidRPr="000F00E4">
        <w:rPr>
          <w:noProof/>
        </w:rPr>
        <w:tab/>
      </w:r>
      <w:r w:rsidRPr="000F00E4">
        <w:rPr>
          <w:noProof/>
        </w:rPr>
        <w:fldChar w:fldCharType="begin"/>
      </w:r>
      <w:r w:rsidRPr="000F00E4">
        <w:rPr>
          <w:noProof/>
        </w:rPr>
        <w:instrText xml:space="preserve"> PAGEREF _Toc431993714 \h </w:instrText>
      </w:r>
      <w:r w:rsidRPr="000F00E4">
        <w:rPr>
          <w:noProof/>
        </w:rPr>
      </w:r>
      <w:r w:rsidRPr="000F00E4">
        <w:rPr>
          <w:noProof/>
        </w:rPr>
        <w:fldChar w:fldCharType="separate"/>
      </w:r>
      <w:r w:rsidR="00B62C98">
        <w:rPr>
          <w:noProof/>
        </w:rPr>
        <w:t>448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20BN</w:t>
      </w:r>
      <w:r>
        <w:rPr>
          <w:noProof/>
        </w:rPr>
        <w:tab/>
        <w:t>Attorney</w:t>
      </w:r>
      <w:r>
        <w:rPr>
          <w:noProof/>
        </w:rPr>
        <w:noBreakHyphen/>
        <w:t>General to review detention of persons taken back into detention</w:t>
      </w:r>
      <w:r w:rsidRPr="000F00E4">
        <w:rPr>
          <w:noProof/>
        </w:rPr>
        <w:tab/>
      </w:r>
      <w:r w:rsidRPr="000F00E4">
        <w:rPr>
          <w:noProof/>
        </w:rPr>
        <w:fldChar w:fldCharType="begin"/>
      </w:r>
      <w:r w:rsidRPr="000F00E4">
        <w:rPr>
          <w:noProof/>
        </w:rPr>
        <w:instrText xml:space="preserve"> PAGEREF _Toc431993715 \h </w:instrText>
      </w:r>
      <w:r w:rsidRPr="000F00E4">
        <w:rPr>
          <w:noProof/>
        </w:rPr>
      </w:r>
      <w:r w:rsidRPr="000F00E4">
        <w:rPr>
          <w:noProof/>
        </w:rPr>
        <w:fldChar w:fldCharType="separate"/>
      </w:r>
      <w:r w:rsidR="00B62C98">
        <w:rPr>
          <w:noProof/>
        </w:rPr>
        <w:t>450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20BP</w:t>
      </w:r>
      <w:r>
        <w:rPr>
          <w:noProof/>
        </w:rPr>
        <w:tab/>
        <w:t>State or Territory authorities to be notified of certain releases</w:t>
      </w:r>
      <w:r w:rsidRPr="000F00E4">
        <w:rPr>
          <w:noProof/>
        </w:rPr>
        <w:tab/>
      </w:r>
      <w:r w:rsidRPr="000F00E4">
        <w:rPr>
          <w:noProof/>
        </w:rPr>
        <w:fldChar w:fldCharType="begin"/>
      </w:r>
      <w:r w:rsidRPr="000F00E4">
        <w:rPr>
          <w:noProof/>
        </w:rPr>
        <w:instrText xml:space="preserve"> PAGEREF _Toc431993716 \h </w:instrText>
      </w:r>
      <w:r w:rsidRPr="000F00E4">
        <w:rPr>
          <w:noProof/>
        </w:rPr>
      </w:r>
      <w:r w:rsidRPr="000F00E4">
        <w:rPr>
          <w:noProof/>
        </w:rPr>
        <w:fldChar w:fldCharType="separate"/>
      </w:r>
      <w:r w:rsidR="00B62C98">
        <w:rPr>
          <w:noProof/>
        </w:rPr>
        <w:t>451</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lastRenderedPageBreak/>
        <w:t>Division 8—Summary disposition of persons suffering from mental illness or intellectual disability</w:t>
      </w:r>
      <w:r w:rsidRPr="000F00E4">
        <w:rPr>
          <w:b w:val="0"/>
          <w:noProof/>
          <w:sz w:val="18"/>
        </w:rPr>
        <w:tab/>
      </w:r>
      <w:r w:rsidRPr="000F00E4">
        <w:rPr>
          <w:b w:val="0"/>
          <w:noProof/>
          <w:sz w:val="18"/>
        </w:rPr>
        <w:fldChar w:fldCharType="begin"/>
      </w:r>
      <w:r w:rsidRPr="000F00E4">
        <w:rPr>
          <w:b w:val="0"/>
          <w:noProof/>
          <w:sz w:val="18"/>
        </w:rPr>
        <w:instrText xml:space="preserve"> PAGEREF _Toc431993717 \h </w:instrText>
      </w:r>
      <w:r w:rsidRPr="000F00E4">
        <w:rPr>
          <w:b w:val="0"/>
          <w:noProof/>
          <w:sz w:val="18"/>
        </w:rPr>
      </w:r>
      <w:r w:rsidRPr="000F00E4">
        <w:rPr>
          <w:b w:val="0"/>
          <w:noProof/>
          <w:sz w:val="18"/>
        </w:rPr>
        <w:fldChar w:fldCharType="separate"/>
      </w:r>
      <w:r w:rsidR="00B62C98">
        <w:rPr>
          <w:b w:val="0"/>
          <w:noProof/>
          <w:sz w:val="18"/>
        </w:rPr>
        <w:t>452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20BQ</w:t>
      </w:r>
      <w:r>
        <w:rPr>
          <w:noProof/>
        </w:rPr>
        <w:tab/>
        <w:t>Person suffering from mental illness or intellectual disability</w:t>
      </w:r>
      <w:r w:rsidRPr="000F00E4">
        <w:rPr>
          <w:noProof/>
        </w:rPr>
        <w:tab/>
      </w:r>
      <w:r w:rsidRPr="000F00E4">
        <w:rPr>
          <w:noProof/>
        </w:rPr>
        <w:fldChar w:fldCharType="begin"/>
      </w:r>
      <w:r w:rsidRPr="000F00E4">
        <w:rPr>
          <w:noProof/>
        </w:rPr>
        <w:instrText xml:space="preserve"> PAGEREF _Toc431993718 \h </w:instrText>
      </w:r>
      <w:r w:rsidRPr="000F00E4">
        <w:rPr>
          <w:noProof/>
        </w:rPr>
      </w:r>
      <w:r w:rsidRPr="000F00E4">
        <w:rPr>
          <w:noProof/>
        </w:rPr>
        <w:fldChar w:fldCharType="separate"/>
      </w:r>
      <w:r w:rsidR="00B62C98">
        <w:rPr>
          <w:noProof/>
        </w:rPr>
        <w:t>452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20BR</w:t>
      </w:r>
      <w:r>
        <w:rPr>
          <w:noProof/>
        </w:rPr>
        <w:tab/>
        <w:t>Means by which court may be informed</w:t>
      </w:r>
      <w:r w:rsidRPr="000F00E4">
        <w:rPr>
          <w:noProof/>
        </w:rPr>
        <w:tab/>
      </w:r>
      <w:r w:rsidRPr="000F00E4">
        <w:rPr>
          <w:noProof/>
        </w:rPr>
        <w:fldChar w:fldCharType="begin"/>
      </w:r>
      <w:r w:rsidRPr="000F00E4">
        <w:rPr>
          <w:noProof/>
        </w:rPr>
        <w:instrText xml:space="preserve"> PAGEREF _Toc431993719 \h </w:instrText>
      </w:r>
      <w:r w:rsidRPr="000F00E4">
        <w:rPr>
          <w:noProof/>
        </w:rPr>
      </w:r>
      <w:r w:rsidRPr="000F00E4">
        <w:rPr>
          <w:noProof/>
        </w:rPr>
        <w:fldChar w:fldCharType="separate"/>
      </w:r>
      <w:r w:rsidR="00B62C98">
        <w:rPr>
          <w:noProof/>
        </w:rPr>
        <w:t>453</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9—Sentencing alternatives for persons suffering from mental illness or intellectual disability</w:t>
      </w:r>
      <w:r w:rsidRPr="000F00E4">
        <w:rPr>
          <w:b w:val="0"/>
          <w:noProof/>
          <w:sz w:val="18"/>
        </w:rPr>
        <w:tab/>
      </w:r>
      <w:r w:rsidRPr="000F00E4">
        <w:rPr>
          <w:b w:val="0"/>
          <w:noProof/>
          <w:sz w:val="18"/>
        </w:rPr>
        <w:fldChar w:fldCharType="begin"/>
      </w:r>
      <w:r w:rsidRPr="000F00E4">
        <w:rPr>
          <w:b w:val="0"/>
          <w:noProof/>
          <w:sz w:val="18"/>
        </w:rPr>
        <w:instrText xml:space="preserve"> PAGEREF _Toc431993720 \h </w:instrText>
      </w:r>
      <w:r w:rsidRPr="000F00E4">
        <w:rPr>
          <w:b w:val="0"/>
          <w:noProof/>
          <w:sz w:val="18"/>
        </w:rPr>
      </w:r>
      <w:r w:rsidRPr="000F00E4">
        <w:rPr>
          <w:b w:val="0"/>
          <w:noProof/>
          <w:sz w:val="18"/>
        </w:rPr>
        <w:fldChar w:fldCharType="separate"/>
      </w:r>
      <w:r w:rsidR="00B62C98">
        <w:rPr>
          <w:b w:val="0"/>
          <w:noProof/>
          <w:sz w:val="18"/>
        </w:rPr>
        <w:t>454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20BS</w:t>
      </w:r>
      <w:r>
        <w:rPr>
          <w:noProof/>
        </w:rPr>
        <w:tab/>
        <w:t>Hospital orders</w:t>
      </w:r>
      <w:r w:rsidRPr="000F00E4">
        <w:rPr>
          <w:noProof/>
        </w:rPr>
        <w:tab/>
      </w:r>
      <w:r w:rsidRPr="000F00E4">
        <w:rPr>
          <w:noProof/>
        </w:rPr>
        <w:fldChar w:fldCharType="begin"/>
      </w:r>
      <w:r w:rsidRPr="000F00E4">
        <w:rPr>
          <w:noProof/>
        </w:rPr>
        <w:instrText xml:space="preserve"> PAGEREF _Toc431993721 \h </w:instrText>
      </w:r>
      <w:r w:rsidRPr="000F00E4">
        <w:rPr>
          <w:noProof/>
        </w:rPr>
      </w:r>
      <w:r w:rsidRPr="000F00E4">
        <w:rPr>
          <w:noProof/>
        </w:rPr>
        <w:fldChar w:fldCharType="separate"/>
      </w:r>
      <w:r w:rsidR="00B62C98">
        <w:rPr>
          <w:noProof/>
        </w:rPr>
        <w:t>454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20BT</w:t>
      </w:r>
      <w:r>
        <w:rPr>
          <w:noProof/>
        </w:rPr>
        <w:tab/>
        <w:t>Lesser periods of imprisonment fixed under hospital orders</w:t>
      </w:r>
      <w:r w:rsidRPr="000F00E4">
        <w:rPr>
          <w:noProof/>
        </w:rPr>
        <w:tab/>
      </w:r>
      <w:r w:rsidRPr="000F00E4">
        <w:rPr>
          <w:noProof/>
        </w:rPr>
        <w:fldChar w:fldCharType="begin"/>
      </w:r>
      <w:r w:rsidRPr="000F00E4">
        <w:rPr>
          <w:noProof/>
        </w:rPr>
        <w:instrText xml:space="preserve"> PAGEREF _Toc431993722 \h </w:instrText>
      </w:r>
      <w:r w:rsidRPr="000F00E4">
        <w:rPr>
          <w:noProof/>
        </w:rPr>
      </w:r>
      <w:r w:rsidRPr="000F00E4">
        <w:rPr>
          <w:noProof/>
        </w:rPr>
        <w:fldChar w:fldCharType="separate"/>
      </w:r>
      <w:r w:rsidR="00B62C98">
        <w:rPr>
          <w:noProof/>
        </w:rPr>
        <w:t>455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20BU</w:t>
      </w:r>
      <w:r>
        <w:rPr>
          <w:noProof/>
        </w:rPr>
        <w:tab/>
        <w:t>Discharge of hospital orders</w:t>
      </w:r>
      <w:r w:rsidRPr="000F00E4">
        <w:rPr>
          <w:noProof/>
        </w:rPr>
        <w:tab/>
      </w:r>
      <w:r w:rsidRPr="000F00E4">
        <w:rPr>
          <w:noProof/>
        </w:rPr>
        <w:fldChar w:fldCharType="begin"/>
      </w:r>
      <w:r w:rsidRPr="000F00E4">
        <w:rPr>
          <w:noProof/>
        </w:rPr>
        <w:instrText xml:space="preserve"> PAGEREF _Toc431993723 \h </w:instrText>
      </w:r>
      <w:r w:rsidRPr="000F00E4">
        <w:rPr>
          <w:noProof/>
        </w:rPr>
      </w:r>
      <w:r w:rsidRPr="000F00E4">
        <w:rPr>
          <w:noProof/>
        </w:rPr>
        <w:fldChar w:fldCharType="separate"/>
      </w:r>
      <w:r w:rsidR="00B62C98">
        <w:rPr>
          <w:noProof/>
        </w:rPr>
        <w:t>456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20BV</w:t>
      </w:r>
      <w:r>
        <w:rPr>
          <w:noProof/>
        </w:rPr>
        <w:tab/>
        <w:t>Psychiatric probation orders</w:t>
      </w:r>
      <w:r w:rsidRPr="000F00E4">
        <w:rPr>
          <w:noProof/>
        </w:rPr>
        <w:tab/>
      </w:r>
      <w:r w:rsidRPr="000F00E4">
        <w:rPr>
          <w:noProof/>
        </w:rPr>
        <w:fldChar w:fldCharType="begin"/>
      </w:r>
      <w:r w:rsidRPr="000F00E4">
        <w:rPr>
          <w:noProof/>
        </w:rPr>
        <w:instrText xml:space="preserve"> PAGEREF _Toc431993724 \h </w:instrText>
      </w:r>
      <w:r w:rsidRPr="000F00E4">
        <w:rPr>
          <w:noProof/>
        </w:rPr>
      </w:r>
      <w:r w:rsidRPr="000F00E4">
        <w:rPr>
          <w:noProof/>
        </w:rPr>
        <w:fldChar w:fldCharType="separate"/>
      </w:r>
      <w:r w:rsidR="00B62C98">
        <w:rPr>
          <w:noProof/>
        </w:rPr>
        <w:t>457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20BW</w:t>
      </w:r>
      <w:r>
        <w:rPr>
          <w:noProof/>
        </w:rPr>
        <w:tab/>
        <w:t>Breach of psychiatric probation orders</w:t>
      </w:r>
      <w:r w:rsidRPr="000F00E4">
        <w:rPr>
          <w:noProof/>
        </w:rPr>
        <w:tab/>
      </w:r>
      <w:r w:rsidRPr="000F00E4">
        <w:rPr>
          <w:noProof/>
        </w:rPr>
        <w:fldChar w:fldCharType="begin"/>
      </w:r>
      <w:r w:rsidRPr="000F00E4">
        <w:rPr>
          <w:noProof/>
        </w:rPr>
        <w:instrText xml:space="preserve"> PAGEREF _Toc431993725 \h </w:instrText>
      </w:r>
      <w:r w:rsidRPr="000F00E4">
        <w:rPr>
          <w:noProof/>
        </w:rPr>
      </w:r>
      <w:r w:rsidRPr="000F00E4">
        <w:rPr>
          <w:noProof/>
        </w:rPr>
        <w:fldChar w:fldCharType="separate"/>
      </w:r>
      <w:r w:rsidR="00B62C98">
        <w:rPr>
          <w:noProof/>
        </w:rPr>
        <w:t>458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20BX</w:t>
      </w:r>
      <w:r>
        <w:rPr>
          <w:noProof/>
        </w:rPr>
        <w:tab/>
        <w:t>Enforcement of psychiatric probation orders</w:t>
      </w:r>
      <w:r w:rsidRPr="000F00E4">
        <w:rPr>
          <w:noProof/>
        </w:rPr>
        <w:tab/>
      </w:r>
      <w:r w:rsidRPr="000F00E4">
        <w:rPr>
          <w:noProof/>
        </w:rPr>
        <w:fldChar w:fldCharType="begin"/>
      </w:r>
      <w:r w:rsidRPr="000F00E4">
        <w:rPr>
          <w:noProof/>
        </w:rPr>
        <w:instrText xml:space="preserve"> PAGEREF _Toc431993726 \h </w:instrText>
      </w:r>
      <w:r w:rsidRPr="000F00E4">
        <w:rPr>
          <w:noProof/>
        </w:rPr>
      </w:r>
      <w:r w:rsidRPr="000F00E4">
        <w:rPr>
          <w:noProof/>
        </w:rPr>
        <w:fldChar w:fldCharType="separate"/>
      </w:r>
      <w:r w:rsidR="00B62C98">
        <w:rPr>
          <w:noProof/>
        </w:rPr>
        <w:t>460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20BY</w:t>
      </w:r>
      <w:r>
        <w:rPr>
          <w:noProof/>
        </w:rPr>
        <w:tab/>
        <w:t>Program probation orders</w:t>
      </w:r>
      <w:r w:rsidRPr="000F00E4">
        <w:rPr>
          <w:noProof/>
        </w:rPr>
        <w:tab/>
      </w:r>
      <w:r w:rsidRPr="000F00E4">
        <w:rPr>
          <w:noProof/>
        </w:rPr>
        <w:fldChar w:fldCharType="begin"/>
      </w:r>
      <w:r w:rsidRPr="000F00E4">
        <w:rPr>
          <w:noProof/>
        </w:rPr>
        <w:instrText xml:space="preserve"> PAGEREF _Toc431993727 \h </w:instrText>
      </w:r>
      <w:r w:rsidRPr="000F00E4">
        <w:rPr>
          <w:noProof/>
        </w:rPr>
      </w:r>
      <w:r w:rsidRPr="000F00E4">
        <w:rPr>
          <w:noProof/>
        </w:rPr>
        <w:fldChar w:fldCharType="separate"/>
      </w:r>
      <w:r w:rsidR="00B62C98">
        <w:rPr>
          <w:noProof/>
        </w:rPr>
        <w:t>461</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10—Miscellaneous</w:t>
      </w:r>
      <w:r w:rsidRPr="000F00E4">
        <w:rPr>
          <w:b w:val="0"/>
          <w:noProof/>
          <w:sz w:val="18"/>
        </w:rPr>
        <w:tab/>
      </w:r>
      <w:r w:rsidRPr="000F00E4">
        <w:rPr>
          <w:b w:val="0"/>
          <w:noProof/>
          <w:sz w:val="18"/>
        </w:rPr>
        <w:fldChar w:fldCharType="begin"/>
      </w:r>
      <w:r w:rsidRPr="000F00E4">
        <w:rPr>
          <w:b w:val="0"/>
          <w:noProof/>
          <w:sz w:val="18"/>
        </w:rPr>
        <w:instrText xml:space="preserve"> PAGEREF _Toc431993728 \h </w:instrText>
      </w:r>
      <w:r w:rsidRPr="000F00E4">
        <w:rPr>
          <w:b w:val="0"/>
          <w:noProof/>
          <w:sz w:val="18"/>
        </w:rPr>
      </w:r>
      <w:r w:rsidRPr="000F00E4">
        <w:rPr>
          <w:b w:val="0"/>
          <w:noProof/>
          <w:sz w:val="18"/>
        </w:rPr>
        <w:fldChar w:fldCharType="separate"/>
      </w:r>
      <w:r w:rsidR="00B62C98">
        <w:rPr>
          <w:b w:val="0"/>
          <w:noProof/>
          <w:sz w:val="18"/>
        </w:rPr>
        <w:t>462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20C</w:t>
      </w:r>
      <w:r>
        <w:rPr>
          <w:noProof/>
        </w:rPr>
        <w:tab/>
        <w:t>Offences by children and young persons</w:t>
      </w:r>
      <w:r w:rsidRPr="000F00E4">
        <w:rPr>
          <w:noProof/>
        </w:rPr>
        <w:tab/>
      </w:r>
      <w:r w:rsidRPr="000F00E4">
        <w:rPr>
          <w:noProof/>
        </w:rPr>
        <w:fldChar w:fldCharType="begin"/>
      </w:r>
      <w:r w:rsidRPr="000F00E4">
        <w:rPr>
          <w:noProof/>
        </w:rPr>
        <w:instrText xml:space="preserve"> PAGEREF _Toc431993729 \h </w:instrText>
      </w:r>
      <w:r w:rsidRPr="000F00E4">
        <w:rPr>
          <w:noProof/>
        </w:rPr>
      </w:r>
      <w:r w:rsidRPr="000F00E4">
        <w:rPr>
          <w:noProof/>
        </w:rPr>
        <w:fldChar w:fldCharType="separate"/>
      </w:r>
      <w:r w:rsidR="00B62C98">
        <w:rPr>
          <w:noProof/>
        </w:rPr>
        <w:t>462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21B</w:t>
      </w:r>
      <w:r>
        <w:rPr>
          <w:noProof/>
        </w:rPr>
        <w:tab/>
        <w:t>Reparation for offences</w:t>
      </w:r>
      <w:r w:rsidRPr="000F00E4">
        <w:rPr>
          <w:noProof/>
        </w:rPr>
        <w:tab/>
      </w:r>
      <w:r w:rsidRPr="000F00E4">
        <w:rPr>
          <w:noProof/>
        </w:rPr>
        <w:fldChar w:fldCharType="begin"/>
      </w:r>
      <w:r w:rsidRPr="000F00E4">
        <w:rPr>
          <w:noProof/>
        </w:rPr>
        <w:instrText xml:space="preserve"> PAGEREF _Toc431993730 \h </w:instrText>
      </w:r>
      <w:r w:rsidRPr="000F00E4">
        <w:rPr>
          <w:noProof/>
        </w:rPr>
      </w:r>
      <w:r w:rsidRPr="000F00E4">
        <w:rPr>
          <w:noProof/>
        </w:rPr>
        <w:fldChar w:fldCharType="separate"/>
      </w:r>
      <w:r w:rsidR="00B62C98">
        <w:rPr>
          <w:noProof/>
        </w:rPr>
        <w:t>462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21D</w:t>
      </w:r>
      <w:r>
        <w:rPr>
          <w:noProof/>
        </w:rPr>
        <w:tab/>
        <w:t>Prerogative of mercy and other Commonwealth laws unaffected</w:t>
      </w:r>
      <w:r w:rsidRPr="000F00E4">
        <w:rPr>
          <w:noProof/>
        </w:rPr>
        <w:tab/>
      </w:r>
      <w:r w:rsidRPr="000F00E4">
        <w:rPr>
          <w:noProof/>
        </w:rPr>
        <w:fldChar w:fldCharType="begin"/>
      </w:r>
      <w:r w:rsidRPr="000F00E4">
        <w:rPr>
          <w:noProof/>
        </w:rPr>
        <w:instrText xml:space="preserve"> PAGEREF _Toc431993731 \h </w:instrText>
      </w:r>
      <w:r w:rsidRPr="000F00E4">
        <w:rPr>
          <w:noProof/>
        </w:rPr>
      </w:r>
      <w:r w:rsidRPr="000F00E4">
        <w:rPr>
          <w:noProof/>
        </w:rPr>
        <w:fldChar w:fldCharType="separate"/>
      </w:r>
      <w:r w:rsidR="00B62C98">
        <w:rPr>
          <w:noProof/>
        </w:rPr>
        <w:t>463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21E</w:t>
      </w:r>
      <w:r>
        <w:rPr>
          <w:noProof/>
        </w:rPr>
        <w:tab/>
        <w:t>Director of Public Prosecutions may appeal against reductions where promised co</w:t>
      </w:r>
      <w:r>
        <w:rPr>
          <w:noProof/>
        </w:rPr>
        <w:noBreakHyphen/>
        <w:t>operation with law enforcement agencies refused</w:t>
      </w:r>
      <w:r w:rsidRPr="000F00E4">
        <w:rPr>
          <w:noProof/>
        </w:rPr>
        <w:tab/>
      </w:r>
      <w:r w:rsidRPr="000F00E4">
        <w:rPr>
          <w:noProof/>
        </w:rPr>
        <w:fldChar w:fldCharType="begin"/>
      </w:r>
      <w:r w:rsidRPr="000F00E4">
        <w:rPr>
          <w:noProof/>
        </w:rPr>
        <w:instrText xml:space="preserve"> PAGEREF _Toc431993732 \h </w:instrText>
      </w:r>
      <w:r w:rsidRPr="000F00E4">
        <w:rPr>
          <w:noProof/>
        </w:rPr>
      </w:r>
      <w:r w:rsidRPr="000F00E4">
        <w:rPr>
          <w:noProof/>
        </w:rPr>
        <w:fldChar w:fldCharType="separate"/>
      </w:r>
      <w:r w:rsidR="00B62C98">
        <w:rPr>
          <w:noProof/>
        </w:rPr>
        <w:t>463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21F</w:t>
      </w:r>
      <w:r>
        <w:rPr>
          <w:noProof/>
        </w:rPr>
        <w:tab/>
        <w:t>Prescribed authorities and parole officers</w:t>
      </w:r>
      <w:r w:rsidRPr="000F00E4">
        <w:rPr>
          <w:noProof/>
        </w:rPr>
        <w:tab/>
      </w:r>
      <w:r w:rsidRPr="000F00E4">
        <w:rPr>
          <w:noProof/>
        </w:rPr>
        <w:fldChar w:fldCharType="begin"/>
      </w:r>
      <w:r w:rsidRPr="000F00E4">
        <w:rPr>
          <w:noProof/>
        </w:rPr>
        <w:instrText xml:space="preserve"> PAGEREF _Toc431993733 \h </w:instrText>
      </w:r>
      <w:r w:rsidRPr="000F00E4">
        <w:rPr>
          <w:noProof/>
        </w:rPr>
      </w:r>
      <w:r w:rsidRPr="000F00E4">
        <w:rPr>
          <w:noProof/>
        </w:rPr>
        <w:fldChar w:fldCharType="separate"/>
      </w:r>
      <w:r w:rsidR="00B62C98">
        <w:rPr>
          <w:noProof/>
        </w:rPr>
        <w:t>465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22</w:t>
      </w:r>
      <w:r>
        <w:rPr>
          <w:noProof/>
        </w:rPr>
        <w:tab/>
        <w:t>Conditions etc. that a court may impose on certain offenders</w:t>
      </w:r>
      <w:r w:rsidRPr="000F00E4">
        <w:rPr>
          <w:noProof/>
        </w:rPr>
        <w:tab/>
      </w:r>
      <w:r w:rsidRPr="000F00E4">
        <w:rPr>
          <w:noProof/>
        </w:rPr>
        <w:fldChar w:fldCharType="begin"/>
      </w:r>
      <w:r w:rsidRPr="000F00E4">
        <w:rPr>
          <w:noProof/>
        </w:rPr>
        <w:instrText xml:space="preserve"> PAGEREF _Toc431993734 \h </w:instrText>
      </w:r>
      <w:r w:rsidRPr="000F00E4">
        <w:rPr>
          <w:noProof/>
        </w:rPr>
      </w:r>
      <w:r w:rsidRPr="000F00E4">
        <w:rPr>
          <w:noProof/>
        </w:rPr>
        <w:fldChar w:fldCharType="separate"/>
      </w:r>
      <w:r w:rsidR="00B62C98">
        <w:rPr>
          <w:noProof/>
        </w:rPr>
        <w:t>466</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22A</w:t>
      </w:r>
      <w:r>
        <w:rPr>
          <w:noProof/>
        </w:rPr>
        <w:tab/>
        <w:t>State orders relating to Australian travel documents</w:t>
      </w:r>
      <w:r w:rsidRPr="000F00E4">
        <w:rPr>
          <w:noProof/>
        </w:rPr>
        <w:tab/>
      </w:r>
      <w:r w:rsidRPr="000F00E4">
        <w:rPr>
          <w:noProof/>
        </w:rPr>
        <w:fldChar w:fldCharType="begin"/>
      </w:r>
      <w:r w:rsidRPr="000F00E4">
        <w:rPr>
          <w:noProof/>
        </w:rPr>
        <w:instrText xml:space="preserve"> PAGEREF _Toc431993735 \h </w:instrText>
      </w:r>
      <w:r w:rsidRPr="000F00E4">
        <w:rPr>
          <w:noProof/>
        </w:rPr>
      </w:r>
      <w:r w:rsidRPr="000F00E4">
        <w:rPr>
          <w:noProof/>
        </w:rPr>
        <w:fldChar w:fldCharType="separate"/>
      </w:r>
      <w:r w:rsidR="00B62C98">
        <w:rPr>
          <w:noProof/>
        </w:rPr>
        <w:t>467</w:t>
      </w:r>
      <w:r w:rsidRPr="000F00E4">
        <w:rPr>
          <w:noProof/>
        </w:rPr>
        <w:fldChar w:fldCharType="end"/>
      </w:r>
    </w:p>
    <w:p w:rsidR="000F00E4" w:rsidRDefault="000F00E4">
      <w:pPr>
        <w:pStyle w:val="TOC2"/>
        <w:rPr>
          <w:rFonts w:asciiTheme="minorHAnsi" w:eastAsiaTheme="minorEastAsia" w:hAnsiTheme="minorHAnsi" w:cstheme="minorBidi"/>
          <w:b w:val="0"/>
          <w:noProof/>
          <w:kern w:val="0"/>
          <w:sz w:val="22"/>
          <w:szCs w:val="22"/>
        </w:rPr>
      </w:pPr>
      <w:r>
        <w:rPr>
          <w:noProof/>
        </w:rPr>
        <w:t>Part IC—Investigation of Commonwealth offences</w:t>
      </w:r>
      <w:r w:rsidRPr="000F00E4">
        <w:rPr>
          <w:b w:val="0"/>
          <w:noProof/>
          <w:sz w:val="18"/>
        </w:rPr>
        <w:tab/>
      </w:r>
      <w:r w:rsidRPr="000F00E4">
        <w:rPr>
          <w:b w:val="0"/>
          <w:noProof/>
          <w:sz w:val="18"/>
        </w:rPr>
        <w:fldChar w:fldCharType="begin"/>
      </w:r>
      <w:r w:rsidRPr="000F00E4">
        <w:rPr>
          <w:b w:val="0"/>
          <w:noProof/>
          <w:sz w:val="18"/>
        </w:rPr>
        <w:instrText xml:space="preserve"> PAGEREF _Toc431993736 \h </w:instrText>
      </w:r>
      <w:r w:rsidRPr="000F00E4">
        <w:rPr>
          <w:b w:val="0"/>
          <w:noProof/>
          <w:sz w:val="18"/>
        </w:rPr>
      </w:r>
      <w:r w:rsidRPr="000F00E4">
        <w:rPr>
          <w:b w:val="0"/>
          <w:noProof/>
          <w:sz w:val="18"/>
        </w:rPr>
        <w:fldChar w:fldCharType="separate"/>
      </w:r>
      <w:r w:rsidR="00B62C98">
        <w:rPr>
          <w:b w:val="0"/>
          <w:noProof/>
          <w:sz w:val="18"/>
        </w:rPr>
        <w:t>469</w:t>
      </w:r>
      <w:r w:rsidRPr="000F00E4">
        <w:rPr>
          <w:b w:val="0"/>
          <w:noProof/>
          <w:sz w:val="18"/>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1—Introduction</w:t>
      </w:r>
      <w:r w:rsidRPr="000F00E4">
        <w:rPr>
          <w:b w:val="0"/>
          <w:noProof/>
          <w:sz w:val="18"/>
        </w:rPr>
        <w:tab/>
      </w:r>
      <w:r w:rsidRPr="000F00E4">
        <w:rPr>
          <w:b w:val="0"/>
          <w:noProof/>
          <w:sz w:val="18"/>
        </w:rPr>
        <w:fldChar w:fldCharType="begin"/>
      </w:r>
      <w:r w:rsidRPr="000F00E4">
        <w:rPr>
          <w:b w:val="0"/>
          <w:noProof/>
          <w:sz w:val="18"/>
        </w:rPr>
        <w:instrText xml:space="preserve"> PAGEREF _Toc431993737 \h </w:instrText>
      </w:r>
      <w:r w:rsidRPr="000F00E4">
        <w:rPr>
          <w:b w:val="0"/>
          <w:noProof/>
          <w:sz w:val="18"/>
        </w:rPr>
      </w:r>
      <w:r w:rsidRPr="000F00E4">
        <w:rPr>
          <w:b w:val="0"/>
          <w:noProof/>
          <w:sz w:val="18"/>
        </w:rPr>
        <w:fldChar w:fldCharType="separate"/>
      </w:r>
      <w:r w:rsidR="00B62C98">
        <w:rPr>
          <w:b w:val="0"/>
          <w:noProof/>
          <w:sz w:val="18"/>
        </w:rPr>
        <w:t>469</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w:t>
      </w:r>
      <w:r>
        <w:rPr>
          <w:noProof/>
        </w:rPr>
        <w:tab/>
        <w:t>Outline of this Part</w:t>
      </w:r>
      <w:r w:rsidRPr="000F00E4">
        <w:rPr>
          <w:noProof/>
        </w:rPr>
        <w:tab/>
      </w:r>
      <w:r w:rsidRPr="000F00E4">
        <w:rPr>
          <w:noProof/>
        </w:rPr>
        <w:fldChar w:fldCharType="begin"/>
      </w:r>
      <w:r w:rsidRPr="000F00E4">
        <w:rPr>
          <w:noProof/>
        </w:rPr>
        <w:instrText xml:space="preserve"> PAGEREF _Toc431993738 \h </w:instrText>
      </w:r>
      <w:r w:rsidRPr="000F00E4">
        <w:rPr>
          <w:noProof/>
        </w:rPr>
      </w:r>
      <w:r w:rsidRPr="000F00E4">
        <w:rPr>
          <w:noProof/>
        </w:rPr>
        <w:fldChar w:fldCharType="separate"/>
      </w:r>
      <w:r w:rsidR="00B62C98">
        <w:rPr>
          <w:noProof/>
        </w:rPr>
        <w:t>469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23A</w:t>
      </w:r>
      <w:r>
        <w:rPr>
          <w:noProof/>
        </w:rPr>
        <w:tab/>
        <w:t>Application of Part</w:t>
      </w:r>
      <w:r w:rsidRPr="000F00E4">
        <w:rPr>
          <w:noProof/>
        </w:rPr>
        <w:tab/>
      </w:r>
      <w:r w:rsidRPr="000F00E4">
        <w:rPr>
          <w:noProof/>
        </w:rPr>
        <w:fldChar w:fldCharType="begin"/>
      </w:r>
      <w:r w:rsidRPr="000F00E4">
        <w:rPr>
          <w:noProof/>
        </w:rPr>
        <w:instrText xml:space="preserve"> PAGEREF _Toc431993739 \h </w:instrText>
      </w:r>
      <w:r w:rsidRPr="000F00E4">
        <w:rPr>
          <w:noProof/>
        </w:rPr>
      </w:r>
      <w:r w:rsidRPr="000F00E4">
        <w:rPr>
          <w:noProof/>
        </w:rPr>
        <w:fldChar w:fldCharType="separate"/>
      </w:r>
      <w:r w:rsidR="00B62C98">
        <w:rPr>
          <w:noProof/>
        </w:rPr>
        <w:t>469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23AA</w:t>
      </w:r>
      <w:r>
        <w:rPr>
          <w:noProof/>
        </w:rPr>
        <w:tab/>
        <w:t>How this Part applies to the Antarctic Territories</w:t>
      </w:r>
      <w:r w:rsidRPr="000F00E4">
        <w:rPr>
          <w:noProof/>
        </w:rPr>
        <w:tab/>
      </w:r>
      <w:r w:rsidRPr="000F00E4">
        <w:rPr>
          <w:noProof/>
        </w:rPr>
        <w:fldChar w:fldCharType="begin"/>
      </w:r>
      <w:r w:rsidRPr="000F00E4">
        <w:rPr>
          <w:noProof/>
        </w:rPr>
        <w:instrText xml:space="preserve"> PAGEREF _Toc431993740 \h </w:instrText>
      </w:r>
      <w:r w:rsidRPr="000F00E4">
        <w:rPr>
          <w:noProof/>
        </w:rPr>
      </w:r>
      <w:r w:rsidRPr="000F00E4">
        <w:rPr>
          <w:noProof/>
        </w:rPr>
        <w:fldChar w:fldCharType="separate"/>
      </w:r>
      <w:r w:rsidR="00B62C98">
        <w:rPr>
          <w:noProof/>
        </w:rPr>
        <w:t>470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23B</w:t>
      </w:r>
      <w:r>
        <w:rPr>
          <w:noProof/>
        </w:rPr>
        <w:tab/>
        <w:t>Definitions</w:t>
      </w:r>
      <w:r w:rsidRPr="000F00E4">
        <w:rPr>
          <w:noProof/>
        </w:rPr>
        <w:tab/>
      </w:r>
      <w:r w:rsidRPr="000F00E4">
        <w:rPr>
          <w:noProof/>
        </w:rPr>
        <w:fldChar w:fldCharType="begin"/>
      </w:r>
      <w:r w:rsidRPr="000F00E4">
        <w:rPr>
          <w:noProof/>
        </w:rPr>
        <w:instrText xml:space="preserve"> PAGEREF _Toc431993741 \h </w:instrText>
      </w:r>
      <w:r w:rsidRPr="000F00E4">
        <w:rPr>
          <w:noProof/>
        </w:rPr>
      </w:r>
      <w:r w:rsidRPr="000F00E4">
        <w:rPr>
          <w:noProof/>
        </w:rPr>
        <w:fldChar w:fldCharType="separate"/>
      </w:r>
      <w:r w:rsidR="00B62C98">
        <w:rPr>
          <w:noProof/>
        </w:rPr>
        <w:t>471</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2—Powers of detention</w:t>
      </w:r>
      <w:r w:rsidRPr="000F00E4">
        <w:rPr>
          <w:b w:val="0"/>
          <w:noProof/>
          <w:sz w:val="18"/>
        </w:rPr>
        <w:tab/>
      </w:r>
      <w:r w:rsidRPr="000F00E4">
        <w:rPr>
          <w:b w:val="0"/>
          <w:noProof/>
          <w:sz w:val="18"/>
        </w:rPr>
        <w:fldChar w:fldCharType="begin"/>
      </w:r>
      <w:r w:rsidRPr="000F00E4">
        <w:rPr>
          <w:b w:val="0"/>
          <w:noProof/>
          <w:sz w:val="18"/>
        </w:rPr>
        <w:instrText xml:space="preserve"> PAGEREF _Toc431993742 \h </w:instrText>
      </w:r>
      <w:r w:rsidRPr="000F00E4">
        <w:rPr>
          <w:b w:val="0"/>
          <w:noProof/>
          <w:sz w:val="18"/>
        </w:rPr>
      </w:r>
      <w:r w:rsidRPr="000F00E4">
        <w:rPr>
          <w:b w:val="0"/>
          <w:noProof/>
          <w:sz w:val="18"/>
        </w:rPr>
        <w:fldChar w:fldCharType="separate"/>
      </w:r>
      <w:r w:rsidR="00B62C98">
        <w:rPr>
          <w:b w:val="0"/>
          <w:noProof/>
          <w:sz w:val="18"/>
        </w:rPr>
        <w:t>475</w:t>
      </w:r>
      <w:r w:rsidRPr="000F00E4">
        <w:rPr>
          <w:b w:val="0"/>
          <w:noProof/>
          <w:sz w:val="18"/>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A—Non</w:t>
      </w:r>
      <w:r>
        <w:rPr>
          <w:noProof/>
        </w:rPr>
        <w:noBreakHyphen/>
        <w:t>terrorism offences</w:t>
      </w:r>
      <w:r w:rsidRPr="000F00E4">
        <w:rPr>
          <w:b w:val="0"/>
          <w:noProof/>
          <w:sz w:val="18"/>
        </w:rPr>
        <w:tab/>
      </w:r>
      <w:r w:rsidRPr="000F00E4">
        <w:rPr>
          <w:b w:val="0"/>
          <w:noProof/>
          <w:sz w:val="18"/>
        </w:rPr>
        <w:fldChar w:fldCharType="begin"/>
      </w:r>
      <w:r w:rsidRPr="000F00E4">
        <w:rPr>
          <w:b w:val="0"/>
          <w:noProof/>
          <w:sz w:val="18"/>
        </w:rPr>
        <w:instrText xml:space="preserve"> PAGEREF _Toc431993743 \h </w:instrText>
      </w:r>
      <w:r w:rsidRPr="000F00E4">
        <w:rPr>
          <w:b w:val="0"/>
          <w:noProof/>
          <w:sz w:val="18"/>
        </w:rPr>
      </w:r>
      <w:r w:rsidRPr="000F00E4">
        <w:rPr>
          <w:b w:val="0"/>
          <w:noProof/>
          <w:sz w:val="18"/>
        </w:rPr>
        <w:fldChar w:fldCharType="separate"/>
      </w:r>
      <w:r w:rsidR="00B62C98">
        <w:rPr>
          <w:b w:val="0"/>
          <w:noProof/>
          <w:sz w:val="18"/>
        </w:rPr>
        <w:t>475</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23C</w:t>
      </w:r>
      <w:r>
        <w:rPr>
          <w:noProof/>
        </w:rPr>
        <w:tab/>
        <w:t>Period of investigation if arrested for a non</w:t>
      </w:r>
      <w:r>
        <w:rPr>
          <w:noProof/>
        </w:rPr>
        <w:noBreakHyphen/>
        <w:t>terrorism offence</w:t>
      </w:r>
      <w:r w:rsidRPr="000F00E4">
        <w:rPr>
          <w:noProof/>
        </w:rPr>
        <w:tab/>
      </w:r>
      <w:r w:rsidRPr="000F00E4">
        <w:rPr>
          <w:noProof/>
        </w:rPr>
        <w:fldChar w:fldCharType="begin"/>
      </w:r>
      <w:r w:rsidRPr="000F00E4">
        <w:rPr>
          <w:noProof/>
        </w:rPr>
        <w:instrText xml:space="preserve"> PAGEREF _Toc431993744 \h </w:instrText>
      </w:r>
      <w:r w:rsidRPr="000F00E4">
        <w:rPr>
          <w:noProof/>
        </w:rPr>
      </w:r>
      <w:r w:rsidRPr="000F00E4">
        <w:rPr>
          <w:noProof/>
        </w:rPr>
        <w:fldChar w:fldCharType="separate"/>
      </w:r>
      <w:r w:rsidR="00B62C98">
        <w:rPr>
          <w:noProof/>
        </w:rPr>
        <w:t>475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23D</w:t>
      </w:r>
      <w:r>
        <w:rPr>
          <w:noProof/>
        </w:rPr>
        <w:tab/>
        <w:t>Application may be made for extension of investigation period</w:t>
      </w:r>
      <w:r w:rsidRPr="000F00E4">
        <w:rPr>
          <w:noProof/>
        </w:rPr>
        <w:tab/>
      </w:r>
      <w:r w:rsidRPr="000F00E4">
        <w:rPr>
          <w:noProof/>
        </w:rPr>
        <w:fldChar w:fldCharType="begin"/>
      </w:r>
      <w:r w:rsidRPr="000F00E4">
        <w:rPr>
          <w:noProof/>
        </w:rPr>
        <w:instrText xml:space="preserve"> PAGEREF _Toc431993745 \h </w:instrText>
      </w:r>
      <w:r w:rsidRPr="000F00E4">
        <w:rPr>
          <w:noProof/>
        </w:rPr>
      </w:r>
      <w:r w:rsidRPr="000F00E4">
        <w:rPr>
          <w:noProof/>
        </w:rPr>
        <w:fldChar w:fldCharType="separate"/>
      </w:r>
      <w:r w:rsidR="00B62C98">
        <w:rPr>
          <w:noProof/>
        </w:rPr>
        <w:t>478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23DA</w:t>
      </w:r>
      <w:r>
        <w:rPr>
          <w:noProof/>
        </w:rPr>
        <w:tab/>
        <w:t>Magistrate may extend investigation period</w:t>
      </w:r>
      <w:r w:rsidRPr="000F00E4">
        <w:rPr>
          <w:noProof/>
        </w:rPr>
        <w:tab/>
      </w:r>
      <w:r w:rsidRPr="000F00E4">
        <w:rPr>
          <w:noProof/>
        </w:rPr>
        <w:fldChar w:fldCharType="begin"/>
      </w:r>
      <w:r w:rsidRPr="000F00E4">
        <w:rPr>
          <w:noProof/>
        </w:rPr>
        <w:instrText xml:space="preserve"> PAGEREF _Toc431993746 \h </w:instrText>
      </w:r>
      <w:r w:rsidRPr="000F00E4">
        <w:rPr>
          <w:noProof/>
        </w:rPr>
      </w:r>
      <w:r w:rsidRPr="000F00E4">
        <w:rPr>
          <w:noProof/>
        </w:rPr>
        <w:fldChar w:fldCharType="separate"/>
      </w:r>
      <w:r w:rsidR="00B62C98">
        <w:rPr>
          <w:noProof/>
        </w:rPr>
        <w:t>479</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B—Terrorism offences</w:t>
      </w:r>
      <w:r w:rsidRPr="000F00E4">
        <w:rPr>
          <w:b w:val="0"/>
          <w:noProof/>
          <w:sz w:val="18"/>
        </w:rPr>
        <w:tab/>
      </w:r>
      <w:r w:rsidRPr="000F00E4">
        <w:rPr>
          <w:b w:val="0"/>
          <w:noProof/>
          <w:sz w:val="18"/>
        </w:rPr>
        <w:fldChar w:fldCharType="begin"/>
      </w:r>
      <w:r w:rsidRPr="000F00E4">
        <w:rPr>
          <w:b w:val="0"/>
          <w:noProof/>
          <w:sz w:val="18"/>
        </w:rPr>
        <w:instrText xml:space="preserve"> PAGEREF _Toc431993747 \h </w:instrText>
      </w:r>
      <w:r w:rsidRPr="000F00E4">
        <w:rPr>
          <w:b w:val="0"/>
          <w:noProof/>
          <w:sz w:val="18"/>
        </w:rPr>
      </w:r>
      <w:r w:rsidRPr="000F00E4">
        <w:rPr>
          <w:b w:val="0"/>
          <w:noProof/>
          <w:sz w:val="18"/>
        </w:rPr>
        <w:fldChar w:fldCharType="separate"/>
      </w:r>
      <w:r w:rsidR="00B62C98">
        <w:rPr>
          <w:b w:val="0"/>
          <w:noProof/>
          <w:sz w:val="18"/>
        </w:rPr>
        <w:t>481</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lastRenderedPageBreak/>
        <w:t>23DB</w:t>
      </w:r>
      <w:r>
        <w:rPr>
          <w:noProof/>
        </w:rPr>
        <w:tab/>
        <w:t>Period of investigation if arrested for a terrorism offence</w:t>
      </w:r>
      <w:r w:rsidRPr="000F00E4">
        <w:rPr>
          <w:noProof/>
        </w:rPr>
        <w:tab/>
      </w:r>
      <w:r w:rsidRPr="000F00E4">
        <w:rPr>
          <w:noProof/>
        </w:rPr>
        <w:fldChar w:fldCharType="begin"/>
      </w:r>
      <w:r w:rsidRPr="000F00E4">
        <w:rPr>
          <w:noProof/>
        </w:rPr>
        <w:instrText xml:space="preserve"> PAGEREF _Toc431993748 \h </w:instrText>
      </w:r>
      <w:r w:rsidRPr="000F00E4">
        <w:rPr>
          <w:noProof/>
        </w:rPr>
      </w:r>
      <w:r w:rsidRPr="000F00E4">
        <w:rPr>
          <w:noProof/>
        </w:rPr>
        <w:fldChar w:fldCharType="separate"/>
      </w:r>
      <w:r w:rsidR="00B62C98">
        <w:rPr>
          <w:noProof/>
        </w:rPr>
        <w:t>481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23DC</w:t>
      </w:r>
      <w:r>
        <w:rPr>
          <w:noProof/>
        </w:rPr>
        <w:tab/>
        <w:t>Time during which suspension or delay of questioning may be disregarded—application</w:t>
      </w:r>
      <w:r w:rsidRPr="000F00E4">
        <w:rPr>
          <w:noProof/>
        </w:rPr>
        <w:tab/>
      </w:r>
      <w:r w:rsidRPr="000F00E4">
        <w:rPr>
          <w:noProof/>
        </w:rPr>
        <w:fldChar w:fldCharType="begin"/>
      </w:r>
      <w:r w:rsidRPr="000F00E4">
        <w:rPr>
          <w:noProof/>
        </w:rPr>
        <w:instrText xml:space="preserve"> PAGEREF _Toc431993749 \h </w:instrText>
      </w:r>
      <w:r w:rsidRPr="000F00E4">
        <w:rPr>
          <w:noProof/>
        </w:rPr>
      </w:r>
      <w:r w:rsidRPr="000F00E4">
        <w:rPr>
          <w:noProof/>
        </w:rPr>
        <w:fldChar w:fldCharType="separate"/>
      </w:r>
      <w:r w:rsidR="00B62C98">
        <w:rPr>
          <w:noProof/>
        </w:rPr>
        <w:t>485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23DD</w:t>
      </w:r>
      <w:r>
        <w:rPr>
          <w:noProof/>
        </w:rPr>
        <w:tab/>
        <w:t>Time during which suspension or delay of questioning may be disregarded—time specified by magistrate</w:t>
      </w:r>
      <w:r w:rsidRPr="000F00E4">
        <w:rPr>
          <w:noProof/>
        </w:rPr>
        <w:tab/>
      </w:r>
      <w:r w:rsidRPr="000F00E4">
        <w:rPr>
          <w:noProof/>
        </w:rPr>
        <w:fldChar w:fldCharType="begin"/>
      </w:r>
      <w:r w:rsidRPr="000F00E4">
        <w:rPr>
          <w:noProof/>
        </w:rPr>
        <w:instrText xml:space="preserve"> PAGEREF _Toc431993750 \h </w:instrText>
      </w:r>
      <w:r w:rsidRPr="000F00E4">
        <w:rPr>
          <w:noProof/>
        </w:rPr>
      </w:r>
      <w:r w:rsidRPr="000F00E4">
        <w:rPr>
          <w:noProof/>
        </w:rPr>
        <w:fldChar w:fldCharType="separate"/>
      </w:r>
      <w:r w:rsidR="00B62C98">
        <w:rPr>
          <w:noProof/>
        </w:rPr>
        <w:t>487</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23DE</w:t>
      </w:r>
      <w:r>
        <w:rPr>
          <w:noProof/>
        </w:rPr>
        <w:tab/>
        <w:t>Application may be made for extension of investigation period</w:t>
      </w:r>
      <w:r w:rsidRPr="000F00E4">
        <w:rPr>
          <w:noProof/>
        </w:rPr>
        <w:tab/>
      </w:r>
      <w:r w:rsidRPr="000F00E4">
        <w:rPr>
          <w:noProof/>
        </w:rPr>
        <w:fldChar w:fldCharType="begin"/>
      </w:r>
      <w:r w:rsidRPr="000F00E4">
        <w:rPr>
          <w:noProof/>
        </w:rPr>
        <w:instrText xml:space="preserve"> PAGEREF _Toc431993751 \h </w:instrText>
      </w:r>
      <w:r w:rsidRPr="000F00E4">
        <w:rPr>
          <w:noProof/>
        </w:rPr>
      </w:r>
      <w:r w:rsidRPr="000F00E4">
        <w:rPr>
          <w:noProof/>
        </w:rPr>
        <w:fldChar w:fldCharType="separate"/>
      </w:r>
      <w:r w:rsidR="00B62C98">
        <w:rPr>
          <w:noProof/>
        </w:rPr>
        <w:t>489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23DF</w:t>
      </w:r>
      <w:r>
        <w:rPr>
          <w:noProof/>
        </w:rPr>
        <w:tab/>
        <w:t>Magistrate may extend investigation period</w:t>
      </w:r>
      <w:r w:rsidRPr="000F00E4">
        <w:rPr>
          <w:noProof/>
        </w:rPr>
        <w:tab/>
      </w:r>
      <w:r w:rsidRPr="000F00E4">
        <w:rPr>
          <w:noProof/>
        </w:rPr>
        <w:fldChar w:fldCharType="begin"/>
      </w:r>
      <w:r w:rsidRPr="000F00E4">
        <w:rPr>
          <w:noProof/>
        </w:rPr>
        <w:instrText xml:space="preserve"> PAGEREF _Toc431993752 \h </w:instrText>
      </w:r>
      <w:r w:rsidRPr="000F00E4">
        <w:rPr>
          <w:noProof/>
        </w:rPr>
      </w:r>
      <w:r w:rsidRPr="000F00E4">
        <w:rPr>
          <w:noProof/>
        </w:rPr>
        <w:fldChar w:fldCharType="separate"/>
      </w:r>
      <w:r w:rsidR="00B62C98">
        <w:rPr>
          <w:noProof/>
        </w:rPr>
        <w:t>490</w:t>
      </w:r>
      <w:r w:rsidRPr="000F00E4">
        <w:rPr>
          <w:noProof/>
        </w:rPr>
        <w:fldChar w:fldCharType="end"/>
      </w:r>
    </w:p>
    <w:p w:rsidR="000F00E4" w:rsidRDefault="000F00E4">
      <w:pPr>
        <w:pStyle w:val="TOC4"/>
        <w:rPr>
          <w:rFonts w:asciiTheme="minorHAnsi" w:eastAsiaTheme="minorEastAsia" w:hAnsiTheme="minorHAnsi" w:cstheme="minorBidi"/>
          <w:b w:val="0"/>
          <w:noProof/>
          <w:kern w:val="0"/>
          <w:sz w:val="22"/>
          <w:szCs w:val="22"/>
        </w:rPr>
      </w:pPr>
      <w:r>
        <w:rPr>
          <w:noProof/>
        </w:rPr>
        <w:t>Subdivision C—Miscellaneous</w:t>
      </w:r>
      <w:r w:rsidRPr="000F00E4">
        <w:rPr>
          <w:b w:val="0"/>
          <w:noProof/>
          <w:sz w:val="18"/>
        </w:rPr>
        <w:tab/>
      </w:r>
      <w:r w:rsidRPr="000F00E4">
        <w:rPr>
          <w:b w:val="0"/>
          <w:noProof/>
          <w:sz w:val="18"/>
        </w:rPr>
        <w:fldChar w:fldCharType="begin"/>
      </w:r>
      <w:r w:rsidRPr="000F00E4">
        <w:rPr>
          <w:b w:val="0"/>
          <w:noProof/>
          <w:sz w:val="18"/>
        </w:rPr>
        <w:instrText xml:space="preserve"> PAGEREF _Toc431993753 \h </w:instrText>
      </w:r>
      <w:r w:rsidRPr="000F00E4">
        <w:rPr>
          <w:b w:val="0"/>
          <w:noProof/>
          <w:sz w:val="18"/>
        </w:rPr>
      </w:r>
      <w:r w:rsidRPr="000F00E4">
        <w:rPr>
          <w:b w:val="0"/>
          <w:noProof/>
          <w:sz w:val="18"/>
        </w:rPr>
        <w:fldChar w:fldCharType="separate"/>
      </w:r>
      <w:r w:rsidR="00B62C98">
        <w:rPr>
          <w:b w:val="0"/>
          <w:noProof/>
          <w:sz w:val="18"/>
        </w:rPr>
        <w:t>492</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23E</w:t>
      </w:r>
      <w:r>
        <w:rPr>
          <w:noProof/>
        </w:rPr>
        <w:tab/>
        <w:t>Evidentiary provisions if application made by electronic means</w:t>
      </w:r>
      <w:r w:rsidRPr="000F00E4">
        <w:rPr>
          <w:noProof/>
        </w:rPr>
        <w:tab/>
      </w:r>
      <w:r w:rsidRPr="000F00E4">
        <w:rPr>
          <w:noProof/>
        </w:rPr>
        <w:fldChar w:fldCharType="begin"/>
      </w:r>
      <w:r w:rsidRPr="000F00E4">
        <w:rPr>
          <w:noProof/>
        </w:rPr>
        <w:instrText xml:space="preserve"> PAGEREF _Toc431993754 \h </w:instrText>
      </w:r>
      <w:r w:rsidRPr="000F00E4">
        <w:rPr>
          <w:noProof/>
        </w:rPr>
      </w:r>
      <w:r w:rsidRPr="000F00E4">
        <w:rPr>
          <w:noProof/>
        </w:rPr>
        <w:fldChar w:fldCharType="separate"/>
      </w:r>
      <w:r w:rsidR="00B62C98">
        <w:rPr>
          <w:noProof/>
        </w:rPr>
        <w:t>492</w:t>
      </w:r>
      <w:r w:rsidRPr="000F00E4">
        <w:rPr>
          <w:noProof/>
        </w:rPr>
        <w:fldChar w:fldCharType="end"/>
      </w:r>
    </w:p>
    <w:p w:rsidR="000F00E4" w:rsidRDefault="000F00E4">
      <w:pPr>
        <w:pStyle w:val="TOC3"/>
        <w:rPr>
          <w:rFonts w:asciiTheme="minorHAnsi" w:eastAsiaTheme="minorEastAsia" w:hAnsiTheme="minorHAnsi" w:cstheme="minorBidi"/>
          <w:b w:val="0"/>
          <w:noProof/>
          <w:kern w:val="0"/>
          <w:szCs w:val="22"/>
        </w:rPr>
      </w:pPr>
      <w:r>
        <w:rPr>
          <w:noProof/>
        </w:rPr>
        <w:t>Division 3—Obligations of investigating officials</w:t>
      </w:r>
      <w:r w:rsidRPr="000F00E4">
        <w:rPr>
          <w:b w:val="0"/>
          <w:noProof/>
          <w:sz w:val="18"/>
        </w:rPr>
        <w:tab/>
      </w:r>
      <w:r w:rsidRPr="000F00E4">
        <w:rPr>
          <w:b w:val="0"/>
          <w:noProof/>
          <w:sz w:val="18"/>
        </w:rPr>
        <w:fldChar w:fldCharType="begin"/>
      </w:r>
      <w:r w:rsidRPr="000F00E4">
        <w:rPr>
          <w:b w:val="0"/>
          <w:noProof/>
          <w:sz w:val="18"/>
        </w:rPr>
        <w:instrText xml:space="preserve"> PAGEREF _Toc431993755 \h </w:instrText>
      </w:r>
      <w:r w:rsidRPr="000F00E4">
        <w:rPr>
          <w:b w:val="0"/>
          <w:noProof/>
          <w:sz w:val="18"/>
        </w:rPr>
      </w:r>
      <w:r w:rsidRPr="000F00E4">
        <w:rPr>
          <w:b w:val="0"/>
          <w:noProof/>
          <w:sz w:val="18"/>
        </w:rPr>
        <w:fldChar w:fldCharType="separate"/>
      </w:r>
      <w:r w:rsidR="00B62C98">
        <w:rPr>
          <w:b w:val="0"/>
          <w:noProof/>
          <w:sz w:val="18"/>
        </w:rPr>
        <w:t>494</w:t>
      </w:r>
      <w:r w:rsidRPr="000F00E4">
        <w:rPr>
          <w:b w:val="0"/>
          <w:noProof/>
          <w:sz w:val="18"/>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23F</w:t>
      </w:r>
      <w:r>
        <w:rPr>
          <w:noProof/>
        </w:rPr>
        <w:tab/>
        <w:t>Cautioning persons who are under arrest or protected suspects</w:t>
      </w:r>
      <w:r w:rsidRPr="000F00E4">
        <w:rPr>
          <w:noProof/>
        </w:rPr>
        <w:tab/>
      </w:r>
      <w:r w:rsidRPr="000F00E4">
        <w:rPr>
          <w:noProof/>
        </w:rPr>
        <w:fldChar w:fldCharType="begin"/>
      </w:r>
      <w:r w:rsidRPr="000F00E4">
        <w:rPr>
          <w:noProof/>
        </w:rPr>
        <w:instrText xml:space="preserve"> PAGEREF _Toc431993756 \h </w:instrText>
      </w:r>
      <w:r w:rsidRPr="000F00E4">
        <w:rPr>
          <w:noProof/>
        </w:rPr>
      </w:r>
      <w:r w:rsidRPr="000F00E4">
        <w:rPr>
          <w:noProof/>
        </w:rPr>
        <w:fldChar w:fldCharType="separate"/>
      </w:r>
      <w:r w:rsidR="00B62C98">
        <w:rPr>
          <w:noProof/>
        </w:rPr>
        <w:t>494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23G</w:t>
      </w:r>
      <w:r>
        <w:rPr>
          <w:noProof/>
        </w:rPr>
        <w:tab/>
        <w:t>Right to communicate with friend, relative and legal practitioner</w:t>
      </w:r>
      <w:r w:rsidRPr="000F00E4">
        <w:rPr>
          <w:noProof/>
        </w:rPr>
        <w:tab/>
      </w:r>
      <w:r w:rsidRPr="000F00E4">
        <w:rPr>
          <w:noProof/>
        </w:rPr>
        <w:fldChar w:fldCharType="begin"/>
      </w:r>
      <w:r w:rsidRPr="000F00E4">
        <w:rPr>
          <w:noProof/>
        </w:rPr>
        <w:instrText xml:space="preserve"> PAGEREF _Toc431993757 \h </w:instrText>
      </w:r>
      <w:r w:rsidRPr="000F00E4">
        <w:rPr>
          <w:noProof/>
        </w:rPr>
      </w:r>
      <w:r w:rsidRPr="000F00E4">
        <w:rPr>
          <w:noProof/>
        </w:rPr>
        <w:fldChar w:fldCharType="separate"/>
      </w:r>
      <w:r w:rsidR="00B62C98">
        <w:rPr>
          <w:noProof/>
        </w:rPr>
        <w:t>494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23H</w:t>
      </w:r>
      <w:r>
        <w:rPr>
          <w:noProof/>
        </w:rPr>
        <w:tab/>
        <w:t>Aboriginal persons and Torres Strait Islanders</w:t>
      </w:r>
      <w:r w:rsidRPr="000F00E4">
        <w:rPr>
          <w:noProof/>
        </w:rPr>
        <w:tab/>
      </w:r>
      <w:r w:rsidRPr="000F00E4">
        <w:rPr>
          <w:noProof/>
        </w:rPr>
        <w:fldChar w:fldCharType="begin"/>
      </w:r>
      <w:r w:rsidRPr="000F00E4">
        <w:rPr>
          <w:noProof/>
        </w:rPr>
        <w:instrText xml:space="preserve"> PAGEREF _Toc431993758 \h </w:instrText>
      </w:r>
      <w:r w:rsidRPr="000F00E4">
        <w:rPr>
          <w:noProof/>
        </w:rPr>
      </w:r>
      <w:r w:rsidRPr="000F00E4">
        <w:rPr>
          <w:noProof/>
        </w:rPr>
        <w:fldChar w:fldCharType="separate"/>
      </w:r>
      <w:r w:rsidR="00B62C98">
        <w:rPr>
          <w:noProof/>
        </w:rPr>
        <w:t>495</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23J</w:t>
      </w:r>
      <w:r>
        <w:rPr>
          <w:noProof/>
        </w:rPr>
        <w:tab/>
        <w:t>Lists of interview friends and interpreters</w:t>
      </w:r>
      <w:r w:rsidRPr="000F00E4">
        <w:rPr>
          <w:noProof/>
        </w:rPr>
        <w:tab/>
      </w:r>
      <w:r w:rsidRPr="000F00E4">
        <w:rPr>
          <w:noProof/>
        </w:rPr>
        <w:fldChar w:fldCharType="begin"/>
      </w:r>
      <w:r w:rsidRPr="000F00E4">
        <w:rPr>
          <w:noProof/>
        </w:rPr>
        <w:instrText xml:space="preserve"> PAGEREF _Toc431993759 \h </w:instrText>
      </w:r>
      <w:r w:rsidRPr="000F00E4">
        <w:rPr>
          <w:noProof/>
        </w:rPr>
      </w:r>
      <w:r w:rsidRPr="000F00E4">
        <w:rPr>
          <w:noProof/>
        </w:rPr>
        <w:fldChar w:fldCharType="separate"/>
      </w:r>
      <w:r w:rsidR="00B62C98">
        <w:rPr>
          <w:noProof/>
        </w:rPr>
        <w:t>498</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23K</w:t>
      </w:r>
      <w:r>
        <w:rPr>
          <w:noProof/>
        </w:rPr>
        <w:tab/>
        <w:t>Persons under 18</w:t>
      </w:r>
      <w:r w:rsidRPr="000F00E4">
        <w:rPr>
          <w:noProof/>
        </w:rPr>
        <w:tab/>
      </w:r>
      <w:r w:rsidRPr="000F00E4">
        <w:rPr>
          <w:noProof/>
        </w:rPr>
        <w:fldChar w:fldCharType="begin"/>
      </w:r>
      <w:r w:rsidRPr="000F00E4">
        <w:rPr>
          <w:noProof/>
        </w:rPr>
        <w:instrText xml:space="preserve"> PAGEREF _Toc431993760 \h </w:instrText>
      </w:r>
      <w:r w:rsidRPr="000F00E4">
        <w:rPr>
          <w:noProof/>
        </w:rPr>
      </w:r>
      <w:r w:rsidRPr="000F00E4">
        <w:rPr>
          <w:noProof/>
        </w:rPr>
        <w:fldChar w:fldCharType="separate"/>
      </w:r>
      <w:r w:rsidR="00B62C98">
        <w:rPr>
          <w:noProof/>
        </w:rPr>
        <w:t>499</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23L</w:t>
      </w:r>
      <w:r>
        <w:rPr>
          <w:noProof/>
        </w:rPr>
        <w:tab/>
        <w:t>Exceptions</w:t>
      </w:r>
      <w:r w:rsidRPr="000F00E4">
        <w:rPr>
          <w:noProof/>
        </w:rPr>
        <w:tab/>
      </w:r>
      <w:r w:rsidRPr="000F00E4">
        <w:rPr>
          <w:noProof/>
        </w:rPr>
        <w:fldChar w:fldCharType="begin"/>
      </w:r>
      <w:r w:rsidRPr="000F00E4">
        <w:rPr>
          <w:noProof/>
        </w:rPr>
        <w:instrText xml:space="preserve"> PAGEREF _Toc431993761 \h </w:instrText>
      </w:r>
      <w:r w:rsidRPr="000F00E4">
        <w:rPr>
          <w:noProof/>
        </w:rPr>
      </w:r>
      <w:r w:rsidRPr="000F00E4">
        <w:rPr>
          <w:noProof/>
        </w:rPr>
        <w:fldChar w:fldCharType="separate"/>
      </w:r>
      <w:r w:rsidR="00B62C98">
        <w:rPr>
          <w:noProof/>
        </w:rPr>
        <w:t>500</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23M</w:t>
      </w:r>
      <w:r>
        <w:rPr>
          <w:noProof/>
        </w:rPr>
        <w:tab/>
        <w:t>Providing information relating to persons who are under arrest or protected suspects</w:t>
      </w:r>
      <w:r w:rsidRPr="000F00E4">
        <w:rPr>
          <w:noProof/>
        </w:rPr>
        <w:tab/>
      </w:r>
      <w:r w:rsidRPr="000F00E4">
        <w:rPr>
          <w:noProof/>
        </w:rPr>
        <w:fldChar w:fldCharType="begin"/>
      </w:r>
      <w:r w:rsidRPr="000F00E4">
        <w:rPr>
          <w:noProof/>
        </w:rPr>
        <w:instrText xml:space="preserve"> PAGEREF _Toc431993762 \h </w:instrText>
      </w:r>
      <w:r w:rsidRPr="000F00E4">
        <w:rPr>
          <w:noProof/>
        </w:rPr>
      </w:r>
      <w:r w:rsidRPr="000F00E4">
        <w:rPr>
          <w:noProof/>
        </w:rPr>
        <w:fldChar w:fldCharType="separate"/>
      </w:r>
      <w:r w:rsidR="00B62C98">
        <w:rPr>
          <w:noProof/>
        </w:rPr>
        <w:t>501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23N</w:t>
      </w:r>
      <w:r>
        <w:rPr>
          <w:noProof/>
        </w:rPr>
        <w:tab/>
        <w:t>Right to interpreter</w:t>
      </w:r>
      <w:r w:rsidRPr="000F00E4">
        <w:rPr>
          <w:noProof/>
        </w:rPr>
        <w:tab/>
      </w:r>
      <w:r w:rsidRPr="000F00E4">
        <w:rPr>
          <w:noProof/>
        </w:rPr>
        <w:fldChar w:fldCharType="begin"/>
      </w:r>
      <w:r w:rsidRPr="000F00E4">
        <w:rPr>
          <w:noProof/>
        </w:rPr>
        <w:instrText xml:space="preserve"> PAGEREF _Toc431993763 \h </w:instrText>
      </w:r>
      <w:r w:rsidRPr="000F00E4">
        <w:rPr>
          <w:noProof/>
        </w:rPr>
      </w:r>
      <w:r w:rsidRPr="000F00E4">
        <w:rPr>
          <w:noProof/>
        </w:rPr>
        <w:fldChar w:fldCharType="separate"/>
      </w:r>
      <w:r w:rsidR="00B62C98">
        <w:rPr>
          <w:noProof/>
        </w:rPr>
        <w:t>501</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23P</w:t>
      </w:r>
      <w:r>
        <w:rPr>
          <w:noProof/>
        </w:rPr>
        <w:tab/>
        <w:t>Right of non</w:t>
      </w:r>
      <w:r>
        <w:rPr>
          <w:noProof/>
        </w:rPr>
        <w:noBreakHyphen/>
        <w:t>Australian nationals to communicate with consular office</w:t>
      </w:r>
      <w:r w:rsidRPr="000F00E4">
        <w:rPr>
          <w:noProof/>
        </w:rPr>
        <w:tab/>
      </w:r>
      <w:r w:rsidRPr="000F00E4">
        <w:rPr>
          <w:noProof/>
        </w:rPr>
        <w:fldChar w:fldCharType="begin"/>
      </w:r>
      <w:r w:rsidRPr="000F00E4">
        <w:rPr>
          <w:noProof/>
        </w:rPr>
        <w:instrText xml:space="preserve"> PAGEREF _Toc431993764 \h </w:instrText>
      </w:r>
      <w:r w:rsidRPr="000F00E4">
        <w:rPr>
          <w:noProof/>
        </w:rPr>
      </w:r>
      <w:r w:rsidRPr="000F00E4">
        <w:rPr>
          <w:noProof/>
        </w:rPr>
        <w:fldChar w:fldCharType="separate"/>
      </w:r>
      <w:r w:rsidR="00B62C98">
        <w:rPr>
          <w:noProof/>
        </w:rPr>
        <w:t>502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23Q</w:t>
      </w:r>
      <w:r>
        <w:rPr>
          <w:noProof/>
        </w:rPr>
        <w:tab/>
        <w:t>Treatment of persons under arrest</w:t>
      </w:r>
      <w:r w:rsidRPr="000F00E4">
        <w:rPr>
          <w:noProof/>
        </w:rPr>
        <w:tab/>
      </w:r>
      <w:r w:rsidRPr="000F00E4">
        <w:rPr>
          <w:noProof/>
        </w:rPr>
        <w:fldChar w:fldCharType="begin"/>
      </w:r>
      <w:r w:rsidRPr="000F00E4">
        <w:rPr>
          <w:noProof/>
        </w:rPr>
        <w:instrText xml:space="preserve"> PAGEREF _Toc431993765 \h </w:instrText>
      </w:r>
      <w:r w:rsidRPr="000F00E4">
        <w:rPr>
          <w:noProof/>
        </w:rPr>
      </w:r>
      <w:r w:rsidRPr="000F00E4">
        <w:rPr>
          <w:noProof/>
        </w:rPr>
        <w:fldChar w:fldCharType="separate"/>
      </w:r>
      <w:r w:rsidR="00B62C98">
        <w:rPr>
          <w:noProof/>
        </w:rPr>
        <w:t>502</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23S</w:t>
      </w:r>
      <w:r>
        <w:rPr>
          <w:noProof/>
        </w:rPr>
        <w:tab/>
        <w:t>Right to remain silent etc. not affected</w:t>
      </w:r>
      <w:r w:rsidRPr="000F00E4">
        <w:rPr>
          <w:noProof/>
        </w:rPr>
        <w:tab/>
      </w:r>
      <w:r w:rsidRPr="000F00E4">
        <w:rPr>
          <w:noProof/>
        </w:rPr>
        <w:fldChar w:fldCharType="begin"/>
      </w:r>
      <w:r w:rsidRPr="000F00E4">
        <w:rPr>
          <w:noProof/>
        </w:rPr>
        <w:instrText xml:space="preserve"> PAGEREF _Toc431993766 \h </w:instrText>
      </w:r>
      <w:r w:rsidRPr="000F00E4">
        <w:rPr>
          <w:noProof/>
        </w:rPr>
      </w:r>
      <w:r w:rsidRPr="000F00E4">
        <w:rPr>
          <w:noProof/>
        </w:rPr>
        <w:fldChar w:fldCharType="separate"/>
      </w:r>
      <w:r w:rsidR="00B62C98">
        <w:rPr>
          <w:noProof/>
        </w:rPr>
        <w:t>503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23T</w:t>
      </w:r>
      <w:r>
        <w:rPr>
          <w:noProof/>
        </w:rPr>
        <w:tab/>
        <w:t>Acts authorised under other laws</w:t>
      </w:r>
      <w:r w:rsidRPr="000F00E4">
        <w:rPr>
          <w:noProof/>
        </w:rPr>
        <w:tab/>
      </w:r>
      <w:r w:rsidRPr="000F00E4">
        <w:rPr>
          <w:noProof/>
        </w:rPr>
        <w:fldChar w:fldCharType="begin"/>
      </w:r>
      <w:r w:rsidRPr="000F00E4">
        <w:rPr>
          <w:noProof/>
        </w:rPr>
        <w:instrText xml:space="preserve"> PAGEREF _Toc431993767 \h </w:instrText>
      </w:r>
      <w:r w:rsidRPr="000F00E4">
        <w:rPr>
          <w:noProof/>
        </w:rPr>
      </w:r>
      <w:r w:rsidRPr="000F00E4">
        <w:rPr>
          <w:noProof/>
        </w:rPr>
        <w:fldChar w:fldCharType="separate"/>
      </w:r>
      <w:r w:rsidR="00B62C98">
        <w:rPr>
          <w:noProof/>
        </w:rPr>
        <w:t>503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23U</w:t>
      </w:r>
      <w:r>
        <w:rPr>
          <w:noProof/>
        </w:rPr>
        <w:tab/>
        <w:t>Tape recording of information required to be given to person under arrest</w:t>
      </w:r>
      <w:r w:rsidRPr="000F00E4">
        <w:rPr>
          <w:noProof/>
        </w:rPr>
        <w:tab/>
      </w:r>
      <w:r w:rsidRPr="000F00E4">
        <w:rPr>
          <w:noProof/>
        </w:rPr>
        <w:fldChar w:fldCharType="begin"/>
      </w:r>
      <w:r w:rsidRPr="000F00E4">
        <w:rPr>
          <w:noProof/>
        </w:rPr>
        <w:instrText xml:space="preserve"> PAGEREF _Toc431993768 \h </w:instrText>
      </w:r>
      <w:r w:rsidRPr="000F00E4">
        <w:rPr>
          <w:noProof/>
        </w:rPr>
      </w:r>
      <w:r w:rsidRPr="000F00E4">
        <w:rPr>
          <w:noProof/>
        </w:rPr>
        <w:fldChar w:fldCharType="separate"/>
      </w:r>
      <w:r w:rsidR="00B62C98">
        <w:rPr>
          <w:noProof/>
        </w:rPr>
        <w:t>503</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23V</w:t>
      </w:r>
      <w:r>
        <w:rPr>
          <w:noProof/>
        </w:rPr>
        <w:tab/>
        <w:t>Tape recording of confessions and admissions</w:t>
      </w:r>
      <w:r w:rsidRPr="000F00E4">
        <w:rPr>
          <w:noProof/>
        </w:rPr>
        <w:tab/>
      </w:r>
      <w:r w:rsidRPr="000F00E4">
        <w:rPr>
          <w:noProof/>
        </w:rPr>
        <w:fldChar w:fldCharType="begin"/>
      </w:r>
      <w:r w:rsidRPr="000F00E4">
        <w:rPr>
          <w:noProof/>
        </w:rPr>
        <w:instrText xml:space="preserve"> PAGEREF _Toc431993769 \h </w:instrText>
      </w:r>
      <w:r w:rsidRPr="000F00E4">
        <w:rPr>
          <w:noProof/>
        </w:rPr>
      </w:r>
      <w:r w:rsidRPr="000F00E4">
        <w:rPr>
          <w:noProof/>
        </w:rPr>
        <w:fldChar w:fldCharType="separate"/>
      </w:r>
      <w:r w:rsidR="00B62C98">
        <w:rPr>
          <w:noProof/>
        </w:rPr>
        <w:t>504</w:t>
      </w:r>
      <w:r w:rsidRPr="000F00E4">
        <w:rPr>
          <w:noProof/>
        </w:rPr>
        <w:fldChar w:fldCharType="end"/>
      </w:r>
    </w:p>
    <w:p w:rsidR="000F00E4" w:rsidRDefault="000F00E4">
      <w:pPr>
        <w:pStyle w:val="TOC5"/>
        <w:rPr>
          <w:rFonts w:asciiTheme="minorHAnsi" w:eastAsiaTheme="minorEastAsia" w:hAnsiTheme="minorHAnsi" w:cstheme="minorBidi"/>
          <w:noProof/>
          <w:kern w:val="0"/>
          <w:sz w:val="22"/>
          <w:szCs w:val="22"/>
        </w:rPr>
      </w:pPr>
      <w:r>
        <w:rPr>
          <w:noProof/>
        </w:rPr>
        <w:t>23W</w:t>
      </w:r>
      <w:r>
        <w:rPr>
          <w:noProof/>
        </w:rPr>
        <w:tab/>
        <w:t>Proof of belief</w:t>
      </w:r>
      <w:r w:rsidRPr="000F00E4">
        <w:rPr>
          <w:noProof/>
        </w:rPr>
        <w:tab/>
      </w:r>
      <w:r w:rsidRPr="000F00E4">
        <w:rPr>
          <w:noProof/>
        </w:rPr>
        <w:fldChar w:fldCharType="begin"/>
      </w:r>
      <w:r w:rsidRPr="000F00E4">
        <w:rPr>
          <w:noProof/>
        </w:rPr>
        <w:instrText xml:space="preserve"> PAGEREF _Toc431993770 \h </w:instrText>
      </w:r>
      <w:r w:rsidRPr="000F00E4">
        <w:rPr>
          <w:noProof/>
        </w:rPr>
      </w:r>
      <w:r w:rsidRPr="000F00E4">
        <w:rPr>
          <w:noProof/>
        </w:rPr>
        <w:fldChar w:fldCharType="separate"/>
      </w:r>
      <w:r w:rsidR="00B62C98">
        <w:rPr>
          <w:noProof/>
        </w:rPr>
        <w:t>506</w:t>
      </w:r>
      <w:r w:rsidRPr="000F00E4">
        <w:rPr>
          <w:noProof/>
        </w:rPr>
        <w:fldChar w:fldCharType="end"/>
      </w:r>
    </w:p>
    <w:p w:rsidR="003D54D2" w:rsidRPr="001F0FC3" w:rsidRDefault="0094746B" w:rsidP="00EE22FD">
      <w:pPr>
        <w:sectPr w:rsidR="003D54D2" w:rsidRPr="001F0FC3" w:rsidSect="008F33CA">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1F0FC3">
        <w:fldChar w:fldCharType="end"/>
      </w:r>
    </w:p>
    <w:p w:rsidR="001769E6" w:rsidRPr="001F0FC3" w:rsidRDefault="0052727E" w:rsidP="001769E6">
      <w:pPr>
        <w:pStyle w:val="LongT"/>
      </w:pPr>
      <w:r w:rsidRPr="001F0FC3">
        <w:lastRenderedPageBreak/>
        <w:t>A</w:t>
      </w:r>
      <w:r w:rsidR="001769E6" w:rsidRPr="001F0FC3">
        <w:t>n Act relating to Offences against the Commonwealth</w:t>
      </w:r>
    </w:p>
    <w:p w:rsidR="001769E6" w:rsidRPr="001F0FC3" w:rsidRDefault="001769E6" w:rsidP="001769E6">
      <w:pPr>
        <w:pStyle w:val="Header"/>
      </w:pPr>
      <w:r w:rsidRPr="001F0FC3">
        <w:t xml:space="preserve">  </w:t>
      </w:r>
    </w:p>
    <w:p w:rsidR="001769E6" w:rsidRPr="001F0FC3" w:rsidRDefault="001769E6" w:rsidP="001769E6">
      <w:pPr>
        <w:pStyle w:val="ActHead2"/>
      </w:pPr>
      <w:bookmarkStart w:id="1" w:name="_Toc431993203"/>
      <w:r w:rsidRPr="001F0FC3">
        <w:rPr>
          <w:rStyle w:val="CharPartNo"/>
        </w:rPr>
        <w:t>Part</w:t>
      </w:r>
      <w:r w:rsidR="00BB4455" w:rsidRPr="001F0FC3">
        <w:rPr>
          <w:rStyle w:val="CharPartNo"/>
        </w:rPr>
        <w:t> </w:t>
      </w:r>
      <w:r w:rsidRPr="001F0FC3">
        <w:rPr>
          <w:rStyle w:val="CharPartNo"/>
        </w:rPr>
        <w:t>I</w:t>
      </w:r>
      <w:r w:rsidRPr="001F0FC3">
        <w:t>—</w:t>
      </w:r>
      <w:r w:rsidRPr="001F0FC3">
        <w:rPr>
          <w:rStyle w:val="CharPartText"/>
        </w:rPr>
        <w:t>Preliminary</w:t>
      </w:r>
      <w:bookmarkEnd w:id="1"/>
    </w:p>
    <w:p w:rsidR="001769E6" w:rsidRPr="001F0FC3" w:rsidRDefault="001769E6" w:rsidP="001769E6">
      <w:pPr>
        <w:pStyle w:val="Header"/>
      </w:pPr>
      <w:r w:rsidRPr="001F0FC3">
        <w:rPr>
          <w:rStyle w:val="CharDivNo"/>
        </w:rPr>
        <w:t xml:space="preserve"> </w:t>
      </w:r>
      <w:r w:rsidRPr="001F0FC3">
        <w:rPr>
          <w:rStyle w:val="CharDivText"/>
        </w:rPr>
        <w:t xml:space="preserve"> </w:t>
      </w:r>
    </w:p>
    <w:p w:rsidR="001769E6" w:rsidRPr="001F0FC3" w:rsidRDefault="001769E6" w:rsidP="001769E6">
      <w:pPr>
        <w:pStyle w:val="ActHead5"/>
      </w:pPr>
      <w:bookmarkStart w:id="2" w:name="_Toc431993204"/>
      <w:r w:rsidRPr="001F0FC3">
        <w:rPr>
          <w:rStyle w:val="CharSectno"/>
        </w:rPr>
        <w:t>1</w:t>
      </w:r>
      <w:r w:rsidRPr="001F0FC3">
        <w:t xml:space="preserve">  Short title</w:t>
      </w:r>
      <w:bookmarkEnd w:id="2"/>
    </w:p>
    <w:p w:rsidR="001769E6" w:rsidRPr="001F0FC3" w:rsidRDefault="001769E6" w:rsidP="001769E6">
      <w:pPr>
        <w:pStyle w:val="subsection"/>
      </w:pPr>
      <w:r w:rsidRPr="001F0FC3">
        <w:tab/>
      </w:r>
      <w:r w:rsidRPr="001F0FC3">
        <w:tab/>
        <w:t xml:space="preserve">This Act may be cited as the </w:t>
      </w:r>
      <w:r w:rsidRPr="001F0FC3">
        <w:rPr>
          <w:i/>
        </w:rPr>
        <w:t>Crimes Act 1914</w:t>
      </w:r>
      <w:r w:rsidRPr="001F0FC3">
        <w:t>.</w:t>
      </w:r>
    </w:p>
    <w:p w:rsidR="001769E6" w:rsidRPr="001F0FC3" w:rsidRDefault="001769E6" w:rsidP="001769E6">
      <w:pPr>
        <w:pStyle w:val="ActHead5"/>
      </w:pPr>
      <w:bookmarkStart w:id="3" w:name="_Toc431993205"/>
      <w:r w:rsidRPr="001F0FC3">
        <w:rPr>
          <w:rStyle w:val="CharSectno"/>
        </w:rPr>
        <w:t>3</w:t>
      </w:r>
      <w:r w:rsidRPr="001F0FC3">
        <w:t xml:space="preserve">  Interpretation</w:t>
      </w:r>
      <w:bookmarkEnd w:id="3"/>
    </w:p>
    <w:p w:rsidR="001769E6" w:rsidRPr="001F0FC3" w:rsidRDefault="001769E6" w:rsidP="001769E6">
      <w:pPr>
        <w:pStyle w:val="subsection"/>
      </w:pPr>
      <w:r w:rsidRPr="001F0FC3">
        <w:tab/>
        <w:t>(1)</w:t>
      </w:r>
      <w:r w:rsidRPr="001F0FC3">
        <w:tab/>
        <w:t>In this Act, unless the contrary intention appears:</w:t>
      </w:r>
    </w:p>
    <w:p w:rsidR="001769E6" w:rsidRPr="001F0FC3" w:rsidRDefault="001769E6" w:rsidP="001769E6">
      <w:pPr>
        <w:pStyle w:val="Definition"/>
      </w:pPr>
      <w:r w:rsidRPr="001F0FC3">
        <w:rPr>
          <w:b/>
          <w:i/>
        </w:rPr>
        <w:t>Aboriginal person</w:t>
      </w:r>
      <w:r w:rsidRPr="001F0FC3">
        <w:t xml:space="preserve"> means a person of the Aboriginal race of </w:t>
      </w:r>
      <w:smartTag w:uri="urn:schemas-microsoft-com:office:smarttags" w:element="country-region">
        <w:smartTag w:uri="urn:schemas-microsoft-com:office:smarttags" w:element="date">
          <w:r w:rsidRPr="001F0FC3">
            <w:t>Australia</w:t>
          </w:r>
        </w:smartTag>
      </w:smartTag>
      <w:r w:rsidRPr="001F0FC3">
        <w:t>.</w:t>
      </w:r>
    </w:p>
    <w:p w:rsidR="001769E6" w:rsidRPr="001F0FC3" w:rsidRDefault="001769E6" w:rsidP="001769E6">
      <w:pPr>
        <w:pStyle w:val="Definition"/>
      </w:pPr>
      <w:r w:rsidRPr="001F0FC3">
        <w:rPr>
          <w:b/>
          <w:i/>
        </w:rPr>
        <w:t xml:space="preserve">ACC </w:t>
      </w:r>
      <w:r w:rsidRPr="001F0FC3">
        <w:t>means the Australian Crime Commission.</w:t>
      </w:r>
    </w:p>
    <w:p w:rsidR="001769E6" w:rsidRPr="001F0FC3" w:rsidRDefault="001769E6" w:rsidP="001769E6">
      <w:pPr>
        <w:pStyle w:val="Definition"/>
      </w:pPr>
      <w:r w:rsidRPr="001F0FC3">
        <w:rPr>
          <w:b/>
          <w:i/>
        </w:rPr>
        <w:t>associated offence</w:t>
      </w:r>
      <w:r w:rsidRPr="001F0FC3">
        <w:t xml:space="preserve"> means:</w:t>
      </w:r>
    </w:p>
    <w:p w:rsidR="001769E6" w:rsidRPr="001F0FC3" w:rsidRDefault="001769E6" w:rsidP="001769E6">
      <w:pPr>
        <w:pStyle w:val="paragraph"/>
      </w:pPr>
      <w:r w:rsidRPr="001F0FC3">
        <w:tab/>
        <w:t>(a)</w:t>
      </w:r>
      <w:r w:rsidRPr="001F0FC3">
        <w:tab/>
        <w:t>in relation to an offence against section</w:t>
      </w:r>
      <w:r w:rsidR="001F0FC3">
        <w:t> </w:t>
      </w:r>
      <w:r w:rsidRPr="001F0FC3">
        <w:t xml:space="preserve">233B of the </w:t>
      </w:r>
      <w:r w:rsidRPr="001F0FC3">
        <w:rPr>
          <w:i/>
        </w:rPr>
        <w:t>Customs Act 1901</w:t>
      </w:r>
      <w:r w:rsidRPr="001F0FC3">
        <w:t xml:space="preserve">—an ancillary offence (within the meaning of the </w:t>
      </w:r>
      <w:r w:rsidRPr="001F0FC3">
        <w:rPr>
          <w:i/>
        </w:rPr>
        <w:t>Criminal Code</w:t>
      </w:r>
      <w:r w:rsidRPr="001F0FC3">
        <w:t>) that relates to the offence; or</w:t>
      </w:r>
    </w:p>
    <w:p w:rsidR="001769E6" w:rsidRPr="001F0FC3" w:rsidRDefault="001769E6" w:rsidP="001769E6">
      <w:pPr>
        <w:pStyle w:val="paragraph"/>
      </w:pPr>
      <w:r w:rsidRPr="001F0FC3">
        <w:tab/>
        <w:t>(b)</w:t>
      </w:r>
      <w:r w:rsidRPr="001F0FC3">
        <w:tab/>
        <w:t>in relation to an offence against section</w:t>
      </w:r>
      <w:r w:rsidR="001F0FC3">
        <w:t> </w:t>
      </w:r>
      <w:r w:rsidRPr="001F0FC3">
        <w:t xml:space="preserve">10, 11, 12, 13 or 14 of the </w:t>
      </w:r>
      <w:r w:rsidRPr="001F0FC3">
        <w:rPr>
          <w:i/>
        </w:rPr>
        <w:t>Crimes (Traffic in Narcotic Drugs and Psychotropic Substances) Act 1990</w:t>
      </w:r>
      <w:r w:rsidRPr="001F0FC3">
        <w:t xml:space="preserve">—an ancillary offence (within the meaning of the </w:t>
      </w:r>
      <w:r w:rsidRPr="001F0FC3">
        <w:rPr>
          <w:i/>
        </w:rPr>
        <w:t>Criminal Code</w:t>
      </w:r>
      <w:r w:rsidRPr="001F0FC3">
        <w:t>) that relates to the offence; or</w:t>
      </w:r>
    </w:p>
    <w:p w:rsidR="001769E6" w:rsidRPr="001F0FC3" w:rsidRDefault="001769E6" w:rsidP="001769E6">
      <w:pPr>
        <w:pStyle w:val="paragraph"/>
      </w:pPr>
      <w:r w:rsidRPr="001F0FC3">
        <w:tab/>
        <w:t>(c)</w:t>
      </w:r>
      <w:r w:rsidRPr="001F0FC3">
        <w:tab/>
        <w:t>in relation to an offence against a law of a State or Territory—an offence:</w:t>
      </w:r>
    </w:p>
    <w:p w:rsidR="001769E6" w:rsidRPr="001F0FC3" w:rsidRDefault="001769E6" w:rsidP="001769E6">
      <w:pPr>
        <w:pStyle w:val="paragraphsub"/>
      </w:pPr>
      <w:r w:rsidRPr="001F0FC3">
        <w:tab/>
        <w:t>(i)</w:t>
      </w:r>
      <w:r w:rsidRPr="001F0FC3">
        <w:tab/>
        <w:t>under a provision of a law of that State or Territory that corresponds to a provision of Part</w:t>
      </w:r>
      <w:r w:rsidR="001F0FC3">
        <w:t> </w:t>
      </w:r>
      <w:r w:rsidRPr="001F0FC3">
        <w:t xml:space="preserve">2.4 of the </w:t>
      </w:r>
      <w:r w:rsidRPr="001F0FC3">
        <w:rPr>
          <w:i/>
        </w:rPr>
        <w:t>Criminal Code</w:t>
      </w:r>
      <w:r w:rsidRPr="001F0FC3">
        <w:t>; and</w:t>
      </w:r>
    </w:p>
    <w:p w:rsidR="001769E6" w:rsidRPr="001F0FC3" w:rsidRDefault="001769E6" w:rsidP="001769E6">
      <w:pPr>
        <w:pStyle w:val="paragraphsub"/>
      </w:pPr>
      <w:r w:rsidRPr="001F0FC3">
        <w:tab/>
        <w:t>(ii)</w:t>
      </w:r>
      <w:r w:rsidRPr="001F0FC3">
        <w:tab/>
        <w:t>that relates to the offence.</w:t>
      </w:r>
    </w:p>
    <w:p w:rsidR="001769E6" w:rsidRPr="001F0FC3" w:rsidRDefault="001769E6" w:rsidP="001769E6">
      <w:pPr>
        <w:pStyle w:val="Definition"/>
      </w:pPr>
      <w:r w:rsidRPr="001F0FC3">
        <w:rPr>
          <w:b/>
          <w:i/>
        </w:rPr>
        <w:t>Australian law enforcement officer</w:t>
      </w:r>
      <w:r w:rsidRPr="001F0FC3">
        <w:t xml:space="preserve"> means a law enforcement officer other than a member of a police force, or other law enforcement agency, of a foreign country.</w:t>
      </w:r>
    </w:p>
    <w:p w:rsidR="00B51E82" w:rsidRPr="001F0FC3" w:rsidRDefault="00B51E82" w:rsidP="00B51E82">
      <w:pPr>
        <w:pStyle w:val="Definition"/>
      </w:pPr>
      <w:r w:rsidRPr="001F0FC3">
        <w:rPr>
          <w:b/>
          <w:i/>
        </w:rPr>
        <w:lastRenderedPageBreak/>
        <w:t>bail authority</w:t>
      </w:r>
      <w:r w:rsidRPr="001F0FC3">
        <w:t xml:space="preserve"> means a court or person authorised to grant bail under a law of the Commonwealth, a State or a Territory.</w:t>
      </w:r>
    </w:p>
    <w:p w:rsidR="001D30A9" w:rsidRPr="001F0FC3" w:rsidRDefault="001D30A9" w:rsidP="001D30A9">
      <w:pPr>
        <w:pStyle w:val="Definition"/>
      </w:pPr>
      <w:r w:rsidRPr="001F0FC3">
        <w:rPr>
          <w:b/>
          <w:i/>
        </w:rPr>
        <w:t>child</w:t>
      </w:r>
      <w:r w:rsidRPr="001F0FC3">
        <w:t xml:space="preserve">: without limiting who is a child of a person for the purposes of this Act, someone is the </w:t>
      </w:r>
      <w:r w:rsidRPr="001F0FC3">
        <w:rPr>
          <w:b/>
          <w:i/>
        </w:rPr>
        <w:t>child</w:t>
      </w:r>
      <w:r w:rsidRPr="001F0FC3">
        <w:t xml:space="preserve"> of a person if he or she is a child of the person within the meaning of the </w:t>
      </w:r>
      <w:r w:rsidRPr="001F0FC3">
        <w:rPr>
          <w:i/>
        </w:rPr>
        <w:t>Family Law Act 1975</w:t>
      </w:r>
      <w:r w:rsidRPr="001F0FC3">
        <w:t>.</w:t>
      </w:r>
    </w:p>
    <w:p w:rsidR="00DC0FA2" w:rsidRPr="001F0FC3" w:rsidRDefault="00DC0FA2" w:rsidP="00DC0FA2">
      <w:pPr>
        <w:pStyle w:val="Definition"/>
      </w:pPr>
      <w:r w:rsidRPr="001F0FC3">
        <w:rPr>
          <w:b/>
          <w:i/>
        </w:rPr>
        <w:t>child abuse material</w:t>
      </w:r>
      <w:r w:rsidRPr="001F0FC3">
        <w:t xml:space="preserve"> has the same meaning as in Part</w:t>
      </w:r>
      <w:r w:rsidR="001F0FC3">
        <w:t> </w:t>
      </w:r>
      <w:r w:rsidRPr="001F0FC3">
        <w:t xml:space="preserve">10.6 of the </w:t>
      </w:r>
      <w:r w:rsidRPr="001F0FC3">
        <w:rPr>
          <w:i/>
        </w:rPr>
        <w:t>Criminal Code</w:t>
      </w:r>
      <w:r w:rsidRPr="001F0FC3">
        <w:t>.</w:t>
      </w:r>
    </w:p>
    <w:p w:rsidR="000C6E8E" w:rsidRPr="001F0FC3" w:rsidRDefault="000C6E8E" w:rsidP="000C6E8E">
      <w:pPr>
        <w:pStyle w:val="Definition"/>
      </w:pPr>
      <w:r w:rsidRPr="001F0FC3">
        <w:rPr>
          <w:b/>
          <w:i/>
        </w:rPr>
        <w:t>child pornography material</w:t>
      </w:r>
      <w:r w:rsidRPr="001F0FC3">
        <w:t xml:space="preserve"> has the same meaning as in Part</w:t>
      </w:r>
      <w:r w:rsidR="001F0FC3">
        <w:t> </w:t>
      </w:r>
      <w:r w:rsidRPr="001F0FC3">
        <w:t xml:space="preserve">10.6 of the </w:t>
      </w:r>
      <w:r w:rsidRPr="001F0FC3">
        <w:rPr>
          <w:i/>
        </w:rPr>
        <w:t>Criminal Code</w:t>
      </w:r>
      <w:r w:rsidRPr="001F0FC3">
        <w:t>.</w:t>
      </w:r>
    </w:p>
    <w:p w:rsidR="001769E6" w:rsidRPr="001F0FC3" w:rsidRDefault="001769E6" w:rsidP="001769E6">
      <w:pPr>
        <w:pStyle w:val="Definition"/>
      </w:pPr>
      <w:r w:rsidRPr="001F0FC3">
        <w:rPr>
          <w:b/>
          <w:i/>
        </w:rPr>
        <w:t>Commissioner</w:t>
      </w:r>
      <w:r w:rsidRPr="001F0FC3">
        <w:t xml:space="preserve"> means the Commissioner of the Australian Federal Police.</w:t>
      </w:r>
    </w:p>
    <w:p w:rsidR="0099760C" w:rsidRPr="001F0FC3" w:rsidRDefault="0099760C" w:rsidP="0099760C">
      <w:pPr>
        <w:pStyle w:val="Definition"/>
      </w:pPr>
      <w:r w:rsidRPr="001F0FC3">
        <w:rPr>
          <w:b/>
          <w:i/>
        </w:rPr>
        <w:t>Commonwealth child sex offence</w:t>
      </w:r>
      <w:r w:rsidRPr="001F0FC3">
        <w:t xml:space="preserve"> means:</w:t>
      </w:r>
    </w:p>
    <w:p w:rsidR="0099760C" w:rsidRPr="001F0FC3" w:rsidRDefault="0099760C" w:rsidP="0099760C">
      <w:pPr>
        <w:pStyle w:val="paragraph"/>
      </w:pPr>
      <w:r w:rsidRPr="001F0FC3">
        <w:tab/>
        <w:t>(a)</w:t>
      </w:r>
      <w:r w:rsidRPr="001F0FC3">
        <w:tab/>
        <w:t xml:space="preserve">an offence against any of the following provisions of the </w:t>
      </w:r>
      <w:r w:rsidRPr="001F0FC3">
        <w:rPr>
          <w:i/>
        </w:rPr>
        <w:t>Criminal Code</w:t>
      </w:r>
      <w:r w:rsidRPr="001F0FC3">
        <w:t>:</w:t>
      </w:r>
    </w:p>
    <w:p w:rsidR="0099760C" w:rsidRPr="001F0FC3" w:rsidRDefault="0099760C" w:rsidP="0099760C">
      <w:pPr>
        <w:pStyle w:val="paragraphsub"/>
      </w:pPr>
      <w:r w:rsidRPr="001F0FC3">
        <w:tab/>
        <w:t>(i)</w:t>
      </w:r>
      <w:r w:rsidRPr="001F0FC3">
        <w:tab/>
        <w:t>Division</w:t>
      </w:r>
      <w:r w:rsidR="001F0FC3">
        <w:t> </w:t>
      </w:r>
      <w:r w:rsidRPr="001F0FC3">
        <w:t>272 (Child sex offences outside Australia);</w:t>
      </w:r>
    </w:p>
    <w:p w:rsidR="0099760C" w:rsidRPr="001F0FC3" w:rsidRDefault="0099760C" w:rsidP="0099760C">
      <w:pPr>
        <w:pStyle w:val="paragraphsub"/>
      </w:pPr>
      <w:r w:rsidRPr="001F0FC3">
        <w:tab/>
        <w:t>(ii)</w:t>
      </w:r>
      <w:r w:rsidRPr="001F0FC3">
        <w:tab/>
        <w:t>Division</w:t>
      </w:r>
      <w:r w:rsidR="001F0FC3">
        <w:t> </w:t>
      </w:r>
      <w:r w:rsidRPr="001F0FC3">
        <w:t>273 (Offences involving child pornography material or child abuse material outside Australia);</w:t>
      </w:r>
    </w:p>
    <w:p w:rsidR="0099760C" w:rsidRPr="001F0FC3" w:rsidRDefault="0099760C" w:rsidP="0099760C">
      <w:pPr>
        <w:pStyle w:val="paragraphsub"/>
      </w:pPr>
      <w:r w:rsidRPr="001F0FC3">
        <w:tab/>
        <w:t>(iii)</w:t>
      </w:r>
      <w:r w:rsidRPr="001F0FC3">
        <w:tab/>
        <w:t>Subdivisions B and C of Division</w:t>
      </w:r>
      <w:r w:rsidR="001F0FC3">
        <w:t> </w:t>
      </w:r>
      <w:r w:rsidRPr="001F0FC3">
        <w:t>471 (which create offences relating to use of postal or similar services in connection with child pornography material, child abuse material and sexual activity involving children);</w:t>
      </w:r>
    </w:p>
    <w:p w:rsidR="0099760C" w:rsidRPr="001F0FC3" w:rsidRDefault="0099760C" w:rsidP="0099760C">
      <w:pPr>
        <w:pStyle w:val="paragraphsub"/>
      </w:pPr>
      <w:r w:rsidRPr="001F0FC3">
        <w:tab/>
        <w:t>(iv)</w:t>
      </w:r>
      <w:r w:rsidRPr="001F0FC3">
        <w:tab/>
        <w:t>Subdivisions D and F of Division</w:t>
      </w:r>
      <w:r w:rsidR="001F0FC3">
        <w:t> </w:t>
      </w:r>
      <w:r w:rsidRPr="001F0FC3">
        <w:t>474 (which create offences relating to use of telecommunications in connection with child pornography material, child abuse material and sexual activity involving children); or</w:t>
      </w:r>
    </w:p>
    <w:p w:rsidR="0099760C" w:rsidRPr="001F0FC3" w:rsidRDefault="0099760C" w:rsidP="0099760C">
      <w:pPr>
        <w:pStyle w:val="paragraph"/>
      </w:pPr>
      <w:r w:rsidRPr="001F0FC3">
        <w:tab/>
        <w:t>(b)</w:t>
      </w:r>
      <w:r w:rsidRPr="001F0FC3">
        <w:tab/>
        <w:t>an offence against section</w:t>
      </w:r>
      <w:r w:rsidR="001F0FC3">
        <w:t> </w:t>
      </w:r>
      <w:r w:rsidRPr="001F0FC3">
        <w:t xml:space="preserve">11.1, 11.4 or 11.5 of the </w:t>
      </w:r>
      <w:r w:rsidRPr="001F0FC3">
        <w:rPr>
          <w:i/>
        </w:rPr>
        <w:t>Criminal Code</w:t>
      </w:r>
      <w:r w:rsidRPr="001F0FC3">
        <w:t xml:space="preserve"> that relates to an offence described in </w:t>
      </w:r>
      <w:r w:rsidR="001F0FC3">
        <w:t>paragraph (</w:t>
      </w:r>
      <w:r w:rsidRPr="001F0FC3">
        <w:t>a) of this definition; or</w:t>
      </w:r>
    </w:p>
    <w:p w:rsidR="0099760C" w:rsidRPr="001F0FC3" w:rsidRDefault="0099760C" w:rsidP="0099760C">
      <w:pPr>
        <w:pStyle w:val="paragraph"/>
      </w:pPr>
      <w:r w:rsidRPr="001F0FC3">
        <w:tab/>
        <w:t>(c)</w:t>
      </w:r>
      <w:r w:rsidRPr="001F0FC3">
        <w:tab/>
        <w:t xml:space="preserve">an offence against a provision described in </w:t>
      </w:r>
      <w:r w:rsidR="001F0FC3">
        <w:t>paragraph (</w:t>
      </w:r>
      <w:r w:rsidRPr="001F0FC3">
        <w:t>a) of this definition that is taken to have been committed because of section</w:t>
      </w:r>
      <w:r w:rsidR="001F0FC3">
        <w:t> </w:t>
      </w:r>
      <w:r w:rsidRPr="001F0FC3">
        <w:t xml:space="preserve">11.2, 11.2A or 11.3 of the </w:t>
      </w:r>
      <w:r w:rsidRPr="001F0FC3">
        <w:rPr>
          <w:i/>
        </w:rPr>
        <w:t>Criminal Code</w:t>
      </w:r>
      <w:r w:rsidRPr="001F0FC3">
        <w:t>.</w:t>
      </w:r>
    </w:p>
    <w:p w:rsidR="0099760C" w:rsidRPr="001F0FC3" w:rsidRDefault="0099760C" w:rsidP="0099760C">
      <w:pPr>
        <w:pStyle w:val="notetext"/>
      </w:pPr>
      <w:r w:rsidRPr="001F0FC3">
        <w:t>Note:</w:t>
      </w:r>
      <w:r w:rsidRPr="001F0FC3">
        <w:tab/>
        <w:t>Part</w:t>
      </w:r>
      <w:r w:rsidR="00BB4455" w:rsidRPr="001F0FC3">
        <w:t> </w:t>
      </w:r>
      <w:r w:rsidRPr="001F0FC3">
        <w:t xml:space="preserve">IE also applies as if offences against certain other provisions in force before the commencement of that Part were Commonwealth </w:t>
      </w:r>
      <w:r w:rsidRPr="001F0FC3">
        <w:lastRenderedPageBreak/>
        <w:t>child sex offences: see Schedule</w:t>
      </w:r>
      <w:r w:rsidR="001F0FC3">
        <w:t> </w:t>
      </w:r>
      <w:r w:rsidRPr="001F0FC3">
        <w:t xml:space="preserve">2 to the </w:t>
      </w:r>
      <w:r w:rsidRPr="001F0FC3">
        <w:rPr>
          <w:i/>
        </w:rPr>
        <w:t>Crimes Legislation Amendment (Sexual Offences Against Children) Act 2010</w:t>
      </w:r>
      <w:r w:rsidRPr="001F0FC3">
        <w:t>.</w:t>
      </w:r>
    </w:p>
    <w:p w:rsidR="001769E6" w:rsidRPr="001F0FC3" w:rsidRDefault="001769E6" w:rsidP="001769E6">
      <w:pPr>
        <w:pStyle w:val="Definition"/>
      </w:pPr>
      <w:r w:rsidRPr="001F0FC3">
        <w:rPr>
          <w:b/>
          <w:i/>
        </w:rPr>
        <w:t>Commonwealth offence</w:t>
      </w:r>
      <w:r w:rsidRPr="001F0FC3">
        <w:t>, except in Part</w:t>
      </w:r>
      <w:r w:rsidR="00BB4455" w:rsidRPr="001F0FC3">
        <w:t> </w:t>
      </w:r>
      <w:r w:rsidRPr="001F0FC3">
        <w:t>IC, means an offence against a law of the Commonwealth.</w:t>
      </w:r>
    </w:p>
    <w:p w:rsidR="001769E6" w:rsidRPr="001F0FC3" w:rsidRDefault="001769E6" w:rsidP="001769E6">
      <w:pPr>
        <w:pStyle w:val="Definition"/>
      </w:pPr>
      <w:r w:rsidRPr="001F0FC3">
        <w:rPr>
          <w:b/>
          <w:i/>
        </w:rPr>
        <w:t>Commonwealth officer</w:t>
      </w:r>
      <w:r w:rsidRPr="001F0FC3">
        <w:t xml:space="preserve"> means a person holding office under, or employed by, the Commonwealth, and includes:</w:t>
      </w:r>
    </w:p>
    <w:p w:rsidR="001769E6" w:rsidRPr="001F0FC3" w:rsidRDefault="001769E6" w:rsidP="001769E6">
      <w:pPr>
        <w:pStyle w:val="paragraph"/>
      </w:pPr>
      <w:r w:rsidRPr="001F0FC3">
        <w:tab/>
        <w:t>(a)</w:t>
      </w:r>
      <w:r w:rsidRPr="001F0FC3">
        <w:tab/>
        <w:t xml:space="preserve">a person appointed or engaged under the </w:t>
      </w:r>
      <w:r w:rsidRPr="001F0FC3">
        <w:rPr>
          <w:i/>
        </w:rPr>
        <w:t>Public Service Act 1999</w:t>
      </w:r>
      <w:r w:rsidRPr="001F0FC3">
        <w:t>;</w:t>
      </w:r>
    </w:p>
    <w:p w:rsidR="001769E6" w:rsidRPr="001F0FC3" w:rsidRDefault="001769E6" w:rsidP="001769E6">
      <w:pPr>
        <w:pStyle w:val="paragraph"/>
      </w:pPr>
      <w:r w:rsidRPr="001F0FC3">
        <w:tab/>
        <w:t>(aa)</w:t>
      </w:r>
      <w:r w:rsidRPr="001F0FC3">
        <w:tab/>
        <w:t>a person permanently or temporarily employed in the Public Service of a Territory or in, or in connection with, the Defence Force, or in the Service of a public authority under the Commonwealth;</w:t>
      </w:r>
    </w:p>
    <w:p w:rsidR="001769E6" w:rsidRPr="001F0FC3" w:rsidRDefault="001769E6" w:rsidP="001769E6">
      <w:pPr>
        <w:pStyle w:val="paragraph"/>
      </w:pPr>
      <w:r w:rsidRPr="001F0FC3">
        <w:tab/>
        <w:t>(b)</w:t>
      </w:r>
      <w:r w:rsidRPr="001F0FC3">
        <w:tab/>
        <w:t xml:space="preserve">the Commissioner of the Australian Federal Police, a Deputy Commissioner of the Australian Federal Police, an AFP employee or a special member of the Australian Federal Police (all within the meaning of the </w:t>
      </w:r>
      <w:r w:rsidRPr="001F0FC3">
        <w:rPr>
          <w:i/>
        </w:rPr>
        <w:t>Australian Federal Police Act 1979</w:t>
      </w:r>
      <w:r w:rsidRPr="001F0FC3">
        <w:t>); and</w:t>
      </w:r>
    </w:p>
    <w:p w:rsidR="001769E6" w:rsidRPr="001F0FC3" w:rsidRDefault="001769E6" w:rsidP="001769E6">
      <w:pPr>
        <w:pStyle w:val="paragraph"/>
      </w:pPr>
      <w:r w:rsidRPr="001F0FC3">
        <w:tab/>
        <w:t>(c)</w:t>
      </w:r>
      <w:r w:rsidRPr="001F0FC3">
        <w:tab/>
        <w:t>for the purposes of section</w:t>
      </w:r>
      <w:r w:rsidR="001F0FC3">
        <w:t> </w:t>
      </w:r>
      <w:r w:rsidRPr="001F0FC3">
        <w:t>70, a person who, although not holding office under, or employed by, the Commonwealth, a Territory or a public authority under the Commonwealth, performs services for or on behalf of the Commonwealth, a Territory or a public authority under the Commonwealth; and</w:t>
      </w:r>
    </w:p>
    <w:p w:rsidR="001769E6" w:rsidRPr="001F0FC3" w:rsidRDefault="001769E6" w:rsidP="00A66E72">
      <w:pPr>
        <w:pStyle w:val="paragraph"/>
        <w:keepNext/>
      </w:pPr>
      <w:r w:rsidRPr="001F0FC3">
        <w:tab/>
        <w:t>(d)</w:t>
      </w:r>
      <w:r w:rsidRPr="001F0FC3">
        <w:tab/>
        <w:t>for the purposes of section</w:t>
      </w:r>
      <w:r w:rsidR="001F0FC3">
        <w:t> </w:t>
      </w:r>
      <w:r w:rsidRPr="001F0FC3">
        <w:t>70:</w:t>
      </w:r>
    </w:p>
    <w:p w:rsidR="001769E6" w:rsidRPr="001F0FC3" w:rsidRDefault="001769E6" w:rsidP="001769E6">
      <w:pPr>
        <w:pStyle w:val="paragraphsub"/>
      </w:pPr>
      <w:r w:rsidRPr="001F0FC3">
        <w:tab/>
        <w:t>(i)</w:t>
      </w:r>
      <w:r w:rsidRPr="001F0FC3">
        <w:tab/>
        <w:t>a person who is an employee of the Australian Postal Corporation;</w:t>
      </w:r>
    </w:p>
    <w:p w:rsidR="001769E6" w:rsidRPr="001F0FC3" w:rsidRDefault="001769E6" w:rsidP="001769E6">
      <w:pPr>
        <w:pStyle w:val="paragraphsub"/>
      </w:pPr>
      <w:r w:rsidRPr="001F0FC3">
        <w:tab/>
        <w:t>(ii)</w:t>
      </w:r>
      <w:r w:rsidRPr="001F0FC3">
        <w:tab/>
        <w:t>a person who performs services for or on behalf of the Australian Postal Corporation; and</w:t>
      </w:r>
    </w:p>
    <w:p w:rsidR="001769E6" w:rsidRPr="001F0FC3" w:rsidRDefault="001769E6" w:rsidP="001769E6">
      <w:pPr>
        <w:pStyle w:val="paragraphsub"/>
      </w:pPr>
      <w:r w:rsidRPr="001F0FC3">
        <w:tab/>
        <w:t>(iii)</w:t>
      </w:r>
      <w:r w:rsidRPr="001F0FC3">
        <w:tab/>
        <w:t>an employee of a person who performs services for or on behalf of the Australian Postal Corporation.</w:t>
      </w:r>
    </w:p>
    <w:p w:rsidR="001769E6" w:rsidRPr="001F0FC3" w:rsidRDefault="001769E6" w:rsidP="001769E6">
      <w:pPr>
        <w:pStyle w:val="Definition"/>
      </w:pPr>
      <w:r w:rsidRPr="001F0FC3">
        <w:rPr>
          <w:b/>
          <w:i/>
        </w:rPr>
        <w:t>constable</w:t>
      </w:r>
      <w:r w:rsidRPr="001F0FC3">
        <w:t xml:space="preserve"> means a member or special member of the Australian Federal Police or a member of the police force or police service of a State or Territory.</w:t>
      </w:r>
    </w:p>
    <w:p w:rsidR="009B7B9B" w:rsidRPr="001F0FC3" w:rsidRDefault="009B7B9B" w:rsidP="00FE2ED2">
      <w:pPr>
        <w:pStyle w:val="Definition"/>
      </w:pPr>
      <w:r w:rsidRPr="001F0FC3">
        <w:rPr>
          <w:b/>
          <w:i/>
        </w:rPr>
        <w:t>controlled substance</w:t>
      </w:r>
      <w:r w:rsidRPr="001F0FC3">
        <w:t xml:space="preserve"> means:</w:t>
      </w:r>
    </w:p>
    <w:p w:rsidR="009B7B9B" w:rsidRPr="001F0FC3" w:rsidRDefault="009B7B9B" w:rsidP="009B7B9B">
      <w:pPr>
        <w:pStyle w:val="paragraph"/>
      </w:pPr>
      <w:r w:rsidRPr="001F0FC3">
        <w:lastRenderedPageBreak/>
        <w:tab/>
        <w:t>(a)</w:t>
      </w:r>
      <w:r w:rsidRPr="001F0FC3">
        <w:tab/>
        <w:t>a controlled drug or border controlled drug within the meaning of Part</w:t>
      </w:r>
      <w:r w:rsidR="001F0FC3">
        <w:t> </w:t>
      </w:r>
      <w:r w:rsidRPr="001F0FC3">
        <w:t xml:space="preserve">9.1 of the </w:t>
      </w:r>
      <w:r w:rsidRPr="001F0FC3">
        <w:rPr>
          <w:i/>
        </w:rPr>
        <w:t>Criminal Code</w:t>
      </w:r>
      <w:r w:rsidRPr="001F0FC3">
        <w:t>; or</w:t>
      </w:r>
    </w:p>
    <w:p w:rsidR="009B7B9B" w:rsidRPr="001F0FC3" w:rsidRDefault="009B7B9B" w:rsidP="009B7B9B">
      <w:pPr>
        <w:pStyle w:val="paragraph"/>
      </w:pPr>
      <w:r w:rsidRPr="001F0FC3">
        <w:tab/>
        <w:t>(b)</w:t>
      </w:r>
      <w:r w:rsidRPr="001F0FC3">
        <w:tab/>
        <w:t>a controlled plant or border controlled plant within the meaning of Part</w:t>
      </w:r>
      <w:r w:rsidR="001F0FC3">
        <w:t> </w:t>
      </w:r>
      <w:r w:rsidRPr="001F0FC3">
        <w:t xml:space="preserve">9.1 of the </w:t>
      </w:r>
      <w:r w:rsidRPr="001F0FC3">
        <w:rPr>
          <w:i/>
        </w:rPr>
        <w:t>Criminal Code</w:t>
      </w:r>
      <w:r w:rsidRPr="001F0FC3">
        <w:t>; or</w:t>
      </w:r>
    </w:p>
    <w:p w:rsidR="009B7B9B" w:rsidRPr="001F0FC3" w:rsidRDefault="009B7B9B" w:rsidP="009B7B9B">
      <w:pPr>
        <w:pStyle w:val="paragraph"/>
      </w:pPr>
      <w:r w:rsidRPr="001F0FC3">
        <w:tab/>
        <w:t>(c)</w:t>
      </w:r>
      <w:r w:rsidRPr="001F0FC3">
        <w:tab/>
        <w:t>a controlled precursor or border controlled precursor within the meaning of Part</w:t>
      </w:r>
      <w:r w:rsidR="001F0FC3">
        <w:t> </w:t>
      </w:r>
      <w:r w:rsidRPr="001F0FC3">
        <w:t xml:space="preserve">9.1 of the </w:t>
      </w:r>
      <w:r w:rsidRPr="001F0FC3">
        <w:rPr>
          <w:i/>
        </w:rPr>
        <w:t>Criminal Code</w:t>
      </w:r>
      <w:r w:rsidRPr="001F0FC3">
        <w:t>.</w:t>
      </w:r>
    </w:p>
    <w:p w:rsidR="001769E6" w:rsidRPr="001F0FC3" w:rsidRDefault="001769E6" w:rsidP="001769E6">
      <w:pPr>
        <w:pStyle w:val="Definition"/>
      </w:pPr>
      <w:r w:rsidRPr="001F0FC3">
        <w:rPr>
          <w:b/>
          <w:i/>
        </w:rPr>
        <w:t>conveyance</w:t>
      </w:r>
      <w:r w:rsidRPr="001F0FC3">
        <w:t xml:space="preserve"> includes an aircraft, vehicle or vessel.</w:t>
      </w:r>
    </w:p>
    <w:p w:rsidR="00A40354" w:rsidRPr="001F0FC3" w:rsidRDefault="00A40354" w:rsidP="00A40354">
      <w:pPr>
        <w:pStyle w:val="Definition"/>
      </w:pPr>
      <w:r w:rsidRPr="001F0FC3">
        <w:rPr>
          <w:b/>
          <w:i/>
        </w:rPr>
        <w:t>criminal detention</w:t>
      </w:r>
      <w:r w:rsidRPr="001F0FC3">
        <w:t xml:space="preserve"> has the meaning given by section</w:t>
      </w:r>
      <w:r w:rsidR="001F0FC3">
        <w:t> </w:t>
      </w:r>
      <w:r w:rsidRPr="001F0FC3">
        <w:t>45A.</w:t>
      </w:r>
    </w:p>
    <w:p w:rsidR="005E2071" w:rsidRPr="001F0FC3" w:rsidRDefault="005E2071" w:rsidP="005E2071">
      <w:pPr>
        <w:pStyle w:val="Definition"/>
      </w:pPr>
      <w:r w:rsidRPr="001F0FC3">
        <w:rPr>
          <w:b/>
          <w:i/>
        </w:rPr>
        <w:t>cultural heritage</w:t>
      </w:r>
      <w:r w:rsidRPr="001F0FC3">
        <w:t xml:space="preserve"> has the same meaning as in the </w:t>
      </w:r>
      <w:r w:rsidRPr="001F0FC3">
        <w:rPr>
          <w:i/>
        </w:rPr>
        <w:t>Environment Protection and Biodiversity Conservation Act 1999</w:t>
      </w:r>
      <w:r w:rsidRPr="001F0FC3">
        <w:t>, and includes sacred sites.</w:t>
      </w:r>
    </w:p>
    <w:p w:rsidR="00E63AE7" w:rsidRPr="001F0FC3" w:rsidRDefault="00E63AE7" w:rsidP="00E63AE7">
      <w:pPr>
        <w:pStyle w:val="Definition"/>
      </w:pPr>
      <w:r w:rsidRPr="001F0FC3">
        <w:rPr>
          <w:b/>
          <w:i/>
        </w:rPr>
        <w:t>cultural heritage object</w:t>
      </w:r>
      <w:r w:rsidRPr="001F0FC3">
        <w:t xml:space="preserve"> means an object that is important for cultural, religious, ethnological, archaeological, historical, literary, artistic, scientific or technological reasons.</w:t>
      </w:r>
    </w:p>
    <w:p w:rsidR="00ED6848" w:rsidRPr="001F0FC3" w:rsidRDefault="00ED6848" w:rsidP="00ED6848">
      <w:pPr>
        <w:pStyle w:val="Definition"/>
      </w:pPr>
      <w:r w:rsidRPr="001F0FC3">
        <w:rPr>
          <w:b/>
          <w:i/>
        </w:rPr>
        <w:t>data</w:t>
      </w:r>
      <w:r w:rsidRPr="001F0FC3">
        <w:t xml:space="preserve"> includes:</w:t>
      </w:r>
    </w:p>
    <w:p w:rsidR="00ED6848" w:rsidRPr="001F0FC3" w:rsidRDefault="00ED6848" w:rsidP="00ED6848">
      <w:pPr>
        <w:pStyle w:val="paragraph"/>
      </w:pPr>
      <w:r w:rsidRPr="001F0FC3">
        <w:tab/>
        <w:t>(a)</w:t>
      </w:r>
      <w:r w:rsidRPr="001F0FC3">
        <w:tab/>
        <w:t>information in any form; and</w:t>
      </w:r>
    </w:p>
    <w:p w:rsidR="00ED6848" w:rsidRPr="001F0FC3" w:rsidRDefault="00ED6848" w:rsidP="00ED6848">
      <w:pPr>
        <w:pStyle w:val="paragraph"/>
      </w:pPr>
      <w:r w:rsidRPr="001F0FC3">
        <w:tab/>
        <w:t>(b)</w:t>
      </w:r>
      <w:r w:rsidRPr="001F0FC3">
        <w:tab/>
        <w:t>any program (or part of a program).</w:t>
      </w:r>
    </w:p>
    <w:p w:rsidR="00711AD1" w:rsidRPr="001F0FC3" w:rsidRDefault="00711AD1" w:rsidP="00711AD1">
      <w:pPr>
        <w:pStyle w:val="Definition"/>
      </w:pPr>
      <w:r w:rsidRPr="001F0FC3">
        <w:rPr>
          <w:b/>
          <w:i/>
        </w:rPr>
        <w:t>data storage device</w:t>
      </w:r>
      <w:r w:rsidRPr="001F0FC3">
        <w:t xml:space="preserve"> means a thing containing, or designed to contain, data for use by a computer.</w:t>
      </w:r>
    </w:p>
    <w:p w:rsidR="00811829" w:rsidRPr="001F0FC3" w:rsidRDefault="00811829" w:rsidP="00811829">
      <w:pPr>
        <w:pStyle w:val="Definition"/>
      </w:pPr>
      <w:r w:rsidRPr="001F0FC3">
        <w:rPr>
          <w:b/>
          <w:i/>
        </w:rPr>
        <w:t>de</w:t>
      </w:r>
      <w:r w:rsidR="00BB4455" w:rsidRPr="001F0FC3">
        <w:rPr>
          <w:b/>
          <w:i/>
        </w:rPr>
        <w:t> </w:t>
      </w:r>
      <w:r w:rsidRPr="001F0FC3">
        <w:rPr>
          <w:b/>
          <w:i/>
        </w:rPr>
        <w:t>facto</w:t>
      </w:r>
      <w:r w:rsidR="00BB4455" w:rsidRPr="001F0FC3">
        <w:rPr>
          <w:b/>
          <w:i/>
        </w:rPr>
        <w:t> </w:t>
      </w:r>
      <w:r w:rsidRPr="001F0FC3">
        <w:rPr>
          <w:b/>
          <w:i/>
        </w:rPr>
        <w:t>partner</w:t>
      </w:r>
      <w:r w:rsidRPr="001F0FC3">
        <w:t xml:space="preserve"> has the meaning given by the </w:t>
      </w:r>
      <w:r w:rsidRPr="001F0FC3">
        <w:rPr>
          <w:i/>
        </w:rPr>
        <w:t>Acts Interpretation Act 1901</w:t>
      </w:r>
      <w:r w:rsidRPr="001F0FC3">
        <w:t>.</w:t>
      </w:r>
    </w:p>
    <w:p w:rsidR="00141F7A" w:rsidRPr="001F0FC3" w:rsidRDefault="00141F7A" w:rsidP="00141F7A">
      <w:pPr>
        <w:pStyle w:val="Definition"/>
      </w:pPr>
      <w:r w:rsidRPr="001F0FC3">
        <w:rPr>
          <w:b/>
          <w:i/>
        </w:rPr>
        <w:t>Defence Department</w:t>
      </w:r>
      <w:r w:rsidRPr="001F0FC3">
        <w:t xml:space="preserve"> means the Department of State that deals with defence and that is administered by the Minister administering section</w:t>
      </w:r>
      <w:r w:rsidR="001F0FC3">
        <w:t> </w:t>
      </w:r>
      <w:r w:rsidRPr="001F0FC3">
        <w:t xml:space="preserve">1 of the </w:t>
      </w:r>
      <w:r w:rsidRPr="001F0FC3">
        <w:rPr>
          <w:i/>
        </w:rPr>
        <w:t>Defence Act 1903</w:t>
      </w:r>
      <w:r w:rsidRPr="001F0FC3">
        <w:t>.</w:t>
      </w:r>
    </w:p>
    <w:p w:rsidR="001769E6" w:rsidRPr="001F0FC3" w:rsidRDefault="001769E6" w:rsidP="001769E6">
      <w:pPr>
        <w:pStyle w:val="Definition"/>
      </w:pPr>
      <w:r w:rsidRPr="001F0FC3">
        <w:rPr>
          <w:b/>
          <w:i/>
        </w:rPr>
        <w:t>dentist</w:t>
      </w:r>
      <w:r w:rsidRPr="001F0FC3">
        <w:t xml:space="preserve"> means a dental practitioner within the meaning of the </w:t>
      </w:r>
      <w:r w:rsidRPr="001F0FC3">
        <w:rPr>
          <w:i/>
        </w:rPr>
        <w:t>Health Insurance Act 1973</w:t>
      </w:r>
      <w:r w:rsidRPr="001F0FC3">
        <w:t>.</w:t>
      </w:r>
    </w:p>
    <w:p w:rsidR="001769E6" w:rsidRPr="001F0FC3" w:rsidRDefault="001769E6" w:rsidP="001769E6">
      <w:pPr>
        <w:pStyle w:val="Definition"/>
      </w:pPr>
      <w:r w:rsidRPr="001F0FC3">
        <w:rPr>
          <w:b/>
          <w:i/>
        </w:rPr>
        <w:t>Deputy Commissioner</w:t>
      </w:r>
      <w:r w:rsidRPr="001F0FC3">
        <w:t xml:space="preserve"> means a Deputy Commissioner of the Australian Federal Police.</w:t>
      </w:r>
    </w:p>
    <w:p w:rsidR="001769E6" w:rsidRPr="001F0FC3" w:rsidRDefault="001769E6" w:rsidP="001769E6">
      <w:pPr>
        <w:pStyle w:val="Definition"/>
      </w:pPr>
      <w:r w:rsidRPr="001F0FC3">
        <w:rPr>
          <w:b/>
          <w:i/>
        </w:rPr>
        <w:lastRenderedPageBreak/>
        <w:t>federal aspect</w:t>
      </w:r>
      <w:r w:rsidRPr="001F0FC3">
        <w:t xml:space="preserve">, in relation to an offence against a law of a State or of the </w:t>
      </w:r>
      <w:smartTag w:uri="urn:schemas-microsoft-com:office:smarttags" w:element="State">
        <w:smartTag w:uri="urn:schemas-microsoft-com:office:smarttags" w:element="date">
          <w:r w:rsidRPr="001F0FC3">
            <w:t>Australian Capital Territory</w:t>
          </w:r>
        </w:smartTag>
      </w:smartTag>
      <w:r w:rsidRPr="001F0FC3">
        <w:t>, has the meaning given by subsection</w:t>
      </w:r>
      <w:r w:rsidR="001F0FC3">
        <w:t> </w:t>
      </w:r>
      <w:r w:rsidRPr="001F0FC3">
        <w:t>3AA(1).</w:t>
      </w:r>
    </w:p>
    <w:p w:rsidR="001769E6" w:rsidRPr="001F0FC3" w:rsidRDefault="001769E6" w:rsidP="001769E6">
      <w:pPr>
        <w:pStyle w:val="notetext"/>
      </w:pPr>
      <w:r w:rsidRPr="001F0FC3">
        <w:t>Note:</w:t>
      </w:r>
      <w:r w:rsidRPr="001F0FC3">
        <w:tab/>
        <w:t xml:space="preserve">This subsection defines </w:t>
      </w:r>
      <w:r w:rsidRPr="001F0FC3">
        <w:rPr>
          <w:b/>
          <w:i/>
        </w:rPr>
        <w:t xml:space="preserve">State </w:t>
      </w:r>
      <w:r w:rsidRPr="001F0FC3">
        <w:t xml:space="preserve">to include the </w:t>
      </w:r>
      <w:smartTag w:uri="urn:schemas-microsoft-com:office:smarttags" w:element="State">
        <w:smartTag w:uri="urn:schemas-microsoft-com:office:smarttags" w:element="date">
          <w:r w:rsidRPr="001F0FC3">
            <w:t>Northern Territory</w:t>
          </w:r>
        </w:smartTag>
      </w:smartTag>
      <w:r w:rsidRPr="001F0FC3">
        <w:t>.</w:t>
      </w:r>
    </w:p>
    <w:p w:rsidR="00AD11D4" w:rsidRPr="001F0FC3" w:rsidRDefault="00AD11D4" w:rsidP="00AD11D4">
      <w:pPr>
        <w:pStyle w:val="Definition"/>
      </w:pPr>
      <w:r w:rsidRPr="001F0FC3">
        <w:rPr>
          <w:b/>
          <w:i/>
        </w:rPr>
        <w:t>federal court</w:t>
      </w:r>
      <w:r w:rsidRPr="001F0FC3">
        <w:t xml:space="preserve"> means the High Court or a court created by the Parliament, other than a court of a Territory.</w:t>
      </w:r>
    </w:p>
    <w:p w:rsidR="00A40354" w:rsidRPr="001F0FC3" w:rsidRDefault="00A40354" w:rsidP="00A40354">
      <w:pPr>
        <w:pStyle w:val="Definition"/>
      </w:pPr>
      <w:r w:rsidRPr="001F0FC3">
        <w:rPr>
          <w:b/>
          <w:i/>
        </w:rPr>
        <w:t>federal criminal detention</w:t>
      </w:r>
      <w:r w:rsidRPr="001F0FC3">
        <w:t xml:space="preserve"> has the meaning given by section</w:t>
      </w:r>
      <w:r w:rsidR="001F0FC3">
        <w:t> </w:t>
      </w:r>
      <w:r w:rsidRPr="001F0FC3">
        <w:t>45A.</w:t>
      </w:r>
    </w:p>
    <w:p w:rsidR="00A40354" w:rsidRPr="001F0FC3" w:rsidRDefault="00A40354" w:rsidP="00A40354">
      <w:pPr>
        <w:pStyle w:val="Definition"/>
      </w:pPr>
      <w:r w:rsidRPr="001F0FC3">
        <w:rPr>
          <w:b/>
          <w:i/>
        </w:rPr>
        <w:t>federal judicial proceeding</w:t>
      </w:r>
      <w:r w:rsidRPr="001F0FC3">
        <w:t xml:space="preserve"> has the meaning given by section</w:t>
      </w:r>
      <w:r w:rsidR="001F0FC3">
        <w:t> </w:t>
      </w:r>
      <w:r w:rsidRPr="001F0FC3">
        <w:t>31.</w:t>
      </w:r>
    </w:p>
    <w:p w:rsidR="005E44D4" w:rsidRPr="001F0FC3" w:rsidRDefault="005E44D4" w:rsidP="005E44D4">
      <w:pPr>
        <w:pStyle w:val="Definition"/>
      </w:pPr>
      <w:r w:rsidRPr="001F0FC3">
        <w:rPr>
          <w:b/>
          <w:i/>
        </w:rPr>
        <w:t>Foreign Affairs Department</w:t>
      </w:r>
      <w:r w:rsidRPr="001F0FC3">
        <w:t xml:space="preserve"> means the Department administered by the Minister administering the </w:t>
      </w:r>
      <w:r w:rsidRPr="001F0FC3">
        <w:rPr>
          <w:i/>
        </w:rPr>
        <w:t>Diplomatic Privileges and Immunities Act 1967</w:t>
      </w:r>
      <w:r w:rsidRPr="001F0FC3">
        <w:t>.</w:t>
      </w:r>
    </w:p>
    <w:p w:rsidR="00EE3DC0" w:rsidRPr="001F0FC3" w:rsidRDefault="00EE3DC0" w:rsidP="00EE3DC0">
      <w:pPr>
        <w:pStyle w:val="Definition"/>
      </w:pPr>
      <w:r w:rsidRPr="001F0FC3">
        <w:rPr>
          <w:b/>
          <w:i/>
        </w:rPr>
        <w:t>Foreign Affairs Minister</w:t>
      </w:r>
      <w:r w:rsidRPr="001F0FC3">
        <w:t xml:space="preserve"> means the Minister administering the </w:t>
      </w:r>
      <w:r w:rsidRPr="001F0FC3">
        <w:rPr>
          <w:i/>
        </w:rPr>
        <w:t>Diplomatic Privileges and Immunities Act 1967</w:t>
      </w:r>
      <w:r w:rsidRPr="001F0FC3">
        <w:t>.</w:t>
      </w:r>
    </w:p>
    <w:p w:rsidR="001769E6" w:rsidRPr="001F0FC3" w:rsidRDefault="001769E6" w:rsidP="001769E6">
      <w:pPr>
        <w:pStyle w:val="Definition"/>
      </w:pPr>
      <w:r w:rsidRPr="001F0FC3">
        <w:rPr>
          <w:b/>
          <w:i/>
        </w:rPr>
        <w:t>have in possession</w:t>
      </w:r>
      <w:r w:rsidRPr="001F0FC3">
        <w:t xml:space="preserve"> includes having under control in any place whatever, whether for the use or benefit of the person of whom the term is used or of another person, and although another person has the actual possession or custody of the thing in question.</w:t>
      </w:r>
    </w:p>
    <w:p w:rsidR="001769E6" w:rsidRPr="001F0FC3" w:rsidRDefault="001769E6" w:rsidP="001769E6">
      <w:pPr>
        <w:pStyle w:val="Definition"/>
      </w:pPr>
      <w:r w:rsidRPr="001F0FC3">
        <w:rPr>
          <w:b/>
          <w:i/>
        </w:rPr>
        <w:t>illicit goods</w:t>
      </w:r>
      <w:r w:rsidRPr="001F0FC3">
        <w:t xml:space="preserve"> means goods the possession of which is a contravention of a law of the Commonwealth, a State or a Territory.</w:t>
      </w:r>
    </w:p>
    <w:p w:rsidR="00F23C72" w:rsidRPr="001F0FC3" w:rsidRDefault="00F23C72" w:rsidP="00F23C72">
      <w:pPr>
        <w:pStyle w:val="Definition"/>
      </w:pPr>
      <w:r w:rsidRPr="001F0FC3">
        <w:rPr>
          <w:b/>
          <w:i/>
        </w:rPr>
        <w:t>Immigration and Border Protection Department</w:t>
      </w:r>
      <w:r w:rsidRPr="001F0FC3">
        <w:t xml:space="preserve"> means the Department administered by the Minister administering the </w:t>
      </w:r>
      <w:r w:rsidRPr="001F0FC3">
        <w:rPr>
          <w:i/>
        </w:rPr>
        <w:t>Australian Border Force Act 2015</w:t>
      </w:r>
      <w:r w:rsidRPr="001F0FC3">
        <w:t>.</w:t>
      </w:r>
    </w:p>
    <w:p w:rsidR="008307AA" w:rsidRPr="001F0FC3" w:rsidRDefault="008307AA" w:rsidP="008307AA">
      <w:pPr>
        <w:pStyle w:val="Definition"/>
      </w:pPr>
      <w:r w:rsidRPr="001F0FC3">
        <w:rPr>
          <w:b/>
          <w:i/>
        </w:rPr>
        <w:t>Integrity Commissioner</w:t>
      </w:r>
      <w:r w:rsidRPr="001F0FC3">
        <w:t xml:space="preserve"> has the same meaning as in the </w:t>
      </w:r>
      <w:r w:rsidRPr="001F0FC3">
        <w:rPr>
          <w:i/>
        </w:rPr>
        <w:t>Law Enforcement Integrity Commissioner Act 2006</w:t>
      </w:r>
      <w:r w:rsidRPr="001F0FC3">
        <w:t>.</w:t>
      </w:r>
    </w:p>
    <w:p w:rsidR="00A70897" w:rsidRPr="001F0FC3" w:rsidRDefault="00A70897" w:rsidP="00A70897">
      <w:pPr>
        <w:pStyle w:val="Definition"/>
      </w:pPr>
      <w:r w:rsidRPr="001F0FC3">
        <w:rPr>
          <w:b/>
          <w:i/>
        </w:rPr>
        <w:t>judicial proceeding</w:t>
      </w:r>
      <w:r w:rsidRPr="001F0FC3">
        <w:t xml:space="preserve"> has the meaning given by section</w:t>
      </w:r>
      <w:r w:rsidR="001F0FC3">
        <w:t> </w:t>
      </w:r>
      <w:r w:rsidRPr="001F0FC3">
        <w:t>31 (other than in section</w:t>
      </w:r>
      <w:r w:rsidR="001F0FC3">
        <w:t> </w:t>
      </w:r>
      <w:r w:rsidRPr="001F0FC3">
        <w:t>3L).</w:t>
      </w:r>
    </w:p>
    <w:p w:rsidR="00A70897" w:rsidRPr="001F0FC3" w:rsidRDefault="00A70897" w:rsidP="00A70897">
      <w:pPr>
        <w:pStyle w:val="Definition"/>
      </w:pPr>
      <w:r w:rsidRPr="001F0FC3">
        <w:rPr>
          <w:b/>
          <w:i/>
        </w:rPr>
        <w:t>judicial tribunal</w:t>
      </w:r>
      <w:r w:rsidRPr="001F0FC3">
        <w:t xml:space="preserve"> has the meaning given by section</w:t>
      </w:r>
      <w:r w:rsidR="001F0FC3">
        <w:t> </w:t>
      </w:r>
      <w:r w:rsidRPr="001F0FC3">
        <w:t>31.</w:t>
      </w:r>
    </w:p>
    <w:p w:rsidR="001769E6" w:rsidRPr="001F0FC3" w:rsidRDefault="001769E6" w:rsidP="001769E6">
      <w:pPr>
        <w:pStyle w:val="Definition"/>
      </w:pPr>
      <w:r w:rsidRPr="001F0FC3">
        <w:rPr>
          <w:b/>
          <w:i/>
        </w:rPr>
        <w:t>law enforcement officer</w:t>
      </w:r>
      <w:r w:rsidRPr="001F0FC3">
        <w:t xml:space="preserve"> means any of the following:</w:t>
      </w:r>
    </w:p>
    <w:p w:rsidR="001769E6" w:rsidRPr="001F0FC3" w:rsidRDefault="001769E6" w:rsidP="001769E6">
      <w:pPr>
        <w:pStyle w:val="paragraph"/>
      </w:pPr>
      <w:r w:rsidRPr="001F0FC3">
        <w:lastRenderedPageBreak/>
        <w:tab/>
        <w:t>(a)</w:t>
      </w:r>
      <w:r w:rsidRPr="001F0FC3">
        <w:tab/>
        <w:t xml:space="preserve">the Commissioner of the Australian Federal Police, a Deputy Commissioner of the Australian Federal Police, an AFP employee or a special member of the Australian Federal Police (all within the meaning of the </w:t>
      </w:r>
      <w:r w:rsidRPr="001F0FC3">
        <w:rPr>
          <w:i/>
        </w:rPr>
        <w:t>Australian Federal Police Act 1979</w:t>
      </w:r>
      <w:r w:rsidRPr="001F0FC3">
        <w:t>);</w:t>
      </w:r>
    </w:p>
    <w:p w:rsidR="001769E6" w:rsidRPr="001F0FC3" w:rsidRDefault="001769E6" w:rsidP="001769E6">
      <w:pPr>
        <w:pStyle w:val="paragraph"/>
      </w:pPr>
      <w:r w:rsidRPr="001F0FC3">
        <w:tab/>
        <w:t>(b)</w:t>
      </w:r>
      <w:r w:rsidRPr="001F0FC3">
        <w:tab/>
        <w:t>a member of the police force of a State or Territory;</w:t>
      </w:r>
    </w:p>
    <w:p w:rsidR="008307AA" w:rsidRPr="001F0FC3" w:rsidRDefault="008307AA" w:rsidP="008307AA">
      <w:pPr>
        <w:pStyle w:val="paragraph"/>
      </w:pPr>
      <w:r w:rsidRPr="001F0FC3">
        <w:tab/>
        <w:t>(ba)</w:t>
      </w:r>
      <w:r w:rsidRPr="001F0FC3">
        <w:tab/>
        <w:t>a staff member of ACLEI;</w:t>
      </w:r>
    </w:p>
    <w:p w:rsidR="001769E6" w:rsidRPr="001F0FC3" w:rsidRDefault="001769E6" w:rsidP="001769E6">
      <w:pPr>
        <w:pStyle w:val="paragraph"/>
      </w:pPr>
      <w:r w:rsidRPr="001F0FC3">
        <w:tab/>
        <w:t>(c)</w:t>
      </w:r>
      <w:r w:rsidRPr="001F0FC3">
        <w:tab/>
        <w:t>a member of the staff of the ACC;</w:t>
      </w:r>
    </w:p>
    <w:p w:rsidR="00064A5D" w:rsidRPr="001F0FC3" w:rsidRDefault="00064A5D" w:rsidP="00064A5D">
      <w:pPr>
        <w:pStyle w:val="paragraph"/>
      </w:pPr>
      <w:r w:rsidRPr="001F0FC3">
        <w:tab/>
        <w:t>(d)</w:t>
      </w:r>
      <w:r w:rsidRPr="001F0FC3">
        <w:tab/>
        <w:t>an officer of Customs;</w:t>
      </w:r>
    </w:p>
    <w:p w:rsidR="001769E6" w:rsidRPr="001F0FC3" w:rsidRDefault="001769E6" w:rsidP="001769E6">
      <w:pPr>
        <w:pStyle w:val="paragraph"/>
      </w:pPr>
      <w:r w:rsidRPr="001F0FC3">
        <w:tab/>
        <w:t>(e)</w:t>
      </w:r>
      <w:r w:rsidRPr="001F0FC3">
        <w:tab/>
        <w:t>a member of a police force, or other law enforcement agency, of a foreign country.</w:t>
      </w:r>
    </w:p>
    <w:p w:rsidR="001769E6" w:rsidRPr="001F0FC3" w:rsidRDefault="001769E6" w:rsidP="001769E6">
      <w:pPr>
        <w:pStyle w:val="Definition"/>
        <w:rPr>
          <w:i/>
        </w:rPr>
      </w:pPr>
      <w:r w:rsidRPr="001F0FC3">
        <w:rPr>
          <w:b/>
          <w:i/>
        </w:rPr>
        <w:t>medical practitioner</w:t>
      </w:r>
      <w:r w:rsidRPr="001F0FC3">
        <w:t xml:space="preserve"> has the same meaning as in the </w:t>
      </w:r>
      <w:r w:rsidRPr="001F0FC3">
        <w:rPr>
          <w:i/>
        </w:rPr>
        <w:t>Health Insurance Act 1973</w:t>
      </w:r>
      <w:r w:rsidRPr="001F0FC3">
        <w:t>.</w:t>
      </w:r>
    </w:p>
    <w:p w:rsidR="001769E6" w:rsidRPr="001F0FC3" w:rsidRDefault="001769E6" w:rsidP="001769E6">
      <w:pPr>
        <w:pStyle w:val="Definition"/>
      </w:pPr>
      <w:r w:rsidRPr="001F0FC3">
        <w:rPr>
          <w:b/>
          <w:i/>
        </w:rPr>
        <w:t xml:space="preserve">member of the staff of the ACC </w:t>
      </w:r>
      <w:r w:rsidRPr="001F0FC3">
        <w:t xml:space="preserve">has the same meaning as in the </w:t>
      </w:r>
      <w:r w:rsidRPr="001F0FC3">
        <w:rPr>
          <w:i/>
        </w:rPr>
        <w:t>Australian Crime Commission Act 2002</w:t>
      </w:r>
      <w:r w:rsidRPr="001F0FC3">
        <w:t>.</w:t>
      </w:r>
    </w:p>
    <w:p w:rsidR="001769E6" w:rsidRPr="001F0FC3" w:rsidRDefault="001769E6" w:rsidP="001769E6">
      <w:pPr>
        <w:pStyle w:val="Definition"/>
      </w:pPr>
      <w:r w:rsidRPr="001F0FC3">
        <w:rPr>
          <w:b/>
          <w:i/>
        </w:rPr>
        <w:t>narcotic goods</w:t>
      </w:r>
      <w:r w:rsidRPr="001F0FC3">
        <w:t xml:space="preserve"> has the same meaning as in the </w:t>
      </w:r>
      <w:r w:rsidRPr="001F0FC3">
        <w:rPr>
          <w:i/>
        </w:rPr>
        <w:t>Customs Act 1901</w:t>
      </w:r>
      <w:r w:rsidRPr="001F0FC3">
        <w:t>.</w:t>
      </w:r>
    </w:p>
    <w:p w:rsidR="001769E6" w:rsidRPr="001F0FC3" w:rsidRDefault="001769E6" w:rsidP="001769E6">
      <w:pPr>
        <w:pStyle w:val="Definition"/>
        <w:rPr>
          <w:i/>
        </w:rPr>
      </w:pPr>
      <w:r w:rsidRPr="001F0FC3">
        <w:rPr>
          <w:b/>
          <w:i/>
        </w:rPr>
        <w:t>nurse</w:t>
      </w:r>
      <w:r w:rsidRPr="001F0FC3">
        <w:t xml:space="preserve"> means a registered nurse within the meaning of the </w:t>
      </w:r>
      <w:r w:rsidRPr="001F0FC3">
        <w:rPr>
          <w:i/>
        </w:rPr>
        <w:t>Health Insurance Act 1973</w:t>
      </w:r>
      <w:r w:rsidRPr="001F0FC3">
        <w:t>.</w:t>
      </w:r>
    </w:p>
    <w:p w:rsidR="00FF2B1D" w:rsidRPr="001F0FC3" w:rsidRDefault="00FF2B1D" w:rsidP="00FF2B1D">
      <w:pPr>
        <w:pStyle w:val="Definition"/>
      </w:pPr>
      <w:r w:rsidRPr="001F0FC3">
        <w:rPr>
          <w:b/>
          <w:i/>
        </w:rPr>
        <w:t>officer of Customs</w:t>
      </w:r>
      <w:r w:rsidRPr="001F0FC3">
        <w:t xml:space="preserve"> has the meaning given by subsection</w:t>
      </w:r>
      <w:r w:rsidR="001F0FC3">
        <w:t> </w:t>
      </w:r>
      <w:r w:rsidRPr="001F0FC3">
        <w:t xml:space="preserve">4(1) of the </w:t>
      </w:r>
      <w:r w:rsidRPr="001F0FC3">
        <w:rPr>
          <w:i/>
        </w:rPr>
        <w:t>Customs Act 1901</w:t>
      </w:r>
      <w:r w:rsidRPr="001F0FC3">
        <w:t>.</w:t>
      </w:r>
    </w:p>
    <w:p w:rsidR="001769E6" w:rsidRPr="001F0FC3" w:rsidRDefault="001769E6" w:rsidP="001769E6">
      <w:pPr>
        <w:pStyle w:val="Definition"/>
      </w:pPr>
      <w:r w:rsidRPr="001F0FC3">
        <w:rPr>
          <w:b/>
          <w:i/>
        </w:rPr>
        <w:t>Official Trustee</w:t>
      </w:r>
      <w:r w:rsidRPr="001F0FC3">
        <w:t xml:space="preserve"> means the Official Trustee in Bankruptcy.</w:t>
      </w:r>
    </w:p>
    <w:p w:rsidR="001D30A9" w:rsidRPr="001F0FC3" w:rsidRDefault="001D30A9" w:rsidP="001D30A9">
      <w:pPr>
        <w:pStyle w:val="Definition"/>
      </w:pPr>
      <w:r w:rsidRPr="001F0FC3">
        <w:rPr>
          <w:b/>
          <w:i/>
        </w:rPr>
        <w:t>parent</w:t>
      </w:r>
      <w:r w:rsidRPr="001F0FC3">
        <w:t xml:space="preserve">: without limiting who is a parent of a person for the purposes of this Act, someone (the </w:t>
      </w:r>
      <w:r w:rsidRPr="001F0FC3">
        <w:rPr>
          <w:b/>
          <w:i/>
        </w:rPr>
        <w:t>adult</w:t>
      </w:r>
      <w:r w:rsidRPr="001F0FC3">
        <w:t xml:space="preserve">) is the </w:t>
      </w:r>
      <w:r w:rsidRPr="001F0FC3">
        <w:rPr>
          <w:b/>
          <w:i/>
        </w:rPr>
        <w:t>parent</w:t>
      </w:r>
      <w:r w:rsidRPr="001F0FC3">
        <w:t xml:space="preserve"> of a person if:</w:t>
      </w:r>
    </w:p>
    <w:p w:rsidR="001D30A9" w:rsidRPr="001F0FC3" w:rsidRDefault="001D30A9" w:rsidP="001D30A9">
      <w:pPr>
        <w:pStyle w:val="paragraph"/>
      </w:pPr>
      <w:r w:rsidRPr="001F0FC3">
        <w:tab/>
        <w:t>(a)</w:t>
      </w:r>
      <w:r w:rsidRPr="001F0FC3">
        <w:tab/>
        <w:t>the adult is legally entitled to, and has, custody of the person; or</w:t>
      </w:r>
    </w:p>
    <w:p w:rsidR="001D30A9" w:rsidRPr="001F0FC3" w:rsidRDefault="001D30A9" w:rsidP="001D30A9">
      <w:pPr>
        <w:pStyle w:val="paragraph"/>
      </w:pPr>
      <w:r w:rsidRPr="001F0FC3">
        <w:tab/>
        <w:t>(b)</w:t>
      </w:r>
      <w:r w:rsidRPr="001F0FC3">
        <w:tab/>
        <w:t>the adult is legally responsible for the day</w:t>
      </w:r>
      <w:r w:rsidR="001F0FC3">
        <w:noBreakHyphen/>
      </w:r>
      <w:r w:rsidRPr="001F0FC3">
        <w:t>to</w:t>
      </w:r>
      <w:r w:rsidR="001F0FC3">
        <w:noBreakHyphen/>
      </w:r>
      <w:r w:rsidRPr="001F0FC3">
        <w:t>day care, welfare and development of the person and has the person in his or her care.</w:t>
      </w:r>
    </w:p>
    <w:p w:rsidR="001769E6" w:rsidRPr="001F0FC3" w:rsidRDefault="001769E6" w:rsidP="001769E6">
      <w:pPr>
        <w:pStyle w:val="Definition"/>
      </w:pPr>
      <w:r w:rsidRPr="001F0FC3">
        <w:rPr>
          <w:b/>
          <w:i/>
        </w:rPr>
        <w:t>property</w:t>
      </w:r>
      <w:r w:rsidRPr="001F0FC3">
        <w:t xml:space="preserve"> includes money and every thing, animate or inanimate, capable of being the subject of ownership.</w:t>
      </w:r>
    </w:p>
    <w:p w:rsidR="001769E6" w:rsidRPr="001F0FC3" w:rsidRDefault="001769E6" w:rsidP="001769E6">
      <w:pPr>
        <w:pStyle w:val="Definition"/>
      </w:pPr>
      <w:r w:rsidRPr="001F0FC3">
        <w:rPr>
          <w:b/>
          <w:i/>
        </w:rPr>
        <w:lastRenderedPageBreak/>
        <w:t>public authority under the Commonwealth</w:t>
      </w:r>
      <w:r w:rsidRPr="001F0FC3">
        <w:t xml:space="preserve"> means any authority or body constituted by or under a law of the Commonwealth or of a Territory.</w:t>
      </w:r>
    </w:p>
    <w:p w:rsidR="009C36E1" w:rsidRPr="001F0FC3" w:rsidRDefault="009C36E1" w:rsidP="009C36E1">
      <w:pPr>
        <w:pStyle w:val="Definition"/>
      </w:pPr>
      <w:r w:rsidRPr="001F0FC3">
        <w:rPr>
          <w:b/>
          <w:i/>
        </w:rPr>
        <w:t>quarter</w:t>
      </w:r>
      <w:r w:rsidRPr="001F0FC3">
        <w:t xml:space="preserve"> means a period of 3 months ending on 31</w:t>
      </w:r>
      <w:r w:rsidR="001F0FC3">
        <w:t> </w:t>
      </w:r>
      <w:r w:rsidRPr="001F0FC3">
        <w:t>March, 30</w:t>
      </w:r>
      <w:r w:rsidR="001F0FC3">
        <w:t> </w:t>
      </w:r>
      <w:r w:rsidRPr="001F0FC3">
        <w:t>June, 30</w:t>
      </w:r>
      <w:r w:rsidR="001F0FC3">
        <w:t> </w:t>
      </w:r>
      <w:r w:rsidRPr="001F0FC3">
        <w:t>September or 31</w:t>
      </w:r>
      <w:r w:rsidR="001F0FC3">
        <w:t> </w:t>
      </w:r>
      <w:r w:rsidRPr="001F0FC3">
        <w:t>December.</w:t>
      </w:r>
    </w:p>
    <w:p w:rsidR="001769E6" w:rsidRPr="001F0FC3" w:rsidRDefault="001769E6" w:rsidP="001769E6">
      <w:pPr>
        <w:pStyle w:val="Definition"/>
      </w:pPr>
      <w:r w:rsidRPr="001F0FC3">
        <w:rPr>
          <w:b/>
          <w:i/>
        </w:rPr>
        <w:t>Queen’s dominions</w:t>
      </w:r>
      <w:r w:rsidRPr="001F0FC3">
        <w:t xml:space="preserve"> includes a British protectorate and a British protected State.</w:t>
      </w:r>
    </w:p>
    <w:p w:rsidR="001D30A9" w:rsidRPr="001F0FC3" w:rsidRDefault="001D30A9" w:rsidP="001D30A9">
      <w:pPr>
        <w:pStyle w:val="Definition"/>
      </w:pPr>
      <w:r w:rsidRPr="001F0FC3">
        <w:rPr>
          <w:b/>
          <w:i/>
        </w:rPr>
        <w:t>relative</w:t>
      </w:r>
      <w:r w:rsidRPr="001F0FC3">
        <w:t xml:space="preserve"> has a meaning affected by </w:t>
      </w:r>
      <w:r w:rsidR="001F0FC3">
        <w:t>subsection (</w:t>
      </w:r>
      <w:r w:rsidRPr="001F0FC3">
        <w:t>3).</w:t>
      </w:r>
    </w:p>
    <w:p w:rsidR="001769E6" w:rsidRPr="001F0FC3" w:rsidRDefault="001769E6" w:rsidP="001769E6">
      <w:pPr>
        <w:pStyle w:val="Definition"/>
      </w:pPr>
      <w:r w:rsidRPr="001F0FC3">
        <w:rPr>
          <w:b/>
          <w:i/>
        </w:rPr>
        <w:t xml:space="preserve">senior executive AFP employee </w:t>
      </w:r>
      <w:r w:rsidRPr="001F0FC3">
        <w:t xml:space="preserve">has the same meaning as in the </w:t>
      </w:r>
      <w:r w:rsidRPr="001F0FC3">
        <w:rPr>
          <w:i/>
        </w:rPr>
        <w:t>Australian Federal Police Act 1979</w:t>
      </w:r>
      <w:r w:rsidRPr="001F0FC3">
        <w:t>.</w:t>
      </w:r>
    </w:p>
    <w:p w:rsidR="008307AA" w:rsidRPr="001F0FC3" w:rsidRDefault="008307AA" w:rsidP="008307AA">
      <w:pPr>
        <w:pStyle w:val="Definition"/>
      </w:pPr>
      <w:r w:rsidRPr="001F0FC3">
        <w:rPr>
          <w:b/>
          <w:i/>
        </w:rPr>
        <w:t>staff member of ACLEI</w:t>
      </w:r>
      <w:r w:rsidRPr="001F0FC3">
        <w:t xml:space="preserve"> has the same meaning as in the </w:t>
      </w:r>
      <w:r w:rsidRPr="001F0FC3">
        <w:rPr>
          <w:i/>
        </w:rPr>
        <w:t>Law Enforcement Integrity Commissioner Act 2006</w:t>
      </w:r>
      <w:r w:rsidRPr="001F0FC3">
        <w:t>.</w:t>
      </w:r>
    </w:p>
    <w:p w:rsidR="001769E6" w:rsidRPr="001F0FC3" w:rsidRDefault="001769E6" w:rsidP="001769E6">
      <w:pPr>
        <w:pStyle w:val="Definition"/>
      </w:pPr>
      <w:r w:rsidRPr="001F0FC3">
        <w:rPr>
          <w:b/>
          <w:i/>
        </w:rPr>
        <w:t>State</w:t>
      </w:r>
      <w:r w:rsidRPr="001F0FC3">
        <w:t xml:space="preserve"> includes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Definition"/>
      </w:pPr>
      <w:r w:rsidRPr="001F0FC3">
        <w:rPr>
          <w:b/>
          <w:i/>
        </w:rPr>
        <w:t>State offence</w:t>
      </w:r>
      <w:r w:rsidRPr="001F0FC3">
        <w:t xml:space="preserve"> means an offence against a law of a State or the </w:t>
      </w:r>
      <w:smartTag w:uri="urn:schemas-microsoft-com:office:smarttags" w:element="State">
        <w:smartTag w:uri="urn:schemas-microsoft-com:office:smarttags" w:element="date">
          <w:r w:rsidRPr="001F0FC3">
            <w:t>Australian Capital Territory</w:t>
          </w:r>
        </w:smartTag>
      </w:smartTag>
      <w:r w:rsidRPr="001F0FC3">
        <w:t>.</w:t>
      </w:r>
    </w:p>
    <w:p w:rsidR="001769E6" w:rsidRPr="001F0FC3" w:rsidRDefault="001769E6" w:rsidP="001769E6">
      <w:pPr>
        <w:pStyle w:val="Definition"/>
      </w:pPr>
      <w:r w:rsidRPr="001F0FC3">
        <w:rPr>
          <w:b/>
          <w:i/>
        </w:rPr>
        <w:t>Territory</w:t>
      </w:r>
      <w:r w:rsidRPr="001F0FC3">
        <w:t xml:space="preserve"> does not include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Definition"/>
      </w:pPr>
      <w:r w:rsidRPr="001F0FC3">
        <w:rPr>
          <w:b/>
          <w:i/>
        </w:rPr>
        <w:t>terrorism offence</w:t>
      </w:r>
      <w:r w:rsidRPr="001F0FC3">
        <w:t xml:space="preserve"> means:</w:t>
      </w:r>
    </w:p>
    <w:p w:rsidR="001769E6" w:rsidRPr="001F0FC3" w:rsidRDefault="001769E6" w:rsidP="001769E6">
      <w:pPr>
        <w:pStyle w:val="paragraph"/>
      </w:pPr>
      <w:r w:rsidRPr="001F0FC3">
        <w:tab/>
        <w:t>(a)</w:t>
      </w:r>
      <w:r w:rsidRPr="001F0FC3">
        <w:tab/>
        <w:t xml:space="preserve">an offence against </w:t>
      </w:r>
      <w:r w:rsidR="00422F82" w:rsidRPr="001F0FC3">
        <w:t xml:space="preserve">Subdivision A of </w:t>
      </w:r>
      <w:r w:rsidRPr="001F0FC3">
        <w:t>Division</w:t>
      </w:r>
      <w:r w:rsidR="001F0FC3">
        <w:t> </w:t>
      </w:r>
      <w:r w:rsidRPr="001F0FC3">
        <w:t xml:space="preserve">72 of the </w:t>
      </w:r>
      <w:r w:rsidRPr="001F0FC3">
        <w:rPr>
          <w:i/>
        </w:rPr>
        <w:t>Criminal Code</w:t>
      </w:r>
      <w:r w:rsidRPr="001F0FC3">
        <w:t>; or</w:t>
      </w:r>
    </w:p>
    <w:p w:rsidR="00667836" w:rsidRPr="001F0FC3" w:rsidRDefault="00667836" w:rsidP="00667836">
      <w:pPr>
        <w:pStyle w:val="paragraph"/>
      </w:pPr>
      <w:r w:rsidRPr="001F0FC3">
        <w:tab/>
        <w:t>(aa)</w:t>
      </w:r>
      <w:r w:rsidRPr="001F0FC3">
        <w:tab/>
        <w:t>an offence against Subdivision B of Division</w:t>
      </w:r>
      <w:r w:rsidR="001F0FC3">
        <w:t> </w:t>
      </w:r>
      <w:r w:rsidRPr="001F0FC3">
        <w:t xml:space="preserve">80 of the </w:t>
      </w:r>
      <w:r w:rsidRPr="001F0FC3">
        <w:rPr>
          <w:i/>
        </w:rPr>
        <w:t>Criminal Code</w:t>
      </w:r>
      <w:r w:rsidRPr="001F0FC3">
        <w:t>; or</w:t>
      </w:r>
    </w:p>
    <w:p w:rsidR="00667836" w:rsidRPr="001F0FC3" w:rsidRDefault="001769E6" w:rsidP="001769E6">
      <w:pPr>
        <w:pStyle w:val="paragraph"/>
      </w:pPr>
      <w:r w:rsidRPr="001F0FC3">
        <w:tab/>
        <w:t>(b)</w:t>
      </w:r>
      <w:r w:rsidRPr="001F0FC3">
        <w:tab/>
        <w:t>an offence against Part</w:t>
      </w:r>
      <w:r w:rsidR="001F0FC3">
        <w:t> </w:t>
      </w:r>
      <w:r w:rsidRPr="001F0FC3">
        <w:t xml:space="preserve">5.3 </w:t>
      </w:r>
      <w:r w:rsidR="00667836" w:rsidRPr="001F0FC3">
        <w:t>or 5.5</w:t>
      </w:r>
      <w:r w:rsidRPr="001F0FC3">
        <w:t xml:space="preserve">of the </w:t>
      </w:r>
      <w:r w:rsidRPr="001F0FC3">
        <w:rPr>
          <w:i/>
        </w:rPr>
        <w:t>Criminal Code</w:t>
      </w:r>
      <w:r w:rsidR="00667836" w:rsidRPr="001F0FC3">
        <w:t>; or</w:t>
      </w:r>
    </w:p>
    <w:p w:rsidR="00667836" w:rsidRPr="001F0FC3" w:rsidRDefault="00667836" w:rsidP="00667836">
      <w:pPr>
        <w:pStyle w:val="paragraph"/>
      </w:pPr>
      <w:r w:rsidRPr="001F0FC3">
        <w:tab/>
        <w:t>(c)</w:t>
      </w:r>
      <w:r w:rsidRPr="001F0FC3">
        <w:tab/>
        <w:t xml:space="preserve">an offence against either of the following provisions of the </w:t>
      </w:r>
      <w:r w:rsidRPr="001F0FC3">
        <w:rPr>
          <w:i/>
        </w:rPr>
        <w:t>Charter of the United Nations Act 1945</w:t>
      </w:r>
      <w:r w:rsidRPr="001F0FC3">
        <w:t>:</w:t>
      </w:r>
    </w:p>
    <w:p w:rsidR="00667836" w:rsidRPr="001F0FC3" w:rsidRDefault="00667836" w:rsidP="00667836">
      <w:pPr>
        <w:pStyle w:val="paragraphsub"/>
      </w:pPr>
      <w:r w:rsidRPr="001F0FC3">
        <w:tab/>
        <w:t>(i)</w:t>
      </w:r>
      <w:r w:rsidRPr="001F0FC3">
        <w:tab/>
        <w:t>Part</w:t>
      </w:r>
      <w:r w:rsidR="001F0FC3">
        <w:t> </w:t>
      </w:r>
      <w:r w:rsidRPr="001F0FC3">
        <w:t>4 of that Act;</w:t>
      </w:r>
    </w:p>
    <w:p w:rsidR="00667836" w:rsidRPr="001F0FC3" w:rsidRDefault="00667836" w:rsidP="00667836">
      <w:pPr>
        <w:pStyle w:val="paragraphsub"/>
      </w:pPr>
      <w:r w:rsidRPr="001F0FC3">
        <w:tab/>
        <w:t>(ii)</w:t>
      </w:r>
      <w:r w:rsidRPr="001F0FC3">
        <w:tab/>
        <w:t>Part</w:t>
      </w:r>
      <w:r w:rsidR="001F0FC3">
        <w:t> </w:t>
      </w:r>
      <w:r w:rsidRPr="001F0FC3">
        <w:t xml:space="preserve">5 of that Act, to the extent that it relates to the </w:t>
      </w:r>
      <w:r w:rsidRPr="001F0FC3">
        <w:rPr>
          <w:i/>
        </w:rPr>
        <w:t>Charter of the United Nations (Sanctions—Al</w:t>
      </w:r>
      <w:r w:rsidR="001F0FC3">
        <w:rPr>
          <w:i/>
        </w:rPr>
        <w:noBreakHyphen/>
      </w:r>
      <w:r w:rsidRPr="001F0FC3">
        <w:rPr>
          <w:i/>
        </w:rPr>
        <w:t>Qaida) Regulations</w:t>
      </w:r>
      <w:r w:rsidR="001F0FC3">
        <w:rPr>
          <w:i/>
        </w:rPr>
        <w:t> </w:t>
      </w:r>
      <w:r w:rsidRPr="001F0FC3">
        <w:rPr>
          <w:i/>
        </w:rPr>
        <w:t>2008</w:t>
      </w:r>
      <w:r w:rsidRPr="001F0FC3">
        <w:t>.</w:t>
      </w:r>
    </w:p>
    <w:p w:rsidR="003D3D3B" w:rsidRPr="001F0FC3" w:rsidRDefault="003D3D3B" w:rsidP="003D3D3B">
      <w:pPr>
        <w:pStyle w:val="Definition"/>
      </w:pPr>
      <w:r w:rsidRPr="001F0FC3">
        <w:rPr>
          <w:b/>
          <w:i/>
        </w:rPr>
        <w:t>terrorist act</w:t>
      </w:r>
      <w:r w:rsidRPr="001F0FC3">
        <w:t xml:space="preserve"> has the same meaning as in subsection</w:t>
      </w:r>
      <w:r w:rsidR="001F0FC3">
        <w:t> </w:t>
      </w:r>
      <w:r w:rsidRPr="001F0FC3">
        <w:t xml:space="preserve">100.1(1) of the </w:t>
      </w:r>
      <w:r w:rsidRPr="001F0FC3">
        <w:rPr>
          <w:i/>
        </w:rPr>
        <w:t>Criminal Code</w:t>
      </w:r>
      <w:r w:rsidRPr="001F0FC3">
        <w:t>.</w:t>
      </w:r>
    </w:p>
    <w:p w:rsidR="001769E6" w:rsidRPr="001F0FC3" w:rsidRDefault="001769E6" w:rsidP="001769E6">
      <w:pPr>
        <w:pStyle w:val="Definition"/>
        <w:keepNext/>
        <w:keepLines/>
      </w:pPr>
      <w:r w:rsidRPr="001F0FC3">
        <w:rPr>
          <w:b/>
          <w:i/>
        </w:rPr>
        <w:lastRenderedPageBreak/>
        <w:t>thing relevant to an indictable offence</w:t>
      </w:r>
      <w:r w:rsidRPr="001F0FC3">
        <w:t xml:space="preserve"> means:</w:t>
      </w:r>
    </w:p>
    <w:p w:rsidR="001769E6" w:rsidRPr="001F0FC3" w:rsidRDefault="001769E6" w:rsidP="001769E6">
      <w:pPr>
        <w:pStyle w:val="paragraph"/>
      </w:pPr>
      <w:r w:rsidRPr="001F0FC3">
        <w:tab/>
        <w:t>(a)</w:t>
      </w:r>
      <w:r w:rsidRPr="001F0FC3">
        <w:tab/>
        <w:t>either of the following:</w:t>
      </w:r>
    </w:p>
    <w:p w:rsidR="001769E6" w:rsidRPr="001F0FC3" w:rsidRDefault="001769E6" w:rsidP="001769E6">
      <w:pPr>
        <w:pStyle w:val="paragraphsub"/>
      </w:pPr>
      <w:r w:rsidRPr="001F0FC3">
        <w:tab/>
        <w:t>(i)</w:t>
      </w:r>
      <w:r w:rsidRPr="001F0FC3">
        <w:tab/>
        <w:t>anything with respect to which an indictable offence against any law of the Commonwealth or of a Territory has been committed or is suspected, on reasonable grounds, to have been committed;</w:t>
      </w:r>
    </w:p>
    <w:p w:rsidR="001769E6" w:rsidRPr="001F0FC3" w:rsidRDefault="001769E6" w:rsidP="001769E6">
      <w:pPr>
        <w:pStyle w:val="paragraphsub"/>
      </w:pPr>
      <w:r w:rsidRPr="001F0FC3">
        <w:tab/>
        <w:t>(ii)</w:t>
      </w:r>
      <w:r w:rsidRPr="001F0FC3">
        <w:tab/>
        <w:t>anything with respect to which a State offence that has a federal aspect, and that is an indictable offence against the law of that State, has been committed or is suspected, on reasonable grounds, to have been committed; or</w:t>
      </w:r>
    </w:p>
    <w:p w:rsidR="001769E6" w:rsidRPr="001F0FC3" w:rsidRDefault="001769E6" w:rsidP="001769E6">
      <w:pPr>
        <w:pStyle w:val="paragraph"/>
      </w:pPr>
      <w:r w:rsidRPr="001F0FC3">
        <w:tab/>
        <w:t>(b)</w:t>
      </w:r>
      <w:r w:rsidRPr="001F0FC3">
        <w:tab/>
        <w:t>anything as to which there are reasonable grounds for suspecting that it will afford evidence as to the commission of any such offence; or</w:t>
      </w:r>
    </w:p>
    <w:p w:rsidR="001769E6" w:rsidRPr="001F0FC3" w:rsidRDefault="001769E6" w:rsidP="001769E6">
      <w:pPr>
        <w:pStyle w:val="paragraph"/>
      </w:pPr>
      <w:r w:rsidRPr="001F0FC3">
        <w:tab/>
        <w:t>(c)</w:t>
      </w:r>
      <w:r w:rsidRPr="001F0FC3">
        <w:tab/>
        <w:t>anything as to which there are reasonable grounds for suspecting that it is intended to be used for the purpose of committing any such offence.</w:t>
      </w:r>
    </w:p>
    <w:p w:rsidR="001769E6" w:rsidRPr="001F0FC3" w:rsidRDefault="001769E6" w:rsidP="001769E6">
      <w:pPr>
        <w:pStyle w:val="Definition"/>
      </w:pPr>
      <w:r w:rsidRPr="001F0FC3">
        <w:rPr>
          <w:b/>
          <w:i/>
        </w:rPr>
        <w:t>thing relevant to a summary offence</w:t>
      </w:r>
      <w:r w:rsidRPr="001F0FC3">
        <w:t xml:space="preserve"> means:</w:t>
      </w:r>
    </w:p>
    <w:p w:rsidR="001769E6" w:rsidRPr="001F0FC3" w:rsidRDefault="001769E6" w:rsidP="001769E6">
      <w:pPr>
        <w:pStyle w:val="paragraph"/>
      </w:pPr>
      <w:r w:rsidRPr="001F0FC3">
        <w:tab/>
        <w:t>(a)</w:t>
      </w:r>
      <w:r w:rsidRPr="001F0FC3">
        <w:tab/>
        <w:t>either of the following:</w:t>
      </w:r>
    </w:p>
    <w:p w:rsidR="001769E6" w:rsidRPr="001F0FC3" w:rsidRDefault="001769E6" w:rsidP="001769E6">
      <w:pPr>
        <w:pStyle w:val="paragraphsub"/>
      </w:pPr>
      <w:r w:rsidRPr="001F0FC3">
        <w:tab/>
        <w:t>(i)</w:t>
      </w:r>
      <w:r w:rsidRPr="001F0FC3">
        <w:tab/>
        <w:t>anything with respect to which a summary offence against any law of the Commonwealth or of a Territory has been committed or is suspected, on reasonable grounds, to have been committed;</w:t>
      </w:r>
    </w:p>
    <w:p w:rsidR="001769E6" w:rsidRPr="001F0FC3" w:rsidRDefault="001769E6" w:rsidP="001769E6">
      <w:pPr>
        <w:pStyle w:val="paragraphsub"/>
      </w:pPr>
      <w:r w:rsidRPr="001F0FC3">
        <w:tab/>
        <w:t>(ii)</w:t>
      </w:r>
      <w:r w:rsidRPr="001F0FC3">
        <w:tab/>
        <w:t>anything with respect to which a State offence that has a federal aspect, and that is a summary or simple offence against the law of that State, has been committed or is suspected, on reasonable grounds, to have been committed; or</w:t>
      </w:r>
    </w:p>
    <w:p w:rsidR="001769E6" w:rsidRPr="001F0FC3" w:rsidRDefault="001769E6" w:rsidP="001769E6">
      <w:pPr>
        <w:pStyle w:val="paragraph"/>
      </w:pPr>
      <w:r w:rsidRPr="001F0FC3">
        <w:tab/>
        <w:t>(b)</w:t>
      </w:r>
      <w:r w:rsidRPr="001F0FC3">
        <w:tab/>
        <w:t>anything as to which there are reasonable grounds for suspecting that it will afford evidence as to the commission of any such offence; or</w:t>
      </w:r>
    </w:p>
    <w:p w:rsidR="001769E6" w:rsidRPr="001F0FC3" w:rsidRDefault="001769E6" w:rsidP="001769E6">
      <w:pPr>
        <w:pStyle w:val="paragraph"/>
      </w:pPr>
      <w:r w:rsidRPr="001F0FC3">
        <w:tab/>
        <w:t>(c)</w:t>
      </w:r>
      <w:r w:rsidRPr="001F0FC3">
        <w:tab/>
        <w:t>anything as to which there are reasonable grounds for suspecting that it is intended to be used for the purpose of committing any such offence.</w:t>
      </w:r>
    </w:p>
    <w:p w:rsidR="001769E6" w:rsidRPr="001F0FC3" w:rsidRDefault="001769E6" w:rsidP="001769E6">
      <w:pPr>
        <w:pStyle w:val="Definition"/>
      </w:pPr>
      <w:r w:rsidRPr="001F0FC3">
        <w:rPr>
          <w:b/>
          <w:i/>
        </w:rPr>
        <w:lastRenderedPageBreak/>
        <w:t>Torres Strait Islander</w:t>
      </w:r>
      <w:r w:rsidRPr="001F0FC3">
        <w:t xml:space="preserve"> means a descendent of an indigenous inhabitant of the </w:t>
      </w:r>
      <w:smartTag w:uri="urn:schemas-microsoft-com:office:smarttags" w:element="date">
        <w:smartTag w:uri="urn:schemas-microsoft-com:office:smarttags" w:element="PlaceName">
          <w:r w:rsidRPr="001F0FC3">
            <w:t>Torres Strait</w:t>
          </w:r>
        </w:smartTag>
        <w:r w:rsidRPr="001F0FC3">
          <w:t xml:space="preserve"> </w:t>
        </w:r>
        <w:smartTag w:uri="urn:schemas-microsoft-com:office:smarttags" w:element="PlaceType">
          <w:r w:rsidRPr="001F0FC3">
            <w:t>Islands</w:t>
          </w:r>
        </w:smartTag>
      </w:smartTag>
      <w:r w:rsidRPr="001F0FC3">
        <w:t>.</w:t>
      </w:r>
    </w:p>
    <w:p w:rsidR="001769E6" w:rsidRPr="001F0FC3" w:rsidRDefault="001769E6" w:rsidP="001769E6">
      <w:pPr>
        <w:pStyle w:val="subsection"/>
      </w:pPr>
      <w:r w:rsidRPr="001F0FC3">
        <w:tab/>
        <w:t>(2)</w:t>
      </w:r>
      <w:r w:rsidRPr="001F0FC3">
        <w:tab/>
        <w:t>In this Act, a reference to a fine includes a reference:</w:t>
      </w:r>
    </w:p>
    <w:p w:rsidR="001769E6" w:rsidRPr="001F0FC3" w:rsidRDefault="001769E6" w:rsidP="001769E6">
      <w:pPr>
        <w:pStyle w:val="paragraph"/>
      </w:pPr>
      <w:r w:rsidRPr="001F0FC3">
        <w:tab/>
        <w:t>(a)</w:t>
      </w:r>
      <w:r w:rsidRPr="001F0FC3">
        <w:tab/>
        <w:t>to a pecuniary penalty other than a pecuniary penalty imposed:</w:t>
      </w:r>
    </w:p>
    <w:p w:rsidR="001769E6" w:rsidRPr="001F0FC3" w:rsidRDefault="001769E6" w:rsidP="001769E6">
      <w:pPr>
        <w:pStyle w:val="paragraphsub"/>
      </w:pPr>
      <w:r w:rsidRPr="001F0FC3">
        <w:tab/>
        <w:t>(i)</w:t>
      </w:r>
      <w:r w:rsidRPr="001F0FC3">
        <w:tab/>
        <w:t>under Division</w:t>
      </w:r>
      <w:r w:rsidR="001F0FC3">
        <w:t> </w:t>
      </w:r>
      <w:r w:rsidRPr="001F0FC3">
        <w:t>3 of Part</w:t>
      </w:r>
      <w:r w:rsidR="00BB4455" w:rsidRPr="001F0FC3">
        <w:t> </w:t>
      </w:r>
      <w:r w:rsidRPr="001F0FC3">
        <w:t xml:space="preserve">XIII of the </w:t>
      </w:r>
      <w:r w:rsidRPr="001F0FC3">
        <w:rPr>
          <w:i/>
        </w:rPr>
        <w:t>Customs Act 1901</w:t>
      </w:r>
      <w:r w:rsidRPr="001F0FC3">
        <w:t>; or</w:t>
      </w:r>
    </w:p>
    <w:p w:rsidR="001769E6" w:rsidRPr="001F0FC3" w:rsidRDefault="001769E6" w:rsidP="001769E6">
      <w:pPr>
        <w:pStyle w:val="paragraphsub"/>
      </w:pPr>
      <w:r w:rsidRPr="001F0FC3">
        <w:tab/>
        <w:t>(ii)</w:t>
      </w:r>
      <w:r w:rsidRPr="001F0FC3">
        <w:tab/>
        <w:t>by a pecuniary penalty order</w:t>
      </w:r>
      <w:r w:rsidR="00540425" w:rsidRPr="001F0FC3">
        <w:t>, a literary proceeds order or an unexplained wealth order</w:t>
      </w:r>
      <w:r w:rsidRPr="001F0FC3">
        <w:t xml:space="preserve"> made under the </w:t>
      </w:r>
      <w:r w:rsidRPr="001F0FC3">
        <w:rPr>
          <w:i/>
        </w:rPr>
        <w:t>Proceeds of Crime Act 2002</w:t>
      </w:r>
      <w:r w:rsidRPr="001F0FC3">
        <w:t>; or</w:t>
      </w:r>
    </w:p>
    <w:p w:rsidR="001769E6" w:rsidRPr="001F0FC3" w:rsidRDefault="001769E6" w:rsidP="001769E6">
      <w:pPr>
        <w:pStyle w:val="paragraphsub"/>
      </w:pPr>
      <w:r w:rsidRPr="001F0FC3">
        <w:tab/>
        <w:t>(iia)</w:t>
      </w:r>
      <w:r w:rsidRPr="001F0FC3">
        <w:tab/>
        <w:t xml:space="preserve">by a pecuniary penalty order made under the </w:t>
      </w:r>
      <w:r w:rsidRPr="001F0FC3">
        <w:rPr>
          <w:i/>
        </w:rPr>
        <w:t>Proceeds of Crime Act 1987</w:t>
      </w:r>
      <w:r w:rsidRPr="001F0FC3">
        <w:t>; or</w:t>
      </w:r>
    </w:p>
    <w:p w:rsidR="001769E6" w:rsidRPr="001F0FC3" w:rsidRDefault="001769E6" w:rsidP="001769E6">
      <w:pPr>
        <w:pStyle w:val="paragraphsub"/>
      </w:pPr>
      <w:r w:rsidRPr="001F0FC3">
        <w:tab/>
        <w:t>(iii)</w:t>
      </w:r>
      <w:r w:rsidRPr="001F0FC3">
        <w:tab/>
        <w:t xml:space="preserve">by a superannuation order made under the </w:t>
      </w:r>
      <w:r w:rsidRPr="001F0FC3">
        <w:rPr>
          <w:i/>
        </w:rPr>
        <w:t>Australian Federal Police Act 1979</w:t>
      </w:r>
      <w:r w:rsidRPr="001F0FC3">
        <w:t>; or</w:t>
      </w:r>
    </w:p>
    <w:p w:rsidR="001769E6" w:rsidRPr="001F0FC3" w:rsidRDefault="001769E6" w:rsidP="001769E6">
      <w:pPr>
        <w:pStyle w:val="paragraphsub"/>
      </w:pPr>
      <w:r w:rsidRPr="001F0FC3">
        <w:tab/>
        <w:t>(iv)</w:t>
      </w:r>
      <w:r w:rsidRPr="001F0FC3">
        <w:tab/>
        <w:t>by a superannuation order made under the</w:t>
      </w:r>
      <w:r w:rsidRPr="001F0FC3">
        <w:rPr>
          <w:i/>
        </w:rPr>
        <w:t xml:space="preserve"> Crimes (Superannuation Benefits) Act 1989</w:t>
      </w:r>
      <w:r w:rsidRPr="001F0FC3">
        <w:t>; or</w:t>
      </w:r>
    </w:p>
    <w:p w:rsidR="001769E6" w:rsidRPr="001F0FC3" w:rsidRDefault="001769E6" w:rsidP="001769E6">
      <w:pPr>
        <w:pStyle w:val="paragraph"/>
      </w:pPr>
      <w:r w:rsidRPr="001F0FC3">
        <w:tab/>
        <w:t>(b)</w:t>
      </w:r>
      <w:r w:rsidRPr="001F0FC3">
        <w:tab/>
        <w:t>to costs or other amounts ordered to be paid by offenders.</w:t>
      </w:r>
    </w:p>
    <w:p w:rsidR="001D30A9" w:rsidRPr="001F0FC3" w:rsidRDefault="001D30A9" w:rsidP="001D30A9">
      <w:pPr>
        <w:pStyle w:val="subsection"/>
      </w:pPr>
      <w:r w:rsidRPr="001F0FC3">
        <w:tab/>
        <w:t>(3)</w:t>
      </w:r>
      <w:r w:rsidRPr="001F0FC3">
        <w:tab/>
        <w:t>For the purposes of this Act, the relatives of a person are taken to include the following (without limitation):</w:t>
      </w:r>
    </w:p>
    <w:p w:rsidR="001D30A9" w:rsidRPr="001F0FC3" w:rsidRDefault="001D30A9" w:rsidP="001D30A9">
      <w:pPr>
        <w:pStyle w:val="paragraph"/>
      </w:pPr>
      <w:r w:rsidRPr="001F0FC3">
        <w:tab/>
        <w:t>(a)</w:t>
      </w:r>
      <w:r w:rsidRPr="001F0FC3">
        <w:tab/>
        <w:t>a</w:t>
      </w:r>
      <w:r w:rsidR="00BB4455" w:rsidRPr="001F0FC3">
        <w:t> </w:t>
      </w:r>
      <w:r w:rsidRPr="001F0FC3">
        <w:t>de</w:t>
      </w:r>
      <w:r w:rsidR="00BB4455" w:rsidRPr="001F0FC3">
        <w:t> </w:t>
      </w:r>
      <w:r w:rsidRPr="001F0FC3">
        <w:t>facto</w:t>
      </w:r>
      <w:r w:rsidR="00BB4455" w:rsidRPr="001F0FC3">
        <w:t> </w:t>
      </w:r>
      <w:r w:rsidRPr="001F0FC3">
        <w:t>partner of the person;</w:t>
      </w:r>
    </w:p>
    <w:p w:rsidR="001D30A9" w:rsidRPr="001F0FC3" w:rsidRDefault="001D30A9" w:rsidP="001D30A9">
      <w:pPr>
        <w:pStyle w:val="paragraph"/>
      </w:pPr>
      <w:r w:rsidRPr="001F0FC3">
        <w:tab/>
        <w:t>(b)</w:t>
      </w:r>
      <w:r w:rsidRPr="001F0FC3">
        <w:tab/>
        <w:t xml:space="preserve">someone who is the child of the person, or of whom the person is the child, because of the definition of </w:t>
      </w:r>
      <w:r w:rsidRPr="001F0FC3">
        <w:rPr>
          <w:b/>
          <w:i/>
        </w:rPr>
        <w:t>child</w:t>
      </w:r>
      <w:r w:rsidRPr="001F0FC3">
        <w:t xml:space="preserve"> in this section;</w:t>
      </w:r>
    </w:p>
    <w:p w:rsidR="001D30A9" w:rsidRPr="001F0FC3" w:rsidRDefault="001D30A9" w:rsidP="001D30A9">
      <w:pPr>
        <w:pStyle w:val="paragraph"/>
      </w:pPr>
      <w:r w:rsidRPr="001F0FC3">
        <w:tab/>
        <w:t>(c)</w:t>
      </w:r>
      <w:r w:rsidRPr="001F0FC3">
        <w:tab/>
        <w:t xml:space="preserve">anyone else who would be a relative of the person if someone mentioned in </w:t>
      </w:r>
      <w:r w:rsidR="001F0FC3">
        <w:t>paragraph (</w:t>
      </w:r>
      <w:r w:rsidRPr="001F0FC3">
        <w:t>a) or (b) is taken to be a relative of the person.</w:t>
      </w:r>
    </w:p>
    <w:p w:rsidR="001769E6" w:rsidRPr="001F0FC3" w:rsidRDefault="001769E6" w:rsidP="001769E6">
      <w:pPr>
        <w:pStyle w:val="ActHead5"/>
      </w:pPr>
      <w:bookmarkStart w:id="4" w:name="_Toc431993206"/>
      <w:smartTag w:uri="urn:schemas-microsoft-com:office:smarttags" w:element="date">
        <w:smartTag w:uri="urn:schemas-microsoft-com:office:smarttags" w:element="PlaceName">
          <w:r w:rsidRPr="001F0FC3">
            <w:rPr>
              <w:rStyle w:val="CharSectno"/>
            </w:rPr>
            <w:t>3AA</w:t>
          </w:r>
        </w:smartTag>
        <w:r w:rsidRPr="001F0FC3">
          <w:t xml:space="preserve">  </w:t>
        </w:r>
        <w:smartTag w:uri="urn:schemas-microsoft-com:office:smarttags" w:element="PlaceType">
          <w:r w:rsidRPr="001F0FC3">
            <w:t>State</w:t>
          </w:r>
        </w:smartTag>
      </w:smartTag>
      <w:r w:rsidRPr="001F0FC3">
        <w:t xml:space="preserve"> offences that have a federal aspect</w:t>
      </w:r>
      <w:bookmarkEnd w:id="4"/>
    </w:p>
    <w:p w:rsidR="001769E6" w:rsidRPr="001F0FC3" w:rsidRDefault="001769E6" w:rsidP="001769E6">
      <w:pPr>
        <w:pStyle w:val="SubsectionHead"/>
      </w:pPr>
      <w:r w:rsidRPr="001F0FC3">
        <w:t>Object</w:t>
      </w:r>
    </w:p>
    <w:p w:rsidR="001769E6" w:rsidRPr="001F0FC3" w:rsidRDefault="001769E6" w:rsidP="001769E6">
      <w:pPr>
        <w:pStyle w:val="subsection"/>
      </w:pPr>
      <w:r w:rsidRPr="001F0FC3">
        <w:tab/>
        <w:t>(1A)</w:t>
      </w:r>
      <w:r w:rsidRPr="001F0FC3">
        <w:tab/>
        <w:t>The object of this section is to identify State offences that have a federal aspect because:</w:t>
      </w:r>
    </w:p>
    <w:p w:rsidR="001769E6" w:rsidRPr="001F0FC3" w:rsidRDefault="001769E6" w:rsidP="001769E6">
      <w:pPr>
        <w:pStyle w:val="paragraph"/>
      </w:pPr>
      <w:r w:rsidRPr="001F0FC3">
        <w:tab/>
        <w:t>(a)</w:t>
      </w:r>
      <w:r w:rsidRPr="001F0FC3">
        <w:tab/>
        <w:t>they potentially fall within Commonwealth legislative power because of the elements of the State offence; or</w:t>
      </w:r>
    </w:p>
    <w:p w:rsidR="001769E6" w:rsidRPr="001F0FC3" w:rsidRDefault="001769E6" w:rsidP="001769E6">
      <w:pPr>
        <w:pStyle w:val="paragraph"/>
      </w:pPr>
      <w:r w:rsidRPr="001F0FC3">
        <w:lastRenderedPageBreak/>
        <w:tab/>
        <w:t>(b)</w:t>
      </w:r>
      <w:r w:rsidRPr="001F0FC3">
        <w:tab/>
        <w:t>they potentially fall within Commonwealth legislative power because of the circumstances in which the State offence was committed (whether or not those circumstances are expressed to be acts or omissions involved in committing the offence); or</w:t>
      </w:r>
    </w:p>
    <w:p w:rsidR="001769E6" w:rsidRPr="001F0FC3" w:rsidRDefault="001769E6" w:rsidP="001769E6">
      <w:pPr>
        <w:pStyle w:val="paragraph"/>
      </w:pPr>
      <w:r w:rsidRPr="001F0FC3">
        <w:tab/>
        <w:t>(c)</w:t>
      </w:r>
      <w:r w:rsidRPr="001F0FC3">
        <w:tab/>
        <w:t>the Australian Federal Police investigating them is incidental to the Australian Federal Police investigating an offence against a law of the Commonwealth or a Territory.</w:t>
      </w:r>
    </w:p>
    <w:p w:rsidR="001769E6" w:rsidRPr="001F0FC3" w:rsidRDefault="001769E6" w:rsidP="001769E6">
      <w:pPr>
        <w:pStyle w:val="SubsectionHead"/>
      </w:pPr>
      <w:r w:rsidRPr="001F0FC3">
        <w:t>State offences that have a federal aspect</w:t>
      </w:r>
    </w:p>
    <w:p w:rsidR="001769E6" w:rsidRPr="001F0FC3" w:rsidRDefault="001769E6" w:rsidP="001769E6">
      <w:pPr>
        <w:pStyle w:val="subsection"/>
      </w:pPr>
      <w:r w:rsidRPr="001F0FC3">
        <w:tab/>
        <w:t>(1)</w:t>
      </w:r>
      <w:r w:rsidRPr="001F0FC3">
        <w:tab/>
        <w:t xml:space="preserve">For the purposes of this Act, a State offence has a </w:t>
      </w:r>
      <w:r w:rsidRPr="001F0FC3">
        <w:rPr>
          <w:b/>
          <w:i/>
        </w:rPr>
        <w:t xml:space="preserve">federal aspect </w:t>
      </w:r>
      <w:r w:rsidRPr="001F0FC3">
        <w:t>if, and only if:</w:t>
      </w:r>
    </w:p>
    <w:p w:rsidR="001769E6" w:rsidRPr="001F0FC3" w:rsidRDefault="001769E6" w:rsidP="001769E6">
      <w:pPr>
        <w:pStyle w:val="paragraph"/>
      </w:pPr>
      <w:r w:rsidRPr="001F0FC3">
        <w:tab/>
        <w:t>(a)</w:t>
      </w:r>
      <w:r w:rsidRPr="001F0FC3">
        <w:tab/>
        <w:t>both:</w:t>
      </w:r>
    </w:p>
    <w:p w:rsidR="001769E6" w:rsidRPr="001F0FC3" w:rsidRDefault="001769E6" w:rsidP="001769E6">
      <w:pPr>
        <w:pStyle w:val="paragraphsub"/>
      </w:pPr>
      <w:r w:rsidRPr="001F0FC3">
        <w:tab/>
        <w:t>(i)</w:t>
      </w:r>
      <w:r w:rsidRPr="001F0FC3">
        <w:tab/>
        <w:t>the State offence is not an ancillary offence; and</w:t>
      </w:r>
    </w:p>
    <w:p w:rsidR="001769E6" w:rsidRPr="001F0FC3" w:rsidRDefault="001769E6" w:rsidP="001769E6">
      <w:pPr>
        <w:pStyle w:val="paragraphsub"/>
      </w:pPr>
      <w:r w:rsidRPr="001F0FC3">
        <w:tab/>
        <w:t>(ii)</w:t>
      </w:r>
      <w:r w:rsidRPr="001F0FC3">
        <w:tab/>
        <w:t>assuming that the provision creating the State offence had been enacted by the Parliament of the Commonwealth instead of by the Parliament of the State—the provision would have been a valid law of the Commonwealth; or</w:t>
      </w:r>
    </w:p>
    <w:p w:rsidR="001769E6" w:rsidRPr="001F0FC3" w:rsidRDefault="001769E6" w:rsidP="001769E6">
      <w:pPr>
        <w:pStyle w:val="paragraph"/>
      </w:pPr>
      <w:r w:rsidRPr="001F0FC3">
        <w:tab/>
        <w:t>(b)</w:t>
      </w:r>
      <w:r w:rsidRPr="001F0FC3">
        <w:tab/>
        <w:t>both:</w:t>
      </w:r>
    </w:p>
    <w:p w:rsidR="001769E6" w:rsidRPr="001F0FC3" w:rsidRDefault="001769E6" w:rsidP="001769E6">
      <w:pPr>
        <w:pStyle w:val="paragraphsub"/>
      </w:pPr>
      <w:r w:rsidRPr="001F0FC3">
        <w:tab/>
        <w:t>(i)</w:t>
      </w:r>
      <w:r w:rsidRPr="001F0FC3">
        <w:tab/>
        <w:t>the State offence is an ancillary offence that relates to a particular primary offence; and</w:t>
      </w:r>
    </w:p>
    <w:p w:rsidR="001769E6" w:rsidRPr="001F0FC3" w:rsidRDefault="001769E6" w:rsidP="001769E6">
      <w:pPr>
        <w:pStyle w:val="paragraphsub"/>
      </w:pPr>
      <w:r w:rsidRPr="001F0FC3">
        <w:tab/>
        <w:t>(ii)</w:t>
      </w:r>
      <w:r w:rsidRPr="001F0FC3">
        <w:tab/>
        <w:t>assuming that the provision creating the primary offence had been enacted by the Parliament of the Commonwealth instead of by the Parliament of the State—the provision would have been a valid law of the Commonwealth; or</w:t>
      </w:r>
    </w:p>
    <w:p w:rsidR="001769E6" w:rsidRPr="001F0FC3" w:rsidRDefault="001769E6" w:rsidP="001769E6">
      <w:pPr>
        <w:pStyle w:val="paragraph"/>
      </w:pPr>
      <w:r w:rsidRPr="001F0FC3">
        <w:tab/>
        <w:t>(c)</w:t>
      </w:r>
      <w:r w:rsidRPr="001F0FC3">
        <w:tab/>
        <w:t>assuming that the Parliament of the Commonwealth had enacted a provision that created an offence penalising the specific acts or omissions involved in committing the State offence—that provision would have been a valid law of the Commonwealth; or</w:t>
      </w:r>
    </w:p>
    <w:p w:rsidR="001769E6" w:rsidRPr="001F0FC3" w:rsidRDefault="001769E6" w:rsidP="001769E6">
      <w:pPr>
        <w:pStyle w:val="paragraph"/>
      </w:pPr>
      <w:r w:rsidRPr="001F0FC3">
        <w:tab/>
        <w:t>(d)</w:t>
      </w:r>
      <w:r w:rsidRPr="001F0FC3">
        <w:tab/>
        <w:t>both:</w:t>
      </w:r>
    </w:p>
    <w:p w:rsidR="001769E6" w:rsidRPr="001F0FC3" w:rsidRDefault="001769E6" w:rsidP="001769E6">
      <w:pPr>
        <w:pStyle w:val="paragraphsub"/>
      </w:pPr>
      <w:r w:rsidRPr="001F0FC3">
        <w:tab/>
        <w:t>(i)</w:t>
      </w:r>
      <w:r w:rsidRPr="001F0FC3">
        <w:tab/>
        <w:t>the Australian Federal Police is investigating an offence against a law of the Commonwealth or a Territory; and</w:t>
      </w:r>
    </w:p>
    <w:p w:rsidR="001769E6" w:rsidRPr="001F0FC3" w:rsidRDefault="001769E6" w:rsidP="001769E6">
      <w:pPr>
        <w:pStyle w:val="paragraphsub"/>
      </w:pPr>
      <w:r w:rsidRPr="001F0FC3">
        <w:lastRenderedPageBreak/>
        <w:tab/>
        <w:t>(ii)</w:t>
      </w:r>
      <w:r w:rsidRPr="001F0FC3">
        <w:tab/>
        <w:t xml:space="preserve">if the Australian Federal Police is investigating, or were to investigate, the State offence—that investigation is, or would be, incidental to the investigation mentioned in </w:t>
      </w:r>
      <w:r w:rsidR="001F0FC3">
        <w:t>subparagraph (</w:t>
      </w:r>
      <w:r w:rsidRPr="001F0FC3">
        <w:t>i).</w:t>
      </w:r>
    </w:p>
    <w:p w:rsidR="001769E6" w:rsidRPr="001F0FC3" w:rsidRDefault="001769E6" w:rsidP="001769E6">
      <w:pPr>
        <w:pStyle w:val="SubsectionHead"/>
      </w:pPr>
      <w:r w:rsidRPr="001F0FC3">
        <w:t>Specificity of acts or omissions</w:t>
      </w:r>
    </w:p>
    <w:p w:rsidR="001769E6" w:rsidRPr="001F0FC3" w:rsidRDefault="001769E6" w:rsidP="001769E6">
      <w:pPr>
        <w:pStyle w:val="subsection"/>
      </w:pPr>
      <w:r w:rsidRPr="001F0FC3">
        <w:tab/>
        <w:t>(2)</w:t>
      </w:r>
      <w:r w:rsidRPr="001F0FC3">
        <w:tab/>
        <w:t xml:space="preserve">For the purposes of </w:t>
      </w:r>
      <w:r w:rsidR="001F0FC3">
        <w:t>paragraph (</w:t>
      </w:r>
      <w:r w:rsidRPr="001F0FC3">
        <w:t>1)(c), the specificity of the acts or omissions involved in committing a State offence is to be determined having regard to the circumstances in which the offence was committed (whether or not those circumstances are expressed to be elements of the offence).</w:t>
      </w:r>
    </w:p>
    <w:p w:rsidR="001769E6" w:rsidRPr="001F0FC3" w:rsidRDefault="001769E6" w:rsidP="001769E6">
      <w:pPr>
        <w:pStyle w:val="SubsectionHead"/>
      </w:pPr>
      <w:r w:rsidRPr="001F0FC3">
        <w:t xml:space="preserve">State offences covered by </w:t>
      </w:r>
      <w:r w:rsidR="001F0FC3">
        <w:t>paragraph (</w:t>
      </w:r>
      <w:r w:rsidRPr="001F0FC3">
        <w:t>1)(c)</w:t>
      </w:r>
    </w:p>
    <w:p w:rsidR="001769E6" w:rsidRPr="001F0FC3" w:rsidRDefault="001769E6" w:rsidP="001769E6">
      <w:pPr>
        <w:pStyle w:val="subsection"/>
      </w:pPr>
      <w:r w:rsidRPr="001F0FC3">
        <w:tab/>
        <w:t>(3)</w:t>
      </w:r>
      <w:r w:rsidRPr="001F0FC3">
        <w:tab/>
        <w:t xml:space="preserve">A State offence is taken to be covered by </w:t>
      </w:r>
      <w:r w:rsidR="001F0FC3">
        <w:t>paragraph (</w:t>
      </w:r>
      <w:r w:rsidRPr="001F0FC3">
        <w:t>1)(c) if the conduct constituting the State offence:</w:t>
      </w:r>
    </w:p>
    <w:p w:rsidR="001769E6" w:rsidRPr="001F0FC3" w:rsidRDefault="001769E6" w:rsidP="001769E6">
      <w:pPr>
        <w:pStyle w:val="paragraph"/>
      </w:pPr>
      <w:r w:rsidRPr="001F0FC3">
        <w:tab/>
        <w:t>(a)</w:t>
      </w:r>
      <w:r w:rsidRPr="001F0FC3">
        <w:tab/>
        <w:t>affects the interests of:</w:t>
      </w:r>
    </w:p>
    <w:p w:rsidR="001769E6" w:rsidRPr="001F0FC3" w:rsidRDefault="001769E6" w:rsidP="001769E6">
      <w:pPr>
        <w:pStyle w:val="paragraphsub"/>
      </w:pPr>
      <w:r w:rsidRPr="001F0FC3">
        <w:tab/>
        <w:t>(i)</w:t>
      </w:r>
      <w:r w:rsidRPr="001F0FC3">
        <w:tab/>
        <w:t>the Commonwealth; or</w:t>
      </w:r>
    </w:p>
    <w:p w:rsidR="001769E6" w:rsidRPr="001F0FC3" w:rsidRDefault="001769E6" w:rsidP="001769E6">
      <w:pPr>
        <w:pStyle w:val="paragraphsub"/>
      </w:pPr>
      <w:r w:rsidRPr="001F0FC3">
        <w:tab/>
        <w:t>(ii)</w:t>
      </w:r>
      <w:r w:rsidRPr="001F0FC3">
        <w:tab/>
        <w:t>an authority of the Commonwealth; or</w:t>
      </w:r>
    </w:p>
    <w:p w:rsidR="001769E6" w:rsidRPr="001F0FC3" w:rsidRDefault="001769E6" w:rsidP="001769E6">
      <w:pPr>
        <w:pStyle w:val="paragraphsub"/>
      </w:pPr>
      <w:r w:rsidRPr="001F0FC3">
        <w:tab/>
        <w:t>(iii)</w:t>
      </w:r>
      <w:r w:rsidRPr="001F0FC3">
        <w:tab/>
        <w:t>a constitutional corporation; or</w:t>
      </w:r>
    </w:p>
    <w:p w:rsidR="001769E6" w:rsidRPr="001F0FC3" w:rsidRDefault="001769E6" w:rsidP="001769E6">
      <w:pPr>
        <w:pStyle w:val="paragraph"/>
      </w:pPr>
      <w:r w:rsidRPr="001F0FC3">
        <w:tab/>
        <w:t>(b)</w:t>
      </w:r>
      <w:r w:rsidRPr="001F0FC3">
        <w:tab/>
        <w:t>was engaged in by a constitutional corporation; or</w:t>
      </w:r>
    </w:p>
    <w:p w:rsidR="001769E6" w:rsidRPr="001F0FC3" w:rsidRDefault="001769E6" w:rsidP="001769E6">
      <w:pPr>
        <w:pStyle w:val="paragraph"/>
      </w:pPr>
      <w:r w:rsidRPr="001F0FC3">
        <w:tab/>
        <w:t>(c)</w:t>
      </w:r>
      <w:r w:rsidRPr="001F0FC3">
        <w:tab/>
        <w:t>was engaged in in a Commonwealth place; or</w:t>
      </w:r>
    </w:p>
    <w:p w:rsidR="001769E6" w:rsidRPr="001F0FC3" w:rsidRDefault="001769E6" w:rsidP="001769E6">
      <w:pPr>
        <w:pStyle w:val="paragraph"/>
      </w:pPr>
      <w:r w:rsidRPr="001F0FC3">
        <w:tab/>
        <w:t>(d)</w:t>
      </w:r>
      <w:r w:rsidRPr="001F0FC3">
        <w:tab/>
        <w:t>involved the use of a postal service or other like service; or</w:t>
      </w:r>
    </w:p>
    <w:p w:rsidR="001769E6" w:rsidRPr="001F0FC3" w:rsidRDefault="001769E6" w:rsidP="001769E6">
      <w:pPr>
        <w:pStyle w:val="paragraph"/>
      </w:pPr>
      <w:r w:rsidRPr="001F0FC3">
        <w:tab/>
        <w:t>(e)</w:t>
      </w:r>
      <w:r w:rsidRPr="001F0FC3">
        <w:tab/>
        <w:t>involved an electronic communication; or</w:t>
      </w:r>
    </w:p>
    <w:p w:rsidR="001769E6" w:rsidRPr="001F0FC3" w:rsidRDefault="001769E6" w:rsidP="001769E6">
      <w:pPr>
        <w:pStyle w:val="paragraph"/>
      </w:pPr>
      <w:r w:rsidRPr="001F0FC3">
        <w:tab/>
        <w:t>(f)</w:t>
      </w:r>
      <w:r w:rsidRPr="001F0FC3">
        <w:tab/>
        <w:t>involved trade or commerce:</w:t>
      </w:r>
    </w:p>
    <w:p w:rsidR="001769E6" w:rsidRPr="001F0FC3" w:rsidRDefault="001769E6" w:rsidP="001769E6">
      <w:pPr>
        <w:pStyle w:val="paragraphsub"/>
      </w:pPr>
      <w:r w:rsidRPr="001F0FC3">
        <w:tab/>
        <w:t>(i)</w:t>
      </w:r>
      <w:r w:rsidRPr="001F0FC3">
        <w:tab/>
        <w:t xml:space="preserve">between </w:t>
      </w:r>
      <w:smartTag w:uri="urn:schemas-microsoft-com:office:smarttags" w:element="country-region">
        <w:smartTag w:uri="urn:schemas-microsoft-com:office:smarttags" w:element="date">
          <w:r w:rsidRPr="001F0FC3">
            <w:t>Australia</w:t>
          </w:r>
        </w:smartTag>
      </w:smartTag>
      <w:r w:rsidRPr="001F0FC3">
        <w:t xml:space="preserve"> and places outside </w:t>
      </w:r>
      <w:smartTag w:uri="urn:schemas-microsoft-com:office:smarttags" w:element="country-region">
        <w:smartTag w:uri="urn:schemas-microsoft-com:office:smarttags" w:element="date">
          <w:r w:rsidRPr="001F0FC3">
            <w:t>Australia</w:t>
          </w:r>
        </w:smartTag>
      </w:smartTag>
      <w:r w:rsidRPr="001F0FC3">
        <w:t>; or</w:t>
      </w:r>
    </w:p>
    <w:p w:rsidR="001769E6" w:rsidRPr="001F0FC3" w:rsidRDefault="001769E6" w:rsidP="001769E6">
      <w:pPr>
        <w:pStyle w:val="paragraphsub"/>
      </w:pPr>
      <w:r w:rsidRPr="001F0FC3">
        <w:tab/>
        <w:t>(ii)</w:t>
      </w:r>
      <w:r w:rsidRPr="001F0FC3">
        <w:tab/>
        <w:t>among the States; or</w:t>
      </w:r>
    </w:p>
    <w:p w:rsidR="001769E6" w:rsidRPr="001F0FC3" w:rsidRDefault="001769E6" w:rsidP="001769E6">
      <w:pPr>
        <w:pStyle w:val="paragraphsub"/>
      </w:pPr>
      <w:r w:rsidRPr="001F0FC3">
        <w:tab/>
        <w:t>(iii)</w:t>
      </w:r>
      <w:r w:rsidRPr="001F0FC3">
        <w:tab/>
        <w:t>within a Territory, between a State and a Territory or between 2 Territories; or</w:t>
      </w:r>
    </w:p>
    <w:p w:rsidR="001769E6" w:rsidRPr="001F0FC3" w:rsidRDefault="001769E6" w:rsidP="007406AE">
      <w:pPr>
        <w:pStyle w:val="paragraph"/>
        <w:keepNext/>
      </w:pPr>
      <w:r w:rsidRPr="001F0FC3">
        <w:tab/>
        <w:t>(g)</w:t>
      </w:r>
      <w:r w:rsidRPr="001F0FC3">
        <w:tab/>
        <w:t>involved:</w:t>
      </w:r>
    </w:p>
    <w:p w:rsidR="001769E6" w:rsidRPr="001F0FC3" w:rsidRDefault="001769E6" w:rsidP="001769E6">
      <w:pPr>
        <w:pStyle w:val="paragraphsub"/>
      </w:pPr>
      <w:r w:rsidRPr="001F0FC3">
        <w:tab/>
        <w:t>(i)</w:t>
      </w:r>
      <w:r w:rsidRPr="001F0FC3">
        <w:tab/>
        <w:t>banking (other than State banking not extending beyond the limits of the State concerned); or</w:t>
      </w:r>
    </w:p>
    <w:p w:rsidR="001769E6" w:rsidRPr="001F0FC3" w:rsidRDefault="001769E6" w:rsidP="001769E6">
      <w:pPr>
        <w:pStyle w:val="paragraphsub"/>
      </w:pPr>
      <w:r w:rsidRPr="001F0FC3">
        <w:tab/>
        <w:t>(ii)</w:t>
      </w:r>
      <w:r w:rsidRPr="001F0FC3">
        <w:tab/>
        <w:t>insurance (other than State insurance not extending beyond the limits of the State concerned); or</w:t>
      </w:r>
    </w:p>
    <w:p w:rsidR="001769E6" w:rsidRPr="001F0FC3" w:rsidRDefault="001769E6" w:rsidP="001769E6">
      <w:pPr>
        <w:pStyle w:val="paragraph"/>
      </w:pPr>
      <w:r w:rsidRPr="001F0FC3">
        <w:tab/>
        <w:t>(h)</w:t>
      </w:r>
      <w:r w:rsidRPr="001F0FC3">
        <w:tab/>
        <w:t xml:space="preserve">relates to a matter outside </w:t>
      </w:r>
      <w:smartTag w:uri="urn:schemas-microsoft-com:office:smarttags" w:element="country-region">
        <w:smartTag w:uri="urn:schemas-microsoft-com:office:smarttags" w:element="date">
          <w:r w:rsidRPr="001F0FC3">
            <w:t>Australia</w:t>
          </w:r>
        </w:smartTag>
      </w:smartTag>
      <w:r w:rsidRPr="001F0FC3">
        <w:t>; or</w:t>
      </w:r>
    </w:p>
    <w:p w:rsidR="001769E6" w:rsidRPr="001F0FC3" w:rsidRDefault="001769E6" w:rsidP="001769E6">
      <w:pPr>
        <w:pStyle w:val="paragraph"/>
      </w:pPr>
      <w:r w:rsidRPr="001F0FC3">
        <w:lastRenderedPageBreak/>
        <w:tab/>
        <w:t>(i)</w:t>
      </w:r>
      <w:r w:rsidRPr="001F0FC3">
        <w:tab/>
        <w:t>relates to a matter in respect of which an international agreement to which Australia is a party imposes obligations to which effect could be given by the creation of an offence against the domestic laws of the parties to the agreement; or</w:t>
      </w:r>
    </w:p>
    <w:p w:rsidR="001769E6" w:rsidRPr="001F0FC3" w:rsidRDefault="001769E6" w:rsidP="001769E6">
      <w:pPr>
        <w:pStyle w:val="paragraph"/>
      </w:pPr>
      <w:r w:rsidRPr="001F0FC3">
        <w:tab/>
        <w:t>(j)</w:t>
      </w:r>
      <w:r w:rsidRPr="001F0FC3">
        <w:tab/>
        <w:t xml:space="preserve">relates to a matter that affects the relations between </w:t>
      </w:r>
      <w:smartTag w:uri="urn:schemas-microsoft-com:office:smarttags" w:element="country-region">
        <w:smartTag w:uri="urn:schemas-microsoft-com:office:smarttags" w:element="date">
          <w:r w:rsidRPr="001F0FC3">
            <w:t>Australia</w:t>
          </w:r>
        </w:smartTag>
      </w:smartTag>
      <w:r w:rsidRPr="001F0FC3">
        <w:t xml:space="preserve"> and another country or countries or is otherwise a subject of international concern.</w:t>
      </w:r>
    </w:p>
    <w:p w:rsidR="001769E6" w:rsidRPr="001F0FC3" w:rsidRDefault="001769E6" w:rsidP="00AA5514">
      <w:pPr>
        <w:pStyle w:val="subsection"/>
        <w:keepNext/>
      </w:pPr>
      <w:r w:rsidRPr="001F0FC3">
        <w:tab/>
        <w:t>(4)</w:t>
      </w:r>
      <w:r w:rsidRPr="001F0FC3">
        <w:tab/>
      </w:r>
      <w:r w:rsidR="001F0FC3">
        <w:t>Subsection (</w:t>
      </w:r>
      <w:r w:rsidRPr="001F0FC3">
        <w:t xml:space="preserve">3) does not limit </w:t>
      </w:r>
      <w:r w:rsidR="001F0FC3">
        <w:t>paragraph (</w:t>
      </w:r>
      <w:r w:rsidRPr="001F0FC3">
        <w:t>1)(c).</w:t>
      </w:r>
    </w:p>
    <w:p w:rsidR="001769E6" w:rsidRPr="001F0FC3" w:rsidRDefault="001769E6" w:rsidP="001769E6">
      <w:pPr>
        <w:pStyle w:val="SubsectionHead"/>
      </w:pPr>
      <w:r w:rsidRPr="001F0FC3">
        <w:t>Definitions</w:t>
      </w:r>
    </w:p>
    <w:p w:rsidR="001769E6" w:rsidRPr="001F0FC3" w:rsidRDefault="001769E6" w:rsidP="001769E6">
      <w:pPr>
        <w:pStyle w:val="subsection"/>
      </w:pPr>
      <w:r w:rsidRPr="001F0FC3">
        <w:tab/>
        <w:t>(5)</w:t>
      </w:r>
      <w:r w:rsidRPr="001F0FC3">
        <w:tab/>
        <w:t>In this section:</w:t>
      </w:r>
    </w:p>
    <w:p w:rsidR="001769E6" w:rsidRPr="001F0FC3" w:rsidRDefault="001769E6" w:rsidP="001769E6">
      <w:pPr>
        <w:pStyle w:val="Definition"/>
      </w:pPr>
      <w:r w:rsidRPr="001F0FC3">
        <w:rPr>
          <w:b/>
          <w:i/>
        </w:rPr>
        <w:t>ancillary offence</w:t>
      </w:r>
      <w:r w:rsidRPr="001F0FC3">
        <w:t xml:space="preserve">, in relation to an offence (the </w:t>
      </w:r>
      <w:r w:rsidRPr="001F0FC3">
        <w:rPr>
          <w:b/>
          <w:i/>
        </w:rPr>
        <w:t>primary offence</w:t>
      </w:r>
      <w:r w:rsidRPr="001F0FC3">
        <w:t>), means:</w:t>
      </w:r>
    </w:p>
    <w:p w:rsidR="001769E6" w:rsidRPr="001F0FC3" w:rsidRDefault="001769E6" w:rsidP="001769E6">
      <w:pPr>
        <w:pStyle w:val="paragraph"/>
      </w:pPr>
      <w:r w:rsidRPr="001F0FC3">
        <w:tab/>
        <w:t>(a)</w:t>
      </w:r>
      <w:r w:rsidRPr="001F0FC3">
        <w:tab/>
        <w:t>an offence of conspiring to commit the primary offence; or</w:t>
      </w:r>
    </w:p>
    <w:p w:rsidR="001769E6" w:rsidRPr="001F0FC3" w:rsidRDefault="001769E6" w:rsidP="001769E6">
      <w:pPr>
        <w:pStyle w:val="paragraph"/>
      </w:pPr>
      <w:r w:rsidRPr="001F0FC3">
        <w:tab/>
        <w:t>(b)</w:t>
      </w:r>
      <w:r w:rsidRPr="001F0FC3">
        <w:tab/>
        <w:t>an offence of aiding, abetting, counselling or procuring, or being in any way knowingly concerned in, the commission of the primary offence; or</w:t>
      </w:r>
    </w:p>
    <w:p w:rsidR="001769E6" w:rsidRPr="001F0FC3" w:rsidRDefault="001769E6" w:rsidP="001769E6">
      <w:pPr>
        <w:pStyle w:val="paragraph"/>
      </w:pPr>
      <w:r w:rsidRPr="001F0FC3">
        <w:tab/>
        <w:t>(c)</w:t>
      </w:r>
      <w:r w:rsidRPr="001F0FC3">
        <w:tab/>
        <w:t>an offence of attempting to commit the primary offence.</w:t>
      </w:r>
    </w:p>
    <w:p w:rsidR="001769E6" w:rsidRPr="001F0FC3" w:rsidRDefault="001769E6" w:rsidP="001769E6">
      <w:pPr>
        <w:pStyle w:val="Definition"/>
      </w:pPr>
      <w:r w:rsidRPr="001F0FC3">
        <w:rPr>
          <w:b/>
          <w:i/>
        </w:rPr>
        <w:t>Commonwealth place</w:t>
      </w:r>
      <w:r w:rsidRPr="001F0FC3">
        <w:t xml:space="preserve"> has the same meaning as in the </w:t>
      </w:r>
      <w:r w:rsidRPr="001F0FC3">
        <w:rPr>
          <w:i/>
        </w:rPr>
        <w:t>Commonwealth Places (Application of Laws) Act 1970</w:t>
      </w:r>
      <w:r w:rsidRPr="001F0FC3">
        <w:t>.</w:t>
      </w:r>
    </w:p>
    <w:p w:rsidR="001769E6" w:rsidRPr="001F0FC3" w:rsidRDefault="001769E6" w:rsidP="001769E6">
      <w:pPr>
        <w:pStyle w:val="Definition"/>
      </w:pPr>
      <w:r w:rsidRPr="001F0FC3">
        <w:rPr>
          <w:b/>
          <w:i/>
        </w:rPr>
        <w:t>conduct</w:t>
      </w:r>
      <w:r w:rsidRPr="001F0FC3">
        <w:t xml:space="preserve"> has the same meaning as in the </w:t>
      </w:r>
      <w:r w:rsidRPr="001F0FC3">
        <w:rPr>
          <w:i/>
        </w:rPr>
        <w:t>Criminal Code</w:t>
      </w:r>
      <w:r w:rsidRPr="001F0FC3">
        <w:t>.</w:t>
      </w:r>
    </w:p>
    <w:p w:rsidR="001769E6" w:rsidRPr="001F0FC3" w:rsidRDefault="001769E6" w:rsidP="001769E6">
      <w:pPr>
        <w:pStyle w:val="Definition"/>
      </w:pPr>
      <w:r w:rsidRPr="001F0FC3">
        <w:rPr>
          <w:b/>
          <w:i/>
        </w:rPr>
        <w:t>constitutional corporation</w:t>
      </w:r>
      <w:r w:rsidRPr="001F0FC3">
        <w:t xml:space="preserve"> means a corporation to which paragraph</w:t>
      </w:r>
      <w:r w:rsidR="001F0FC3">
        <w:t> </w:t>
      </w:r>
      <w:r w:rsidRPr="001F0FC3">
        <w:t>51(xx) of the Constitution applies.</w:t>
      </w:r>
    </w:p>
    <w:p w:rsidR="001769E6" w:rsidRPr="001F0FC3" w:rsidRDefault="001769E6" w:rsidP="001769E6">
      <w:pPr>
        <w:pStyle w:val="Definition"/>
      </w:pPr>
      <w:r w:rsidRPr="001F0FC3">
        <w:rPr>
          <w:b/>
          <w:i/>
        </w:rPr>
        <w:t>electronic communication</w:t>
      </w:r>
      <w:r w:rsidRPr="001F0FC3">
        <w:t xml:space="preserve"> means a communication of information:</w:t>
      </w:r>
    </w:p>
    <w:p w:rsidR="001769E6" w:rsidRPr="001F0FC3" w:rsidRDefault="001769E6" w:rsidP="001769E6">
      <w:pPr>
        <w:pStyle w:val="paragraph"/>
      </w:pPr>
      <w:r w:rsidRPr="001F0FC3">
        <w:tab/>
        <w:t>(a)</w:t>
      </w:r>
      <w:r w:rsidRPr="001F0FC3">
        <w:tab/>
        <w:t>whether in the form of text; or</w:t>
      </w:r>
    </w:p>
    <w:p w:rsidR="001769E6" w:rsidRPr="001F0FC3" w:rsidRDefault="001769E6" w:rsidP="001769E6">
      <w:pPr>
        <w:pStyle w:val="paragraph"/>
      </w:pPr>
      <w:r w:rsidRPr="001F0FC3">
        <w:tab/>
        <w:t>(b)</w:t>
      </w:r>
      <w:r w:rsidRPr="001F0FC3">
        <w:tab/>
        <w:t>whether in the form of data; or</w:t>
      </w:r>
    </w:p>
    <w:p w:rsidR="001769E6" w:rsidRPr="001F0FC3" w:rsidRDefault="001769E6" w:rsidP="001769E6">
      <w:pPr>
        <w:pStyle w:val="paragraph"/>
      </w:pPr>
      <w:r w:rsidRPr="001F0FC3">
        <w:tab/>
        <w:t>(c)</w:t>
      </w:r>
      <w:r w:rsidRPr="001F0FC3">
        <w:tab/>
        <w:t>whether in the form of speech, music or other sounds; or</w:t>
      </w:r>
    </w:p>
    <w:p w:rsidR="001769E6" w:rsidRPr="001F0FC3" w:rsidRDefault="001769E6" w:rsidP="001769E6">
      <w:pPr>
        <w:pStyle w:val="paragraph"/>
      </w:pPr>
      <w:r w:rsidRPr="001F0FC3">
        <w:tab/>
        <w:t>(d)</w:t>
      </w:r>
      <w:r w:rsidRPr="001F0FC3">
        <w:tab/>
        <w:t>whether in the form of visual images (animated or otherwise); or</w:t>
      </w:r>
    </w:p>
    <w:p w:rsidR="001769E6" w:rsidRPr="001F0FC3" w:rsidRDefault="001769E6" w:rsidP="001769E6">
      <w:pPr>
        <w:pStyle w:val="paragraph"/>
      </w:pPr>
      <w:r w:rsidRPr="001F0FC3">
        <w:tab/>
        <w:t>(e)</w:t>
      </w:r>
      <w:r w:rsidRPr="001F0FC3">
        <w:tab/>
        <w:t>whether in any other form; or</w:t>
      </w:r>
    </w:p>
    <w:p w:rsidR="001769E6" w:rsidRPr="001F0FC3" w:rsidRDefault="001769E6" w:rsidP="001769E6">
      <w:pPr>
        <w:pStyle w:val="paragraph"/>
      </w:pPr>
      <w:r w:rsidRPr="001F0FC3">
        <w:tab/>
        <w:t>(f)</w:t>
      </w:r>
      <w:r w:rsidRPr="001F0FC3">
        <w:tab/>
        <w:t>whether in any combination of forms;</w:t>
      </w:r>
    </w:p>
    <w:p w:rsidR="001769E6" w:rsidRPr="001F0FC3" w:rsidRDefault="001769E6" w:rsidP="001769E6">
      <w:pPr>
        <w:pStyle w:val="subsection2"/>
      </w:pPr>
      <w:r w:rsidRPr="001F0FC3">
        <w:lastRenderedPageBreak/>
        <w:t>by means of guided and/or unguided electromagnetic energy.</w:t>
      </w:r>
    </w:p>
    <w:p w:rsidR="001769E6" w:rsidRPr="001F0FC3" w:rsidRDefault="001769E6" w:rsidP="001769E6">
      <w:pPr>
        <w:pStyle w:val="Definition"/>
      </w:pPr>
      <w:r w:rsidRPr="001F0FC3">
        <w:rPr>
          <w:b/>
          <w:i/>
        </w:rPr>
        <w:t>engage in conduct</w:t>
      </w:r>
      <w:r w:rsidRPr="001F0FC3">
        <w:t xml:space="preserve"> has the same meaning as in the </w:t>
      </w:r>
      <w:r w:rsidRPr="001F0FC3">
        <w:rPr>
          <w:i/>
        </w:rPr>
        <w:t>Criminal Code</w:t>
      </w:r>
      <w:r w:rsidRPr="001F0FC3">
        <w:t>.</w:t>
      </w:r>
    </w:p>
    <w:p w:rsidR="001769E6" w:rsidRPr="001F0FC3" w:rsidRDefault="001769E6" w:rsidP="001769E6">
      <w:pPr>
        <w:pStyle w:val="Definition"/>
      </w:pPr>
      <w:r w:rsidRPr="001F0FC3">
        <w:rPr>
          <w:b/>
          <w:i/>
        </w:rPr>
        <w:t>State</w:t>
      </w:r>
      <w:r w:rsidRPr="001F0FC3">
        <w:t xml:space="preserve"> includes the </w:t>
      </w:r>
      <w:smartTag w:uri="urn:schemas-microsoft-com:office:smarttags" w:element="State">
        <w:smartTag w:uri="urn:schemas-microsoft-com:office:smarttags" w:element="date">
          <w:r w:rsidRPr="001F0FC3">
            <w:t>Australian Capital Territory</w:t>
          </w:r>
        </w:smartTag>
      </w:smartTag>
      <w:r w:rsidRPr="001F0FC3">
        <w:t xml:space="preserve"> and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Definition"/>
      </w:pPr>
      <w:r w:rsidRPr="001F0FC3">
        <w:rPr>
          <w:b/>
          <w:i/>
        </w:rPr>
        <w:t>State offence</w:t>
      </w:r>
      <w:r w:rsidRPr="001F0FC3">
        <w:t xml:space="preserve"> means an offence against a law of a State.</w:t>
      </w:r>
    </w:p>
    <w:p w:rsidR="001769E6" w:rsidRPr="001F0FC3" w:rsidRDefault="001769E6" w:rsidP="001769E6">
      <w:pPr>
        <w:pStyle w:val="notetext"/>
      </w:pPr>
      <w:r w:rsidRPr="001F0FC3">
        <w:t>Note:</w:t>
      </w:r>
      <w:r w:rsidRPr="001F0FC3">
        <w:tab/>
        <w:t>Subsection</w:t>
      </w:r>
      <w:r w:rsidR="001F0FC3">
        <w:t> </w:t>
      </w:r>
      <w:r w:rsidRPr="001F0FC3">
        <w:t xml:space="preserve">3(1) defines </w:t>
      </w:r>
      <w:r w:rsidRPr="001F0FC3">
        <w:rPr>
          <w:b/>
          <w:i/>
        </w:rPr>
        <w:t xml:space="preserve">State </w:t>
      </w:r>
      <w:r w:rsidRPr="001F0FC3">
        <w:t xml:space="preserve">to include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ActHead5"/>
      </w:pPr>
      <w:bookmarkStart w:id="5" w:name="_Toc431993207"/>
      <w:r w:rsidRPr="001F0FC3">
        <w:rPr>
          <w:rStyle w:val="CharSectno"/>
        </w:rPr>
        <w:t>3A</w:t>
      </w:r>
      <w:r w:rsidRPr="001F0FC3">
        <w:t xml:space="preserve">  Operation of Act</w:t>
      </w:r>
      <w:bookmarkEnd w:id="5"/>
    </w:p>
    <w:p w:rsidR="001769E6" w:rsidRPr="001F0FC3" w:rsidRDefault="001769E6" w:rsidP="001769E6">
      <w:pPr>
        <w:pStyle w:val="subsection"/>
      </w:pPr>
      <w:r w:rsidRPr="001F0FC3">
        <w:tab/>
      </w:r>
      <w:r w:rsidRPr="001F0FC3">
        <w:tab/>
        <w:t>This Act applies throughout the whole of the Commonwealth and the Territories and also applies beyond the Commonwealth and the Territories.</w:t>
      </w:r>
    </w:p>
    <w:p w:rsidR="001769E6" w:rsidRPr="001F0FC3" w:rsidRDefault="001769E6" w:rsidP="001769E6">
      <w:pPr>
        <w:pStyle w:val="ActHead5"/>
      </w:pPr>
      <w:bookmarkStart w:id="6" w:name="_Toc431993208"/>
      <w:r w:rsidRPr="001F0FC3">
        <w:rPr>
          <w:rStyle w:val="CharSectno"/>
        </w:rPr>
        <w:t>3B</w:t>
      </w:r>
      <w:r w:rsidRPr="001F0FC3">
        <w:t xml:space="preserve">  Arrangements with States, Australian </w:t>
      </w:r>
      <w:smartTag w:uri="urn:schemas-microsoft-com:office:smarttags" w:element="date">
        <w:smartTag w:uri="urn:schemas-microsoft-com:office:smarttags" w:element="City">
          <w:r w:rsidRPr="001F0FC3">
            <w:t>Capital Territory</w:t>
          </w:r>
        </w:smartTag>
        <w:r w:rsidRPr="001F0FC3">
          <w:t xml:space="preserve">, </w:t>
        </w:r>
        <w:smartTag w:uri="urn:schemas-microsoft-com:office:smarttags" w:element="State">
          <w:r w:rsidRPr="001F0FC3">
            <w:t>Northern Territory</w:t>
          </w:r>
        </w:smartTag>
      </w:smartTag>
      <w:r w:rsidRPr="001F0FC3">
        <w:t xml:space="preserve"> and </w:t>
      </w:r>
      <w:smartTag w:uri="urn:schemas-microsoft-com:office:smarttags" w:element="date">
        <w:r w:rsidRPr="001F0FC3">
          <w:t>Norfolk Island</w:t>
        </w:r>
      </w:smartTag>
      <w:bookmarkEnd w:id="6"/>
    </w:p>
    <w:p w:rsidR="001769E6" w:rsidRPr="001F0FC3" w:rsidRDefault="001769E6" w:rsidP="001769E6">
      <w:pPr>
        <w:pStyle w:val="subsection"/>
      </w:pPr>
      <w:r w:rsidRPr="001F0FC3">
        <w:tab/>
        <w:t>(1)</w:t>
      </w:r>
      <w:r w:rsidRPr="001F0FC3">
        <w:tab/>
        <w:t>The Governor</w:t>
      </w:r>
      <w:r w:rsidR="001F0FC3">
        <w:noBreakHyphen/>
      </w:r>
      <w:r w:rsidRPr="001F0FC3">
        <w:t xml:space="preserve">General may make arrangements with the Governor of a State, the Government of the </w:t>
      </w:r>
      <w:smartTag w:uri="urn:schemas-microsoft-com:office:smarttags" w:element="State">
        <w:smartTag w:uri="urn:schemas-microsoft-com:office:smarttags" w:element="date">
          <w:r w:rsidRPr="001F0FC3">
            <w:t>Australian Capital Territory</w:t>
          </w:r>
        </w:smartTag>
      </w:smartTag>
      <w:r w:rsidRPr="001F0FC3">
        <w:t xml:space="preserve">, the Administrator of the </w:t>
      </w:r>
      <w:smartTag w:uri="urn:schemas-microsoft-com:office:smarttags" w:element="State">
        <w:smartTag w:uri="urn:schemas-microsoft-com:office:smarttags" w:element="date">
          <w:r w:rsidRPr="001F0FC3">
            <w:t>Northern Territory</w:t>
          </w:r>
        </w:smartTag>
      </w:smartTag>
      <w:r w:rsidRPr="001F0FC3">
        <w:t xml:space="preserve"> or the Administrator of Norfolk Island for:</w:t>
      </w:r>
    </w:p>
    <w:p w:rsidR="001769E6" w:rsidRPr="001F0FC3" w:rsidRDefault="001769E6" w:rsidP="001769E6">
      <w:pPr>
        <w:pStyle w:val="paragraph"/>
      </w:pPr>
      <w:r w:rsidRPr="001F0FC3">
        <w:tab/>
        <w:t>(a)</w:t>
      </w:r>
      <w:r w:rsidRPr="001F0FC3">
        <w:tab/>
        <w:t>officers of the State or Territory to exercise powers and perform functions; and</w:t>
      </w:r>
    </w:p>
    <w:p w:rsidR="001769E6" w:rsidRPr="001F0FC3" w:rsidRDefault="001769E6" w:rsidP="001769E6">
      <w:pPr>
        <w:pStyle w:val="paragraph"/>
      </w:pPr>
      <w:r w:rsidRPr="001F0FC3">
        <w:tab/>
        <w:t>(b)</w:t>
      </w:r>
      <w:r w:rsidRPr="001F0FC3">
        <w:tab/>
        <w:t>facilities and procedures of the State or Territory to be made available;</w:t>
      </w:r>
    </w:p>
    <w:p w:rsidR="001769E6" w:rsidRPr="001F0FC3" w:rsidRDefault="001769E6" w:rsidP="001769E6">
      <w:pPr>
        <w:pStyle w:val="subsection2"/>
      </w:pPr>
      <w:r w:rsidRPr="001F0FC3">
        <w:t>in relation to the carrying out or enforcement under this Act of orders made under this Act or another Act.</w:t>
      </w:r>
    </w:p>
    <w:p w:rsidR="001769E6" w:rsidRPr="001F0FC3" w:rsidRDefault="001769E6" w:rsidP="004F0427">
      <w:pPr>
        <w:pStyle w:val="subsection"/>
        <w:keepNext/>
      </w:pPr>
      <w:r w:rsidRPr="001F0FC3">
        <w:tab/>
        <w:t>(2)</w:t>
      </w:r>
      <w:r w:rsidRPr="001F0FC3">
        <w:tab/>
        <w:t xml:space="preserve">In </w:t>
      </w:r>
      <w:r w:rsidR="008535C5" w:rsidRPr="001F0FC3">
        <w:t>section</w:t>
      </w:r>
      <w:r w:rsidR="001F0FC3">
        <w:t> </w:t>
      </w:r>
      <w:r w:rsidRPr="001F0FC3">
        <w:t>20AB:</w:t>
      </w:r>
    </w:p>
    <w:p w:rsidR="001769E6" w:rsidRPr="001F0FC3" w:rsidRDefault="001769E6" w:rsidP="001769E6">
      <w:pPr>
        <w:pStyle w:val="paragraph"/>
      </w:pPr>
      <w:r w:rsidRPr="001F0FC3">
        <w:tab/>
        <w:t>(a)</w:t>
      </w:r>
      <w:r w:rsidRPr="001F0FC3">
        <w:tab/>
        <w:t xml:space="preserve">a reference to a participating State is a reference to a State in relation to which an arrangement is in force under </w:t>
      </w:r>
      <w:r w:rsidR="001F0FC3">
        <w:t>subsection (</w:t>
      </w:r>
      <w:r w:rsidRPr="001F0FC3">
        <w:t>1) of this section; and</w:t>
      </w:r>
    </w:p>
    <w:p w:rsidR="001769E6" w:rsidRPr="001F0FC3" w:rsidRDefault="001769E6" w:rsidP="001769E6">
      <w:pPr>
        <w:pStyle w:val="paragraph"/>
        <w:keepNext/>
      </w:pPr>
      <w:r w:rsidRPr="001F0FC3">
        <w:tab/>
        <w:t>(b)</w:t>
      </w:r>
      <w:r w:rsidRPr="001F0FC3">
        <w:tab/>
        <w:t>a reference to a participating Territory:</w:t>
      </w:r>
    </w:p>
    <w:p w:rsidR="001769E6" w:rsidRPr="001F0FC3" w:rsidRDefault="001769E6" w:rsidP="001769E6">
      <w:pPr>
        <w:pStyle w:val="paragraphsub"/>
      </w:pPr>
      <w:r w:rsidRPr="001F0FC3">
        <w:tab/>
        <w:t>(i)</w:t>
      </w:r>
      <w:r w:rsidRPr="001F0FC3">
        <w:tab/>
        <w:t>is a reference to a Territory other than the Australian Capital Territory, the Northern Territory or Norfolk Island; and</w:t>
      </w:r>
    </w:p>
    <w:p w:rsidR="001769E6" w:rsidRPr="001F0FC3" w:rsidRDefault="001769E6" w:rsidP="001769E6">
      <w:pPr>
        <w:pStyle w:val="paragraphsub"/>
      </w:pPr>
      <w:r w:rsidRPr="001F0FC3">
        <w:lastRenderedPageBreak/>
        <w:tab/>
        <w:t>(ii)</w:t>
      </w:r>
      <w:r w:rsidRPr="001F0FC3">
        <w:tab/>
        <w:t xml:space="preserve">if an arrangement is in force under </w:t>
      </w:r>
      <w:r w:rsidR="001F0FC3">
        <w:t>subsection (</w:t>
      </w:r>
      <w:r w:rsidRPr="001F0FC3">
        <w:t>1) of this section in relation to the Australian Capital Territory—includes a reference to the Australian Capital Territory; and</w:t>
      </w:r>
    </w:p>
    <w:p w:rsidR="001769E6" w:rsidRPr="001F0FC3" w:rsidRDefault="001769E6" w:rsidP="001769E6">
      <w:pPr>
        <w:pStyle w:val="paragraphsub"/>
      </w:pPr>
      <w:r w:rsidRPr="001F0FC3">
        <w:tab/>
        <w:t>(iii)</w:t>
      </w:r>
      <w:r w:rsidRPr="001F0FC3">
        <w:tab/>
        <w:t xml:space="preserve">if an arrangement is in force under </w:t>
      </w:r>
      <w:r w:rsidR="001F0FC3">
        <w:t>subsection (</w:t>
      </w:r>
      <w:r w:rsidRPr="001F0FC3">
        <w:t>1) of this section in relation to the Northern Territory—includes a reference to the Northern Territory; and</w:t>
      </w:r>
    </w:p>
    <w:p w:rsidR="001769E6" w:rsidRPr="001F0FC3" w:rsidRDefault="001769E6" w:rsidP="001769E6">
      <w:pPr>
        <w:pStyle w:val="paragraphsub"/>
      </w:pPr>
      <w:r w:rsidRPr="001F0FC3">
        <w:tab/>
        <w:t>(iv)</w:t>
      </w:r>
      <w:r w:rsidRPr="001F0FC3">
        <w:tab/>
        <w:t xml:space="preserve">if an arrangement is in force under </w:t>
      </w:r>
      <w:r w:rsidR="001F0FC3">
        <w:t>subsection (</w:t>
      </w:r>
      <w:r w:rsidRPr="001F0FC3">
        <w:t xml:space="preserve">1) of this section in relation to </w:t>
      </w:r>
      <w:smartTag w:uri="urn:schemas-microsoft-com:office:smarttags" w:element="date">
        <w:r w:rsidRPr="001F0FC3">
          <w:t>Norfolk Island</w:t>
        </w:r>
      </w:smartTag>
      <w:r w:rsidRPr="001F0FC3">
        <w:t xml:space="preserve">—includes a reference to </w:t>
      </w:r>
      <w:smartTag w:uri="urn:schemas-microsoft-com:office:smarttags" w:element="date">
        <w:r w:rsidRPr="001F0FC3">
          <w:t>Norfolk Island</w:t>
        </w:r>
      </w:smartTag>
      <w:r w:rsidRPr="001F0FC3">
        <w:t>.</w:t>
      </w:r>
    </w:p>
    <w:p w:rsidR="001769E6" w:rsidRPr="001F0FC3" w:rsidRDefault="001769E6" w:rsidP="00954444">
      <w:pPr>
        <w:pStyle w:val="subsection"/>
        <w:keepNext/>
        <w:keepLines/>
      </w:pPr>
      <w:r w:rsidRPr="001F0FC3">
        <w:tab/>
        <w:t>(3)</w:t>
      </w:r>
      <w:r w:rsidRPr="001F0FC3">
        <w:tab/>
        <w:t>In this section:</w:t>
      </w:r>
    </w:p>
    <w:p w:rsidR="001769E6" w:rsidRPr="001F0FC3" w:rsidRDefault="001769E6" w:rsidP="00954444">
      <w:pPr>
        <w:pStyle w:val="Definition"/>
        <w:keepNext/>
        <w:keepLines/>
      </w:pPr>
      <w:r w:rsidRPr="001F0FC3">
        <w:rPr>
          <w:b/>
          <w:i/>
        </w:rPr>
        <w:t>order</w:t>
      </w:r>
      <w:r w:rsidRPr="001F0FC3">
        <w:t xml:space="preserve"> includes a sentence.</w:t>
      </w:r>
    </w:p>
    <w:p w:rsidR="001769E6" w:rsidRPr="001F0FC3" w:rsidRDefault="001769E6" w:rsidP="001769E6">
      <w:pPr>
        <w:pStyle w:val="Definition"/>
      </w:pPr>
      <w:r w:rsidRPr="001F0FC3">
        <w:rPr>
          <w:b/>
          <w:i/>
        </w:rPr>
        <w:t>State</w:t>
      </w:r>
      <w:r w:rsidRPr="001F0FC3">
        <w:t xml:space="preserve"> does not include the </w:t>
      </w:r>
      <w:smartTag w:uri="urn:schemas-microsoft-com:office:smarttags" w:element="State">
        <w:smartTag w:uri="urn:schemas-microsoft-com:office:smarttags" w:element="date">
          <w:r w:rsidRPr="001F0FC3">
            <w:t>Australian Capital Territory</w:t>
          </w:r>
        </w:smartTag>
      </w:smartTag>
      <w:r w:rsidRPr="001F0FC3">
        <w:t xml:space="preserve"> or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ActHead5"/>
      </w:pPr>
      <w:bookmarkStart w:id="7" w:name="_Toc431993209"/>
      <w:r w:rsidRPr="001F0FC3">
        <w:rPr>
          <w:rStyle w:val="CharSectno"/>
        </w:rPr>
        <w:t>3BA</w:t>
      </w:r>
      <w:r w:rsidRPr="001F0FC3">
        <w:t xml:space="preserve">  Application of the </w:t>
      </w:r>
      <w:r w:rsidRPr="001F0FC3">
        <w:rPr>
          <w:i/>
        </w:rPr>
        <w:t>Criminal Code</w:t>
      </w:r>
      <w:bookmarkEnd w:id="7"/>
    </w:p>
    <w:p w:rsidR="001769E6" w:rsidRPr="001F0FC3" w:rsidRDefault="001769E6" w:rsidP="001769E6">
      <w:pPr>
        <w:pStyle w:val="subsection"/>
      </w:pPr>
      <w:r w:rsidRPr="001F0FC3">
        <w:tab/>
      </w:r>
      <w:r w:rsidRPr="001F0FC3">
        <w:tab/>
        <w:t>Chapter</w:t>
      </w:r>
      <w:r w:rsidR="001F0FC3">
        <w:t> </w:t>
      </w:r>
      <w:r w:rsidRPr="001F0FC3">
        <w:t xml:space="preserve">2 of the </w:t>
      </w:r>
      <w:r w:rsidRPr="001F0FC3">
        <w:rPr>
          <w:i/>
        </w:rPr>
        <w:t xml:space="preserve">Criminal Code </w:t>
      </w:r>
      <w:r w:rsidRPr="001F0FC3">
        <w:t>applies to all offences against this Act.</w:t>
      </w:r>
    </w:p>
    <w:p w:rsidR="001769E6" w:rsidRPr="001F0FC3" w:rsidRDefault="001769E6" w:rsidP="001769E6">
      <w:pPr>
        <w:pStyle w:val="notetext"/>
      </w:pPr>
      <w:r w:rsidRPr="001F0FC3">
        <w:t>Note:</w:t>
      </w:r>
      <w:r w:rsidRPr="001F0FC3">
        <w:tab/>
        <w:t>Chapter</w:t>
      </w:r>
      <w:r w:rsidR="001F0FC3">
        <w:t> </w:t>
      </w:r>
      <w:r w:rsidRPr="001F0FC3">
        <w:t xml:space="preserve">2 of the </w:t>
      </w:r>
      <w:r w:rsidRPr="001F0FC3">
        <w:rPr>
          <w:i/>
        </w:rPr>
        <w:t>Criminal Code</w:t>
      </w:r>
      <w:r w:rsidRPr="001F0FC3">
        <w:t xml:space="preserve"> sets out the general principles of criminal responsibility.</w:t>
      </w:r>
    </w:p>
    <w:p w:rsidR="00060F1E" w:rsidRPr="001F0FC3" w:rsidRDefault="00667836" w:rsidP="00527FBC">
      <w:pPr>
        <w:pStyle w:val="ActHead2"/>
        <w:pageBreakBefore/>
      </w:pPr>
      <w:bookmarkStart w:id="8" w:name="_Toc431993210"/>
      <w:r w:rsidRPr="001F0FC3">
        <w:rPr>
          <w:rStyle w:val="CharPartNo"/>
        </w:rPr>
        <w:lastRenderedPageBreak/>
        <w:t>Part IAA</w:t>
      </w:r>
      <w:r w:rsidRPr="001F0FC3">
        <w:t>—</w:t>
      </w:r>
      <w:r w:rsidRPr="001F0FC3">
        <w:rPr>
          <w:rStyle w:val="CharPartText"/>
        </w:rPr>
        <w:t>Search, information gathering, arrest and related powers (other than powers under delayed notification search warrants)</w:t>
      </w:r>
      <w:bookmarkEnd w:id="8"/>
    </w:p>
    <w:p w:rsidR="001769E6" w:rsidRPr="001F0FC3" w:rsidRDefault="001769E6" w:rsidP="001769E6">
      <w:pPr>
        <w:pStyle w:val="ActHead3"/>
      </w:pPr>
      <w:bookmarkStart w:id="9" w:name="_Toc431993211"/>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Preliminary</w:t>
      </w:r>
      <w:bookmarkEnd w:id="9"/>
    </w:p>
    <w:p w:rsidR="001769E6" w:rsidRPr="001F0FC3" w:rsidRDefault="001769E6" w:rsidP="001769E6">
      <w:pPr>
        <w:pStyle w:val="ActHead5"/>
      </w:pPr>
      <w:bookmarkStart w:id="10" w:name="_Toc431993212"/>
      <w:r w:rsidRPr="001F0FC3">
        <w:rPr>
          <w:rStyle w:val="CharSectno"/>
        </w:rPr>
        <w:t>3C</w:t>
      </w:r>
      <w:r w:rsidRPr="001F0FC3">
        <w:t xml:space="preserve">  Interpretation</w:t>
      </w:r>
      <w:bookmarkEnd w:id="10"/>
    </w:p>
    <w:p w:rsidR="001769E6" w:rsidRPr="001F0FC3" w:rsidRDefault="001769E6" w:rsidP="001769E6">
      <w:pPr>
        <w:pStyle w:val="subsection"/>
      </w:pPr>
      <w:r w:rsidRPr="001F0FC3">
        <w:tab/>
        <w:t>(1)</w:t>
      </w:r>
      <w:r w:rsidRPr="001F0FC3">
        <w:tab/>
        <w:t>In this Part, unless the contrary intention appears:</w:t>
      </w:r>
    </w:p>
    <w:p w:rsidR="001769E6" w:rsidRPr="001F0FC3" w:rsidRDefault="001769E6" w:rsidP="001769E6">
      <w:pPr>
        <w:pStyle w:val="Definition"/>
      </w:pPr>
      <w:r w:rsidRPr="001F0FC3">
        <w:rPr>
          <w:b/>
          <w:i/>
        </w:rPr>
        <w:t>constable assisting</w:t>
      </w:r>
      <w:r w:rsidRPr="001F0FC3">
        <w:t>, in relation to a warrant, means:</w:t>
      </w:r>
    </w:p>
    <w:p w:rsidR="001769E6" w:rsidRPr="001F0FC3" w:rsidRDefault="001769E6" w:rsidP="001769E6">
      <w:pPr>
        <w:pStyle w:val="paragraph"/>
      </w:pPr>
      <w:r w:rsidRPr="001F0FC3">
        <w:tab/>
        <w:t>(a)</w:t>
      </w:r>
      <w:r w:rsidRPr="001F0FC3">
        <w:tab/>
        <w:t>a person who is a constable and who is assisting in executing the warrant; or</w:t>
      </w:r>
    </w:p>
    <w:p w:rsidR="001769E6" w:rsidRPr="001F0FC3" w:rsidRDefault="001769E6" w:rsidP="001769E6">
      <w:pPr>
        <w:pStyle w:val="paragraph"/>
      </w:pPr>
      <w:r w:rsidRPr="001F0FC3">
        <w:tab/>
        <w:t>(b)</w:t>
      </w:r>
      <w:r w:rsidRPr="001F0FC3">
        <w:tab/>
        <w:t>a person who is not a constable and who has been authorised by the relevant executing officer to assist in executing the warrant.</w:t>
      </w:r>
    </w:p>
    <w:p w:rsidR="001769E6" w:rsidRPr="001F0FC3" w:rsidRDefault="001769E6" w:rsidP="001769E6">
      <w:pPr>
        <w:pStyle w:val="Definition"/>
      </w:pPr>
      <w:r w:rsidRPr="001F0FC3">
        <w:rPr>
          <w:b/>
          <w:i/>
        </w:rPr>
        <w:t>data held in a computer</w:t>
      </w:r>
      <w:r w:rsidRPr="001F0FC3">
        <w:t xml:space="preserve"> includes:</w:t>
      </w:r>
    </w:p>
    <w:p w:rsidR="001769E6" w:rsidRPr="001F0FC3" w:rsidRDefault="001769E6" w:rsidP="001769E6">
      <w:pPr>
        <w:pStyle w:val="paragraph"/>
      </w:pPr>
      <w:r w:rsidRPr="001F0FC3">
        <w:tab/>
        <w:t>(a)</w:t>
      </w:r>
      <w:r w:rsidRPr="001F0FC3">
        <w:tab/>
        <w:t>data held in any removable data storage device for the time being held in a computer; or</w:t>
      </w:r>
    </w:p>
    <w:p w:rsidR="001769E6" w:rsidRPr="001F0FC3" w:rsidRDefault="001769E6" w:rsidP="001769E6">
      <w:pPr>
        <w:pStyle w:val="paragraph"/>
      </w:pPr>
      <w:r w:rsidRPr="001F0FC3">
        <w:tab/>
        <w:t>(b)</w:t>
      </w:r>
      <w:r w:rsidRPr="001F0FC3">
        <w:tab/>
        <w:t>data held in a data storage device on a computer network of which the computer forms a part.</w:t>
      </w:r>
    </w:p>
    <w:p w:rsidR="00705367" w:rsidRPr="001F0FC3" w:rsidRDefault="00705367" w:rsidP="00705367">
      <w:pPr>
        <w:pStyle w:val="Definition"/>
      </w:pPr>
      <w:r w:rsidRPr="001F0FC3">
        <w:rPr>
          <w:b/>
          <w:i/>
        </w:rPr>
        <w:t>emergency situation</w:t>
      </w:r>
      <w:r w:rsidRPr="001F0FC3">
        <w:t>, in relation to the execution of a warrant in relation to premises, means a situation that the executing officer or a constable assisting believes, on reasonable grounds, involves a serious and imminent threat to a person’s life, health or safety that requires the executing officer and constables assisting to leave the premises.</w:t>
      </w:r>
    </w:p>
    <w:p w:rsidR="001769E6" w:rsidRPr="001F0FC3" w:rsidRDefault="001769E6" w:rsidP="001769E6">
      <w:pPr>
        <w:pStyle w:val="Definition"/>
      </w:pPr>
      <w:r w:rsidRPr="001F0FC3">
        <w:rPr>
          <w:b/>
          <w:i/>
        </w:rPr>
        <w:t>evidential material</w:t>
      </w:r>
      <w:r w:rsidRPr="001F0FC3">
        <w:t xml:space="preserve"> means a thing relevant to an indictable offence or a thing relevant to a summary offence, including such a thing in electronic form.</w:t>
      </w:r>
    </w:p>
    <w:p w:rsidR="001769E6" w:rsidRPr="001F0FC3" w:rsidRDefault="001769E6" w:rsidP="001769E6">
      <w:pPr>
        <w:pStyle w:val="Definition"/>
      </w:pPr>
      <w:r w:rsidRPr="001F0FC3">
        <w:rPr>
          <w:b/>
          <w:i/>
        </w:rPr>
        <w:lastRenderedPageBreak/>
        <w:t>executing officer</w:t>
      </w:r>
      <w:r w:rsidRPr="001F0FC3">
        <w:t>, in relation to a warrant, means:</w:t>
      </w:r>
    </w:p>
    <w:p w:rsidR="001769E6" w:rsidRPr="001F0FC3" w:rsidRDefault="001769E6" w:rsidP="001769E6">
      <w:pPr>
        <w:pStyle w:val="paragraph"/>
      </w:pPr>
      <w:r w:rsidRPr="001F0FC3">
        <w:tab/>
        <w:t>(a)</w:t>
      </w:r>
      <w:r w:rsidRPr="001F0FC3">
        <w:tab/>
        <w:t>the constable named in the warrant by the issuing officer as being responsible for executing the warrant; or</w:t>
      </w:r>
    </w:p>
    <w:p w:rsidR="001769E6" w:rsidRPr="001F0FC3" w:rsidRDefault="001769E6" w:rsidP="001769E6">
      <w:pPr>
        <w:pStyle w:val="paragraph"/>
      </w:pPr>
      <w:r w:rsidRPr="001F0FC3">
        <w:tab/>
        <w:t>(b)</w:t>
      </w:r>
      <w:r w:rsidRPr="001F0FC3">
        <w:tab/>
        <w:t>if that constable does not intend to be present at the execution of the warrant—another constable whose name has been written in the warrant by the constable so named; or</w:t>
      </w:r>
    </w:p>
    <w:p w:rsidR="001769E6" w:rsidRPr="001F0FC3" w:rsidRDefault="001769E6" w:rsidP="001769E6">
      <w:pPr>
        <w:pStyle w:val="paragraph"/>
      </w:pPr>
      <w:r w:rsidRPr="001F0FC3">
        <w:tab/>
        <w:t>(c)</w:t>
      </w:r>
      <w:r w:rsidRPr="001F0FC3">
        <w:tab/>
        <w:t>another constable whose name has been written in the warrant by the constable last named in the warrant.</w:t>
      </w:r>
    </w:p>
    <w:p w:rsidR="001769E6" w:rsidRPr="001F0FC3" w:rsidRDefault="001769E6" w:rsidP="001769E6">
      <w:pPr>
        <w:pStyle w:val="Definition"/>
      </w:pPr>
      <w:r w:rsidRPr="001F0FC3">
        <w:rPr>
          <w:b/>
          <w:i/>
        </w:rPr>
        <w:t>frisk search</w:t>
      </w:r>
      <w:r w:rsidRPr="001F0FC3">
        <w:t xml:space="preserve"> means:</w:t>
      </w:r>
    </w:p>
    <w:p w:rsidR="001769E6" w:rsidRPr="001F0FC3" w:rsidRDefault="001769E6" w:rsidP="001769E6">
      <w:pPr>
        <w:pStyle w:val="paragraph"/>
      </w:pPr>
      <w:r w:rsidRPr="001F0FC3">
        <w:tab/>
        <w:t>(a)</w:t>
      </w:r>
      <w:r w:rsidRPr="001F0FC3">
        <w:tab/>
        <w:t>a search of a person conducted by quickly running the hands over the person’s outer garments; and</w:t>
      </w:r>
    </w:p>
    <w:p w:rsidR="001769E6" w:rsidRPr="001F0FC3" w:rsidRDefault="001769E6" w:rsidP="001769E6">
      <w:pPr>
        <w:pStyle w:val="paragraph"/>
      </w:pPr>
      <w:r w:rsidRPr="001F0FC3">
        <w:tab/>
        <w:t>(b)</w:t>
      </w:r>
      <w:r w:rsidRPr="001F0FC3">
        <w:tab/>
        <w:t>an examination of anything worn or carried by the person that is conveniently and voluntarily removed by the person.</w:t>
      </w:r>
    </w:p>
    <w:p w:rsidR="001769E6" w:rsidRPr="001F0FC3" w:rsidRDefault="001769E6" w:rsidP="001769E6">
      <w:pPr>
        <w:pStyle w:val="Definition"/>
      </w:pPr>
      <w:r w:rsidRPr="001F0FC3">
        <w:rPr>
          <w:b/>
          <w:i/>
        </w:rPr>
        <w:t>issuing officer</w:t>
      </w:r>
      <w:r w:rsidRPr="001F0FC3">
        <w:t>, in relation to a warrant to search premises or a person or a warrant for arrest under this Part, means:</w:t>
      </w:r>
    </w:p>
    <w:p w:rsidR="001769E6" w:rsidRPr="001F0FC3" w:rsidRDefault="001769E6" w:rsidP="001769E6">
      <w:pPr>
        <w:pStyle w:val="paragraph"/>
      </w:pPr>
      <w:r w:rsidRPr="001F0FC3">
        <w:tab/>
        <w:t>(a)</w:t>
      </w:r>
      <w:r w:rsidRPr="001F0FC3">
        <w:tab/>
        <w:t>a magistrate; or</w:t>
      </w:r>
    </w:p>
    <w:p w:rsidR="001769E6" w:rsidRPr="001F0FC3" w:rsidRDefault="001769E6" w:rsidP="001769E6">
      <w:pPr>
        <w:pStyle w:val="paragraph"/>
      </w:pPr>
      <w:r w:rsidRPr="001F0FC3">
        <w:tab/>
        <w:t>(b)</w:t>
      </w:r>
      <w:r w:rsidRPr="001F0FC3">
        <w:tab/>
        <w:t>a justice of the peace or other person employed in a court of a State or Territory who is authorised to issue search warrants or warrants for arrest, as the case may be.</w:t>
      </w:r>
    </w:p>
    <w:p w:rsidR="00667836" w:rsidRPr="001F0FC3" w:rsidRDefault="00667836" w:rsidP="00667836">
      <w:pPr>
        <w:pStyle w:val="notetext"/>
      </w:pPr>
      <w:r w:rsidRPr="001F0FC3">
        <w:t>Note:</w:t>
      </w:r>
      <w:r w:rsidRPr="001F0FC3">
        <w:tab/>
        <w:t>Under section</w:t>
      </w:r>
      <w:r w:rsidR="001F0FC3">
        <w:t> </w:t>
      </w:r>
      <w:r w:rsidRPr="001F0FC3">
        <w:t>3ZZBJ, an eligible issuing officer (within the meaning of Part IAAA) may, as specified in that section, consider and deal with an application for a warrant as if the eligible issuing officer were an issuing officer within the meaning of this Part.</w:t>
      </w:r>
    </w:p>
    <w:p w:rsidR="001769E6" w:rsidRPr="001F0FC3" w:rsidRDefault="001769E6" w:rsidP="001769E6">
      <w:pPr>
        <w:pStyle w:val="Definition"/>
      </w:pPr>
      <w:r w:rsidRPr="001F0FC3">
        <w:rPr>
          <w:b/>
          <w:i/>
        </w:rPr>
        <w:t>magistrate</w:t>
      </w:r>
      <w:r w:rsidRPr="001F0FC3">
        <w:t>, in sections</w:t>
      </w:r>
      <w:r w:rsidR="001F0FC3">
        <w:t> </w:t>
      </w:r>
      <w:r w:rsidRPr="001F0FC3">
        <w:t xml:space="preserve">3ZI, 3ZJ, 3ZK, 3ZN and </w:t>
      </w:r>
      <w:r w:rsidR="00233AAA" w:rsidRPr="001F0FC3">
        <w:t>3ZQZB</w:t>
      </w:r>
      <w:r w:rsidRPr="001F0FC3">
        <w:t>, has a meaning affected by section</w:t>
      </w:r>
      <w:r w:rsidR="001F0FC3">
        <w:t> </w:t>
      </w:r>
      <w:r w:rsidRPr="001F0FC3">
        <w:t>3CA.</w:t>
      </w:r>
    </w:p>
    <w:p w:rsidR="001769E6" w:rsidRPr="001F0FC3" w:rsidRDefault="001769E6" w:rsidP="001769E6">
      <w:pPr>
        <w:pStyle w:val="Definition"/>
      </w:pPr>
      <w:r w:rsidRPr="001F0FC3">
        <w:rPr>
          <w:b/>
          <w:i/>
        </w:rPr>
        <w:t>offence</w:t>
      </w:r>
      <w:r w:rsidRPr="001F0FC3">
        <w:t xml:space="preserve"> means:</w:t>
      </w:r>
    </w:p>
    <w:p w:rsidR="001769E6" w:rsidRPr="001F0FC3" w:rsidRDefault="001769E6" w:rsidP="001769E6">
      <w:pPr>
        <w:pStyle w:val="paragraph"/>
      </w:pPr>
      <w:r w:rsidRPr="001F0FC3">
        <w:tab/>
        <w:t>(a)</w:t>
      </w:r>
      <w:r w:rsidRPr="001F0FC3">
        <w:tab/>
        <w:t xml:space="preserve">an offence against a law of the Commonwealth (other than the </w:t>
      </w:r>
      <w:r w:rsidRPr="001F0FC3">
        <w:rPr>
          <w:i/>
        </w:rPr>
        <w:t>Defence Force Discipline Act 1982</w:t>
      </w:r>
      <w:r w:rsidRPr="001F0FC3">
        <w:t>); or</w:t>
      </w:r>
    </w:p>
    <w:p w:rsidR="001769E6" w:rsidRPr="001F0FC3" w:rsidRDefault="001769E6" w:rsidP="001769E6">
      <w:pPr>
        <w:pStyle w:val="paragraph"/>
      </w:pPr>
      <w:r w:rsidRPr="001F0FC3">
        <w:tab/>
        <w:t>(b)</w:t>
      </w:r>
      <w:r w:rsidRPr="001F0FC3">
        <w:tab/>
        <w:t>an offence against a law of a Territory; or</w:t>
      </w:r>
    </w:p>
    <w:p w:rsidR="001769E6" w:rsidRPr="001F0FC3" w:rsidRDefault="001769E6" w:rsidP="001769E6">
      <w:pPr>
        <w:pStyle w:val="paragraph"/>
      </w:pPr>
      <w:r w:rsidRPr="001F0FC3">
        <w:tab/>
        <w:t>(c)</w:t>
      </w:r>
      <w:r w:rsidRPr="001F0FC3">
        <w:tab/>
        <w:t>a State offence that has a federal aspect.</w:t>
      </w:r>
    </w:p>
    <w:p w:rsidR="001769E6" w:rsidRPr="001F0FC3" w:rsidRDefault="001769E6" w:rsidP="001769E6">
      <w:pPr>
        <w:pStyle w:val="Definition"/>
      </w:pPr>
      <w:r w:rsidRPr="001F0FC3">
        <w:rPr>
          <w:b/>
          <w:i/>
        </w:rPr>
        <w:t>ordinary search</w:t>
      </w:r>
      <w:r w:rsidRPr="001F0FC3">
        <w:t xml:space="preserve"> means a search of a person or of articles in the possession of a person that may include:</w:t>
      </w:r>
    </w:p>
    <w:p w:rsidR="001769E6" w:rsidRPr="001F0FC3" w:rsidRDefault="001769E6" w:rsidP="001769E6">
      <w:pPr>
        <w:pStyle w:val="paragraph"/>
      </w:pPr>
      <w:r w:rsidRPr="001F0FC3">
        <w:lastRenderedPageBreak/>
        <w:tab/>
        <w:t>(a)</w:t>
      </w:r>
      <w:r w:rsidRPr="001F0FC3">
        <w:tab/>
        <w:t>requiring the person to remove his or her overcoat, coat or jacket and any gloves, shoes and hat; and</w:t>
      </w:r>
    </w:p>
    <w:p w:rsidR="001769E6" w:rsidRPr="001F0FC3" w:rsidRDefault="001769E6" w:rsidP="001769E6">
      <w:pPr>
        <w:pStyle w:val="paragraph"/>
      </w:pPr>
      <w:r w:rsidRPr="001F0FC3">
        <w:tab/>
        <w:t>(b)</w:t>
      </w:r>
      <w:r w:rsidRPr="001F0FC3">
        <w:tab/>
        <w:t>an examination of those items.</w:t>
      </w:r>
    </w:p>
    <w:p w:rsidR="001769E6" w:rsidRPr="001F0FC3" w:rsidRDefault="001769E6" w:rsidP="001769E6">
      <w:pPr>
        <w:pStyle w:val="Definition"/>
      </w:pPr>
      <w:r w:rsidRPr="001F0FC3">
        <w:rPr>
          <w:b/>
          <w:i/>
        </w:rPr>
        <w:t>police station</w:t>
      </w:r>
      <w:r w:rsidRPr="001F0FC3">
        <w:t xml:space="preserve"> includes:</w:t>
      </w:r>
    </w:p>
    <w:p w:rsidR="001769E6" w:rsidRPr="001F0FC3" w:rsidRDefault="001769E6" w:rsidP="001769E6">
      <w:pPr>
        <w:pStyle w:val="paragraph"/>
      </w:pPr>
      <w:r w:rsidRPr="001F0FC3">
        <w:tab/>
        <w:t>(a)</w:t>
      </w:r>
      <w:r w:rsidRPr="001F0FC3">
        <w:tab/>
        <w:t>a police station of a State or Territory; and</w:t>
      </w:r>
    </w:p>
    <w:p w:rsidR="001769E6" w:rsidRPr="001F0FC3" w:rsidRDefault="001769E6" w:rsidP="001769E6">
      <w:pPr>
        <w:pStyle w:val="paragraph"/>
      </w:pPr>
      <w:r w:rsidRPr="001F0FC3">
        <w:tab/>
        <w:t>(b)</w:t>
      </w:r>
      <w:r w:rsidRPr="001F0FC3">
        <w:tab/>
        <w:t>a building occupied by the Australian Federal Police.</w:t>
      </w:r>
    </w:p>
    <w:p w:rsidR="001769E6" w:rsidRPr="001F0FC3" w:rsidRDefault="001769E6" w:rsidP="001769E6">
      <w:pPr>
        <w:pStyle w:val="Definition"/>
      </w:pPr>
      <w:r w:rsidRPr="001F0FC3">
        <w:rPr>
          <w:b/>
          <w:i/>
        </w:rPr>
        <w:t>premises</w:t>
      </w:r>
      <w:r w:rsidRPr="001F0FC3">
        <w:t xml:space="preserve"> includes a place and a conveyance.</w:t>
      </w:r>
    </w:p>
    <w:p w:rsidR="001769E6" w:rsidRPr="001F0FC3" w:rsidRDefault="001769E6" w:rsidP="001769E6">
      <w:pPr>
        <w:pStyle w:val="Definition"/>
      </w:pPr>
      <w:r w:rsidRPr="001F0FC3">
        <w:rPr>
          <w:b/>
          <w:i/>
        </w:rPr>
        <w:t>recently used conveyance</w:t>
      </w:r>
      <w:r w:rsidRPr="001F0FC3">
        <w:t>, in relation to a search of a person, means a conveyance that the person had operated or occupied at any time within 24 hours before the search commenced.</w:t>
      </w:r>
    </w:p>
    <w:p w:rsidR="001769E6" w:rsidRPr="001F0FC3" w:rsidRDefault="001769E6" w:rsidP="001769E6">
      <w:pPr>
        <w:pStyle w:val="Definition"/>
      </w:pPr>
      <w:r w:rsidRPr="001F0FC3">
        <w:rPr>
          <w:b/>
          <w:i/>
        </w:rPr>
        <w:t>seizable item</w:t>
      </w:r>
      <w:r w:rsidRPr="001F0FC3">
        <w:t xml:space="preserve"> means anything that would present a danger to a person or that could be used to assist a person to escape from lawful custody.</w:t>
      </w:r>
    </w:p>
    <w:p w:rsidR="00060F1E" w:rsidRPr="001F0FC3" w:rsidRDefault="00060F1E" w:rsidP="00060F1E">
      <w:pPr>
        <w:pStyle w:val="Definition"/>
      </w:pPr>
      <w:r w:rsidRPr="001F0FC3">
        <w:rPr>
          <w:b/>
          <w:i/>
        </w:rPr>
        <w:t xml:space="preserve">serious offence </w:t>
      </w:r>
      <w:r w:rsidRPr="001F0FC3">
        <w:t>means an offence:</w:t>
      </w:r>
    </w:p>
    <w:p w:rsidR="00060F1E" w:rsidRPr="001F0FC3" w:rsidRDefault="00060F1E" w:rsidP="00060F1E">
      <w:pPr>
        <w:pStyle w:val="paragraph"/>
      </w:pPr>
      <w:r w:rsidRPr="001F0FC3">
        <w:tab/>
        <w:t>(a)</w:t>
      </w:r>
      <w:r w:rsidRPr="001F0FC3">
        <w:tab/>
        <w:t>that is punishable by imprisonment for 2 years or more; and</w:t>
      </w:r>
    </w:p>
    <w:p w:rsidR="00060F1E" w:rsidRPr="001F0FC3" w:rsidRDefault="00060F1E" w:rsidP="00060F1E">
      <w:pPr>
        <w:pStyle w:val="paragraph"/>
      </w:pPr>
      <w:r w:rsidRPr="001F0FC3">
        <w:tab/>
        <w:t>(b)</w:t>
      </w:r>
      <w:r w:rsidRPr="001F0FC3">
        <w:tab/>
        <w:t>that is one of the following:</w:t>
      </w:r>
    </w:p>
    <w:p w:rsidR="00060F1E" w:rsidRPr="001F0FC3" w:rsidRDefault="00060F1E" w:rsidP="00060F1E">
      <w:pPr>
        <w:pStyle w:val="paragraphsub"/>
      </w:pPr>
      <w:r w:rsidRPr="001F0FC3">
        <w:tab/>
        <w:t>(i)</w:t>
      </w:r>
      <w:r w:rsidRPr="001F0FC3">
        <w:tab/>
        <w:t>a Commonwealth offence;</w:t>
      </w:r>
    </w:p>
    <w:p w:rsidR="00060F1E" w:rsidRPr="001F0FC3" w:rsidRDefault="00060F1E" w:rsidP="00060F1E">
      <w:pPr>
        <w:pStyle w:val="paragraphsub"/>
      </w:pPr>
      <w:r w:rsidRPr="001F0FC3">
        <w:tab/>
        <w:t>(ii)</w:t>
      </w:r>
      <w:r w:rsidRPr="001F0FC3">
        <w:tab/>
        <w:t>an offence against a law of a State that has a federal aspect;</w:t>
      </w:r>
    </w:p>
    <w:p w:rsidR="00060F1E" w:rsidRPr="001F0FC3" w:rsidRDefault="00060F1E" w:rsidP="00060F1E">
      <w:pPr>
        <w:pStyle w:val="paragraphsub"/>
      </w:pPr>
      <w:r w:rsidRPr="001F0FC3">
        <w:tab/>
        <w:t>(iii)</w:t>
      </w:r>
      <w:r w:rsidRPr="001F0FC3">
        <w:tab/>
        <w:t>an offence against a law of a Territory; and</w:t>
      </w:r>
    </w:p>
    <w:p w:rsidR="00060F1E" w:rsidRPr="001F0FC3" w:rsidRDefault="00060F1E" w:rsidP="00060F1E">
      <w:pPr>
        <w:pStyle w:val="paragraph"/>
      </w:pPr>
      <w:r w:rsidRPr="001F0FC3">
        <w:tab/>
        <w:t>(c)</w:t>
      </w:r>
      <w:r w:rsidRPr="001F0FC3">
        <w:tab/>
        <w:t>that is not a serious terrorism offence.</w:t>
      </w:r>
    </w:p>
    <w:p w:rsidR="0036185D" w:rsidRPr="001F0FC3" w:rsidRDefault="0036185D" w:rsidP="0036185D">
      <w:pPr>
        <w:pStyle w:val="Definition"/>
      </w:pPr>
      <w:r w:rsidRPr="001F0FC3">
        <w:rPr>
          <w:b/>
          <w:i/>
        </w:rPr>
        <w:t xml:space="preserve">serious terrorism offence </w:t>
      </w:r>
      <w:r w:rsidRPr="001F0FC3">
        <w:t>means:</w:t>
      </w:r>
    </w:p>
    <w:p w:rsidR="0036185D" w:rsidRPr="001F0FC3" w:rsidRDefault="0036185D" w:rsidP="0036185D">
      <w:pPr>
        <w:pStyle w:val="paragraph"/>
      </w:pPr>
      <w:r w:rsidRPr="001F0FC3">
        <w:tab/>
        <w:t>(a)</w:t>
      </w:r>
      <w:r w:rsidRPr="001F0FC3">
        <w:tab/>
        <w:t>a terrorism offence (other than offence against section</w:t>
      </w:r>
      <w:r w:rsidR="001F0FC3">
        <w:t> </w:t>
      </w:r>
      <w:r w:rsidRPr="001F0FC3">
        <w:t>102.8, Division</w:t>
      </w:r>
      <w:r w:rsidR="001F0FC3">
        <w:t> </w:t>
      </w:r>
      <w:r w:rsidRPr="001F0FC3">
        <w:t>104 or Division</w:t>
      </w:r>
      <w:r w:rsidR="001F0FC3">
        <w:t> </w:t>
      </w:r>
      <w:r w:rsidRPr="001F0FC3">
        <w:t xml:space="preserve">105 of the </w:t>
      </w:r>
      <w:r w:rsidRPr="001F0FC3">
        <w:rPr>
          <w:i/>
        </w:rPr>
        <w:t>Criminal Code</w:t>
      </w:r>
      <w:r w:rsidRPr="001F0FC3">
        <w:t>); or</w:t>
      </w:r>
    </w:p>
    <w:p w:rsidR="0036185D" w:rsidRPr="001F0FC3" w:rsidRDefault="0036185D" w:rsidP="0036185D">
      <w:pPr>
        <w:pStyle w:val="paragraph"/>
      </w:pPr>
      <w:r w:rsidRPr="001F0FC3">
        <w:tab/>
        <w:t>(b)</w:t>
      </w:r>
      <w:r w:rsidRPr="001F0FC3">
        <w:tab/>
        <w:t>an offence against a law of a State:</w:t>
      </w:r>
    </w:p>
    <w:p w:rsidR="0036185D" w:rsidRPr="001F0FC3" w:rsidRDefault="0036185D" w:rsidP="0036185D">
      <w:pPr>
        <w:pStyle w:val="paragraphsub"/>
      </w:pPr>
      <w:r w:rsidRPr="001F0FC3">
        <w:tab/>
        <w:t>(i)</w:t>
      </w:r>
      <w:r w:rsidRPr="001F0FC3">
        <w:tab/>
        <w:t>that has a federal aspect; and</w:t>
      </w:r>
    </w:p>
    <w:p w:rsidR="0036185D" w:rsidRPr="001F0FC3" w:rsidRDefault="0036185D" w:rsidP="0036185D">
      <w:pPr>
        <w:pStyle w:val="paragraphsub"/>
      </w:pPr>
      <w:r w:rsidRPr="001F0FC3">
        <w:tab/>
        <w:t>(ii)</w:t>
      </w:r>
      <w:r w:rsidRPr="001F0FC3">
        <w:tab/>
        <w:t>that has the characteristics of a terrorism offence (other than such an offence that has the characteristics of an offence against section</w:t>
      </w:r>
      <w:r w:rsidR="001F0FC3">
        <w:t> </w:t>
      </w:r>
      <w:r w:rsidRPr="001F0FC3">
        <w:t>102.8, Division</w:t>
      </w:r>
      <w:r w:rsidR="001F0FC3">
        <w:t> </w:t>
      </w:r>
      <w:r w:rsidRPr="001F0FC3">
        <w:t>104 or Division</w:t>
      </w:r>
      <w:r w:rsidR="001F0FC3">
        <w:t> </w:t>
      </w:r>
      <w:r w:rsidRPr="001F0FC3">
        <w:t xml:space="preserve">105 of the </w:t>
      </w:r>
      <w:r w:rsidRPr="001F0FC3">
        <w:rPr>
          <w:i/>
        </w:rPr>
        <w:t>Criminal Code</w:t>
      </w:r>
      <w:r w:rsidRPr="001F0FC3">
        <w:t>); or</w:t>
      </w:r>
    </w:p>
    <w:p w:rsidR="0036185D" w:rsidRPr="001F0FC3" w:rsidRDefault="0036185D" w:rsidP="0036185D">
      <w:pPr>
        <w:pStyle w:val="paragraph"/>
      </w:pPr>
      <w:r w:rsidRPr="001F0FC3">
        <w:lastRenderedPageBreak/>
        <w:tab/>
        <w:t>(c)</w:t>
      </w:r>
      <w:r w:rsidRPr="001F0FC3">
        <w:tab/>
        <w:t>an offence against a law of a Territory that has the characteristics of a terrorism offence (other than such an offence that has the characteristics of an offence against section</w:t>
      </w:r>
      <w:r w:rsidR="001F0FC3">
        <w:t> </w:t>
      </w:r>
      <w:r w:rsidRPr="001F0FC3">
        <w:t>102.8, Division</w:t>
      </w:r>
      <w:r w:rsidR="001F0FC3">
        <w:t> </w:t>
      </w:r>
      <w:r w:rsidRPr="001F0FC3">
        <w:t>104 or Division</w:t>
      </w:r>
      <w:r w:rsidR="001F0FC3">
        <w:t> </w:t>
      </w:r>
      <w:r w:rsidRPr="001F0FC3">
        <w:t xml:space="preserve">105 of the </w:t>
      </w:r>
      <w:r w:rsidRPr="001F0FC3">
        <w:rPr>
          <w:i/>
        </w:rPr>
        <w:t>Criminal Code</w:t>
      </w:r>
      <w:r w:rsidRPr="001F0FC3">
        <w:t>).</w:t>
      </w:r>
    </w:p>
    <w:p w:rsidR="001769E6" w:rsidRPr="001F0FC3" w:rsidRDefault="001769E6" w:rsidP="001769E6">
      <w:pPr>
        <w:pStyle w:val="Definition"/>
      </w:pPr>
      <w:r w:rsidRPr="001F0FC3">
        <w:rPr>
          <w:b/>
          <w:i/>
        </w:rPr>
        <w:t>strip search</w:t>
      </w:r>
      <w:r w:rsidRPr="001F0FC3">
        <w:t xml:space="preserve"> means a search of a person or of articles in the possession of a person that may include:</w:t>
      </w:r>
    </w:p>
    <w:p w:rsidR="001769E6" w:rsidRPr="001F0FC3" w:rsidRDefault="001769E6" w:rsidP="001769E6">
      <w:pPr>
        <w:pStyle w:val="paragraph"/>
      </w:pPr>
      <w:r w:rsidRPr="001F0FC3">
        <w:tab/>
        <w:t>(a)</w:t>
      </w:r>
      <w:r w:rsidRPr="001F0FC3">
        <w:tab/>
        <w:t>requiring the person to remove all of his or her garments; and</w:t>
      </w:r>
    </w:p>
    <w:p w:rsidR="001769E6" w:rsidRPr="001F0FC3" w:rsidRDefault="001769E6" w:rsidP="001769E6">
      <w:pPr>
        <w:pStyle w:val="paragraph"/>
      </w:pPr>
      <w:r w:rsidRPr="001F0FC3">
        <w:tab/>
        <w:t>(b)</w:t>
      </w:r>
      <w:r w:rsidRPr="001F0FC3">
        <w:tab/>
        <w:t>an examination of the person’s body (but not of the person’s body cavities) and of those garments.</w:t>
      </w:r>
    </w:p>
    <w:p w:rsidR="001769E6" w:rsidRPr="001F0FC3" w:rsidRDefault="001769E6" w:rsidP="001769E6">
      <w:pPr>
        <w:pStyle w:val="Definition"/>
      </w:pPr>
      <w:r w:rsidRPr="001F0FC3">
        <w:rPr>
          <w:b/>
          <w:i/>
        </w:rPr>
        <w:t>warrant</w:t>
      </w:r>
      <w:r w:rsidRPr="001F0FC3">
        <w:t xml:space="preserve"> means a warrant under this Part.</w:t>
      </w:r>
    </w:p>
    <w:p w:rsidR="001769E6" w:rsidRPr="001F0FC3" w:rsidRDefault="001769E6" w:rsidP="001769E6">
      <w:pPr>
        <w:pStyle w:val="Definition"/>
      </w:pPr>
      <w:r w:rsidRPr="001F0FC3">
        <w:rPr>
          <w:b/>
          <w:i/>
        </w:rPr>
        <w:t>warrant premises</w:t>
      </w:r>
      <w:r w:rsidRPr="001F0FC3">
        <w:t xml:space="preserve"> means premises in relation to which a warrant is in force.</w:t>
      </w:r>
    </w:p>
    <w:p w:rsidR="001769E6" w:rsidRPr="001F0FC3" w:rsidRDefault="001769E6" w:rsidP="001769E6">
      <w:pPr>
        <w:pStyle w:val="subsection"/>
      </w:pPr>
      <w:r w:rsidRPr="001F0FC3">
        <w:tab/>
        <w:t>(2)</w:t>
      </w:r>
      <w:r w:rsidRPr="001F0FC3">
        <w:tab/>
        <w:t xml:space="preserve">A person referred to in </w:t>
      </w:r>
      <w:r w:rsidR="001F0FC3">
        <w:t>paragraph (</w:t>
      </w:r>
      <w:r w:rsidRPr="001F0FC3">
        <w:t xml:space="preserve">b) of the definition of </w:t>
      </w:r>
      <w:r w:rsidRPr="001F0FC3">
        <w:rPr>
          <w:b/>
          <w:i/>
        </w:rPr>
        <w:t>constable assisting</w:t>
      </w:r>
      <w:r w:rsidRPr="001F0FC3">
        <w:t xml:space="preserve"> in </w:t>
      </w:r>
      <w:r w:rsidR="001F0FC3">
        <w:t>subsection (</w:t>
      </w:r>
      <w:r w:rsidRPr="001F0FC3">
        <w:t>1) must not take part in searching or arresting a person.</w:t>
      </w:r>
    </w:p>
    <w:p w:rsidR="001769E6" w:rsidRPr="001F0FC3" w:rsidRDefault="001769E6" w:rsidP="001769E6">
      <w:pPr>
        <w:pStyle w:val="ActHead5"/>
      </w:pPr>
      <w:bookmarkStart w:id="11" w:name="_Toc431993213"/>
      <w:r w:rsidRPr="001F0FC3">
        <w:rPr>
          <w:rStyle w:val="CharSectno"/>
        </w:rPr>
        <w:t>3CA</w:t>
      </w:r>
      <w:r w:rsidRPr="001F0FC3">
        <w:t xml:space="preserve">  Nature of functions of magistrate</w:t>
      </w:r>
      <w:bookmarkEnd w:id="11"/>
    </w:p>
    <w:p w:rsidR="001769E6" w:rsidRPr="001F0FC3" w:rsidRDefault="001769E6" w:rsidP="001769E6">
      <w:pPr>
        <w:pStyle w:val="subsection"/>
      </w:pPr>
      <w:r w:rsidRPr="001F0FC3">
        <w:tab/>
        <w:t>(1)</w:t>
      </w:r>
      <w:r w:rsidRPr="001F0FC3">
        <w:tab/>
        <w:t>A function of making an order conferred on a magistrate by section</w:t>
      </w:r>
      <w:r w:rsidR="001F0FC3">
        <w:t> </w:t>
      </w:r>
      <w:r w:rsidRPr="001F0FC3">
        <w:t xml:space="preserve">3ZI, 3ZJ, 3ZK, 3ZN or </w:t>
      </w:r>
      <w:r w:rsidR="00233AAA" w:rsidRPr="001F0FC3">
        <w:t>3ZQZB</w:t>
      </w:r>
      <w:r w:rsidRPr="001F0FC3">
        <w:t xml:space="preserve"> is conferred on the magistrate in a personal capacity and not as a court or a member of a court.</w:t>
      </w:r>
    </w:p>
    <w:p w:rsidR="001769E6" w:rsidRPr="001F0FC3" w:rsidRDefault="001769E6" w:rsidP="001769E6">
      <w:pPr>
        <w:pStyle w:val="subsection"/>
      </w:pPr>
      <w:r w:rsidRPr="001F0FC3">
        <w:tab/>
        <w:t>(2)</w:t>
      </w:r>
      <w:r w:rsidRPr="001F0FC3">
        <w:tab/>
        <w:t xml:space="preserve">Without limiting the generality of </w:t>
      </w:r>
      <w:r w:rsidR="001F0FC3">
        <w:t>subsection (</w:t>
      </w:r>
      <w:r w:rsidRPr="001F0FC3">
        <w:t>1), an order made by a magistrate under section</w:t>
      </w:r>
      <w:r w:rsidR="001F0FC3">
        <w:t> </w:t>
      </w:r>
      <w:r w:rsidRPr="001F0FC3">
        <w:t xml:space="preserve">3ZI, 3ZJ, 3ZK, 3ZN or </w:t>
      </w:r>
      <w:r w:rsidR="00233AAA" w:rsidRPr="001F0FC3">
        <w:t>3ZQZB</w:t>
      </w:r>
      <w:r w:rsidRPr="001F0FC3">
        <w:t xml:space="preserve"> has effect only by virtue of this Act and is not to be taken by implication to be made by a court.</w:t>
      </w:r>
    </w:p>
    <w:p w:rsidR="001769E6" w:rsidRPr="001F0FC3" w:rsidRDefault="001769E6" w:rsidP="001769E6">
      <w:pPr>
        <w:pStyle w:val="subsection"/>
      </w:pPr>
      <w:r w:rsidRPr="001F0FC3">
        <w:tab/>
        <w:t>(3)</w:t>
      </w:r>
      <w:r w:rsidRPr="001F0FC3">
        <w:tab/>
        <w:t>A magistrate performing a function of, or connected with, making an order under section</w:t>
      </w:r>
      <w:r w:rsidR="001F0FC3">
        <w:t> </w:t>
      </w:r>
      <w:r w:rsidRPr="001F0FC3">
        <w:t xml:space="preserve">3ZI, 3ZJ, 3ZK, 3ZN or </w:t>
      </w:r>
      <w:r w:rsidR="00233AAA" w:rsidRPr="001F0FC3">
        <w:t>3ZQZB</w:t>
      </w:r>
      <w:r w:rsidRPr="001F0FC3">
        <w:t xml:space="preserve"> has the same protection and immunity as if he or she were performing that function as, or as a member of, a court (being the court of which the magistrate is a member).</w:t>
      </w:r>
    </w:p>
    <w:p w:rsidR="001769E6" w:rsidRPr="001F0FC3" w:rsidRDefault="001769E6" w:rsidP="001769E6">
      <w:pPr>
        <w:pStyle w:val="subsection"/>
      </w:pPr>
      <w:r w:rsidRPr="001F0FC3">
        <w:lastRenderedPageBreak/>
        <w:tab/>
        <w:t>(4)</w:t>
      </w:r>
      <w:r w:rsidRPr="001F0FC3">
        <w:tab/>
        <w:t>The Governor</w:t>
      </w:r>
      <w:r w:rsidR="001F0FC3">
        <w:noBreakHyphen/>
      </w:r>
      <w:r w:rsidRPr="001F0FC3">
        <w:t>General may make arrangements with the Governor of a State, the Chief Minister of the Australian Capital Territory, the Administrator of the Northern Territory or the Administrator of Norfolk Island for the performance, by all or any of the persons who from time to time hold office as magistrates in that State or Territory, of the function of making orders under sections</w:t>
      </w:r>
      <w:r w:rsidR="001F0FC3">
        <w:t> </w:t>
      </w:r>
      <w:r w:rsidRPr="001F0FC3">
        <w:t xml:space="preserve">3ZI, 3ZJ, 3ZK, 3ZN and </w:t>
      </w:r>
      <w:r w:rsidR="00233AAA" w:rsidRPr="001F0FC3">
        <w:t>3ZQZB</w:t>
      </w:r>
      <w:r w:rsidRPr="001F0FC3">
        <w:t>.</w:t>
      </w:r>
    </w:p>
    <w:p w:rsidR="001769E6" w:rsidRPr="001F0FC3" w:rsidRDefault="001769E6" w:rsidP="001769E6">
      <w:pPr>
        <w:pStyle w:val="ActHead5"/>
      </w:pPr>
      <w:bookmarkStart w:id="12" w:name="_Toc431993214"/>
      <w:r w:rsidRPr="001F0FC3">
        <w:rPr>
          <w:rStyle w:val="CharSectno"/>
        </w:rPr>
        <w:t>3D</w:t>
      </w:r>
      <w:r w:rsidRPr="001F0FC3">
        <w:t xml:space="preserve">  Application of Part</w:t>
      </w:r>
      <w:bookmarkEnd w:id="12"/>
    </w:p>
    <w:p w:rsidR="001769E6" w:rsidRPr="001F0FC3" w:rsidRDefault="001769E6" w:rsidP="001769E6">
      <w:pPr>
        <w:pStyle w:val="subsection"/>
      </w:pPr>
      <w:r w:rsidRPr="001F0FC3">
        <w:tab/>
        <w:t>(1)</w:t>
      </w:r>
      <w:r w:rsidRPr="001F0FC3">
        <w:tab/>
        <w:t xml:space="preserve">This Part is not intended to limit or exclude the operation of another law of the Commonwealth </w:t>
      </w:r>
      <w:r w:rsidR="00667836" w:rsidRPr="001F0FC3">
        <w:t>(including other provisions of this Act)</w:t>
      </w:r>
      <w:r w:rsidR="00A85EA7" w:rsidRPr="001F0FC3">
        <w:t xml:space="preserve"> </w:t>
      </w:r>
      <w:r w:rsidRPr="001F0FC3">
        <w:t>relating to:</w:t>
      </w:r>
    </w:p>
    <w:p w:rsidR="001769E6" w:rsidRPr="001F0FC3" w:rsidRDefault="001769E6" w:rsidP="001769E6">
      <w:pPr>
        <w:pStyle w:val="paragraph"/>
      </w:pPr>
      <w:r w:rsidRPr="001F0FC3">
        <w:tab/>
        <w:t>(a)</w:t>
      </w:r>
      <w:r w:rsidRPr="001F0FC3">
        <w:tab/>
        <w:t>the search of premises; or</w:t>
      </w:r>
    </w:p>
    <w:p w:rsidR="001769E6" w:rsidRPr="001F0FC3" w:rsidRDefault="001769E6" w:rsidP="001769E6">
      <w:pPr>
        <w:pStyle w:val="paragraph"/>
      </w:pPr>
      <w:r w:rsidRPr="001F0FC3">
        <w:tab/>
        <w:t>(b)</w:t>
      </w:r>
      <w:r w:rsidRPr="001F0FC3">
        <w:tab/>
        <w:t>arrest and related matters; or</w:t>
      </w:r>
    </w:p>
    <w:p w:rsidR="001769E6" w:rsidRPr="001F0FC3" w:rsidRDefault="001769E6" w:rsidP="001769E6">
      <w:pPr>
        <w:pStyle w:val="paragraph"/>
      </w:pPr>
      <w:r w:rsidRPr="001F0FC3">
        <w:tab/>
        <w:t>(c)</w:t>
      </w:r>
      <w:r w:rsidRPr="001F0FC3">
        <w:tab/>
        <w:t>the stopping, detaining or searching of conveyances</w:t>
      </w:r>
      <w:r w:rsidR="00075FAC" w:rsidRPr="001F0FC3">
        <w:t xml:space="preserve"> or persons</w:t>
      </w:r>
      <w:r w:rsidRPr="001F0FC3">
        <w:t>; or</w:t>
      </w:r>
    </w:p>
    <w:p w:rsidR="001769E6" w:rsidRPr="001F0FC3" w:rsidRDefault="001769E6" w:rsidP="001769E6">
      <w:pPr>
        <w:pStyle w:val="paragraph"/>
      </w:pPr>
      <w:r w:rsidRPr="001F0FC3">
        <w:tab/>
        <w:t>(d)</w:t>
      </w:r>
      <w:r w:rsidRPr="001F0FC3">
        <w:tab/>
        <w:t>the seizure of things</w:t>
      </w:r>
      <w:r w:rsidR="0051162A" w:rsidRPr="001F0FC3">
        <w:t>; or</w:t>
      </w:r>
    </w:p>
    <w:p w:rsidR="0051162A" w:rsidRPr="001F0FC3" w:rsidRDefault="0051162A" w:rsidP="0051162A">
      <w:pPr>
        <w:pStyle w:val="paragraph"/>
      </w:pPr>
      <w:r w:rsidRPr="001F0FC3">
        <w:tab/>
        <w:t>(e)</w:t>
      </w:r>
      <w:r w:rsidRPr="001F0FC3">
        <w:tab/>
        <w:t>the requesting of information or documents from persons.</w:t>
      </w:r>
    </w:p>
    <w:p w:rsidR="001769E6" w:rsidRPr="001F0FC3" w:rsidRDefault="001769E6" w:rsidP="001769E6">
      <w:pPr>
        <w:pStyle w:val="subsection"/>
      </w:pPr>
      <w:r w:rsidRPr="001F0FC3">
        <w:tab/>
        <w:t>(2)</w:t>
      </w:r>
      <w:r w:rsidRPr="001F0FC3">
        <w:tab/>
        <w:t xml:space="preserve">To avoid any doubt, it is declared that even though another law of the Commonwealth </w:t>
      </w:r>
      <w:r w:rsidR="00667836" w:rsidRPr="001F0FC3">
        <w:t>(including other provisions of this Act)</w:t>
      </w:r>
      <w:r w:rsidR="00A85EA7" w:rsidRPr="001F0FC3">
        <w:t xml:space="preserve"> </w:t>
      </w:r>
      <w:r w:rsidRPr="001F0FC3">
        <w:t xml:space="preserve">provides power to do one or more of the things referred to in </w:t>
      </w:r>
      <w:r w:rsidR="001F0FC3">
        <w:t>subsection (</w:t>
      </w:r>
      <w:r w:rsidRPr="001F0FC3">
        <w:t>1), a similar power conferred by this Part may be used despite the existence of the power under the other law.</w:t>
      </w:r>
    </w:p>
    <w:p w:rsidR="001769E6" w:rsidRPr="001F0FC3" w:rsidRDefault="001769E6" w:rsidP="001769E6">
      <w:pPr>
        <w:pStyle w:val="subsection"/>
      </w:pPr>
      <w:r w:rsidRPr="001F0FC3">
        <w:tab/>
        <w:t>(4)</w:t>
      </w:r>
      <w:r w:rsidRPr="001F0FC3">
        <w:tab/>
        <w:t>This Part is not intended to limit or exclude the operation of a law of a Territory relating to:</w:t>
      </w:r>
    </w:p>
    <w:p w:rsidR="001769E6" w:rsidRPr="001F0FC3" w:rsidRDefault="001769E6" w:rsidP="001769E6">
      <w:pPr>
        <w:pStyle w:val="paragraph"/>
      </w:pPr>
      <w:r w:rsidRPr="001F0FC3">
        <w:tab/>
        <w:t>(a)</w:t>
      </w:r>
      <w:r w:rsidRPr="001F0FC3">
        <w:tab/>
        <w:t>the search of premises; or</w:t>
      </w:r>
    </w:p>
    <w:p w:rsidR="001769E6" w:rsidRPr="001F0FC3" w:rsidRDefault="001769E6" w:rsidP="001769E6">
      <w:pPr>
        <w:pStyle w:val="paragraph"/>
      </w:pPr>
      <w:r w:rsidRPr="001F0FC3">
        <w:tab/>
        <w:t>(b)</w:t>
      </w:r>
      <w:r w:rsidRPr="001F0FC3">
        <w:tab/>
        <w:t>arrest and related matters; or</w:t>
      </w:r>
    </w:p>
    <w:p w:rsidR="001769E6" w:rsidRPr="001F0FC3" w:rsidRDefault="001769E6" w:rsidP="001769E6">
      <w:pPr>
        <w:pStyle w:val="paragraph"/>
      </w:pPr>
      <w:r w:rsidRPr="001F0FC3">
        <w:tab/>
        <w:t>(c)</w:t>
      </w:r>
      <w:r w:rsidRPr="001F0FC3">
        <w:tab/>
        <w:t>the stopping, detaining or searching of conveyances</w:t>
      </w:r>
      <w:r w:rsidR="0051162A" w:rsidRPr="001F0FC3">
        <w:t xml:space="preserve"> or persons</w:t>
      </w:r>
      <w:r w:rsidRPr="001F0FC3">
        <w:t>; or</w:t>
      </w:r>
    </w:p>
    <w:p w:rsidR="001769E6" w:rsidRPr="001F0FC3" w:rsidRDefault="001769E6" w:rsidP="001769E6">
      <w:pPr>
        <w:pStyle w:val="paragraph"/>
      </w:pPr>
      <w:r w:rsidRPr="001F0FC3">
        <w:tab/>
        <w:t>(d)</w:t>
      </w:r>
      <w:r w:rsidRPr="001F0FC3">
        <w:tab/>
        <w:t>the seizure of things;</w:t>
      </w:r>
      <w:r w:rsidR="0051162A" w:rsidRPr="001F0FC3">
        <w:t xml:space="preserve"> or</w:t>
      </w:r>
    </w:p>
    <w:p w:rsidR="0051162A" w:rsidRPr="001F0FC3" w:rsidRDefault="0051162A" w:rsidP="0051162A">
      <w:pPr>
        <w:pStyle w:val="paragraph"/>
      </w:pPr>
      <w:r w:rsidRPr="001F0FC3">
        <w:tab/>
        <w:t>(e)</w:t>
      </w:r>
      <w:r w:rsidRPr="001F0FC3">
        <w:tab/>
        <w:t>the requesting of information or documents from persons;</w:t>
      </w:r>
    </w:p>
    <w:p w:rsidR="001769E6" w:rsidRPr="001F0FC3" w:rsidRDefault="001769E6" w:rsidP="001769E6">
      <w:pPr>
        <w:pStyle w:val="subsection2"/>
      </w:pPr>
      <w:r w:rsidRPr="001F0FC3">
        <w:t>in relation to offences against a law of that Territory.</w:t>
      </w:r>
    </w:p>
    <w:p w:rsidR="001769E6" w:rsidRPr="001F0FC3" w:rsidRDefault="001769E6" w:rsidP="001769E6">
      <w:pPr>
        <w:pStyle w:val="subsection"/>
      </w:pPr>
      <w:r w:rsidRPr="001F0FC3">
        <w:lastRenderedPageBreak/>
        <w:tab/>
        <w:t>(5)</w:t>
      </w:r>
      <w:r w:rsidRPr="001F0FC3">
        <w:tab/>
        <w:t xml:space="preserve">This Part does not apply to the exercise by a constable of powers under the </w:t>
      </w:r>
      <w:r w:rsidRPr="001F0FC3">
        <w:rPr>
          <w:i/>
        </w:rPr>
        <w:t>Defence Force Discipline Act 1982</w:t>
      </w:r>
      <w:r w:rsidRPr="001F0FC3">
        <w:t>.</w:t>
      </w:r>
    </w:p>
    <w:p w:rsidR="001769E6" w:rsidRPr="001F0FC3" w:rsidRDefault="001769E6" w:rsidP="001769E6">
      <w:pPr>
        <w:pStyle w:val="subsection"/>
      </w:pPr>
      <w:r w:rsidRPr="001F0FC3">
        <w:tab/>
        <w:t>(6)</w:t>
      </w:r>
      <w:r w:rsidRPr="001F0FC3">
        <w:tab/>
        <w:t xml:space="preserve">The application of this Part in relation to State offences that have a federal aspect is not intended to limit or exclude the concurrent operation of any law of a State or of the </w:t>
      </w:r>
      <w:smartTag w:uri="urn:schemas-microsoft-com:office:smarttags" w:element="State">
        <w:smartTag w:uri="urn:schemas-microsoft-com:office:smarttags" w:element="date">
          <w:r w:rsidRPr="001F0FC3">
            <w:t>Australian Capital Territory</w:t>
          </w:r>
        </w:smartTag>
      </w:smartTag>
      <w:r w:rsidRPr="001F0FC3">
        <w:t>.</w:t>
      </w:r>
    </w:p>
    <w:p w:rsidR="001769E6" w:rsidRPr="001F0FC3" w:rsidRDefault="001769E6" w:rsidP="001769E6">
      <w:pPr>
        <w:pStyle w:val="notetext"/>
      </w:pPr>
      <w:r w:rsidRPr="001F0FC3">
        <w:t>Note 1:</w:t>
      </w:r>
      <w:r w:rsidRPr="001F0FC3">
        <w:tab/>
        <w:t>Subsection</w:t>
      </w:r>
      <w:r w:rsidR="001F0FC3">
        <w:t> </w:t>
      </w:r>
      <w:r w:rsidRPr="001F0FC3">
        <w:t xml:space="preserve">3(1) defines </w:t>
      </w:r>
      <w:r w:rsidRPr="001F0FC3">
        <w:rPr>
          <w:b/>
          <w:i/>
        </w:rPr>
        <w:t xml:space="preserve">State </w:t>
      </w:r>
      <w:r w:rsidRPr="001F0FC3">
        <w:t xml:space="preserve">to include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notetext"/>
      </w:pPr>
      <w:r w:rsidRPr="001F0FC3">
        <w:t>Note 2:</w:t>
      </w:r>
      <w:r w:rsidRPr="001F0FC3">
        <w:tab/>
        <w:t>Section</w:t>
      </w:r>
      <w:r w:rsidR="001F0FC3">
        <w:t> </w:t>
      </w:r>
      <w:r w:rsidRPr="001F0FC3">
        <w:t xml:space="preserve">3AA has the effect that an offence against the law of the </w:t>
      </w:r>
      <w:smartTag w:uri="urn:schemas-microsoft-com:office:smarttags" w:element="State">
        <w:smartTag w:uri="urn:schemas-microsoft-com:office:smarttags" w:element="date">
          <w:r w:rsidRPr="001F0FC3">
            <w:t>Australian Capital Territory</w:t>
          </w:r>
        </w:smartTag>
      </w:smartTag>
      <w:r w:rsidRPr="001F0FC3">
        <w:t xml:space="preserve"> is a State offence that has a federal aspect.</w:t>
      </w:r>
    </w:p>
    <w:p w:rsidR="001769E6" w:rsidRPr="001F0FC3" w:rsidRDefault="001769E6" w:rsidP="00527FBC">
      <w:pPr>
        <w:pStyle w:val="ActHead3"/>
        <w:pageBreakBefore/>
      </w:pPr>
      <w:bookmarkStart w:id="13" w:name="_Toc431993215"/>
      <w:r w:rsidRPr="001F0FC3">
        <w:rPr>
          <w:rStyle w:val="CharDivNo"/>
        </w:rPr>
        <w:lastRenderedPageBreak/>
        <w:t>Division</w:t>
      </w:r>
      <w:r w:rsidR="001F0FC3" w:rsidRPr="001F0FC3">
        <w:rPr>
          <w:rStyle w:val="CharDivNo"/>
        </w:rPr>
        <w:t> </w:t>
      </w:r>
      <w:r w:rsidRPr="001F0FC3">
        <w:rPr>
          <w:rStyle w:val="CharDivNo"/>
        </w:rPr>
        <w:t>2</w:t>
      </w:r>
      <w:r w:rsidRPr="001F0FC3">
        <w:t>—</w:t>
      </w:r>
      <w:r w:rsidRPr="001F0FC3">
        <w:rPr>
          <w:rStyle w:val="CharDivText"/>
        </w:rPr>
        <w:t>Search warrants</w:t>
      </w:r>
      <w:bookmarkEnd w:id="13"/>
    </w:p>
    <w:p w:rsidR="001769E6" w:rsidRPr="001F0FC3" w:rsidRDefault="001769E6" w:rsidP="001769E6">
      <w:pPr>
        <w:pStyle w:val="ActHead5"/>
      </w:pPr>
      <w:bookmarkStart w:id="14" w:name="_Toc431993216"/>
      <w:r w:rsidRPr="001F0FC3">
        <w:rPr>
          <w:rStyle w:val="CharSectno"/>
        </w:rPr>
        <w:t>3E</w:t>
      </w:r>
      <w:r w:rsidRPr="001F0FC3">
        <w:t xml:space="preserve">  When search warrants can be issued</w:t>
      </w:r>
      <w:bookmarkEnd w:id="14"/>
    </w:p>
    <w:p w:rsidR="001769E6" w:rsidRPr="001F0FC3" w:rsidRDefault="001769E6" w:rsidP="001769E6">
      <w:pPr>
        <w:pStyle w:val="subsection"/>
      </w:pPr>
      <w:r w:rsidRPr="001F0FC3">
        <w:tab/>
        <w:t>(1)</w:t>
      </w:r>
      <w:r w:rsidRPr="001F0FC3">
        <w:tab/>
        <w:t>An issuing officer may issue a warrant to search premises if the officer is satisfied</w:t>
      </w:r>
      <w:r w:rsidR="00705367" w:rsidRPr="001F0FC3">
        <w:t>, by information on oath or affirmation,</w:t>
      </w:r>
      <w:r w:rsidRPr="001F0FC3">
        <w:t xml:space="preserve"> that there are reasonable grounds for suspecting that there is, or there will be within the next 72 hours, any evidential material at the premises.</w:t>
      </w:r>
    </w:p>
    <w:p w:rsidR="00667836" w:rsidRPr="001F0FC3" w:rsidRDefault="00667836" w:rsidP="00667836">
      <w:pPr>
        <w:pStyle w:val="notetext"/>
      </w:pPr>
      <w:r w:rsidRPr="001F0FC3">
        <w:t>Note:</w:t>
      </w:r>
      <w:r w:rsidRPr="001F0FC3">
        <w:tab/>
        <w:t>For the issue of delayed notification search warrants, see Part IAAA.</w:t>
      </w:r>
    </w:p>
    <w:p w:rsidR="001769E6" w:rsidRPr="001F0FC3" w:rsidRDefault="001769E6" w:rsidP="001769E6">
      <w:pPr>
        <w:pStyle w:val="subsection"/>
      </w:pPr>
      <w:r w:rsidRPr="001F0FC3">
        <w:tab/>
        <w:t>(2)</w:t>
      </w:r>
      <w:r w:rsidRPr="001F0FC3">
        <w:tab/>
        <w:t>An issuing officer may issue a warrant authorising an ordinary search or a frisk search of a person if the officer is satisfied</w:t>
      </w:r>
      <w:r w:rsidR="003B1C29" w:rsidRPr="001F0FC3">
        <w:t>, by information on oath or affirmation,</w:t>
      </w:r>
      <w:r w:rsidRPr="001F0FC3">
        <w:t xml:space="preserve"> that there are reasonable grounds for suspecting that the person has in his or her possession, or will within the next 72 hours have in his or her possession, any evidential material.</w:t>
      </w:r>
    </w:p>
    <w:p w:rsidR="001769E6" w:rsidRPr="001F0FC3" w:rsidRDefault="001769E6" w:rsidP="001769E6">
      <w:pPr>
        <w:pStyle w:val="subsection"/>
      </w:pPr>
      <w:r w:rsidRPr="001F0FC3">
        <w:tab/>
        <w:t>(3)</w:t>
      </w:r>
      <w:r w:rsidRPr="001F0FC3">
        <w:tab/>
        <w:t>If the person applying for the warrant suspects that, in executing the warrant, it will be necessary to use firearms, the person must state that suspicion, and the grounds for that suspicion, in the information.</w:t>
      </w:r>
    </w:p>
    <w:p w:rsidR="001769E6" w:rsidRPr="001F0FC3" w:rsidRDefault="001769E6" w:rsidP="001769E6">
      <w:pPr>
        <w:pStyle w:val="subsection"/>
      </w:pPr>
      <w:r w:rsidRPr="001F0FC3">
        <w:tab/>
        <w:t>(4)</w:t>
      </w:r>
      <w:r w:rsidRPr="001F0FC3">
        <w:tab/>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rsidR="001769E6" w:rsidRPr="001F0FC3" w:rsidRDefault="001769E6" w:rsidP="001769E6">
      <w:pPr>
        <w:pStyle w:val="subsection"/>
      </w:pPr>
      <w:r w:rsidRPr="001F0FC3">
        <w:tab/>
        <w:t>(5)</w:t>
      </w:r>
      <w:r w:rsidRPr="001F0FC3">
        <w:tab/>
        <w:t>If an issuing officer issues a warrant, the officer is to state in the warrant:</w:t>
      </w:r>
    </w:p>
    <w:p w:rsidR="001769E6" w:rsidRPr="001F0FC3" w:rsidRDefault="001769E6" w:rsidP="001769E6">
      <w:pPr>
        <w:pStyle w:val="paragraph"/>
      </w:pPr>
      <w:r w:rsidRPr="001F0FC3">
        <w:tab/>
        <w:t>(a)</w:t>
      </w:r>
      <w:r w:rsidRPr="001F0FC3">
        <w:tab/>
        <w:t>the offence to which the warrant relates; and</w:t>
      </w:r>
    </w:p>
    <w:p w:rsidR="001769E6" w:rsidRPr="001F0FC3" w:rsidRDefault="001769E6" w:rsidP="001769E6">
      <w:pPr>
        <w:pStyle w:val="paragraph"/>
      </w:pPr>
      <w:r w:rsidRPr="001F0FC3">
        <w:tab/>
        <w:t>(b)</w:t>
      </w:r>
      <w:r w:rsidRPr="001F0FC3">
        <w:tab/>
        <w:t>a description of the premises to which the warrant relates or the name or description of the person to whom it relates; and</w:t>
      </w:r>
    </w:p>
    <w:p w:rsidR="001769E6" w:rsidRPr="001F0FC3" w:rsidRDefault="001769E6" w:rsidP="001769E6">
      <w:pPr>
        <w:pStyle w:val="paragraph"/>
      </w:pPr>
      <w:r w:rsidRPr="001F0FC3">
        <w:tab/>
        <w:t>(c)</w:t>
      </w:r>
      <w:r w:rsidRPr="001F0FC3">
        <w:tab/>
        <w:t>the kinds of evidential material that are to be searched for under the warrant; and</w:t>
      </w:r>
    </w:p>
    <w:p w:rsidR="001769E6" w:rsidRPr="001F0FC3" w:rsidRDefault="001769E6" w:rsidP="001769E6">
      <w:pPr>
        <w:pStyle w:val="paragraph"/>
      </w:pPr>
      <w:r w:rsidRPr="001F0FC3">
        <w:tab/>
        <w:t>(d)</w:t>
      </w:r>
      <w:r w:rsidRPr="001F0FC3">
        <w:tab/>
        <w:t>the name of the constable who, unless he or she inserts the name of another constable in the warrant, is to be responsible for executing the warrant; and</w:t>
      </w:r>
    </w:p>
    <w:p w:rsidR="001769E6" w:rsidRPr="001F0FC3" w:rsidRDefault="001769E6" w:rsidP="001769E6">
      <w:pPr>
        <w:pStyle w:val="paragraph"/>
      </w:pPr>
      <w:r w:rsidRPr="001F0FC3">
        <w:tab/>
        <w:t>(e)</w:t>
      </w:r>
      <w:r w:rsidRPr="001F0FC3">
        <w:tab/>
        <w:t xml:space="preserve">the time at which the warrant expires (see </w:t>
      </w:r>
      <w:r w:rsidR="001F0FC3">
        <w:t>subsection (</w:t>
      </w:r>
      <w:r w:rsidRPr="001F0FC3">
        <w:t>5A)); and</w:t>
      </w:r>
    </w:p>
    <w:p w:rsidR="001769E6" w:rsidRPr="001F0FC3" w:rsidRDefault="001769E6" w:rsidP="001769E6">
      <w:pPr>
        <w:pStyle w:val="paragraph"/>
      </w:pPr>
      <w:r w:rsidRPr="001F0FC3">
        <w:tab/>
        <w:t>(f)</w:t>
      </w:r>
      <w:r w:rsidRPr="001F0FC3">
        <w:tab/>
        <w:t>whether the warrant may be executed at any time or only during particular hours.</w:t>
      </w:r>
    </w:p>
    <w:p w:rsidR="001769E6" w:rsidRPr="001F0FC3" w:rsidRDefault="001769E6" w:rsidP="001769E6">
      <w:pPr>
        <w:pStyle w:val="subsection"/>
      </w:pPr>
      <w:r w:rsidRPr="001F0FC3">
        <w:tab/>
        <w:t>(5A)</w:t>
      </w:r>
      <w:r w:rsidRPr="001F0FC3">
        <w:tab/>
        <w:t>The time stated in the warrant under paragraph</w:t>
      </w:r>
      <w:r w:rsidR="001F0FC3">
        <w:t> </w:t>
      </w:r>
      <w:r w:rsidRPr="001F0FC3">
        <w:t>3E(5)(e) as the time at which the warrant expires must be a time that is not later than the end of the seventh day after the day on which the warrant is issued.</w:t>
      </w:r>
    </w:p>
    <w:p w:rsidR="001769E6" w:rsidRPr="001F0FC3" w:rsidRDefault="001769E6" w:rsidP="001769E6">
      <w:pPr>
        <w:pStyle w:val="notetext"/>
      </w:pPr>
      <w:r w:rsidRPr="001F0FC3">
        <w:t>Example:</w:t>
      </w:r>
      <w:r w:rsidRPr="001F0FC3">
        <w:tab/>
        <w:t xml:space="preserve">If a warrant is issued at </w:t>
      </w:r>
      <w:smartTag w:uri="urn:schemas-microsoft-com:office:smarttags" w:element="time">
        <w:smartTagPr>
          <w:attr w:name="Hour" w:val="15"/>
          <w:attr w:name="Minute" w:val="0"/>
        </w:smartTagPr>
        <w:r w:rsidRPr="001F0FC3">
          <w:t>3 pm</w:t>
        </w:r>
      </w:smartTag>
      <w:r w:rsidRPr="001F0FC3">
        <w:t xml:space="preserve"> on a Monday, the expiry time specified must not be later than </w:t>
      </w:r>
      <w:smartTag w:uri="urn:schemas-microsoft-com:office:smarttags" w:element="time">
        <w:smartTagPr>
          <w:attr w:name="Hour" w:val="0"/>
          <w:attr w:name="Minute" w:val="0"/>
        </w:smartTagPr>
        <w:r w:rsidRPr="001F0FC3">
          <w:t>midnight</w:t>
        </w:r>
      </w:smartTag>
      <w:r w:rsidRPr="001F0FC3">
        <w:t xml:space="preserve"> on Monday in the following week.</w:t>
      </w:r>
    </w:p>
    <w:p w:rsidR="001769E6" w:rsidRPr="001F0FC3" w:rsidRDefault="001769E6" w:rsidP="001769E6">
      <w:pPr>
        <w:pStyle w:val="subsection"/>
        <w:keepNext/>
      </w:pPr>
      <w:r w:rsidRPr="001F0FC3">
        <w:tab/>
        <w:t>(6)</w:t>
      </w:r>
      <w:r w:rsidRPr="001F0FC3">
        <w:tab/>
        <w:t>The issuing officer is also to state, in a warrant in relation to premises:</w:t>
      </w:r>
    </w:p>
    <w:p w:rsidR="001769E6" w:rsidRPr="001F0FC3" w:rsidRDefault="001769E6" w:rsidP="001769E6">
      <w:pPr>
        <w:pStyle w:val="paragraph"/>
      </w:pPr>
      <w:r w:rsidRPr="001F0FC3">
        <w:tab/>
        <w:t>(a)</w:t>
      </w:r>
      <w:r w:rsidRPr="001F0FC3">
        <w:tab/>
        <w:t xml:space="preserve">that the warrant authorises the seizure of a thing (other than evidential material of the kind referred to in </w:t>
      </w:r>
      <w:r w:rsidR="001F0FC3">
        <w:t>paragraph (</w:t>
      </w:r>
      <w:r w:rsidRPr="001F0FC3">
        <w:t>5)(c)) found at the premises in the course of the search that the executing officer or a constable assisting believes on reasonable grounds to be:</w:t>
      </w:r>
    </w:p>
    <w:p w:rsidR="001769E6" w:rsidRPr="001F0FC3" w:rsidRDefault="001769E6" w:rsidP="001769E6">
      <w:pPr>
        <w:pStyle w:val="paragraphsub"/>
      </w:pPr>
      <w:r w:rsidRPr="001F0FC3">
        <w:tab/>
        <w:t>(i)</w:t>
      </w:r>
      <w:r w:rsidRPr="001F0FC3">
        <w:tab/>
        <w:t>evidential material in relation to an offence to which the warrant relates; or</w:t>
      </w:r>
    </w:p>
    <w:p w:rsidR="001769E6" w:rsidRPr="001F0FC3" w:rsidRDefault="001769E6" w:rsidP="001769E6">
      <w:pPr>
        <w:pStyle w:val="paragraphsub"/>
      </w:pPr>
      <w:r w:rsidRPr="001F0FC3">
        <w:tab/>
        <w:t>(ii)</w:t>
      </w:r>
      <w:r w:rsidRPr="001F0FC3">
        <w:tab/>
        <w:t>a thing relevant to another offence that is an indictable offence; or</w:t>
      </w:r>
    </w:p>
    <w:p w:rsidR="001769E6" w:rsidRPr="001F0FC3" w:rsidRDefault="001769E6" w:rsidP="001769E6">
      <w:pPr>
        <w:pStyle w:val="paragraphsub"/>
      </w:pPr>
      <w:r w:rsidRPr="001F0FC3">
        <w:tab/>
        <w:t>(iii)</w:t>
      </w:r>
      <w:r w:rsidRPr="001F0FC3">
        <w:tab/>
        <w:t xml:space="preserve">evidential material (within the meaning of the </w:t>
      </w:r>
      <w:r w:rsidRPr="001F0FC3">
        <w:rPr>
          <w:i/>
        </w:rPr>
        <w:t>Proceeds of Crime Act 2002</w:t>
      </w:r>
      <w:r w:rsidRPr="001F0FC3">
        <w:t>) or tainted property (within the meaning of that Act);</w:t>
      </w:r>
    </w:p>
    <w:p w:rsidR="001769E6" w:rsidRPr="001F0FC3" w:rsidRDefault="001769E6" w:rsidP="001769E6">
      <w:pPr>
        <w:pStyle w:val="paragraph"/>
      </w:pPr>
      <w:r w:rsidRPr="001F0FC3">
        <w:tab/>
      </w:r>
      <w:r w:rsidRPr="001F0FC3">
        <w:tab/>
        <w:t>if the executing officer or a constable assisting believes on reasonable grounds that seizure of the thing is necessary to prevent its concealment, loss or destruction or its use in committing an offence; and</w:t>
      </w:r>
    </w:p>
    <w:p w:rsidR="001769E6" w:rsidRPr="001F0FC3" w:rsidRDefault="001769E6" w:rsidP="001769E6">
      <w:pPr>
        <w:pStyle w:val="paragraph"/>
      </w:pPr>
      <w:r w:rsidRPr="001F0FC3">
        <w:tab/>
        <w:t>(b)</w:t>
      </w:r>
      <w:r w:rsidRPr="001F0FC3">
        <w:tab/>
        <w:t>whether the warrant authorises an ordinary search or a frisk search of a person who is at or near the premises when the warrant is executed if the executing officer or a constable assisting suspects on reasonable grounds that the person has any evidential material or seizable items in his or her possession.</w:t>
      </w:r>
    </w:p>
    <w:p w:rsidR="001769E6" w:rsidRPr="001F0FC3" w:rsidRDefault="001769E6" w:rsidP="001769E6">
      <w:pPr>
        <w:pStyle w:val="subsection"/>
        <w:keepNext/>
      </w:pPr>
      <w:r w:rsidRPr="001F0FC3">
        <w:tab/>
        <w:t>(7)</w:t>
      </w:r>
      <w:r w:rsidRPr="001F0FC3">
        <w:tab/>
        <w:t>The issuing officer is also to state, in a warrant in relation to a person:</w:t>
      </w:r>
    </w:p>
    <w:p w:rsidR="001769E6" w:rsidRPr="001F0FC3" w:rsidRDefault="001769E6" w:rsidP="001769E6">
      <w:pPr>
        <w:pStyle w:val="paragraph"/>
      </w:pPr>
      <w:r w:rsidRPr="001F0FC3">
        <w:tab/>
        <w:t>(a)</w:t>
      </w:r>
      <w:r w:rsidRPr="001F0FC3">
        <w:tab/>
        <w:t xml:space="preserve">that the warrant authorises the seizure of a thing (other than evidential material of the kind referred to in </w:t>
      </w:r>
      <w:r w:rsidR="001F0FC3">
        <w:t>paragraph (</w:t>
      </w:r>
      <w:r w:rsidRPr="001F0FC3">
        <w:t>5)(c)) found, in the course of the search, on or in the possession of the person or in a recently used conveyance, being a thing that the executing officer or a constable assisting believes on reasonable grounds to be:</w:t>
      </w:r>
    </w:p>
    <w:p w:rsidR="001769E6" w:rsidRPr="001F0FC3" w:rsidRDefault="001769E6" w:rsidP="001769E6">
      <w:pPr>
        <w:pStyle w:val="paragraphsub"/>
      </w:pPr>
      <w:r w:rsidRPr="001F0FC3">
        <w:tab/>
        <w:t>(i)</w:t>
      </w:r>
      <w:r w:rsidRPr="001F0FC3">
        <w:tab/>
        <w:t>evidential material in relation to an offence to which the warrant relates; or</w:t>
      </w:r>
    </w:p>
    <w:p w:rsidR="001769E6" w:rsidRPr="001F0FC3" w:rsidRDefault="001769E6" w:rsidP="001769E6">
      <w:pPr>
        <w:pStyle w:val="paragraphsub"/>
      </w:pPr>
      <w:r w:rsidRPr="001F0FC3">
        <w:tab/>
        <w:t>(ii)</w:t>
      </w:r>
      <w:r w:rsidRPr="001F0FC3">
        <w:tab/>
        <w:t>a thing relevant to another offence that is an indictable offence; or</w:t>
      </w:r>
    </w:p>
    <w:p w:rsidR="001769E6" w:rsidRPr="001F0FC3" w:rsidRDefault="001769E6" w:rsidP="001769E6">
      <w:pPr>
        <w:pStyle w:val="paragraphsub"/>
      </w:pPr>
      <w:r w:rsidRPr="001F0FC3">
        <w:tab/>
        <w:t>(iii)</w:t>
      </w:r>
      <w:r w:rsidRPr="001F0FC3">
        <w:tab/>
        <w:t xml:space="preserve">evidential material (within the meaning of the </w:t>
      </w:r>
      <w:r w:rsidRPr="001F0FC3">
        <w:rPr>
          <w:i/>
        </w:rPr>
        <w:t>Proceeds of Crime Act 2002</w:t>
      </w:r>
      <w:r w:rsidRPr="001F0FC3">
        <w:t>) or tainted property (within the meaning of that Act);</w:t>
      </w:r>
    </w:p>
    <w:p w:rsidR="001769E6" w:rsidRPr="001F0FC3" w:rsidRDefault="001769E6" w:rsidP="001769E6">
      <w:pPr>
        <w:pStyle w:val="paragraph"/>
      </w:pPr>
      <w:r w:rsidRPr="001F0FC3">
        <w:tab/>
      </w:r>
      <w:r w:rsidRPr="001F0FC3">
        <w:tab/>
        <w:t>if the executing officer or a constable assisting believes on reasonable grounds that seizure of the thing is necessary to prevent its concealment, loss or destruction or its use in committing an offence; and</w:t>
      </w:r>
    </w:p>
    <w:p w:rsidR="001769E6" w:rsidRPr="001F0FC3" w:rsidRDefault="001769E6" w:rsidP="001769E6">
      <w:pPr>
        <w:pStyle w:val="paragraph"/>
      </w:pPr>
      <w:r w:rsidRPr="001F0FC3">
        <w:tab/>
        <w:t>(b)</w:t>
      </w:r>
      <w:r w:rsidRPr="001F0FC3">
        <w:tab/>
        <w:t>the kind of search of a person that the warrant authorises.</w:t>
      </w:r>
    </w:p>
    <w:p w:rsidR="001769E6" w:rsidRPr="001F0FC3" w:rsidRDefault="001769E6" w:rsidP="001769E6">
      <w:pPr>
        <w:pStyle w:val="subsection"/>
      </w:pPr>
      <w:r w:rsidRPr="001F0FC3">
        <w:tab/>
        <w:t>(8)</w:t>
      </w:r>
      <w:r w:rsidRPr="001F0FC3">
        <w:tab/>
      </w:r>
      <w:r w:rsidR="001F0FC3">
        <w:t>Paragraph (</w:t>
      </w:r>
      <w:r w:rsidRPr="001F0FC3">
        <w:t xml:space="preserve">5)(e) and </w:t>
      </w:r>
      <w:r w:rsidR="001F0FC3">
        <w:t>subsection (</w:t>
      </w:r>
      <w:r w:rsidRPr="001F0FC3">
        <w:t>5A) do not prevent the issue of successive warrants in relation to the same premises or person.</w:t>
      </w:r>
    </w:p>
    <w:p w:rsidR="001769E6" w:rsidRPr="001F0FC3" w:rsidRDefault="001769E6" w:rsidP="001769E6">
      <w:pPr>
        <w:pStyle w:val="subsection"/>
      </w:pPr>
      <w:r w:rsidRPr="001F0FC3">
        <w:tab/>
        <w:t>(9)</w:t>
      </w:r>
      <w:r w:rsidRPr="001F0FC3">
        <w:tab/>
        <w:t>If the application for the warrant is made under section</w:t>
      </w:r>
      <w:r w:rsidR="001F0FC3">
        <w:t> </w:t>
      </w:r>
      <w:r w:rsidRPr="001F0FC3">
        <w:t xml:space="preserve">3R, this section (other than </w:t>
      </w:r>
      <w:r w:rsidR="001F0FC3">
        <w:t>subsection (</w:t>
      </w:r>
      <w:r w:rsidRPr="001F0FC3">
        <w:t>5A)) applies as if:</w:t>
      </w:r>
    </w:p>
    <w:p w:rsidR="001769E6" w:rsidRPr="001F0FC3" w:rsidRDefault="001769E6" w:rsidP="001769E6">
      <w:pPr>
        <w:pStyle w:val="paragraph"/>
      </w:pPr>
      <w:r w:rsidRPr="001F0FC3">
        <w:tab/>
        <w:t>(a)</w:t>
      </w:r>
      <w:r w:rsidRPr="001F0FC3">
        <w:tab/>
      </w:r>
      <w:r w:rsidR="001F0FC3">
        <w:t>subsections (</w:t>
      </w:r>
      <w:r w:rsidRPr="001F0FC3">
        <w:t>1) and (2) referred to 48 hours rather than 72 hours; and</w:t>
      </w:r>
    </w:p>
    <w:p w:rsidR="001769E6" w:rsidRPr="001F0FC3" w:rsidRDefault="001769E6" w:rsidP="001769E6">
      <w:pPr>
        <w:pStyle w:val="paragraph"/>
      </w:pPr>
      <w:r w:rsidRPr="001F0FC3">
        <w:tab/>
        <w:t>(b)</w:t>
      </w:r>
      <w:r w:rsidRPr="001F0FC3">
        <w:tab/>
      </w:r>
      <w:r w:rsidR="001F0FC3">
        <w:t>paragraph (</w:t>
      </w:r>
      <w:r w:rsidRPr="001F0FC3">
        <w:t>5)(e) required the issuing officer to state in the warrant the period for which the warrant is to remain in force, which must not be more than 48 hours.</w:t>
      </w:r>
    </w:p>
    <w:p w:rsidR="001769E6" w:rsidRPr="001F0FC3" w:rsidRDefault="001769E6" w:rsidP="001769E6">
      <w:pPr>
        <w:pStyle w:val="subsection"/>
      </w:pPr>
      <w:r w:rsidRPr="001F0FC3">
        <w:tab/>
        <w:t>(10)</w:t>
      </w:r>
      <w:r w:rsidRPr="001F0FC3">
        <w:tab/>
        <w:t xml:space="preserve">An issuing officer in </w:t>
      </w:r>
      <w:smartTag w:uri="urn:schemas-microsoft-com:office:smarttags" w:element="State">
        <w:smartTag w:uri="urn:schemas-microsoft-com:office:smarttags" w:element="date">
          <w:r w:rsidRPr="001F0FC3">
            <w:t>New South Wales</w:t>
          </w:r>
        </w:smartTag>
      </w:smartTag>
      <w:r w:rsidRPr="001F0FC3">
        <w:t xml:space="preserve"> or the </w:t>
      </w:r>
      <w:smartTag w:uri="urn:schemas-microsoft-com:office:smarttags" w:element="State">
        <w:smartTag w:uri="urn:schemas-microsoft-com:office:smarttags" w:element="date">
          <w:r w:rsidRPr="001F0FC3">
            <w:t>Australian Capital Territory</w:t>
          </w:r>
        </w:smartTag>
      </w:smartTag>
      <w:r w:rsidRPr="001F0FC3">
        <w:t xml:space="preserve"> may issue a warrant in relation to premises or a person in the </w:t>
      </w:r>
      <w:smartTag w:uri="urn:schemas-microsoft-com:office:smarttags" w:element="date">
        <w:smartTag w:uri="urn:schemas-microsoft-com:office:smarttags" w:element="PlaceName">
          <w:r w:rsidRPr="001F0FC3">
            <w:t>Jervis</w:t>
          </w:r>
        </w:smartTag>
        <w:r w:rsidRPr="001F0FC3">
          <w:t xml:space="preserve"> </w:t>
        </w:r>
        <w:smartTag w:uri="urn:schemas-microsoft-com:office:smarttags" w:element="PlaceType">
          <w:r w:rsidRPr="001F0FC3">
            <w:t>Bay</w:t>
          </w:r>
        </w:smartTag>
        <w:r w:rsidRPr="001F0FC3">
          <w:t xml:space="preserve"> </w:t>
        </w:r>
        <w:smartTag w:uri="urn:schemas-microsoft-com:office:smarttags" w:element="PlaceType">
          <w:r w:rsidRPr="001F0FC3">
            <w:t>Territory</w:t>
          </w:r>
        </w:smartTag>
      </w:smartTag>
      <w:r w:rsidRPr="001F0FC3">
        <w:t>.</w:t>
      </w:r>
    </w:p>
    <w:p w:rsidR="001769E6" w:rsidRPr="001F0FC3" w:rsidRDefault="001769E6" w:rsidP="001769E6">
      <w:pPr>
        <w:pStyle w:val="subsection"/>
      </w:pPr>
      <w:r w:rsidRPr="001F0FC3">
        <w:tab/>
        <w:t>(11)</w:t>
      </w:r>
      <w:r w:rsidRPr="001F0FC3">
        <w:tab/>
        <w:t>An issuing officer in a State or internal Territory may:</w:t>
      </w:r>
    </w:p>
    <w:p w:rsidR="001769E6" w:rsidRPr="001F0FC3" w:rsidRDefault="001769E6" w:rsidP="001769E6">
      <w:pPr>
        <w:pStyle w:val="paragraph"/>
      </w:pPr>
      <w:r w:rsidRPr="001F0FC3">
        <w:tab/>
        <w:t>(a)</w:t>
      </w:r>
      <w:r w:rsidRPr="001F0FC3">
        <w:tab/>
        <w:t>issue a warrant in relation to premises or a person in that State or Territory; or</w:t>
      </w:r>
    </w:p>
    <w:p w:rsidR="001769E6" w:rsidRPr="001F0FC3" w:rsidRDefault="001769E6" w:rsidP="001769E6">
      <w:pPr>
        <w:pStyle w:val="paragraph"/>
      </w:pPr>
      <w:r w:rsidRPr="001F0FC3">
        <w:tab/>
        <w:t>(b)</w:t>
      </w:r>
      <w:r w:rsidRPr="001F0FC3">
        <w:tab/>
        <w:t>issue a warrant in relation to premises or a person in an external Territory; or</w:t>
      </w:r>
    </w:p>
    <w:p w:rsidR="001769E6" w:rsidRPr="001F0FC3" w:rsidRDefault="001769E6" w:rsidP="001769E6">
      <w:pPr>
        <w:pStyle w:val="paragraph"/>
      </w:pPr>
      <w:r w:rsidRPr="001F0FC3">
        <w:tab/>
        <w:t>(c)</w:t>
      </w:r>
      <w:r w:rsidRPr="001F0FC3">
        <w:tab/>
        <w:t xml:space="preserve">issue a warrant in relation to premises or a person in another State or internal Territory (including the </w:t>
      </w:r>
      <w:smartTag w:uri="urn:schemas-microsoft-com:office:smarttags" w:element="date">
        <w:smartTag w:uri="urn:schemas-microsoft-com:office:smarttags" w:element="PlaceName">
          <w:r w:rsidRPr="001F0FC3">
            <w:t>Jervis</w:t>
          </w:r>
        </w:smartTag>
        <w:r w:rsidRPr="001F0FC3">
          <w:t xml:space="preserve"> </w:t>
        </w:r>
        <w:smartTag w:uri="urn:schemas-microsoft-com:office:smarttags" w:element="PlaceType">
          <w:r w:rsidRPr="001F0FC3">
            <w:t>Bay</w:t>
          </w:r>
        </w:smartTag>
        <w:r w:rsidRPr="001F0FC3">
          <w:t xml:space="preserve"> </w:t>
        </w:r>
        <w:smartTag w:uri="urn:schemas-microsoft-com:office:smarttags" w:element="PlaceType">
          <w:r w:rsidRPr="001F0FC3">
            <w:t>Territory</w:t>
          </w:r>
        </w:smartTag>
      </w:smartTag>
      <w:r w:rsidRPr="001F0FC3">
        <w:t>) if he or she is satisfied that there are special circumstances that make the issue of the warrant appropriate; or</w:t>
      </w:r>
    </w:p>
    <w:p w:rsidR="001769E6" w:rsidRPr="001F0FC3" w:rsidRDefault="001769E6" w:rsidP="001769E6">
      <w:pPr>
        <w:pStyle w:val="paragraph"/>
      </w:pPr>
      <w:r w:rsidRPr="001F0FC3">
        <w:tab/>
        <w:t>(d)</w:t>
      </w:r>
      <w:r w:rsidRPr="001F0FC3">
        <w:tab/>
        <w:t xml:space="preserve">issue a warrant in relation to a person wherever the person is in </w:t>
      </w:r>
      <w:smartTag w:uri="urn:schemas-microsoft-com:office:smarttags" w:element="country-region">
        <w:smartTag w:uri="urn:schemas-microsoft-com:office:smarttags" w:element="date">
          <w:r w:rsidRPr="001F0FC3">
            <w:t>Australia</w:t>
          </w:r>
        </w:smartTag>
      </w:smartTag>
      <w:r w:rsidRPr="001F0FC3">
        <w:t xml:space="preserve"> or in an external Territory if he or she is satisfied that it is not possible to predict where the person may be.</w:t>
      </w:r>
    </w:p>
    <w:p w:rsidR="001769E6" w:rsidRPr="001F0FC3" w:rsidRDefault="001769E6" w:rsidP="001769E6">
      <w:pPr>
        <w:pStyle w:val="ActHead5"/>
      </w:pPr>
      <w:bookmarkStart w:id="15" w:name="_Toc431993217"/>
      <w:r w:rsidRPr="001F0FC3">
        <w:rPr>
          <w:rStyle w:val="CharSectno"/>
        </w:rPr>
        <w:t>3F</w:t>
      </w:r>
      <w:r w:rsidRPr="001F0FC3">
        <w:t xml:space="preserve">  The things that are authorised by a search warrant</w:t>
      </w:r>
      <w:bookmarkEnd w:id="15"/>
    </w:p>
    <w:p w:rsidR="001769E6" w:rsidRPr="001F0FC3" w:rsidRDefault="001769E6" w:rsidP="001769E6">
      <w:pPr>
        <w:pStyle w:val="subsection"/>
      </w:pPr>
      <w:r w:rsidRPr="001F0FC3">
        <w:tab/>
        <w:t>(1)</w:t>
      </w:r>
      <w:r w:rsidRPr="001F0FC3">
        <w:tab/>
        <w:t>A warrant that is in force in relation to premises authorises the executing officer or a constable assisting:</w:t>
      </w:r>
    </w:p>
    <w:p w:rsidR="001769E6" w:rsidRPr="001F0FC3" w:rsidRDefault="001769E6" w:rsidP="001769E6">
      <w:pPr>
        <w:pStyle w:val="paragraph"/>
      </w:pPr>
      <w:r w:rsidRPr="001F0FC3">
        <w:tab/>
        <w:t>(a)</w:t>
      </w:r>
      <w:r w:rsidRPr="001F0FC3">
        <w:tab/>
        <w:t>to enter the warrant premises and, if the premises are a conveyance, to enter the conveyance, wherever it is; and</w:t>
      </w:r>
    </w:p>
    <w:p w:rsidR="001769E6" w:rsidRPr="001F0FC3" w:rsidRDefault="001769E6" w:rsidP="001769E6">
      <w:pPr>
        <w:pStyle w:val="paragraph"/>
      </w:pPr>
      <w:r w:rsidRPr="001F0FC3">
        <w:tab/>
        <w:t>(b)</w:t>
      </w:r>
      <w:r w:rsidRPr="001F0FC3">
        <w:tab/>
        <w:t>to search for and record fingerprints found at the premises and to take samples of things found at the premises for forensic purposes; and</w:t>
      </w:r>
    </w:p>
    <w:p w:rsidR="001769E6" w:rsidRPr="001F0FC3" w:rsidRDefault="001769E6" w:rsidP="001769E6">
      <w:pPr>
        <w:pStyle w:val="paragraph"/>
      </w:pPr>
      <w:r w:rsidRPr="001F0FC3">
        <w:tab/>
        <w:t>(c)</w:t>
      </w:r>
      <w:r w:rsidRPr="001F0FC3">
        <w:tab/>
        <w:t>to search the premises for the kinds of evidential material specified in the warrant, and to seize things of that kind found at the premises; and</w:t>
      </w:r>
    </w:p>
    <w:p w:rsidR="001769E6" w:rsidRPr="001F0FC3" w:rsidRDefault="001769E6" w:rsidP="001769E6">
      <w:pPr>
        <w:pStyle w:val="paragraph"/>
      </w:pPr>
      <w:r w:rsidRPr="001F0FC3">
        <w:tab/>
        <w:t>(d)</w:t>
      </w:r>
      <w:r w:rsidRPr="001F0FC3">
        <w:tab/>
        <w:t>to seize other things found at the premises in the course of the search that the executing officer or a constable assisting believes on reasonable grounds to be:</w:t>
      </w:r>
    </w:p>
    <w:p w:rsidR="001769E6" w:rsidRPr="001F0FC3" w:rsidRDefault="001769E6" w:rsidP="001769E6">
      <w:pPr>
        <w:pStyle w:val="paragraphsub"/>
      </w:pPr>
      <w:r w:rsidRPr="001F0FC3">
        <w:tab/>
        <w:t>(i)</w:t>
      </w:r>
      <w:r w:rsidRPr="001F0FC3">
        <w:tab/>
        <w:t>evidential material in relation to an offence to which the warrant relates; or</w:t>
      </w:r>
    </w:p>
    <w:p w:rsidR="001769E6" w:rsidRPr="001F0FC3" w:rsidRDefault="001769E6" w:rsidP="001769E6">
      <w:pPr>
        <w:pStyle w:val="paragraphsub"/>
      </w:pPr>
      <w:r w:rsidRPr="001F0FC3">
        <w:tab/>
        <w:t>(ii)</w:t>
      </w:r>
      <w:r w:rsidRPr="001F0FC3">
        <w:tab/>
        <w:t>evidential material in relation to another offence that is an indictable offence; or</w:t>
      </w:r>
    </w:p>
    <w:p w:rsidR="001769E6" w:rsidRPr="001F0FC3" w:rsidRDefault="001769E6" w:rsidP="001769E6">
      <w:pPr>
        <w:pStyle w:val="paragraphsub"/>
      </w:pPr>
      <w:r w:rsidRPr="001F0FC3">
        <w:tab/>
        <w:t>(iii)</w:t>
      </w:r>
      <w:r w:rsidRPr="001F0FC3">
        <w:tab/>
        <w:t xml:space="preserve">evidential material (within the meaning of the </w:t>
      </w:r>
      <w:r w:rsidRPr="001F0FC3">
        <w:rPr>
          <w:i/>
        </w:rPr>
        <w:t>Proceeds of Crime Act 2002</w:t>
      </w:r>
      <w:r w:rsidRPr="001F0FC3">
        <w:t>) or tainted property (within the meaning of that Act);</w:t>
      </w:r>
    </w:p>
    <w:p w:rsidR="001769E6" w:rsidRPr="001F0FC3" w:rsidRDefault="001769E6" w:rsidP="001769E6">
      <w:pPr>
        <w:pStyle w:val="paragraph"/>
      </w:pPr>
      <w:r w:rsidRPr="001F0FC3">
        <w:tab/>
      </w:r>
      <w:r w:rsidRPr="001F0FC3">
        <w:tab/>
        <w:t>if the executing officer or a constable assisting believes on reasonable grounds that seizure of the things is necessary to prevent their concealment, loss or destruction or their use in committing an offence; and</w:t>
      </w:r>
    </w:p>
    <w:p w:rsidR="001769E6" w:rsidRPr="001F0FC3" w:rsidRDefault="001769E6" w:rsidP="001769E6">
      <w:pPr>
        <w:pStyle w:val="paragraph"/>
      </w:pPr>
      <w:r w:rsidRPr="001F0FC3">
        <w:tab/>
        <w:t>(e)</w:t>
      </w:r>
      <w:r w:rsidRPr="001F0FC3">
        <w:tab/>
        <w:t>to seize other things found at the premises in the course of the search that the executing officer or a constable assisting believes on reasonable grounds to be seizable items; and</w:t>
      </w:r>
    </w:p>
    <w:p w:rsidR="001769E6" w:rsidRPr="001F0FC3" w:rsidRDefault="001769E6" w:rsidP="001769E6">
      <w:pPr>
        <w:pStyle w:val="paragraph"/>
      </w:pPr>
      <w:r w:rsidRPr="001F0FC3">
        <w:tab/>
        <w:t>(f)</w:t>
      </w:r>
      <w:r w:rsidRPr="001F0FC3">
        <w:tab/>
        <w:t>if the warrant so allows—to conduct an ordinary search or a frisk search of a person at or near the premises if the executing officer or a constable assisting suspects on reasonable grounds that the person has any evidential material or seizable items in his or her possession.</w:t>
      </w:r>
    </w:p>
    <w:p w:rsidR="001769E6" w:rsidRPr="001F0FC3" w:rsidRDefault="001769E6" w:rsidP="003B1A70">
      <w:pPr>
        <w:pStyle w:val="subsection"/>
        <w:keepNext/>
      </w:pPr>
      <w:r w:rsidRPr="001F0FC3">
        <w:tab/>
        <w:t>(2)</w:t>
      </w:r>
      <w:r w:rsidRPr="001F0FC3">
        <w:tab/>
        <w:t>A warrant that is in force in relation to a person authorises the executing officer or a constable assisting:</w:t>
      </w:r>
    </w:p>
    <w:p w:rsidR="001769E6" w:rsidRPr="001F0FC3" w:rsidRDefault="001769E6" w:rsidP="001769E6">
      <w:pPr>
        <w:pStyle w:val="paragraph"/>
      </w:pPr>
      <w:r w:rsidRPr="001F0FC3">
        <w:tab/>
        <w:t>(a)</w:t>
      </w:r>
      <w:r w:rsidRPr="001F0FC3">
        <w:tab/>
        <w:t>to search the person as specified in the warrant and things found in the possession of the person and any recently used conveyance for things of the kind specified in the warrant; and</w:t>
      </w:r>
    </w:p>
    <w:p w:rsidR="001769E6" w:rsidRPr="001F0FC3" w:rsidRDefault="001769E6" w:rsidP="001769E6">
      <w:pPr>
        <w:pStyle w:val="paragraph"/>
      </w:pPr>
      <w:r w:rsidRPr="001F0FC3">
        <w:tab/>
        <w:t>(b)</w:t>
      </w:r>
      <w:r w:rsidRPr="001F0FC3">
        <w:tab/>
        <w:t>to:</w:t>
      </w:r>
    </w:p>
    <w:p w:rsidR="001769E6" w:rsidRPr="001F0FC3" w:rsidRDefault="001769E6" w:rsidP="001769E6">
      <w:pPr>
        <w:pStyle w:val="paragraphsub"/>
      </w:pPr>
      <w:r w:rsidRPr="001F0FC3">
        <w:tab/>
        <w:t>(i)</w:t>
      </w:r>
      <w:r w:rsidRPr="001F0FC3">
        <w:tab/>
        <w:t>seize things of that kind; or</w:t>
      </w:r>
    </w:p>
    <w:p w:rsidR="001769E6" w:rsidRPr="001F0FC3" w:rsidRDefault="001769E6" w:rsidP="001769E6">
      <w:pPr>
        <w:pStyle w:val="paragraphsub"/>
      </w:pPr>
      <w:r w:rsidRPr="001F0FC3">
        <w:tab/>
        <w:t>(ii)</w:t>
      </w:r>
      <w:r w:rsidRPr="001F0FC3">
        <w:tab/>
        <w:t>record fingerprints from things; or</w:t>
      </w:r>
    </w:p>
    <w:p w:rsidR="001769E6" w:rsidRPr="001F0FC3" w:rsidRDefault="001769E6" w:rsidP="001769E6">
      <w:pPr>
        <w:pStyle w:val="paragraphsub"/>
      </w:pPr>
      <w:r w:rsidRPr="001F0FC3">
        <w:tab/>
        <w:t>(iii)</w:t>
      </w:r>
      <w:r w:rsidRPr="001F0FC3">
        <w:tab/>
        <w:t>to take forensic samples from things;</w:t>
      </w:r>
    </w:p>
    <w:p w:rsidR="001769E6" w:rsidRPr="001F0FC3" w:rsidRDefault="001769E6" w:rsidP="001769E6">
      <w:pPr>
        <w:pStyle w:val="paragraph"/>
      </w:pPr>
      <w:r w:rsidRPr="001F0FC3">
        <w:tab/>
      </w:r>
      <w:r w:rsidRPr="001F0FC3">
        <w:tab/>
        <w:t>found in the course of the search; and</w:t>
      </w:r>
    </w:p>
    <w:p w:rsidR="001769E6" w:rsidRPr="001F0FC3" w:rsidRDefault="001769E6" w:rsidP="001769E6">
      <w:pPr>
        <w:pStyle w:val="paragraph"/>
      </w:pPr>
      <w:r w:rsidRPr="001F0FC3">
        <w:tab/>
        <w:t>(c)</w:t>
      </w:r>
      <w:r w:rsidRPr="001F0FC3">
        <w:tab/>
        <w:t>to seize other things found on or in the possession of the person or in the conveyance in the course of the search that the executing officer or a constable assisting believes on reasonable grounds to be:</w:t>
      </w:r>
    </w:p>
    <w:p w:rsidR="001769E6" w:rsidRPr="001F0FC3" w:rsidRDefault="001769E6" w:rsidP="001769E6">
      <w:pPr>
        <w:pStyle w:val="paragraphsub"/>
      </w:pPr>
      <w:r w:rsidRPr="001F0FC3">
        <w:tab/>
        <w:t>(i)</w:t>
      </w:r>
      <w:r w:rsidRPr="001F0FC3">
        <w:tab/>
        <w:t>evidential material in relation to an offence to which the warrant relates; or</w:t>
      </w:r>
    </w:p>
    <w:p w:rsidR="001769E6" w:rsidRPr="001F0FC3" w:rsidRDefault="001769E6" w:rsidP="001769E6">
      <w:pPr>
        <w:pStyle w:val="paragraphsub"/>
      </w:pPr>
      <w:r w:rsidRPr="001F0FC3">
        <w:tab/>
        <w:t>(ii)</w:t>
      </w:r>
      <w:r w:rsidRPr="001F0FC3">
        <w:tab/>
        <w:t>a thing relevant to another offence that is an indictable offence; or</w:t>
      </w:r>
    </w:p>
    <w:p w:rsidR="001769E6" w:rsidRPr="001F0FC3" w:rsidRDefault="001769E6" w:rsidP="001769E6">
      <w:pPr>
        <w:pStyle w:val="paragraphsub"/>
      </w:pPr>
      <w:r w:rsidRPr="001F0FC3">
        <w:tab/>
        <w:t>(iii)</w:t>
      </w:r>
      <w:r w:rsidRPr="001F0FC3">
        <w:tab/>
        <w:t xml:space="preserve">evidential material (within the meaning of the </w:t>
      </w:r>
      <w:r w:rsidRPr="001F0FC3">
        <w:rPr>
          <w:i/>
        </w:rPr>
        <w:t>Proceeds of Crime Act 2002</w:t>
      </w:r>
      <w:r w:rsidRPr="001F0FC3">
        <w:t>) or tainted property (within the meaning of that Act);</w:t>
      </w:r>
    </w:p>
    <w:p w:rsidR="001769E6" w:rsidRPr="001F0FC3" w:rsidRDefault="001769E6" w:rsidP="001769E6">
      <w:pPr>
        <w:pStyle w:val="paragraph"/>
      </w:pPr>
      <w:r w:rsidRPr="001F0FC3">
        <w:tab/>
      </w:r>
      <w:r w:rsidRPr="001F0FC3">
        <w:tab/>
        <w:t>if the executing officer or a constable assisting believes on reasonable grounds that seizure of the things is necessary to prevent their concealment, loss or destruction or their use in committing an offence; and</w:t>
      </w:r>
    </w:p>
    <w:p w:rsidR="001769E6" w:rsidRPr="001F0FC3" w:rsidRDefault="001769E6" w:rsidP="001769E6">
      <w:pPr>
        <w:pStyle w:val="paragraph"/>
      </w:pPr>
      <w:r w:rsidRPr="001F0FC3">
        <w:tab/>
        <w:t>(d)</w:t>
      </w:r>
      <w:r w:rsidRPr="001F0FC3">
        <w:tab/>
        <w:t>to seize other things found in the course of the search that the executing officer or a constable assisting believes on reasonable grounds to be seizable items.</w:t>
      </w:r>
    </w:p>
    <w:p w:rsidR="001769E6" w:rsidRPr="001F0FC3" w:rsidRDefault="001769E6" w:rsidP="001769E6">
      <w:pPr>
        <w:pStyle w:val="subsection"/>
      </w:pPr>
      <w:r w:rsidRPr="001F0FC3">
        <w:tab/>
        <w:t>(3)</w:t>
      </w:r>
      <w:r w:rsidRPr="001F0FC3">
        <w:tab/>
        <w:t>If the warrant states that it may be executed only during particular hours, the warrant must not be executed outside those hours.</w:t>
      </w:r>
    </w:p>
    <w:p w:rsidR="001769E6" w:rsidRPr="001F0FC3" w:rsidRDefault="001769E6" w:rsidP="001769E6">
      <w:pPr>
        <w:pStyle w:val="subsection"/>
      </w:pPr>
      <w:r w:rsidRPr="001F0FC3">
        <w:tab/>
        <w:t>(4)</w:t>
      </w:r>
      <w:r w:rsidRPr="001F0FC3">
        <w:tab/>
        <w:t>If the warrant authorises an ordinary search or a frisk search of a person, a search of the person different to that so authorised must not be done under the warrant.</w:t>
      </w:r>
    </w:p>
    <w:p w:rsidR="001769E6" w:rsidRPr="001F0FC3" w:rsidRDefault="001769E6" w:rsidP="00FF340A">
      <w:pPr>
        <w:pStyle w:val="ActHead5"/>
      </w:pPr>
      <w:bookmarkStart w:id="16" w:name="_Toc431993218"/>
      <w:r w:rsidRPr="001F0FC3">
        <w:rPr>
          <w:rStyle w:val="CharSectno"/>
        </w:rPr>
        <w:t>3G</w:t>
      </w:r>
      <w:r w:rsidRPr="001F0FC3">
        <w:t xml:space="preserve">  Availability of assistance and use of force in executing a warrant</w:t>
      </w:r>
      <w:bookmarkEnd w:id="16"/>
    </w:p>
    <w:p w:rsidR="001769E6" w:rsidRPr="001F0FC3" w:rsidRDefault="001769E6" w:rsidP="00FF340A">
      <w:pPr>
        <w:pStyle w:val="subsection"/>
        <w:keepNext/>
        <w:keepLines/>
      </w:pPr>
      <w:r w:rsidRPr="001F0FC3">
        <w:tab/>
      </w:r>
      <w:r w:rsidRPr="001F0FC3">
        <w:tab/>
        <w:t>In executing a warrant:</w:t>
      </w:r>
    </w:p>
    <w:p w:rsidR="001769E6" w:rsidRPr="001F0FC3" w:rsidRDefault="001769E6" w:rsidP="00FF340A">
      <w:pPr>
        <w:pStyle w:val="paragraph"/>
        <w:keepNext/>
        <w:keepLines/>
      </w:pPr>
      <w:r w:rsidRPr="001F0FC3">
        <w:tab/>
        <w:t>(a)</w:t>
      </w:r>
      <w:r w:rsidRPr="001F0FC3">
        <w:tab/>
        <w:t>the executing officer may obtain such assistance; and</w:t>
      </w:r>
    </w:p>
    <w:p w:rsidR="001769E6" w:rsidRPr="001F0FC3" w:rsidRDefault="001769E6" w:rsidP="00FF340A">
      <w:pPr>
        <w:pStyle w:val="paragraph"/>
        <w:keepNext/>
        <w:keepLines/>
      </w:pPr>
      <w:r w:rsidRPr="001F0FC3">
        <w:tab/>
        <w:t>(b)</w:t>
      </w:r>
      <w:r w:rsidRPr="001F0FC3">
        <w:tab/>
        <w:t>the executing officer, or a person who is a constable and who is assisting in executing the warrant may use such force against persons and things; and</w:t>
      </w:r>
    </w:p>
    <w:p w:rsidR="001769E6" w:rsidRPr="001F0FC3" w:rsidRDefault="001769E6" w:rsidP="001769E6">
      <w:pPr>
        <w:pStyle w:val="paragraph"/>
      </w:pPr>
      <w:r w:rsidRPr="001F0FC3">
        <w:tab/>
        <w:t>(c)</w:t>
      </w:r>
      <w:r w:rsidRPr="001F0FC3">
        <w:tab/>
        <w:t>a person who is not a constable and who has been authorised to assist in executing the warrant may use such force against things;</w:t>
      </w:r>
    </w:p>
    <w:p w:rsidR="001769E6" w:rsidRPr="001F0FC3" w:rsidRDefault="001769E6" w:rsidP="001769E6">
      <w:pPr>
        <w:pStyle w:val="subsection2"/>
      </w:pPr>
      <w:r w:rsidRPr="001F0FC3">
        <w:t>as is necessary and reasonable in the circumstances.</w:t>
      </w:r>
    </w:p>
    <w:p w:rsidR="001769E6" w:rsidRPr="001F0FC3" w:rsidRDefault="001769E6" w:rsidP="001769E6">
      <w:pPr>
        <w:pStyle w:val="ActHead5"/>
      </w:pPr>
      <w:bookmarkStart w:id="17" w:name="_Toc431993219"/>
      <w:r w:rsidRPr="001F0FC3">
        <w:rPr>
          <w:rStyle w:val="CharSectno"/>
        </w:rPr>
        <w:t>3H</w:t>
      </w:r>
      <w:r w:rsidRPr="001F0FC3">
        <w:t xml:space="preserve">  Details of warrant to be given to occupier etc.</w:t>
      </w:r>
      <w:bookmarkEnd w:id="17"/>
    </w:p>
    <w:p w:rsidR="001769E6" w:rsidRPr="001F0FC3" w:rsidRDefault="001769E6" w:rsidP="001769E6">
      <w:pPr>
        <w:pStyle w:val="subsection"/>
      </w:pPr>
      <w:r w:rsidRPr="001F0FC3">
        <w:tab/>
        <w:t>(1)</w:t>
      </w:r>
      <w:r w:rsidRPr="001F0FC3">
        <w:tab/>
        <w:t>If a warrant in relation to premises is being executed and the occupier of the premises or another person who apparently represents the occupier is present at the premises, the executing officer or a constable assisting must make available to that person a copy of the warrant.</w:t>
      </w:r>
    </w:p>
    <w:p w:rsidR="001769E6" w:rsidRPr="001F0FC3" w:rsidRDefault="001769E6" w:rsidP="001769E6">
      <w:pPr>
        <w:pStyle w:val="subsection"/>
      </w:pPr>
      <w:r w:rsidRPr="001F0FC3">
        <w:tab/>
        <w:t>(2)</w:t>
      </w:r>
      <w:r w:rsidRPr="001F0FC3">
        <w:tab/>
        <w:t>If a warrant in relation to a person is being executed, the executing officer or a constable assisting must make available to that person a copy of the warrant.</w:t>
      </w:r>
    </w:p>
    <w:p w:rsidR="001769E6" w:rsidRPr="001F0FC3" w:rsidRDefault="001769E6" w:rsidP="001769E6">
      <w:pPr>
        <w:pStyle w:val="subsection"/>
      </w:pPr>
      <w:r w:rsidRPr="001F0FC3">
        <w:tab/>
        <w:t>(3)</w:t>
      </w:r>
      <w:r w:rsidRPr="001F0FC3">
        <w:tab/>
        <w:t>If a person is searched under a warrant in relation to premises, the executing officer or a constable assisting must show the person a copy of the warrant.</w:t>
      </w:r>
    </w:p>
    <w:p w:rsidR="001769E6" w:rsidRPr="001F0FC3" w:rsidRDefault="001769E6" w:rsidP="001769E6">
      <w:pPr>
        <w:pStyle w:val="subsection"/>
      </w:pPr>
      <w:r w:rsidRPr="001F0FC3">
        <w:tab/>
        <w:t>(4)</w:t>
      </w:r>
      <w:r w:rsidRPr="001F0FC3">
        <w:tab/>
        <w:t>The executing officer must identify himself or herself to the person at the premises or the person being searched, as the case may be.</w:t>
      </w:r>
    </w:p>
    <w:p w:rsidR="001769E6" w:rsidRPr="001F0FC3" w:rsidRDefault="001769E6" w:rsidP="001769E6">
      <w:pPr>
        <w:pStyle w:val="subsection"/>
      </w:pPr>
      <w:r w:rsidRPr="001F0FC3">
        <w:tab/>
        <w:t>(5)</w:t>
      </w:r>
      <w:r w:rsidRPr="001F0FC3">
        <w:tab/>
        <w:t xml:space="preserve">The copy of the warrant referred to in </w:t>
      </w:r>
      <w:r w:rsidR="001F0FC3">
        <w:t>subsections (</w:t>
      </w:r>
      <w:r w:rsidRPr="001F0FC3">
        <w:t>1) and (2) need not include the signature of the issuing officer or the seal of the relevant court.</w:t>
      </w:r>
    </w:p>
    <w:p w:rsidR="001769E6" w:rsidRPr="001F0FC3" w:rsidRDefault="001769E6" w:rsidP="001769E6">
      <w:pPr>
        <w:pStyle w:val="ActHead5"/>
      </w:pPr>
      <w:bookmarkStart w:id="18" w:name="_Toc431993220"/>
      <w:r w:rsidRPr="001F0FC3">
        <w:rPr>
          <w:rStyle w:val="CharSectno"/>
        </w:rPr>
        <w:t>3J</w:t>
      </w:r>
      <w:r w:rsidRPr="001F0FC3">
        <w:t xml:space="preserve">  Specific powers available to constables executing warrant</w:t>
      </w:r>
      <w:bookmarkEnd w:id="18"/>
    </w:p>
    <w:p w:rsidR="001769E6" w:rsidRPr="001F0FC3" w:rsidRDefault="001769E6" w:rsidP="001769E6">
      <w:pPr>
        <w:pStyle w:val="subsection"/>
      </w:pPr>
      <w:r w:rsidRPr="001F0FC3">
        <w:tab/>
        <w:t>(1)</w:t>
      </w:r>
      <w:r w:rsidRPr="001F0FC3">
        <w:tab/>
        <w:t>In executing a warrant in relation to premises, the executing officer or a constable assisting may:</w:t>
      </w:r>
    </w:p>
    <w:p w:rsidR="001769E6" w:rsidRPr="001F0FC3" w:rsidRDefault="001769E6" w:rsidP="001769E6">
      <w:pPr>
        <w:pStyle w:val="paragraph"/>
      </w:pPr>
      <w:r w:rsidRPr="001F0FC3">
        <w:tab/>
        <w:t>(a)</w:t>
      </w:r>
      <w:r w:rsidRPr="001F0FC3">
        <w:tab/>
        <w:t>for a purpose incidental to the execution of the warrant; or</w:t>
      </w:r>
    </w:p>
    <w:p w:rsidR="001769E6" w:rsidRPr="001F0FC3" w:rsidRDefault="001769E6" w:rsidP="001769E6">
      <w:pPr>
        <w:pStyle w:val="paragraph"/>
      </w:pPr>
      <w:r w:rsidRPr="001F0FC3">
        <w:tab/>
        <w:t>(b)</w:t>
      </w:r>
      <w:r w:rsidRPr="001F0FC3">
        <w:tab/>
        <w:t>if the occupier of the premises consents in writing;</w:t>
      </w:r>
    </w:p>
    <w:p w:rsidR="001769E6" w:rsidRPr="001F0FC3" w:rsidRDefault="001769E6" w:rsidP="001769E6">
      <w:pPr>
        <w:pStyle w:val="subsection2"/>
      </w:pPr>
      <w:r w:rsidRPr="001F0FC3">
        <w:t>take photographs (including video recordings) of the premises or of things at the premises.</w:t>
      </w:r>
    </w:p>
    <w:p w:rsidR="001769E6" w:rsidRPr="001F0FC3" w:rsidRDefault="001769E6" w:rsidP="001769E6">
      <w:pPr>
        <w:pStyle w:val="subsection"/>
      </w:pPr>
      <w:r w:rsidRPr="001F0FC3">
        <w:tab/>
        <w:t>(2)</w:t>
      </w:r>
      <w:r w:rsidRPr="001F0FC3">
        <w:tab/>
        <w:t>If a warrant in relation to premises is being executed, the executing officer and the constables assisting may, if the warrant is still in force, complete the execution of the warrant after all of them temporarily cease its execution and leave the premises:</w:t>
      </w:r>
    </w:p>
    <w:p w:rsidR="001769E6" w:rsidRPr="001F0FC3" w:rsidRDefault="001769E6" w:rsidP="001769E6">
      <w:pPr>
        <w:pStyle w:val="paragraph"/>
      </w:pPr>
      <w:r w:rsidRPr="001F0FC3">
        <w:tab/>
        <w:t>(a)</w:t>
      </w:r>
      <w:r w:rsidRPr="001F0FC3">
        <w:tab/>
        <w:t>for not more than one hour; or</w:t>
      </w:r>
    </w:p>
    <w:p w:rsidR="00A76F54" w:rsidRPr="001F0FC3" w:rsidRDefault="00A76F54" w:rsidP="00A76F54">
      <w:pPr>
        <w:pStyle w:val="paragraph"/>
      </w:pPr>
      <w:r w:rsidRPr="001F0FC3">
        <w:tab/>
        <w:t>(aa)</w:t>
      </w:r>
      <w:r w:rsidRPr="001F0FC3">
        <w:tab/>
        <w:t>if there is an emergency situation, for not more than 12 hours or such longer period as allowed by an issuing officer under section</w:t>
      </w:r>
      <w:r w:rsidR="001F0FC3">
        <w:t> </w:t>
      </w:r>
      <w:r w:rsidRPr="001F0FC3">
        <w:t>3JA; or</w:t>
      </w:r>
    </w:p>
    <w:p w:rsidR="001769E6" w:rsidRPr="001F0FC3" w:rsidRDefault="001769E6" w:rsidP="001769E6">
      <w:pPr>
        <w:pStyle w:val="paragraph"/>
      </w:pPr>
      <w:r w:rsidRPr="001F0FC3">
        <w:tab/>
        <w:t>(b)</w:t>
      </w:r>
      <w:r w:rsidRPr="001F0FC3">
        <w:tab/>
        <w:t>for a longer period if the occupier of the premises consents in writing.</w:t>
      </w:r>
    </w:p>
    <w:p w:rsidR="001769E6" w:rsidRPr="001F0FC3" w:rsidRDefault="001769E6" w:rsidP="00782259">
      <w:pPr>
        <w:pStyle w:val="subsection"/>
        <w:keepNext/>
        <w:keepLines/>
      </w:pPr>
      <w:r w:rsidRPr="001F0FC3">
        <w:tab/>
        <w:t>(3)</w:t>
      </w:r>
      <w:r w:rsidRPr="001F0FC3">
        <w:tab/>
        <w:t>If:</w:t>
      </w:r>
    </w:p>
    <w:p w:rsidR="001769E6" w:rsidRPr="001F0FC3" w:rsidRDefault="001769E6" w:rsidP="001769E6">
      <w:pPr>
        <w:pStyle w:val="paragraph"/>
      </w:pPr>
      <w:r w:rsidRPr="001F0FC3">
        <w:tab/>
        <w:t>(a)</w:t>
      </w:r>
      <w:r w:rsidRPr="001F0FC3">
        <w:tab/>
        <w:t>the execution of a warrant is stopped by an order of a court; and</w:t>
      </w:r>
    </w:p>
    <w:p w:rsidR="001769E6" w:rsidRPr="001F0FC3" w:rsidRDefault="001769E6" w:rsidP="001769E6">
      <w:pPr>
        <w:pStyle w:val="paragraph"/>
      </w:pPr>
      <w:r w:rsidRPr="001F0FC3">
        <w:tab/>
        <w:t>(b)</w:t>
      </w:r>
      <w:r w:rsidRPr="001F0FC3">
        <w:tab/>
        <w:t>the order is later revoked or reversed on appeal; and</w:t>
      </w:r>
    </w:p>
    <w:p w:rsidR="001769E6" w:rsidRPr="001F0FC3" w:rsidRDefault="001769E6" w:rsidP="001769E6">
      <w:pPr>
        <w:pStyle w:val="paragraph"/>
      </w:pPr>
      <w:r w:rsidRPr="001F0FC3">
        <w:tab/>
        <w:t>(c)</w:t>
      </w:r>
      <w:r w:rsidRPr="001F0FC3">
        <w:tab/>
        <w:t>the warrant is still in force;</w:t>
      </w:r>
    </w:p>
    <w:p w:rsidR="001769E6" w:rsidRPr="001F0FC3" w:rsidRDefault="001769E6" w:rsidP="001769E6">
      <w:pPr>
        <w:pStyle w:val="subsection2"/>
      </w:pPr>
      <w:r w:rsidRPr="001F0FC3">
        <w:t>the execution of the warrant may be completed.</w:t>
      </w:r>
    </w:p>
    <w:p w:rsidR="009C5EA4" w:rsidRPr="001F0FC3" w:rsidRDefault="009C5EA4" w:rsidP="009C5EA4">
      <w:pPr>
        <w:pStyle w:val="ActHead5"/>
      </w:pPr>
      <w:bookmarkStart w:id="19" w:name="_Toc431993221"/>
      <w:r w:rsidRPr="001F0FC3">
        <w:rPr>
          <w:rStyle w:val="CharSectno"/>
        </w:rPr>
        <w:t>3JA</w:t>
      </w:r>
      <w:r w:rsidRPr="001F0FC3">
        <w:t xml:space="preserve">  Extension of time to re</w:t>
      </w:r>
      <w:r w:rsidR="001F0FC3">
        <w:noBreakHyphen/>
      </w:r>
      <w:r w:rsidRPr="001F0FC3">
        <w:t>enter premises in emergency situations</w:t>
      </w:r>
      <w:bookmarkEnd w:id="19"/>
    </w:p>
    <w:p w:rsidR="009C5EA4" w:rsidRPr="001F0FC3" w:rsidRDefault="009C5EA4" w:rsidP="009C5EA4">
      <w:pPr>
        <w:pStyle w:val="subsection"/>
      </w:pPr>
      <w:r w:rsidRPr="001F0FC3">
        <w:tab/>
        <w:t>(1)</w:t>
      </w:r>
      <w:r w:rsidRPr="001F0FC3">
        <w:tab/>
        <w:t>If:</w:t>
      </w:r>
    </w:p>
    <w:p w:rsidR="009C5EA4" w:rsidRPr="001F0FC3" w:rsidRDefault="009C5EA4" w:rsidP="009C5EA4">
      <w:pPr>
        <w:pStyle w:val="paragraph"/>
      </w:pPr>
      <w:r w:rsidRPr="001F0FC3">
        <w:tab/>
        <w:t>(a)</w:t>
      </w:r>
      <w:r w:rsidRPr="001F0FC3">
        <w:tab/>
        <w:t>a warrant in relation to premises is being executed; and</w:t>
      </w:r>
    </w:p>
    <w:p w:rsidR="009C5EA4" w:rsidRPr="001F0FC3" w:rsidRDefault="009C5EA4" w:rsidP="009C5EA4">
      <w:pPr>
        <w:pStyle w:val="paragraph"/>
      </w:pPr>
      <w:r w:rsidRPr="001F0FC3">
        <w:tab/>
        <w:t>(b)</w:t>
      </w:r>
      <w:r w:rsidRPr="001F0FC3">
        <w:tab/>
        <w:t>there is an emergency situation; and</w:t>
      </w:r>
    </w:p>
    <w:p w:rsidR="009C5EA4" w:rsidRPr="001F0FC3" w:rsidRDefault="009C5EA4" w:rsidP="009C5EA4">
      <w:pPr>
        <w:pStyle w:val="paragraph"/>
      </w:pPr>
      <w:r w:rsidRPr="001F0FC3">
        <w:tab/>
        <w:t>(c)</w:t>
      </w:r>
      <w:r w:rsidRPr="001F0FC3">
        <w:tab/>
        <w:t>the executing officer or a constable assisting believes on reasonable grounds that the executing officer and the constables assisting will not be able to return to the premises within the 12 hour period mentioned in paragraph</w:t>
      </w:r>
      <w:r w:rsidR="001F0FC3">
        <w:t> </w:t>
      </w:r>
      <w:r w:rsidRPr="001F0FC3">
        <w:t>3J(2)(aa);</w:t>
      </w:r>
    </w:p>
    <w:p w:rsidR="009C5EA4" w:rsidRPr="001F0FC3" w:rsidRDefault="009C5EA4" w:rsidP="009C5EA4">
      <w:pPr>
        <w:pStyle w:val="subsection2"/>
      </w:pPr>
      <w:r w:rsidRPr="001F0FC3">
        <w:t>he or she may apply to an issuing officer for an extension of that period.</w:t>
      </w:r>
    </w:p>
    <w:p w:rsidR="009C5EA4" w:rsidRPr="001F0FC3" w:rsidRDefault="009C5EA4" w:rsidP="009C5EA4">
      <w:pPr>
        <w:pStyle w:val="subsection"/>
      </w:pPr>
      <w:r w:rsidRPr="001F0FC3">
        <w:tab/>
        <w:t>(2)</w:t>
      </w:r>
      <w:r w:rsidRPr="001F0FC3">
        <w:tab/>
        <w:t>Before making the application, the executing officer or a constable assisting must, if it is practicable to do so, give notice to the occupier of the premises of his or her intention to apply for an extension.</w:t>
      </w:r>
    </w:p>
    <w:p w:rsidR="009C5EA4" w:rsidRPr="001F0FC3" w:rsidRDefault="009C5EA4" w:rsidP="009C5EA4">
      <w:pPr>
        <w:pStyle w:val="subsection"/>
      </w:pPr>
      <w:r w:rsidRPr="001F0FC3">
        <w:tab/>
        <w:t>(3)</w:t>
      </w:r>
      <w:r w:rsidRPr="001F0FC3">
        <w:tab/>
        <w:t xml:space="preserve">If an application mentioned in </w:t>
      </w:r>
      <w:r w:rsidR="001F0FC3">
        <w:t>subsection (</w:t>
      </w:r>
      <w:r w:rsidRPr="001F0FC3">
        <w:t>1) has been made, an issuing officer may extend the period during which the executing officer and constables assisting may be away from the premises if:</w:t>
      </w:r>
    </w:p>
    <w:p w:rsidR="009C5EA4" w:rsidRPr="001F0FC3" w:rsidRDefault="009C5EA4" w:rsidP="009C5EA4">
      <w:pPr>
        <w:pStyle w:val="paragraph"/>
      </w:pPr>
      <w:r w:rsidRPr="001F0FC3">
        <w:tab/>
        <w:t>(a)</w:t>
      </w:r>
      <w:r w:rsidRPr="001F0FC3">
        <w:tab/>
        <w:t>the issuing officer is satisfied, by information on oath or affirmation, that there are exceptional circumstances that justify the extension; and</w:t>
      </w:r>
    </w:p>
    <w:p w:rsidR="009C5EA4" w:rsidRPr="001F0FC3" w:rsidRDefault="009C5EA4" w:rsidP="009C5EA4">
      <w:pPr>
        <w:pStyle w:val="paragraph"/>
      </w:pPr>
      <w:r w:rsidRPr="001F0FC3">
        <w:tab/>
        <w:t>(b)</w:t>
      </w:r>
      <w:r w:rsidRPr="001F0FC3">
        <w:tab/>
        <w:t>the extension would not result in the period ending after the expiry of the warrant.</w:t>
      </w:r>
    </w:p>
    <w:p w:rsidR="001769E6" w:rsidRPr="001F0FC3" w:rsidRDefault="001769E6" w:rsidP="001769E6">
      <w:pPr>
        <w:pStyle w:val="ActHead5"/>
      </w:pPr>
      <w:bookmarkStart w:id="20" w:name="_Toc431993222"/>
      <w:r w:rsidRPr="001F0FC3">
        <w:rPr>
          <w:rStyle w:val="CharSectno"/>
        </w:rPr>
        <w:t>3K</w:t>
      </w:r>
      <w:r w:rsidRPr="001F0FC3">
        <w:t xml:space="preserve">  Use of equipment to examine or process things</w:t>
      </w:r>
      <w:bookmarkEnd w:id="20"/>
    </w:p>
    <w:p w:rsidR="008B719E" w:rsidRPr="001F0FC3" w:rsidRDefault="008B719E" w:rsidP="008B719E">
      <w:pPr>
        <w:pStyle w:val="SubsectionHead"/>
      </w:pPr>
      <w:r w:rsidRPr="001F0FC3">
        <w:t>Equipment may be brought to warrant premises</w:t>
      </w:r>
    </w:p>
    <w:p w:rsidR="001769E6" w:rsidRPr="001F0FC3" w:rsidRDefault="001769E6" w:rsidP="00FE2ED2">
      <w:pPr>
        <w:pStyle w:val="subsection"/>
      </w:pPr>
      <w:r w:rsidRPr="001F0FC3">
        <w:tab/>
        <w:t>(1)</w:t>
      </w:r>
      <w:r w:rsidRPr="001F0FC3">
        <w:tab/>
        <w:t xml:space="preserve">The executing officer </w:t>
      </w:r>
      <w:r w:rsidR="00750643" w:rsidRPr="001F0FC3">
        <w:t>of a warrant in relation to premises, or constable assisting,</w:t>
      </w:r>
      <w:r w:rsidRPr="001F0FC3">
        <w:t xml:space="preserve"> may bring to the warrant premises any equipment reasonably necessary for the examination or processing of a thing found at the premises in order to determine whether it is a thing that may be seized under the warrant.</w:t>
      </w:r>
    </w:p>
    <w:p w:rsidR="008F26F2" w:rsidRPr="001F0FC3" w:rsidRDefault="008F26F2" w:rsidP="008F26F2">
      <w:pPr>
        <w:pStyle w:val="SubsectionHead"/>
      </w:pPr>
      <w:r w:rsidRPr="001F0FC3">
        <w:t>Thing may be moved for examination or processing</w:t>
      </w:r>
    </w:p>
    <w:p w:rsidR="001769E6" w:rsidRPr="001F0FC3" w:rsidRDefault="001769E6" w:rsidP="001769E6">
      <w:pPr>
        <w:pStyle w:val="subsection"/>
      </w:pPr>
      <w:r w:rsidRPr="001F0FC3">
        <w:tab/>
        <w:t>(2)</w:t>
      </w:r>
      <w:r w:rsidRPr="001F0FC3">
        <w:tab/>
        <w:t xml:space="preserve">A thing found at </w:t>
      </w:r>
      <w:r w:rsidR="00607F71" w:rsidRPr="001F0FC3">
        <w:t>warrant premises, or a thing found during a search under a warrant that is in force in relation to a person,</w:t>
      </w:r>
      <w:r w:rsidRPr="001F0FC3">
        <w:t xml:space="preserve"> may be moved to another place for examination or processing in order to determine whether it may be seized under a warrant if:</w:t>
      </w:r>
    </w:p>
    <w:p w:rsidR="001769E6" w:rsidRPr="001F0FC3" w:rsidRDefault="001769E6" w:rsidP="001769E6">
      <w:pPr>
        <w:pStyle w:val="paragraph"/>
      </w:pPr>
      <w:r w:rsidRPr="001F0FC3">
        <w:tab/>
        <w:t>(a)</w:t>
      </w:r>
      <w:r w:rsidRPr="001F0FC3">
        <w:tab/>
        <w:t>both of the following apply:</w:t>
      </w:r>
    </w:p>
    <w:p w:rsidR="001769E6" w:rsidRPr="001F0FC3" w:rsidRDefault="001769E6" w:rsidP="001769E6">
      <w:pPr>
        <w:pStyle w:val="paragraphsub"/>
      </w:pPr>
      <w:r w:rsidRPr="001F0FC3">
        <w:tab/>
        <w:t>(i)</w:t>
      </w:r>
      <w:r w:rsidRPr="001F0FC3">
        <w:tab/>
        <w:t>it is significantly more practicable to do so having regard to the timeliness and cost of examining or processing the thing at another place and the availability of expert assistance;</w:t>
      </w:r>
    </w:p>
    <w:p w:rsidR="00850D11" w:rsidRPr="001F0FC3" w:rsidRDefault="00850D11" w:rsidP="00850D11">
      <w:pPr>
        <w:pStyle w:val="paragraphsub"/>
      </w:pPr>
      <w:r w:rsidRPr="001F0FC3">
        <w:tab/>
        <w:t>(ii)</w:t>
      </w:r>
      <w:r w:rsidRPr="001F0FC3">
        <w:tab/>
        <w:t>the executing officer or constable assisting suspects on reasonable grounds that the thing contains or constitutes evidential material; or</w:t>
      </w:r>
    </w:p>
    <w:p w:rsidR="001769E6" w:rsidRPr="001F0FC3" w:rsidRDefault="001769E6" w:rsidP="001769E6">
      <w:pPr>
        <w:pStyle w:val="paragraph"/>
      </w:pPr>
      <w:r w:rsidRPr="001F0FC3">
        <w:tab/>
        <w:t>(b)</w:t>
      </w:r>
      <w:r w:rsidRPr="001F0FC3">
        <w:tab/>
      </w:r>
      <w:r w:rsidR="000E719A" w:rsidRPr="001F0FC3">
        <w:t>for a thing found at warrant premises—</w:t>
      </w:r>
      <w:r w:rsidRPr="001F0FC3">
        <w:t>the occupier of the premises consents in writing</w:t>
      </w:r>
      <w:r w:rsidR="000E719A" w:rsidRPr="001F0FC3">
        <w:t>; or</w:t>
      </w:r>
    </w:p>
    <w:p w:rsidR="000E719A" w:rsidRPr="001F0FC3" w:rsidRDefault="000E719A" w:rsidP="000E719A">
      <w:pPr>
        <w:pStyle w:val="paragraph"/>
      </w:pPr>
      <w:r w:rsidRPr="001F0FC3">
        <w:tab/>
        <w:t>(c)</w:t>
      </w:r>
      <w:r w:rsidRPr="001F0FC3">
        <w:tab/>
        <w:t>for a thing found during a search under a warrant that is in force in relation to a person—the person consents in writing.</w:t>
      </w:r>
    </w:p>
    <w:p w:rsidR="00683132" w:rsidRPr="001F0FC3" w:rsidRDefault="00683132" w:rsidP="00683132">
      <w:pPr>
        <w:pStyle w:val="SubsectionHead"/>
      </w:pPr>
      <w:r w:rsidRPr="001F0FC3">
        <w:t>Notification of examination or processing and right to be present</w:t>
      </w:r>
    </w:p>
    <w:p w:rsidR="001769E6" w:rsidRPr="001F0FC3" w:rsidRDefault="001769E6" w:rsidP="007406AE">
      <w:pPr>
        <w:pStyle w:val="subsection"/>
        <w:keepNext/>
      </w:pPr>
      <w:r w:rsidRPr="001F0FC3">
        <w:tab/>
        <w:t>(3)</w:t>
      </w:r>
      <w:r w:rsidRPr="001F0FC3">
        <w:tab/>
        <w:t xml:space="preserve">If a thing is moved to another place for the purpose of examination or processing under </w:t>
      </w:r>
      <w:r w:rsidR="001F0FC3">
        <w:t>subsection (</w:t>
      </w:r>
      <w:r w:rsidRPr="001F0FC3">
        <w:t>2), the executing officer must, if it is practicable to do so:</w:t>
      </w:r>
    </w:p>
    <w:p w:rsidR="001769E6" w:rsidRPr="001F0FC3" w:rsidRDefault="001769E6" w:rsidP="001769E6">
      <w:pPr>
        <w:pStyle w:val="paragraph"/>
      </w:pPr>
      <w:r w:rsidRPr="001F0FC3">
        <w:tab/>
        <w:t>(a)</w:t>
      </w:r>
      <w:r w:rsidRPr="001F0FC3">
        <w:tab/>
        <w:t xml:space="preserve">inform </w:t>
      </w:r>
      <w:r w:rsidR="008C4935" w:rsidRPr="001F0FC3">
        <w:t xml:space="preserve">the person referred to in </w:t>
      </w:r>
      <w:r w:rsidR="001F0FC3">
        <w:t>paragraph (</w:t>
      </w:r>
      <w:r w:rsidR="008C4935" w:rsidRPr="001F0FC3">
        <w:t>2)(b) or (c) (as the case requires)</w:t>
      </w:r>
      <w:r w:rsidRPr="001F0FC3">
        <w:t xml:space="preserve"> of the address of the place and the time at which the examination or processing will be carried out; and</w:t>
      </w:r>
    </w:p>
    <w:p w:rsidR="001769E6" w:rsidRPr="001F0FC3" w:rsidRDefault="001769E6" w:rsidP="001769E6">
      <w:pPr>
        <w:pStyle w:val="paragraph"/>
      </w:pPr>
      <w:r w:rsidRPr="001F0FC3">
        <w:tab/>
        <w:t>(b)</w:t>
      </w:r>
      <w:r w:rsidRPr="001F0FC3">
        <w:tab/>
        <w:t xml:space="preserve">allow </w:t>
      </w:r>
      <w:r w:rsidR="006E23B6" w:rsidRPr="001F0FC3">
        <w:t>that person</w:t>
      </w:r>
      <w:r w:rsidRPr="001F0FC3">
        <w:t xml:space="preserve"> or his or her representative to be present during the examination or processing.</w:t>
      </w:r>
    </w:p>
    <w:p w:rsidR="00512682" w:rsidRPr="001F0FC3" w:rsidRDefault="00512682" w:rsidP="00512682">
      <w:pPr>
        <w:pStyle w:val="subsection"/>
      </w:pPr>
      <w:r w:rsidRPr="001F0FC3">
        <w:tab/>
        <w:t>(3AA)</w:t>
      </w:r>
      <w:r w:rsidRPr="001F0FC3">
        <w:tab/>
        <w:t xml:space="preserve">The executing officer need not comply with </w:t>
      </w:r>
      <w:r w:rsidR="001F0FC3">
        <w:t>paragraph (</w:t>
      </w:r>
      <w:r w:rsidRPr="001F0FC3">
        <w:t>3)(a) or (b) if he or she believes on reasonable grounds that to do so might:</w:t>
      </w:r>
    </w:p>
    <w:p w:rsidR="00512682" w:rsidRPr="001F0FC3" w:rsidRDefault="00512682" w:rsidP="00512682">
      <w:pPr>
        <w:pStyle w:val="paragraph"/>
      </w:pPr>
      <w:r w:rsidRPr="001F0FC3">
        <w:tab/>
        <w:t>(a)</w:t>
      </w:r>
      <w:r w:rsidRPr="001F0FC3">
        <w:tab/>
        <w:t>endanger the safety of a person; or</w:t>
      </w:r>
    </w:p>
    <w:p w:rsidR="00512682" w:rsidRPr="001F0FC3" w:rsidRDefault="00512682" w:rsidP="00512682">
      <w:pPr>
        <w:pStyle w:val="paragraph"/>
      </w:pPr>
      <w:r w:rsidRPr="001F0FC3">
        <w:tab/>
        <w:t>(b)</w:t>
      </w:r>
      <w:r w:rsidRPr="001F0FC3">
        <w:tab/>
        <w:t>prejudice an investigation or prosecution.</w:t>
      </w:r>
    </w:p>
    <w:p w:rsidR="00683132" w:rsidRPr="001F0FC3" w:rsidRDefault="00683132" w:rsidP="00683132">
      <w:pPr>
        <w:pStyle w:val="SubsectionHead"/>
      </w:pPr>
      <w:r w:rsidRPr="001F0FC3">
        <w:t>Time limit on moving a thing</w:t>
      </w:r>
    </w:p>
    <w:p w:rsidR="001769E6" w:rsidRPr="001F0FC3" w:rsidRDefault="001769E6" w:rsidP="001769E6">
      <w:pPr>
        <w:pStyle w:val="subsection"/>
      </w:pPr>
      <w:r w:rsidRPr="001F0FC3">
        <w:tab/>
        <w:t>(3A)</w:t>
      </w:r>
      <w:r w:rsidRPr="001F0FC3">
        <w:tab/>
        <w:t xml:space="preserve">The thing may be moved to another place for examination or processing for no longer than </w:t>
      </w:r>
      <w:r w:rsidR="009038EC" w:rsidRPr="001F0FC3">
        <w:t>14 days</w:t>
      </w:r>
      <w:r w:rsidRPr="001F0FC3">
        <w:t>.</w:t>
      </w:r>
    </w:p>
    <w:p w:rsidR="001769E6" w:rsidRPr="001F0FC3" w:rsidRDefault="001769E6" w:rsidP="001769E6">
      <w:pPr>
        <w:pStyle w:val="subsection"/>
      </w:pPr>
      <w:r w:rsidRPr="001F0FC3">
        <w:tab/>
        <w:t>(3B)</w:t>
      </w:r>
      <w:r w:rsidRPr="001F0FC3">
        <w:tab/>
        <w:t xml:space="preserve">An executing officer may apply to an issuing officer for one or more extensions of that time if the executing officer believes on reasonable grounds that the thing cannot be examined or processed within </w:t>
      </w:r>
      <w:r w:rsidR="009038EC" w:rsidRPr="001F0FC3">
        <w:t>14 days</w:t>
      </w:r>
      <w:r w:rsidRPr="001F0FC3">
        <w:t xml:space="preserve"> or that time as previously extended.</w:t>
      </w:r>
    </w:p>
    <w:p w:rsidR="001769E6" w:rsidRPr="001F0FC3" w:rsidRDefault="001769E6" w:rsidP="001769E6">
      <w:pPr>
        <w:pStyle w:val="subsection"/>
      </w:pPr>
      <w:r w:rsidRPr="001F0FC3">
        <w:tab/>
        <w:t>(3C)</w:t>
      </w:r>
      <w:r w:rsidRPr="001F0FC3">
        <w:tab/>
        <w:t xml:space="preserve">The executing officer must give notice of the application to </w:t>
      </w:r>
      <w:r w:rsidR="00036A1F" w:rsidRPr="001F0FC3">
        <w:t xml:space="preserve">the person referred to in </w:t>
      </w:r>
      <w:r w:rsidR="001F0FC3">
        <w:t>paragraph (</w:t>
      </w:r>
      <w:r w:rsidR="00036A1F" w:rsidRPr="001F0FC3">
        <w:t>2)(b) or (c) (as the case requires)</w:t>
      </w:r>
      <w:r w:rsidRPr="001F0FC3">
        <w:t xml:space="preserve">, and </w:t>
      </w:r>
      <w:r w:rsidR="00036A1F" w:rsidRPr="001F0FC3">
        <w:t>that person</w:t>
      </w:r>
      <w:r w:rsidRPr="001F0FC3">
        <w:t xml:space="preserve"> is entitled to be heard in relation to the application.</w:t>
      </w:r>
    </w:p>
    <w:p w:rsidR="00791D75" w:rsidRPr="001F0FC3" w:rsidRDefault="00791D75" w:rsidP="00791D75">
      <w:pPr>
        <w:pStyle w:val="subsection"/>
      </w:pPr>
      <w:r w:rsidRPr="001F0FC3">
        <w:tab/>
        <w:t>(3D)</w:t>
      </w:r>
      <w:r w:rsidRPr="001F0FC3">
        <w:tab/>
        <w:t>A single extension cannot exceed 7 days.</w:t>
      </w:r>
    </w:p>
    <w:p w:rsidR="00E53000" w:rsidRPr="001F0FC3" w:rsidRDefault="00E53000" w:rsidP="00E53000">
      <w:pPr>
        <w:pStyle w:val="SubsectionHead"/>
      </w:pPr>
      <w:r w:rsidRPr="001F0FC3">
        <w:t>Equipment at warrant premises may be operated</w:t>
      </w:r>
    </w:p>
    <w:p w:rsidR="001769E6" w:rsidRPr="001F0FC3" w:rsidRDefault="001769E6" w:rsidP="001769E6">
      <w:pPr>
        <w:pStyle w:val="subsection"/>
      </w:pPr>
      <w:r w:rsidRPr="001F0FC3">
        <w:tab/>
        <w:t>(4)</w:t>
      </w:r>
      <w:r w:rsidRPr="001F0FC3">
        <w:tab/>
        <w:t xml:space="preserve">The executing officer </w:t>
      </w:r>
      <w:r w:rsidR="00E53000" w:rsidRPr="001F0FC3">
        <w:t>of a warrant in relation to premises, or a constable assisting,</w:t>
      </w:r>
      <w:r w:rsidRPr="001F0FC3">
        <w:t xml:space="preserve"> may operate equipment already at the warrant premises to carry out the examination or processing of a thing found at the premises in order to determine whether it is a thing that may be seized under the warrant if the executing officer or constable believes on reasonable grounds that:</w:t>
      </w:r>
    </w:p>
    <w:p w:rsidR="001769E6" w:rsidRPr="001F0FC3" w:rsidRDefault="001769E6" w:rsidP="001769E6">
      <w:pPr>
        <w:pStyle w:val="paragraph"/>
      </w:pPr>
      <w:r w:rsidRPr="001F0FC3">
        <w:tab/>
        <w:t>(a)</w:t>
      </w:r>
      <w:r w:rsidRPr="001F0FC3">
        <w:tab/>
        <w:t>the equipment is suitable for the examination or processing; and</w:t>
      </w:r>
    </w:p>
    <w:p w:rsidR="001769E6" w:rsidRPr="001F0FC3" w:rsidRDefault="001769E6" w:rsidP="001769E6">
      <w:pPr>
        <w:pStyle w:val="paragraph"/>
      </w:pPr>
      <w:r w:rsidRPr="001F0FC3">
        <w:tab/>
        <w:t>(b)</w:t>
      </w:r>
      <w:r w:rsidRPr="001F0FC3">
        <w:tab/>
        <w:t>the examination or processing can be carried out without damage to the equipment or the thing.</w:t>
      </w:r>
    </w:p>
    <w:p w:rsidR="001769E6" w:rsidRPr="001F0FC3" w:rsidRDefault="001769E6" w:rsidP="002C35C2">
      <w:pPr>
        <w:pStyle w:val="ActHead5"/>
      </w:pPr>
      <w:bookmarkStart w:id="21" w:name="_Toc431993223"/>
      <w:r w:rsidRPr="001F0FC3">
        <w:rPr>
          <w:rStyle w:val="CharSectno"/>
        </w:rPr>
        <w:t>3L</w:t>
      </w:r>
      <w:r w:rsidRPr="001F0FC3">
        <w:t xml:space="preserve">  Use of electronic equipment at premises</w:t>
      </w:r>
      <w:bookmarkEnd w:id="21"/>
    </w:p>
    <w:p w:rsidR="00666D10" w:rsidRPr="001F0FC3" w:rsidRDefault="00666D10" w:rsidP="00FE2ED2">
      <w:pPr>
        <w:pStyle w:val="subsection"/>
      </w:pPr>
      <w:r w:rsidRPr="001F0FC3">
        <w:tab/>
        <w:t>(1)</w:t>
      </w:r>
      <w:r w:rsidRPr="001F0FC3">
        <w:tab/>
        <w:t xml:space="preserve">The executing officer </w:t>
      </w:r>
      <w:r w:rsidR="006B225A" w:rsidRPr="001F0FC3">
        <w:t>of a warrant in relation to premises, or a constable assisting,</w:t>
      </w:r>
      <w:r w:rsidRPr="001F0FC3">
        <w:t xml:space="preserve"> may operate electronic equipment at the warrant premises to access data (including data not held at the premises) if he or she suspects on reasonable grounds that the data constitutes evidential material.</w:t>
      </w:r>
    </w:p>
    <w:p w:rsidR="00666D10" w:rsidRPr="001F0FC3" w:rsidRDefault="00666D10" w:rsidP="002C35C2">
      <w:pPr>
        <w:pStyle w:val="notetext"/>
        <w:keepNext/>
        <w:keepLines/>
      </w:pPr>
      <w:r w:rsidRPr="001F0FC3">
        <w:t>Note:</w:t>
      </w:r>
      <w:r w:rsidRPr="001F0FC3">
        <w:tab/>
        <w:t>A constable can obtain an order requiring a person with knowledge of a computer or computer system to provide assistance: see section</w:t>
      </w:r>
      <w:r w:rsidR="001F0FC3">
        <w:t> </w:t>
      </w:r>
      <w:r w:rsidRPr="001F0FC3">
        <w:t>3LA.</w:t>
      </w:r>
    </w:p>
    <w:p w:rsidR="001769E6" w:rsidRPr="001F0FC3" w:rsidRDefault="001769E6" w:rsidP="001769E6">
      <w:pPr>
        <w:pStyle w:val="subsection"/>
      </w:pPr>
      <w:r w:rsidRPr="001F0FC3">
        <w:tab/>
        <w:t>(1A)</w:t>
      </w:r>
      <w:r w:rsidRPr="001F0FC3">
        <w:tab/>
        <w:t xml:space="preserve">If the executing officer or constable assisting </w:t>
      </w:r>
      <w:r w:rsidR="00F26996" w:rsidRPr="001F0FC3">
        <w:t>suspects on reasonable grounds that any data accessed by operating the electronic equipment constitutes</w:t>
      </w:r>
      <w:r w:rsidRPr="001F0FC3">
        <w:t xml:space="preserve"> evidential material, he or she may:</w:t>
      </w:r>
    </w:p>
    <w:p w:rsidR="001769E6" w:rsidRPr="001F0FC3" w:rsidRDefault="001769E6" w:rsidP="001769E6">
      <w:pPr>
        <w:pStyle w:val="paragraph"/>
      </w:pPr>
      <w:r w:rsidRPr="001F0FC3">
        <w:tab/>
        <w:t>(a)</w:t>
      </w:r>
      <w:r w:rsidRPr="001F0FC3">
        <w:tab/>
        <w:t xml:space="preserve">copy </w:t>
      </w:r>
      <w:r w:rsidR="00196D00" w:rsidRPr="001F0FC3">
        <w:t>any or all of the data accessed by operating the electronic equipment</w:t>
      </w:r>
      <w:r w:rsidRPr="001F0FC3">
        <w:t xml:space="preserve"> to a disk, tape or other associated device brought to the premises; or</w:t>
      </w:r>
    </w:p>
    <w:p w:rsidR="001769E6" w:rsidRPr="001F0FC3" w:rsidRDefault="001769E6" w:rsidP="001769E6">
      <w:pPr>
        <w:pStyle w:val="paragraph"/>
      </w:pPr>
      <w:r w:rsidRPr="001F0FC3">
        <w:tab/>
        <w:t>(b)</w:t>
      </w:r>
      <w:r w:rsidRPr="001F0FC3">
        <w:tab/>
        <w:t xml:space="preserve">if the occupier of the premises agrees in writing—copy </w:t>
      </w:r>
      <w:r w:rsidR="00196D00" w:rsidRPr="001F0FC3">
        <w:t>any or all of the data accessed by operating the electronic equipment</w:t>
      </w:r>
      <w:r w:rsidRPr="001F0FC3">
        <w:t xml:space="preserve"> to a disk, tape or other associated device at the premises;</w:t>
      </w:r>
    </w:p>
    <w:p w:rsidR="001769E6" w:rsidRPr="001F0FC3" w:rsidRDefault="001769E6" w:rsidP="001769E6">
      <w:pPr>
        <w:pStyle w:val="subsection2"/>
      </w:pPr>
      <w:r w:rsidRPr="001F0FC3">
        <w:t>and take the device from the premises.</w:t>
      </w:r>
    </w:p>
    <w:p w:rsidR="001769E6" w:rsidRPr="001F0FC3" w:rsidRDefault="001769E6" w:rsidP="001769E6">
      <w:pPr>
        <w:pStyle w:val="subsection"/>
        <w:keepNext/>
      </w:pPr>
      <w:r w:rsidRPr="001F0FC3">
        <w:tab/>
        <w:t>(1B)</w:t>
      </w:r>
      <w:r w:rsidRPr="001F0FC3">
        <w:tab/>
        <w:t>If:</w:t>
      </w:r>
    </w:p>
    <w:p w:rsidR="001769E6" w:rsidRPr="001F0FC3" w:rsidRDefault="001769E6" w:rsidP="001769E6">
      <w:pPr>
        <w:pStyle w:val="paragraph"/>
      </w:pPr>
      <w:r w:rsidRPr="001F0FC3">
        <w:tab/>
        <w:t>(a)</w:t>
      </w:r>
      <w:r w:rsidRPr="001F0FC3">
        <w:tab/>
        <w:t>the executing officer or constable assisting takes the device from the premises; and</w:t>
      </w:r>
    </w:p>
    <w:p w:rsidR="00706174" w:rsidRPr="001F0FC3" w:rsidRDefault="00706174" w:rsidP="00706174">
      <w:pPr>
        <w:pStyle w:val="paragraph"/>
      </w:pPr>
      <w:r w:rsidRPr="001F0FC3">
        <w:tab/>
        <w:t>(b)</w:t>
      </w:r>
      <w:r w:rsidRPr="001F0FC3">
        <w:tab/>
        <w:t>the Commissioner is satisfied that the data is not required (or is no longer required) for a purpose mentioned in section</w:t>
      </w:r>
      <w:r w:rsidR="001F0FC3">
        <w:t> </w:t>
      </w:r>
      <w:r w:rsidRPr="001F0FC3">
        <w:t>3ZQU or for other judicial or administrative review proceedings;</w:t>
      </w:r>
    </w:p>
    <w:p w:rsidR="001769E6" w:rsidRPr="001F0FC3" w:rsidRDefault="001769E6" w:rsidP="001769E6">
      <w:pPr>
        <w:pStyle w:val="subsection2"/>
      </w:pPr>
      <w:r w:rsidRPr="001F0FC3">
        <w:t>the Commissioner must arrange for:</w:t>
      </w:r>
    </w:p>
    <w:p w:rsidR="001769E6" w:rsidRPr="001F0FC3" w:rsidRDefault="001769E6" w:rsidP="001769E6">
      <w:pPr>
        <w:pStyle w:val="paragraph"/>
      </w:pPr>
      <w:r w:rsidRPr="001F0FC3">
        <w:tab/>
        <w:t>(c)</w:t>
      </w:r>
      <w:r w:rsidRPr="001F0FC3">
        <w:tab/>
        <w:t>the removal of the data from any device in the control of the Australian Federal Police; and</w:t>
      </w:r>
    </w:p>
    <w:p w:rsidR="001769E6" w:rsidRPr="001F0FC3" w:rsidRDefault="001769E6" w:rsidP="001769E6">
      <w:pPr>
        <w:pStyle w:val="paragraph"/>
      </w:pPr>
      <w:r w:rsidRPr="001F0FC3">
        <w:tab/>
        <w:t>(d)</w:t>
      </w:r>
      <w:r w:rsidRPr="001F0FC3">
        <w:tab/>
        <w:t>the destruction of any other reproduction of the data in the control of the Australian Federal Police.</w:t>
      </w:r>
    </w:p>
    <w:p w:rsidR="001769E6" w:rsidRPr="001F0FC3" w:rsidRDefault="001769E6" w:rsidP="001769E6">
      <w:pPr>
        <w:pStyle w:val="subsection"/>
      </w:pPr>
      <w:r w:rsidRPr="001F0FC3">
        <w:tab/>
        <w:t>(2)</w:t>
      </w:r>
      <w:r w:rsidRPr="001F0FC3">
        <w:tab/>
        <w:t>If the executing officer or a constable assisting, after operating the equipment, finds that evidential material is accessible by doing so, he or she may:</w:t>
      </w:r>
    </w:p>
    <w:p w:rsidR="001769E6" w:rsidRPr="001F0FC3" w:rsidRDefault="001769E6" w:rsidP="001769E6">
      <w:pPr>
        <w:pStyle w:val="paragraph"/>
      </w:pPr>
      <w:r w:rsidRPr="001F0FC3">
        <w:tab/>
        <w:t>(a)</w:t>
      </w:r>
      <w:r w:rsidRPr="001F0FC3">
        <w:tab/>
        <w:t>seize the equipment and any disk, tape or other associated device; or</w:t>
      </w:r>
    </w:p>
    <w:p w:rsidR="001769E6" w:rsidRPr="001F0FC3" w:rsidRDefault="001769E6" w:rsidP="001769E6">
      <w:pPr>
        <w:pStyle w:val="paragraph"/>
      </w:pPr>
      <w:r w:rsidRPr="001F0FC3">
        <w:tab/>
        <w:t>(b)</w:t>
      </w:r>
      <w:r w:rsidRPr="001F0FC3">
        <w:tab/>
        <w:t>if the material can, by using facilities at the premises, be put in documentary form—operate the facilities to put the material in that form and seize the documents so produced.</w:t>
      </w:r>
    </w:p>
    <w:p w:rsidR="001769E6" w:rsidRPr="001F0FC3" w:rsidRDefault="001769E6" w:rsidP="001769E6">
      <w:pPr>
        <w:pStyle w:val="subsection"/>
        <w:keepNext/>
      </w:pPr>
      <w:r w:rsidRPr="001F0FC3">
        <w:tab/>
        <w:t>(3)</w:t>
      </w:r>
      <w:r w:rsidRPr="001F0FC3">
        <w:tab/>
        <w:t xml:space="preserve">A constable may seize equipment under </w:t>
      </w:r>
      <w:r w:rsidR="001F0FC3">
        <w:t>paragraph (</w:t>
      </w:r>
      <w:r w:rsidRPr="001F0FC3">
        <w:t>2)(a) only if:</w:t>
      </w:r>
    </w:p>
    <w:p w:rsidR="001769E6" w:rsidRPr="001F0FC3" w:rsidRDefault="001769E6" w:rsidP="001769E6">
      <w:pPr>
        <w:pStyle w:val="paragraph"/>
      </w:pPr>
      <w:r w:rsidRPr="001F0FC3">
        <w:tab/>
        <w:t>(a)</w:t>
      </w:r>
      <w:r w:rsidRPr="001F0FC3">
        <w:tab/>
        <w:t xml:space="preserve">it is not practicable to copy the data as mentioned in </w:t>
      </w:r>
      <w:r w:rsidR="001F0FC3">
        <w:t>subsection (</w:t>
      </w:r>
      <w:r w:rsidRPr="001F0FC3">
        <w:t xml:space="preserve">1A) or to put the material in documentary form as mentioned in </w:t>
      </w:r>
      <w:r w:rsidR="001F0FC3">
        <w:t>paragraph (</w:t>
      </w:r>
      <w:r w:rsidRPr="001F0FC3">
        <w:t>2)(b); or</w:t>
      </w:r>
    </w:p>
    <w:p w:rsidR="001769E6" w:rsidRPr="001F0FC3" w:rsidRDefault="001769E6" w:rsidP="001769E6">
      <w:pPr>
        <w:pStyle w:val="paragraph"/>
      </w:pPr>
      <w:r w:rsidRPr="001F0FC3">
        <w:tab/>
        <w:t>(b)</w:t>
      </w:r>
      <w:r w:rsidRPr="001F0FC3">
        <w:tab/>
        <w:t>possession by the occupier of the equipment could constitute an offence.</w:t>
      </w:r>
    </w:p>
    <w:p w:rsidR="001769E6" w:rsidRPr="001F0FC3" w:rsidRDefault="001769E6" w:rsidP="001769E6">
      <w:pPr>
        <w:pStyle w:val="subsection"/>
      </w:pPr>
      <w:r w:rsidRPr="001F0FC3">
        <w:tab/>
        <w:t>(4)</w:t>
      </w:r>
      <w:r w:rsidRPr="001F0FC3">
        <w:tab/>
        <w:t xml:space="preserve">If the executing officer or a constable assisting </w:t>
      </w:r>
      <w:r w:rsidR="00CD00AC" w:rsidRPr="001F0FC3">
        <w:t>suspects</w:t>
      </w:r>
      <w:r w:rsidRPr="001F0FC3">
        <w:t xml:space="preserve"> on reasonable grounds that:</w:t>
      </w:r>
    </w:p>
    <w:p w:rsidR="001769E6" w:rsidRPr="001F0FC3" w:rsidRDefault="001769E6" w:rsidP="001769E6">
      <w:pPr>
        <w:pStyle w:val="paragraph"/>
      </w:pPr>
      <w:r w:rsidRPr="001F0FC3">
        <w:tab/>
        <w:t>(a)</w:t>
      </w:r>
      <w:r w:rsidRPr="001F0FC3">
        <w:tab/>
        <w:t>evidential material may be accessible by operating electronic equipment at the premises; and</w:t>
      </w:r>
    </w:p>
    <w:p w:rsidR="001769E6" w:rsidRPr="001F0FC3" w:rsidRDefault="001769E6" w:rsidP="001769E6">
      <w:pPr>
        <w:pStyle w:val="paragraph"/>
      </w:pPr>
      <w:r w:rsidRPr="001F0FC3">
        <w:tab/>
        <w:t>(b)</w:t>
      </w:r>
      <w:r w:rsidRPr="001F0FC3">
        <w:tab/>
        <w:t>expert assistance is required to operate the equipment; and</w:t>
      </w:r>
    </w:p>
    <w:p w:rsidR="001769E6" w:rsidRPr="001F0FC3" w:rsidRDefault="001769E6" w:rsidP="001769E6">
      <w:pPr>
        <w:pStyle w:val="paragraph"/>
      </w:pPr>
      <w:r w:rsidRPr="001F0FC3">
        <w:tab/>
        <w:t>(c)</w:t>
      </w:r>
      <w:r w:rsidRPr="001F0FC3">
        <w:tab/>
        <w:t>if he or she does not take action under this subsection, the material may be destroyed, altered or otherwise interfered with;</w:t>
      </w:r>
    </w:p>
    <w:p w:rsidR="001769E6" w:rsidRPr="001F0FC3" w:rsidRDefault="001769E6" w:rsidP="001769E6">
      <w:pPr>
        <w:pStyle w:val="subsection2"/>
      </w:pPr>
      <w:r w:rsidRPr="001F0FC3">
        <w:t>he or she may do whatever is necessary to secure the equipment, whether by locking it up, placing a guard or otherwise.</w:t>
      </w:r>
    </w:p>
    <w:p w:rsidR="001769E6" w:rsidRPr="001F0FC3" w:rsidRDefault="001769E6" w:rsidP="001769E6">
      <w:pPr>
        <w:pStyle w:val="subsection"/>
      </w:pPr>
      <w:r w:rsidRPr="001F0FC3">
        <w:tab/>
        <w:t>(5)</w:t>
      </w:r>
      <w:r w:rsidRPr="001F0FC3">
        <w:tab/>
        <w:t>The executing officer or a constable assisting must give notice to the occupier of the premises of his or her intention to secure equipment and of the fact that the equipment may be secured for up to 24 hours.</w:t>
      </w:r>
    </w:p>
    <w:p w:rsidR="001769E6" w:rsidRPr="001F0FC3" w:rsidRDefault="001769E6" w:rsidP="001769E6">
      <w:pPr>
        <w:pStyle w:val="subsection"/>
      </w:pPr>
      <w:r w:rsidRPr="001F0FC3">
        <w:tab/>
        <w:t>(6)</w:t>
      </w:r>
      <w:r w:rsidRPr="001F0FC3">
        <w:tab/>
        <w:t>The equipment may be secured:</w:t>
      </w:r>
    </w:p>
    <w:p w:rsidR="001769E6" w:rsidRPr="001F0FC3" w:rsidRDefault="001769E6" w:rsidP="001769E6">
      <w:pPr>
        <w:pStyle w:val="paragraph"/>
      </w:pPr>
      <w:r w:rsidRPr="001F0FC3">
        <w:tab/>
        <w:t>(a)</w:t>
      </w:r>
      <w:r w:rsidRPr="001F0FC3">
        <w:tab/>
        <w:t>for a period not exceeding 24 hours; or</w:t>
      </w:r>
    </w:p>
    <w:p w:rsidR="001769E6" w:rsidRPr="001F0FC3" w:rsidRDefault="001769E6" w:rsidP="001769E6">
      <w:pPr>
        <w:pStyle w:val="paragraph"/>
      </w:pPr>
      <w:r w:rsidRPr="001F0FC3">
        <w:tab/>
        <w:t>(b)</w:t>
      </w:r>
      <w:r w:rsidRPr="001F0FC3">
        <w:tab/>
        <w:t>until the equipment has been operated by the expert;</w:t>
      </w:r>
    </w:p>
    <w:p w:rsidR="001769E6" w:rsidRPr="001F0FC3" w:rsidRDefault="001769E6" w:rsidP="001769E6">
      <w:pPr>
        <w:pStyle w:val="subsection2"/>
      </w:pPr>
      <w:r w:rsidRPr="001F0FC3">
        <w:t>whichever happens first.</w:t>
      </w:r>
    </w:p>
    <w:p w:rsidR="001769E6" w:rsidRPr="001F0FC3" w:rsidRDefault="001769E6" w:rsidP="001769E6">
      <w:pPr>
        <w:pStyle w:val="subsection"/>
      </w:pPr>
      <w:r w:rsidRPr="001F0FC3">
        <w:tab/>
        <w:t>(7)</w:t>
      </w:r>
      <w:r w:rsidRPr="001F0FC3">
        <w:tab/>
        <w:t xml:space="preserve">If the executing officer or a constable assisting believes on reasonable grounds that the expert assistance will not be available within 24 hours, he or she may apply to </w:t>
      </w:r>
      <w:r w:rsidR="009C5EA4" w:rsidRPr="001F0FC3">
        <w:t>an issuing officer</w:t>
      </w:r>
      <w:r w:rsidRPr="001F0FC3">
        <w:t xml:space="preserve"> for an extension of that period.</w:t>
      </w:r>
    </w:p>
    <w:p w:rsidR="001769E6" w:rsidRPr="001F0FC3" w:rsidRDefault="001769E6" w:rsidP="001769E6">
      <w:pPr>
        <w:pStyle w:val="subsection"/>
      </w:pPr>
      <w:r w:rsidRPr="001F0FC3">
        <w:tab/>
        <w:t>(8)</w:t>
      </w:r>
      <w:r w:rsidRPr="001F0FC3">
        <w:tab/>
        <w:t>The executing officer or a constable assisting must give notice to the occupier of the premises of his or her intention to apply for an extension, and the occupier is entitled to be heard in relation to the application.</w:t>
      </w:r>
    </w:p>
    <w:p w:rsidR="001769E6" w:rsidRPr="001F0FC3" w:rsidRDefault="001769E6" w:rsidP="001769E6">
      <w:pPr>
        <w:pStyle w:val="subsection"/>
      </w:pPr>
      <w:r w:rsidRPr="001F0FC3">
        <w:tab/>
        <w:t>(9)</w:t>
      </w:r>
      <w:r w:rsidRPr="001F0FC3">
        <w:tab/>
        <w:t>The provisions of this Division relating to the issue of warrants apply, with such modifications as are necessary, to the issuing of an extension.</w:t>
      </w:r>
    </w:p>
    <w:p w:rsidR="00AB231F" w:rsidRPr="001F0FC3" w:rsidRDefault="00AB231F" w:rsidP="00AB231F">
      <w:pPr>
        <w:pStyle w:val="ActHead5"/>
      </w:pPr>
      <w:bookmarkStart w:id="22" w:name="_Toc431993224"/>
      <w:r w:rsidRPr="001F0FC3">
        <w:rPr>
          <w:rStyle w:val="CharSectno"/>
        </w:rPr>
        <w:t>3LAA</w:t>
      </w:r>
      <w:r w:rsidRPr="001F0FC3">
        <w:t xml:space="preserve">  Use of electronic equipment at other place</w:t>
      </w:r>
      <w:bookmarkEnd w:id="22"/>
    </w:p>
    <w:p w:rsidR="00AB231F" w:rsidRPr="001F0FC3" w:rsidRDefault="00AB231F" w:rsidP="00AB231F">
      <w:pPr>
        <w:pStyle w:val="subsection"/>
      </w:pPr>
      <w:r w:rsidRPr="001F0FC3">
        <w:tab/>
        <w:t>(1)</w:t>
      </w:r>
      <w:r w:rsidRPr="001F0FC3">
        <w:tab/>
        <w:t>If electronic equipment is moved to another place under subsection</w:t>
      </w:r>
      <w:r w:rsidR="001F0FC3">
        <w:t> </w:t>
      </w:r>
      <w:r w:rsidRPr="001F0FC3">
        <w:t>3K(2), the executing officer or a constable assisting may operate the equipment to access data (including data held at another place).</w:t>
      </w:r>
    </w:p>
    <w:p w:rsidR="00AB231F" w:rsidRPr="001F0FC3" w:rsidRDefault="00AB231F" w:rsidP="00AB231F">
      <w:pPr>
        <w:pStyle w:val="subsection"/>
      </w:pPr>
      <w:r w:rsidRPr="001F0FC3">
        <w:tab/>
        <w:t>(2)</w:t>
      </w:r>
      <w:r w:rsidRPr="001F0FC3">
        <w:tab/>
        <w:t>If the executing officer or constable assisting suspects on reasonable grounds that any data accessed by operating the electronic equipment constitutes evidential material, he or she may copy any or all of the data accessed by operating the electronic equipment to a disk, tape or other associated device.</w:t>
      </w:r>
    </w:p>
    <w:p w:rsidR="00AB231F" w:rsidRPr="001F0FC3" w:rsidRDefault="00AB231F" w:rsidP="00AB231F">
      <w:pPr>
        <w:pStyle w:val="subsection"/>
      </w:pPr>
      <w:r w:rsidRPr="001F0FC3">
        <w:tab/>
        <w:t>(3)</w:t>
      </w:r>
      <w:r w:rsidRPr="001F0FC3">
        <w:tab/>
        <w:t>If the Commissioner is satisfied that the data is not required (or is no longer required) for a purpose mentioned in section</w:t>
      </w:r>
      <w:r w:rsidR="001F0FC3">
        <w:t> </w:t>
      </w:r>
      <w:r w:rsidRPr="001F0FC3">
        <w:t>3ZQU or for other judicial or administrative review proceedings, the Commissioner must arrange for:</w:t>
      </w:r>
    </w:p>
    <w:p w:rsidR="00AB231F" w:rsidRPr="001F0FC3" w:rsidRDefault="00AB231F" w:rsidP="00AB231F">
      <w:pPr>
        <w:pStyle w:val="paragraph"/>
      </w:pPr>
      <w:r w:rsidRPr="001F0FC3">
        <w:tab/>
        <w:t>(a)</w:t>
      </w:r>
      <w:r w:rsidRPr="001F0FC3">
        <w:tab/>
        <w:t>the removal of the data from any device in the control of the Australian Federal Police; and</w:t>
      </w:r>
    </w:p>
    <w:p w:rsidR="00AB231F" w:rsidRPr="001F0FC3" w:rsidRDefault="00AB231F" w:rsidP="00AB231F">
      <w:pPr>
        <w:pStyle w:val="paragraph"/>
      </w:pPr>
      <w:r w:rsidRPr="001F0FC3">
        <w:tab/>
        <w:t>(b)</w:t>
      </w:r>
      <w:r w:rsidRPr="001F0FC3">
        <w:tab/>
        <w:t>the destruction of any other reproduction of the data in the control of the Australian Federal Police.</w:t>
      </w:r>
    </w:p>
    <w:p w:rsidR="00AB231F" w:rsidRPr="001F0FC3" w:rsidRDefault="00AB231F" w:rsidP="00AB231F">
      <w:pPr>
        <w:pStyle w:val="subsection"/>
      </w:pPr>
      <w:r w:rsidRPr="001F0FC3">
        <w:tab/>
        <w:t>(4)</w:t>
      </w:r>
      <w:r w:rsidRPr="001F0FC3">
        <w:tab/>
        <w:t>If the executing officer or a constable assisting, after operating the equipment, finds that evidential material is accessible by doing so, he or she may:</w:t>
      </w:r>
    </w:p>
    <w:p w:rsidR="00AB231F" w:rsidRPr="001F0FC3" w:rsidRDefault="00AB231F" w:rsidP="00AB231F">
      <w:pPr>
        <w:pStyle w:val="paragraph"/>
      </w:pPr>
      <w:r w:rsidRPr="001F0FC3">
        <w:tab/>
        <w:t>(a)</w:t>
      </w:r>
      <w:r w:rsidRPr="001F0FC3">
        <w:tab/>
        <w:t>seize the equipment and any disk, tape or other associated device; or</w:t>
      </w:r>
    </w:p>
    <w:p w:rsidR="00AB231F" w:rsidRPr="001F0FC3" w:rsidRDefault="00AB231F" w:rsidP="00AB231F">
      <w:pPr>
        <w:pStyle w:val="paragraph"/>
      </w:pPr>
      <w:r w:rsidRPr="001F0FC3">
        <w:tab/>
        <w:t>(b)</w:t>
      </w:r>
      <w:r w:rsidRPr="001F0FC3">
        <w:tab/>
        <w:t>if the material can be put in documentary form—put the material in that form and seize the documents so produced.</w:t>
      </w:r>
    </w:p>
    <w:p w:rsidR="00AB231F" w:rsidRPr="001F0FC3" w:rsidRDefault="00AB231F" w:rsidP="00AB231F">
      <w:pPr>
        <w:pStyle w:val="subsection"/>
      </w:pPr>
      <w:r w:rsidRPr="001F0FC3">
        <w:tab/>
        <w:t>(5)</w:t>
      </w:r>
      <w:r w:rsidRPr="001F0FC3">
        <w:tab/>
        <w:t xml:space="preserve">A constable may seize equipment under </w:t>
      </w:r>
      <w:r w:rsidR="001F0FC3">
        <w:t>paragraph (</w:t>
      </w:r>
      <w:r w:rsidRPr="001F0FC3">
        <w:t>4)(a) only if:</w:t>
      </w:r>
    </w:p>
    <w:p w:rsidR="00AB231F" w:rsidRPr="001F0FC3" w:rsidRDefault="00AB231F" w:rsidP="00AB231F">
      <w:pPr>
        <w:pStyle w:val="paragraph"/>
      </w:pPr>
      <w:r w:rsidRPr="001F0FC3">
        <w:tab/>
        <w:t>(a)</w:t>
      </w:r>
      <w:r w:rsidRPr="001F0FC3">
        <w:tab/>
        <w:t xml:space="preserve">it is not practicable to copy the data as mentioned in </w:t>
      </w:r>
      <w:r w:rsidR="001F0FC3">
        <w:t>subsection (</w:t>
      </w:r>
      <w:r w:rsidRPr="001F0FC3">
        <w:t xml:space="preserve">2) or to put the material in documentary form as mentioned in </w:t>
      </w:r>
      <w:r w:rsidR="001F0FC3">
        <w:t>paragraph (</w:t>
      </w:r>
      <w:r w:rsidRPr="001F0FC3">
        <w:t>4)(b); or</w:t>
      </w:r>
    </w:p>
    <w:p w:rsidR="00AB231F" w:rsidRPr="001F0FC3" w:rsidRDefault="00AB231F" w:rsidP="00AB231F">
      <w:pPr>
        <w:pStyle w:val="paragraph"/>
      </w:pPr>
      <w:r w:rsidRPr="001F0FC3">
        <w:tab/>
        <w:t>(b)</w:t>
      </w:r>
      <w:r w:rsidRPr="001F0FC3">
        <w:tab/>
        <w:t xml:space="preserve">possession </w:t>
      </w:r>
      <w:r w:rsidR="001D58FD" w:rsidRPr="001F0FC3">
        <w:t>of the equipment, by the person referred to in paragraph</w:t>
      </w:r>
      <w:r w:rsidR="001F0FC3">
        <w:t> </w:t>
      </w:r>
      <w:r w:rsidR="001D58FD" w:rsidRPr="001F0FC3">
        <w:t>3K(2)(a) or (b) (as the case requires),</w:t>
      </w:r>
      <w:r w:rsidRPr="001F0FC3">
        <w:t xml:space="preserve"> could constitute an offence.</w:t>
      </w:r>
    </w:p>
    <w:p w:rsidR="00AB231F" w:rsidRPr="001F0FC3" w:rsidRDefault="00AB231F" w:rsidP="00AB231F">
      <w:pPr>
        <w:pStyle w:val="ActHead5"/>
      </w:pPr>
      <w:bookmarkStart w:id="23" w:name="_Toc431993225"/>
      <w:r w:rsidRPr="001F0FC3">
        <w:rPr>
          <w:rStyle w:val="CharSectno"/>
        </w:rPr>
        <w:t>3LA</w:t>
      </w:r>
      <w:r w:rsidRPr="001F0FC3">
        <w:t xml:space="preserve">  Person with knowledge of a computer or a computer system to assist access etc.</w:t>
      </w:r>
      <w:bookmarkEnd w:id="23"/>
    </w:p>
    <w:p w:rsidR="00AB231F" w:rsidRPr="001F0FC3" w:rsidRDefault="00AB231F" w:rsidP="00AB231F">
      <w:pPr>
        <w:pStyle w:val="subsection"/>
      </w:pPr>
      <w:r w:rsidRPr="001F0FC3">
        <w:tab/>
        <w:t>(1)</w:t>
      </w:r>
      <w:r w:rsidRPr="001F0FC3">
        <w:tab/>
        <w:t>A constable may apply to a magistrate for an order requiring a specified person to provide any information or assistance that is reasonable and necessary to allow a constable to do one or more of the following:</w:t>
      </w:r>
    </w:p>
    <w:p w:rsidR="00AB231F" w:rsidRPr="001F0FC3" w:rsidRDefault="00AB231F" w:rsidP="00AB231F">
      <w:pPr>
        <w:pStyle w:val="paragraph"/>
      </w:pPr>
      <w:r w:rsidRPr="001F0FC3">
        <w:tab/>
        <w:t>(a)</w:t>
      </w:r>
      <w:r w:rsidRPr="001F0FC3">
        <w:tab/>
        <w:t>access data held in, or accessible from, a computer or data storage device that:</w:t>
      </w:r>
    </w:p>
    <w:p w:rsidR="00AB231F" w:rsidRPr="001F0FC3" w:rsidRDefault="00AB231F" w:rsidP="00AB231F">
      <w:pPr>
        <w:pStyle w:val="paragraphsub"/>
      </w:pPr>
      <w:r w:rsidRPr="001F0FC3">
        <w:tab/>
        <w:t>(i)</w:t>
      </w:r>
      <w:r w:rsidRPr="001F0FC3">
        <w:tab/>
        <w:t>is on warrant premises; or</w:t>
      </w:r>
    </w:p>
    <w:p w:rsidR="009E7107" w:rsidRPr="001F0FC3" w:rsidRDefault="009E7107" w:rsidP="009E7107">
      <w:pPr>
        <w:pStyle w:val="paragraphsub"/>
      </w:pPr>
      <w:r w:rsidRPr="001F0FC3">
        <w:tab/>
        <w:t>(ii)</w:t>
      </w:r>
      <w:r w:rsidRPr="001F0FC3">
        <w:tab/>
        <w:t>has been moved under subsection</w:t>
      </w:r>
      <w:r w:rsidR="001F0FC3">
        <w:t> </w:t>
      </w:r>
      <w:r w:rsidRPr="001F0FC3">
        <w:t>3K(2) and is at a place for examination or processing; or</w:t>
      </w:r>
    </w:p>
    <w:p w:rsidR="00AB231F" w:rsidRPr="001F0FC3" w:rsidRDefault="00AB231F" w:rsidP="00AB231F">
      <w:pPr>
        <w:pStyle w:val="paragraphsub"/>
      </w:pPr>
      <w:r w:rsidRPr="001F0FC3">
        <w:tab/>
        <w:t>(iii)</w:t>
      </w:r>
      <w:r w:rsidRPr="001F0FC3">
        <w:tab/>
        <w:t>has been seized under this Division;</w:t>
      </w:r>
    </w:p>
    <w:p w:rsidR="00AB231F" w:rsidRPr="001F0FC3" w:rsidRDefault="00AB231F" w:rsidP="00AB231F">
      <w:pPr>
        <w:pStyle w:val="paragraph"/>
      </w:pPr>
      <w:r w:rsidRPr="001F0FC3">
        <w:tab/>
        <w:t>(b)</w:t>
      </w:r>
      <w:r w:rsidRPr="001F0FC3">
        <w:tab/>
        <w:t xml:space="preserve">copy data held in, or accessible from, a computer, or data storage device, described in </w:t>
      </w:r>
      <w:r w:rsidR="001F0FC3">
        <w:t>paragraph (</w:t>
      </w:r>
      <w:r w:rsidRPr="001F0FC3">
        <w:t>a) to another data storage device;</w:t>
      </w:r>
    </w:p>
    <w:p w:rsidR="00AB231F" w:rsidRPr="001F0FC3" w:rsidRDefault="00AB231F" w:rsidP="00AB231F">
      <w:pPr>
        <w:pStyle w:val="paragraph"/>
      </w:pPr>
      <w:r w:rsidRPr="001F0FC3">
        <w:tab/>
        <w:t>(c)</w:t>
      </w:r>
      <w:r w:rsidRPr="001F0FC3">
        <w:tab/>
        <w:t>convert into documentary form or another form intelligible to a constable:</w:t>
      </w:r>
    </w:p>
    <w:p w:rsidR="00AB231F" w:rsidRPr="001F0FC3" w:rsidRDefault="00AB231F" w:rsidP="00AB231F">
      <w:pPr>
        <w:pStyle w:val="paragraphsub"/>
      </w:pPr>
      <w:r w:rsidRPr="001F0FC3">
        <w:tab/>
        <w:t>(i)</w:t>
      </w:r>
      <w:r w:rsidRPr="001F0FC3">
        <w:tab/>
        <w:t xml:space="preserve">data held in, or accessible from, a computer, or data storage device, described in </w:t>
      </w:r>
      <w:r w:rsidR="001F0FC3">
        <w:t>paragraph (</w:t>
      </w:r>
      <w:r w:rsidRPr="001F0FC3">
        <w:t>a); or</w:t>
      </w:r>
    </w:p>
    <w:p w:rsidR="00AB231F" w:rsidRPr="001F0FC3" w:rsidRDefault="00AB231F" w:rsidP="00AB231F">
      <w:pPr>
        <w:pStyle w:val="paragraphsub"/>
      </w:pPr>
      <w:r w:rsidRPr="001F0FC3">
        <w:tab/>
        <w:t>(ii)</w:t>
      </w:r>
      <w:r w:rsidRPr="001F0FC3">
        <w:tab/>
        <w:t xml:space="preserve">data held in a data storage device to which the data was copied as described in </w:t>
      </w:r>
      <w:r w:rsidR="001F0FC3">
        <w:t>paragraph (</w:t>
      </w:r>
      <w:r w:rsidRPr="001F0FC3">
        <w:t>b); or</w:t>
      </w:r>
    </w:p>
    <w:p w:rsidR="00AB231F" w:rsidRPr="001F0FC3" w:rsidRDefault="00AB231F" w:rsidP="00AB231F">
      <w:pPr>
        <w:pStyle w:val="paragraphsub"/>
      </w:pPr>
      <w:r w:rsidRPr="001F0FC3">
        <w:tab/>
        <w:t>(iii)</w:t>
      </w:r>
      <w:r w:rsidRPr="001F0FC3">
        <w:tab/>
        <w:t>data held in a data storage device removed from warrant premises under subsection</w:t>
      </w:r>
      <w:r w:rsidR="001F0FC3">
        <w:t> </w:t>
      </w:r>
      <w:r w:rsidRPr="001F0FC3">
        <w:t>3L(1A).</w:t>
      </w:r>
    </w:p>
    <w:p w:rsidR="00AB231F" w:rsidRPr="001F0FC3" w:rsidRDefault="00AB231F" w:rsidP="00AB231F">
      <w:pPr>
        <w:pStyle w:val="subsection"/>
      </w:pPr>
      <w:r w:rsidRPr="001F0FC3">
        <w:tab/>
        <w:t>(2)</w:t>
      </w:r>
      <w:r w:rsidRPr="001F0FC3">
        <w:tab/>
        <w:t>The magistrate may grant the order if the magistrate is satisfied that:</w:t>
      </w:r>
    </w:p>
    <w:p w:rsidR="00AB231F" w:rsidRPr="001F0FC3" w:rsidRDefault="00AB231F" w:rsidP="00AB231F">
      <w:pPr>
        <w:pStyle w:val="paragraph"/>
      </w:pPr>
      <w:r w:rsidRPr="001F0FC3">
        <w:tab/>
        <w:t>(a)</w:t>
      </w:r>
      <w:r w:rsidRPr="001F0FC3">
        <w:tab/>
        <w:t>there are reasonable grounds for suspecting that evidential material is held in, or is accessible from, the computer or data storage device; and</w:t>
      </w:r>
    </w:p>
    <w:p w:rsidR="00AB231F" w:rsidRPr="001F0FC3" w:rsidRDefault="00AB231F" w:rsidP="00AB231F">
      <w:pPr>
        <w:pStyle w:val="paragraph"/>
      </w:pPr>
      <w:r w:rsidRPr="001F0FC3">
        <w:tab/>
        <w:t>(b)</w:t>
      </w:r>
      <w:r w:rsidRPr="001F0FC3">
        <w:tab/>
        <w:t>the specified person is:</w:t>
      </w:r>
    </w:p>
    <w:p w:rsidR="00AB231F" w:rsidRPr="001F0FC3" w:rsidRDefault="00AB231F" w:rsidP="00AB231F">
      <w:pPr>
        <w:pStyle w:val="paragraphsub"/>
      </w:pPr>
      <w:r w:rsidRPr="001F0FC3">
        <w:tab/>
        <w:t>(i)</w:t>
      </w:r>
      <w:r w:rsidRPr="001F0FC3">
        <w:tab/>
        <w:t>reasonably suspected of having committed the offence stated in the relevant warrant; or</w:t>
      </w:r>
    </w:p>
    <w:p w:rsidR="00AB231F" w:rsidRPr="001F0FC3" w:rsidRDefault="00AB231F" w:rsidP="00AB231F">
      <w:pPr>
        <w:pStyle w:val="paragraphsub"/>
      </w:pPr>
      <w:r w:rsidRPr="001F0FC3">
        <w:tab/>
        <w:t>(ii)</w:t>
      </w:r>
      <w:r w:rsidRPr="001F0FC3">
        <w:tab/>
        <w:t>the owner or lessee of the computer or device; or</w:t>
      </w:r>
    </w:p>
    <w:p w:rsidR="00AB231F" w:rsidRPr="001F0FC3" w:rsidRDefault="00AB231F" w:rsidP="00AB231F">
      <w:pPr>
        <w:pStyle w:val="paragraphsub"/>
      </w:pPr>
      <w:r w:rsidRPr="001F0FC3">
        <w:tab/>
        <w:t>(iii)</w:t>
      </w:r>
      <w:r w:rsidRPr="001F0FC3">
        <w:tab/>
        <w:t>an employee of the owner or lessee of the computer or device; or</w:t>
      </w:r>
    </w:p>
    <w:p w:rsidR="00AB231F" w:rsidRPr="001F0FC3" w:rsidRDefault="00AB231F" w:rsidP="00AB231F">
      <w:pPr>
        <w:pStyle w:val="paragraphsub"/>
      </w:pPr>
      <w:r w:rsidRPr="001F0FC3">
        <w:tab/>
        <w:t>(iv)</w:t>
      </w:r>
      <w:r w:rsidRPr="001F0FC3">
        <w:tab/>
        <w:t>a person engaged under a contract for services by the owner or lessee of the computer or device; or</w:t>
      </w:r>
    </w:p>
    <w:p w:rsidR="00AB231F" w:rsidRPr="001F0FC3" w:rsidRDefault="00AB231F" w:rsidP="00AB231F">
      <w:pPr>
        <w:pStyle w:val="paragraphsub"/>
      </w:pPr>
      <w:r w:rsidRPr="001F0FC3">
        <w:tab/>
        <w:t>(v)</w:t>
      </w:r>
      <w:r w:rsidRPr="001F0FC3">
        <w:tab/>
        <w:t>a person who uses or has used the computer or device; or</w:t>
      </w:r>
    </w:p>
    <w:p w:rsidR="00AB231F" w:rsidRPr="001F0FC3" w:rsidRDefault="00AB231F" w:rsidP="00AB231F">
      <w:pPr>
        <w:pStyle w:val="paragraphsub"/>
      </w:pPr>
      <w:r w:rsidRPr="001F0FC3">
        <w:tab/>
        <w:t>(vi)</w:t>
      </w:r>
      <w:r w:rsidRPr="001F0FC3">
        <w:tab/>
        <w:t>a person who is or was a system administrator for the system including the computer or device; and</w:t>
      </w:r>
    </w:p>
    <w:p w:rsidR="00AB231F" w:rsidRPr="001F0FC3" w:rsidRDefault="00AB231F" w:rsidP="00AB231F">
      <w:pPr>
        <w:pStyle w:val="paragraph"/>
      </w:pPr>
      <w:r w:rsidRPr="001F0FC3">
        <w:tab/>
        <w:t>(c)</w:t>
      </w:r>
      <w:r w:rsidRPr="001F0FC3">
        <w:tab/>
        <w:t>the specified person has relevant knowledge of:</w:t>
      </w:r>
    </w:p>
    <w:p w:rsidR="00AB231F" w:rsidRPr="001F0FC3" w:rsidRDefault="00AB231F" w:rsidP="00AB231F">
      <w:pPr>
        <w:pStyle w:val="paragraphsub"/>
      </w:pPr>
      <w:r w:rsidRPr="001F0FC3">
        <w:tab/>
        <w:t>(i)</w:t>
      </w:r>
      <w:r w:rsidRPr="001F0FC3">
        <w:tab/>
        <w:t>the computer or device or a computer network of which the computer or device forms or formed a part; or</w:t>
      </w:r>
    </w:p>
    <w:p w:rsidR="00AB231F" w:rsidRPr="001F0FC3" w:rsidRDefault="00AB231F" w:rsidP="00AB231F">
      <w:pPr>
        <w:pStyle w:val="paragraphsub"/>
      </w:pPr>
      <w:r w:rsidRPr="001F0FC3">
        <w:tab/>
        <w:t>(ii)</w:t>
      </w:r>
      <w:r w:rsidRPr="001F0FC3">
        <w:tab/>
        <w:t>measures applied to protect data held in, or accessible from, the computer or device.</w:t>
      </w:r>
    </w:p>
    <w:p w:rsidR="00AB231F" w:rsidRPr="001F0FC3" w:rsidRDefault="00AB231F" w:rsidP="00AB231F">
      <w:pPr>
        <w:pStyle w:val="subsection"/>
      </w:pPr>
      <w:r w:rsidRPr="001F0FC3">
        <w:tab/>
        <w:t>(3)</w:t>
      </w:r>
      <w:r w:rsidRPr="001F0FC3">
        <w:tab/>
        <w:t>If:</w:t>
      </w:r>
    </w:p>
    <w:p w:rsidR="00AB231F" w:rsidRPr="001F0FC3" w:rsidRDefault="00AB231F" w:rsidP="00AB231F">
      <w:pPr>
        <w:pStyle w:val="paragraph"/>
      </w:pPr>
      <w:r w:rsidRPr="001F0FC3">
        <w:tab/>
        <w:t>(a)</w:t>
      </w:r>
      <w:r w:rsidRPr="001F0FC3">
        <w:tab/>
        <w:t>the computer or data storage device that is the subject of the order is seized under this Division; and</w:t>
      </w:r>
    </w:p>
    <w:p w:rsidR="00AB231F" w:rsidRPr="001F0FC3" w:rsidRDefault="00AB231F" w:rsidP="00AB231F">
      <w:pPr>
        <w:pStyle w:val="paragraph"/>
      </w:pPr>
      <w:r w:rsidRPr="001F0FC3">
        <w:tab/>
        <w:t>(b)</w:t>
      </w:r>
      <w:r w:rsidRPr="001F0FC3">
        <w:tab/>
        <w:t>the order was granted on the basis of an application made before the seizure;</w:t>
      </w:r>
    </w:p>
    <w:p w:rsidR="00AB231F" w:rsidRPr="001F0FC3" w:rsidRDefault="00AB231F" w:rsidP="00AB231F">
      <w:pPr>
        <w:pStyle w:val="subsection2"/>
      </w:pPr>
      <w:r w:rsidRPr="001F0FC3">
        <w:t>the order does not have effect on or after the seizure.</w:t>
      </w:r>
    </w:p>
    <w:p w:rsidR="00AB231F" w:rsidRPr="001F0FC3" w:rsidRDefault="00AB231F" w:rsidP="00AB231F">
      <w:pPr>
        <w:pStyle w:val="notetext"/>
      </w:pPr>
      <w:r w:rsidRPr="001F0FC3">
        <w:t>Note:</w:t>
      </w:r>
      <w:r w:rsidRPr="001F0FC3">
        <w:tab/>
        <w:t>An application for another order under this section relating to the computer or data storage device may be made after the seizure.</w:t>
      </w:r>
    </w:p>
    <w:p w:rsidR="00AB231F" w:rsidRPr="001F0FC3" w:rsidRDefault="00AB231F" w:rsidP="00AB231F">
      <w:pPr>
        <w:pStyle w:val="subsection"/>
      </w:pPr>
      <w:r w:rsidRPr="001F0FC3">
        <w:tab/>
        <w:t>(4)</w:t>
      </w:r>
      <w:r w:rsidRPr="001F0FC3">
        <w:tab/>
        <w:t>If the computer or data storage device is not on warrant premises, the order must:</w:t>
      </w:r>
    </w:p>
    <w:p w:rsidR="00AB231F" w:rsidRPr="001F0FC3" w:rsidRDefault="00AB231F" w:rsidP="00AB231F">
      <w:pPr>
        <w:pStyle w:val="paragraph"/>
      </w:pPr>
      <w:r w:rsidRPr="001F0FC3">
        <w:tab/>
        <w:t>(a)</w:t>
      </w:r>
      <w:r w:rsidRPr="001F0FC3">
        <w:tab/>
        <w:t>specify the period within which the person must provide the information or assistance; and</w:t>
      </w:r>
    </w:p>
    <w:p w:rsidR="00AB231F" w:rsidRPr="001F0FC3" w:rsidRDefault="00AB231F" w:rsidP="00AB231F">
      <w:pPr>
        <w:pStyle w:val="paragraph"/>
      </w:pPr>
      <w:r w:rsidRPr="001F0FC3">
        <w:tab/>
        <w:t>(b)</w:t>
      </w:r>
      <w:r w:rsidRPr="001F0FC3">
        <w:tab/>
        <w:t>specify the place at which the person must provide the information or assistance; and</w:t>
      </w:r>
    </w:p>
    <w:p w:rsidR="00AB231F" w:rsidRPr="001F0FC3" w:rsidRDefault="00AB231F" w:rsidP="00AB231F">
      <w:pPr>
        <w:pStyle w:val="paragraph"/>
      </w:pPr>
      <w:r w:rsidRPr="001F0FC3">
        <w:tab/>
        <w:t>(c)</w:t>
      </w:r>
      <w:r w:rsidRPr="001F0FC3">
        <w:tab/>
        <w:t>specify the conditions (if any) determined by the magistrate as the conditions to which the requirement on the person to provide the information or assistance is subject.</w:t>
      </w:r>
    </w:p>
    <w:p w:rsidR="00AB231F" w:rsidRPr="001F0FC3" w:rsidRDefault="00AB231F" w:rsidP="00AB231F">
      <w:pPr>
        <w:pStyle w:val="subsection"/>
      </w:pPr>
      <w:r w:rsidRPr="001F0FC3">
        <w:tab/>
        <w:t>(5)</w:t>
      </w:r>
      <w:r w:rsidRPr="001F0FC3">
        <w:tab/>
        <w:t>A person commits an offence if the person fails to comply with the order.</w:t>
      </w:r>
    </w:p>
    <w:p w:rsidR="00AB231F" w:rsidRPr="001F0FC3" w:rsidRDefault="00AB231F" w:rsidP="00AB231F">
      <w:pPr>
        <w:pStyle w:val="Penalty"/>
      </w:pPr>
      <w:r w:rsidRPr="001F0FC3">
        <w:t>Penalty for contravention of this subsection:</w:t>
      </w:r>
      <w:r w:rsidRPr="001F0FC3">
        <w:tab/>
        <w:t>Imprisonment for 2 years.</w:t>
      </w:r>
    </w:p>
    <w:p w:rsidR="001769E6" w:rsidRPr="001F0FC3" w:rsidRDefault="001769E6" w:rsidP="00AA5514">
      <w:pPr>
        <w:pStyle w:val="ActHead5"/>
      </w:pPr>
      <w:bookmarkStart w:id="24" w:name="_Toc431993226"/>
      <w:r w:rsidRPr="001F0FC3">
        <w:rPr>
          <w:rStyle w:val="CharSectno"/>
        </w:rPr>
        <w:t>3LB</w:t>
      </w:r>
      <w:r w:rsidRPr="001F0FC3">
        <w:t xml:space="preserve">  Accessing data held on </w:t>
      </w:r>
      <w:r w:rsidR="00B256B2" w:rsidRPr="001F0FC3">
        <w:t>certain</w:t>
      </w:r>
      <w:r w:rsidRPr="001F0FC3">
        <w:t xml:space="preserve"> premises—notification to occupier of that premises</w:t>
      </w:r>
      <w:bookmarkEnd w:id="24"/>
    </w:p>
    <w:p w:rsidR="001769E6" w:rsidRPr="001F0FC3" w:rsidRDefault="001769E6" w:rsidP="00AA5514">
      <w:pPr>
        <w:pStyle w:val="subsection"/>
        <w:keepNext/>
      </w:pPr>
      <w:r w:rsidRPr="001F0FC3">
        <w:tab/>
        <w:t>(1)</w:t>
      </w:r>
      <w:r w:rsidRPr="001F0FC3">
        <w:tab/>
        <w:t>If:</w:t>
      </w:r>
    </w:p>
    <w:p w:rsidR="00B256B2" w:rsidRPr="001F0FC3" w:rsidRDefault="00B256B2" w:rsidP="00B256B2">
      <w:pPr>
        <w:pStyle w:val="paragraph"/>
      </w:pPr>
      <w:r w:rsidRPr="001F0FC3">
        <w:tab/>
        <w:t>(a)</w:t>
      </w:r>
      <w:r w:rsidRPr="001F0FC3">
        <w:tab/>
        <w:t>data is accessed, in relation to a warrant, under subsection</w:t>
      </w:r>
      <w:r w:rsidR="001F0FC3">
        <w:t> </w:t>
      </w:r>
      <w:r w:rsidRPr="001F0FC3">
        <w:t>3L(1) or 3LAA(1); and</w:t>
      </w:r>
    </w:p>
    <w:p w:rsidR="00B256B2" w:rsidRPr="001F0FC3" w:rsidRDefault="00B256B2" w:rsidP="00B256B2">
      <w:pPr>
        <w:pStyle w:val="paragraph"/>
      </w:pPr>
      <w:r w:rsidRPr="001F0FC3">
        <w:tab/>
        <w:t>(aa)</w:t>
      </w:r>
      <w:r w:rsidRPr="001F0FC3">
        <w:tab/>
        <w:t>either:</w:t>
      </w:r>
    </w:p>
    <w:p w:rsidR="00B256B2" w:rsidRPr="001F0FC3" w:rsidRDefault="00B256B2" w:rsidP="00B256B2">
      <w:pPr>
        <w:pStyle w:val="paragraphsub"/>
      </w:pPr>
      <w:r w:rsidRPr="001F0FC3">
        <w:tab/>
        <w:t>(i)</w:t>
      </w:r>
      <w:r w:rsidRPr="001F0FC3">
        <w:tab/>
        <w:t>if the warrant is in relation to premises—the data is held on premises other than the warrant premises; or</w:t>
      </w:r>
    </w:p>
    <w:p w:rsidR="00B256B2" w:rsidRPr="001F0FC3" w:rsidRDefault="00B256B2" w:rsidP="00B256B2">
      <w:pPr>
        <w:pStyle w:val="paragraphsub"/>
      </w:pPr>
      <w:r w:rsidRPr="001F0FC3">
        <w:tab/>
        <w:t>(ii)</w:t>
      </w:r>
      <w:r w:rsidRPr="001F0FC3">
        <w:tab/>
        <w:t>if the warrant is in relation to a person—the data is held on any premises; and</w:t>
      </w:r>
    </w:p>
    <w:p w:rsidR="001769E6" w:rsidRPr="001F0FC3" w:rsidRDefault="001769E6" w:rsidP="001769E6">
      <w:pPr>
        <w:pStyle w:val="paragraph"/>
      </w:pPr>
      <w:r w:rsidRPr="001F0FC3">
        <w:tab/>
        <w:t>(b)</w:t>
      </w:r>
      <w:r w:rsidRPr="001F0FC3">
        <w:tab/>
        <w:t xml:space="preserve">it is practicable to notify the occupier of </w:t>
      </w:r>
      <w:r w:rsidR="007565DC" w:rsidRPr="001F0FC3">
        <w:t>the premises on which the data is held</w:t>
      </w:r>
      <w:r w:rsidRPr="001F0FC3">
        <w:t xml:space="preserve"> that the data has been accessed under a warrant;</w:t>
      </w:r>
    </w:p>
    <w:p w:rsidR="001769E6" w:rsidRPr="001F0FC3" w:rsidRDefault="001769E6" w:rsidP="001769E6">
      <w:pPr>
        <w:pStyle w:val="subsection2"/>
      </w:pPr>
      <w:r w:rsidRPr="001F0FC3">
        <w:t>the executing officer must:</w:t>
      </w:r>
    </w:p>
    <w:p w:rsidR="001769E6" w:rsidRPr="001F0FC3" w:rsidRDefault="001769E6" w:rsidP="001769E6">
      <w:pPr>
        <w:pStyle w:val="paragraph"/>
      </w:pPr>
      <w:r w:rsidRPr="001F0FC3">
        <w:tab/>
        <w:t>(c)</w:t>
      </w:r>
      <w:r w:rsidRPr="001F0FC3">
        <w:tab/>
        <w:t>do so as soon as practicable; and</w:t>
      </w:r>
    </w:p>
    <w:p w:rsidR="001769E6" w:rsidRPr="001F0FC3" w:rsidRDefault="001769E6" w:rsidP="001769E6">
      <w:pPr>
        <w:pStyle w:val="paragraph"/>
      </w:pPr>
      <w:r w:rsidRPr="001F0FC3">
        <w:tab/>
        <w:t>(d)</w:t>
      </w:r>
      <w:r w:rsidRPr="001F0FC3">
        <w:tab/>
        <w:t>if the executing officer has arranged, or intends to arrange, for continued access to the data under subsection</w:t>
      </w:r>
      <w:r w:rsidR="001F0FC3">
        <w:t> </w:t>
      </w:r>
      <w:r w:rsidRPr="001F0FC3">
        <w:t>3L(1A) or (2)</w:t>
      </w:r>
      <w:r w:rsidR="00AF3956" w:rsidRPr="001F0FC3">
        <w:t xml:space="preserve"> or 3LAA(2) or (4)</w:t>
      </w:r>
      <w:r w:rsidRPr="001F0FC3">
        <w:t>—include that information in the notification.</w:t>
      </w:r>
    </w:p>
    <w:p w:rsidR="001769E6" w:rsidRPr="001F0FC3" w:rsidRDefault="001769E6" w:rsidP="001769E6">
      <w:pPr>
        <w:pStyle w:val="subsection"/>
      </w:pPr>
      <w:r w:rsidRPr="001F0FC3">
        <w:tab/>
        <w:t>(2)</w:t>
      </w:r>
      <w:r w:rsidRPr="001F0FC3">
        <w:tab/>
        <w:t xml:space="preserve">A notification under </w:t>
      </w:r>
      <w:r w:rsidR="001F0FC3">
        <w:t>subsection (</w:t>
      </w:r>
      <w:r w:rsidRPr="001F0FC3">
        <w:t xml:space="preserve">1) must include sufficient information to allow the occupier of </w:t>
      </w:r>
      <w:r w:rsidR="007565DC" w:rsidRPr="001F0FC3">
        <w:t>the premises on which the data is held</w:t>
      </w:r>
      <w:r w:rsidRPr="001F0FC3">
        <w:t xml:space="preserve"> to contact the executing officer.</w:t>
      </w:r>
    </w:p>
    <w:p w:rsidR="00287299" w:rsidRPr="001F0FC3" w:rsidRDefault="00287299" w:rsidP="00287299">
      <w:pPr>
        <w:pStyle w:val="ActHead5"/>
      </w:pPr>
      <w:bookmarkStart w:id="25" w:name="_Toc431993227"/>
      <w:r w:rsidRPr="001F0FC3">
        <w:rPr>
          <w:rStyle w:val="CharSectno"/>
        </w:rPr>
        <w:t>3M</w:t>
      </w:r>
      <w:r w:rsidRPr="001F0FC3">
        <w:t xml:space="preserve">  Compensation for damage to equipment</w:t>
      </w:r>
      <w:bookmarkEnd w:id="25"/>
    </w:p>
    <w:p w:rsidR="00C152D9" w:rsidRPr="001F0FC3" w:rsidRDefault="00C152D9" w:rsidP="00C152D9">
      <w:pPr>
        <w:pStyle w:val="subsection"/>
      </w:pPr>
      <w:r w:rsidRPr="001F0FC3">
        <w:tab/>
        <w:t>(1)</w:t>
      </w:r>
      <w:r w:rsidRPr="001F0FC3">
        <w:tab/>
        <w:t>This section applies if:</w:t>
      </w:r>
    </w:p>
    <w:p w:rsidR="00C152D9" w:rsidRPr="001F0FC3" w:rsidRDefault="00C152D9" w:rsidP="00C152D9">
      <w:pPr>
        <w:pStyle w:val="paragraph"/>
      </w:pPr>
      <w:r w:rsidRPr="001F0FC3">
        <w:tab/>
        <w:t>(a)</w:t>
      </w:r>
      <w:r w:rsidRPr="001F0FC3">
        <w:tab/>
        <w:t>as a result of equipment being operated as mentioned in section</w:t>
      </w:r>
      <w:r w:rsidR="001F0FC3">
        <w:t> </w:t>
      </w:r>
      <w:r w:rsidRPr="001F0FC3">
        <w:t>3K, 3L or 3LAA:</w:t>
      </w:r>
    </w:p>
    <w:p w:rsidR="00C152D9" w:rsidRPr="001F0FC3" w:rsidRDefault="00C152D9" w:rsidP="00C152D9">
      <w:pPr>
        <w:pStyle w:val="paragraphsub"/>
      </w:pPr>
      <w:r w:rsidRPr="001F0FC3">
        <w:tab/>
        <w:t>(i)</w:t>
      </w:r>
      <w:r w:rsidRPr="001F0FC3">
        <w:tab/>
        <w:t>damage is caused to the equipment; or</w:t>
      </w:r>
    </w:p>
    <w:p w:rsidR="00C152D9" w:rsidRPr="001F0FC3" w:rsidRDefault="00C152D9" w:rsidP="00C152D9">
      <w:pPr>
        <w:pStyle w:val="paragraphsub"/>
      </w:pPr>
      <w:r w:rsidRPr="001F0FC3">
        <w:tab/>
        <w:t>(ii)</w:t>
      </w:r>
      <w:r w:rsidRPr="001F0FC3">
        <w:tab/>
        <w:t>damage is caused to data recorded on the equipment or data access to which was obtained from the operation of the equipment; or</w:t>
      </w:r>
    </w:p>
    <w:p w:rsidR="00C152D9" w:rsidRPr="001F0FC3" w:rsidRDefault="00C152D9" w:rsidP="00C152D9">
      <w:pPr>
        <w:pStyle w:val="paragraphsub"/>
      </w:pPr>
      <w:r w:rsidRPr="001F0FC3">
        <w:tab/>
        <w:t>(iii)</w:t>
      </w:r>
      <w:r w:rsidRPr="001F0FC3">
        <w:tab/>
        <w:t>programs associated with the use of the equipment, or with the use of the data, are damaged or corrupted; and</w:t>
      </w:r>
    </w:p>
    <w:p w:rsidR="00C152D9" w:rsidRPr="001F0FC3" w:rsidRDefault="00C152D9" w:rsidP="00C152D9">
      <w:pPr>
        <w:pStyle w:val="paragraph"/>
      </w:pPr>
      <w:r w:rsidRPr="001F0FC3">
        <w:tab/>
        <w:t>(b)</w:t>
      </w:r>
      <w:r w:rsidRPr="001F0FC3">
        <w:tab/>
        <w:t>the damage or corruption occurs because:</w:t>
      </w:r>
    </w:p>
    <w:p w:rsidR="00C152D9" w:rsidRPr="001F0FC3" w:rsidRDefault="00C152D9" w:rsidP="00C152D9">
      <w:pPr>
        <w:pStyle w:val="paragraphsub"/>
      </w:pPr>
      <w:r w:rsidRPr="001F0FC3">
        <w:tab/>
        <w:t>(i)</w:t>
      </w:r>
      <w:r w:rsidRPr="001F0FC3">
        <w:tab/>
        <w:t>insufficient care was exercised in selecting the person who was to operate the equipment; or</w:t>
      </w:r>
    </w:p>
    <w:p w:rsidR="00C152D9" w:rsidRPr="001F0FC3" w:rsidRDefault="00C152D9" w:rsidP="00C152D9">
      <w:pPr>
        <w:pStyle w:val="paragraphsub"/>
      </w:pPr>
      <w:r w:rsidRPr="001F0FC3">
        <w:tab/>
        <w:t>(ii)</w:t>
      </w:r>
      <w:r w:rsidRPr="001F0FC3">
        <w:tab/>
        <w:t>insufficient care was exercised by the person operating the equipment.</w:t>
      </w:r>
    </w:p>
    <w:p w:rsidR="00C152D9" w:rsidRPr="001F0FC3" w:rsidRDefault="00C152D9" w:rsidP="00C152D9">
      <w:pPr>
        <w:pStyle w:val="subsection"/>
      </w:pPr>
      <w:r w:rsidRPr="001F0FC3">
        <w:tab/>
        <w:t>(2)</w:t>
      </w:r>
      <w:r w:rsidRPr="001F0FC3">
        <w:tab/>
        <w:t>The Commonwealth must pay the owner of the equipment, or the user of the data or programs, such reasonable compensation for the damage or corruption as the Commonwealth and the owner or user agree on.</w:t>
      </w:r>
    </w:p>
    <w:p w:rsidR="00C152D9" w:rsidRPr="001F0FC3" w:rsidRDefault="00C152D9" w:rsidP="00C152D9">
      <w:pPr>
        <w:pStyle w:val="subsection"/>
      </w:pPr>
      <w:r w:rsidRPr="001F0FC3">
        <w:tab/>
        <w:t>(3)</w:t>
      </w:r>
      <w:r w:rsidRPr="001F0FC3">
        <w:tab/>
        <w:t>However, if the owner or user and the Commonwealth fail to agree, the owner or user may institute proceedings in a court of competent jurisdiction for such reasonable amount of compensation as the court determines.</w:t>
      </w:r>
    </w:p>
    <w:p w:rsidR="00F2754C" w:rsidRPr="001F0FC3" w:rsidRDefault="00F2754C" w:rsidP="00F2754C">
      <w:pPr>
        <w:pStyle w:val="subsection"/>
      </w:pPr>
      <w:r w:rsidRPr="001F0FC3">
        <w:tab/>
        <w:t>(4)</w:t>
      </w:r>
      <w:r w:rsidRPr="001F0FC3">
        <w:tab/>
        <w:t>In determining the amount of compensation payable, regard is to be had to whether any of the following persons, if they were available at the time, provided any appropriate warning or guidance on the operation of the equipment:</w:t>
      </w:r>
    </w:p>
    <w:p w:rsidR="00F2754C" w:rsidRPr="001F0FC3" w:rsidRDefault="00F2754C" w:rsidP="00F2754C">
      <w:pPr>
        <w:pStyle w:val="paragraph"/>
      </w:pPr>
      <w:r w:rsidRPr="001F0FC3">
        <w:tab/>
        <w:t>(a)</w:t>
      </w:r>
      <w:r w:rsidRPr="001F0FC3">
        <w:tab/>
        <w:t>if the equipment was operated under a warrant issued in relation to premises—the occupier of the premises, or the occupier’s employees or agents;</w:t>
      </w:r>
    </w:p>
    <w:p w:rsidR="00F2754C" w:rsidRPr="001F0FC3" w:rsidRDefault="00F2754C" w:rsidP="00F2754C">
      <w:pPr>
        <w:pStyle w:val="paragraph"/>
      </w:pPr>
      <w:r w:rsidRPr="001F0FC3">
        <w:tab/>
        <w:t>(b)</w:t>
      </w:r>
      <w:r w:rsidRPr="001F0FC3">
        <w:tab/>
        <w:t>if the equipment was operated under a warrant issued in relation to a person—that person, or that person’s agents.</w:t>
      </w:r>
    </w:p>
    <w:p w:rsidR="00C152D9" w:rsidRPr="001F0FC3" w:rsidRDefault="00C152D9" w:rsidP="00C152D9">
      <w:pPr>
        <w:pStyle w:val="subsection"/>
      </w:pPr>
      <w:r w:rsidRPr="001F0FC3">
        <w:tab/>
        <w:t>(5)</w:t>
      </w:r>
      <w:r w:rsidRPr="001F0FC3">
        <w:tab/>
        <w:t>Compensation is payable out of money appropriated by the Parliament.</w:t>
      </w:r>
    </w:p>
    <w:p w:rsidR="00C152D9" w:rsidRPr="001F0FC3" w:rsidRDefault="00C152D9" w:rsidP="00C152D9">
      <w:pPr>
        <w:pStyle w:val="subsection"/>
      </w:pPr>
      <w:r w:rsidRPr="001F0FC3">
        <w:tab/>
        <w:t>(6)</w:t>
      </w:r>
      <w:r w:rsidRPr="001F0FC3">
        <w:tab/>
        <w:t xml:space="preserve">For the purposes of </w:t>
      </w:r>
      <w:r w:rsidR="001F0FC3">
        <w:t>subsection (</w:t>
      </w:r>
      <w:r w:rsidRPr="001F0FC3">
        <w:t>1):</w:t>
      </w:r>
    </w:p>
    <w:p w:rsidR="00C152D9" w:rsidRPr="001F0FC3" w:rsidRDefault="00C152D9" w:rsidP="00C152D9">
      <w:pPr>
        <w:pStyle w:val="Definition"/>
      </w:pPr>
      <w:r w:rsidRPr="001F0FC3">
        <w:rPr>
          <w:b/>
          <w:i/>
        </w:rPr>
        <w:t>damage</w:t>
      </w:r>
      <w:r w:rsidRPr="001F0FC3">
        <w:t>, in relation to data, includes damage by erasure of data or addition of other data.</w:t>
      </w:r>
    </w:p>
    <w:p w:rsidR="001769E6" w:rsidRPr="001F0FC3" w:rsidRDefault="001769E6" w:rsidP="001769E6">
      <w:pPr>
        <w:pStyle w:val="ActHead5"/>
      </w:pPr>
      <w:bookmarkStart w:id="26" w:name="_Toc431993228"/>
      <w:r w:rsidRPr="001F0FC3">
        <w:rPr>
          <w:rStyle w:val="CharSectno"/>
        </w:rPr>
        <w:t>3N</w:t>
      </w:r>
      <w:r w:rsidRPr="001F0FC3">
        <w:t xml:space="preserve">  Copies of seized things to be provided</w:t>
      </w:r>
      <w:bookmarkEnd w:id="26"/>
    </w:p>
    <w:p w:rsidR="001769E6" w:rsidRPr="001F0FC3" w:rsidRDefault="001769E6" w:rsidP="001769E6">
      <w:pPr>
        <w:pStyle w:val="subsection"/>
      </w:pPr>
      <w:r w:rsidRPr="001F0FC3">
        <w:tab/>
        <w:t>(1)</w:t>
      </w:r>
      <w:r w:rsidRPr="001F0FC3">
        <w:tab/>
        <w:t xml:space="preserve">Subject to </w:t>
      </w:r>
      <w:r w:rsidR="001F0FC3">
        <w:t>subsection (</w:t>
      </w:r>
      <w:r w:rsidRPr="001F0FC3">
        <w:t>2), if a constable seizes, under a warrant relating to premises:</w:t>
      </w:r>
    </w:p>
    <w:p w:rsidR="001769E6" w:rsidRPr="001F0FC3" w:rsidRDefault="001769E6" w:rsidP="001769E6">
      <w:pPr>
        <w:pStyle w:val="paragraph"/>
      </w:pPr>
      <w:r w:rsidRPr="001F0FC3">
        <w:tab/>
        <w:t>(a)</w:t>
      </w:r>
      <w:r w:rsidRPr="001F0FC3">
        <w:tab/>
        <w:t>a document, film, computer file or other thing that can be readily copied; or</w:t>
      </w:r>
    </w:p>
    <w:p w:rsidR="001769E6" w:rsidRPr="001F0FC3" w:rsidRDefault="001769E6" w:rsidP="001769E6">
      <w:pPr>
        <w:pStyle w:val="paragraph"/>
      </w:pPr>
      <w:r w:rsidRPr="001F0FC3">
        <w:tab/>
        <w:t>(b)</w:t>
      </w:r>
      <w:r w:rsidRPr="001F0FC3">
        <w:tab/>
        <w:t>a storage device the information in which can be readily copied;</w:t>
      </w:r>
    </w:p>
    <w:p w:rsidR="001769E6" w:rsidRPr="001F0FC3" w:rsidRDefault="001769E6" w:rsidP="001769E6">
      <w:pPr>
        <w:pStyle w:val="subsection2"/>
      </w:pPr>
      <w:r w:rsidRPr="001F0FC3">
        <w:t>the constable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1769E6" w:rsidRPr="001F0FC3" w:rsidRDefault="001769E6" w:rsidP="00954444">
      <w:pPr>
        <w:pStyle w:val="subsection"/>
        <w:keepNext/>
        <w:keepLines/>
      </w:pPr>
      <w:r w:rsidRPr="001F0FC3">
        <w:tab/>
        <w:t>(2)</w:t>
      </w:r>
      <w:r w:rsidRPr="001F0FC3">
        <w:tab/>
      </w:r>
      <w:r w:rsidR="001F0FC3">
        <w:t>Subsection (</w:t>
      </w:r>
      <w:r w:rsidRPr="001F0FC3">
        <w:t>1) does not apply if:</w:t>
      </w:r>
    </w:p>
    <w:p w:rsidR="001769E6" w:rsidRPr="001F0FC3" w:rsidRDefault="001769E6" w:rsidP="001769E6">
      <w:pPr>
        <w:pStyle w:val="paragraph"/>
      </w:pPr>
      <w:r w:rsidRPr="001F0FC3">
        <w:tab/>
        <w:t>(a)</w:t>
      </w:r>
      <w:r w:rsidRPr="001F0FC3">
        <w:tab/>
        <w:t>the thing that has been seized was seized under subsection</w:t>
      </w:r>
      <w:r w:rsidR="001F0FC3">
        <w:t> </w:t>
      </w:r>
      <w:r w:rsidRPr="001F0FC3">
        <w:t>3L(1A) or paragraph</w:t>
      </w:r>
      <w:r w:rsidR="001F0FC3">
        <w:t> </w:t>
      </w:r>
      <w:r w:rsidRPr="001F0FC3">
        <w:t>3L(2)(b)</w:t>
      </w:r>
      <w:r w:rsidR="00445D36" w:rsidRPr="001F0FC3">
        <w:t xml:space="preserve"> or 3LAA(4)(b)</w:t>
      </w:r>
      <w:r w:rsidRPr="001F0FC3">
        <w:t>; or</w:t>
      </w:r>
    </w:p>
    <w:p w:rsidR="001769E6" w:rsidRPr="001F0FC3" w:rsidRDefault="001769E6" w:rsidP="001769E6">
      <w:pPr>
        <w:pStyle w:val="paragraph"/>
      </w:pPr>
      <w:r w:rsidRPr="001F0FC3">
        <w:tab/>
        <w:t>(b)</w:t>
      </w:r>
      <w:r w:rsidRPr="001F0FC3">
        <w:tab/>
        <w:t>possession by the occupier of the document, film, computer file, thing or information could constitute an offence.</w:t>
      </w:r>
    </w:p>
    <w:p w:rsidR="001769E6" w:rsidRPr="001F0FC3" w:rsidRDefault="001769E6" w:rsidP="001769E6">
      <w:pPr>
        <w:pStyle w:val="ActHead5"/>
      </w:pPr>
      <w:bookmarkStart w:id="27" w:name="_Toc431993229"/>
      <w:r w:rsidRPr="001F0FC3">
        <w:rPr>
          <w:rStyle w:val="CharSectno"/>
        </w:rPr>
        <w:t>3P</w:t>
      </w:r>
      <w:r w:rsidRPr="001F0FC3">
        <w:t xml:space="preserve">  Occupier entitled to be present during search</w:t>
      </w:r>
      <w:bookmarkEnd w:id="27"/>
    </w:p>
    <w:p w:rsidR="001769E6" w:rsidRPr="001F0FC3" w:rsidRDefault="001769E6" w:rsidP="001769E6">
      <w:pPr>
        <w:pStyle w:val="subsection"/>
      </w:pPr>
      <w:r w:rsidRPr="001F0FC3">
        <w:tab/>
        <w:t>(1)</w:t>
      </w:r>
      <w:r w:rsidRPr="001F0FC3">
        <w:tab/>
        <w:t>If a warrant in relation to premises is being executed and the occupier of the premises or another person who apparently represents the occupier is present at the premises, the person is, subject to Part</w:t>
      </w:r>
      <w:r w:rsidR="00BB4455" w:rsidRPr="001F0FC3">
        <w:t> </w:t>
      </w:r>
      <w:r w:rsidRPr="001F0FC3">
        <w:t>IC, entitled to observe the search being conducted.</w:t>
      </w:r>
    </w:p>
    <w:p w:rsidR="001769E6" w:rsidRPr="001F0FC3" w:rsidRDefault="001769E6" w:rsidP="001769E6">
      <w:pPr>
        <w:pStyle w:val="subsection"/>
      </w:pPr>
      <w:r w:rsidRPr="001F0FC3">
        <w:tab/>
        <w:t>(2)</w:t>
      </w:r>
      <w:r w:rsidRPr="001F0FC3">
        <w:tab/>
        <w:t>The right to observe the search being conducted ceases if the person impedes the search.</w:t>
      </w:r>
    </w:p>
    <w:p w:rsidR="001769E6" w:rsidRPr="001F0FC3" w:rsidRDefault="001769E6" w:rsidP="001769E6">
      <w:pPr>
        <w:pStyle w:val="subsection"/>
      </w:pPr>
      <w:r w:rsidRPr="001F0FC3">
        <w:tab/>
        <w:t>(3)</w:t>
      </w:r>
      <w:r w:rsidRPr="001F0FC3">
        <w:tab/>
        <w:t>This section does not prevent 2 or more areas of the premises being searched at the same time.</w:t>
      </w:r>
    </w:p>
    <w:p w:rsidR="00FB42EA" w:rsidRPr="001F0FC3" w:rsidRDefault="00FB42EA" w:rsidP="00FB42EA">
      <w:pPr>
        <w:pStyle w:val="ActHead5"/>
      </w:pPr>
      <w:bookmarkStart w:id="28" w:name="_Toc431993230"/>
      <w:r w:rsidRPr="001F0FC3">
        <w:rPr>
          <w:rStyle w:val="CharSectno"/>
        </w:rPr>
        <w:t>3Q</w:t>
      </w:r>
      <w:r w:rsidRPr="001F0FC3">
        <w:t xml:space="preserve">  Receipts for things seized under warrant or moved</w:t>
      </w:r>
      <w:bookmarkEnd w:id="28"/>
    </w:p>
    <w:p w:rsidR="001769E6" w:rsidRPr="001F0FC3" w:rsidRDefault="001769E6" w:rsidP="001769E6">
      <w:pPr>
        <w:pStyle w:val="subsection"/>
      </w:pPr>
      <w:r w:rsidRPr="001F0FC3">
        <w:tab/>
        <w:t>(1)</w:t>
      </w:r>
      <w:r w:rsidRPr="001F0FC3">
        <w:tab/>
        <w:t>If a thing is seized under a warrant or moved under subsection</w:t>
      </w:r>
      <w:r w:rsidR="001F0FC3">
        <w:t> </w:t>
      </w:r>
      <w:r w:rsidRPr="001F0FC3">
        <w:t>3K(2), the executing officer or a constable assisting must provide a receipt for the thing.</w:t>
      </w:r>
    </w:p>
    <w:p w:rsidR="001769E6" w:rsidRPr="001F0FC3" w:rsidRDefault="001769E6" w:rsidP="001769E6">
      <w:pPr>
        <w:pStyle w:val="subsection"/>
      </w:pPr>
      <w:r w:rsidRPr="001F0FC3">
        <w:tab/>
        <w:t>(2)</w:t>
      </w:r>
      <w:r w:rsidRPr="001F0FC3">
        <w:tab/>
        <w:t>If 2 or more things are seized or moved, they may be covered in the one receipt.</w:t>
      </w:r>
    </w:p>
    <w:p w:rsidR="001769E6" w:rsidRPr="001F0FC3" w:rsidRDefault="001769E6" w:rsidP="001769E6">
      <w:pPr>
        <w:pStyle w:val="ActHead5"/>
      </w:pPr>
      <w:bookmarkStart w:id="29" w:name="_Toc431993231"/>
      <w:r w:rsidRPr="001F0FC3">
        <w:rPr>
          <w:rStyle w:val="CharSectno"/>
        </w:rPr>
        <w:t>3R</w:t>
      </w:r>
      <w:r w:rsidRPr="001F0FC3">
        <w:t xml:space="preserve">  Warrants by telephone or other electronic means</w:t>
      </w:r>
      <w:bookmarkEnd w:id="29"/>
    </w:p>
    <w:p w:rsidR="001769E6" w:rsidRPr="001F0FC3" w:rsidRDefault="001769E6" w:rsidP="001769E6">
      <w:pPr>
        <w:pStyle w:val="subsection"/>
      </w:pPr>
      <w:r w:rsidRPr="001F0FC3">
        <w:tab/>
        <w:t>(1)</w:t>
      </w:r>
      <w:r w:rsidRPr="001F0FC3">
        <w:tab/>
        <w:t xml:space="preserve">A constable may make an application to an issuing officer for a warrant by telephone, telex, </w:t>
      </w:r>
      <w:r w:rsidR="005E15C2" w:rsidRPr="001F0FC3">
        <w:t>fax</w:t>
      </w:r>
      <w:r w:rsidRPr="001F0FC3">
        <w:t xml:space="preserve"> or other electronic means:</w:t>
      </w:r>
    </w:p>
    <w:p w:rsidR="001769E6" w:rsidRPr="001F0FC3" w:rsidRDefault="001769E6" w:rsidP="001769E6">
      <w:pPr>
        <w:pStyle w:val="paragraph"/>
      </w:pPr>
      <w:r w:rsidRPr="001F0FC3">
        <w:tab/>
        <w:t>(a)</w:t>
      </w:r>
      <w:r w:rsidRPr="001F0FC3">
        <w:tab/>
        <w:t>in an urgent case; or</w:t>
      </w:r>
    </w:p>
    <w:p w:rsidR="001769E6" w:rsidRPr="001F0FC3" w:rsidRDefault="001769E6" w:rsidP="001769E6">
      <w:pPr>
        <w:pStyle w:val="paragraph"/>
      </w:pPr>
      <w:r w:rsidRPr="001F0FC3">
        <w:tab/>
        <w:t>(b)</w:t>
      </w:r>
      <w:r w:rsidRPr="001F0FC3">
        <w:tab/>
        <w:t>if the delay that would occur if an application were made in person would frustrate the effective execution of the warrant.</w:t>
      </w:r>
    </w:p>
    <w:p w:rsidR="001769E6" w:rsidRPr="001F0FC3" w:rsidRDefault="001769E6" w:rsidP="003045FF">
      <w:pPr>
        <w:pStyle w:val="subsection"/>
        <w:keepNext/>
        <w:keepLines/>
      </w:pPr>
      <w:r w:rsidRPr="001F0FC3">
        <w:tab/>
        <w:t>(2)</w:t>
      </w:r>
      <w:r w:rsidRPr="001F0FC3">
        <w:tab/>
        <w:t>The issuing officer:</w:t>
      </w:r>
    </w:p>
    <w:p w:rsidR="001769E6" w:rsidRPr="001F0FC3" w:rsidRDefault="001769E6" w:rsidP="001769E6">
      <w:pPr>
        <w:pStyle w:val="paragraph"/>
      </w:pPr>
      <w:r w:rsidRPr="001F0FC3">
        <w:tab/>
        <w:t>(a)</w:t>
      </w:r>
      <w:r w:rsidRPr="001F0FC3">
        <w:tab/>
        <w:t>may require communication by voice to the extent that it is practicable in the circumstances; and</w:t>
      </w:r>
    </w:p>
    <w:p w:rsidR="001769E6" w:rsidRPr="001F0FC3" w:rsidRDefault="001769E6" w:rsidP="001769E6">
      <w:pPr>
        <w:pStyle w:val="paragraph"/>
      </w:pPr>
      <w:r w:rsidRPr="001F0FC3">
        <w:tab/>
        <w:t>(b)</w:t>
      </w:r>
      <w:r w:rsidRPr="001F0FC3">
        <w:tab/>
        <w:t>may make a recording of the whole or any part of any such communication by voice.</w:t>
      </w:r>
    </w:p>
    <w:p w:rsidR="001769E6" w:rsidRPr="001F0FC3" w:rsidRDefault="001769E6" w:rsidP="001769E6">
      <w:pPr>
        <w:pStyle w:val="subsection"/>
      </w:pPr>
      <w:r w:rsidRPr="001F0FC3">
        <w:tab/>
        <w:t>(3)</w:t>
      </w:r>
      <w:r w:rsidRPr="001F0FC3">
        <w:tab/>
        <w:t>An application under this section must include all information required to be provided in an ordinary application for a warrant, but the application may, if necessary, be made before the information is sworn.</w:t>
      </w:r>
    </w:p>
    <w:p w:rsidR="001769E6" w:rsidRPr="001F0FC3" w:rsidRDefault="001769E6" w:rsidP="001769E6">
      <w:pPr>
        <w:pStyle w:val="subsection"/>
      </w:pPr>
      <w:r w:rsidRPr="001F0FC3">
        <w:tab/>
        <w:t>(4)</w:t>
      </w:r>
      <w:r w:rsidRPr="001F0FC3">
        <w:tab/>
        <w:t>If an application is made to an issuing officer under this section and the issuing officer, after considering the information and having received and considered such further information (if any) as the issuing officer required, is satisfied that:</w:t>
      </w:r>
    </w:p>
    <w:p w:rsidR="001769E6" w:rsidRPr="001F0FC3" w:rsidRDefault="001769E6" w:rsidP="001769E6">
      <w:pPr>
        <w:pStyle w:val="paragraph"/>
      </w:pPr>
      <w:r w:rsidRPr="001F0FC3">
        <w:tab/>
        <w:t>(a)</w:t>
      </w:r>
      <w:r w:rsidRPr="001F0FC3">
        <w:tab/>
        <w:t>a warrant in the terms of the application should be issued urgently; or</w:t>
      </w:r>
    </w:p>
    <w:p w:rsidR="001769E6" w:rsidRPr="001F0FC3" w:rsidRDefault="001769E6" w:rsidP="001769E6">
      <w:pPr>
        <w:pStyle w:val="paragraph"/>
      </w:pPr>
      <w:r w:rsidRPr="001F0FC3">
        <w:tab/>
        <w:t>(b)</w:t>
      </w:r>
      <w:r w:rsidRPr="001F0FC3">
        <w:tab/>
        <w:t>the delay that would occur if an application were made in person would frustrate the effective execution of the warrant;</w:t>
      </w:r>
    </w:p>
    <w:p w:rsidR="001769E6" w:rsidRPr="001F0FC3" w:rsidRDefault="001769E6" w:rsidP="001769E6">
      <w:pPr>
        <w:pStyle w:val="subsection2"/>
      </w:pPr>
      <w:r w:rsidRPr="001F0FC3">
        <w:t>the issuing officer may complete and sign the same form of warrant that would be issued under section</w:t>
      </w:r>
      <w:r w:rsidR="001F0FC3">
        <w:t> </w:t>
      </w:r>
      <w:r w:rsidRPr="001F0FC3">
        <w:t>3E.</w:t>
      </w:r>
    </w:p>
    <w:p w:rsidR="001769E6" w:rsidRPr="001F0FC3" w:rsidRDefault="001769E6" w:rsidP="001769E6">
      <w:pPr>
        <w:pStyle w:val="subsection"/>
      </w:pPr>
      <w:r w:rsidRPr="001F0FC3">
        <w:tab/>
        <w:t>(5)</w:t>
      </w:r>
      <w:r w:rsidRPr="001F0FC3">
        <w:tab/>
        <w:t xml:space="preserve">If the issuing officer decides to issue the warrant, the issuing officer is to inform the applicant, by telephone, telex, </w:t>
      </w:r>
      <w:r w:rsidR="005E15C2" w:rsidRPr="001F0FC3">
        <w:t>fax</w:t>
      </w:r>
      <w:r w:rsidRPr="001F0FC3">
        <w:t xml:space="preserve"> or other electronic means, of the terms of the warrant and the day on which and the time at which it was signed.</w:t>
      </w:r>
    </w:p>
    <w:p w:rsidR="001769E6" w:rsidRPr="001F0FC3" w:rsidRDefault="001769E6" w:rsidP="001769E6">
      <w:pPr>
        <w:pStyle w:val="subsection"/>
      </w:pPr>
      <w:r w:rsidRPr="001F0FC3">
        <w:tab/>
        <w:t>(6)</w:t>
      </w:r>
      <w:r w:rsidRPr="001F0FC3">
        <w:tab/>
        <w:t>The applicant must then complete a form of warrant in terms substantially corresponding to those given by the issuing officer, stating on the form the name of the issuing officer and the day on which and the time at which the warrant was signed.</w:t>
      </w:r>
    </w:p>
    <w:p w:rsidR="001769E6" w:rsidRPr="001F0FC3" w:rsidRDefault="001769E6" w:rsidP="001769E6">
      <w:pPr>
        <w:pStyle w:val="subsection"/>
      </w:pPr>
      <w:r w:rsidRPr="001F0FC3">
        <w:tab/>
        <w:t>(7)</w:t>
      </w:r>
      <w:r w:rsidRPr="001F0FC3">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1F0FC3">
        <w:t>subsection (</w:t>
      </w:r>
      <w:r w:rsidRPr="001F0FC3">
        <w:t>3) was not sworn, that information duly sworn.</w:t>
      </w:r>
    </w:p>
    <w:p w:rsidR="001769E6" w:rsidRPr="001F0FC3" w:rsidRDefault="001769E6" w:rsidP="001769E6">
      <w:pPr>
        <w:pStyle w:val="subsection"/>
      </w:pPr>
      <w:r w:rsidRPr="001F0FC3">
        <w:tab/>
        <w:t>(8)</w:t>
      </w:r>
      <w:r w:rsidRPr="001F0FC3">
        <w:tab/>
        <w:t xml:space="preserve">The issuing officer is to attach to the documents provided under </w:t>
      </w:r>
      <w:r w:rsidR="001F0FC3">
        <w:t>subsection (</w:t>
      </w:r>
      <w:r w:rsidRPr="001F0FC3">
        <w:t>7) the form of warrant completed by the issuing officer.</w:t>
      </w:r>
    </w:p>
    <w:p w:rsidR="001769E6" w:rsidRPr="001F0FC3" w:rsidRDefault="001769E6" w:rsidP="001769E6">
      <w:pPr>
        <w:pStyle w:val="subsection"/>
        <w:keepNext/>
      </w:pPr>
      <w:r w:rsidRPr="001F0FC3">
        <w:tab/>
        <w:t>(9)</w:t>
      </w:r>
      <w:r w:rsidRPr="001F0FC3">
        <w:tab/>
        <w:t>If:</w:t>
      </w:r>
    </w:p>
    <w:p w:rsidR="001769E6" w:rsidRPr="001F0FC3" w:rsidRDefault="001769E6" w:rsidP="001769E6">
      <w:pPr>
        <w:pStyle w:val="paragraph"/>
      </w:pPr>
      <w:r w:rsidRPr="001F0FC3">
        <w:tab/>
        <w:t>(a)</w:t>
      </w:r>
      <w:r w:rsidRPr="001F0FC3">
        <w:tab/>
        <w:t>it is material, in any proceedings, for a court to be satisfied that the exercise of a power under a warrant issued under this section was duly authorised; and</w:t>
      </w:r>
    </w:p>
    <w:p w:rsidR="001769E6" w:rsidRPr="001F0FC3" w:rsidRDefault="001769E6" w:rsidP="00954444">
      <w:pPr>
        <w:pStyle w:val="paragraph"/>
        <w:keepNext/>
        <w:keepLines/>
      </w:pPr>
      <w:r w:rsidRPr="001F0FC3">
        <w:tab/>
        <w:t>(b)</w:t>
      </w:r>
      <w:r w:rsidRPr="001F0FC3">
        <w:tab/>
        <w:t>the form of warrant signed by the issuing officer is not produced in evidence;</w:t>
      </w:r>
    </w:p>
    <w:p w:rsidR="001769E6" w:rsidRPr="001F0FC3" w:rsidRDefault="001769E6" w:rsidP="001769E6">
      <w:pPr>
        <w:pStyle w:val="subsection2"/>
      </w:pPr>
      <w:r w:rsidRPr="001F0FC3">
        <w:t>the court is to assume, unless the contrary is proved, that the exercise of the power was not duly authorised.</w:t>
      </w:r>
    </w:p>
    <w:p w:rsidR="001769E6" w:rsidRPr="001F0FC3" w:rsidRDefault="001769E6" w:rsidP="002C35C2">
      <w:pPr>
        <w:pStyle w:val="ActHead5"/>
      </w:pPr>
      <w:bookmarkStart w:id="30" w:name="_Toc431993232"/>
      <w:r w:rsidRPr="001F0FC3">
        <w:rPr>
          <w:rStyle w:val="CharSectno"/>
        </w:rPr>
        <w:t>3S</w:t>
      </w:r>
      <w:r w:rsidRPr="001F0FC3">
        <w:t xml:space="preserve">  Restrictions on personal searches</w:t>
      </w:r>
      <w:bookmarkEnd w:id="30"/>
    </w:p>
    <w:p w:rsidR="001769E6" w:rsidRPr="001F0FC3" w:rsidRDefault="001769E6" w:rsidP="002C35C2">
      <w:pPr>
        <w:pStyle w:val="subsection"/>
        <w:keepNext/>
        <w:keepLines/>
      </w:pPr>
      <w:r w:rsidRPr="001F0FC3">
        <w:tab/>
      </w:r>
      <w:r w:rsidRPr="001F0FC3">
        <w:tab/>
        <w:t>A warrant cannot authorise a strip search or a search of a person’s body cavities.</w:t>
      </w:r>
    </w:p>
    <w:p w:rsidR="001769E6" w:rsidRPr="001F0FC3" w:rsidRDefault="001769E6" w:rsidP="00527FBC">
      <w:pPr>
        <w:pStyle w:val="ActHead3"/>
        <w:pageBreakBefore/>
      </w:pPr>
      <w:bookmarkStart w:id="31" w:name="_Toc431993233"/>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Stopping and searching conveyances</w:t>
      </w:r>
      <w:bookmarkEnd w:id="31"/>
    </w:p>
    <w:p w:rsidR="001769E6" w:rsidRPr="001F0FC3" w:rsidRDefault="001769E6" w:rsidP="001769E6">
      <w:pPr>
        <w:pStyle w:val="ActHead5"/>
      </w:pPr>
      <w:bookmarkStart w:id="32" w:name="_Toc431993234"/>
      <w:r w:rsidRPr="001F0FC3">
        <w:rPr>
          <w:rStyle w:val="CharSectno"/>
        </w:rPr>
        <w:t>3T</w:t>
      </w:r>
      <w:r w:rsidRPr="001F0FC3">
        <w:t xml:space="preserve">  Searches without warrant in emergency situations</w:t>
      </w:r>
      <w:bookmarkEnd w:id="32"/>
    </w:p>
    <w:p w:rsidR="001769E6" w:rsidRPr="001F0FC3" w:rsidRDefault="001769E6" w:rsidP="001769E6">
      <w:pPr>
        <w:pStyle w:val="subsection"/>
      </w:pPr>
      <w:r w:rsidRPr="001F0FC3">
        <w:tab/>
        <w:t>(1)</w:t>
      </w:r>
      <w:r w:rsidRPr="001F0FC3">
        <w:tab/>
        <w:t>This section applies if a constable suspects, on reasonable grounds, that:</w:t>
      </w:r>
    </w:p>
    <w:p w:rsidR="001769E6" w:rsidRPr="001F0FC3" w:rsidRDefault="001769E6" w:rsidP="001769E6">
      <w:pPr>
        <w:pStyle w:val="paragraph"/>
      </w:pPr>
      <w:r w:rsidRPr="001F0FC3">
        <w:tab/>
        <w:t>(a)</w:t>
      </w:r>
      <w:r w:rsidRPr="001F0FC3">
        <w:tab/>
        <w:t>a thing relevant to an indictable offence is in or on a conveyance; and</w:t>
      </w:r>
    </w:p>
    <w:p w:rsidR="001769E6" w:rsidRPr="001F0FC3" w:rsidRDefault="001769E6" w:rsidP="001769E6">
      <w:pPr>
        <w:pStyle w:val="paragraph"/>
      </w:pPr>
      <w:r w:rsidRPr="001F0FC3">
        <w:tab/>
        <w:t>(b)</w:t>
      </w:r>
      <w:r w:rsidRPr="001F0FC3">
        <w:tab/>
        <w:t xml:space="preserve">it is necessary to exercise a power under </w:t>
      </w:r>
      <w:r w:rsidR="001F0FC3">
        <w:t>subsection (</w:t>
      </w:r>
      <w:r w:rsidRPr="001F0FC3">
        <w:t>2) in order to prevent the thing from being concealed, lost or destroyed; and</w:t>
      </w:r>
    </w:p>
    <w:p w:rsidR="001769E6" w:rsidRPr="001F0FC3" w:rsidRDefault="001769E6" w:rsidP="001769E6">
      <w:pPr>
        <w:pStyle w:val="paragraph"/>
      </w:pPr>
      <w:r w:rsidRPr="001F0FC3">
        <w:tab/>
        <w:t>(c)</w:t>
      </w:r>
      <w:r w:rsidRPr="001F0FC3">
        <w:tab/>
        <w:t>it is necessary to exercise the power without the authority of a search warrant because the circumstances are serious and urgent.</w:t>
      </w:r>
    </w:p>
    <w:p w:rsidR="001769E6" w:rsidRPr="001F0FC3" w:rsidRDefault="001769E6" w:rsidP="001769E6">
      <w:pPr>
        <w:pStyle w:val="subsection"/>
      </w:pPr>
      <w:r w:rsidRPr="001F0FC3">
        <w:tab/>
        <w:t>(2)</w:t>
      </w:r>
      <w:r w:rsidRPr="001F0FC3">
        <w:tab/>
        <w:t>The constable may:</w:t>
      </w:r>
    </w:p>
    <w:p w:rsidR="001769E6" w:rsidRPr="001F0FC3" w:rsidRDefault="001769E6" w:rsidP="001769E6">
      <w:pPr>
        <w:pStyle w:val="paragraph"/>
      </w:pPr>
      <w:r w:rsidRPr="001F0FC3">
        <w:tab/>
        <w:t>(a)</w:t>
      </w:r>
      <w:r w:rsidRPr="001F0FC3">
        <w:tab/>
        <w:t>stop and detain the conveyance; and</w:t>
      </w:r>
    </w:p>
    <w:p w:rsidR="001769E6" w:rsidRPr="001F0FC3" w:rsidRDefault="001769E6" w:rsidP="001769E6">
      <w:pPr>
        <w:pStyle w:val="paragraph"/>
      </w:pPr>
      <w:r w:rsidRPr="001F0FC3">
        <w:tab/>
        <w:t>(b)</w:t>
      </w:r>
      <w:r w:rsidRPr="001F0FC3">
        <w:tab/>
        <w:t>search the conveyance and any container in or on the conveyance, for the thing; and</w:t>
      </w:r>
    </w:p>
    <w:p w:rsidR="001769E6" w:rsidRPr="001F0FC3" w:rsidRDefault="001769E6" w:rsidP="001769E6">
      <w:pPr>
        <w:pStyle w:val="paragraph"/>
      </w:pPr>
      <w:r w:rsidRPr="001F0FC3">
        <w:tab/>
        <w:t>(c)</w:t>
      </w:r>
      <w:r w:rsidRPr="001F0FC3">
        <w:tab/>
        <w:t>seize the thing if he or she finds it there.</w:t>
      </w:r>
    </w:p>
    <w:p w:rsidR="001769E6" w:rsidRPr="001F0FC3" w:rsidRDefault="001769E6" w:rsidP="001769E6">
      <w:pPr>
        <w:pStyle w:val="subsection"/>
      </w:pPr>
      <w:r w:rsidRPr="001F0FC3">
        <w:tab/>
        <w:t>(3)</w:t>
      </w:r>
      <w:r w:rsidRPr="001F0FC3">
        <w:tab/>
        <w:t>If, in the course of searching for the thing, the constable finds another thing relevant to an indictable offence or a thing relevant to a summary offence, the constable may seize that thing if he or she suspects, on reasonable grounds, that:</w:t>
      </w:r>
    </w:p>
    <w:p w:rsidR="001769E6" w:rsidRPr="001F0FC3" w:rsidRDefault="001769E6" w:rsidP="001769E6">
      <w:pPr>
        <w:pStyle w:val="paragraph"/>
      </w:pPr>
      <w:r w:rsidRPr="001F0FC3">
        <w:tab/>
        <w:t>(a)</w:t>
      </w:r>
      <w:r w:rsidRPr="001F0FC3">
        <w:tab/>
        <w:t>it is necessary to seize it in order to prevent its concealment, loss or destruction; and</w:t>
      </w:r>
    </w:p>
    <w:p w:rsidR="001769E6" w:rsidRPr="001F0FC3" w:rsidRDefault="001769E6" w:rsidP="001769E6">
      <w:pPr>
        <w:pStyle w:val="paragraph"/>
      </w:pPr>
      <w:r w:rsidRPr="001F0FC3">
        <w:tab/>
        <w:t>(b)</w:t>
      </w:r>
      <w:r w:rsidRPr="001F0FC3">
        <w:tab/>
        <w:t>it is necessary to seize it without the authority of a search warrant because the circumstances are serious and urgent.</w:t>
      </w:r>
    </w:p>
    <w:p w:rsidR="001769E6" w:rsidRPr="001F0FC3" w:rsidRDefault="001769E6" w:rsidP="001769E6">
      <w:pPr>
        <w:pStyle w:val="subsection"/>
      </w:pPr>
      <w:r w:rsidRPr="001F0FC3">
        <w:tab/>
        <w:t>(4)</w:t>
      </w:r>
      <w:r w:rsidRPr="001F0FC3">
        <w:tab/>
        <w:t>The constable must exercise his or her powers subject to section</w:t>
      </w:r>
      <w:r w:rsidR="001F0FC3">
        <w:t> </w:t>
      </w:r>
      <w:r w:rsidRPr="001F0FC3">
        <w:t>3U.</w:t>
      </w:r>
    </w:p>
    <w:p w:rsidR="001769E6" w:rsidRPr="001F0FC3" w:rsidRDefault="001769E6" w:rsidP="002C35C2">
      <w:pPr>
        <w:pStyle w:val="ActHead5"/>
      </w:pPr>
      <w:bookmarkStart w:id="33" w:name="_Toc431993235"/>
      <w:r w:rsidRPr="001F0FC3">
        <w:rPr>
          <w:rStyle w:val="CharSectno"/>
        </w:rPr>
        <w:t>3U</w:t>
      </w:r>
      <w:r w:rsidRPr="001F0FC3">
        <w:t xml:space="preserve">  How a constable exercises a power under section</w:t>
      </w:r>
      <w:r w:rsidR="001F0FC3">
        <w:t> </w:t>
      </w:r>
      <w:r w:rsidRPr="001F0FC3">
        <w:t>3T</w:t>
      </w:r>
      <w:bookmarkEnd w:id="33"/>
    </w:p>
    <w:p w:rsidR="001769E6" w:rsidRPr="001F0FC3" w:rsidRDefault="001769E6" w:rsidP="002C35C2">
      <w:pPr>
        <w:pStyle w:val="subsection"/>
        <w:keepNext/>
        <w:keepLines/>
      </w:pPr>
      <w:r w:rsidRPr="001F0FC3">
        <w:tab/>
      </w:r>
      <w:r w:rsidRPr="001F0FC3">
        <w:tab/>
        <w:t>When a constable exercises a power under section</w:t>
      </w:r>
      <w:r w:rsidR="001F0FC3">
        <w:t> </w:t>
      </w:r>
      <w:r w:rsidRPr="001F0FC3">
        <w:t>3T in relation to a conveyance, he or she:</w:t>
      </w:r>
    </w:p>
    <w:p w:rsidR="001769E6" w:rsidRPr="001F0FC3" w:rsidRDefault="001769E6" w:rsidP="001769E6">
      <w:pPr>
        <w:pStyle w:val="paragraph"/>
      </w:pPr>
      <w:r w:rsidRPr="001F0FC3">
        <w:tab/>
        <w:t>(a)</w:t>
      </w:r>
      <w:r w:rsidRPr="001F0FC3">
        <w:tab/>
        <w:t>may use such assistance as is necessary; and</w:t>
      </w:r>
    </w:p>
    <w:p w:rsidR="001769E6" w:rsidRPr="001F0FC3" w:rsidRDefault="001769E6" w:rsidP="001769E6">
      <w:pPr>
        <w:pStyle w:val="paragraph"/>
      </w:pPr>
      <w:r w:rsidRPr="001F0FC3">
        <w:tab/>
        <w:t>(b)</w:t>
      </w:r>
      <w:r w:rsidRPr="001F0FC3">
        <w:tab/>
        <w:t>must search the conveyance in a public place or in some other place to which members of the public have ready access; and</w:t>
      </w:r>
    </w:p>
    <w:p w:rsidR="001769E6" w:rsidRPr="001F0FC3" w:rsidRDefault="001769E6" w:rsidP="001769E6">
      <w:pPr>
        <w:pStyle w:val="paragraph"/>
      </w:pPr>
      <w:r w:rsidRPr="001F0FC3">
        <w:tab/>
        <w:t>(c)</w:t>
      </w:r>
      <w:r w:rsidRPr="001F0FC3">
        <w:tab/>
        <w:t>must not detain the conveyance for longer than is necessary and reasonable to search it and any container found in or on the conveyance; and</w:t>
      </w:r>
    </w:p>
    <w:p w:rsidR="001769E6" w:rsidRPr="001F0FC3" w:rsidRDefault="001769E6" w:rsidP="001769E6">
      <w:pPr>
        <w:pStyle w:val="paragraph"/>
      </w:pPr>
      <w:r w:rsidRPr="001F0FC3">
        <w:tab/>
        <w:t>(d)</w:t>
      </w:r>
      <w:r w:rsidRPr="001F0FC3">
        <w:tab/>
        <w:t>may use such force as is necessary and reasonable in the circumstances, but must not damage the conveyance or any container found in or on the conveyance by forcing open a part of the conveyance or container unless:</w:t>
      </w:r>
    </w:p>
    <w:p w:rsidR="001769E6" w:rsidRPr="001F0FC3" w:rsidRDefault="001769E6" w:rsidP="001769E6">
      <w:pPr>
        <w:pStyle w:val="paragraphsub"/>
      </w:pPr>
      <w:r w:rsidRPr="001F0FC3">
        <w:tab/>
        <w:t>(i)</w:t>
      </w:r>
      <w:r w:rsidRPr="001F0FC3">
        <w:tab/>
        <w:t>the person (if any) apparently in charge of the conveyance has been given a reasonable opportunity to open that part or container; or</w:t>
      </w:r>
    </w:p>
    <w:p w:rsidR="001769E6" w:rsidRPr="001F0FC3" w:rsidRDefault="001769E6" w:rsidP="001769E6">
      <w:pPr>
        <w:pStyle w:val="paragraphsub"/>
      </w:pPr>
      <w:r w:rsidRPr="001F0FC3">
        <w:tab/>
        <w:t>(ii)</w:t>
      </w:r>
      <w:r w:rsidRPr="001F0FC3">
        <w:tab/>
        <w:t>it is not possible to give that person such an opportunity.</w:t>
      </w:r>
    </w:p>
    <w:p w:rsidR="00473CAB" w:rsidRPr="001F0FC3" w:rsidRDefault="00473CAB" w:rsidP="00527FBC">
      <w:pPr>
        <w:pStyle w:val="ActHead3"/>
        <w:pageBreakBefore/>
      </w:pPr>
      <w:bookmarkStart w:id="34" w:name="_Toc431993236"/>
      <w:r w:rsidRPr="001F0FC3">
        <w:rPr>
          <w:rStyle w:val="CharDivNo"/>
        </w:rPr>
        <w:t>Division</w:t>
      </w:r>
      <w:r w:rsidR="001F0FC3" w:rsidRPr="001F0FC3">
        <w:rPr>
          <w:rStyle w:val="CharDivNo"/>
        </w:rPr>
        <w:t> </w:t>
      </w:r>
      <w:r w:rsidRPr="001F0FC3">
        <w:rPr>
          <w:rStyle w:val="CharDivNo"/>
        </w:rPr>
        <w:t>3A</w:t>
      </w:r>
      <w:r w:rsidRPr="001F0FC3">
        <w:t>—</w:t>
      </w:r>
      <w:r w:rsidRPr="001F0FC3">
        <w:rPr>
          <w:rStyle w:val="CharDivText"/>
        </w:rPr>
        <w:t>Powers in relation to terrorist acts and terrorism offences</w:t>
      </w:r>
      <w:bookmarkEnd w:id="34"/>
    </w:p>
    <w:p w:rsidR="003D3F7D" w:rsidRPr="001F0FC3" w:rsidRDefault="003D3F7D" w:rsidP="003D3F7D">
      <w:pPr>
        <w:pStyle w:val="ActHead4"/>
      </w:pPr>
      <w:bookmarkStart w:id="35" w:name="_Toc431993237"/>
      <w:r w:rsidRPr="001F0FC3">
        <w:rPr>
          <w:rStyle w:val="CharSubdNo"/>
        </w:rPr>
        <w:t>Subdivision A</w:t>
      </w:r>
      <w:r w:rsidRPr="001F0FC3">
        <w:t>—</w:t>
      </w:r>
      <w:r w:rsidRPr="001F0FC3">
        <w:rPr>
          <w:rStyle w:val="CharSubdText"/>
        </w:rPr>
        <w:t>Definitions</w:t>
      </w:r>
      <w:bookmarkEnd w:id="35"/>
    </w:p>
    <w:p w:rsidR="003D3F7D" w:rsidRPr="001F0FC3" w:rsidRDefault="003D3F7D" w:rsidP="003D3F7D">
      <w:pPr>
        <w:pStyle w:val="ActHead5"/>
      </w:pPr>
      <w:bookmarkStart w:id="36" w:name="_Toc431993238"/>
      <w:r w:rsidRPr="001F0FC3">
        <w:rPr>
          <w:rStyle w:val="CharSectno"/>
        </w:rPr>
        <w:t>3UA</w:t>
      </w:r>
      <w:r w:rsidRPr="001F0FC3">
        <w:t xml:space="preserve">  Definitions</w:t>
      </w:r>
      <w:bookmarkEnd w:id="36"/>
    </w:p>
    <w:p w:rsidR="003D3F7D" w:rsidRPr="001F0FC3" w:rsidRDefault="003D3F7D" w:rsidP="003D3F7D">
      <w:pPr>
        <w:pStyle w:val="subsection"/>
      </w:pPr>
      <w:r w:rsidRPr="001F0FC3">
        <w:tab/>
      </w:r>
      <w:r w:rsidRPr="001F0FC3">
        <w:tab/>
        <w:t>In this Division:</w:t>
      </w:r>
    </w:p>
    <w:p w:rsidR="003D3F7D" w:rsidRPr="001F0FC3" w:rsidRDefault="003D3F7D" w:rsidP="003D3F7D">
      <w:pPr>
        <w:pStyle w:val="Definition"/>
      </w:pPr>
      <w:r w:rsidRPr="001F0FC3">
        <w:rPr>
          <w:b/>
          <w:i/>
        </w:rPr>
        <w:t>Commonwealth place</w:t>
      </w:r>
      <w:r w:rsidRPr="001F0FC3">
        <w:t xml:space="preserve"> means a Commonwealth place within the meaning of the </w:t>
      </w:r>
      <w:r w:rsidRPr="001F0FC3">
        <w:rPr>
          <w:i/>
        </w:rPr>
        <w:t>Commonwealth Places (Application of Laws) Act 1970</w:t>
      </w:r>
      <w:r w:rsidRPr="001F0FC3">
        <w:t>.</w:t>
      </w:r>
    </w:p>
    <w:p w:rsidR="003D3F7D" w:rsidRPr="001F0FC3" w:rsidRDefault="003D3F7D" w:rsidP="003D3F7D">
      <w:pPr>
        <w:pStyle w:val="Definition"/>
      </w:pPr>
      <w:r w:rsidRPr="001F0FC3">
        <w:rPr>
          <w:b/>
          <w:i/>
        </w:rPr>
        <w:t>police officer</w:t>
      </w:r>
      <w:r w:rsidRPr="001F0FC3">
        <w:t xml:space="preserve"> means:</w:t>
      </w:r>
    </w:p>
    <w:p w:rsidR="003D3F7D" w:rsidRPr="001F0FC3" w:rsidRDefault="003D3F7D" w:rsidP="003D3F7D">
      <w:pPr>
        <w:pStyle w:val="paragraph"/>
      </w:pPr>
      <w:r w:rsidRPr="001F0FC3">
        <w:tab/>
        <w:t>(a)</w:t>
      </w:r>
      <w:r w:rsidRPr="001F0FC3">
        <w:tab/>
        <w:t xml:space="preserve">a member of the Australian Federal Police (within the meaning of the </w:t>
      </w:r>
      <w:r w:rsidRPr="001F0FC3">
        <w:rPr>
          <w:i/>
        </w:rPr>
        <w:t>Australian Federal Police Act 1979</w:t>
      </w:r>
      <w:r w:rsidRPr="001F0FC3">
        <w:t>); or</w:t>
      </w:r>
    </w:p>
    <w:p w:rsidR="003D3F7D" w:rsidRPr="001F0FC3" w:rsidRDefault="003D3F7D" w:rsidP="003D3F7D">
      <w:pPr>
        <w:pStyle w:val="paragraph"/>
      </w:pPr>
      <w:r w:rsidRPr="001F0FC3">
        <w:tab/>
        <w:t>(b)</w:t>
      </w:r>
      <w:r w:rsidRPr="001F0FC3">
        <w:tab/>
        <w:t>a special member (within the meaning of that Act); or</w:t>
      </w:r>
    </w:p>
    <w:p w:rsidR="003D3F7D" w:rsidRPr="001F0FC3" w:rsidRDefault="003D3F7D" w:rsidP="003D3F7D">
      <w:pPr>
        <w:pStyle w:val="paragraph"/>
      </w:pPr>
      <w:r w:rsidRPr="001F0FC3">
        <w:tab/>
        <w:t>(c)</w:t>
      </w:r>
      <w:r w:rsidRPr="001F0FC3">
        <w:tab/>
        <w:t>a member, however described, of a police force of a State or Territory.</w:t>
      </w:r>
    </w:p>
    <w:p w:rsidR="003D3F7D" w:rsidRPr="001F0FC3" w:rsidRDefault="003D3F7D" w:rsidP="003D3F7D">
      <w:pPr>
        <w:pStyle w:val="Definition"/>
      </w:pPr>
      <w:r w:rsidRPr="001F0FC3">
        <w:rPr>
          <w:b/>
          <w:i/>
        </w:rPr>
        <w:t>prescribed security zone</w:t>
      </w:r>
      <w:r w:rsidRPr="001F0FC3">
        <w:t xml:space="preserve"> means a zone in respect of which a declaration under section</w:t>
      </w:r>
      <w:r w:rsidR="001F0FC3">
        <w:t> </w:t>
      </w:r>
      <w:r w:rsidRPr="001F0FC3">
        <w:t>3UJ is in force.</w:t>
      </w:r>
    </w:p>
    <w:p w:rsidR="003D3F7D" w:rsidRPr="001F0FC3" w:rsidRDefault="003D3F7D" w:rsidP="003D3F7D">
      <w:pPr>
        <w:pStyle w:val="Definition"/>
      </w:pPr>
      <w:r w:rsidRPr="001F0FC3">
        <w:rPr>
          <w:b/>
          <w:i/>
        </w:rPr>
        <w:t>serious offence related item</w:t>
      </w:r>
      <w:r w:rsidRPr="001F0FC3">
        <w:t xml:space="preserve"> means a thing that a police officer conducting a search under section</w:t>
      </w:r>
      <w:r w:rsidR="001F0FC3">
        <w:t> </w:t>
      </w:r>
      <w:r w:rsidRPr="001F0FC3">
        <w:t>3UD reasonably suspects:</w:t>
      </w:r>
    </w:p>
    <w:p w:rsidR="003D3F7D" w:rsidRPr="001F0FC3" w:rsidRDefault="003D3F7D" w:rsidP="003D3F7D">
      <w:pPr>
        <w:pStyle w:val="paragraph"/>
      </w:pPr>
      <w:r w:rsidRPr="001F0FC3">
        <w:tab/>
        <w:t>(a)</w:t>
      </w:r>
      <w:r w:rsidRPr="001F0FC3">
        <w:tab/>
        <w:t>may be used in a serious offence; or</w:t>
      </w:r>
    </w:p>
    <w:p w:rsidR="003D3F7D" w:rsidRPr="001F0FC3" w:rsidRDefault="003D3F7D" w:rsidP="003D3F7D">
      <w:pPr>
        <w:pStyle w:val="paragraph"/>
      </w:pPr>
      <w:r w:rsidRPr="001F0FC3">
        <w:tab/>
        <w:t>(b)</w:t>
      </w:r>
      <w:r w:rsidRPr="001F0FC3">
        <w:tab/>
        <w:t>is connected with the preparation for, or the engagement of a person in, a serious offence; or</w:t>
      </w:r>
    </w:p>
    <w:p w:rsidR="003D3F7D" w:rsidRPr="001F0FC3" w:rsidRDefault="003D3F7D" w:rsidP="003D3F7D">
      <w:pPr>
        <w:pStyle w:val="paragraph"/>
      </w:pPr>
      <w:r w:rsidRPr="001F0FC3">
        <w:tab/>
        <w:t>(c)</w:t>
      </w:r>
      <w:r w:rsidRPr="001F0FC3">
        <w:tab/>
        <w:t>is evidence of, or relating to, a serious offence.</w:t>
      </w:r>
    </w:p>
    <w:p w:rsidR="003D3F7D" w:rsidRPr="001F0FC3" w:rsidRDefault="003D3F7D" w:rsidP="003D3F7D">
      <w:pPr>
        <w:pStyle w:val="Definition"/>
      </w:pPr>
      <w:r w:rsidRPr="001F0FC3">
        <w:rPr>
          <w:b/>
          <w:i/>
        </w:rPr>
        <w:t>terrorism related item</w:t>
      </w:r>
      <w:r w:rsidRPr="001F0FC3">
        <w:t xml:space="preserve"> means a thing that a police officer conducting a search under section</w:t>
      </w:r>
      <w:r w:rsidR="001F0FC3">
        <w:t> </w:t>
      </w:r>
      <w:r w:rsidRPr="001F0FC3">
        <w:t>3UD reasonably suspects:</w:t>
      </w:r>
    </w:p>
    <w:p w:rsidR="003D3F7D" w:rsidRPr="001F0FC3" w:rsidRDefault="003D3F7D" w:rsidP="003D3F7D">
      <w:pPr>
        <w:pStyle w:val="paragraph"/>
      </w:pPr>
      <w:r w:rsidRPr="001F0FC3">
        <w:tab/>
        <w:t>(a)</w:t>
      </w:r>
      <w:r w:rsidRPr="001F0FC3">
        <w:tab/>
        <w:t>may be used in a terrorist act; or</w:t>
      </w:r>
    </w:p>
    <w:p w:rsidR="003D3F7D" w:rsidRPr="001F0FC3" w:rsidRDefault="003D3F7D" w:rsidP="003D3F7D">
      <w:pPr>
        <w:pStyle w:val="paragraph"/>
      </w:pPr>
      <w:r w:rsidRPr="001F0FC3">
        <w:tab/>
        <w:t>(b)</w:t>
      </w:r>
      <w:r w:rsidRPr="001F0FC3">
        <w:tab/>
        <w:t>is connected with the preparation for, or the engagement of a person in, a terrorist act; or</w:t>
      </w:r>
    </w:p>
    <w:p w:rsidR="003D3F7D" w:rsidRPr="001F0FC3" w:rsidRDefault="003D3F7D" w:rsidP="003D3F7D">
      <w:pPr>
        <w:pStyle w:val="paragraph"/>
      </w:pPr>
      <w:r w:rsidRPr="001F0FC3">
        <w:tab/>
        <w:t>(c)</w:t>
      </w:r>
      <w:r w:rsidRPr="001F0FC3">
        <w:tab/>
        <w:t>is evidence of, or relating to, a terrorist act.</w:t>
      </w:r>
    </w:p>
    <w:p w:rsidR="003D3F7D" w:rsidRPr="001F0FC3" w:rsidRDefault="003D3F7D" w:rsidP="003D3F7D">
      <w:pPr>
        <w:pStyle w:val="Definition"/>
      </w:pPr>
      <w:r w:rsidRPr="001F0FC3">
        <w:rPr>
          <w:b/>
          <w:i/>
        </w:rPr>
        <w:t>vehicle</w:t>
      </w:r>
      <w:r w:rsidRPr="001F0FC3">
        <w:t xml:space="preserve"> includes any means of transport (and, without limitation, includes a vessel and an aircraft).</w:t>
      </w:r>
    </w:p>
    <w:p w:rsidR="003D3F7D" w:rsidRPr="001F0FC3" w:rsidRDefault="003D3F7D" w:rsidP="003D3F7D">
      <w:pPr>
        <w:pStyle w:val="ActHead4"/>
      </w:pPr>
      <w:bookmarkStart w:id="37" w:name="_Toc431993239"/>
      <w:r w:rsidRPr="001F0FC3">
        <w:rPr>
          <w:rStyle w:val="CharSubdNo"/>
        </w:rPr>
        <w:t>Subdivision B</w:t>
      </w:r>
      <w:r w:rsidRPr="001F0FC3">
        <w:t>—</w:t>
      </w:r>
      <w:r w:rsidRPr="001F0FC3">
        <w:rPr>
          <w:rStyle w:val="CharSubdText"/>
        </w:rPr>
        <w:t>Powers</w:t>
      </w:r>
      <w:bookmarkEnd w:id="37"/>
    </w:p>
    <w:p w:rsidR="003D3F7D" w:rsidRPr="001F0FC3" w:rsidRDefault="003D3F7D" w:rsidP="003D3F7D">
      <w:pPr>
        <w:pStyle w:val="ActHead5"/>
      </w:pPr>
      <w:bookmarkStart w:id="38" w:name="_Toc431993240"/>
      <w:r w:rsidRPr="001F0FC3">
        <w:rPr>
          <w:rStyle w:val="CharSectno"/>
        </w:rPr>
        <w:t>3UB</w:t>
      </w:r>
      <w:r w:rsidRPr="001F0FC3">
        <w:t xml:space="preserve">  Application of Subdivision</w:t>
      </w:r>
      <w:bookmarkEnd w:id="38"/>
    </w:p>
    <w:p w:rsidR="003D3F7D" w:rsidRPr="001F0FC3" w:rsidRDefault="003D3F7D" w:rsidP="003D3F7D">
      <w:pPr>
        <w:pStyle w:val="subsection"/>
      </w:pPr>
      <w:r w:rsidRPr="001F0FC3">
        <w:tab/>
      </w:r>
      <w:r w:rsidR="00890D2F" w:rsidRPr="001F0FC3">
        <w:t>(1)</w:t>
      </w:r>
      <w:r w:rsidRPr="001F0FC3">
        <w:tab/>
        <w:t>A police officer may exercise the powers under this Subdivision in relation to a person if:</w:t>
      </w:r>
    </w:p>
    <w:p w:rsidR="003D3F7D" w:rsidRPr="001F0FC3" w:rsidRDefault="003D3F7D" w:rsidP="003D3F7D">
      <w:pPr>
        <w:pStyle w:val="paragraph"/>
      </w:pPr>
      <w:r w:rsidRPr="001F0FC3">
        <w:tab/>
        <w:t>(a)</w:t>
      </w:r>
      <w:r w:rsidRPr="001F0FC3">
        <w:tab/>
        <w:t>the person is in a Commonwealth place (other than a prescribed security zone) and the officer suspects on reasonable grounds that the person might have just committed, might be committing or might be about to commit, a terrorist act; or</w:t>
      </w:r>
    </w:p>
    <w:p w:rsidR="003D3F7D" w:rsidRPr="001F0FC3" w:rsidRDefault="003D3F7D" w:rsidP="003D3F7D">
      <w:pPr>
        <w:pStyle w:val="paragraph"/>
      </w:pPr>
      <w:r w:rsidRPr="001F0FC3">
        <w:tab/>
        <w:t>(b)</w:t>
      </w:r>
      <w:r w:rsidRPr="001F0FC3">
        <w:tab/>
        <w:t>the person is in a Commonwealth place in a prescribed security zone.</w:t>
      </w:r>
    </w:p>
    <w:p w:rsidR="00890D2F" w:rsidRPr="001F0FC3" w:rsidRDefault="00890D2F" w:rsidP="00890D2F">
      <w:pPr>
        <w:pStyle w:val="subsection"/>
      </w:pPr>
      <w:r w:rsidRPr="001F0FC3">
        <w:tab/>
        <w:t>(2)</w:t>
      </w:r>
      <w:r w:rsidRPr="001F0FC3">
        <w:tab/>
        <w:t>This section does not limit the operation of section</w:t>
      </w:r>
      <w:r w:rsidR="001F0FC3">
        <w:t> </w:t>
      </w:r>
      <w:r w:rsidRPr="001F0FC3">
        <w:t>3UEA.</w:t>
      </w:r>
    </w:p>
    <w:p w:rsidR="003D3F7D" w:rsidRPr="001F0FC3" w:rsidRDefault="003D3F7D" w:rsidP="003D3F7D">
      <w:pPr>
        <w:pStyle w:val="ActHead5"/>
      </w:pPr>
      <w:bookmarkStart w:id="39" w:name="_Toc431993241"/>
      <w:r w:rsidRPr="001F0FC3">
        <w:rPr>
          <w:rStyle w:val="CharSectno"/>
        </w:rPr>
        <w:t>3UC</w:t>
      </w:r>
      <w:r w:rsidRPr="001F0FC3">
        <w:t xml:space="preserve">  Requirement to provide name etc.</w:t>
      </w:r>
      <w:bookmarkEnd w:id="39"/>
    </w:p>
    <w:p w:rsidR="003D3F7D" w:rsidRPr="001F0FC3" w:rsidRDefault="003D3F7D" w:rsidP="003D3F7D">
      <w:pPr>
        <w:pStyle w:val="subsection"/>
      </w:pPr>
      <w:r w:rsidRPr="001F0FC3">
        <w:tab/>
        <w:t>(1)</w:t>
      </w:r>
      <w:r w:rsidRPr="001F0FC3">
        <w:tab/>
        <w:t>A police officer may request the person to provide the officer with the following details:</w:t>
      </w:r>
    </w:p>
    <w:p w:rsidR="003D3F7D" w:rsidRPr="001F0FC3" w:rsidRDefault="003D3F7D" w:rsidP="003D3F7D">
      <w:pPr>
        <w:pStyle w:val="paragraph"/>
      </w:pPr>
      <w:r w:rsidRPr="001F0FC3">
        <w:tab/>
        <w:t>(a)</w:t>
      </w:r>
      <w:r w:rsidRPr="001F0FC3">
        <w:tab/>
        <w:t>the person’s name;</w:t>
      </w:r>
    </w:p>
    <w:p w:rsidR="003D3F7D" w:rsidRPr="001F0FC3" w:rsidRDefault="003D3F7D" w:rsidP="003D3F7D">
      <w:pPr>
        <w:pStyle w:val="paragraph"/>
      </w:pPr>
      <w:r w:rsidRPr="001F0FC3">
        <w:tab/>
        <w:t>(b)</w:t>
      </w:r>
      <w:r w:rsidRPr="001F0FC3">
        <w:tab/>
        <w:t>the person’s residential address;</w:t>
      </w:r>
    </w:p>
    <w:p w:rsidR="003D3F7D" w:rsidRPr="001F0FC3" w:rsidRDefault="003D3F7D" w:rsidP="003D3F7D">
      <w:pPr>
        <w:pStyle w:val="paragraph"/>
      </w:pPr>
      <w:r w:rsidRPr="001F0FC3">
        <w:tab/>
        <w:t>(c)</w:t>
      </w:r>
      <w:r w:rsidRPr="001F0FC3">
        <w:tab/>
        <w:t>the person’s reason for being in that particular Commonwealth place;</w:t>
      </w:r>
    </w:p>
    <w:p w:rsidR="003D3F7D" w:rsidRPr="001F0FC3" w:rsidRDefault="003D3F7D" w:rsidP="003D3F7D">
      <w:pPr>
        <w:pStyle w:val="paragraph"/>
      </w:pPr>
      <w:r w:rsidRPr="001F0FC3">
        <w:tab/>
        <w:t>(d)</w:t>
      </w:r>
      <w:r w:rsidRPr="001F0FC3">
        <w:tab/>
        <w:t>evidence of the person’s identity.</w:t>
      </w:r>
    </w:p>
    <w:p w:rsidR="003D3F7D" w:rsidRPr="001F0FC3" w:rsidRDefault="003D3F7D" w:rsidP="003D3F7D">
      <w:pPr>
        <w:pStyle w:val="subsection"/>
      </w:pPr>
      <w:r w:rsidRPr="001F0FC3">
        <w:tab/>
        <w:t>(2)</w:t>
      </w:r>
      <w:r w:rsidRPr="001F0FC3">
        <w:tab/>
        <w:t>If a police officer:</w:t>
      </w:r>
    </w:p>
    <w:p w:rsidR="003D3F7D" w:rsidRPr="001F0FC3" w:rsidRDefault="003D3F7D" w:rsidP="003D3F7D">
      <w:pPr>
        <w:pStyle w:val="paragraph"/>
      </w:pPr>
      <w:r w:rsidRPr="001F0FC3">
        <w:tab/>
        <w:t>(a)</w:t>
      </w:r>
      <w:r w:rsidRPr="001F0FC3">
        <w:tab/>
        <w:t xml:space="preserve">makes a request under </w:t>
      </w:r>
      <w:r w:rsidR="001F0FC3">
        <w:t>subsection (</w:t>
      </w:r>
      <w:r w:rsidRPr="001F0FC3">
        <w:t>1); and</w:t>
      </w:r>
    </w:p>
    <w:p w:rsidR="003D3F7D" w:rsidRPr="001F0FC3" w:rsidRDefault="003D3F7D" w:rsidP="003D3F7D">
      <w:pPr>
        <w:pStyle w:val="paragraph"/>
      </w:pPr>
      <w:r w:rsidRPr="001F0FC3">
        <w:tab/>
        <w:t>(b)</w:t>
      </w:r>
      <w:r w:rsidRPr="001F0FC3">
        <w:tab/>
        <w:t>informs the person:</w:t>
      </w:r>
    </w:p>
    <w:p w:rsidR="003D3F7D" w:rsidRPr="001F0FC3" w:rsidRDefault="003D3F7D" w:rsidP="003D3F7D">
      <w:pPr>
        <w:pStyle w:val="paragraphsub"/>
      </w:pPr>
      <w:r w:rsidRPr="001F0FC3">
        <w:tab/>
        <w:t>(i)</w:t>
      </w:r>
      <w:r w:rsidRPr="001F0FC3">
        <w:tab/>
        <w:t>of the officer’s authority to make the request; and</w:t>
      </w:r>
    </w:p>
    <w:p w:rsidR="003D3F7D" w:rsidRPr="001F0FC3" w:rsidRDefault="003D3F7D" w:rsidP="003D3F7D">
      <w:pPr>
        <w:pStyle w:val="paragraphsub"/>
      </w:pPr>
      <w:r w:rsidRPr="001F0FC3">
        <w:tab/>
        <w:t>(ii)</w:t>
      </w:r>
      <w:r w:rsidRPr="001F0FC3">
        <w:tab/>
        <w:t>that it may be an offence not to comply with the request;</w:t>
      </w:r>
    </w:p>
    <w:p w:rsidR="003D3F7D" w:rsidRPr="001F0FC3" w:rsidRDefault="003D3F7D" w:rsidP="003D3F7D">
      <w:pPr>
        <w:pStyle w:val="subsection2"/>
      </w:pPr>
      <w:r w:rsidRPr="001F0FC3">
        <w:t>the person commits an offence if:</w:t>
      </w:r>
    </w:p>
    <w:p w:rsidR="003D3F7D" w:rsidRPr="001F0FC3" w:rsidRDefault="003D3F7D" w:rsidP="003D3F7D">
      <w:pPr>
        <w:pStyle w:val="paragraph"/>
      </w:pPr>
      <w:r w:rsidRPr="001F0FC3">
        <w:tab/>
        <w:t>(c)</w:t>
      </w:r>
      <w:r w:rsidRPr="001F0FC3">
        <w:tab/>
        <w:t>the person fails to comply with the request; or</w:t>
      </w:r>
    </w:p>
    <w:p w:rsidR="003D3F7D" w:rsidRPr="001F0FC3" w:rsidRDefault="003D3F7D" w:rsidP="003D3F7D">
      <w:pPr>
        <w:pStyle w:val="paragraph"/>
      </w:pPr>
      <w:r w:rsidRPr="001F0FC3">
        <w:tab/>
        <w:t>(d)</w:t>
      </w:r>
      <w:r w:rsidRPr="001F0FC3">
        <w:tab/>
        <w:t>the person gives a name or address that is false in a material particular.</w:t>
      </w:r>
    </w:p>
    <w:p w:rsidR="003D3F7D" w:rsidRPr="001F0FC3" w:rsidRDefault="003D3F7D" w:rsidP="003D3F7D">
      <w:pPr>
        <w:pStyle w:val="Penalty"/>
      </w:pPr>
      <w:r w:rsidRPr="001F0FC3">
        <w:t>Penalty:</w:t>
      </w:r>
      <w:r w:rsidRPr="001F0FC3">
        <w:tab/>
        <w:t>20 penalty units.</w:t>
      </w:r>
    </w:p>
    <w:p w:rsidR="003D3F7D" w:rsidRPr="001F0FC3" w:rsidRDefault="003D3F7D" w:rsidP="003D3F7D">
      <w:pPr>
        <w:pStyle w:val="notetext"/>
      </w:pPr>
      <w:r w:rsidRPr="001F0FC3">
        <w:t>Note:</w:t>
      </w:r>
      <w:r w:rsidRPr="001F0FC3">
        <w:tab/>
        <w:t>A more serious offence of obstructing a Commonwealth public official may also apply (see section</w:t>
      </w:r>
      <w:r w:rsidR="001F0FC3">
        <w:t> </w:t>
      </w:r>
      <w:r w:rsidRPr="001F0FC3">
        <w:t xml:space="preserve">149.1 of the </w:t>
      </w:r>
      <w:r w:rsidRPr="001F0FC3">
        <w:rPr>
          <w:i/>
        </w:rPr>
        <w:t>Criminal Code</w:t>
      </w:r>
      <w:r w:rsidRPr="001F0FC3">
        <w:t>).</w:t>
      </w:r>
    </w:p>
    <w:p w:rsidR="003D3F7D" w:rsidRPr="001F0FC3" w:rsidRDefault="003D3F7D" w:rsidP="003D3F7D">
      <w:pPr>
        <w:pStyle w:val="subsection"/>
      </w:pPr>
      <w:r w:rsidRPr="001F0FC3">
        <w:tab/>
        <w:t>(3)</w:t>
      </w:r>
      <w:r w:rsidRPr="001F0FC3">
        <w:tab/>
      </w:r>
      <w:r w:rsidR="001F0FC3">
        <w:t>Subsection (</w:t>
      </w:r>
      <w:r w:rsidRPr="001F0FC3">
        <w:t>2) does not apply if the person has a reasonable excuse.</w:t>
      </w:r>
    </w:p>
    <w:p w:rsidR="003D3F7D" w:rsidRPr="001F0FC3" w:rsidRDefault="003D3F7D" w:rsidP="003D3F7D">
      <w:pPr>
        <w:pStyle w:val="notetext"/>
      </w:pPr>
      <w:r w:rsidRPr="001F0FC3">
        <w:t>Note:</w:t>
      </w:r>
      <w:r w:rsidRPr="001F0FC3">
        <w:tab/>
        <w:t xml:space="preserve">A defendant bears an evidential burden in relation to the matter in </w:t>
      </w:r>
      <w:r w:rsidR="001F0FC3">
        <w:t>subsection (</w:t>
      </w:r>
      <w:r w:rsidRPr="001F0FC3">
        <w:t>3) (see subsection</w:t>
      </w:r>
      <w:r w:rsidR="001F0FC3">
        <w:t> </w:t>
      </w:r>
      <w:r w:rsidRPr="001F0FC3">
        <w:t xml:space="preserve">13.3(3) of the </w:t>
      </w:r>
      <w:r w:rsidRPr="001F0FC3">
        <w:rPr>
          <w:i/>
        </w:rPr>
        <w:t>Criminal Code</w:t>
      </w:r>
      <w:r w:rsidRPr="001F0FC3">
        <w:t>).</w:t>
      </w:r>
    </w:p>
    <w:p w:rsidR="003D3F7D" w:rsidRPr="001F0FC3" w:rsidRDefault="003D3F7D" w:rsidP="003D3F7D">
      <w:pPr>
        <w:pStyle w:val="ActHead5"/>
      </w:pPr>
      <w:bookmarkStart w:id="40" w:name="_Toc431993242"/>
      <w:r w:rsidRPr="001F0FC3">
        <w:rPr>
          <w:rStyle w:val="CharSectno"/>
        </w:rPr>
        <w:t>3UD</w:t>
      </w:r>
      <w:r w:rsidRPr="001F0FC3">
        <w:t xml:space="preserve">  Stopping and searching</w:t>
      </w:r>
      <w:bookmarkEnd w:id="40"/>
    </w:p>
    <w:p w:rsidR="003D3F7D" w:rsidRPr="001F0FC3" w:rsidRDefault="003D3F7D" w:rsidP="003D3F7D">
      <w:pPr>
        <w:pStyle w:val="subsection"/>
      </w:pPr>
      <w:r w:rsidRPr="001F0FC3">
        <w:tab/>
        <w:t>(1)</w:t>
      </w:r>
      <w:r w:rsidRPr="001F0FC3">
        <w:tab/>
        <w:t>A police officer may:</w:t>
      </w:r>
    </w:p>
    <w:p w:rsidR="003D3F7D" w:rsidRPr="001F0FC3" w:rsidRDefault="003D3F7D" w:rsidP="003D3F7D">
      <w:pPr>
        <w:pStyle w:val="paragraph"/>
      </w:pPr>
      <w:r w:rsidRPr="001F0FC3">
        <w:tab/>
        <w:t>(a)</w:t>
      </w:r>
      <w:r w:rsidRPr="001F0FC3">
        <w:tab/>
        <w:t xml:space="preserve">stop and detain the person for the purpose of conducting a search under </w:t>
      </w:r>
      <w:r w:rsidR="001F0FC3">
        <w:t>paragraph (</w:t>
      </w:r>
      <w:r w:rsidRPr="001F0FC3">
        <w:t>b); and</w:t>
      </w:r>
    </w:p>
    <w:p w:rsidR="003D3F7D" w:rsidRPr="001F0FC3" w:rsidRDefault="003D3F7D" w:rsidP="003D3F7D">
      <w:pPr>
        <w:pStyle w:val="paragraph"/>
      </w:pPr>
      <w:r w:rsidRPr="001F0FC3">
        <w:tab/>
        <w:t>(b)</w:t>
      </w:r>
      <w:r w:rsidRPr="001F0FC3">
        <w:tab/>
        <w:t>conduct one of the following searches for a terrorism related item:</w:t>
      </w:r>
    </w:p>
    <w:p w:rsidR="003D3F7D" w:rsidRPr="001F0FC3" w:rsidRDefault="003D3F7D" w:rsidP="003D3F7D">
      <w:pPr>
        <w:pStyle w:val="paragraphsub"/>
      </w:pPr>
      <w:r w:rsidRPr="001F0FC3">
        <w:tab/>
        <w:t>(i)</w:t>
      </w:r>
      <w:r w:rsidRPr="001F0FC3">
        <w:tab/>
        <w:t>an ordinary search or a frisk search of the person;</w:t>
      </w:r>
    </w:p>
    <w:p w:rsidR="003D3F7D" w:rsidRPr="001F0FC3" w:rsidRDefault="003D3F7D" w:rsidP="003D3F7D">
      <w:pPr>
        <w:pStyle w:val="paragraphsub"/>
      </w:pPr>
      <w:r w:rsidRPr="001F0FC3">
        <w:tab/>
        <w:t>(ii)</w:t>
      </w:r>
      <w:r w:rsidRPr="001F0FC3">
        <w:tab/>
        <w:t>a search of any thing that is, or that the officer suspects on reasonable grounds to be, under the person’s immediate control;</w:t>
      </w:r>
    </w:p>
    <w:p w:rsidR="003D3F7D" w:rsidRPr="001F0FC3" w:rsidRDefault="003D3F7D" w:rsidP="003D3F7D">
      <w:pPr>
        <w:pStyle w:val="paragraphsub"/>
      </w:pPr>
      <w:r w:rsidRPr="001F0FC3">
        <w:tab/>
        <w:t>(iii)</w:t>
      </w:r>
      <w:r w:rsidRPr="001F0FC3">
        <w:tab/>
        <w:t>a search of any vehicle that is operated or occupied by the person;</w:t>
      </w:r>
    </w:p>
    <w:p w:rsidR="003D3F7D" w:rsidRPr="001F0FC3" w:rsidRDefault="003D3F7D" w:rsidP="003D3F7D">
      <w:pPr>
        <w:pStyle w:val="paragraphsub"/>
      </w:pPr>
      <w:r w:rsidRPr="001F0FC3">
        <w:tab/>
        <w:t>(iv)</w:t>
      </w:r>
      <w:r w:rsidRPr="001F0FC3">
        <w:tab/>
        <w:t>a search of any thing that the person has, or that the officer suspects on reasonable grounds that the person has, brought into the Commonwealth place.</w:t>
      </w:r>
    </w:p>
    <w:p w:rsidR="003D3F7D" w:rsidRPr="001F0FC3" w:rsidRDefault="003D3F7D" w:rsidP="003D3F7D">
      <w:pPr>
        <w:pStyle w:val="SubsectionHead"/>
      </w:pPr>
      <w:r w:rsidRPr="001F0FC3">
        <w:t>Conditions relating to conduct of search of person</w:t>
      </w:r>
    </w:p>
    <w:p w:rsidR="003D3F7D" w:rsidRPr="001F0FC3" w:rsidRDefault="003D3F7D" w:rsidP="003D3F7D">
      <w:pPr>
        <w:pStyle w:val="subsection"/>
      </w:pPr>
      <w:r w:rsidRPr="001F0FC3">
        <w:tab/>
        <w:t>(2)</w:t>
      </w:r>
      <w:r w:rsidRPr="001F0FC3">
        <w:tab/>
        <w:t>A police officer who conducts a search of a person under this section must not use more force, or subject the person to greater indignity, than is reasonable and necessary in order to conduct the search.</w:t>
      </w:r>
    </w:p>
    <w:p w:rsidR="003D3F7D" w:rsidRPr="001F0FC3" w:rsidRDefault="003D3F7D" w:rsidP="003D3F7D">
      <w:pPr>
        <w:pStyle w:val="subsection"/>
      </w:pPr>
      <w:r w:rsidRPr="001F0FC3">
        <w:tab/>
        <w:t>(3)</w:t>
      </w:r>
      <w:r w:rsidRPr="001F0FC3">
        <w:tab/>
        <w:t>A person must not be detained under this section for longer than is reasonably necessary for a search to be conducted under this section.</w:t>
      </w:r>
    </w:p>
    <w:p w:rsidR="003D3F7D" w:rsidRPr="001F0FC3" w:rsidRDefault="003D3F7D" w:rsidP="003D3F7D">
      <w:pPr>
        <w:pStyle w:val="SubsectionHead"/>
      </w:pPr>
      <w:r w:rsidRPr="001F0FC3">
        <w:t>Other conditions relating to conduct of search of person or thing</w:t>
      </w:r>
    </w:p>
    <w:p w:rsidR="003D3F7D" w:rsidRPr="001F0FC3" w:rsidRDefault="003D3F7D" w:rsidP="003D3F7D">
      <w:pPr>
        <w:pStyle w:val="subsection"/>
      </w:pPr>
      <w:r w:rsidRPr="001F0FC3">
        <w:tab/>
        <w:t>(4)</w:t>
      </w:r>
      <w:r w:rsidRPr="001F0FC3">
        <w:tab/>
        <w:t xml:space="preserve">In searching a thing (including a vehicle) under </w:t>
      </w:r>
      <w:r w:rsidR="001F0FC3">
        <w:t>subsection (</w:t>
      </w:r>
      <w:r w:rsidRPr="001F0FC3">
        <w:t>1), a police officer may use such force as is reasonable and necessary in the circumstances, but must not damage the thing by forcing it, or a part of it, open unless:</w:t>
      </w:r>
    </w:p>
    <w:p w:rsidR="003D3F7D" w:rsidRPr="001F0FC3" w:rsidRDefault="003D3F7D" w:rsidP="003D3F7D">
      <w:pPr>
        <w:pStyle w:val="paragraph"/>
      </w:pPr>
      <w:r w:rsidRPr="001F0FC3">
        <w:tab/>
        <w:t>(a)</w:t>
      </w:r>
      <w:r w:rsidRPr="001F0FC3">
        <w:tab/>
        <w:t>the person has been given a reasonable opportunity to open the thing or part of it; or</w:t>
      </w:r>
    </w:p>
    <w:p w:rsidR="003D3F7D" w:rsidRPr="001F0FC3" w:rsidRDefault="003D3F7D" w:rsidP="003D3F7D">
      <w:pPr>
        <w:pStyle w:val="paragraph"/>
      </w:pPr>
      <w:r w:rsidRPr="001F0FC3">
        <w:tab/>
        <w:t>(b)</w:t>
      </w:r>
      <w:r w:rsidRPr="001F0FC3">
        <w:tab/>
        <w:t>it is not possible to give that opportunity.</w:t>
      </w:r>
    </w:p>
    <w:p w:rsidR="003D3F7D" w:rsidRPr="001F0FC3" w:rsidRDefault="003D3F7D" w:rsidP="003D3F7D">
      <w:pPr>
        <w:pStyle w:val="ActHead5"/>
      </w:pPr>
      <w:bookmarkStart w:id="41" w:name="_Toc431993243"/>
      <w:r w:rsidRPr="001F0FC3">
        <w:rPr>
          <w:rStyle w:val="CharSectno"/>
        </w:rPr>
        <w:t>3UE</w:t>
      </w:r>
      <w:r w:rsidRPr="001F0FC3">
        <w:t xml:space="preserve">  Seizure of terrorism related items and serious offence related items</w:t>
      </w:r>
      <w:bookmarkEnd w:id="41"/>
    </w:p>
    <w:p w:rsidR="003D3F7D" w:rsidRPr="001F0FC3" w:rsidRDefault="003D3F7D" w:rsidP="003D3F7D">
      <w:pPr>
        <w:pStyle w:val="subsection"/>
      </w:pPr>
      <w:r w:rsidRPr="001F0FC3">
        <w:tab/>
      </w:r>
      <w:r w:rsidRPr="001F0FC3">
        <w:tab/>
        <w:t>If a police officer:</w:t>
      </w:r>
    </w:p>
    <w:p w:rsidR="003D3F7D" w:rsidRPr="001F0FC3" w:rsidRDefault="003D3F7D" w:rsidP="003D3F7D">
      <w:pPr>
        <w:pStyle w:val="paragraph"/>
      </w:pPr>
      <w:r w:rsidRPr="001F0FC3">
        <w:tab/>
        <w:t>(a)</w:t>
      </w:r>
      <w:r w:rsidRPr="001F0FC3">
        <w:tab/>
        <w:t>conducts a search under section</w:t>
      </w:r>
      <w:r w:rsidR="001F0FC3">
        <w:t> </w:t>
      </w:r>
      <w:r w:rsidRPr="001F0FC3">
        <w:t>3UD; and</w:t>
      </w:r>
    </w:p>
    <w:p w:rsidR="003D3F7D" w:rsidRPr="001F0FC3" w:rsidRDefault="003D3F7D" w:rsidP="003D3F7D">
      <w:pPr>
        <w:pStyle w:val="paragraph"/>
      </w:pPr>
      <w:r w:rsidRPr="001F0FC3">
        <w:tab/>
        <w:t>(b)</w:t>
      </w:r>
      <w:r w:rsidRPr="001F0FC3">
        <w:tab/>
        <w:t>finds, in the course of the search, a thing that is:</w:t>
      </w:r>
    </w:p>
    <w:p w:rsidR="003D3F7D" w:rsidRPr="001F0FC3" w:rsidRDefault="003D3F7D" w:rsidP="003D3F7D">
      <w:pPr>
        <w:pStyle w:val="paragraphsub"/>
      </w:pPr>
      <w:r w:rsidRPr="001F0FC3">
        <w:tab/>
        <w:t>(i)</w:t>
      </w:r>
      <w:r w:rsidRPr="001F0FC3">
        <w:tab/>
        <w:t>a terrorism related item; or</w:t>
      </w:r>
    </w:p>
    <w:p w:rsidR="003D3F7D" w:rsidRPr="001F0FC3" w:rsidRDefault="003D3F7D" w:rsidP="003D3F7D">
      <w:pPr>
        <w:pStyle w:val="paragraphsub"/>
      </w:pPr>
      <w:r w:rsidRPr="001F0FC3">
        <w:tab/>
        <w:t>(ii)</w:t>
      </w:r>
      <w:r w:rsidRPr="001F0FC3">
        <w:tab/>
        <w:t>a serious offence related item;</w:t>
      </w:r>
    </w:p>
    <w:p w:rsidR="003D3F7D" w:rsidRPr="001F0FC3" w:rsidRDefault="003D3F7D" w:rsidP="003D3F7D">
      <w:pPr>
        <w:pStyle w:val="subsection2"/>
      </w:pPr>
      <w:r w:rsidRPr="001F0FC3">
        <w:t>the officer may seize the thing.</w:t>
      </w:r>
    </w:p>
    <w:p w:rsidR="003A6082" w:rsidRPr="001F0FC3" w:rsidRDefault="003A6082" w:rsidP="003A6082">
      <w:pPr>
        <w:pStyle w:val="ActHead5"/>
      </w:pPr>
      <w:bookmarkStart w:id="42" w:name="_Toc431993244"/>
      <w:r w:rsidRPr="001F0FC3">
        <w:rPr>
          <w:rStyle w:val="CharSectno"/>
        </w:rPr>
        <w:t>3UEA</w:t>
      </w:r>
      <w:r w:rsidRPr="001F0FC3">
        <w:t xml:space="preserve">  Emergency entry to premises without warrant</w:t>
      </w:r>
      <w:bookmarkEnd w:id="42"/>
    </w:p>
    <w:p w:rsidR="003A6082" w:rsidRPr="001F0FC3" w:rsidRDefault="003A6082" w:rsidP="003A6082">
      <w:pPr>
        <w:pStyle w:val="subsection"/>
      </w:pPr>
      <w:r w:rsidRPr="001F0FC3">
        <w:tab/>
        <w:t>(1)</w:t>
      </w:r>
      <w:r w:rsidRPr="001F0FC3">
        <w:tab/>
        <w:t>A police officer may enter premises in accordance with this section if the police officer suspects, on reasonable grounds, that:</w:t>
      </w:r>
    </w:p>
    <w:p w:rsidR="003A6082" w:rsidRPr="001F0FC3" w:rsidRDefault="003A6082" w:rsidP="003A6082">
      <w:pPr>
        <w:pStyle w:val="paragraph"/>
      </w:pPr>
      <w:r w:rsidRPr="001F0FC3">
        <w:tab/>
        <w:t>(a)</w:t>
      </w:r>
      <w:r w:rsidRPr="001F0FC3">
        <w:tab/>
        <w:t xml:space="preserve">it is necessary to exercise a power under </w:t>
      </w:r>
      <w:r w:rsidR="001F0FC3">
        <w:t>subsection (</w:t>
      </w:r>
      <w:r w:rsidRPr="001F0FC3">
        <w:t>2) in order to prevent a thing that is on the premises from being used in connection with a terrorism offence; and</w:t>
      </w:r>
    </w:p>
    <w:p w:rsidR="003A6082" w:rsidRPr="001F0FC3" w:rsidRDefault="003A6082" w:rsidP="003A6082">
      <w:pPr>
        <w:pStyle w:val="paragraph"/>
      </w:pPr>
      <w:r w:rsidRPr="001F0FC3">
        <w:tab/>
        <w:t>(b)</w:t>
      </w:r>
      <w:r w:rsidRPr="001F0FC3">
        <w:tab/>
        <w:t>it is necessary to exercise the power without the authority of a search warrant because there is a serious and imminent threat to a person’s life, health or safety.</w:t>
      </w:r>
    </w:p>
    <w:p w:rsidR="003A6082" w:rsidRPr="001F0FC3" w:rsidRDefault="003A6082" w:rsidP="003A6082">
      <w:pPr>
        <w:pStyle w:val="subsection"/>
      </w:pPr>
      <w:r w:rsidRPr="001F0FC3">
        <w:tab/>
        <w:t>(2)</w:t>
      </w:r>
      <w:r w:rsidRPr="001F0FC3">
        <w:tab/>
        <w:t>The police officer may:</w:t>
      </w:r>
    </w:p>
    <w:p w:rsidR="003A6082" w:rsidRPr="001F0FC3" w:rsidRDefault="003A6082" w:rsidP="003A6082">
      <w:pPr>
        <w:pStyle w:val="paragraph"/>
      </w:pPr>
      <w:r w:rsidRPr="001F0FC3">
        <w:tab/>
        <w:t>(a)</w:t>
      </w:r>
      <w:r w:rsidRPr="001F0FC3">
        <w:tab/>
        <w:t>search the premises for the thing; and</w:t>
      </w:r>
    </w:p>
    <w:p w:rsidR="003A6082" w:rsidRPr="001F0FC3" w:rsidRDefault="003A6082" w:rsidP="003A6082">
      <w:pPr>
        <w:pStyle w:val="paragraph"/>
      </w:pPr>
      <w:r w:rsidRPr="001F0FC3">
        <w:tab/>
        <w:t>(b)</w:t>
      </w:r>
      <w:r w:rsidRPr="001F0FC3">
        <w:tab/>
        <w:t>seize the thing if he or she finds it there.</w:t>
      </w:r>
    </w:p>
    <w:p w:rsidR="003A6082" w:rsidRPr="001F0FC3" w:rsidRDefault="003A6082" w:rsidP="003A6082">
      <w:pPr>
        <w:pStyle w:val="subsection"/>
      </w:pPr>
      <w:r w:rsidRPr="001F0FC3">
        <w:tab/>
        <w:t>(3)</w:t>
      </w:r>
      <w:r w:rsidRPr="001F0FC3">
        <w:tab/>
        <w:t>If, in the course of searching for the thing, the police officer finds another thing that the police officer suspects, on reasonable grounds, to be relevant to an indictable offence or a summary offence, the police officer may secure the premises pending the obtaining of a warrant under Part</w:t>
      </w:r>
      <w:r w:rsidR="00BB4455" w:rsidRPr="001F0FC3">
        <w:t> </w:t>
      </w:r>
      <w:r w:rsidRPr="001F0FC3">
        <w:t>IAA in relation to the premises.</w:t>
      </w:r>
    </w:p>
    <w:p w:rsidR="003A6082" w:rsidRPr="001F0FC3" w:rsidRDefault="003A6082" w:rsidP="003A6082">
      <w:pPr>
        <w:pStyle w:val="subsection"/>
      </w:pPr>
      <w:r w:rsidRPr="001F0FC3">
        <w:tab/>
        <w:t>(4)</w:t>
      </w:r>
      <w:r w:rsidRPr="001F0FC3">
        <w:tab/>
        <w:t xml:space="preserve">Premises must not be secured under </w:t>
      </w:r>
      <w:r w:rsidR="001F0FC3">
        <w:t>subsection (</w:t>
      </w:r>
      <w:r w:rsidRPr="001F0FC3">
        <w:t>3) for longer than is reasonably necessary to obtain the warrant.</w:t>
      </w:r>
    </w:p>
    <w:p w:rsidR="003A6082" w:rsidRPr="001F0FC3" w:rsidRDefault="003A6082" w:rsidP="003A6082">
      <w:pPr>
        <w:pStyle w:val="subsection"/>
      </w:pPr>
      <w:r w:rsidRPr="001F0FC3">
        <w:tab/>
        <w:t>(5)</w:t>
      </w:r>
      <w:r w:rsidRPr="001F0FC3">
        <w:tab/>
        <w:t>In the course of searching for the thing, the police officer may also seize any other thing, or do anything to make the premises safe, if the police officer suspects, on reasonable grounds, that it is necessary to do so:</w:t>
      </w:r>
    </w:p>
    <w:p w:rsidR="003A6082" w:rsidRPr="001F0FC3" w:rsidRDefault="003A6082" w:rsidP="003A6082">
      <w:pPr>
        <w:pStyle w:val="paragraph"/>
      </w:pPr>
      <w:r w:rsidRPr="001F0FC3">
        <w:tab/>
        <w:t>(a)</w:t>
      </w:r>
      <w:r w:rsidRPr="001F0FC3">
        <w:tab/>
        <w:t>in order to protect a person’s life, health or safety; and</w:t>
      </w:r>
    </w:p>
    <w:p w:rsidR="003A6082" w:rsidRPr="001F0FC3" w:rsidRDefault="003A6082" w:rsidP="003A6082">
      <w:pPr>
        <w:pStyle w:val="paragraph"/>
      </w:pPr>
      <w:r w:rsidRPr="001F0FC3">
        <w:tab/>
        <w:t>(b)</w:t>
      </w:r>
      <w:r w:rsidRPr="001F0FC3">
        <w:tab/>
        <w:t>without the authority of a search warrant because the circumstances are serious and urgent.</w:t>
      </w:r>
    </w:p>
    <w:p w:rsidR="003A6082" w:rsidRPr="001F0FC3" w:rsidRDefault="003A6082" w:rsidP="003A6082">
      <w:pPr>
        <w:pStyle w:val="subsection"/>
      </w:pPr>
      <w:r w:rsidRPr="001F0FC3">
        <w:tab/>
        <w:t>(6)</w:t>
      </w:r>
      <w:r w:rsidRPr="001F0FC3">
        <w:tab/>
        <w:t>In exercising powers under this section:</w:t>
      </w:r>
    </w:p>
    <w:p w:rsidR="003A6082" w:rsidRPr="001F0FC3" w:rsidRDefault="003A6082" w:rsidP="003A6082">
      <w:pPr>
        <w:pStyle w:val="paragraph"/>
      </w:pPr>
      <w:r w:rsidRPr="001F0FC3">
        <w:tab/>
        <w:t>(a)</w:t>
      </w:r>
      <w:r w:rsidRPr="001F0FC3">
        <w:tab/>
        <w:t>the police officer may use such assistance; and</w:t>
      </w:r>
    </w:p>
    <w:p w:rsidR="003A6082" w:rsidRPr="001F0FC3" w:rsidRDefault="003A6082" w:rsidP="003A6082">
      <w:pPr>
        <w:pStyle w:val="paragraph"/>
      </w:pPr>
      <w:r w:rsidRPr="001F0FC3">
        <w:tab/>
        <w:t>(b)</w:t>
      </w:r>
      <w:r w:rsidRPr="001F0FC3">
        <w:tab/>
        <w:t>the police officer, or a person who is also a police officer and who is assisting the police officer, may use such force against persons and things; and</w:t>
      </w:r>
    </w:p>
    <w:p w:rsidR="003A6082" w:rsidRPr="001F0FC3" w:rsidRDefault="003A6082" w:rsidP="003A6082">
      <w:pPr>
        <w:pStyle w:val="paragraph"/>
      </w:pPr>
      <w:r w:rsidRPr="001F0FC3">
        <w:tab/>
        <w:t>(c)</w:t>
      </w:r>
      <w:r w:rsidRPr="001F0FC3">
        <w:tab/>
        <w:t>a person (other than a police officer) who is authorised by the police officer to assist the police officer may use such force against things;</w:t>
      </w:r>
    </w:p>
    <w:p w:rsidR="003A6082" w:rsidRPr="001F0FC3" w:rsidRDefault="003A6082" w:rsidP="003A6082">
      <w:pPr>
        <w:pStyle w:val="subsection2"/>
      </w:pPr>
      <w:r w:rsidRPr="001F0FC3">
        <w:t>as is necessary and reasonable in the circumstances.</w:t>
      </w:r>
    </w:p>
    <w:p w:rsidR="003A6082" w:rsidRPr="001F0FC3" w:rsidRDefault="003A6082" w:rsidP="003A6082">
      <w:pPr>
        <w:pStyle w:val="SubsectionHead"/>
      </w:pPr>
      <w:r w:rsidRPr="001F0FC3">
        <w:t>Notification</w:t>
      </w:r>
    </w:p>
    <w:p w:rsidR="003A6082" w:rsidRPr="001F0FC3" w:rsidRDefault="003A6082" w:rsidP="003A6082">
      <w:pPr>
        <w:pStyle w:val="subsection"/>
      </w:pPr>
      <w:r w:rsidRPr="001F0FC3">
        <w:tab/>
        <w:t>(7)</w:t>
      </w:r>
      <w:r w:rsidRPr="001F0FC3">
        <w:tab/>
        <w:t>If one or more police officers have entered premises in accordance with this section, a police officer must, within 24 hours after the entry:</w:t>
      </w:r>
    </w:p>
    <w:p w:rsidR="003A6082" w:rsidRPr="001F0FC3" w:rsidRDefault="003A6082" w:rsidP="003A6082">
      <w:pPr>
        <w:pStyle w:val="paragraph"/>
      </w:pPr>
      <w:r w:rsidRPr="001F0FC3">
        <w:tab/>
        <w:t>(a)</w:t>
      </w:r>
      <w:r w:rsidRPr="001F0FC3">
        <w:tab/>
        <w:t>notify the occupier of the premises that the entry has taken place; or</w:t>
      </w:r>
    </w:p>
    <w:p w:rsidR="003A6082" w:rsidRPr="001F0FC3" w:rsidRDefault="003A6082" w:rsidP="003A6082">
      <w:pPr>
        <w:pStyle w:val="paragraph"/>
      </w:pPr>
      <w:r w:rsidRPr="001F0FC3">
        <w:tab/>
        <w:t>(b)</w:t>
      </w:r>
      <w:r w:rsidRPr="001F0FC3">
        <w:tab/>
        <w:t>if it is not practicable so to notify the occupier—leave a written notice of the entry at the premises.</w:t>
      </w:r>
    </w:p>
    <w:p w:rsidR="003D3F7D" w:rsidRPr="001F0FC3" w:rsidRDefault="003D3F7D" w:rsidP="003D3F7D">
      <w:pPr>
        <w:pStyle w:val="ActHead5"/>
      </w:pPr>
      <w:bookmarkStart w:id="43" w:name="_Toc431993245"/>
      <w:r w:rsidRPr="001F0FC3">
        <w:rPr>
          <w:rStyle w:val="CharSectno"/>
        </w:rPr>
        <w:t>3UF</w:t>
      </w:r>
      <w:r w:rsidRPr="001F0FC3">
        <w:t xml:space="preserve">  </w:t>
      </w:r>
      <w:r w:rsidR="00F56873" w:rsidRPr="001F0FC3">
        <w:t>Seizure notices</w:t>
      </w:r>
      <w:bookmarkEnd w:id="43"/>
    </w:p>
    <w:p w:rsidR="003D3F7D" w:rsidRPr="001F0FC3" w:rsidRDefault="003D3F7D" w:rsidP="003D3F7D">
      <w:pPr>
        <w:pStyle w:val="SubsectionHead"/>
      </w:pPr>
      <w:r w:rsidRPr="001F0FC3">
        <w:t>Seizure notice to be served</w:t>
      </w:r>
    </w:p>
    <w:p w:rsidR="003D3F7D" w:rsidRPr="001F0FC3" w:rsidRDefault="003D3F7D" w:rsidP="003D3F7D">
      <w:pPr>
        <w:pStyle w:val="subsection"/>
      </w:pPr>
      <w:r w:rsidRPr="001F0FC3">
        <w:tab/>
        <w:t>(1)</w:t>
      </w:r>
      <w:r w:rsidRPr="001F0FC3">
        <w:tab/>
        <w:t>A police officer who is for the time being responsible for a thing seized under section</w:t>
      </w:r>
      <w:r w:rsidR="001F0FC3">
        <w:t> </w:t>
      </w:r>
      <w:r w:rsidRPr="001F0FC3">
        <w:t>3UE</w:t>
      </w:r>
      <w:r w:rsidR="00D160E7" w:rsidRPr="001F0FC3">
        <w:t xml:space="preserve"> or 3UEA</w:t>
      </w:r>
      <w:r w:rsidRPr="001F0FC3">
        <w:t xml:space="preserve"> must, within 7 days after the day on which the thing was seized, serve a seizure notice on:</w:t>
      </w:r>
    </w:p>
    <w:p w:rsidR="003D3F7D" w:rsidRPr="001F0FC3" w:rsidRDefault="003D3F7D" w:rsidP="003D3F7D">
      <w:pPr>
        <w:pStyle w:val="paragraph"/>
      </w:pPr>
      <w:r w:rsidRPr="001F0FC3">
        <w:tab/>
        <w:t>(a)</w:t>
      </w:r>
      <w:r w:rsidRPr="001F0FC3">
        <w:tab/>
        <w:t>the owner of the thing; or</w:t>
      </w:r>
    </w:p>
    <w:p w:rsidR="003D3F7D" w:rsidRPr="001F0FC3" w:rsidRDefault="003D3F7D" w:rsidP="003D3F7D">
      <w:pPr>
        <w:pStyle w:val="paragraph"/>
      </w:pPr>
      <w:r w:rsidRPr="001F0FC3">
        <w:tab/>
        <w:t>(b)</w:t>
      </w:r>
      <w:r w:rsidRPr="001F0FC3">
        <w:tab/>
        <w:t>if the owner of the thing cannot be identified after reasonable inquiries—the person from whom the thing was seized.</w:t>
      </w:r>
    </w:p>
    <w:p w:rsidR="003D3F7D" w:rsidRPr="001F0FC3" w:rsidRDefault="003D3F7D" w:rsidP="003D3F7D">
      <w:pPr>
        <w:pStyle w:val="subsection"/>
      </w:pPr>
      <w:r w:rsidRPr="001F0FC3">
        <w:tab/>
        <w:t>(2)</w:t>
      </w:r>
      <w:r w:rsidRPr="001F0FC3">
        <w:tab/>
      </w:r>
      <w:r w:rsidR="001F0FC3">
        <w:t>Subsection (</w:t>
      </w:r>
      <w:r w:rsidRPr="001F0FC3">
        <w:t>1) does not apply if:</w:t>
      </w:r>
    </w:p>
    <w:p w:rsidR="003D3F7D" w:rsidRPr="001F0FC3" w:rsidRDefault="003D3F7D" w:rsidP="003D3F7D">
      <w:pPr>
        <w:pStyle w:val="paragraph"/>
      </w:pPr>
      <w:r w:rsidRPr="001F0FC3">
        <w:tab/>
        <w:t>(a)</w:t>
      </w:r>
      <w:r w:rsidRPr="001F0FC3">
        <w:tab/>
        <w:t>both:</w:t>
      </w:r>
    </w:p>
    <w:p w:rsidR="003D3F7D" w:rsidRPr="001F0FC3" w:rsidRDefault="003D3F7D" w:rsidP="003D3F7D">
      <w:pPr>
        <w:pStyle w:val="paragraphsub"/>
      </w:pPr>
      <w:r w:rsidRPr="001F0FC3">
        <w:tab/>
        <w:t>(i)</w:t>
      </w:r>
      <w:r w:rsidRPr="001F0FC3">
        <w:tab/>
        <w:t>the owner of the thing cannot be identified after reasonable inquiries; and</w:t>
      </w:r>
    </w:p>
    <w:p w:rsidR="003D3F7D" w:rsidRPr="001F0FC3" w:rsidRDefault="003D3F7D" w:rsidP="003D3F7D">
      <w:pPr>
        <w:pStyle w:val="paragraphsub"/>
      </w:pPr>
      <w:r w:rsidRPr="001F0FC3">
        <w:tab/>
        <w:t>(ii)</w:t>
      </w:r>
      <w:r w:rsidRPr="001F0FC3">
        <w:tab/>
        <w:t>the thing was not seized from a person; or</w:t>
      </w:r>
    </w:p>
    <w:p w:rsidR="003D3F7D" w:rsidRPr="001F0FC3" w:rsidRDefault="003D3F7D" w:rsidP="003D3F7D">
      <w:pPr>
        <w:pStyle w:val="paragraph"/>
      </w:pPr>
      <w:r w:rsidRPr="001F0FC3">
        <w:tab/>
        <w:t>(b)</w:t>
      </w:r>
      <w:r w:rsidRPr="001F0FC3">
        <w:tab/>
        <w:t xml:space="preserve">it is not possible to serve the person required to be served under </w:t>
      </w:r>
      <w:r w:rsidR="001F0FC3">
        <w:t>subsection (</w:t>
      </w:r>
      <w:r w:rsidRPr="001F0FC3">
        <w:t>1).</w:t>
      </w:r>
    </w:p>
    <w:p w:rsidR="003D3F7D" w:rsidRPr="001F0FC3" w:rsidRDefault="003D3F7D" w:rsidP="003D3F7D">
      <w:pPr>
        <w:pStyle w:val="subsection"/>
      </w:pPr>
      <w:r w:rsidRPr="001F0FC3">
        <w:tab/>
        <w:t>(3)</w:t>
      </w:r>
      <w:r w:rsidRPr="001F0FC3">
        <w:tab/>
        <w:t>A seizure notice must:</w:t>
      </w:r>
    </w:p>
    <w:p w:rsidR="003D3F7D" w:rsidRPr="001F0FC3" w:rsidRDefault="003D3F7D" w:rsidP="003D3F7D">
      <w:pPr>
        <w:pStyle w:val="paragraph"/>
      </w:pPr>
      <w:r w:rsidRPr="001F0FC3">
        <w:tab/>
        <w:t>(a)</w:t>
      </w:r>
      <w:r w:rsidRPr="001F0FC3">
        <w:tab/>
        <w:t>identify the thing; and</w:t>
      </w:r>
    </w:p>
    <w:p w:rsidR="003D3F7D" w:rsidRPr="001F0FC3" w:rsidRDefault="003D3F7D" w:rsidP="003D3F7D">
      <w:pPr>
        <w:pStyle w:val="paragraph"/>
      </w:pPr>
      <w:r w:rsidRPr="001F0FC3">
        <w:tab/>
        <w:t>(b)</w:t>
      </w:r>
      <w:r w:rsidRPr="001F0FC3">
        <w:tab/>
        <w:t>state the date on which the thing was seized; and</w:t>
      </w:r>
    </w:p>
    <w:p w:rsidR="003D3F7D" w:rsidRPr="001F0FC3" w:rsidRDefault="003D3F7D" w:rsidP="003D3F7D">
      <w:pPr>
        <w:pStyle w:val="paragraph"/>
      </w:pPr>
      <w:r w:rsidRPr="001F0FC3">
        <w:tab/>
        <w:t>(c)</w:t>
      </w:r>
      <w:r w:rsidRPr="001F0FC3">
        <w:tab/>
        <w:t>state the ground or grounds on which the thing was seized; and</w:t>
      </w:r>
    </w:p>
    <w:p w:rsidR="003D3F7D" w:rsidRPr="001F0FC3" w:rsidRDefault="003D3F7D" w:rsidP="003D3F7D">
      <w:pPr>
        <w:pStyle w:val="paragraph"/>
      </w:pPr>
      <w:r w:rsidRPr="001F0FC3">
        <w:tab/>
        <w:t>(d)</w:t>
      </w:r>
      <w:r w:rsidRPr="001F0FC3">
        <w:tab/>
        <w:t>state that, if the owner does not request the return of the thing within 90 days after the date of the notice, the thing is forfeited to the Commonwealth.</w:t>
      </w:r>
    </w:p>
    <w:p w:rsidR="003D3F7D" w:rsidRPr="001F0FC3" w:rsidRDefault="003D3F7D" w:rsidP="003D3F7D">
      <w:pPr>
        <w:pStyle w:val="SubsectionHead"/>
      </w:pPr>
      <w:r w:rsidRPr="001F0FC3">
        <w:t>Forfeiture of thing seized</w:t>
      </w:r>
    </w:p>
    <w:p w:rsidR="003D3F7D" w:rsidRPr="001F0FC3" w:rsidRDefault="003D3F7D" w:rsidP="003D3F7D">
      <w:pPr>
        <w:pStyle w:val="subsection"/>
      </w:pPr>
      <w:r w:rsidRPr="001F0FC3">
        <w:tab/>
        <w:t>(8)</w:t>
      </w:r>
      <w:r w:rsidRPr="001F0FC3">
        <w:tab/>
        <w:t>A thing is forfeited to the Commonwealth if the owner of the thing does not request its return:</w:t>
      </w:r>
    </w:p>
    <w:p w:rsidR="003D3F7D" w:rsidRPr="001F0FC3" w:rsidRDefault="003D3F7D" w:rsidP="003D3F7D">
      <w:pPr>
        <w:pStyle w:val="paragraph"/>
      </w:pPr>
      <w:r w:rsidRPr="001F0FC3">
        <w:tab/>
        <w:t>(a)</w:t>
      </w:r>
      <w:r w:rsidRPr="001F0FC3">
        <w:tab/>
        <w:t>before the end of the 90th day after the date of the seizure notice in relation to the thing; or</w:t>
      </w:r>
    </w:p>
    <w:p w:rsidR="003D3F7D" w:rsidRPr="001F0FC3" w:rsidRDefault="003D3F7D" w:rsidP="003D3F7D">
      <w:pPr>
        <w:pStyle w:val="paragraph"/>
      </w:pPr>
      <w:r w:rsidRPr="001F0FC3">
        <w:tab/>
        <w:t>(b)</w:t>
      </w:r>
      <w:r w:rsidRPr="001F0FC3">
        <w:tab/>
        <w:t xml:space="preserve">if </w:t>
      </w:r>
      <w:r w:rsidR="001F0FC3">
        <w:t>subsection (</w:t>
      </w:r>
      <w:r w:rsidRPr="001F0FC3">
        <w:t>2) applied in relation to the thing so that a seizure notice was not served—before the end of the 90th day after the day on which the thing was seized.</w:t>
      </w:r>
    </w:p>
    <w:p w:rsidR="003D3F7D" w:rsidRPr="001F0FC3" w:rsidRDefault="003D3F7D" w:rsidP="002C35C2">
      <w:pPr>
        <w:pStyle w:val="ActHead5"/>
      </w:pPr>
      <w:bookmarkStart w:id="44" w:name="_Toc431993246"/>
      <w:r w:rsidRPr="001F0FC3">
        <w:rPr>
          <w:rStyle w:val="CharSectno"/>
        </w:rPr>
        <w:t>3UH</w:t>
      </w:r>
      <w:r w:rsidRPr="001F0FC3">
        <w:t xml:space="preserve">  Relationship of Subdivision to other laws</w:t>
      </w:r>
      <w:bookmarkEnd w:id="44"/>
    </w:p>
    <w:p w:rsidR="003D3F7D" w:rsidRPr="001F0FC3" w:rsidRDefault="003D3F7D" w:rsidP="002C35C2">
      <w:pPr>
        <w:pStyle w:val="subsection"/>
        <w:keepNext/>
        <w:keepLines/>
      </w:pPr>
      <w:r w:rsidRPr="001F0FC3">
        <w:tab/>
        <w:t>(1)</w:t>
      </w:r>
      <w:r w:rsidRPr="001F0FC3">
        <w:tab/>
        <w:t>The powers conferred, and duties imposed, by this Subdivision on police officers are in addition to, and not in derogation of, any other powers conferred, or duties imposed, by any other law of the Commonwealth or the law of a State or Territory.</w:t>
      </w:r>
    </w:p>
    <w:p w:rsidR="003D3F7D" w:rsidRPr="001F0FC3" w:rsidRDefault="003D3F7D" w:rsidP="003D3F7D">
      <w:pPr>
        <w:pStyle w:val="subsection"/>
      </w:pPr>
      <w:r w:rsidRPr="001F0FC3">
        <w:tab/>
        <w:t>(2)</w:t>
      </w:r>
      <w:r w:rsidRPr="001F0FC3">
        <w:tab/>
        <w:t>This Division is not intended to exclude or limit the operation of any other law of the Commonwealth or the law of a State or Territory in so far as it is capable of operating concurrently with this Subdivision.</w:t>
      </w:r>
    </w:p>
    <w:p w:rsidR="003D3F7D" w:rsidRPr="001F0FC3" w:rsidRDefault="003D3F7D" w:rsidP="003D3F7D">
      <w:pPr>
        <w:pStyle w:val="ActHead4"/>
      </w:pPr>
      <w:bookmarkStart w:id="45" w:name="_Toc431993247"/>
      <w:r w:rsidRPr="001F0FC3">
        <w:rPr>
          <w:rStyle w:val="CharSubdNo"/>
        </w:rPr>
        <w:t>Subdivision C</w:t>
      </w:r>
      <w:r w:rsidRPr="001F0FC3">
        <w:t>—</w:t>
      </w:r>
      <w:r w:rsidRPr="001F0FC3">
        <w:rPr>
          <w:rStyle w:val="CharSubdText"/>
        </w:rPr>
        <w:t>Prescribed security zones</w:t>
      </w:r>
      <w:bookmarkEnd w:id="45"/>
    </w:p>
    <w:p w:rsidR="003D3F7D" w:rsidRPr="001F0FC3" w:rsidRDefault="003D3F7D" w:rsidP="003D3F7D">
      <w:pPr>
        <w:pStyle w:val="ActHead5"/>
      </w:pPr>
      <w:bookmarkStart w:id="46" w:name="_Toc431993248"/>
      <w:r w:rsidRPr="001F0FC3">
        <w:rPr>
          <w:rStyle w:val="CharSectno"/>
        </w:rPr>
        <w:t>3UI</w:t>
      </w:r>
      <w:r w:rsidRPr="001F0FC3">
        <w:t xml:space="preserve">  Applications for declarations</w:t>
      </w:r>
      <w:bookmarkEnd w:id="46"/>
    </w:p>
    <w:p w:rsidR="003D3F7D" w:rsidRPr="001F0FC3" w:rsidRDefault="003D3F7D" w:rsidP="003D3F7D">
      <w:pPr>
        <w:pStyle w:val="subsection"/>
      </w:pPr>
      <w:r w:rsidRPr="001F0FC3">
        <w:tab/>
      </w:r>
      <w:r w:rsidRPr="001F0FC3">
        <w:tab/>
        <w:t>A police officer may apply to the Minister for a declaration that a Commonwealth place be declared as a prescribed security zone.</w:t>
      </w:r>
    </w:p>
    <w:p w:rsidR="003D3F7D" w:rsidRPr="001F0FC3" w:rsidRDefault="003D3F7D" w:rsidP="003D3F7D">
      <w:pPr>
        <w:pStyle w:val="ActHead5"/>
      </w:pPr>
      <w:bookmarkStart w:id="47" w:name="_Toc431993249"/>
      <w:r w:rsidRPr="001F0FC3">
        <w:rPr>
          <w:rStyle w:val="CharSectno"/>
        </w:rPr>
        <w:t>3UJ</w:t>
      </w:r>
      <w:r w:rsidRPr="001F0FC3">
        <w:t xml:space="preserve">  Minister may make declarations</w:t>
      </w:r>
      <w:bookmarkEnd w:id="47"/>
    </w:p>
    <w:p w:rsidR="003D3F7D" w:rsidRPr="001F0FC3" w:rsidRDefault="003D3F7D" w:rsidP="003D3F7D">
      <w:pPr>
        <w:pStyle w:val="SubsectionHead"/>
      </w:pPr>
      <w:r w:rsidRPr="001F0FC3">
        <w:t>Declaration</w:t>
      </w:r>
    </w:p>
    <w:p w:rsidR="003D3F7D" w:rsidRPr="001F0FC3" w:rsidRDefault="003D3F7D" w:rsidP="003D3F7D">
      <w:pPr>
        <w:pStyle w:val="subsection"/>
      </w:pPr>
      <w:r w:rsidRPr="001F0FC3">
        <w:tab/>
        <w:t>(1)</w:t>
      </w:r>
      <w:r w:rsidRPr="001F0FC3">
        <w:tab/>
        <w:t>The Minister may declare, in writing, a Commonwealth place to be a prescribed security zone if he or she considers that a declaration would assist:</w:t>
      </w:r>
    </w:p>
    <w:p w:rsidR="003D3F7D" w:rsidRPr="001F0FC3" w:rsidRDefault="003D3F7D" w:rsidP="003D3F7D">
      <w:pPr>
        <w:pStyle w:val="paragraph"/>
      </w:pPr>
      <w:r w:rsidRPr="001F0FC3">
        <w:tab/>
        <w:t>(a)</w:t>
      </w:r>
      <w:r w:rsidRPr="001F0FC3">
        <w:tab/>
        <w:t>in preventing a terrorist act occurring; or</w:t>
      </w:r>
    </w:p>
    <w:p w:rsidR="003D3F7D" w:rsidRPr="001F0FC3" w:rsidRDefault="003D3F7D" w:rsidP="003D3F7D">
      <w:pPr>
        <w:pStyle w:val="paragraph"/>
      </w:pPr>
      <w:r w:rsidRPr="001F0FC3">
        <w:tab/>
        <w:t>(b)</w:t>
      </w:r>
      <w:r w:rsidRPr="001F0FC3">
        <w:tab/>
        <w:t>in responding to a terrorist act that has occurred.</w:t>
      </w:r>
    </w:p>
    <w:p w:rsidR="003D3F7D" w:rsidRPr="001F0FC3" w:rsidRDefault="003D3F7D" w:rsidP="003D3F7D">
      <w:pPr>
        <w:pStyle w:val="SubsectionHead"/>
      </w:pPr>
      <w:r w:rsidRPr="001F0FC3">
        <w:t>Declaration has effect</w:t>
      </w:r>
    </w:p>
    <w:p w:rsidR="003D3F7D" w:rsidRPr="001F0FC3" w:rsidRDefault="003D3F7D" w:rsidP="003D3F7D">
      <w:pPr>
        <w:pStyle w:val="subsection"/>
      </w:pPr>
      <w:r w:rsidRPr="001F0FC3">
        <w:tab/>
        <w:t>(2)</w:t>
      </w:r>
      <w:r w:rsidRPr="001F0FC3">
        <w:tab/>
        <w:t>A declaration under this section has effect accordingly.</w:t>
      </w:r>
    </w:p>
    <w:p w:rsidR="003D3F7D" w:rsidRPr="001F0FC3" w:rsidRDefault="003D3F7D" w:rsidP="003D3F7D">
      <w:pPr>
        <w:pStyle w:val="SubsectionHead"/>
      </w:pPr>
      <w:r w:rsidRPr="001F0FC3">
        <w:t>Duration of declaration</w:t>
      </w:r>
    </w:p>
    <w:p w:rsidR="003D3F7D" w:rsidRPr="001F0FC3" w:rsidRDefault="003D3F7D" w:rsidP="003D3F7D">
      <w:pPr>
        <w:pStyle w:val="subsection"/>
      </w:pPr>
      <w:r w:rsidRPr="001F0FC3">
        <w:tab/>
        <w:t>(3)</w:t>
      </w:r>
      <w:r w:rsidRPr="001F0FC3">
        <w:tab/>
        <w:t>A declaration ceases to have effect at the end of 28 days after it is made, unless the declaration is revoked by the Minister before then.</w:t>
      </w:r>
    </w:p>
    <w:p w:rsidR="003D3F7D" w:rsidRPr="001F0FC3" w:rsidRDefault="003D3F7D" w:rsidP="003D3F7D">
      <w:pPr>
        <w:pStyle w:val="SubsectionHead"/>
      </w:pPr>
      <w:r w:rsidRPr="001F0FC3">
        <w:t>Revocation of declaration</w:t>
      </w:r>
    </w:p>
    <w:p w:rsidR="003D3F7D" w:rsidRPr="001F0FC3" w:rsidRDefault="003D3F7D" w:rsidP="003D3F7D">
      <w:pPr>
        <w:pStyle w:val="subsection"/>
      </w:pPr>
      <w:r w:rsidRPr="001F0FC3">
        <w:tab/>
        <w:t>(4)</w:t>
      </w:r>
      <w:r w:rsidRPr="001F0FC3">
        <w:tab/>
        <w:t>The Minister must revoke a declaration, in writing, if he or she is satisfied that:</w:t>
      </w:r>
    </w:p>
    <w:p w:rsidR="003D3F7D" w:rsidRPr="001F0FC3" w:rsidRDefault="003D3F7D" w:rsidP="003D3F7D">
      <w:pPr>
        <w:pStyle w:val="paragraph"/>
      </w:pPr>
      <w:r w:rsidRPr="001F0FC3">
        <w:tab/>
        <w:t>(a)</w:t>
      </w:r>
      <w:r w:rsidRPr="001F0FC3">
        <w:tab/>
        <w:t xml:space="preserve">in the case of a declaration made on the ground mentioned in </w:t>
      </w:r>
      <w:r w:rsidR="001F0FC3">
        <w:t>paragraph (</w:t>
      </w:r>
      <w:r w:rsidRPr="001F0FC3">
        <w:t>1)(a)—there is no longer a terrorism threat that justifies the declaration being continued; or</w:t>
      </w:r>
    </w:p>
    <w:p w:rsidR="003D3F7D" w:rsidRPr="001F0FC3" w:rsidRDefault="003D3F7D" w:rsidP="003D3F7D">
      <w:pPr>
        <w:pStyle w:val="paragraph"/>
      </w:pPr>
      <w:r w:rsidRPr="001F0FC3">
        <w:tab/>
        <w:t>(b)</w:t>
      </w:r>
      <w:r w:rsidRPr="001F0FC3">
        <w:tab/>
        <w:t xml:space="preserve">in the case of a declaration made on the ground mentioned in </w:t>
      </w:r>
      <w:r w:rsidR="001F0FC3">
        <w:t>paragraph (</w:t>
      </w:r>
      <w:r w:rsidRPr="001F0FC3">
        <w:t>1)(b)—the declaration is no longer required.</w:t>
      </w:r>
    </w:p>
    <w:p w:rsidR="003D3F7D" w:rsidRPr="001F0FC3" w:rsidRDefault="003D3F7D" w:rsidP="00174211">
      <w:pPr>
        <w:pStyle w:val="SubsectionHead"/>
      </w:pPr>
      <w:r w:rsidRPr="001F0FC3">
        <w:t>Gazettal and publication of declaration</w:t>
      </w:r>
    </w:p>
    <w:p w:rsidR="003D3F7D" w:rsidRPr="001F0FC3" w:rsidRDefault="003D3F7D" w:rsidP="00174211">
      <w:pPr>
        <w:pStyle w:val="subsection"/>
        <w:keepNext/>
      </w:pPr>
      <w:r w:rsidRPr="001F0FC3">
        <w:tab/>
        <w:t>(5)</w:t>
      </w:r>
      <w:r w:rsidRPr="001F0FC3">
        <w:tab/>
        <w:t>If a declaration of a Commonwealth place as a prescribed security zone under this section is made or revoked, the Minister must arrange for:</w:t>
      </w:r>
    </w:p>
    <w:p w:rsidR="003D3F7D" w:rsidRPr="001F0FC3" w:rsidRDefault="003D3F7D" w:rsidP="003D3F7D">
      <w:pPr>
        <w:pStyle w:val="paragraph"/>
      </w:pPr>
      <w:r w:rsidRPr="001F0FC3">
        <w:tab/>
        <w:t>(a)</w:t>
      </w:r>
      <w:r w:rsidRPr="001F0FC3">
        <w:tab/>
        <w:t>a statement to be prepared that:</w:t>
      </w:r>
    </w:p>
    <w:p w:rsidR="003D3F7D" w:rsidRPr="001F0FC3" w:rsidRDefault="003D3F7D" w:rsidP="003D3F7D">
      <w:pPr>
        <w:pStyle w:val="paragraphsub"/>
      </w:pPr>
      <w:r w:rsidRPr="001F0FC3">
        <w:tab/>
        <w:t>(i)</w:t>
      </w:r>
      <w:r w:rsidRPr="001F0FC3">
        <w:tab/>
        <w:t>states that the declaration has been made or revoked, as the case may be; and</w:t>
      </w:r>
    </w:p>
    <w:p w:rsidR="003D3F7D" w:rsidRPr="001F0FC3" w:rsidRDefault="003D3F7D" w:rsidP="003D3F7D">
      <w:pPr>
        <w:pStyle w:val="paragraphsub"/>
      </w:pPr>
      <w:r w:rsidRPr="001F0FC3">
        <w:tab/>
        <w:t>(ii)</w:t>
      </w:r>
      <w:r w:rsidRPr="001F0FC3">
        <w:tab/>
        <w:t>identifies the prescribed security zone; and</w:t>
      </w:r>
    </w:p>
    <w:p w:rsidR="003D3F7D" w:rsidRPr="001F0FC3" w:rsidRDefault="003D3F7D" w:rsidP="003D3F7D">
      <w:pPr>
        <w:pStyle w:val="paragraph"/>
      </w:pPr>
      <w:r w:rsidRPr="001F0FC3">
        <w:tab/>
        <w:t>(b)</w:t>
      </w:r>
      <w:r w:rsidRPr="001F0FC3">
        <w:tab/>
        <w:t>the statement to be:</w:t>
      </w:r>
    </w:p>
    <w:p w:rsidR="003D3F7D" w:rsidRPr="001F0FC3" w:rsidRDefault="003D3F7D" w:rsidP="003D3F7D">
      <w:pPr>
        <w:pStyle w:val="paragraphsub"/>
      </w:pPr>
      <w:r w:rsidRPr="001F0FC3">
        <w:tab/>
        <w:t>(i)</w:t>
      </w:r>
      <w:r w:rsidRPr="001F0FC3">
        <w:tab/>
        <w:t>broadcast by a television or radio station so as to be capable of being received within the place; and</w:t>
      </w:r>
    </w:p>
    <w:p w:rsidR="003D3F7D" w:rsidRPr="001F0FC3" w:rsidRDefault="003D3F7D" w:rsidP="003D3F7D">
      <w:pPr>
        <w:pStyle w:val="paragraphsub"/>
      </w:pPr>
      <w:r w:rsidRPr="001F0FC3">
        <w:tab/>
        <w:t>(ii)</w:t>
      </w:r>
      <w:r w:rsidRPr="001F0FC3">
        <w:tab/>
        <w:t xml:space="preserve">published in the </w:t>
      </w:r>
      <w:r w:rsidRPr="001F0FC3">
        <w:rPr>
          <w:i/>
        </w:rPr>
        <w:t>Gazette</w:t>
      </w:r>
      <w:r w:rsidRPr="001F0FC3">
        <w:t>; and</w:t>
      </w:r>
    </w:p>
    <w:p w:rsidR="003D3F7D" w:rsidRPr="001F0FC3" w:rsidRDefault="003D3F7D" w:rsidP="003D3F7D">
      <w:pPr>
        <w:pStyle w:val="paragraphsub"/>
      </w:pPr>
      <w:r w:rsidRPr="001F0FC3">
        <w:tab/>
        <w:t>(iii)</w:t>
      </w:r>
      <w:r w:rsidRPr="001F0FC3">
        <w:tab/>
        <w:t xml:space="preserve">published on the </w:t>
      </w:r>
      <w:r w:rsidR="00C653A0" w:rsidRPr="001F0FC3">
        <w:t>internet</w:t>
      </w:r>
      <w:r w:rsidRPr="001F0FC3">
        <w:t>.</w:t>
      </w:r>
    </w:p>
    <w:p w:rsidR="003D3F7D" w:rsidRPr="001F0FC3" w:rsidRDefault="003D3F7D" w:rsidP="003D3F7D">
      <w:pPr>
        <w:pStyle w:val="SubsectionHead"/>
      </w:pPr>
      <w:r w:rsidRPr="001F0FC3">
        <w:t>Effect of failure to publish</w:t>
      </w:r>
    </w:p>
    <w:p w:rsidR="003D3F7D" w:rsidRPr="001F0FC3" w:rsidRDefault="003D3F7D" w:rsidP="003D3F7D">
      <w:pPr>
        <w:pStyle w:val="subsection"/>
      </w:pPr>
      <w:r w:rsidRPr="001F0FC3">
        <w:tab/>
        <w:t>(6)</w:t>
      </w:r>
      <w:r w:rsidRPr="001F0FC3">
        <w:tab/>
        <w:t xml:space="preserve">A failure to comply with </w:t>
      </w:r>
      <w:r w:rsidR="001F0FC3">
        <w:t>subsection (</w:t>
      </w:r>
      <w:r w:rsidRPr="001F0FC3">
        <w:t>5) does not make the declaration or its revocation ineffective to any extent.</w:t>
      </w:r>
    </w:p>
    <w:p w:rsidR="003D3F7D" w:rsidRPr="001F0FC3" w:rsidRDefault="003D3F7D" w:rsidP="003D3F7D">
      <w:pPr>
        <w:pStyle w:val="SubsectionHead"/>
      </w:pPr>
      <w:r w:rsidRPr="001F0FC3">
        <w:t>Declaration or revocation not legislative instruments</w:t>
      </w:r>
    </w:p>
    <w:p w:rsidR="003D3F7D" w:rsidRPr="001F0FC3" w:rsidRDefault="003D3F7D" w:rsidP="003D3F7D">
      <w:pPr>
        <w:pStyle w:val="subsection"/>
      </w:pPr>
      <w:r w:rsidRPr="001F0FC3">
        <w:tab/>
        <w:t>(7)</w:t>
      </w:r>
      <w:r w:rsidRPr="001F0FC3">
        <w:tab/>
        <w:t>A declaration or revocation made under this section is not a legislative instrument.</w:t>
      </w:r>
    </w:p>
    <w:p w:rsidR="003D3F7D" w:rsidRPr="001F0FC3" w:rsidRDefault="003D3F7D" w:rsidP="003D3F7D">
      <w:pPr>
        <w:pStyle w:val="ActHead4"/>
      </w:pPr>
      <w:bookmarkStart w:id="48" w:name="_Toc431993250"/>
      <w:r w:rsidRPr="001F0FC3">
        <w:rPr>
          <w:rStyle w:val="CharSubdNo"/>
        </w:rPr>
        <w:t>Subdivision D</w:t>
      </w:r>
      <w:r w:rsidRPr="001F0FC3">
        <w:t>—</w:t>
      </w:r>
      <w:r w:rsidRPr="001F0FC3">
        <w:rPr>
          <w:rStyle w:val="CharSubdText"/>
        </w:rPr>
        <w:t>Sunset provision</w:t>
      </w:r>
      <w:bookmarkEnd w:id="48"/>
    </w:p>
    <w:p w:rsidR="003D3F7D" w:rsidRPr="001F0FC3" w:rsidRDefault="003D3F7D" w:rsidP="003D3F7D">
      <w:pPr>
        <w:pStyle w:val="ActHead5"/>
      </w:pPr>
      <w:bookmarkStart w:id="49" w:name="_Toc431993251"/>
      <w:r w:rsidRPr="001F0FC3">
        <w:rPr>
          <w:rStyle w:val="CharSectno"/>
        </w:rPr>
        <w:t>3UK</w:t>
      </w:r>
      <w:r w:rsidRPr="001F0FC3">
        <w:t xml:space="preserve">  Sunset provision</w:t>
      </w:r>
      <w:bookmarkEnd w:id="49"/>
    </w:p>
    <w:p w:rsidR="003D3F7D" w:rsidRPr="001F0FC3" w:rsidRDefault="003D3F7D" w:rsidP="003D3F7D">
      <w:pPr>
        <w:pStyle w:val="subsection"/>
      </w:pPr>
      <w:r w:rsidRPr="001F0FC3">
        <w:tab/>
        <w:t>(1)</w:t>
      </w:r>
      <w:r w:rsidRPr="001F0FC3">
        <w:tab/>
        <w:t xml:space="preserve">A police officer must not exercise powers or perform duties under this Division (other than under </w:t>
      </w:r>
      <w:r w:rsidR="006F1C94" w:rsidRPr="001F0FC3">
        <w:t>section</w:t>
      </w:r>
      <w:r w:rsidR="001F0FC3">
        <w:t> </w:t>
      </w:r>
      <w:r w:rsidR="006F1C94" w:rsidRPr="001F0FC3">
        <w:t>3UF</w:t>
      </w:r>
      <w:r w:rsidRPr="001F0FC3">
        <w:t xml:space="preserve">) after </w:t>
      </w:r>
      <w:r w:rsidR="00667836" w:rsidRPr="001F0FC3">
        <w:rPr>
          <w:color w:val="000000"/>
          <w:szCs w:val="22"/>
        </w:rPr>
        <w:t>7</w:t>
      </w:r>
      <w:r w:rsidR="001F0FC3">
        <w:rPr>
          <w:color w:val="000000"/>
          <w:szCs w:val="22"/>
        </w:rPr>
        <w:t> </w:t>
      </w:r>
      <w:r w:rsidR="00667836" w:rsidRPr="001F0FC3">
        <w:rPr>
          <w:color w:val="000000"/>
          <w:szCs w:val="22"/>
        </w:rPr>
        <w:t>September 2018</w:t>
      </w:r>
      <w:r w:rsidRPr="001F0FC3">
        <w:t>.</w:t>
      </w:r>
    </w:p>
    <w:p w:rsidR="003D3F7D" w:rsidRPr="001F0FC3" w:rsidRDefault="003D3F7D" w:rsidP="003D3F7D">
      <w:pPr>
        <w:pStyle w:val="subsection"/>
      </w:pPr>
      <w:r w:rsidRPr="001F0FC3">
        <w:tab/>
        <w:t>(2)</w:t>
      </w:r>
      <w:r w:rsidRPr="001F0FC3">
        <w:tab/>
        <w:t>A declaration under section</w:t>
      </w:r>
      <w:r w:rsidR="001F0FC3">
        <w:t> </w:t>
      </w:r>
      <w:r w:rsidRPr="001F0FC3">
        <w:t xml:space="preserve">3UJ that is in force at the end of </w:t>
      </w:r>
      <w:r w:rsidR="00667836" w:rsidRPr="001F0FC3">
        <w:rPr>
          <w:color w:val="000000"/>
          <w:szCs w:val="22"/>
        </w:rPr>
        <w:t>7</w:t>
      </w:r>
      <w:r w:rsidR="001F0FC3">
        <w:rPr>
          <w:color w:val="000000"/>
          <w:szCs w:val="22"/>
        </w:rPr>
        <w:t> </w:t>
      </w:r>
      <w:r w:rsidR="00667836" w:rsidRPr="001F0FC3">
        <w:rPr>
          <w:color w:val="000000"/>
          <w:szCs w:val="22"/>
        </w:rPr>
        <w:t>September 2018</w:t>
      </w:r>
      <w:r w:rsidRPr="001F0FC3">
        <w:t xml:space="preserve"> ceases to be in force at that time.</w:t>
      </w:r>
    </w:p>
    <w:p w:rsidR="003D3F7D" w:rsidRPr="001F0FC3" w:rsidRDefault="003D3F7D" w:rsidP="003D3F7D">
      <w:pPr>
        <w:pStyle w:val="subsection"/>
      </w:pPr>
      <w:r w:rsidRPr="001F0FC3">
        <w:tab/>
        <w:t>(3)</w:t>
      </w:r>
      <w:r w:rsidRPr="001F0FC3">
        <w:tab/>
        <w:t>A police officer cannot apply for, and the Minister cannot make, a declaration under section</w:t>
      </w:r>
      <w:r w:rsidR="001F0FC3">
        <w:t> </w:t>
      </w:r>
      <w:r w:rsidRPr="001F0FC3">
        <w:t xml:space="preserve">3UJ after </w:t>
      </w:r>
      <w:r w:rsidR="00667836" w:rsidRPr="001F0FC3">
        <w:rPr>
          <w:color w:val="000000"/>
          <w:szCs w:val="22"/>
        </w:rPr>
        <w:t>7</w:t>
      </w:r>
      <w:r w:rsidR="001F0FC3">
        <w:rPr>
          <w:color w:val="000000"/>
          <w:szCs w:val="22"/>
        </w:rPr>
        <w:t> </w:t>
      </w:r>
      <w:r w:rsidR="00667836" w:rsidRPr="001F0FC3">
        <w:rPr>
          <w:color w:val="000000"/>
          <w:szCs w:val="22"/>
        </w:rPr>
        <w:t>September 2018</w:t>
      </w:r>
      <w:r w:rsidRPr="001F0FC3">
        <w:t>.</w:t>
      </w:r>
    </w:p>
    <w:p w:rsidR="00B86B26" w:rsidRPr="001F0FC3" w:rsidRDefault="00B86B26" w:rsidP="00527FBC">
      <w:pPr>
        <w:pStyle w:val="ActHead3"/>
        <w:pageBreakBefore/>
      </w:pPr>
      <w:bookmarkStart w:id="50" w:name="_Toc431993252"/>
      <w:r w:rsidRPr="001F0FC3">
        <w:rPr>
          <w:rStyle w:val="CharDivNo"/>
        </w:rPr>
        <w:t>Division</w:t>
      </w:r>
      <w:r w:rsidR="001F0FC3" w:rsidRPr="001F0FC3">
        <w:rPr>
          <w:rStyle w:val="CharDivNo"/>
        </w:rPr>
        <w:t> </w:t>
      </w:r>
      <w:r w:rsidRPr="001F0FC3">
        <w:rPr>
          <w:rStyle w:val="CharDivNo"/>
        </w:rPr>
        <w:t>3B</w:t>
      </w:r>
      <w:r w:rsidRPr="001F0FC3">
        <w:t>—</w:t>
      </w:r>
      <w:r w:rsidRPr="001F0FC3">
        <w:rPr>
          <w:rStyle w:val="CharDivText"/>
        </w:rPr>
        <w:t>Powers to require identity information at airports</w:t>
      </w:r>
      <w:bookmarkEnd w:id="50"/>
    </w:p>
    <w:p w:rsidR="00B86B26" w:rsidRPr="001F0FC3" w:rsidRDefault="00B86B26" w:rsidP="00B86B26">
      <w:pPr>
        <w:pStyle w:val="ActHead5"/>
      </w:pPr>
      <w:bookmarkStart w:id="51" w:name="_Toc431993253"/>
      <w:r w:rsidRPr="001F0FC3">
        <w:rPr>
          <w:rStyle w:val="CharSectno"/>
        </w:rPr>
        <w:t>3UL</w:t>
      </w:r>
      <w:r w:rsidRPr="001F0FC3">
        <w:t xml:space="preserve">  Definitions—Division</w:t>
      </w:r>
      <w:r w:rsidR="001F0FC3">
        <w:t> </w:t>
      </w:r>
      <w:r w:rsidRPr="001F0FC3">
        <w:t>3B</w:t>
      </w:r>
      <w:bookmarkEnd w:id="51"/>
    </w:p>
    <w:p w:rsidR="00B86B26" w:rsidRPr="001F0FC3" w:rsidRDefault="00B86B26" w:rsidP="00B86B26">
      <w:pPr>
        <w:pStyle w:val="subsection"/>
      </w:pPr>
      <w:r w:rsidRPr="001F0FC3">
        <w:tab/>
      </w:r>
      <w:r w:rsidRPr="001F0FC3">
        <w:tab/>
        <w:t>In this Division:</w:t>
      </w:r>
    </w:p>
    <w:p w:rsidR="00B86B26" w:rsidRPr="001F0FC3" w:rsidRDefault="00B86B26" w:rsidP="00B86B26">
      <w:pPr>
        <w:pStyle w:val="Definition"/>
      </w:pPr>
      <w:r w:rsidRPr="001F0FC3">
        <w:rPr>
          <w:b/>
          <w:i/>
        </w:rPr>
        <w:t>constitutional airport</w:t>
      </w:r>
      <w:r w:rsidRPr="001F0FC3">
        <w:t xml:space="preserve"> means:</w:t>
      </w:r>
    </w:p>
    <w:p w:rsidR="00B86B26" w:rsidRPr="001F0FC3" w:rsidRDefault="00B86B26" w:rsidP="00B86B26">
      <w:pPr>
        <w:pStyle w:val="paragraph"/>
      </w:pPr>
      <w:r w:rsidRPr="001F0FC3">
        <w:tab/>
        <w:t>(a)</w:t>
      </w:r>
      <w:r w:rsidRPr="001F0FC3">
        <w:tab/>
        <w:t xml:space="preserve">a Commonwealth aerodrome within the meaning of the </w:t>
      </w:r>
      <w:r w:rsidRPr="001F0FC3">
        <w:rPr>
          <w:i/>
        </w:rPr>
        <w:t>Crimes (Aviation) Act 1991</w:t>
      </w:r>
      <w:r w:rsidRPr="001F0FC3">
        <w:t xml:space="preserve"> (see section</w:t>
      </w:r>
      <w:r w:rsidR="001F0FC3">
        <w:t> </w:t>
      </w:r>
      <w:r w:rsidRPr="001F0FC3">
        <w:t>3 of that Act); or</w:t>
      </w:r>
    </w:p>
    <w:p w:rsidR="00B86B26" w:rsidRPr="001F0FC3" w:rsidRDefault="00B86B26" w:rsidP="00B86B26">
      <w:pPr>
        <w:pStyle w:val="paragraph"/>
      </w:pPr>
      <w:r w:rsidRPr="001F0FC3">
        <w:tab/>
        <w:t>(b)</w:t>
      </w:r>
      <w:r w:rsidRPr="001F0FC3">
        <w:tab/>
        <w:t>another airport, if the airport is in a Territory.</w:t>
      </w:r>
    </w:p>
    <w:p w:rsidR="00B86B26" w:rsidRPr="001F0FC3" w:rsidRDefault="00B86B26" w:rsidP="00B86B26">
      <w:pPr>
        <w:pStyle w:val="Definition"/>
      </w:pPr>
      <w:r w:rsidRPr="001F0FC3">
        <w:rPr>
          <w:b/>
          <w:i/>
        </w:rPr>
        <w:t>government photographic identity document</w:t>
      </w:r>
      <w:r w:rsidRPr="001F0FC3">
        <w:t xml:space="preserve"> means an identity document providing photographic identification of a person that is issued by:</w:t>
      </w:r>
    </w:p>
    <w:p w:rsidR="00B86B26" w:rsidRPr="001F0FC3" w:rsidRDefault="00B86B26" w:rsidP="00B86B26">
      <w:pPr>
        <w:pStyle w:val="paragraph"/>
      </w:pPr>
      <w:r w:rsidRPr="001F0FC3">
        <w:tab/>
        <w:t>(a)</w:t>
      </w:r>
      <w:r w:rsidRPr="001F0FC3">
        <w:tab/>
        <w:t>the government of the Commonwealth or a State or Territory; or</w:t>
      </w:r>
    </w:p>
    <w:p w:rsidR="00B86B26" w:rsidRPr="001F0FC3" w:rsidRDefault="00B86B26" w:rsidP="00B86B26">
      <w:pPr>
        <w:pStyle w:val="paragraph"/>
      </w:pPr>
      <w:r w:rsidRPr="001F0FC3">
        <w:tab/>
        <w:t>(b)</w:t>
      </w:r>
      <w:r w:rsidRPr="001F0FC3">
        <w:tab/>
        <w:t>the government of a foreign country or part of a foreign country.</w:t>
      </w:r>
    </w:p>
    <w:p w:rsidR="00B86B26" w:rsidRPr="001F0FC3" w:rsidRDefault="00B86B26" w:rsidP="00B86B26">
      <w:pPr>
        <w:pStyle w:val="Definition"/>
      </w:pPr>
      <w:r w:rsidRPr="001F0FC3">
        <w:rPr>
          <w:b/>
          <w:i/>
        </w:rPr>
        <w:t>identity document</w:t>
      </w:r>
      <w:r w:rsidRPr="001F0FC3">
        <w:t>:</w:t>
      </w:r>
    </w:p>
    <w:p w:rsidR="00B86B26" w:rsidRPr="001F0FC3" w:rsidRDefault="00B86B26" w:rsidP="00B86B26">
      <w:pPr>
        <w:pStyle w:val="paragraph"/>
      </w:pPr>
      <w:r w:rsidRPr="001F0FC3">
        <w:tab/>
        <w:t>(a)</w:t>
      </w:r>
      <w:r w:rsidRPr="001F0FC3">
        <w:tab/>
        <w:t>means a document (such as a driver’s licence, birth certificate, credit card or identity card) that evidences or indicates, or can be used to evidence or indicate, a person’s identity or any aspect of a person’s identity; but</w:t>
      </w:r>
    </w:p>
    <w:p w:rsidR="00B86B26" w:rsidRPr="001F0FC3" w:rsidRDefault="00B86B26" w:rsidP="00B86B26">
      <w:pPr>
        <w:pStyle w:val="paragraph"/>
      </w:pPr>
      <w:r w:rsidRPr="001F0FC3">
        <w:tab/>
        <w:t>(b)</w:t>
      </w:r>
      <w:r w:rsidRPr="001F0FC3">
        <w:tab/>
        <w:t>does not include a document prescribed by regulation for the purposes of this definition.</w:t>
      </w:r>
    </w:p>
    <w:p w:rsidR="00B86B26" w:rsidRPr="001F0FC3" w:rsidRDefault="00B86B26" w:rsidP="00B86B26">
      <w:pPr>
        <w:pStyle w:val="ActHead5"/>
      </w:pPr>
      <w:bookmarkStart w:id="52" w:name="_Toc431993254"/>
      <w:r w:rsidRPr="001F0FC3">
        <w:rPr>
          <w:rStyle w:val="CharSectno"/>
        </w:rPr>
        <w:t>3UM</w:t>
      </w:r>
      <w:r w:rsidRPr="001F0FC3">
        <w:t xml:space="preserve">  Identity information at airports—requirements</w:t>
      </w:r>
      <w:bookmarkEnd w:id="52"/>
    </w:p>
    <w:p w:rsidR="00B86B26" w:rsidRPr="001F0FC3" w:rsidRDefault="00B86B26" w:rsidP="00B86B26">
      <w:pPr>
        <w:pStyle w:val="SubsectionHead"/>
      </w:pPr>
      <w:r w:rsidRPr="001F0FC3">
        <w:t>Scope of section</w:t>
      </w:r>
    </w:p>
    <w:p w:rsidR="00B86B26" w:rsidRPr="001F0FC3" w:rsidRDefault="00B86B26" w:rsidP="00B86B26">
      <w:pPr>
        <w:pStyle w:val="subsection"/>
      </w:pPr>
      <w:r w:rsidRPr="001F0FC3">
        <w:tab/>
        <w:t>(1)</w:t>
      </w:r>
      <w:r w:rsidRPr="001F0FC3">
        <w:tab/>
        <w:t xml:space="preserve">A constable may make a request under this section of a person (a </w:t>
      </w:r>
      <w:r w:rsidRPr="001F0FC3">
        <w:rPr>
          <w:b/>
          <w:i/>
        </w:rPr>
        <w:t>suspect</w:t>
      </w:r>
      <w:r w:rsidRPr="001F0FC3">
        <w:t>) if:</w:t>
      </w:r>
    </w:p>
    <w:p w:rsidR="00B86B26" w:rsidRPr="001F0FC3" w:rsidRDefault="00B86B26" w:rsidP="00B86B26">
      <w:pPr>
        <w:pStyle w:val="paragraph"/>
      </w:pPr>
      <w:r w:rsidRPr="001F0FC3">
        <w:tab/>
        <w:t>(a)</w:t>
      </w:r>
      <w:r w:rsidRPr="001F0FC3">
        <w:tab/>
        <w:t>the request is made at a constitutional airport; and</w:t>
      </w:r>
    </w:p>
    <w:p w:rsidR="00B86B26" w:rsidRPr="001F0FC3" w:rsidRDefault="00B86B26" w:rsidP="00B86B26">
      <w:pPr>
        <w:pStyle w:val="paragraph"/>
      </w:pPr>
      <w:r w:rsidRPr="001F0FC3">
        <w:tab/>
        <w:t>(b)</w:t>
      </w:r>
      <w:r w:rsidRPr="001F0FC3">
        <w:tab/>
        <w:t>the constable reasonably suspects that the suspect has committed, is committing or intends to commit an offence against a law of the Commonwealth, or a law of a State or Territory, punishable by imprisonment for 12 months or more.</w:t>
      </w:r>
    </w:p>
    <w:p w:rsidR="00B86B26" w:rsidRPr="001F0FC3" w:rsidRDefault="00B86B26" w:rsidP="00B86B26">
      <w:pPr>
        <w:pStyle w:val="subsection"/>
      </w:pPr>
      <w:r w:rsidRPr="001F0FC3">
        <w:tab/>
        <w:t>(2)</w:t>
      </w:r>
      <w:r w:rsidRPr="001F0FC3">
        <w:tab/>
        <w:t xml:space="preserve">A constable may also make a request under this section of a person (a </w:t>
      </w:r>
      <w:r w:rsidRPr="001F0FC3">
        <w:rPr>
          <w:b/>
          <w:i/>
        </w:rPr>
        <w:t>suspect</w:t>
      </w:r>
      <w:r w:rsidRPr="001F0FC3">
        <w:t>) if:</w:t>
      </w:r>
    </w:p>
    <w:p w:rsidR="00B86B26" w:rsidRPr="001F0FC3" w:rsidRDefault="00B86B26" w:rsidP="00B86B26">
      <w:pPr>
        <w:pStyle w:val="paragraph"/>
      </w:pPr>
      <w:r w:rsidRPr="001F0FC3">
        <w:tab/>
        <w:t>(a)</w:t>
      </w:r>
      <w:r w:rsidRPr="001F0FC3">
        <w:tab/>
        <w:t>the request is made at an airport other than a constitutional airport; and</w:t>
      </w:r>
    </w:p>
    <w:p w:rsidR="00B86B26" w:rsidRPr="001F0FC3" w:rsidRDefault="00B86B26" w:rsidP="00B86B26">
      <w:pPr>
        <w:pStyle w:val="paragraph"/>
      </w:pPr>
      <w:r w:rsidRPr="001F0FC3">
        <w:tab/>
        <w:t>(b)</w:t>
      </w:r>
      <w:r w:rsidRPr="001F0FC3">
        <w:tab/>
        <w:t>the constable reasonably suspects that the suspect has committed, is committing or intends to commit an offence against a law of the Commonwealth punishable by imprisonment for 12 months or more.</w:t>
      </w:r>
    </w:p>
    <w:p w:rsidR="00B86B26" w:rsidRPr="001F0FC3" w:rsidRDefault="00B86B26" w:rsidP="00B86B26">
      <w:pPr>
        <w:pStyle w:val="SubsectionHead"/>
      </w:pPr>
      <w:r w:rsidRPr="001F0FC3">
        <w:t>Evidence of identity</w:t>
      </w:r>
    </w:p>
    <w:p w:rsidR="00B86B26" w:rsidRPr="001F0FC3" w:rsidRDefault="00B86B26" w:rsidP="00B86B26">
      <w:pPr>
        <w:pStyle w:val="subsection"/>
      </w:pPr>
      <w:r w:rsidRPr="001F0FC3">
        <w:tab/>
        <w:t>(3)</w:t>
      </w:r>
      <w:r w:rsidRPr="001F0FC3">
        <w:tab/>
        <w:t>The constable may request the suspect to give the constable evidence of the suspect’s identity by:</w:t>
      </w:r>
    </w:p>
    <w:p w:rsidR="00B86B26" w:rsidRPr="001F0FC3" w:rsidRDefault="00B86B26" w:rsidP="00B86B26">
      <w:pPr>
        <w:pStyle w:val="paragraph"/>
      </w:pPr>
      <w:r w:rsidRPr="001F0FC3">
        <w:tab/>
        <w:t>(a)</w:t>
      </w:r>
      <w:r w:rsidRPr="001F0FC3">
        <w:tab/>
        <w:t>producing a government photographic identity document issued in relation to the suspect, if held by the suspect; and</w:t>
      </w:r>
    </w:p>
    <w:p w:rsidR="00B86B26" w:rsidRPr="001F0FC3" w:rsidRDefault="00B86B26" w:rsidP="00B86B26">
      <w:pPr>
        <w:pStyle w:val="paragraph"/>
      </w:pPr>
      <w:r w:rsidRPr="001F0FC3">
        <w:tab/>
        <w:t>(b)</w:t>
      </w:r>
      <w:r w:rsidRPr="001F0FC3">
        <w:tab/>
        <w:t xml:space="preserve">if the suspect does not produce a government photographic identity document as requested under </w:t>
      </w:r>
      <w:r w:rsidR="001F0FC3">
        <w:t>paragraph (</w:t>
      </w:r>
      <w:r w:rsidRPr="001F0FC3">
        <w:t>a)—producing another identity document in relation to the suspect, if held by the suspect; and</w:t>
      </w:r>
    </w:p>
    <w:p w:rsidR="00B86B26" w:rsidRPr="001F0FC3" w:rsidRDefault="00B86B26" w:rsidP="00B86B26">
      <w:pPr>
        <w:pStyle w:val="paragraph"/>
      </w:pPr>
      <w:r w:rsidRPr="001F0FC3">
        <w:tab/>
        <w:t>(c)</w:t>
      </w:r>
      <w:r w:rsidRPr="001F0FC3">
        <w:tab/>
        <w:t xml:space="preserve">if the suspect does not produce an identity document as requested under </w:t>
      </w:r>
      <w:r w:rsidR="001F0FC3">
        <w:t>paragraph (</w:t>
      </w:r>
      <w:r w:rsidRPr="001F0FC3">
        <w:t>a) or (b)—giving the constable the suspect’s name and address.</w:t>
      </w:r>
    </w:p>
    <w:p w:rsidR="00B86B26" w:rsidRPr="001F0FC3" w:rsidRDefault="00B86B26" w:rsidP="00B86B26">
      <w:pPr>
        <w:pStyle w:val="SubsectionHead"/>
      </w:pPr>
      <w:r w:rsidRPr="001F0FC3">
        <w:t>Constable’s duties</w:t>
      </w:r>
    </w:p>
    <w:p w:rsidR="00B86B26" w:rsidRPr="001F0FC3" w:rsidRDefault="00B86B26" w:rsidP="00B86B26">
      <w:pPr>
        <w:pStyle w:val="subsection"/>
      </w:pPr>
      <w:r w:rsidRPr="001F0FC3">
        <w:tab/>
        <w:t>(4)</w:t>
      </w:r>
      <w:r w:rsidRPr="001F0FC3">
        <w:tab/>
        <w:t xml:space="preserve">The constable must, before making a request under </w:t>
      </w:r>
      <w:r w:rsidR="001F0FC3">
        <w:t>subsection (</w:t>
      </w:r>
      <w:r w:rsidRPr="001F0FC3">
        <w:t>3):</w:t>
      </w:r>
    </w:p>
    <w:p w:rsidR="00B86B26" w:rsidRPr="001F0FC3" w:rsidRDefault="00B86B26" w:rsidP="00B86B26">
      <w:pPr>
        <w:pStyle w:val="paragraph"/>
      </w:pPr>
      <w:r w:rsidRPr="001F0FC3">
        <w:tab/>
        <w:t>(a)</w:t>
      </w:r>
      <w:r w:rsidRPr="001F0FC3">
        <w:tab/>
        <w:t>if the constable is not in uniform:</w:t>
      </w:r>
    </w:p>
    <w:p w:rsidR="00B86B26" w:rsidRPr="001F0FC3" w:rsidRDefault="00B86B26" w:rsidP="00B86B26">
      <w:pPr>
        <w:pStyle w:val="paragraphsub"/>
      </w:pPr>
      <w:r w:rsidRPr="001F0FC3">
        <w:tab/>
        <w:t>(i)</w:t>
      </w:r>
      <w:r w:rsidRPr="001F0FC3">
        <w:tab/>
        <w:t>show the suspect evidence that the constable is a constable; and</w:t>
      </w:r>
    </w:p>
    <w:p w:rsidR="00B86B26" w:rsidRPr="001F0FC3" w:rsidRDefault="00B86B26" w:rsidP="00B86B26">
      <w:pPr>
        <w:pStyle w:val="paragraphsub"/>
      </w:pPr>
      <w:r w:rsidRPr="001F0FC3">
        <w:tab/>
        <w:t>(ii)</w:t>
      </w:r>
      <w:r w:rsidRPr="001F0FC3">
        <w:tab/>
        <w:t xml:space="preserve">if the suspect requests—comply with </w:t>
      </w:r>
      <w:r w:rsidR="001F0FC3">
        <w:t>subsection (</w:t>
      </w:r>
      <w:r w:rsidRPr="001F0FC3">
        <w:t>5); and</w:t>
      </w:r>
    </w:p>
    <w:p w:rsidR="00B86B26" w:rsidRPr="001F0FC3" w:rsidRDefault="00B86B26" w:rsidP="00B86B26">
      <w:pPr>
        <w:pStyle w:val="paragraph"/>
      </w:pPr>
      <w:r w:rsidRPr="001F0FC3">
        <w:tab/>
        <w:t>(b)</w:t>
      </w:r>
      <w:r w:rsidRPr="001F0FC3">
        <w:tab/>
        <w:t>in any case—inform the suspect that it may be an offence not to comply with the request, or to give the constable a false or misleading document, or false or misleading information, in response to the request.</w:t>
      </w:r>
    </w:p>
    <w:p w:rsidR="00B86B26" w:rsidRPr="001F0FC3" w:rsidRDefault="00B86B26" w:rsidP="00B86B26">
      <w:pPr>
        <w:pStyle w:val="subsection"/>
      </w:pPr>
      <w:r w:rsidRPr="001F0FC3">
        <w:tab/>
        <w:t>(5)</w:t>
      </w:r>
      <w:r w:rsidRPr="001F0FC3">
        <w:tab/>
        <w:t>If the constable is not in uniform, the constable must give the suspect any of the following information if requested by the suspect:</w:t>
      </w:r>
    </w:p>
    <w:p w:rsidR="00B86B26" w:rsidRPr="001F0FC3" w:rsidRDefault="00B86B26" w:rsidP="00B86B26">
      <w:pPr>
        <w:pStyle w:val="paragraph"/>
      </w:pPr>
      <w:r w:rsidRPr="001F0FC3">
        <w:tab/>
        <w:t>(a)</w:t>
      </w:r>
      <w:r w:rsidRPr="001F0FC3">
        <w:tab/>
        <w:t>the constable’s name;</w:t>
      </w:r>
    </w:p>
    <w:p w:rsidR="00B86B26" w:rsidRPr="001F0FC3" w:rsidRDefault="00B86B26" w:rsidP="00B86B26">
      <w:pPr>
        <w:pStyle w:val="paragraph"/>
      </w:pPr>
      <w:r w:rsidRPr="001F0FC3">
        <w:tab/>
        <w:t>(b)</w:t>
      </w:r>
      <w:r w:rsidRPr="001F0FC3">
        <w:tab/>
        <w:t>the address of the constable’s place of duty;</w:t>
      </w:r>
    </w:p>
    <w:p w:rsidR="00B86B26" w:rsidRPr="001F0FC3" w:rsidRDefault="00B86B26" w:rsidP="00B86B26">
      <w:pPr>
        <w:pStyle w:val="paragraph"/>
      </w:pPr>
      <w:r w:rsidRPr="001F0FC3">
        <w:tab/>
        <w:t>(c)</w:t>
      </w:r>
      <w:r w:rsidRPr="001F0FC3">
        <w:tab/>
        <w:t>the constable’s identification number (if any);</w:t>
      </w:r>
    </w:p>
    <w:p w:rsidR="00B86B26" w:rsidRPr="001F0FC3" w:rsidRDefault="00B86B26" w:rsidP="00B86B26">
      <w:pPr>
        <w:pStyle w:val="paragraph"/>
      </w:pPr>
      <w:r w:rsidRPr="001F0FC3">
        <w:tab/>
        <w:t>(d)</w:t>
      </w:r>
      <w:r w:rsidRPr="001F0FC3">
        <w:tab/>
        <w:t>if the constable has no identification number—the constable’s rank.</w:t>
      </w:r>
    </w:p>
    <w:p w:rsidR="00B86B26" w:rsidRPr="001F0FC3" w:rsidRDefault="00B86B26" w:rsidP="00B86B26">
      <w:pPr>
        <w:pStyle w:val="ActHead5"/>
      </w:pPr>
      <w:bookmarkStart w:id="53" w:name="_Toc431993255"/>
      <w:r w:rsidRPr="001F0FC3">
        <w:rPr>
          <w:rStyle w:val="CharSectno"/>
        </w:rPr>
        <w:t>3UN</w:t>
      </w:r>
      <w:r w:rsidRPr="001F0FC3">
        <w:t xml:space="preserve">  Identity information at airports—offences relating to section</w:t>
      </w:r>
      <w:r w:rsidR="001F0FC3">
        <w:t> </w:t>
      </w:r>
      <w:r w:rsidRPr="001F0FC3">
        <w:t>3UM</w:t>
      </w:r>
      <w:bookmarkEnd w:id="53"/>
    </w:p>
    <w:p w:rsidR="00B86B26" w:rsidRPr="001F0FC3" w:rsidRDefault="00B86B26" w:rsidP="00B86B26">
      <w:pPr>
        <w:pStyle w:val="SubsectionHead"/>
      </w:pPr>
      <w:r w:rsidRPr="001F0FC3">
        <w:t>Offence by suspect</w:t>
      </w:r>
    </w:p>
    <w:p w:rsidR="00B86B26" w:rsidRPr="001F0FC3" w:rsidRDefault="00B86B26" w:rsidP="00B86B26">
      <w:pPr>
        <w:pStyle w:val="subsection"/>
      </w:pPr>
      <w:r w:rsidRPr="001F0FC3">
        <w:tab/>
        <w:t>(1)</w:t>
      </w:r>
      <w:r w:rsidRPr="001F0FC3">
        <w:tab/>
        <w:t>A person commits an offence if:</w:t>
      </w:r>
    </w:p>
    <w:p w:rsidR="00B86B26" w:rsidRPr="001F0FC3" w:rsidRDefault="00B86B26" w:rsidP="00B86B26">
      <w:pPr>
        <w:pStyle w:val="paragraph"/>
      </w:pPr>
      <w:r w:rsidRPr="001F0FC3">
        <w:tab/>
        <w:t>(a)</w:t>
      </w:r>
      <w:r w:rsidRPr="001F0FC3">
        <w:tab/>
        <w:t>a constable makes a request of the person under subsection</w:t>
      </w:r>
      <w:r w:rsidR="001F0FC3">
        <w:t> </w:t>
      </w:r>
      <w:r w:rsidRPr="001F0FC3">
        <w:t>3UM(3); and</w:t>
      </w:r>
    </w:p>
    <w:p w:rsidR="00B86B26" w:rsidRPr="001F0FC3" w:rsidRDefault="00B86B26" w:rsidP="00B86B26">
      <w:pPr>
        <w:pStyle w:val="paragraph"/>
      </w:pPr>
      <w:r w:rsidRPr="001F0FC3">
        <w:tab/>
        <w:t>(b)</w:t>
      </w:r>
      <w:r w:rsidRPr="001F0FC3">
        <w:tab/>
        <w:t>the person fails to comply with the request; and</w:t>
      </w:r>
    </w:p>
    <w:p w:rsidR="00B86B26" w:rsidRPr="001F0FC3" w:rsidRDefault="00B86B26" w:rsidP="00B86B26">
      <w:pPr>
        <w:pStyle w:val="paragraph"/>
      </w:pPr>
      <w:r w:rsidRPr="001F0FC3">
        <w:tab/>
        <w:t>(c)</w:t>
      </w:r>
      <w:r w:rsidRPr="001F0FC3">
        <w:tab/>
        <w:t>the constable complies with subsection</w:t>
      </w:r>
      <w:r w:rsidR="001F0FC3">
        <w:t> </w:t>
      </w:r>
      <w:r w:rsidRPr="001F0FC3">
        <w:t>3UM(4).</w:t>
      </w:r>
    </w:p>
    <w:p w:rsidR="00B86B26" w:rsidRPr="001F0FC3" w:rsidRDefault="00B86B26" w:rsidP="00B86B26">
      <w:pPr>
        <w:pStyle w:val="Penalty"/>
      </w:pPr>
      <w:r w:rsidRPr="001F0FC3">
        <w:t>Penalty:</w:t>
      </w:r>
      <w:r w:rsidRPr="001F0FC3">
        <w:tab/>
        <w:t>20 penalty units.</w:t>
      </w:r>
    </w:p>
    <w:p w:rsidR="00B86B26" w:rsidRPr="001F0FC3" w:rsidRDefault="00B86B26" w:rsidP="00B86B26">
      <w:pPr>
        <w:pStyle w:val="notetext"/>
      </w:pPr>
      <w:r w:rsidRPr="001F0FC3">
        <w:t>Note:</w:t>
      </w:r>
      <w:r w:rsidRPr="001F0FC3">
        <w:tab/>
        <w:t>The following more serious offences may also apply:</w:t>
      </w:r>
    </w:p>
    <w:p w:rsidR="00B86B26" w:rsidRPr="001F0FC3" w:rsidRDefault="00B86B26" w:rsidP="00431DC0">
      <w:pPr>
        <w:pStyle w:val="notepara"/>
        <w:ind w:hanging="368"/>
      </w:pPr>
      <w:r w:rsidRPr="001F0FC3">
        <w:t>(a)</w:t>
      </w:r>
      <w:r w:rsidRPr="001F0FC3">
        <w:tab/>
        <w:t>giving false or misleading information (see section</w:t>
      </w:r>
      <w:r w:rsidR="001F0FC3">
        <w:t> </w:t>
      </w:r>
      <w:r w:rsidRPr="001F0FC3">
        <w:t xml:space="preserve">137.1 of the </w:t>
      </w:r>
      <w:r w:rsidRPr="001F0FC3">
        <w:rPr>
          <w:i/>
        </w:rPr>
        <w:t>Criminal Code</w:t>
      </w:r>
      <w:r w:rsidRPr="001F0FC3">
        <w:t>);</w:t>
      </w:r>
    </w:p>
    <w:p w:rsidR="00B86B26" w:rsidRPr="001F0FC3" w:rsidRDefault="00B86B26" w:rsidP="00431DC0">
      <w:pPr>
        <w:pStyle w:val="notepara"/>
        <w:ind w:hanging="368"/>
      </w:pPr>
      <w:r w:rsidRPr="001F0FC3">
        <w:t>(b)</w:t>
      </w:r>
      <w:r w:rsidRPr="001F0FC3">
        <w:tab/>
        <w:t>producing a false or misleading document (see section</w:t>
      </w:r>
      <w:r w:rsidR="001F0FC3">
        <w:t> </w:t>
      </w:r>
      <w:r w:rsidRPr="001F0FC3">
        <w:t xml:space="preserve">137.2 of the </w:t>
      </w:r>
      <w:r w:rsidRPr="001F0FC3">
        <w:rPr>
          <w:i/>
        </w:rPr>
        <w:t>Criminal Code</w:t>
      </w:r>
      <w:r w:rsidRPr="001F0FC3">
        <w:t>);</w:t>
      </w:r>
    </w:p>
    <w:p w:rsidR="00B86B26" w:rsidRPr="001F0FC3" w:rsidRDefault="00B86B26" w:rsidP="00431DC0">
      <w:pPr>
        <w:pStyle w:val="notepara"/>
        <w:ind w:hanging="368"/>
      </w:pPr>
      <w:r w:rsidRPr="001F0FC3">
        <w:t>(c)</w:t>
      </w:r>
      <w:r w:rsidRPr="001F0FC3">
        <w:tab/>
        <w:t>obstructing a Commonwealth public official (see section</w:t>
      </w:r>
      <w:r w:rsidR="001F0FC3">
        <w:t> </w:t>
      </w:r>
      <w:r w:rsidRPr="001F0FC3">
        <w:t xml:space="preserve">149.1 of the </w:t>
      </w:r>
      <w:r w:rsidRPr="001F0FC3">
        <w:rPr>
          <w:i/>
        </w:rPr>
        <w:t>Criminal Code</w:t>
      </w:r>
      <w:r w:rsidRPr="001F0FC3">
        <w:t>).</w:t>
      </w:r>
    </w:p>
    <w:p w:rsidR="00B86B26" w:rsidRPr="001F0FC3" w:rsidRDefault="00B86B26" w:rsidP="00B86B26">
      <w:pPr>
        <w:pStyle w:val="subsection"/>
      </w:pPr>
      <w:r w:rsidRPr="001F0FC3">
        <w:tab/>
        <w:t>(2)</w:t>
      </w:r>
      <w:r w:rsidRPr="001F0FC3">
        <w:tab/>
        <w:t xml:space="preserve">Strict liability applies to </w:t>
      </w:r>
      <w:r w:rsidR="001F0FC3">
        <w:t>paragraphs (</w:t>
      </w:r>
      <w:r w:rsidRPr="001F0FC3">
        <w:t>1)(a) and (c).</w:t>
      </w:r>
    </w:p>
    <w:p w:rsidR="00B86B26" w:rsidRPr="001F0FC3" w:rsidRDefault="00B86B26" w:rsidP="00B86B26">
      <w:pPr>
        <w:pStyle w:val="notetext"/>
      </w:pPr>
      <w:r w:rsidRPr="001F0FC3">
        <w:t>Note:</w:t>
      </w:r>
      <w:r w:rsidRPr="001F0FC3">
        <w:tab/>
        <w:t>For strict liability, see section</w:t>
      </w:r>
      <w:r w:rsidR="001F0FC3">
        <w:t> </w:t>
      </w:r>
      <w:r w:rsidRPr="001F0FC3">
        <w:t xml:space="preserve">6.1 of the </w:t>
      </w:r>
      <w:r w:rsidRPr="001F0FC3">
        <w:rPr>
          <w:i/>
        </w:rPr>
        <w:t>Criminal Code</w:t>
      </w:r>
      <w:r w:rsidRPr="001F0FC3">
        <w:t>.</w:t>
      </w:r>
    </w:p>
    <w:p w:rsidR="00B86B26" w:rsidRPr="001F0FC3" w:rsidRDefault="00B86B26" w:rsidP="00B86B26">
      <w:pPr>
        <w:pStyle w:val="SubsectionHead"/>
      </w:pPr>
      <w:r w:rsidRPr="001F0FC3">
        <w:t>Offence by constable</w:t>
      </w:r>
    </w:p>
    <w:p w:rsidR="00B86B26" w:rsidRPr="001F0FC3" w:rsidRDefault="00B86B26" w:rsidP="00B86B26">
      <w:pPr>
        <w:pStyle w:val="subsection"/>
      </w:pPr>
      <w:r w:rsidRPr="001F0FC3">
        <w:tab/>
        <w:t>(3)</w:t>
      </w:r>
      <w:r w:rsidRPr="001F0FC3">
        <w:tab/>
        <w:t>A person commits an offence if:</w:t>
      </w:r>
    </w:p>
    <w:p w:rsidR="00B86B26" w:rsidRPr="001F0FC3" w:rsidRDefault="00B86B26" w:rsidP="00B86B26">
      <w:pPr>
        <w:pStyle w:val="paragraph"/>
      </w:pPr>
      <w:r w:rsidRPr="001F0FC3">
        <w:tab/>
        <w:t>(a)</w:t>
      </w:r>
      <w:r w:rsidRPr="001F0FC3">
        <w:tab/>
        <w:t>the person is subject to a requirement under subsection</w:t>
      </w:r>
      <w:r w:rsidR="001F0FC3">
        <w:t> </w:t>
      </w:r>
      <w:r w:rsidRPr="001F0FC3">
        <w:t>3UM(4); and</w:t>
      </w:r>
    </w:p>
    <w:p w:rsidR="00B86B26" w:rsidRPr="001F0FC3" w:rsidRDefault="00B86B26" w:rsidP="00B86B26">
      <w:pPr>
        <w:pStyle w:val="paragraph"/>
      </w:pPr>
      <w:r w:rsidRPr="001F0FC3">
        <w:tab/>
        <w:t>(b)</w:t>
      </w:r>
      <w:r w:rsidRPr="001F0FC3">
        <w:tab/>
        <w:t>the person engages in conduct; and</w:t>
      </w:r>
    </w:p>
    <w:p w:rsidR="00B86B26" w:rsidRPr="001F0FC3" w:rsidRDefault="00B86B26" w:rsidP="00B86B26">
      <w:pPr>
        <w:pStyle w:val="paragraph"/>
      </w:pPr>
      <w:r w:rsidRPr="001F0FC3">
        <w:tab/>
        <w:t>(c)</w:t>
      </w:r>
      <w:r w:rsidRPr="001F0FC3">
        <w:tab/>
        <w:t>the conduct breaches the requirement.</w:t>
      </w:r>
    </w:p>
    <w:p w:rsidR="00B86B26" w:rsidRPr="001F0FC3" w:rsidRDefault="00B86B26" w:rsidP="00B86B26">
      <w:pPr>
        <w:pStyle w:val="Penalty"/>
      </w:pPr>
      <w:r w:rsidRPr="001F0FC3">
        <w:t>Penalty:</w:t>
      </w:r>
      <w:r w:rsidRPr="001F0FC3">
        <w:tab/>
        <w:t>5 penalty units.</w:t>
      </w:r>
    </w:p>
    <w:p w:rsidR="00B86B26" w:rsidRPr="001F0FC3" w:rsidRDefault="00B86B26" w:rsidP="00B86B26">
      <w:pPr>
        <w:pStyle w:val="subsection"/>
      </w:pPr>
      <w:r w:rsidRPr="001F0FC3">
        <w:tab/>
        <w:t>(4)</w:t>
      </w:r>
      <w:r w:rsidRPr="001F0FC3">
        <w:tab/>
        <w:t>In this section:</w:t>
      </w:r>
    </w:p>
    <w:p w:rsidR="00B86B26" w:rsidRPr="001F0FC3" w:rsidRDefault="00B86B26" w:rsidP="00B86B26">
      <w:pPr>
        <w:pStyle w:val="Definition"/>
      </w:pPr>
      <w:r w:rsidRPr="001F0FC3">
        <w:rPr>
          <w:b/>
          <w:i/>
        </w:rPr>
        <w:t>engage in conduct</w:t>
      </w:r>
      <w:r w:rsidRPr="001F0FC3">
        <w:t xml:space="preserve"> means:</w:t>
      </w:r>
    </w:p>
    <w:p w:rsidR="00B86B26" w:rsidRPr="001F0FC3" w:rsidRDefault="00B86B26" w:rsidP="00B86B26">
      <w:pPr>
        <w:pStyle w:val="paragraph"/>
      </w:pPr>
      <w:r w:rsidRPr="001F0FC3">
        <w:tab/>
        <w:t>(a)</w:t>
      </w:r>
      <w:r w:rsidRPr="001F0FC3">
        <w:tab/>
        <w:t>do an act; or</w:t>
      </w:r>
    </w:p>
    <w:p w:rsidR="00B86B26" w:rsidRPr="001F0FC3" w:rsidRDefault="00B86B26" w:rsidP="00B86B26">
      <w:pPr>
        <w:pStyle w:val="paragraph"/>
      </w:pPr>
      <w:r w:rsidRPr="001F0FC3">
        <w:tab/>
        <w:t>(b)</w:t>
      </w:r>
      <w:r w:rsidRPr="001F0FC3">
        <w:tab/>
        <w:t>omit to perform an act.</w:t>
      </w:r>
    </w:p>
    <w:p w:rsidR="001769E6" w:rsidRPr="001F0FC3" w:rsidRDefault="001769E6" w:rsidP="00527FBC">
      <w:pPr>
        <w:pStyle w:val="ActHead3"/>
        <w:pageBreakBefore/>
      </w:pPr>
      <w:bookmarkStart w:id="54" w:name="_Toc431993256"/>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Arrest and related matters</w:t>
      </w:r>
      <w:bookmarkEnd w:id="54"/>
    </w:p>
    <w:p w:rsidR="001769E6" w:rsidRPr="001F0FC3" w:rsidRDefault="001769E6" w:rsidP="001769E6">
      <w:pPr>
        <w:pStyle w:val="ActHead5"/>
      </w:pPr>
      <w:bookmarkStart w:id="55" w:name="_Toc431993257"/>
      <w:r w:rsidRPr="001F0FC3">
        <w:rPr>
          <w:rStyle w:val="CharSectno"/>
        </w:rPr>
        <w:t>3V</w:t>
      </w:r>
      <w:r w:rsidRPr="001F0FC3">
        <w:t xml:space="preserve">  Requirement to furnish name etc.</w:t>
      </w:r>
      <w:bookmarkEnd w:id="55"/>
    </w:p>
    <w:p w:rsidR="001769E6" w:rsidRPr="001F0FC3" w:rsidRDefault="001769E6" w:rsidP="001769E6">
      <w:pPr>
        <w:pStyle w:val="subsection"/>
      </w:pPr>
      <w:r w:rsidRPr="001F0FC3">
        <w:tab/>
        <w:t>(1)</w:t>
      </w:r>
      <w:r w:rsidRPr="001F0FC3">
        <w:tab/>
        <w:t>If a constable believes on reasonable grounds that a person whose name or address is, or whose name and address are, unknown to the constable may be able to assist the constable in inquiries in relation to an indictable offence that the constable has reason to believe has been or may have been committed, the constable may request the person to provide his or her name or address, or name and address, to the constable.</w:t>
      </w:r>
    </w:p>
    <w:p w:rsidR="001769E6" w:rsidRPr="001F0FC3" w:rsidRDefault="001769E6" w:rsidP="001769E6">
      <w:pPr>
        <w:pStyle w:val="subsection"/>
      </w:pPr>
      <w:r w:rsidRPr="001F0FC3">
        <w:tab/>
        <w:t>(2)</w:t>
      </w:r>
      <w:r w:rsidRPr="001F0FC3">
        <w:tab/>
        <w:t>If a constable:</w:t>
      </w:r>
    </w:p>
    <w:p w:rsidR="001769E6" w:rsidRPr="001F0FC3" w:rsidRDefault="001769E6" w:rsidP="001769E6">
      <w:pPr>
        <w:pStyle w:val="paragraph"/>
      </w:pPr>
      <w:r w:rsidRPr="001F0FC3">
        <w:tab/>
        <w:t>(a)</w:t>
      </w:r>
      <w:r w:rsidRPr="001F0FC3">
        <w:tab/>
        <w:t xml:space="preserve">makes a request of a person under </w:t>
      </w:r>
      <w:r w:rsidR="001F0FC3">
        <w:t>subsection (</w:t>
      </w:r>
      <w:r w:rsidRPr="001F0FC3">
        <w:t>1); and</w:t>
      </w:r>
    </w:p>
    <w:p w:rsidR="001769E6" w:rsidRPr="001F0FC3" w:rsidRDefault="001769E6" w:rsidP="001769E6">
      <w:pPr>
        <w:pStyle w:val="paragraph"/>
      </w:pPr>
      <w:r w:rsidRPr="001F0FC3">
        <w:tab/>
        <w:t>(b)</w:t>
      </w:r>
      <w:r w:rsidRPr="001F0FC3">
        <w:tab/>
        <w:t>informs the person of the reason for the request; and</w:t>
      </w:r>
    </w:p>
    <w:p w:rsidR="001769E6" w:rsidRPr="001F0FC3" w:rsidRDefault="001769E6" w:rsidP="001769E6">
      <w:pPr>
        <w:pStyle w:val="paragraph"/>
      </w:pPr>
      <w:r w:rsidRPr="001F0FC3">
        <w:tab/>
        <w:t>(c)</w:t>
      </w:r>
      <w:r w:rsidRPr="001F0FC3">
        <w:tab/>
        <w:t xml:space="preserve">complies with </w:t>
      </w:r>
      <w:r w:rsidR="001F0FC3">
        <w:t>subsection (</w:t>
      </w:r>
      <w:r w:rsidRPr="001F0FC3">
        <w:t>3) if the person makes a request under that subsection;</w:t>
      </w:r>
    </w:p>
    <w:p w:rsidR="001769E6" w:rsidRPr="001F0FC3" w:rsidRDefault="001769E6" w:rsidP="001769E6">
      <w:pPr>
        <w:pStyle w:val="subsection2"/>
      </w:pPr>
      <w:r w:rsidRPr="001F0FC3">
        <w:t>the person must not:</w:t>
      </w:r>
    </w:p>
    <w:p w:rsidR="001769E6" w:rsidRPr="001F0FC3" w:rsidRDefault="001769E6" w:rsidP="001769E6">
      <w:pPr>
        <w:pStyle w:val="paragraph"/>
      </w:pPr>
      <w:r w:rsidRPr="001F0FC3">
        <w:tab/>
        <w:t>(d)</w:t>
      </w:r>
      <w:r w:rsidRPr="001F0FC3">
        <w:tab/>
        <w:t>refuse or fail to comply with the request; or</w:t>
      </w:r>
    </w:p>
    <w:p w:rsidR="001769E6" w:rsidRPr="001F0FC3" w:rsidRDefault="001769E6" w:rsidP="001769E6">
      <w:pPr>
        <w:pStyle w:val="paragraph"/>
      </w:pPr>
      <w:r w:rsidRPr="001F0FC3">
        <w:tab/>
        <w:t>(e)</w:t>
      </w:r>
      <w:r w:rsidRPr="001F0FC3">
        <w:tab/>
        <w:t>give a name or address that is false in a material particular.</w:t>
      </w:r>
    </w:p>
    <w:p w:rsidR="001769E6" w:rsidRPr="001F0FC3" w:rsidRDefault="001769E6" w:rsidP="001769E6">
      <w:pPr>
        <w:pStyle w:val="subsection"/>
      </w:pPr>
      <w:r w:rsidRPr="001F0FC3">
        <w:tab/>
        <w:t>(2A)</w:t>
      </w:r>
      <w:r w:rsidRPr="001F0FC3">
        <w:tab/>
      </w:r>
      <w:r w:rsidR="001F0FC3">
        <w:t>Subsection (</w:t>
      </w:r>
      <w:r w:rsidRPr="001F0FC3">
        <w:t>2) does not apply if the person has a reasonable excuse.</w:t>
      </w:r>
    </w:p>
    <w:p w:rsidR="001769E6" w:rsidRPr="001F0FC3" w:rsidRDefault="001769E6" w:rsidP="001769E6">
      <w:pPr>
        <w:pStyle w:val="notetext"/>
      </w:pPr>
      <w:r w:rsidRPr="001F0FC3">
        <w:t>Note:</w:t>
      </w:r>
      <w:r w:rsidRPr="001F0FC3">
        <w:tab/>
        <w:t xml:space="preserve">A defendant bears an evidential burden in relation to the matter in </w:t>
      </w:r>
      <w:r w:rsidR="001F0FC3">
        <w:t>subsection (</w:t>
      </w:r>
      <w:r w:rsidRPr="001F0FC3">
        <w:t>2A) (see subsection</w:t>
      </w:r>
      <w:r w:rsidR="001F0FC3">
        <w:t> </w:t>
      </w:r>
      <w:r w:rsidRPr="001F0FC3">
        <w:t xml:space="preserve">13.3(3) of the </w:t>
      </w:r>
      <w:r w:rsidRPr="001F0FC3">
        <w:rPr>
          <w:i/>
        </w:rPr>
        <w:t>Criminal Code</w:t>
      </w:r>
      <w:r w:rsidRPr="001F0FC3">
        <w:t>).</w:t>
      </w:r>
    </w:p>
    <w:p w:rsidR="001769E6" w:rsidRPr="001F0FC3" w:rsidRDefault="001769E6" w:rsidP="001769E6">
      <w:pPr>
        <w:pStyle w:val="subsection"/>
      </w:pPr>
      <w:r w:rsidRPr="001F0FC3">
        <w:tab/>
        <w:t>(3)</w:t>
      </w:r>
      <w:r w:rsidRPr="001F0FC3">
        <w:tab/>
        <w:t xml:space="preserve">If a constable who makes a request of a person under </w:t>
      </w:r>
      <w:r w:rsidR="001F0FC3">
        <w:t>subsection (</w:t>
      </w:r>
      <w:r w:rsidRPr="001F0FC3">
        <w:t>1) is requested by the person to provide to the person:</w:t>
      </w:r>
    </w:p>
    <w:p w:rsidR="001769E6" w:rsidRPr="001F0FC3" w:rsidRDefault="001769E6" w:rsidP="001769E6">
      <w:pPr>
        <w:pStyle w:val="paragraph"/>
      </w:pPr>
      <w:r w:rsidRPr="001F0FC3">
        <w:tab/>
        <w:t>(a)</w:t>
      </w:r>
      <w:r w:rsidRPr="001F0FC3">
        <w:tab/>
        <w:t>his or her name or the address of his or her place of duty; or</w:t>
      </w:r>
    </w:p>
    <w:p w:rsidR="001769E6" w:rsidRPr="001F0FC3" w:rsidRDefault="001769E6" w:rsidP="001769E6">
      <w:pPr>
        <w:pStyle w:val="paragraph"/>
      </w:pPr>
      <w:r w:rsidRPr="001F0FC3">
        <w:tab/>
        <w:t>(b)</w:t>
      </w:r>
      <w:r w:rsidRPr="001F0FC3">
        <w:tab/>
        <w:t>his or her name and that address; or</w:t>
      </w:r>
    </w:p>
    <w:p w:rsidR="001769E6" w:rsidRPr="001F0FC3" w:rsidRDefault="001769E6" w:rsidP="001769E6">
      <w:pPr>
        <w:pStyle w:val="paragraph"/>
      </w:pPr>
      <w:r w:rsidRPr="001F0FC3">
        <w:tab/>
        <w:t>(c)</w:t>
      </w:r>
      <w:r w:rsidRPr="001F0FC3">
        <w:tab/>
        <w:t>if he or she is not in uniform and it is practicable for the constable to provide the evidence—evidence that he or she is a constable;</w:t>
      </w:r>
    </w:p>
    <w:p w:rsidR="001769E6" w:rsidRPr="001F0FC3" w:rsidRDefault="001769E6" w:rsidP="001769E6">
      <w:pPr>
        <w:pStyle w:val="subsection2"/>
      </w:pPr>
      <w:r w:rsidRPr="001F0FC3">
        <w:t>the constable must not:</w:t>
      </w:r>
    </w:p>
    <w:p w:rsidR="001769E6" w:rsidRPr="001F0FC3" w:rsidRDefault="001769E6" w:rsidP="001769E6">
      <w:pPr>
        <w:pStyle w:val="paragraph"/>
      </w:pPr>
      <w:r w:rsidRPr="001F0FC3">
        <w:tab/>
        <w:t>(d)</w:t>
      </w:r>
      <w:r w:rsidRPr="001F0FC3">
        <w:tab/>
        <w:t>refuse or fail to comply with the request; or</w:t>
      </w:r>
    </w:p>
    <w:p w:rsidR="001769E6" w:rsidRPr="001F0FC3" w:rsidRDefault="001769E6" w:rsidP="001769E6">
      <w:pPr>
        <w:pStyle w:val="paragraph"/>
        <w:keepNext/>
      </w:pPr>
      <w:r w:rsidRPr="001F0FC3">
        <w:tab/>
        <w:t>(e)</w:t>
      </w:r>
      <w:r w:rsidRPr="001F0FC3">
        <w:tab/>
        <w:t>give a name or address that is false in a material particular.</w:t>
      </w:r>
    </w:p>
    <w:p w:rsidR="001769E6" w:rsidRPr="001F0FC3" w:rsidRDefault="001769E6" w:rsidP="001769E6">
      <w:pPr>
        <w:pStyle w:val="Penalty"/>
      </w:pPr>
      <w:r w:rsidRPr="001F0FC3">
        <w:t>Penalty:</w:t>
      </w:r>
      <w:r w:rsidRPr="001F0FC3">
        <w:tab/>
        <w:t>5 penalty units.</w:t>
      </w:r>
    </w:p>
    <w:p w:rsidR="001769E6" w:rsidRPr="001F0FC3" w:rsidRDefault="001769E6" w:rsidP="001769E6">
      <w:pPr>
        <w:pStyle w:val="ActHead5"/>
      </w:pPr>
      <w:bookmarkStart w:id="56" w:name="_Toc431993258"/>
      <w:r w:rsidRPr="001F0FC3">
        <w:rPr>
          <w:rStyle w:val="CharSectno"/>
        </w:rPr>
        <w:t>3W</w:t>
      </w:r>
      <w:r w:rsidRPr="001F0FC3">
        <w:t xml:space="preserve">  Power of arrest without warrant by constables</w:t>
      </w:r>
      <w:bookmarkEnd w:id="56"/>
    </w:p>
    <w:p w:rsidR="001769E6" w:rsidRPr="001F0FC3" w:rsidRDefault="001769E6" w:rsidP="001769E6">
      <w:pPr>
        <w:pStyle w:val="subsection"/>
        <w:keepNext/>
      </w:pPr>
      <w:r w:rsidRPr="001F0FC3">
        <w:tab/>
        <w:t>(1)</w:t>
      </w:r>
      <w:r w:rsidRPr="001F0FC3">
        <w:tab/>
        <w:t xml:space="preserve">A constable may, without warrant, arrest a person for an offence </w:t>
      </w:r>
      <w:r w:rsidR="00667836" w:rsidRPr="001F0FC3">
        <w:t>(other than a terrorism offence and an offence against section</w:t>
      </w:r>
      <w:r w:rsidR="001F0FC3">
        <w:t> </w:t>
      </w:r>
      <w:r w:rsidR="00667836" w:rsidRPr="001F0FC3">
        <w:t xml:space="preserve">80.2C of the </w:t>
      </w:r>
      <w:r w:rsidR="00667836" w:rsidRPr="001F0FC3">
        <w:rPr>
          <w:i/>
        </w:rPr>
        <w:t>Criminal Code</w:t>
      </w:r>
      <w:r w:rsidR="00667836" w:rsidRPr="001F0FC3">
        <w:t xml:space="preserve">) </w:t>
      </w:r>
      <w:r w:rsidRPr="001F0FC3">
        <w:t>if the constable believes on reasonable grounds that:</w:t>
      </w:r>
    </w:p>
    <w:p w:rsidR="001769E6" w:rsidRPr="001F0FC3" w:rsidRDefault="001769E6" w:rsidP="001769E6">
      <w:pPr>
        <w:pStyle w:val="paragraph"/>
      </w:pPr>
      <w:r w:rsidRPr="001F0FC3">
        <w:tab/>
        <w:t>(a)</w:t>
      </w:r>
      <w:r w:rsidRPr="001F0FC3">
        <w:tab/>
        <w:t>the person has committed or is committing the offence; and</w:t>
      </w:r>
    </w:p>
    <w:p w:rsidR="001769E6" w:rsidRPr="001F0FC3" w:rsidRDefault="001769E6" w:rsidP="001769E6">
      <w:pPr>
        <w:pStyle w:val="paragraph"/>
        <w:keepNext/>
      </w:pPr>
      <w:r w:rsidRPr="001F0FC3">
        <w:tab/>
        <w:t>(b)</w:t>
      </w:r>
      <w:r w:rsidRPr="001F0FC3">
        <w:tab/>
        <w:t>proceedings by summons against the person would not achieve one or more of the following purposes:</w:t>
      </w:r>
    </w:p>
    <w:p w:rsidR="001769E6" w:rsidRPr="001F0FC3" w:rsidRDefault="001769E6" w:rsidP="001769E6">
      <w:pPr>
        <w:pStyle w:val="paragraphsub"/>
      </w:pPr>
      <w:r w:rsidRPr="001F0FC3">
        <w:tab/>
        <w:t>(i)</w:t>
      </w:r>
      <w:r w:rsidRPr="001F0FC3">
        <w:tab/>
        <w:t>ensuring the appearance of the person before a court in respect of the offence;</w:t>
      </w:r>
    </w:p>
    <w:p w:rsidR="001769E6" w:rsidRPr="001F0FC3" w:rsidRDefault="001769E6" w:rsidP="001769E6">
      <w:pPr>
        <w:pStyle w:val="paragraphsub"/>
      </w:pPr>
      <w:r w:rsidRPr="001F0FC3">
        <w:tab/>
        <w:t>(ii)</w:t>
      </w:r>
      <w:r w:rsidRPr="001F0FC3">
        <w:tab/>
        <w:t>preventing a repetition or continuation of the offence or the commission of another offence;</w:t>
      </w:r>
    </w:p>
    <w:p w:rsidR="001769E6" w:rsidRPr="001F0FC3" w:rsidRDefault="001769E6" w:rsidP="001769E6">
      <w:pPr>
        <w:pStyle w:val="paragraphsub"/>
      </w:pPr>
      <w:r w:rsidRPr="001F0FC3">
        <w:tab/>
        <w:t>(iii)</w:t>
      </w:r>
      <w:r w:rsidRPr="001F0FC3">
        <w:tab/>
        <w:t>preventing the concealment, loss or destruction of evidence relating to the offence;</w:t>
      </w:r>
    </w:p>
    <w:p w:rsidR="001769E6" w:rsidRPr="001F0FC3" w:rsidRDefault="001769E6" w:rsidP="001769E6">
      <w:pPr>
        <w:pStyle w:val="paragraphsub"/>
      </w:pPr>
      <w:r w:rsidRPr="001F0FC3">
        <w:tab/>
        <w:t>(iv)</w:t>
      </w:r>
      <w:r w:rsidRPr="001F0FC3">
        <w:tab/>
        <w:t>preventing harassment of, or interference with, a person who may be required to give evidence in proceedings in respect of the offence;</w:t>
      </w:r>
    </w:p>
    <w:p w:rsidR="001769E6" w:rsidRPr="001F0FC3" w:rsidRDefault="001769E6" w:rsidP="001769E6">
      <w:pPr>
        <w:pStyle w:val="paragraphsub"/>
      </w:pPr>
      <w:r w:rsidRPr="001F0FC3">
        <w:tab/>
        <w:t>(v)</w:t>
      </w:r>
      <w:r w:rsidRPr="001F0FC3">
        <w:tab/>
        <w:t>preventing the fabrication of evidence in respect of the offence;</w:t>
      </w:r>
    </w:p>
    <w:p w:rsidR="001769E6" w:rsidRPr="001F0FC3" w:rsidRDefault="001769E6" w:rsidP="001769E6">
      <w:pPr>
        <w:pStyle w:val="paragraphsub"/>
      </w:pPr>
      <w:r w:rsidRPr="001F0FC3">
        <w:tab/>
        <w:t>(vi)</w:t>
      </w:r>
      <w:r w:rsidRPr="001F0FC3">
        <w:tab/>
        <w:t>preserving the safety or welfare of the person.</w:t>
      </w:r>
    </w:p>
    <w:p w:rsidR="001769E6" w:rsidRPr="001F0FC3" w:rsidRDefault="001769E6" w:rsidP="001769E6">
      <w:pPr>
        <w:pStyle w:val="subsection"/>
      </w:pPr>
      <w:r w:rsidRPr="001F0FC3">
        <w:tab/>
        <w:t>(2)</w:t>
      </w:r>
      <w:r w:rsidRPr="001F0FC3">
        <w:tab/>
        <w:t>If:</w:t>
      </w:r>
    </w:p>
    <w:p w:rsidR="001769E6" w:rsidRPr="001F0FC3" w:rsidRDefault="001769E6" w:rsidP="001769E6">
      <w:pPr>
        <w:pStyle w:val="paragraph"/>
      </w:pPr>
      <w:r w:rsidRPr="001F0FC3">
        <w:tab/>
        <w:t>(a)</w:t>
      </w:r>
      <w:r w:rsidRPr="001F0FC3">
        <w:tab/>
        <w:t xml:space="preserve">a person has been arrested for an offence under </w:t>
      </w:r>
      <w:r w:rsidR="001F0FC3">
        <w:t>subsection (</w:t>
      </w:r>
      <w:r w:rsidRPr="001F0FC3">
        <w:t>1); and</w:t>
      </w:r>
    </w:p>
    <w:p w:rsidR="001769E6" w:rsidRPr="001F0FC3" w:rsidRDefault="001769E6" w:rsidP="001769E6">
      <w:pPr>
        <w:pStyle w:val="paragraph"/>
      </w:pPr>
      <w:r w:rsidRPr="001F0FC3">
        <w:tab/>
        <w:t>(b)</w:t>
      </w:r>
      <w:r w:rsidRPr="001F0FC3">
        <w:tab/>
        <w:t>before the person is charged with the offence, the constable in charge of the investigation ceases to believe on reasonable grounds:</w:t>
      </w:r>
    </w:p>
    <w:p w:rsidR="001769E6" w:rsidRPr="001F0FC3" w:rsidRDefault="001769E6" w:rsidP="001769E6">
      <w:pPr>
        <w:pStyle w:val="paragraphsub"/>
      </w:pPr>
      <w:r w:rsidRPr="001F0FC3">
        <w:tab/>
        <w:t>(i)</w:t>
      </w:r>
      <w:r w:rsidRPr="001F0FC3">
        <w:tab/>
        <w:t>that the person committed the offence; or</w:t>
      </w:r>
    </w:p>
    <w:p w:rsidR="001769E6" w:rsidRPr="001F0FC3" w:rsidRDefault="001769E6" w:rsidP="001769E6">
      <w:pPr>
        <w:pStyle w:val="paragraphsub"/>
      </w:pPr>
      <w:r w:rsidRPr="001F0FC3">
        <w:tab/>
        <w:t>(ii)</w:t>
      </w:r>
      <w:r w:rsidRPr="001F0FC3">
        <w:tab/>
        <w:t xml:space="preserve">that holding the person in custody is necessary to achieve a purpose referred to in </w:t>
      </w:r>
      <w:r w:rsidR="001F0FC3">
        <w:t>paragraph (</w:t>
      </w:r>
      <w:r w:rsidRPr="001F0FC3">
        <w:t>1)(b);</w:t>
      </w:r>
    </w:p>
    <w:p w:rsidR="001769E6" w:rsidRPr="001F0FC3" w:rsidRDefault="001769E6" w:rsidP="001769E6">
      <w:pPr>
        <w:pStyle w:val="subsection2"/>
      </w:pPr>
      <w:r w:rsidRPr="001F0FC3">
        <w:t>the person must be released.</w:t>
      </w:r>
    </w:p>
    <w:p w:rsidR="001769E6" w:rsidRPr="001F0FC3" w:rsidRDefault="001769E6" w:rsidP="001769E6">
      <w:pPr>
        <w:pStyle w:val="subsection"/>
      </w:pPr>
      <w:r w:rsidRPr="001F0FC3">
        <w:tab/>
        <w:t>(3)</w:t>
      </w:r>
      <w:r w:rsidRPr="001F0FC3">
        <w:tab/>
        <w:t>A constable may, without warrant, arrest a person whom he or she believes on reasonable grounds has escaped from lawful custody to which the person is still liable in respect of an offence.</w:t>
      </w:r>
    </w:p>
    <w:p w:rsidR="00667836" w:rsidRPr="001F0FC3" w:rsidRDefault="00667836" w:rsidP="00667836">
      <w:pPr>
        <w:pStyle w:val="ActHead5"/>
      </w:pPr>
      <w:bookmarkStart w:id="57" w:name="_Toc431993259"/>
      <w:r w:rsidRPr="001F0FC3">
        <w:rPr>
          <w:rStyle w:val="CharSectno"/>
        </w:rPr>
        <w:t>3WA</w:t>
      </w:r>
      <w:r w:rsidRPr="001F0FC3">
        <w:t xml:space="preserve">  Constables’ power of arrest without warrant for a terrorism offence or offence of advocating terrorism</w:t>
      </w:r>
      <w:bookmarkEnd w:id="57"/>
    </w:p>
    <w:p w:rsidR="00667836" w:rsidRPr="001F0FC3" w:rsidRDefault="00667836" w:rsidP="00667836">
      <w:pPr>
        <w:pStyle w:val="subsection"/>
      </w:pPr>
      <w:r w:rsidRPr="001F0FC3">
        <w:tab/>
        <w:t>(1)</w:t>
      </w:r>
      <w:r w:rsidRPr="001F0FC3">
        <w:tab/>
        <w:t>A constable may, without warrant, arrest a person for a terrorism offence or an offence against section</w:t>
      </w:r>
      <w:r w:rsidR="001F0FC3">
        <w:t> </w:t>
      </w:r>
      <w:r w:rsidRPr="001F0FC3">
        <w:t xml:space="preserve">80.2C of the </w:t>
      </w:r>
      <w:r w:rsidRPr="001F0FC3">
        <w:rPr>
          <w:i/>
        </w:rPr>
        <w:t>Criminal Code</w:t>
      </w:r>
      <w:r w:rsidRPr="001F0FC3">
        <w:t xml:space="preserve"> if the constable suspects on reasonable grounds that:</w:t>
      </w:r>
    </w:p>
    <w:p w:rsidR="00667836" w:rsidRPr="001F0FC3" w:rsidRDefault="00667836" w:rsidP="00667836">
      <w:pPr>
        <w:pStyle w:val="paragraph"/>
      </w:pPr>
      <w:r w:rsidRPr="001F0FC3">
        <w:tab/>
        <w:t>(a)</w:t>
      </w:r>
      <w:r w:rsidRPr="001F0FC3">
        <w:tab/>
        <w:t>the person has committed or is committing the offence; and</w:t>
      </w:r>
    </w:p>
    <w:p w:rsidR="00667836" w:rsidRPr="001F0FC3" w:rsidRDefault="00667836" w:rsidP="00667836">
      <w:pPr>
        <w:pStyle w:val="paragraph"/>
      </w:pPr>
      <w:r w:rsidRPr="001F0FC3">
        <w:tab/>
        <w:t>(b)</w:t>
      </w:r>
      <w:r w:rsidRPr="001F0FC3">
        <w:tab/>
        <w:t>proceedings by summons against the person would not achieve one or more of the following purposes:</w:t>
      </w:r>
    </w:p>
    <w:p w:rsidR="00667836" w:rsidRPr="001F0FC3" w:rsidRDefault="00667836" w:rsidP="00667836">
      <w:pPr>
        <w:pStyle w:val="paragraphsub"/>
      </w:pPr>
      <w:r w:rsidRPr="001F0FC3">
        <w:tab/>
        <w:t>(i)</w:t>
      </w:r>
      <w:r w:rsidRPr="001F0FC3">
        <w:tab/>
        <w:t>ensuring the appearance of the person before a court in respect of the offence;</w:t>
      </w:r>
    </w:p>
    <w:p w:rsidR="00667836" w:rsidRPr="001F0FC3" w:rsidRDefault="00667836" w:rsidP="00667836">
      <w:pPr>
        <w:pStyle w:val="paragraphsub"/>
      </w:pPr>
      <w:r w:rsidRPr="001F0FC3">
        <w:tab/>
        <w:t>(ii)</w:t>
      </w:r>
      <w:r w:rsidRPr="001F0FC3">
        <w:tab/>
        <w:t>preventing a repetition or continuation of the offence or the commission of another offence;</w:t>
      </w:r>
    </w:p>
    <w:p w:rsidR="00667836" w:rsidRPr="001F0FC3" w:rsidRDefault="00667836" w:rsidP="00667836">
      <w:pPr>
        <w:pStyle w:val="paragraphsub"/>
      </w:pPr>
      <w:r w:rsidRPr="001F0FC3">
        <w:tab/>
        <w:t>(iii)</w:t>
      </w:r>
      <w:r w:rsidRPr="001F0FC3">
        <w:tab/>
        <w:t>preventing the concealment, loss or destruction of evidence relating to the offence;</w:t>
      </w:r>
    </w:p>
    <w:p w:rsidR="00667836" w:rsidRPr="001F0FC3" w:rsidRDefault="00667836" w:rsidP="00667836">
      <w:pPr>
        <w:pStyle w:val="paragraphsub"/>
      </w:pPr>
      <w:r w:rsidRPr="001F0FC3">
        <w:tab/>
        <w:t>(iv)</w:t>
      </w:r>
      <w:r w:rsidRPr="001F0FC3">
        <w:tab/>
        <w:t>preventing harassment of, or interference with, a person who may be required to give evidence in proceedings in respect of the offence;</w:t>
      </w:r>
    </w:p>
    <w:p w:rsidR="00667836" w:rsidRPr="001F0FC3" w:rsidRDefault="00667836" w:rsidP="00667836">
      <w:pPr>
        <w:pStyle w:val="paragraphsub"/>
      </w:pPr>
      <w:r w:rsidRPr="001F0FC3">
        <w:tab/>
        <w:t>(v)</w:t>
      </w:r>
      <w:r w:rsidRPr="001F0FC3">
        <w:tab/>
        <w:t>preventing the fabrication of evidence in respect of the offence;</w:t>
      </w:r>
    </w:p>
    <w:p w:rsidR="00667836" w:rsidRPr="001F0FC3" w:rsidRDefault="00667836" w:rsidP="00667836">
      <w:pPr>
        <w:pStyle w:val="paragraphsub"/>
      </w:pPr>
      <w:r w:rsidRPr="001F0FC3">
        <w:tab/>
        <w:t>(vi)</w:t>
      </w:r>
      <w:r w:rsidRPr="001F0FC3">
        <w:tab/>
        <w:t>preserving the safety or welfare of the person.</w:t>
      </w:r>
    </w:p>
    <w:p w:rsidR="00667836" w:rsidRPr="001F0FC3" w:rsidRDefault="00667836" w:rsidP="00667836">
      <w:pPr>
        <w:pStyle w:val="subsection"/>
      </w:pPr>
      <w:r w:rsidRPr="001F0FC3">
        <w:tab/>
        <w:t>(2)</w:t>
      </w:r>
      <w:r w:rsidRPr="001F0FC3">
        <w:tab/>
        <w:t>If:</w:t>
      </w:r>
    </w:p>
    <w:p w:rsidR="00667836" w:rsidRPr="001F0FC3" w:rsidRDefault="00667836" w:rsidP="00667836">
      <w:pPr>
        <w:pStyle w:val="paragraph"/>
      </w:pPr>
      <w:r w:rsidRPr="001F0FC3">
        <w:tab/>
        <w:t>(a)</w:t>
      </w:r>
      <w:r w:rsidRPr="001F0FC3">
        <w:tab/>
        <w:t xml:space="preserve">a person has been arrested for an offence under </w:t>
      </w:r>
      <w:r w:rsidR="001F0FC3">
        <w:t>subsection (</w:t>
      </w:r>
      <w:r w:rsidRPr="001F0FC3">
        <w:t>1); and</w:t>
      </w:r>
    </w:p>
    <w:p w:rsidR="00667836" w:rsidRPr="001F0FC3" w:rsidRDefault="00667836" w:rsidP="00667836">
      <w:pPr>
        <w:pStyle w:val="paragraph"/>
      </w:pPr>
      <w:r w:rsidRPr="001F0FC3">
        <w:tab/>
        <w:t>(b)</w:t>
      </w:r>
      <w:r w:rsidRPr="001F0FC3">
        <w:tab/>
        <w:t>before the person is charged with the offence, the constable in charge of the investigation ceases to suspect on reasonable grounds:</w:t>
      </w:r>
    </w:p>
    <w:p w:rsidR="00667836" w:rsidRPr="001F0FC3" w:rsidRDefault="00667836" w:rsidP="00667836">
      <w:pPr>
        <w:pStyle w:val="paragraphsub"/>
      </w:pPr>
      <w:r w:rsidRPr="001F0FC3">
        <w:tab/>
        <w:t>(i)</w:t>
      </w:r>
      <w:r w:rsidRPr="001F0FC3">
        <w:tab/>
        <w:t>that the person committed the offence; or</w:t>
      </w:r>
    </w:p>
    <w:p w:rsidR="00667836" w:rsidRPr="001F0FC3" w:rsidRDefault="00667836" w:rsidP="00667836">
      <w:pPr>
        <w:pStyle w:val="paragraphsub"/>
      </w:pPr>
      <w:r w:rsidRPr="001F0FC3">
        <w:tab/>
        <w:t>(ii)</w:t>
      </w:r>
      <w:r w:rsidRPr="001F0FC3">
        <w:tab/>
        <w:t xml:space="preserve">that holding the person in custody is necessary to achieve a purpose referred to in </w:t>
      </w:r>
      <w:r w:rsidR="001F0FC3">
        <w:t>paragraph (</w:t>
      </w:r>
      <w:r w:rsidRPr="001F0FC3">
        <w:t>1)(b);</w:t>
      </w:r>
    </w:p>
    <w:p w:rsidR="00667836" w:rsidRPr="001F0FC3" w:rsidRDefault="00667836" w:rsidP="00667836">
      <w:pPr>
        <w:pStyle w:val="subsection2"/>
      </w:pPr>
      <w:r w:rsidRPr="001F0FC3">
        <w:t>the person must be released.</w:t>
      </w:r>
    </w:p>
    <w:p w:rsidR="001769E6" w:rsidRPr="001F0FC3" w:rsidRDefault="001769E6" w:rsidP="002C35C2">
      <w:pPr>
        <w:pStyle w:val="ActHead5"/>
      </w:pPr>
      <w:bookmarkStart w:id="58" w:name="_Toc431993260"/>
      <w:r w:rsidRPr="001F0FC3">
        <w:rPr>
          <w:rStyle w:val="CharSectno"/>
        </w:rPr>
        <w:t>3X</w:t>
      </w:r>
      <w:r w:rsidRPr="001F0FC3">
        <w:t xml:space="preserve">  Arrest of prisoner unlawfully at large</w:t>
      </w:r>
      <w:bookmarkEnd w:id="58"/>
    </w:p>
    <w:p w:rsidR="001769E6" w:rsidRPr="001F0FC3" w:rsidRDefault="001769E6" w:rsidP="002C35C2">
      <w:pPr>
        <w:pStyle w:val="subsection"/>
        <w:keepNext/>
        <w:keepLines/>
      </w:pPr>
      <w:r w:rsidRPr="001F0FC3">
        <w:tab/>
        <w:t>(1)</w:t>
      </w:r>
      <w:r w:rsidRPr="001F0FC3">
        <w:tab/>
        <w:t>A constable may, without warrant, arrest a person whom the constable believes on reasonable grounds to be a prisoner unlawfully at large.</w:t>
      </w:r>
    </w:p>
    <w:p w:rsidR="001769E6" w:rsidRPr="001F0FC3" w:rsidRDefault="001769E6" w:rsidP="001769E6">
      <w:pPr>
        <w:pStyle w:val="subsection"/>
      </w:pPr>
      <w:r w:rsidRPr="001F0FC3">
        <w:tab/>
        <w:t>(2)</w:t>
      </w:r>
      <w:r w:rsidRPr="001F0FC3">
        <w:tab/>
        <w:t>The constable must, as soon as practicable, take the person before a Magistrate.</w:t>
      </w:r>
    </w:p>
    <w:p w:rsidR="001769E6" w:rsidRPr="001F0FC3" w:rsidRDefault="001769E6" w:rsidP="001769E6">
      <w:pPr>
        <w:pStyle w:val="subsection"/>
      </w:pPr>
      <w:r w:rsidRPr="001F0FC3">
        <w:tab/>
        <w:t>(3)</w:t>
      </w:r>
      <w:r w:rsidRPr="001F0FC3">
        <w:tab/>
        <w:t>If the Magistrate is satisfied that the person is a prisoner unlawfully at large, the Magistrate may issue a warrant:</w:t>
      </w:r>
    </w:p>
    <w:p w:rsidR="001769E6" w:rsidRPr="001F0FC3" w:rsidRDefault="001769E6" w:rsidP="001769E6">
      <w:pPr>
        <w:pStyle w:val="paragraph"/>
      </w:pPr>
      <w:r w:rsidRPr="001F0FC3">
        <w:tab/>
        <w:t>(a)</w:t>
      </w:r>
      <w:r w:rsidRPr="001F0FC3">
        <w:tab/>
        <w:t>authorising any constable to convey the person to a prison or other place of detention specified in the warrant; and</w:t>
      </w:r>
    </w:p>
    <w:p w:rsidR="001769E6" w:rsidRPr="001F0FC3" w:rsidRDefault="001769E6" w:rsidP="001769E6">
      <w:pPr>
        <w:pStyle w:val="paragraph"/>
      </w:pPr>
      <w:r w:rsidRPr="001F0FC3">
        <w:tab/>
        <w:t>(b)</w:t>
      </w:r>
      <w:r w:rsidRPr="001F0FC3">
        <w:tab/>
        <w:t>directing that the person, having been conveyed to that place in accordance with the warrant, be detained there to undergo the term of imprisonment or other detention that the person is required by law to undergo.</w:t>
      </w:r>
    </w:p>
    <w:p w:rsidR="001769E6" w:rsidRPr="001F0FC3" w:rsidRDefault="001769E6" w:rsidP="001769E6">
      <w:pPr>
        <w:pStyle w:val="subsection"/>
      </w:pPr>
      <w:r w:rsidRPr="001F0FC3">
        <w:tab/>
        <w:t>(4)</w:t>
      </w:r>
      <w:r w:rsidRPr="001F0FC3">
        <w:tab/>
        <w:t>In this section:</w:t>
      </w:r>
    </w:p>
    <w:p w:rsidR="001769E6" w:rsidRPr="001F0FC3" w:rsidRDefault="001769E6" w:rsidP="001769E6">
      <w:pPr>
        <w:pStyle w:val="Definition"/>
      </w:pPr>
      <w:r w:rsidRPr="001F0FC3">
        <w:rPr>
          <w:b/>
          <w:i/>
        </w:rPr>
        <w:t>prisoner unlawfully at large</w:t>
      </w:r>
      <w:r w:rsidRPr="001F0FC3">
        <w:t xml:space="preserve"> means a person who is at large (otherwise than because the person has escaped from lawful custody) at a time when the person is required by law to be detained under a provision of a law of the Commonwealth, including Divisions</w:t>
      </w:r>
      <w:r w:rsidR="001F0FC3">
        <w:t> </w:t>
      </w:r>
      <w:r w:rsidRPr="001F0FC3">
        <w:t>6 to 9, inclusive, of Part</w:t>
      </w:r>
      <w:r w:rsidR="00BB4455" w:rsidRPr="001F0FC3">
        <w:t> </w:t>
      </w:r>
      <w:r w:rsidRPr="001F0FC3">
        <w:t>IB.</w:t>
      </w:r>
    </w:p>
    <w:p w:rsidR="001769E6" w:rsidRPr="001F0FC3" w:rsidRDefault="001769E6" w:rsidP="001769E6">
      <w:pPr>
        <w:pStyle w:val="ActHead5"/>
      </w:pPr>
      <w:bookmarkStart w:id="59" w:name="_Toc431993261"/>
      <w:r w:rsidRPr="001F0FC3">
        <w:rPr>
          <w:rStyle w:val="CharSectno"/>
        </w:rPr>
        <w:t>3Y</w:t>
      </w:r>
      <w:r w:rsidRPr="001F0FC3">
        <w:t xml:space="preserve">  Power of arrest without warrant of person on bail</w:t>
      </w:r>
      <w:bookmarkEnd w:id="59"/>
    </w:p>
    <w:p w:rsidR="001769E6" w:rsidRPr="001F0FC3" w:rsidRDefault="001769E6" w:rsidP="001769E6">
      <w:pPr>
        <w:pStyle w:val="subsection"/>
      </w:pPr>
      <w:r w:rsidRPr="001F0FC3">
        <w:tab/>
        <w:t>(1)</w:t>
      </w:r>
      <w:r w:rsidRPr="001F0FC3">
        <w:tab/>
        <w:t>A constable may, without warrant, arrest a person who has been released on bail if the constable believes on reasonable grounds that the person has contravened or is about to contravene a condition of a recognisance on which bail was granted to the person in respect of an offence, even though the condition was imposed in a State or Territory other than the one in which the person is.</w:t>
      </w:r>
    </w:p>
    <w:p w:rsidR="001769E6" w:rsidRPr="001F0FC3" w:rsidRDefault="001769E6" w:rsidP="001769E6">
      <w:pPr>
        <w:pStyle w:val="subsection"/>
      </w:pPr>
      <w:r w:rsidRPr="001F0FC3">
        <w:tab/>
        <w:t>(2)</w:t>
      </w:r>
      <w:r w:rsidRPr="001F0FC3">
        <w:tab/>
        <w:t xml:space="preserve">Subject to </w:t>
      </w:r>
      <w:r w:rsidR="001F0FC3">
        <w:t>subsection (</w:t>
      </w:r>
      <w:r w:rsidRPr="001F0FC3">
        <w:t xml:space="preserve">3), if a constable arrests a person under </w:t>
      </w:r>
      <w:r w:rsidR="001F0FC3">
        <w:t>subsection (</w:t>
      </w:r>
      <w:r w:rsidRPr="001F0FC3">
        <w:t>1), the constable must cause the person to be brought before a magistrate as soon as is practicable.</w:t>
      </w:r>
    </w:p>
    <w:p w:rsidR="001769E6" w:rsidRPr="001F0FC3" w:rsidRDefault="001769E6" w:rsidP="001769E6">
      <w:pPr>
        <w:pStyle w:val="subsection"/>
      </w:pPr>
      <w:r w:rsidRPr="001F0FC3">
        <w:tab/>
        <w:t>(3)</w:t>
      </w:r>
      <w:r w:rsidRPr="001F0FC3">
        <w:tab/>
        <w:t xml:space="preserve">If a constable arrests a person under </w:t>
      </w:r>
      <w:r w:rsidR="001F0FC3">
        <w:t>subsection (</w:t>
      </w:r>
      <w:r w:rsidRPr="001F0FC3">
        <w:t>1) in the State or Territory in which the condition was imposed, the person is to be dealt with according to relevant laws of that State or Territory applied by section</w:t>
      </w:r>
      <w:r w:rsidR="001F0FC3">
        <w:t> </w:t>
      </w:r>
      <w:r w:rsidRPr="001F0FC3">
        <w:t xml:space="preserve">68 of the </w:t>
      </w:r>
      <w:r w:rsidRPr="001F0FC3">
        <w:rPr>
          <w:i/>
        </w:rPr>
        <w:t>Judiciary Act 1903</w:t>
      </w:r>
      <w:r w:rsidRPr="001F0FC3">
        <w:t>.</w:t>
      </w:r>
    </w:p>
    <w:p w:rsidR="001769E6" w:rsidRPr="001F0FC3" w:rsidRDefault="001769E6" w:rsidP="001769E6">
      <w:pPr>
        <w:pStyle w:val="subsection"/>
      </w:pPr>
      <w:r w:rsidRPr="001F0FC3">
        <w:tab/>
        <w:t>(4)</w:t>
      </w:r>
      <w:r w:rsidRPr="001F0FC3">
        <w:tab/>
        <w:t xml:space="preserve">When a person arrested under </w:t>
      </w:r>
      <w:r w:rsidR="001F0FC3">
        <w:t>subsection (</w:t>
      </w:r>
      <w:r w:rsidRPr="001F0FC3">
        <w:t>1) in a State or Territory other than the one in which the condition was imposed is brought before a magistrate in the State or Territory in which the arrest took place, the court may:</w:t>
      </w:r>
    </w:p>
    <w:p w:rsidR="001769E6" w:rsidRPr="001F0FC3" w:rsidRDefault="001769E6" w:rsidP="001769E6">
      <w:pPr>
        <w:pStyle w:val="paragraph"/>
      </w:pPr>
      <w:r w:rsidRPr="001F0FC3">
        <w:tab/>
        <w:t>(a)</w:t>
      </w:r>
      <w:r w:rsidRPr="001F0FC3">
        <w:tab/>
        <w:t>release the person unconditionally; or</w:t>
      </w:r>
    </w:p>
    <w:p w:rsidR="001769E6" w:rsidRPr="001F0FC3" w:rsidRDefault="001769E6" w:rsidP="001769E6">
      <w:pPr>
        <w:pStyle w:val="paragraph"/>
      </w:pPr>
      <w:r w:rsidRPr="001F0FC3">
        <w:tab/>
        <w:t>(b)</w:t>
      </w:r>
      <w:r w:rsidRPr="001F0FC3">
        <w:tab/>
        <w:t>admit the person to bail on such recognisances as the court thinks fit to appear again before the same court at such time as the court orders; or</w:t>
      </w:r>
    </w:p>
    <w:p w:rsidR="00AD11D4" w:rsidRPr="001F0FC3" w:rsidRDefault="001769E6" w:rsidP="001769E6">
      <w:pPr>
        <w:pStyle w:val="paragraph"/>
      </w:pPr>
      <w:r w:rsidRPr="001F0FC3">
        <w:tab/>
        <w:t>(c)</w:t>
      </w:r>
      <w:r w:rsidRPr="001F0FC3">
        <w:tab/>
      </w:r>
      <w:r w:rsidR="00AD11D4" w:rsidRPr="001F0FC3">
        <w:t>if the condition was not imposed by the Federal Court of Australia—</w:t>
      </w:r>
      <w:r w:rsidRPr="001F0FC3">
        <w:t>remand the person in custody for a reasonable time pending the obtaining of a warrant for the apprehension of the person from the State or Territory in which the condition was imposed</w:t>
      </w:r>
      <w:r w:rsidR="00AD11D4" w:rsidRPr="001F0FC3">
        <w:t>; or</w:t>
      </w:r>
    </w:p>
    <w:p w:rsidR="001769E6" w:rsidRPr="001F0FC3" w:rsidRDefault="00AD11D4" w:rsidP="001769E6">
      <w:pPr>
        <w:pStyle w:val="paragraph"/>
      </w:pPr>
      <w:r w:rsidRPr="001F0FC3">
        <w:tab/>
        <w:t>(d)</w:t>
      </w:r>
      <w:r w:rsidRPr="001F0FC3">
        <w:tab/>
        <w:t>if the condition was imposed by the Federal Court of Australia—remand the person in custody for a reasonable time pending the obtaining of a warrant for the apprehension of the person from that Court.</w:t>
      </w:r>
    </w:p>
    <w:p w:rsidR="001769E6" w:rsidRPr="001F0FC3" w:rsidRDefault="001769E6" w:rsidP="001769E6">
      <w:pPr>
        <w:pStyle w:val="subsection"/>
      </w:pPr>
      <w:r w:rsidRPr="001F0FC3">
        <w:tab/>
        <w:t>(5)</w:t>
      </w:r>
      <w:r w:rsidRPr="001F0FC3">
        <w:tab/>
        <w:t xml:space="preserve">A release referred to in </w:t>
      </w:r>
      <w:r w:rsidR="001F0FC3">
        <w:t>paragraph (</w:t>
      </w:r>
      <w:r w:rsidRPr="001F0FC3">
        <w:t>4)(a) does not affect the operation of the bail order or the conditions of the bail imposed in the other State or Territory.</w:t>
      </w:r>
    </w:p>
    <w:p w:rsidR="001769E6" w:rsidRPr="001F0FC3" w:rsidRDefault="001769E6" w:rsidP="001769E6">
      <w:pPr>
        <w:pStyle w:val="ActHead5"/>
      </w:pPr>
      <w:bookmarkStart w:id="60" w:name="_Toc431993262"/>
      <w:r w:rsidRPr="001F0FC3">
        <w:rPr>
          <w:rStyle w:val="CharSectno"/>
        </w:rPr>
        <w:t>3Z</w:t>
      </w:r>
      <w:r w:rsidRPr="001F0FC3">
        <w:t xml:space="preserve">  Power of arrest without warrant by other persons</w:t>
      </w:r>
      <w:bookmarkEnd w:id="60"/>
    </w:p>
    <w:p w:rsidR="001769E6" w:rsidRPr="001F0FC3" w:rsidRDefault="001769E6" w:rsidP="001769E6">
      <w:pPr>
        <w:pStyle w:val="subsection"/>
      </w:pPr>
      <w:r w:rsidRPr="001F0FC3">
        <w:tab/>
        <w:t>(1)</w:t>
      </w:r>
      <w:r w:rsidRPr="001F0FC3">
        <w:tab/>
        <w:t>A person who is not a constable may, without warrant, arrest another person if he or she believes on reasonable grounds that:</w:t>
      </w:r>
    </w:p>
    <w:p w:rsidR="001769E6" w:rsidRPr="001F0FC3" w:rsidRDefault="001769E6" w:rsidP="001769E6">
      <w:pPr>
        <w:pStyle w:val="paragraph"/>
      </w:pPr>
      <w:r w:rsidRPr="001F0FC3">
        <w:tab/>
        <w:t>(a)</w:t>
      </w:r>
      <w:r w:rsidRPr="001F0FC3">
        <w:tab/>
        <w:t>the other person is committing or has just committed an indictable offence; and</w:t>
      </w:r>
    </w:p>
    <w:p w:rsidR="001769E6" w:rsidRPr="001F0FC3" w:rsidRDefault="001769E6" w:rsidP="001769E6">
      <w:pPr>
        <w:pStyle w:val="paragraph"/>
      </w:pPr>
      <w:r w:rsidRPr="001F0FC3">
        <w:tab/>
        <w:t>(b)</w:t>
      </w:r>
      <w:r w:rsidRPr="001F0FC3">
        <w:tab/>
        <w:t>proceedings by summons against the other person would not achieve one or more of the purposes referred to in paragraph</w:t>
      </w:r>
      <w:r w:rsidR="001F0FC3">
        <w:t> </w:t>
      </w:r>
      <w:r w:rsidRPr="001F0FC3">
        <w:t>3W(1)(b).</w:t>
      </w:r>
    </w:p>
    <w:p w:rsidR="001769E6" w:rsidRPr="001F0FC3" w:rsidRDefault="001769E6" w:rsidP="001769E6">
      <w:pPr>
        <w:pStyle w:val="subsection"/>
      </w:pPr>
      <w:r w:rsidRPr="001F0FC3">
        <w:tab/>
        <w:t>(2)</w:t>
      </w:r>
      <w:r w:rsidRPr="001F0FC3">
        <w:tab/>
        <w:t xml:space="preserve">A person who arrests another person under </w:t>
      </w:r>
      <w:r w:rsidR="001F0FC3">
        <w:t>subsection (</w:t>
      </w:r>
      <w:r w:rsidRPr="001F0FC3">
        <w:t>1) must, as soon as practicable after the arrest, arrange for the other person, and any property found on the other person, to be delivered into the custody of a constable.</w:t>
      </w:r>
    </w:p>
    <w:p w:rsidR="001769E6" w:rsidRPr="001F0FC3" w:rsidRDefault="001769E6" w:rsidP="001769E6">
      <w:pPr>
        <w:pStyle w:val="ActHead5"/>
      </w:pPr>
      <w:bookmarkStart w:id="61" w:name="_Toc431993263"/>
      <w:r w:rsidRPr="001F0FC3">
        <w:rPr>
          <w:rStyle w:val="CharSectno"/>
        </w:rPr>
        <w:t>3ZA</w:t>
      </w:r>
      <w:r w:rsidRPr="001F0FC3">
        <w:t xml:space="preserve">  Warrants for arrest</w:t>
      </w:r>
      <w:bookmarkEnd w:id="61"/>
    </w:p>
    <w:p w:rsidR="001769E6" w:rsidRPr="001F0FC3" w:rsidRDefault="001769E6" w:rsidP="001769E6">
      <w:pPr>
        <w:pStyle w:val="subsection"/>
      </w:pPr>
      <w:r w:rsidRPr="001F0FC3">
        <w:tab/>
        <w:t>(1)</w:t>
      </w:r>
      <w:r w:rsidRPr="001F0FC3">
        <w:tab/>
        <w:t>An issuing officer must not, under a law of a State or Territory applied by section</w:t>
      </w:r>
      <w:r w:rsidR="001F0FC3">
        <w:t> </w:t>
      </w:r>
      <w:r w:rsidRPr="001F0FC3">
        <w:t>68 of the</w:t>
      </w:r>
      <w:r w:rsidRPr="001F0FC3">
        <w:rPr>
          <w:i/>
        </w:rPr>
        <w:t xml:space="preserve"> Judiciary Act 1903</w:t>
      </w:r>
      <w:r w:rsidRPr="001F0FC3">
        <w:t>, issue a warrant for the arrest of a person for an offence as a result of an information laid before the officer unless:</w:t>
      </w:r>
    </w:p>
    <w:p w:rsidR="001769E6" w:rsidRPr="001F0FC3" w:rsidRDefault="001769E6" w:rsidP="001769E6">
      <w:pPr>
        <w:pStyle w:val="paragraph"/>
      </w:pPr>
      <w:r w:rsidRPr="001F0FC3">
        <w:tab/>
        <w:t>(a)</w:t>
      </w:r>
      <w:r w:rsidRPr="001F0FC3">
        <w:tab/>
        <w:t>the information is on oath; and</w:t>
      </w:r>
    </w:p>
    <w:p w:rsidR="001769E6" w:rsidRPr="001F0FC3" w:rsidRDefault="001769E6" w:rsidP="001769E6">
      <w:pPr>
        <w:pStyle w:val="paragraph"/>
      </w:pPr>
      <w:r w:rsidRPr="001F0FC3">
        <w:tab/>
        <w:t>(b)</w:t>
      </w:r>
      <w:r w:rsidRPr="001F0FC3">
        <w:tab/>
        <w:t>except where the issuing officer is informed that the warrant is sought for the purpose of making a request for the extradition of a person from a foreign country—the informant has given the issuing officer an affidavit setting out the reasons why the warrant is sought, including:</w:t>
      </w:r>
    </w:p>
    <w:p w:rsidR="001769E6" w:rsidRPr="001F0FC3" w:rsidRDefault="001769E6" w:rsidP="001769E6">
      <w:pPr>
        <w:pStyle w:val="paragraphsub"/>
      </w:pPr>
      <w:r w:rsidRPr="001F0FC3">
        <w:tab/>
        <w:t>(i)</w:t>
      </w:r>
      <w:r w:rsidRPr="001F0FC3">
        <w:tab/>
        <w:t>the reasons why it is believed that the person committed the offence; and</w:t>
      </w:r>
    </w:p>
    <w:p w:rsidR="001769E6" w:rsidRPr="001F0FC3" w:rsidRDefault="001769E6" w:rsidP="001769E6">
      <w:pPr>
        <w:pStyle w:val="paragraphsub"/>
      </w:pPr>
      <w:r w:rsidRPr="001F0FC3">
        <w:tab/>
        <w:t>(ii)</w:t>
      </w:r>
      <w:r w:rsidRPr="001F0FC3">
        <w:tab/>
        <w:t>the reasons why it is claimed that proceedings by summons would not achieve one or more of the purposes set out in paragraph</w:t>
      </w:r>
      <w:r w:rsidR="001F0FC3">
        <w:t> </w:t>
      </w:r>
      <w:r w:rsidRPr="001F0FC3">
        <w:t>3W(1)(b); and</w:t>
      </w:r>
    </w:p>
    <w:p w:rsidR="001769E6" w:rsidRPr="001F0FC3" w:rsidRDefault="001769E6" w:rsidP="001769E6">
      <w:pPr>
        <w:pStyle w:val="paragraph"/>
      </w:pPr>
      <w:r w:rsidRPr="001F0FC3">
        <w:tab/>
        <w:t>(c)</w:t>
      </w:r>
      <w:r w:rsidRPr="001F0FC3">
        <w:tab/>
        <w:t>if the issuing officer has requested further information concerning the reasons for which the issue of the warrant is sought—that information has been provided to the officer; and</w:t>
      </w:r>
    </w:p>
    <w:p w:rsidR="001769E6" w:rsidRPr="001F0FC3" w:rsidRDefault="001769E6" w:rsidP="001769E6">
      <w:pPr>
        <w:pStyle w:val="paragraph"/>
      </w:pPr>
      <w:r w:rsidRPr="001F0FC3">
        <w:tab/>
        <w:t>(d)</w:t>
      </w:r>
      <w:r w:rsidRPr="001F0FC3">
        <w:tab/>
        <w:t>the issuing officer is satisfied that there are reasonable grounds for the issue of the warrant.</w:t>
      </w:r>
    </w:p>
    <w:p w:rsidR="001769E6" w:rsidRPr="001F0FC3" w:rsidRDefault="001769E6" w:rsidP="001769E6">
      <w:pPr>
        <w:pStyle w:val="subsection"/>
      </w:pPr>
      <w:r w:rsidRPr="001F0FC3">
        <w:tab/>
        <w:t>(2)</w:t>
      </w:r>
      <w:r w:rsidRPr="001F0FC3">
        <w:tab/>
        <w:t>If an issuing officer issues such a warrant, the officer must write on the affidavit which of the reasons specified in the affidavit, and any other reasons, he or she has relied on as justifying the issue of the warrant.</w:t>
      </w:r>
    </w:p>
    <w:p w:rsidR="001769E6" w:rsidRPr="001F0FC3" w:rsidRDefault="001769E6" w:rsidP="001769E6">
      <w:pPr>
        <w:pStyle w:val="ActHead5"/>
      </w:pPr>
      <w:bookmarkStart w:id="62" w:name="_Toc431993264"/>
      <w:r w:rsidRPr="001F0FC3">
        <w:rPr>
          <w:rStyle w:val="CharSectno"/>
        </w:rPr>
        <w:t>3ZB</w:t>
      </w:r>
      <w:r w:rsidRPr="001F0FC3">
        <w:t xml:space="preserve">  Power to enter premises to arrest offender</w:t>
      </w:r>
      <w:bookmarkEnd w:id="62"/>
    </w:p>
    <w:p w:rsidR="001769E6" w:rsidRPr="001F0FC3" w:rsidRDefault="001769E6" w:rsidP="001769E6">
      <w:pPr>
        <w:pStyle w:val="subsection"/>
      </w:pPr>
      <w:r w:rsidRPr="001F0FC3">
        <w:tab/>
        <w:t>(1)</w:t>
      </w:r>
      <w:r w:rsidRPr="001F0FC3">
        <w:tab/>
        <w:t xml:space="preserve">Subject to </w:t>
      </w:r>
      <w:r w:rsidR="001F0FC3">
        <w:t>subsection (</w:t>
      </w:r>
      <w:r w:rsidRPr="001F0FC3">
        <w:t>3), if:</w:t>
      </w:r>
    </w:p>
    <w:p w:rsidR="001769E6" w:rsidRPr="001F0FC3" w:rsidRDefault="001769E6" w:rsidP="001769E6">
      <w:pPr>
        <w:pStyle w:val="paragraph"/>
      </w:pPr>
      <w:r w:rsidRPr="001F0FC3">
        <w:tab/>
        <w:t>(a)</w:t>
      </w:r>
      <w:r w:rsidRPr="001F0FC3">
        <w:tab/>
        <w:t>a constable has, under a warrant, power to arrest a person for an offence; and</w:t>
      </w:r>
    </w:p>
    <w:p w:rsidR="001769E6" w:rsidRPr="001F0FC3" w:rsidRDefault="001769E6" w:rsidP="001769E6">
      <w:pPr>
        <w:pStyle w:val="paragraph"/>
      </w:pPr>
      <w:r w:rsidRPr="001F0FC3">
        <w:tab/>
        <w:t>(b)</w:t>
      </w:r>
      <w:r w:rsidRPr="001F0FC3">
        <w:tab/>
        <w:t>the constable believes on reasonable grounds that the person is on any premises;</w:t>
      </w:r>
    </w:p>
    <w:p w:rsidR="001769E6" w:rsidRPr="001F0FC3" w:rsidRDefault="001769E6" w:rsidP="001769E6">
      <w:pPr>
        <w:pStyle w:val="subsection2"/>
      </w:pPr>
      <w:r w:rsidRPr="001F0FC3">
        <w:t>the constable may enter the premises, using such force as is necessary and reasonable in the circumstances, at any time of the day or night for the purpose of searching the premises for the person or arresting the person.</w:t>
      </w:r>
    </w:p>
    <w:p w:rsidR="001769E6" w:rsidRPr="001F0FC3" w:rsidRDefault="001769E6" w:rsidP="001769E6">
      <w:pPr>
        <w:pStyle w:val="subsection"/>
        <w:keepNext/>
      </w:pPr>
      <w:r w:rsidRPr="001F0FC3">
        <w:tab/>
        <w:t>(2)</w:t>
      </w:r>
      <w:r w:rsidRPr="001F0FC3">
        <w:tab/>
        <w:t xml:space="preserve">Subject to </w:t>
      </w:r>
      <w:r w:rsidR="001F0FC3">
        <w:t>subsection (</w:t>
      </w:r>
      <w:r w:rsidRPr="001F0FC3">
        <w:t>3), if:</w:t>
      </w:r>
    </w:p>
    <w:p w:rsidR="001769E6" w:rsidRPr="001F0FC3" w:rsidRDefault="001769E6" w:rsidP="001769E6">
      <w:pPr>
        <w:pStyle w:val="paragraph"/>
      </w:pPr>
      <w:r w:rsidRPr="001F0FC3">
        <w:tab/>
        <w:t>(a)</w:t>
      </w:r>
      <w:r w:rsidRPr="001F0FC3">
        <w:tab/>
        <w:t>a constable may, under section</w:t>
      </w:r>
      <w:r w:rsidR="001F0FC3">
        <w:t> </w:t>
      </w:r>
      <w:r w:rsidRPr="001F0FC3">
        <w:t>3W</w:t>
      </w:r>
      <w:r w:rsidR="001072AC" w:rsidRPr="001F0FC3">
        <w:t xml:space="preserve"> or 3WA</w:t>
      </w:r>
      <w:r w:rsidRPr="001F0FC3">
        <w:t>, arrest a person without warrant for an offence; and</w:t>
      </w:r>
    </w:p>
    <w:p w:rsidR="001769E6" w:rsidRPr="001F0FC3" w:rsidRDefault="001769E6" w:rsidP="001769E6">
      <w:pPr>
        <w:pStyle w:val="paragraph"/>
      </w:pPr>
      <w:r w:rsidRPr="001F0FC3">
        <w:tab/>
        <w:t>(b)</w:t>
      </w:r>
      <w:r w:rsidRPr="001F0FC3">
        <w:tab/>
        <w:t>the offence is an indictable offence; and</w:t>
      </w:r>
    </w:p>
    <w:p w:rsidR="001769E6" w:rsidRPr="001F0FC3" w:rsidRDefault="001769E6" w:rsidP="001769E6">
      <w:pPr>
        <w:pStyle w:val="paragraph"/>
      </w:pPr>
      <w:r w:rsidRPr="001F0FC3">
        <w:tab/>
        <w:t>(c)</w:t>
      </w:r>
      <w:r w:rsidRPr="001F0FC3">
        <w:tab/>
        <w:t>the constable believes on reasonable grounds that the person is on any premises;</w:t>
      </w:r>
    </w:p>
    <w:p w:rsidR="001769E6" w:rsidRPr="001F0FC3" w:rsidRDefault="001769E6" w:rsidP="001769E6">
      <w:pPr>
        <w:pStyle w:val="subsection2"/>
      </w:pPr>
      <w:r w:rsidRPr="001F0FC3">
        <w:t>the constable may enter the premises, using such force as is necessary and reasonable in the circumstances, at any time of the day or night for the purpose of searching the premises for the person or arresting the person.</w:t>
      </w:r>
    </w:p>
    <w:p w:rsidR="001769E6" w:rsidRPr="001F0FC3" w:rsidRDefault="001769E6" w:rsidP="001769E6">
      <w:pPr>
        <w:pStyle w:val="subsection"/>
      </w:pPr>
      <w:r w:rsidRPr="001F0FC3">
        <w:tab/>
        <w:t>(3)</w:t>
      </w:r>
      <w:r w:rsidRPr="001F0FC3">
        <w:tab/>
        <w:t xml:space="preserve">A constable must not enter a dwelling house under </w:t>
      </w:r>
      <w:r w:rsidR="001F0FC3">
        <w:t>subsection (</w:t>
      </w:r>
      <w:r w:rsidRPr="001F0FC3">
        <w:t xml:space="preserve">1) or (2) at any time during the period commencing at </w:t>
      </w:r>
      <w:smartTag w:uri="urn:schemas-microsoft-com:office:smarttags" w:element="time">
        <w:smartTagPr>
          <w:attr w:name="Hour" w:val="21"/>
          <w:attr w:name="Minute" w:val="0"/>
        </w:smartTagPr>
        <w:r w:rsidRPr="001F0FC3">
          <w:t>9 p.m.</w:t>
        </w:r>
      </w:smartTag>
      <w:r w:rsidRPr="001F0FC3">
        <w:t xml:space="preserve"> on a day and ending at </w:t>
      </w:r>
      <w:smartTag w:uri="urn:schemas-microsoft-com:office:smarttags" w:element="time">
        <w:smartTagPr>
          <w:attr w:name="Hour" w:val="6"/>
          <w:attr w:name="Minute" w:val="0"/>
        </w:smartTagPr>
        <w:r w:rsidRPr="001F0FC3">
          <w:t>6 a.m.</w:t>
        </w:r>
      </w:smartTag>
      <w:r w:rsidRPr="001F0FC3">
        <w:t xml:space="preserve"> on the following day unless the constable believes on reasonable grounds that:</w:t>
      </w:r>
    </w:p>
    <w:p w:rsidR="001769E6" w:rsidRPr="001F0FC3" w:rsidRDefault="001769E6" w:rsidP="001769E6">
      <w:pPr>
        <w:pStyle w:val="paragraph"/>
      </w:pPr>
      <w:r w:rsidRPr="001F0FC3">
        <w:tab/>
        <w:t>(a)</w:t>
      </w:r>
      <w:r w:rsidRPr="001F0FC3">
        <w:tab/>
        <w:t>it would not be practicable to arrest the person, either at the dwelling house or elsewhere, at another time; or</w:t>
      </w:r>
    </w:p>
    <w:p w:rsidR="001769E6" w:rsidRPr="001F0FC3" w:rsidRDefault="001769E6" w:rsidP="001769E6">
      <w:pPr>
        <w:pStyle w:val="paragraph"/>
      </w:pPr>
      <w:r w:rsidRPr="001F0FC3">
        <w:tab/>
        <w:t>(b)</w:t>
      </w:r>
      <w:r w:rsidRPr="001F0FC3">
        <w:tab/>
        <w:t>it is necessary to do so in order to prevent the concealment, loss or destruction of evidence relating to the offence.</w:t>
      </w:r>
    </w:p>
    <w:p w:rsidR="001769E6" w:rsidRPr="001F0FC3" w:rsidRDefault="001769E6" w:rsidP="001769E6">
      <w:pPr>
        <w:pStyle w:val="subsection"/>
      </w:pPr>
      <w:r w:rsidRPr="001F0FC3">
        <w:tab/>
        <w:t>(4)</w:t>
      </w:r>
      <w:r w:rsidRPr="001F0FC3">
        <w:tab/>
        <w:t xml:space="preserve">In </w:t>
      </w:r>
      <w:r w:rsidR="001F0FC3">
        <w:t>subsection (</w:t>
      </w:r>
      <w:r w:rsidRPr="001F0FC3">
        <w:t>3):</w:t>
      </w:r>
    </w:p>
    <w:p w:rsidR="001769E6" w:rsidRPr="001F0FC3" w:rsidRDefault="001769E6" w:rsidP="001769E6">
      <w:pPr>
        <w:pStyle w:val="Definition"/>
      </w:pPr>
      <w:r w:rsidRPr="001F0FC3">
        <w:rPr>
          <w:b/>
          <w:i/>
        </w:rPr>
        <w:t>dwelling house</w:t>
      </w:r>
      <w:r w:rsidRPr="001F0FC3">
        <w:t xml:space="preserve"> includes a conveyance, and a room in a hotel, motel, boarding house or club, in which people ordinarily retire for the night.</w:t>
      </w:r>
    </w:p>
    <w:p w:rsidR="001769E6" w:rsidRPr="001F0FC3" w:rsidRDefault="001769E6" w:rsidP="002C35C2">
      <w:pPr>
        <w:pStyle w:val="ActHead5"/>
      </w:pPr>
      <w:bookmarkStart w:id="63" w:name="_Toc431993265"/>
      <w:r w:rsidRPr="001F0FC3">
        <w:rPr>
          <w:rStyle w:val="CharSectno"/>
        </w:rPr>
        <w:t>3ZC</w:t>
      </w:r>
      <w:r w:rsidRPr="001F0FC3">
        <w:t xml:space="preserve">  Use of force in making arrest</w:t>
      </w:r>
      <w:bookmarkEnd w:id="63"/>
    </w:p>
    <w:p w:rsidR="001769E6" w:rsidRPr="001F0FC3" w:rsidRDefault="001769E6" w:rsidP="002C35C2">
      <w:pPr>
        <w:pStyle w:val="subsection"/>
        <w:keepNext/>
        <w:keepLines/>
      </w:pPr>
      <w:r w:rsidRPr="001F0FC3">
        <w:tab/>
        <w:t>(1)</w:t>
      </w:r>
      <w:r w:rsidRPr="001F0FC3">
        <w:tab/>
        <w:t>A person must not, in the course of arresting another person for an offence, use more force, or subject the other person to greater indignity, than is necessary and reasonable to make the arrest or to prevent the escape of the other person after the arrest.</w:t>
      </w:r>
    </w:p>
    <w:p w:rsidR="001769E6" w:rsidRPr="001F0FC3" w:rsidRDefault="001769E6" w:rsidP="001769E6">
      <w:pPr>
        <w:pStyle w:val="subsection"/>
      </w:pPr>
      <w:r w:rsidRPr="001F0FC3">
        <w:tab/>
        <w:t>(2)</w:t>
      </w:r>
      <w:r w:rsidRPr="001F0FC3">
        <w:tab/>
        <w:t xml:space="preserve">Without limiting the operation of </w:t>
      </w:r>
      <w:r w:rsidR="001F0FC3">
        <w:t>subsection (</w:t>
      </w:r>
      <w:r w:rsidRPr="001F0FC3">
        <w:t>1), a constable must not, in the course of arresting a person for an offence:</w:t>
      </w:r>
    </w:p>
    <w:p w:rsidR="001769E6" w:rsidRPr="001F0FC3" w:rsidRDefault="001769E6" w:rsidP="001769E6">
      <w:pPr>
        <w:pStyle w:val="paragraph"/>
      </w:pPr>
      <w:r w:rsidRPr="001F0FC3">
        <w:tab/>
        <w:t>(a)</w:t>
      </w:r>
      <w:r w:rsidRPr="001F0FC3">
        <w:tab/>
        <w:t>do anything that is likely to cause the death of, or grievous bodily harm to, the person unless the constable believes on reasonable grounds that doing that thing is necessary to protect life or to prevent serious injury to another person (including the constable); or</w:t>
      </w:r>
    </w:p>
    <w:p w:rsidR="001769E6" w:rsidRPr="001F0FC3" w:rsidRDefault="001769E6" w:rsidP="001769E6">
      <w:pPr>
        <w:pStyle w:val="paragraph"/>
      </w:pPr>
      <w:r w:rsidRPr="001F0FC3">
        <w:tab/>
        <w:t>(b)</w:t>
      </w:r>
      <w:r w:rsidRPr="001F0FC3">
        <w:tab/>
        <w:t>if the person is attempting to escape arrest by fleeing—do such a thing unless:</w:t>
      </w:r>
    </w:p>
    <w:p w:rsidR="001769E6" w:rsidRPr="001F0FC3" w:rsidRDefault="001769E6" w:rsidP="001769E6">
      <w:pPr>
        <w:pStyle w:val="paragraphsub"/>
      </w:pPr>
      <w:r w:rsidRPr="001F0FC3">
        <w:tab/>
        <w:t>(i)</w:t>
      </w:r>
      <w:r w:rsidRPr="001F0FC3">
        <w:tab/>
        <w:t>the constable believes on reasonable grounds that doing that thing is necessary to protect life or to prevent serious injury to another person (including the constable); and</w:t>
      </w:r>
    </w:p>
    <w:p w:rsidR="001769E6" w:rsidRPr="001F0FC3" w:rsidRDefault="001769E6" w:rsidP="001769E6">
      <w:pPr>
        <w:pStyle w:val="paragraphsub"/>
      </w:pPr>
      <w:r w:rsidRPr="001F0FC3">
        <w:tab/>
        <w:t>(ii)</w:t>
      </w:r>
      <w:r w:rsidRPr="001F0FC3">
        <w:tab/>
        <w:t>the person has, if practicable, been called on to surrender and the constable believes on reasonable grounds that the person cannot be apprehended in any other manner.</w:t>
      </w:r>
    </w:p>
    <w:p w:rsidR="001769E6" w:rsidRPr="001F0FC3" w:rsidRDefault="001769E6" w:rsidP="001769E6">
      <w:pPr>
        <w:pStyle w:val="ActHead5"/>
      </w:pPr>
      <w:bookmarkStart w:id="64" w:name="_Toc431993266"/>
      <w:r w:rsidRPr="001F0FC3">
        <w:rPr>
          <w:rStyle w:val="CharSectno"/>
        </w:rPr>
        <w:t>3ZD</w:t>
      </w:r>
      <w:r w:rsidRPr="001F0FC3">
        <w:t xml:space="preserve">  Persons to be informed of grounds of arrest</w:t>
      </w:r>
      <w:bookmarkEnd w:id="64"/>
    </w:p>
    <w:p w:rsidR="001769E6" w:rsidRPr="001F0FC3" w:rsidRDefault="001769E6" w:rsidP="001769E6">
      <w:pPr>
        <w:pStyle w:val="subsection"/>
      </w:pPr>
      <w:r w:rsidRPr="001F0FC3">
        <w:tab/>
        <w:t>(1)</w:t>
      </w:r>
      <w:r w:rsidRPr="001F0FC3">
        <w:tab/>
        <w:t>A person who arrests another person for an offence must inform the other person, at the time of the arrest, of the offence for which the other person is being arrested.</w:t>
      </w:r>
    </w:p>
    <w:p w:rsidR="001769E6" w:rsidRPr="001F0FC3" w:rsidRDefault="001769E6" w:rsidP="001769E6">
      <w:pPr>
        <w:pStyle w:val="subsection"/>
      </w:pPr>
      <w:r w:rsidRPr="001F0FC3">
        <w:tab/>
        <w:t>(2)</w:t>
      </w:r>
      <w:r w:rsidRPr="001F0FC3">
        <w:tab/>
        <w:t>It is sufficient if the other person is informed of the substance of the offence, and it is not necessary that this be done in language of a precise or technical nature.</w:t>
      </w:r>
    </w:p>
    <w:p w:rsidR="001769E6" w:rsidRPr="001F0FC3" w:rsidRDefault="001769E6" w:rsidP="001769E6">
      <w:pPr>
        <w:pStyle w:val="subsection"/>
      </w:pPr>
      <w:r w:rsidRPr="001F0FC3">
        <w:tab/>
        <w:t>(3)</w:t>
      </w:r>
      <w:r w:rsidRPr="001F0FC3">
        <w:tab/>
      </w:r>
      <w:r w:rsidR="001F0FC3">
        <w:t>Subsection (</w:t>
      </w:r>
      <w:r w:rsidRPr="001F0FC3">
        <w:t>1) does not apply to the arrest of the other person if:</w:t>
      </w:r>
    </w:p>
    <w:p w:rsidR="001769E6" w:rsidRPr="001F0FC3" w:rsidRDefault="001769E6" w:rsidP="001769E6">
      <w:pPr>
        <w:pStyle w:val="paragraph"/>
      </w:pPr>
      <w:r w:rsidRPr="001F0FC3">
        <w:tab/>
        <w:t>(a)</w:t>
      </w:r>
      <w:r w:rsidRPr="001F0FC3">
        <w:tab/>
        <w:t>the other person should, in the circumstances, know the substance of the offence for which he or she is being arrested; or</w:t>
      </w:r>
    </w:p>
    <w:p w:rsidR="001769E6" w:rsidRPr="001F0FC3" w:rsidRDefault="001769E6" w:rsidP="001769E6">
      <w:pPr>
        <w:pStyle w:val="paragraph"/>
      </w:pPr>
      <w:r w:rsidRPr="001F0FC3">
        <w:tab/>
        <w:t>(b)</w:t>
      </w:r>
      <w:r w:rsidRPr="001F0FC3">
        <w:tab/>
        <w:t>the other person’s actions make it impracticable for the person making the arrest to inform the other person of the offence for which he or she is being arrested.</w:t>
      </w:r>
    </w:p>
    <w:p w:rsidR="001769E6" w:rsidRPr="001F0FC3" w:rsidRDefault="001769E6" w:rsidP="001769E6">
      <w:pPr>
        <w:pStyle w:val="ActHead5"/>
      </w:pPr>
      <w:bookmarkStart w:id="65" w:name="_Toc431993267"/>
      <w:r w:rsidRPr="001F0FC3">
        <w:rPr>
          <w:rStyle w:val="CharSectno"/>
        </w:rPr>
        <w:t>3ZE</w:t>
      </w:r>
      <w:r w:rsidRPr="001F0FC3">
        <w:t xml:space="preserve">  Power to conduct a frisk search of an arrested person</w:t>
      </w:r>
      <w:bookmarkEnd w:id="65"/>
    </w:p>
    <w:p w:rsidR="001769E6" w:rsidRPr="001F0FC3" w:rsidRDefault="001769E6" w:rsidP="001769E6">
      <w:pPr>
        <w:pStyle w:val="subsection"/>
        <w:keepNext/>
      </w:pPr>
      <w:r w:rsidRPr="001F0FC3">
        <w:tab/>
      </w:r>
      <w:r w:rsidRPr="001F0FC3">
        <w:tab/>
        <w:t>A constable who arrests a person for an offence, or who is present at such an arrest, may, if the constable suspects on reasonable grounds that it is prudent to do so in order to ascertain whether the person is carrying any seizable items:</w:t>
      </w:r>
    </w:p>
    <w:p w:rsidR="001769E6" w:rsidRPr="001F0FC3" w:rsidRDefault="001769E6" w:rsidP="001769E6">
      <w:pPr>
        <w:pStyle w:val="paragraph"/>
      </w:pPr>
      <w:r w:rsidRPr="001F0FC3">
        <w:tab/>
        <w:t>(a)</w:t>
      </w:r>
      <w:r w:rsidRPr="001F0FC3">
        <w:tab/>
        <w:t>conduct a frisk search of the person at or soon after the time of arrest; and</w:t>
      </w:r>
    </w:p>
    <w:p w:rsidR="001769E6" w:rsidRPr="001F0FC3" w:rsidRDefault="001769E6" w:rsidP="001769E6">
      <w:pPr>
        <w:pStyle w:val="paragraph"/>
      </w:pPr>
      <w:r w:rsidRPr="001F0FC3">
        <w:tab/>
        <w:t>(b)</w:t>
      </w:r>
      <w:r w:rsidRPr="001F0FC3">
        <w:tab/>
        <w:t>seize any seizable items found as a result of the search.</w:t>
      </w:r>
    </w:p>
    <w:p w:rsidR="001769E6" w:rsidRPr="001F0FC3" w:rsidRDefault="001769E6" w:rsidP="001769E6">
      <w:pPr>
        <w:pStyle w:val="ActHead5"/>
      </w:pPr>
      <w:bookmarkStart w:id="66" w:name="_Toc431993268"/>
      <w:r w:rsidRPr="001F0FC3">
        <w:rPr>
          <w:rStyle w:val="CharSectno"/>
        </w:rPr>
        <w:t>3ZF</w:t>
      </w:r>
      <w:r w:rsidRPr="001F0FC3">
        <w:t xml:space="preserve">  Power to conduct an ordinary search of an arrested person</w:t>
      </w:r>
      <w:bookmarkEnd w:id="66"/>
    </w:p>
    <w:p w:rsidR="001769E6" w:rsidRPr="001F0FC3" w:rsidRDefault="001769E6" w:rsidP="001769E6">
      <w:pPr>
        <w:pStyle w:val="subsection"/>
      </w:pPr>
      <w:r w:rsidRPr="001F0FC3">
        <w:tab/>
      </w:r>
      <w:r w:rsidRPr="001F0FC3">
        <w:tab/>
        <w:t>A constable who arrests a person for an offence, or who is present at such an arrest, may, if the constable suspects on reasonable grounds that the person is carrying:</w:t>
      </w:r>
    </w:p>
    <w:p w:rsidR="001769E6" w:rsidRPr="001F0FC3" w:rsidRDefault="001769E6" w:rsidP="001769E6">
      <w:pPr>
        <w:pStyle w:val="paragraph"/>
      </w:pPr>
      <w:r w:rsidRPr="001F0FC3">
        <w:tab/>
        <w:t>(a)</w:t>
      </w:r>
      <w:r w:rsidRPr="001F0FC3">
        <w:tab/>
        <w:t>evidential material in relation to that or another offence; or</w:t>
      </w:r>
    </w:p>
    <w:p w:rsidR="001769E6" w:rsidRPr="001F0FC3" w:rsidRDefault="001769E6" w:rsidP="001769E6">
      <w:pPr>
        <w:pStyle w:val="paragraph"/>
      </w:pPr>
      <w:r w:rsidRPr="001F0FC3">
        <w:tab/>
        <w:t>(b)</w:t>
      </w:r>
      <w:r w:rsidRPr="001F0FC3">
        <w:tab/>
        <w:t>a seizable item;</w:t>
      </w:r>
    </w:p>
    <w:p w:rsidR="001769E6" w:rsidRPr="001F0FC3" w:rsidRDefault="001769E6" w:rsidP="001769E6">
      <w:pPr>
        <w:pStyle w:val="subsection2"/>
      </w:pPr>
      <w:r w:rsidRPr="001F0FC3">
        <w:t>conduct an ordinary search of the person at or soon after the time of arrest, and seize any such thing found as a result of the search.</w:t>
      </w:r>
    </w:p>
    <w:p w:rsidR="001769E6" w:rsidRPr="001F0FC3" w:rsidRDefault="001769E6" w:rsidP="001769E6">
      <w:pPr>
        <w:pStyle w:val="ActHead5"/>
      </w:pPr>
      <w:bookmarkStart w:id="67" w:name="_Toc431993269"/>
      <w:r w:rsidRPr="001F0FC3">
        <w:rPr>
          <w:rStyle w:val="CharSectno"/>
        </w:rPr>
        <w:t>3ZG</w:t>
      </w:r>
      <w:r w:rsidRPr="001F0FC3">
        <w:t xml:space="preserve">  Power to conduct search of arrested person’s premises</w:t>
      </w:r>
      <w:bookmarkEnd w:id="67"/>
    </w:p>
    <w:p w:rsidR="001769E6" w:rsidRPr="001F0FC3" w:rsidRDefault="001769E6" w:rsidP="001769E6">
      <w:pPr>
        <w:pStyle w:val="subsection"/>
      </w:pPr>
      <w:r w:rsidRPr="001F0FC3">
        <w:tab/>
      </w:r>
      <w:r w:rsidRPr="001F0FC3">
        <w:tab/>
        <w:t>A constable who arrests a person at premises for an offence, or who is present at such an arrest, may seize things in plain view at those premises that the constable believes on reasonable grounds to be:</w:t>
      </w:r>
    </w:p>
    <w:p w:rsidR="001769E6" w:rsidRPr="001F0FC3" w:rsidRDefault="001769E6" w:rsidP="001769E6">
      <w:pPr>
        <w:pStyle w:val="paragraph"/>
      </w:pPr>
      <w:r w:rsidRPr="001F0FC3">
        <w:tab/>
        <w:t>(a)</w:t>
      </w:r>
      <w:r w:rsidRPr="001F0FC3">
        <w:tab/>
        <w:t>evidential material in relation to that or another offence; or</w:t>
      </w:r>
    </w:p>
    <w:p w:rsidR="001769E6" w:rsidRPr="001F0FC3" w:rsidRDefault="001769E6" w:rsidP="001769E6">
      <w:pPr>
        <w:pStyle w:val="paragraph"/>
      </w:pPr>
      <w:r w:rsidRPr="001F0FC3">
        <w:tab/>
        <w:t>(b)</w:t>
      </w:r>
      <w:r w:rsidRPr="001F0FC3">
        <w:tab/>
        <w:t>seizable items.</w:t>
      </w:r>
    </w:p>
    <w:p w:rsidR="001769E6" w:rsidRPr="001F0FC3" w:rsidRDefault="001769E6" w:rsidP="002C35C2">
      <w:pPr>
        <w:pStyle w:val="ActHead5"/>
      </w:pPr>
      <w:bookmarkStart w:id="68" w:name="_Toc431993270"/>
      <w:r w:rsidRPr="001F0FC3">
        <w:rPr>
          <w:rStyle w:val="CharSectno"/>
        </w:rPr>
        <w:t>3ZH</w:t>
      </w:r>
      <w:r w:rsidRPr="001F0FC3">
        <w:t xml:space="preserve">  Power to conduct an ordinary search or a strip search</w:t>
      </w:r>
      <w:bookmarkEnd w:id="68"/>
    </w:p>
    <w:p w:rsidR="001769E6" w:rsidRPr="001F0FC3" w:rsidRDefault="001769E6" w:rsidP="002C35C2">
      <w:pPr>
        <w:pStyle w:val="subsection"/>
        <w:keepNext/>
        <w:keepLines/>
      </w:pPr>
      <w:r w:rsidRPr="001F0FC3">
        <w:tab/>
        <w:t>(1)</w:t>
      </w:r>
      <w:r w:rsidRPr="001F0FC3">
        <w:tab/>
        <w:t>If a person who has been arrested for an offence is brought to a police station, a constable may:</w:t>
      </w:r>
    </w:p>
    <w:p w:rsidR="001769E6" w:rsidRPr="001F0FC3" w:rsidRDefault="001769E6" w:rsidP="002C35C2">
      <w:pPr>
        <w:pStyle w:val="paragraph"/>
        <w:keepNext/>
        <w:keepLines/>
      </w:pPr>
      <w:r w:rsidRPr="001F0FC3">
        <w:tab/>
        <w:t>(a)</w:t>
      </w:r>
      <w:r w:rsidRPr="001F0FC3">
        <w:tab/>
        <w:t>if an ordinary search of the person has not been conducted—conduct an ordinary search of the person; or</w:t>
      </w:r>
    </w:p>
    <w:p w:rsidR="001769E6" w:rsidRPr="001F0FC3" w:rsidRDefault="001769E6" w:rsidP="001769E6">
      <w:pPr>
        <w:pStyle w:val="paragraph"/>
      </w:pPr>
      <w:r w:rsidRPr="001F0FC3">
        <w:tab/>
        <w:t>(b)</w:t>
      </w:r>
      <w:r w:rsidRPr="001F0FC3">
        <w:tab/>
        <w:t>subject to this section, conduct a strip search of the person.</w:t>
      </w:r>
    </w:p>
    <w:p w:rsidR="001769E6" w:rsidRPr="001F0FC3" w:rsidRDefault="001769E6" w:rsidP="001769E6">
      <w:pPr>
        <w:pStyle w:val="subsection"/>
      </w:pPr>
      <w:r w:rsidRPr="001F0FC3">
        <w:tab/>
        <w:t>(2)</w:t>
      </w:r>
      <w:r w:rsidRPr="001F0FC3">
        <w:tab/>
        <w:t>A strip search may be conducted if:</w:t>
      </w:r>
    </w:p>
    <w:p w:rsidR="001769E6" w:rsidRPr="001F0FC3" w:rsidRDefault="001769E6" w:rsidP="001769E6">
      <w:pPr>
        <w:pStyle w:val="paragraph"/>
      </w:pPr>
      <w:r w:rsidRPr="001F0FC3">
        <w:tab/>
        <w:t>(a)</w:t>
      </w:r>
      <w:r w:rsidRPr="001F0FC3">
        <w:tab/>
        <w:t>a constable suspects on reasonable grounds that the person has in his or her possession:</w:t>
      </w:r>
    </w:p>
    <w:p w:rsidR="001769E6" w:rsidRPr="001F0FC3" w:rsidRDefault="001769E6" w:rsidP="001769E6">
      <w:pPr>
        <w:pStyle w:val="paragraphsub"/>
      </w:pPr>
      <w:r w:rsidRPr="001F0FC3">
        <w:tab/>
        <w:t>(i)</w:t>
      </w:r>
      <w:r w:rsidRPr="001F0FC3">
        <w:tab/>
        <w:t>a seizable item; or</w:t>
      </w:r>
    </w:p>
    <w:p w:rsidR="001769E6" w:rsidRPr="001F0FC3" w:rsidRDefault="001769E6" w:rsidP="001769E6">
      <w:pPr>
        <w:pStyle w:val="paragraphsub"/>
        <w:keepNext/>
      </w:pPr>
      <w:r w:rsidRPr="001F0FC3">
        <w:tab/>
        <w:t>(ii)</w:t>
      </w:r>
      <w:r w:rsidRPr="001F0FC3">
        <w:tab/>
        <w:t>evidential material (other than forensic material as defined in Part</w:t>
      </w:r>
      <w:r w:rsidR="00BB4455" w:rsidRPr="001F0FC3">
        <w:t> </w:t>
      </w:r>
      <w:r w:rsidRPr="001F0FC3">
        <w:t>ID) in relation to that or another offence; and</w:t>
      </w:r>
    </w:p>
    <w:p w:rsidR="001769E6" w:rsidRPr="001F0FC3" w:rsidRDefault="001769E6" w:rsidP="001769E6">
      <w:pPr>
        <w:pStyle w:val="paragraph"/>
      </w:pPr>
      <w:r w:rsidRPr="001F0FC3">
        <w:tab/>
        <w:t>(b)</w:t>
      </w:r>
      <w:r w:rsidRPr="001F0FC3">
        <w:tab/>
        <w:t>the constable suspects on reasonable grounds that it is necessary to conduct a strip search of the person in order to recover that item or evidential material; and</w:t>
      </w:r>
    </w:p>
    <w:p w:rsidR="001769E6" w:rsidRPr="001F0FC3" w:rsidRDefault="001769E6" w:rsidP="001769E6">
      <w:pPr>
        <w:pStyle w:val="paragraph"/>
      </w:pPr>
      <w:r w:rsidRPr="001F0FC3">
        <w:tab/>
        <w:t>(c)</w:t>
      </w:r>
      <w:r w:rsidRPr="001F0FC3">
        <w:tab/>
        <w:t>a constable of the rank of superintendent or higher has approved the conduct of the search.</w:t>
      </w:r>
    </w:p>
    <w:p w:rsidR="001769E6" w:rsidRPr="001F0FC3" w:rsidRDefault="001769E6" w:rsidP="001769E6">
      <w:pPr>
        <w:pStyle w:val="subsection"/>
        <w:keepNext/>
      </w:pPr>
      <w:r w:rsidRPr="001F0FC3">
        <w:tab/>
        <w:t>(2A)</w:t>
      </w:r>
      <w:r w:rsidRPr="001F0FC3">
        <w:tab/>
        <w:t>If:</w:t>
      </w:r>
    </w:p>
    <w:p w:rsidR="001769E6" w:rsidRPr="001F0FC3" w:rsidRDefault="001769E6" w:rsidP="001769E6">
      <w:pPr>
        <w:pStyle w:val="paragraph"/>
      </w:pPr>
      <w:r w:rsidRPr="001F0FC3">
        <w:tab/>
        <w:t>(a)</w:t>
      </w:r>
      <w:r w:rsidRPr="001F0FC3">
        <w:tab/>
        <w:t>in the course of carrying out a strip search, the constable comes to believe on reasonable grounds that the carrying out of a forensic procedure would be likely to produce evidence relating to the offence for which the person has been arrested or any other offence; and</w:t>
      </w:r>
    </w:p>
    <w:p w:rsidR="001769E6" w:rsidRPr="001F0FC3" w:rsidRDefault="001769E6" w:rsidP="001769E6">
      <w:pPr>
        <w:pStyle w:val="paragraph"/>
        <w:keepNext/>
      </w:pPr>
      <w:r w:rsidRPr="001F0FC3">
        <w:tab/>
        <w:t>(b)</w:t>
      </w:r>
      <w:r w:rsidRPr="001F0FC3">
        <w:tab/>
        <w:t>Part</w:t>
      </w:r>
      <w:r w:rsidR="00BB4455" w:rsidRPr="001F0FC3">
        <w:t> </w:t>
      </w:r>
      <w:r w:rsidRPr="001F0FC3">
        <w:t>ID provides for the carrying out of such a forensic procedure;</w:t>
      </w:r>
    </w:p>
    <w:p w:rsidR="001769E6" w:rsidRPr="001F0FC3" w:rsidRDefault="001769E6" w:rsidP="001769E6">
      <w:pPr>
        <w:pStyle w:val="subsection2"/>
      </w:pPr>
      <w:r w:rsidRPr="001F0FC3">
        <w:t>the forensic procedure must not be carried out except in accordance with Part</w:t>
      </w:r>
      <w:r w:rsidR="00BB4455" w:rsidRPr="001F0FC3">
        <w:t> </w:t>
      </w:r>
      <w:r w:rsidRPr="001F0FC3">
        <w:t>ID.</w:t>
      </w:r>
    </w:p>
    <w:p w:rsidR="001769E6" w:rsidRPr="001F0FC3" w:rsidRDefault="001769E6" w:rsidP="001769E6">
      <w:pPr>
        <w:pStyle w:val="subsection"/>
      </w:pPr>
      <w:r w:rsidRPr="001F0FC3">
        <w:tab/>
        <w:t>(2B)</w:t>
      </w:r>
      <w:r w:rsidRPr="001F0FC3">
        <w:tab/>
        <w:t>The conducting of a strip search may include taking photographs of evidential material found on the person, whether or not taking photographs is a forensic procedure provided for by Part</w:t>
      </w:r>
      <w:r w:rsidR="00BB4455" w:rsidRPr="001F0FC3">
        <w:t> </w:t>
      </w:r>
      <w:r w:rsidRPr="001F0FC3">
        <w:t>ID.</w:t>
      </w:r>
    </w:p>
    <w:p w:rsidR="001769E6" w:rsidRPr="001F0FC3" w:rsidRDefault="001769E6" w:rsidP="001769E6">
      <w:pPr>
        <w:pStyle w:val="subsection"/>
      </w:pPr>
      <w:r w:rsidRPr="001F0FC3">
        <w:tab/>
        <w:t>(3)</w:t>
      </w:r>
      <w:r w:rsidRPr="001F0FC3">
        <w:tab/>
        <w:t>Subject to section</w:t>
      </w:r>
      <w:r w:rsidR="001F0FC3">
        <w:t> </w:t>
      </w:r>
      <w:r w:rsidRPr="001F0FC3">
        <w:t>3ZI, a strip search may also be conducted if the person consents in writing.</w:t>
      </w:r>
    </w:p>
    <w:p w:rsidR="001769E6" w:rsidRPr="001F0FC3" w:rsidRDefault="001769E6" w:rsidP="001769E6">
      <w:pPr>
        <w:pStyle w:val="subsection"/>
      </w:pPr>
      <w:r w:rsidRPr="001F0FC3">
        <w:tab/>
        <w:t>(3A)</w:t>
      </w:r>
      <w:r w:rsidRPr="001F0FC3">
        <w:tab/>
      </w:r>
      <w:r w:rsidR="001F0FC3">
        <w:t>Subsection (</w:t>
      </w:r>
      <w:r w:rsidRPr="001F0FC3">
        <w:t>3) does not authorise the conduct of a strip search for the purpose of obtaining forensic material as defined in Part</w:t>
      </w:r>
      <w:r w:rsidR="00BB4455" w:rsidRPr="001F0FC3">
        <w:t> </w:t>
      </w:r>
      <w:r w:rsidRPr="001F0FC3">
        <w:t>ID. Such a search must not be conducted except in accordance with Part</w:t>
      </w:r>
      <w:r w:rsidR="00BB4455" w:rsidRPr="001F0FC3">
        <w:t> </w:t>
      </w:r>
      <w:r w:rsidRPr="001F0FC3">
        <w:t>ID.</w:t>
      </w:r>
    </w:p>
    <w:p w:rsidR="001769E6" w:rsidRPr="001F0FC3" w:rsidRDefault="001769E6" w:rsidP="001769E6">
      <w:pPr>
        <w:pStyle w:val="subsection"/>
      </w:pPr>
      <w:r w:rsidRPr="001F0FC3">
        <w:tab/>
        <w:t>(4)</w:t>
      </w:r>
      <w:r w:rsidRPr="001F0FC3">
        <w:tab/>
        <w:t>Subject to section</w:t>
      </w:r>
      <w:r w:rsidR="001F0FC3">
        <w:t> </w:t>
      </w:r>
      <w:r w:rsidRPr="001F0FC3">
        <w:t>3ZI, a strip search may be conducted in the presence of a medical practitioner who may assist in the search.</w:t>
      </w:r>
    </w:p>
    <w:p w:rsidR="001769E6" w:rsidRPr="001F0FC3" w:rsidRDefault="001769E6" w:rsidP="001769E6">
      <w:pPr>
        <w:pStyle w:val="subsection"/>
      </w:pPr>
      <w:r w:rsidRPr="001F0FC3">
        <w:tab/>
        <w:t>(5)</w:t>
      </w:r>
      <w:r w:rsidRPr="001F0FC3">
        <w:tab/>
        <w:t xml:space="preserve">The approval may be obtained by telephone, telex, </w:t>
      </w:r>
      <w:r w:rsidR="005E15C2" w:rsidRPr="001F0FC3">
        <w:t>fax</w:t>
      </w:r>
      <w:r w:rsidRPr="001F0FC3">
        <w:t xml:space="preserve"> or other electronic means.</w:t>
      </w:r>
    </w:p>
    <w:p w:rsidR="001769E6" w:rsidRPr="001F0FC3" w:rsidRDefault="001769E6" w:rsidP="001769E6">
      <w:pPr>
        <w:pStyle w:val="subsection"/>
      </w:pPr>
      <w:r w:rsidRPr="001F0FC3">
        <w:tab/>
        <w:t>(6)</w:t>
      </w:r>
      <w:r w:rsidRPr="001F0FC3">
        <w:tab/>
        <w:t xml:space="preserve">A constable who gives or refuses to give an approval for the purposes of </w:t>
      </w:r>
      <w:r w:rsidR="001F0FC3">
        <w:t>paragraph (</w:t>
      </w:r>
      <w:r w:rsidRPr="001F0FC3">
        <w:t>2)(c) must make a record of the decision and of the reasons for the decision.</w:t>
      </w:r>
    </w:p>
    <w:p w:rsidR="001769E6" w:rsidRPr="001F0FC3" w:rsidRDefault="001769E6" w:rsidP="001769E6">
      <w:pPr>
        <w:pStyle w:val="subsection"/>
      </w:pPr>
      <w:r w:rsidRPr="001F0FC3">
        <w:tab/>
        <w:t>(7)</w:t>
      </w:r>
      <w:r w:rsidRPr="001F0FC3">
        <w:tab/>
        <w:t xml:space="preserve">Such force as is necessary and reasonable in the circumstances may be used to conduct a strip search under </w:t>
      </w:r>
      <w:r w:rsidR="001F0FC3">
        <w:t>subsection (</w:t>
      </w:r>
      <w:r w:rsidRPr="001F0FC3">
        <w:t>2).</w:t>
      </w:r>
    </w:p>
    <w:p w:rsidR="001769E6" w:rsidRPr="001F0FC3" w:rsidRDefault="001769E6" w:rsidP="001769E6">
      <w:pPr>
        <w:pStyle w:val="subsection"/>
      </w:pPr>
      <w:r w:rsidRPr="001F0FC3">
        <w:tab/>
        <w:t>(8)</w:t>
      </w:r>
      <w:r w:rsidRPr="001F0FC3">
        <w:tab/>
        <w:t xml:space="preserve">Any item of a kind referred to in </w:t>
      </w:r>
      <w:r w:rsidR="001F0FC3">
        <w:t>paragraph (</w:t>
      </w:r>
      <w:r w:rsidRPr="001F0FC3">
        <w:t>2)(a) that is found during a strip search may be seized.</w:t>
      </w:r>
    </w:p>
    <w:p w:rsidR="001769E6" w:rsidRPr="001F0FC3" w:rsidRDefault="001769E6" w:rsidP="001769E6">
      <w:pPr>
        <w:pStyle w:val="ActHead5"/>
      </w:pPr>
      <w:bookmarkStart w:id="69" w:name="_Toc431993271"/>
      <w:r w:rsidRPr="001F0FC3">
        <w:rPr>
          <w:rStyle w:val="CharSectno"/>
        </w:rPr>
        <w:t>3ZI</w:t>
      </w:r>
      <w:r w:rsidRPr="001F0FC3">
        <w:t xml:space="preserve">  Rules for conduct of strip search</w:t>
      </w:r>
      <w:bookmarkEnd w:id="69"/>
    </w:p>
    <w:p w:rsidR="001769E6" w:rsidRPr="001F0FC3" w:rsidRDefault="001769E6" w:rsidP="001769E6">
      <w:pPr>
        <w:pStyle w:val="subsection"/>
        <w:keepNext/>
      </w:pPr>
      <w:r w:rsidRPr="001F0FC3">
        <w:tab/>
        <w:t>(1)</w:t>
      </w:r>
      <w:r w:rsidRPr="001F0FC3">
        <w:tab/>
        <w:t>A strip search:</w:t>
      </w:r>
    </w:p>
    <w:p w:rsidR="001769E6" w:rsidRPr="001F0FC3" w:rsidRDefault="001769E6" w:rsidP="001769E6">
      <w:pPr>
        <w:pStyle w:val="paragraph"/>
      </w:pPr>
      <w:r w:rsidRPr="001F0FC3">
        <w:tab/>
        <w:t>(a)</w:t>
      </w:r>
      <w:r w:rsidRPr="001F0FC3">
        <w:tab/>
        <w:t>must be conducted in a private area; and</w:t>
      </w:r>
    </w:p>
    <w:p w:rsidR="001769E6" w:rsidRPr="001F0FC3" w:rsidRDefault="001769E6" w:rsidP="001769E6">
      <w:pPr>
        <w:pStyle w:val="paragraph"/>
      </w:pPr>
      <w:r w:rsidRPr="001F0FC3">
        <w:tab/>
        <w:t>(b)</w:t>
      </w:r>
      <w:r w:rsidRPr="001F0FC3">
        <w:tab/>
        <w:t>must be conducted by a constable who is of the same sex as the person being searched; and</w:t>
      </w:r>
    </w:p>
    <w:p w:rsidR="001769E6" w:rsidRPr="001F0FC3" w:rsidRDefault="001769E6" w:rsidP="001769E6">
      <w:pPr>
        <w:pStyle w:val="paragraph"/>
      </w:pPr>
      <w:r w:rsidRPr="001F0FC3">
        <w:tab/>
        <w:t>(c)</w:t>
      </w:r>
      <w:r w:rsidRPr="001F0FC3">
        <w:tab/>
        <w:t xml:space="preserve">subject to </w:t>
      </w:r>
      <w:r w:rsidR="001F0FC3">
        <w:t>subsections (</w:t>
      </w:r>
      <w:r w:rsidRPr="001F0FC3">
        <w:t>3) and (4), must not be conducted in the presence or view of a person who is of the opposite sex to the person being searched; and</w:t>
      </w:r>
    </w:p>
    <w:p w:rsidR="001769E6" w:rsidRPr="001F0FC3" w:rsidRDefault="001769E6" w:rsidP="001769E6">
      <w:pPr>
        <w:pStyle w:val="paragraph"/>
      </w:pPr>
      <w:r w:rsidRPr="001F0FC3">
        <w:tab/>
        <w:t>(d)</w:t>
      </w:r>
      <w:r w:rsidRPr="001F0FC3">
        <w:tab/>
        <w:t>must not be conducted in the presence or view of a person whose presence is not necessary for the purposes of the search; and</w:t>
      </w:r>
    </w:p>
    <w:p w:rsidR="001769E6" w:rsidRPr="001F0FC3" w:rsidRDefault="001769E6" w:rsidP="001769E6">
      <w:pPr>
        <w:pStyle w:val="paragraph"/>
      </w:pPr>
      <w:r w:rsidRPr="001F0FC3">
        <w:tab/>
        <w:t>(e)</w:t>
      </w:r>
      <w:r w:rsidRPr="001F0FC3">
        <w:tab/>
        <w:t>must not be conducted on a person who is under 10; and</w:t>
      </w:r>
    </w:p>
    <w:p w:rsidR="001769E6" w:rsidRPr="001F0FC3" w:rsidRDefault="001769E6" w:rsidP="001769E6">
      <w:pPr>
        <w:pStyle w:val="paragraph"/>
      </w:pPr>
      <w:r w:rsidRPr="001F0FC3">
        <w:tab/>
        <w:t>(f)</w:t>
      </w:r>
      <w:r w:rsidRPr="001F0FC3">
        <w:tab/>
        <w:t>if the person being searched is at least 10 but under 18, or is incapable of managing his or her affairs:</w:t>
      </w:r>
    </w:p>
    <w:p w:rsidR="001769E6" w:rsidRPr="001F0FC3" w:rsidRDefault="001769E6" w:rsidP="001769E6">
      <w:pPr>
        <w:pStyle w:val="paragraphsub"/>
      </w:pPr>
      <w:r w:rsidRPr="001F0FC3">
        <w:tab/>
        <w:t>(i)</w:t>
      </w:r>
      <w:r w:rsidRPr="001F0FC3">
        <w:tab/>
        <w:t>may only be conducted if the person has been arrested and charged or if a magistrate orders that it be conducted; and</w:t>
      </w:r>
    </w:p>
    <w:p w:rsidR="001769E6" w:rsidRPr="001F0FC3" w:rsidRDefault="001769E6" w:rsidP="001769E6">
      <w:pPr>
        <w:pStyle w:val="paragraphsub"/>
      </w:pPr>
      <w:r w:rsidRPr="001F0FC3">
        <w:tab/>
        <w:t>(ii)</w:t>
      </w:r>
      <w:r w:rsidRPr="001F0FC3">
        <w:tab/>
        <w:t>must be conducted in the presence of a parent or guardian of the person being searched or, if that is not acceptable to the person, in the presence of another person (other than a constable) who is capable of representing the interests of the person and who, as far as is practicable in the circumstances, is acceptable to the person; and</w:t>
      </w:r>
    </w:p>
    <w:p w:rsidR="001769E6" w:rsidRPr="001F0FC3" w:rsidRDefault="001769E6" w:rsidP="001769E6">
      <w:pPr>
        <w:pStyle w:val="paragraph"/>
      </w:pPr>
      <w:r w:rsidRPr="001F0FC3">
        <w:tab/>
        <w:t>(g)</w:t>
      </w:r>
      <w:r w:rsidRPr="001F0FC3">
        <w:tab/>
        <w:t>must not involve a search of a person’s body cavities; and</w:t>
      </w:r>
    </w:p>
    <w:p w:rsidR="001769E6" w:rsidRPr="001F0FC3" w:rsidRDefault="001769E6" w:rsidP="001769E6">
      <w:pPr>
        <w:pStyle w:val="paragraph"/>
      </w:pPr>
      <w:r w:rsidRPr="001F0FC3">
        <w:tab/>
        <w:t>(h)</w:t>
      </w:r>
      <w:r w:rsidRPr="001F0FC3">
        <w:tab/>
        <w:t>must not involve the removal of more garments than the constable conducting the search believes on reasonable grounds to be necessary to determine whether the person has in his or her possession the item searched for or to establish the person’s involvement in the offence; and</w:t>
      </w:r>
    </w:p>
    <w:p w:rsidR="001769E6" w:rsidRPr="001F0FC3" w:rsidRDefault="001769E6" w:rsidP="001769E6">
      <w:pPr>
        <w:pStyle w:val="paragraph"/>
      </w:pPr>
      <w:r w:rsidRPr="001F0FC3">
        <w:tab/>
        <w:t>(i)</w:t>
      </w:r>
      <w:r w:rsidRPr="001F0FC3">
        <w:tab/>
        <w:t>must not involve more visual inspection than the constable believes on reasonable grounds to be necessary to establish the person’s involvement in the offence.</w:t>
      </w:r>
    </w:p>
    <w:p w:rsidR="001769E6" w:rsidRPr="001F0FC3" w:rsidRDefault="001769E6" w:rsidP="001769E6">
      <w:pPr>
        <w:pStyle w:val="subsection"/>
      </w:pPr>
      <w:r w:rsidRPr="001F0FC3">
        <w:tab/>
        <w:t>(2)</w:t>
      </w:r>
      <w:r w:rsidRPr="001F0FC3">
        <w:tab/>
        <w:t xml:space="preserve">In deciding whether to make an order referred to in </w:t>
      </w:r>
      <w:r w:rsidR="001F0FC3">
        <w:t>paragraph (</w:t>
      </w:r>
      <w:r w:rsidRPr="001F0FC3">
        <w:t>1)(f), the magistrate must have regard to:</w:t>
      </w:r>
    </w:p>
    <w:p w:rsidR="001769E6" w:rsidRPr="001F0FC3" w:rsidRDefault="001769E6" w:rsidP="001769E6">
      <w:pPr>
        <w:pStyle w:val="paragraph"/>
      </w:pPr>
      <w:r w:rsidRPr="001F0FC3">
        <w:tab/>
        <w:t>(a)</w:t>
      </w:r>
      <w:r w:rsidRPr="001F0FC3">
        <w:tab/>
        <w:t>the seriousness of the offence; and</w:t>
      </w:r>
    </w:p>
    <w:p w:rsidR="001769E6" w:rsidRPr="001F0FC3" w:rsidRDefault="001769E6" w:rsidP="001769E6">
      <w:pPr>
        <w:pStyle w:val="paragraph"/>
      </w:pPr>
      <w:r w:rsidRPr="001F0FC3">
        <w:tab/>
        <w:t>(b)</w:t>
      </w:r>
      <w:r w:rsidRPr="001F0FC3">
        <w:tab/>
        <w:t>the age or any disability of the person; and</w:t>
      </w:r>
    </w:p>
    <w:p w:rsidR="001769E6" w:rsidRPr="001F0FC3" w:rsidRDefault="001769E6" w:rsidP="001769E6">
      <w:pPr>
        <w:pStyle w:val="paragraph"/>
      </w:pPr>
      <w:r w:rsidRPr="001F0FC3">
        <w:tab/>
        <w:t>(c)</w:t>
      </w:r>
      <w:r w:rsidRPr="001F0FC3">
        <w:tab/>
        <w:t>such other matters as the magistrate thinks fit.</w:t>
      </w:r>
    </w:p>
    <w:p w:rsidR="001769E6" w:rsidRPr="001F0FC3" w:rsidRDefault="001769E6" w:rsidP="001769E6">
      <w:pPr>
        <w:pStyle w:val="subsection"/>
      </w:pPr>
      <w:r w:rsidRPr="001F0FC3">
        <w:tab/>
        <w:t>(3)</w:t>
      </w:r>
      <w:r w:rsidRPr="001F0FC3">
        <w:tab/>
        <w:t>A strip search may be conducted in the presence of a medical practitioner of the opposite sex to the person searched if a medical practitioner of the same sex as the person being searched is not available within a reasonable time.</w:t>
      </w:r>
    </w:p>
    <w:p w:rsidR="001769E6" w:rsidRPr="001F0FC3" w:rsidRDefault="001769E6" w:rsidP="001769E6">
      <w:pPr>
        <w:pStyle w:val="subsection"/>
      </w:pPr>
      <w:r w:rsidRPr="001F0FC3">
        <w:tab/>
        <w:t>(4)</w:t>
      </w:r>
      <w:r w:rsidRPr="001F0FC3">
        <w:tab/>
      </w:r>
      <w:r w:rsidR="001F0FC3">
        <w:t>Paragraph (</w:t>
      </w:r>
      <w:r w:rsidRPr="001F0FC3">
        <w:t>1)(c) does not apply to a parent, guardian or personal representative of the person being searched if the person being searched has no objection to the person being present.</w:t>
      </w:r>
    </w:p>
    <w:p w:rsidR="001769E6" w:rsidRPr="001F0FC3" w:rsidRDefault="001769E6" w:rsidP="001769E6">
      <w:pPr>
        <w:pStyle w:val="subsection"/>
      </w:pPr>
      <w:r w:rsidRPr="001F0FC3">
        <w:tab/>
        <w:t>(5)</w:t>
      </w:r>
      <w:r w:rsidRPr="001F0FC3">
        <w:tab/>
        <w:t>If any of a person’s garments are seized as a result of a strip search, the person must be provided with adequate clothing.</w:t>
      </w:r>
    </w:p>
    <w:p w:rsidR="001769E6" w:rsidRPr="001F0FC3" w:rsidRDefault="001769E6" w:rsidP="002C35C2">
      <w:pPr>
        <w:pStyle w:val="ActHead5"/>
      </w:pPr>
      <w:bookmarkStart w:id="70" w:name="_Toc431993272"/>
      <w:r w:rsidRPr="001F0FC3">
        <w:rPr>
          <w:rStyle w:val="CharSectno"/>
        </w:rPr>
        <w:t>3ZJ</w:t>
      </w:r>
      <w:r w:rsidRPr="001F0FC3">
        <w:t xml:space="preserve">  Taking fingerprints, recordings, samples of handwriting or photographs</w:t>
      </w:r>
      <w:bookmarkEnd w:id="70"/>
    </w:p>
    <w:p w:rsidR="001769E6" w:rsidRPr="001F0FC3" w:rsidRDefault="001769E6" w:rsidP="002C35C2">
      <w:pPr>
        <w:pStyle w:val="subsection"/>
        <w:keepNext/>
        <w:keepLines/>
      </w:pPr>
      <w:r w:rsidRPr="001F0FC3">
        <w:tab/>
        <w:t>(1)</w:t>
      </w:r>
      <w:r w:rsidRPr="001F0FC3">
        <w:tab/>
        <w:t>In this section and in sections</w:t>
      </w:r>
      <w:r w:rsidR="001F0FC3">
        <w:t> </w:t>
      </w:r>
      <w:r w:rsidRPr="001F0FC3">
        <w:t>3ZK and 3ZL:</w:t>
      </w:r>
    </w:p>
    <w:p w:rsidR="001769E6" w:rsidRPr="001F0FC3" w:rsidRDefault="001769E6" w:rsidP="002C35C2">
      <w:pPr>
        <w:pStyle w:val="Definition"/>
        <w:keepNext/>
        <w:keepLines/>
      </w:pPr>
      <w:r w:rsidRPr="001F0FC3">
        <w:rPr>
          <w:b/>
          <w:i/>
        </w:rPr>
        <w:t>identification material</w:t>
      </w:r>
      <w:r w:rsidRPr="001F0FC3">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1F0FC3">
        <w:t> </w:t>
      </w:r>
      <w:r w:rsidRPr="001F0FC3">
        <w:t>23U or 23V.</w:t>
      </w:r>
    </w:p>
    <w:p w:rsidR="001769E6" w:rsidRPr="001F0FC3" w:rsidRDefault="001769E6" w:rsidP="001769E6">
      <w:pPr>
        <w:pStyle w:val="subsection"/>
        <w:keepNext/>
      </w:pPr>
      <w:r w:rsidRPr="001F0FC3">
        <w:tab/>
        <w:t>(2)</w:t>
      </w:r>
      <w:r w:rsidRPr="001F0FC3">
        <w:tab/>
        <w:t>A constable must not:</w:t>
      </w:r>
    </w:p>
    <w:p w:rsidR="001769E6" w:rsidRPr="001F0FC3" w:rsidRDefault="001769E6" w:rsidP="001769E6">
      <w:pPr>
        <w:pStyle w:val="paragraph"/>
      </w:pPr>
      <w:r w:rsidRPr="001F0FC3">
        <w:tab/>
        <w:t>(a)</w:t>
      </w:r>
      <w:r w:rsidRPr="001F0FC3">
        <w:tab/>
        <w:t>take identification material from a person who is in lawful custody in respect of an offence except in accordance with this section; or</w:t>
      </w:r>
    </w:p>
    <w:p w:rsidR="001769E6" w:rsidRPr="001F0FC3" w:rsidRDefault="001769E6" w:rsidP="001769E6">
      <w:pPr>
        <w:pStyle w:val="paragraph"/>
      </w:pPr>
      <w:r w:rsidRPr="001F0FC3">
        <w:tab/>
        <w:t>(b)</w:t>
      </w:r>
      <w:r w:rsidRPr="001F0FC3">
        <w:tab/>
        <w:t>require any other person to submit to the taking of identification material, but nothing in this paragraph prevents such a person consenting to the taking of identification material.</w:t>
      </w:r>
    </w:p>
    <w:p w:rsidR="001769E6" w:rsidRPr="001F0FC3" w:rsidRDefault="001769E6" w:rsidP="001769E6">
      <w:pPr>
        <w:pStyle w:val="subsection"/>
      </w:pPr>
      <w:r w:rsidRPr="001F0FC3">
        <w:tab/>
        <w:t>(3)</w:t>
      </w:r>
      <w:r w:rsidRPr="001F0FC3">
        <w:tab/>
        <w:t>If a person is in lawful custody in respect of an offence, a constable who is of the rank of sergeant or higher or who is for the time being in charge of a police station may take identification material from the person, or cause identification material from the person to be taken, if:</w:t>
      </w:r>
    </w:p>
    <w:p w:rsidR="001769E6" w:rsidRPr="001F0FC3" w:rsidRDefault="001769E6" w:rsidP="001769E6">
      <w:pPr>
        <w:pStyle w:val="paragraph"/>
      </w:pPr>
      <w:r w:rsidRPr="001F0FC3">
        <w:tab/>
        <w:t>(a)</w:t>
      </w:r>
      <w:r w:rsidRPr="001F0FC3">
        <w:tab/>
        <w:t>the person consents in writing; or</w:t>
      </w:r>
    </w:p>
    <w:p w:rsidR="001769E6" w:rsidRPr="001F0FC3" w:rsidRDefault="001769E6" w:rsidP="001769E6">
      <w:pPr>
        <w:pStyle w:val="paragraph"/>
      </w:pPr>
      <w:r w:rsidRPr="001F0FC3">
        <w:tab/>
        <w:t>(b)</w:t>
      </w:r>
      <w:r w:rsidRPr="001F0FC3">
        <w:tab/>
        <w:t>the constable believes on reasonable grounds that it is necessary to do so to:</w:t>
      </w:r>
    </w:p>
    <w:p w:rsidR="001769E6" w:rsidRPr="001F0FC3" w:rsidRDefault="001769E6" w:rsidP="001769E6">
      <w:pPr>
        <w:pStyle w:val="paragraphsub"/>
      </w:pPr>
      <w:r w:rsidRPr="001F0FC3">
        <w:tab/>
        <w:t>(i)</w:t>
      </w:r>
      <w:r w:rsidRPr="001F0FC3">
        <w:tab/>
        <w:t>establish who the person is; or</w:t>
      </w:r>
    </w:p>
    <w:p w:rsidR="001769E6" w:rsidRPr="001F0FC3" w:rsidRDefault="001769E6" w:rsidP="001769E6">
      <w:pPr>
        <w:pStyle w:val="paragraphsub"/>
      </w:pPr>
      <w:r w:rsidRPr="001F0FC3">
        <w:tab/>
        <w:t>(ii)</w:t>
      </w:r>
      <w:r w:rsidRPr="001F0FC3">
        <w:tab/>
        <w:t>identify the person as the person who committed the offence; or</w:t>
      </w:r>
    </w:p>
    <w:p w:rsidR="001769E6" w:rsidRPr="001F0FC3" w:rsidRDefault="001769E6" w:rsidP="001769E6">
      <w:pPr>
        <w:pStyle w:val="paragraphsub"/>
      </w:pPr>
      <w:r w:rsidRPr="001F0FC3">
        <w:tab/>
        <w:t>(iii)</w:t>
      </w:r>
      <w:r w:rsidRPr="001F0FC3">
        <w:tab/>
        <w:t>provide evidence of, or relating to, the offence; or</w:t>
      </w:r>
    </w:p>
    <w:p w:rsidR="00895108" w:rsidRPr="001F0FC3" w:rsidRDefault="00895108" w:rsidP="00895108">
      <w:pPr>
        <w:pStyle w:val="paragraph"/>
      </w:pPr>
      <w:r w:rsidRPr="001F0FC3">
        <w:tab/>
        <w:t>(ba)</w:t>
      </w:r>
      <w:r w:rsidRPr="001F0FC3">
        <w:tab/>
        <w:t>both of the following apply:</w:t>
      </w:r>
    </w:p>
    <w:p w:rsidR="00895108" w:rsidRPr="001F0FC3" w:rsidRDefault="00895108" w:rsidP="00895108">
      <w:pPr>
        <w:pStyle w:val="paragraphsub"/>
      </w:pPr>
      <w:r w:rsidRPr="001F0FC3">
        <w:tab/>
        <w:t>(i)</w:t>
      </w:r>
      <w:r w:rsidRPr="001F0FC3">
        <w:tab/>
        <w:t>the identification material taken, or caused to be taken, is fingerprints or photographs (including video recordings) of the person;</w:t>
      </w:r>
    </w:p>
    <w:p w:rsidR="00895108" w:rsidRPr="001F0FC3" w:rsidRDefault="00895108" w:rsidP="00895108">
      <w:pPr>
        <w:pStyle w:val="paragraphsub"/>
      </w:pPr>
      <w:r w:rsidRPr="001F0FC3">
        <w:tab/>
        <w:t>(ii)</w:t>
      </w:r>
      <w:r w:rsidRPr="001F0FC3">
        <w:tab/>
        <w:t>the offence is punishable by imprisonment for a period of 12 months or more; or</w:t>
      </w:r>
    </w:p>
    <w:p w:rsidR="001769E6" w:rsidRPr="001F0FC3" w:rsidRDefault="001769E6" w:rsidP="001769E6">
      <w:pPr>
        <w:pStyle w:val="paragraph"/>
      </w:pPr>
      <w:r w:rsidRPr="001F0FC3">
        <w:tab/>
        <w:t>(c)</w:t>
      </w:r>
      <w:r w:rsidRPr="001F0FC3">
        <w:tab/>
        <w:t>the constable suspects on reasonable grounds that the person has committed another offence and the identification material is to be taken for the purpose of identifying the person as the person who committed the other offence or of providing evidence of, or relating to, the other offence.</w:t>
      </w:r>
    </w:p>
    <w:p w:rsidR="001769E6" w:rsidRPr="001F0FC3" w:rsidRDefault="001769E6" w:rsidP="001769E6">
      <w:pPr>
        <w:pStyle w:val="subsection"/>
      </w:pPr>
      <w:r w:rsidRPr="001F0FC3">
        <w:tab/>
        <w:t>(4)</w:t>
      </w:r>
      <w:r w:rsidRPr="001F0FC3">
        <w:tab/>
        <w:t>A constable may use such force as is necessary and reasonable in the circumstances to take identification material from a person under this section.</w:t>
      </w:r>
    </w:p>
    <w:p w:rsidR="001769E6" w:rsidRPr="001F0FC3" w:rsidRDefault="001769E6" w:rsidP="001769E6">
      <w:pPr>
        <w:pStyle w:val="subsection"/>
      </w:pPr>
      <w:r w:rsidRPr="001F0FC3">
        <w:tab/>
        <w:t>(5)</w:t>
      </w:r>
      <w:r w:rsidRPr="001F0FC3">
        <w:tab/>
        <w:t xml:space="preserve">Subject to </w:t>
      </w:r>
      <w:r w:rsidR="001F0FC3">
        <w:t>subsection (</w:t>
      </w:r>
      <w:r w:rsidRPr="001F0FC3">
        <w:t>9), a constable must not take identification material from a person who is under 10.</w:t>
      </w:r>
    </w:p>
    <w:p w:rsidR="001769E6" w:rsidRPr="001F0FC3" w:rsidRDefault="001769E6" w:rsidP="003045FF">
      <w:pPr>
        <w:pStyle w:val="subsection"/>
        <w:keepNext/>
        <w:keepLines/>
      </w:pPr>
      <w:r w:rsidRPr="001F0FC3">
        <w:tab/>
        <w:t>(6)</w:t>
      </w:r>
      <w:r w:rsidRPr="001F0FC3">
        <w:tab/>
        <w:t>Subject to this section, a constable must not take identification material (other than hand prints, finger prints, foot prints or toe prints) from a suspect who:</w:t>
      </w:r>
    </w:p>
    <w:p w:rsidR="001769E6" w:rsidRPr="001F0FC3" w:rsidRDefault="001769E6" w:rsidP="001769E6">
      <w:pPr>
        <w:pStyle w:val="paragraph"/>
      </w:pPr>
      <w:r w:rsidRPr="001F0FC3">
        <w:tab/>
        <w:t>(a)</w:t>
      </w:r>
      <w:r w:rsidRPr="001F0FC3">
        <w:tab/>
        <w:t>is at least 10 but under 18, or is incapable of managing his or her affairs; and</w:t>
      </w:r>
    </w:p>
    <w:p w:rsidR="001769E6" w:rsidRPr="001F0FC3" w:rsidRDefault="001769E6" w:rsidP="001769E6">
      <w:pPr>
        <w:pStyle w:val="paragraph"/>
      </w:pPr>
      <w:r w:rsidRPr="001F0FC3">
        <w:tab/>
        <w:t>(b)</w:t>
      </w:r>
      <w:r w:rsidRPr="001F0FC3">
        <w:tab/>
        <w:t>has not been arrested and charged;</w:t>
      </w:r>
    </w:p>
    <w:p w:rsidR="001769E6" w:rsidRPr="001F0FC3" w:rsidRDefault="001769E6" w:rsidP="001769E6">
      <w:pPr>
        <w:pStyle w:val="subsection2"/>
      </w:pPr>
      <w:r w:rsidRPr="001F0FC3">
        <w:t>unless a magistrate orders that the material be taken.</w:t>
      </w:r>
    </w:p>
    <w:p w:rsidR="001769E6" w:rsidRPr="001F0FC3" w:rsidRDefault="001769E6" w:rsidP="001769E6">
      <w:pPr>
        <w:pStyle w:val="subsection"/>
        <w:keepNext/>
      </w:pPr>
      <w:r w:rsidRPr="001F0FC3">
        <w:tab/>
        <w:t>(6A)</w:t>
      </w:r>
      <w:r w:rsidRPr="001F0FC3">
        <w:tab/>
        <w:t>A constable must not take hand prints, finger prints, foot prints or toe prints from a suspect who:</w:t>
      </w:r>
    </w:p>
    <w:p w:rsidR="001769E6" w:rsidRPr="001F0FC3" w:rsidRDefault="001769E6" w:rsidP="001769E6">
      <w:pPr>
        <w:pStyle w:val="paragraph"/>
      </w:pPr>
      <w:r w:rsidRPr="001F0FC3">
        <w:tab/>
        <w:t>(a)</w:t>
      </w:r>
      <w:r w:rsidRPr="001F0FC3">
        <w:tab/>
        <w:t>is at least 10 but under 18, or is incapable of managing his or her affairs; and</w:t>
      </w:r>
    </w:p>
    <w:p w:rsidR="001769E6" w:rsidRPr="001F0FC3" w:rsidRDefault="001769E6" w:rsidP="001769E6">
      <w:pPr>
        <w:pStyle w:val="paragraph"/>
      </w:pPr>
      <w:r w:rsidRPr="001F0FC3">
        <w:tab/>
        <w:t>(b)</w:t>
      </w:r>
      <w:r w:rsidRPr="001F0FC3">
        <w:tab/>
        <w:t>has not been arrested and charged;</w:t>
      </w:r>
    </w:p>
    <w:p w:rsidR="001769E6" w:rsidRPr="001F0FC3" w:rsidRDefault="001769E6" w:rsidP="001769E6">
      <w:pPr>
        <w:pStyle w:val="subsection2"/>
      </w:pPr>
      <w:r w:rsidRPr="001F0FC3">
        <w:t>except in accordance with Part</w:t>
      </w:r>
      <w:r w:rsidR="00BB4455" w:rsidRPr="001F0FC3">
        <w:t> </w:t>
      </w:r>
      <w:r w:rsidRPr="001F0FC3">
        <w:t>ID.</w:t>
      </w:r>
    </w:p>
    <w:p w:rsidR="001769E6" w:rsidRPr="001F0FC3" w:rsidRDefault="001769E6" w:rsidP="001769E6">
      <w:pPr>
        <w:pStyle w:val="subsection"/>
      </w:pPr>
      <w:r w:rsidRPr="001F0FC3">
        <w:tab/>
        <w:t>(7)</w:t>
      </w:r>
      <w:r w:rsidRPr="001F0FC3">
        <w:tab/>
        <w:t>In deciding whether to make such an order, the magistrate must have regard to:</w:t>
      </w:r>
    </w:p>
    <w:p w:rsidR="001769E6" w:rsidRPr="001F0FC3" w:rsidRDefault="001769E6" w:rsidP="001769E6">
      <w:pPr>
        <w:pStyle w:val="paragraph"/>
      </w:pPr>
      <w:r w:rsidRPr="001F0FC3">
        <w:tab/>
        <w:t>(a)</w:t>
      </w:r>
      <w:r w:rsidRPr="001F0FC3">
        <w:tab/>
        <w:t>the seriousness of the offence; and</w:t>
      </w:r>
    </w:p>
    <w:p w:rsidR="001769E6" w:rsidRPr="001F0FC3" w:rsidRDefault="001769E6" w:rsidP="001769E6">
      <w:pPr>
        <w:pStyle w:val="paragraph"/>
      </w:pPr>
      <w:r w:rsidRPr="001F0FC3">
        <w:tab/>
        <w:t>(b)</w:t>
      </w:r>
      <w:r w:rsidRPr="001F0FC3">
        <w:tab/>
        <w:t>the age or any disability of the person; and</w:t>
      </w:r>
    </w:p>
    <w:p w:rsidR="001769E6" w:rsidRPr="001F0FC3" w:rsidRDefault="001769E6" w:rsidP="001769E6">
      <w:pPr>
        <w:pStyle w:val="paragraph"/>
      </w:pPr>
      <w:r w:rsidRPr="001F0FC3">
        <w:tab/>
        <w:t>(c)</w:t>
      </w:r>
      <w:r w:rsidRPr="001F0FC3">
        <w:tab/>
        <w:t>such other matters as the magistrate thinks fit.</w:t>
      </w:r>
    </w:p>
    <w:p w:rsidR="001769E6" w:rsidRPr="001F0FC3" w:rsidRDefault="001769E6" w:rsidP="001769E6">
      <w:pPr>
        <w:pStyle w:val="subsection"/>
      </w:pPr>
      <w:r w:rsidRPr="001F0FC3">
        <w:tab/>
        <w:t>(8)</w:t>
      </w:r>
      <w:r w:rsidRPr="001F0FC3">
        <w:tab/>
        <w:t>The taking of identification material from a person who:</w:t>
      </w:r>
    </w:p>
    <w:p w:rsidR="001769E6" w:rsidRPr="001F0FC3" w:rsidRDefault="001769E6" w:rsidP="001769E6">
      <w:pPr>
        <w:pStyle w:val="paragraph"/>
      </w:pPr>
      <w:r w:rsidRPr="001F0FC3">
        <w:tab/>
        <w:t>(a)</w:t>
      </w:r>
      <w:r w:rsidRPr="001F0FC3">
        <w:tab/>
        <w:t>is under 18; or</w:t>
      </w:r>
    </w:p>
    <w:p w:rsidR="001769E6" w:rsidRPr="001F0FC3" w:rsidRDefault="001769E6" w:rsidP="001769E6">
      <w:pPr>
        <w:pStyle w:val="paragraph"/>
      </w:pPr>
      <w:r w:rsidRPr="001F0FC3">
        <w:tab/>
        <w:t>(b)</w:t>
      </w:r>
      <w:r w:rsidRPr="001F0FC3">
        <w:tab/>
        <w:t>is incapable of managing his or her affairs;</w:t>
      </w:r>
    </w:p>
    <w:p w:rsidR="001769E6" w:rsidRPr="001F0FC3" w:rsidRDefault="001769E6" w:rsidP="001769E6">
      <w:pPr>
        <w:pStyle w:val="subsection2"/>
      </w:pPr>
      <w:r w:rsidRPr="001F0FC3">
        <w:t>must be done in the presence of:</w:t>
      </w:r>
    </w:p>
    <w:p w:rsidR="001769E6" w:rsidRPr="001F0FC3" w:rsidRDefault="001769E6" w:rsidP="001769E6">
      <w:pPr>
        <w:pStyle w:val="paragraph"/>
      </w:pPr>
      <w:r w:rsidRPr="001F0FC3">
        <w:tab/>
        <w:t>(c)</w:t>
      </w:r>
      <w:r w:rsidRPr="001F0FC3">
        <w:tab/>
        <w:t>a parent or guardian of the person; or</w:t>
      </w:r>
    </w:p>
    <w:p w:rsidR="001769E6" w:rsidRPr="001F0FC3" w:rsidRDefault="001769E6" w:rsidP="001769E6">
      <w:pPr>
        <w:pStyle w:val="paragraph"/>
      </w:pPr>
      <w:r w:rsidRPr="001F0FC3">
        <w:tab/>
        <w:t>(d)</w:t>
      </w:r>
      <w:r w:rsidRPr="001F0FC3">
        <w:tab/>
        <w:t>if the parent or guardian of the person is not acceptable to the person, another person (other than a constable) who is capable of representing the interests of the person and who, as far as is practicable in the circumstances, is acceptable to the person.</w:t>
      </w:r>
    </w:p>
    <w:p w:rsidR="001769E6" w:rsidRPr="001F0FC3" w:rsidRDefault="001769E6" w:rsidP="001769E6">
      <w:pPr>
        <w:pStyle w:val="subsection"/>
      </w:pPr>
      <w:r w:rsidRPr="001F0FC3">
        <w:tab/>
        <w:t>(9)</w:t>
      </w:r>
      <w:r w:rsidRPr="001F0FC3">
        <w:tab/>
        <w:t>Despite this section, identification material may be taken from a person who:</w:t>
      </w:r>
    </w:p>
    <w:p w:rsidR="001769E6" w:rsidRPr="001F0FC3" w:rsidRDefault="001769E6" w:rsidP="001769E6">
      <w:pPr>
        <w:pStyle w:val="paragraph"/>
      </w:pPr>
      <w:r w:rsidRPr="001F0FC3">
        <w:tab/>
        <w:t>(a)</w:t>
      </w:r>
      <w:r w:rsidRPr="001F0FC3">
        <w:tab/>
        <w:t>is not a suspect; and</w:t>
      </w:r>
    </w:p>
    <w:p w:rsidR="001769E6" w:rsidRPr="001F0FC3" w:rsidRDefault="001769E6" w:rsidP="001769E6">
      <w:pPr>
        <w:pStyle w:val="paragraph"/>
      </w:pPr>
      <w:r w:rsidRPr="001F0FC3">
        <w:tab/>
        <w:t>(b)</w:t>
      </w:r>
      <w:r w:rsidRPr="001F0FC3">
        <w:tab/>
        <w:t>is under 10 or is incapable of managing his or her affairs;</w:t>
      </w:r>
    </w:p>
    <w:p w:rsidR="001769E6" w:rsidRPr="001F0FC3" w:rsidRDefault="001769E6" w:rsidP="001769E6">
      <w:pPr>
        <w:pStyle w:val="subsection2"/>
      </w:pPr>
      <w:r w:rsidRPr="001F0FC3">
        <w:t>if a magistrate orders that the material be taken.</w:t>
      </w:r>
    </w:p>
    <w:p w:rsidR="001769E6" w:rsidRPr="001F0FC3" w:rsidRDefault="001769E6" w:rsidP="003045FF">
      <w:pPr>
        <w:pStyle w:val="subsection"/>
        <w:keepNext/>
        <w:keepLines/>
      </w:pPr>
      <w:r w:rsidRPr="001F0FC3">
        <w:tab/>
        <w:t>(10)</w:t>
      </w:r>
      <w:r w:rsidRPr="001F0FC3">
        <w:tab/>
        <w:t>Despite this section, identification material may be taken from a person who:</w:t>
      </w:r>
    </w:p>
    <w:p w:rsidR="001769E6" w:rsidRPr="001F0FC3" w:rsidRDefault="001769E6" w:rsidP="003045FF">
      <w:pPr>
        <w:pStyle w:val="paragraph"/>
        <w:keepNext/>
        <w:keepLines/>
      </w:pPr>
      <w:r w:rsidRPr="001F0FC3">
        <w:tab/>
        <w:t>(a)</w:t>
      </w:r>
      <w:r w:rsidRPr="001F0FC3">
        <w:tab/>
        <w:t>is not a suspect; and</w:t>
      </w:r>
    </w:p>
    <w:p w:rsidR="001769E6" w:rsidRPr="001F0FC3" w:rsidRDefault="001769E6" w:rsidP="001769E6">
      <w:pPr>
        <w:pStyle w:val="paragraph"/>
      </w:pPr>
      <w:r w:rsidRPr="001F0FC3">
        <w:tab/>
        <w:t>(b)</w:t>
      </w:r>
      <w:r w:rsidRPr="001F0FC3">
        <w:tab/>
        <w:t>is at least 10 but under 18; and</w:t>
      </w:r>
    </w:p>
    <w:p w:rsidR="001769E6" w:rsidRPr="001F0FC3" w:rsidRDefault="001769E6" w:rsidP="001769E6">
      <w:pPr>
        <w:pStyle w:val="paragraph"/>
      </w:pPr>
      <w:r w:rsidRPr="001F0FC3">
        <w:tab/>
        <w:t>(c)</w:t>
      </w:r>
      <w:r w:rsidRPr="001F0FC3">
        <w:tab/>
        <w:t>is capable of managing his or her affairs;</w:t>
      </w:r>
    </w:p>
    <w:p w:rsidR="001769E6" w:rsidRPr="001F0FC3" w:rsidRDefault="001769E6" w:rsidP="001769E6">
      <w:pPr>
        <w:pStyle w:val="subsection2"/>
      </w:pPr>
      <w:r w:rsidRPr="001F0FC3">
        <w:t>if one of the following paragraphs applies:</w:t>
      </w:r>
    </w:p>
    <w:p w:rsidR="001769E6" w:rsidRPr="001F0FC3" w:rsidRDefault="001769E6" w:rsidP="001769E6">
      <w:pPr>
        <w:pStyle w:val="paragraph"/>
      </w:pPr>
      <w:r w:rsidRPr="001F0FC3">
        <w:tab/>
        <w:t>(d)</w:t>
      </w:r>
      <w:r w:rsidRPr="001F0FC3">
        <w:tab/>
        <w:t>the person agrees in writing to the taking of the material and a parent or guardian of the person also agrees in writing or, if a parent or guardian is not acceptable to the person, another person (other than a constable) who is capable of representing the interests of the person and who, as far as is practicable in the circumstances, is acceptable to the person also agrees in writing;</w:t>
      </w:r>
    </w:p>
    <w:p w:rsidR="001769E6" w:rsidRPr="001F0FC3" w:rsidRDefault="001769E6" w:rsidP="001769E6">
      <w:pPr>
        <w:pStyle w:val="paragraph"/>
        <w:keepNext/>
      </w:pPr>
      <w:r w:rsidRPr="001F0FC3">
        <w:tab/>
        <w:t>(e)</w:t>
      </w:r>
      <w:r w:rsidRPr="001F0FC3">
        <w:tab/>
        <w:t>if:</w:t>
      </w:r>
    </w:p>
    <w:p w:rsidR="001769E6" w:rsidRPr="001F0FC3" w:rsidRDefault="001769E6" w:rsidP="001769E6">
      <w:pPr>
        <w:pStyle w:val="paragraphsub"/>
      </w:pPr>
      <w:r w:rsidRPr="001F0FC3">
        <w:tab/>
        <w:t>(i)</w:t>
      </w:r>
      <w:r w:rsidRPr="001F0FC3">
        <w:tab/>
        <w:t>one of those persons agrees in writing to the taking of the material but the other does not; and</w:t>
      </w:r>
    </w:p>
    <w:p w:rsidR="001769E6" w:rsidRPr="001F0FC3" w:rsidRDefault="001769E6" w:rsidP="001769E6">
      <w:pPr>
        <w:pStyle w:val="paragraphsub"/>
      </w:pPr>
      <w:r w:rsidRPr="001F0FC3">
        <w:tab/>
        <w:t>(ii)</w:t>
      </w:r>
      <w:r w:rsidRPr="001F0FC3">
        <w:tab/>
        <w:t>a magistrate orders that the material be taken.</w:t>
      </w:r>
    </w:p>
    <w:p w:rsidR="001769E6" w:rsidRPr="001F0FC3" w:rsidRDefault="001769E6" w:rsidP="001769E6">
      <w:pPr>
        <w:pStyle w:val="subsection"/>
      </w:pPr>
      <w:r w:rsidRPr="001F0FC3">
        <w:tab/>
        <w:t>(11)</w:t>
      </w:r>
      <w:r w:rsidRPr="001F0FC3">
        <w:tab/>
        <w:t xml:space="preserve">In deciding whether to make such an order, the magistrate must have regard to the matters set out in </w:t>
      </w:r>
      <w:r w:rsidR="001F0FC3">
        <w:t>subsection (</w:t>
      </w:r>
      <w:r w:rsidRPr="001F0FC3">
        <w:t>7).</w:t>
      </w:r>
    </w:p>
    <w:p w:rsidR="001769E6" w:rsidRPr="001F0FC3" w:rsidRDefault="001769E6" w:rsidP="001769E6">
      <w:pPr>
        <w:pStyle w:val="subsection"/>
      </w:pPr>
      <w:r w:rsidRPr="001F0FC3">
        <w:tab/>
        <w:t>(12)</w:t>
      </w:r>
      <w:r w:rsidRPr="001F0FC3">
        <w:tab/>
        <w:t>Despite this section, identification material may be taken from a person who:</w:t>
      </w:r>
    </w:p>
    <w:p w:rsidR="001769E6" w:rsidRPr="001F0FC3" w:rsidRDefault="001769E6" w:rsidP="001769E6">
      <w:pPr>
        <w:pStyle w:val="paragraph"/>
      </w:pPr>
      <w:r w:rsidRPr="001F0FC3">
        <w:tab/>
        <w:t>(a)</w:t>
      </w:r>
      <w:r w:rsidRPr="001F0FC3">
        <w:tab/>
        <w:t>is at least 18; and</w:t>
      </w:r>
    </w:p>
    <w:p w:rsidR="001769E6" w:rsidRPr="001F0FC3" w:rsidRDefault="001769E6" w:rsidP="001769E6">
      <w:pPr>
        <w:pStyle w:val="paragraph"/>
      </w:pPr>
      <w:r w:rsidRPr="001F0FC3">
        <w:tab/>
        <w:t>(b)</w:t>
      </w:r>
      <w:r w:rsidRPr="001F0FC3">
        <w:tab/>
        <w:t>is capable of managing his or her affairs; and</w:t>
      </w:r>
    </w:p>
    <w:p w:rsidR="001769E6" w:rsidRPr="001F0FC3" w:rsidRDefault="001769E6" w:rsidP="001769E6">
      <w:pPr>
        <w:pStyle w:val="paragraph"/>
      </w:pPr>
      <w:r w:rsidRPr="001F0FC3">
        <w:tab/>
        <w:t>(c)</w:t>
      </w:r>
      <w:r w:rsidRPr="001F0FC3">
        <w:tab/>
        <w:t>is not a suspect;</w:t>
      </w:r>
    </w:p>
    <w:p w:rsidR="001769E6" w:rsidRPr="001F0FC3" w:rsidRDefault="001769E6" w:rsidP="001769E6">
      <w:pPr>
        <w:pStyle w:val="subsection2"/>
      </w:pPr>
      <w:r w:rsidRPr="001F0FC3">
        <w:t>if the person consents in writing.</w:t>
      </w:r>
    </w:p>
    <w:p w:rsidR="001769E6" w:rsidRPr="001F0FC3" w:rsidRDefault="001769E6" w:rsidP="001769E6">
      <w:pPr>
        <w:pStyle w:val="ActHead5"/>
      </w:pPr>
      <w:bookmarkStart w:id="71" w:name="_Toc431993273"/>
      <w:r w:rsidRPr="001F0FC3">
        <w:rPr>
          <w:rStyle w:val="CharSectno"/>
        </w:rPr>
        <w:t>3ZK</w:t>
      </w:r>
      <w:r w:rsidRPr="001F0FC3">
        <w:t xml:space="preserve">  Destruction of identification material</w:t>
      </w:r>
      <w:bookmarkEnd w:id="71"/>
    </w:p>
    <w:p w:rsidR="001769E6" w:rsidRPr="001F0FC3" w:rsidRDefault="001769E6" w:rsidP="001769E6">
      <w:pPr>
        <w:pStyle w:val="subsection"/>
        <w:keepNext/>
      </w:pPr>
      <w:r w:rsidRPr="001F0FC3">
        <w:tab/>
        <w:t>(1)</w:t>
      </w:r>
      <w:r w:rsidRPr="001F0FC3">
        <w:tab/>
        <w:t>If:</w:t>
      </w:r>
    </w:p>
    <w:p w:rsidR="001769E6" w:rsidRPr="001F0FC3" w:rsidRDefault="001769E6" w:rsidP="001769E6">
      <w:pPr>
        <w:pStyle w:val="paragraph"/>
      </w:pPr>
      <w:r w:rsidRPr="001F0FC3">
        <w:tab/>
        <w:t>(a)</w:t>
      </w:r>
      <w:r w:rsidRPr="001F0FC3">
        <w:tab/>
        <w:t>identification material has been taken from a person under section</w:t>
      </w:r>
      <w:r w:rsidR="001F0FC3">
        <w:t> </w:t>
      </w:r>
      <w:r w:rsidRPr="001F0FC3">
        <w:t>3ZJ; and</w:t>
      </w:r>
    </w:p>
    <w:p w:rsidR="001769E6" w:rsidRPr="001F0FC3" w:rsidRDefault="001769E6" w:rsidP="001769E6">
      <w:pPr>
        <w:pStyle w:val="paragraph"/>
      </w:pPr>
      <w:r w:rsidRPr="001F0FC3">
        <w:tab/>
        <w:t>(b)</w:t>
      </w:r>
      <w:r w:rsidRPr="001F0FC3">
        <w:tab/>
        <w:t>a period of 12 months has elapsed since the identification material was taken; and</w:t>
      </w:r>
    </w:p>
    <w:p w:rsidR="001769E6" w:rsidRPr="001F0FC3" w:rsidRDefault="001769E6" w:rsidP="001769E6">
      <w:pPr>
        <w:pStyle w:val="paragraph"/>
        <w:keepNext/>
      </w:pPr>
      <w:r w:rsidRPr="001F0FC3">
        <w:tab/>
        <w:t>(c)</w:t>
      </w:r>
      <w:r w:rsidRPr="001F0FC3">
        <w:tab/>
        <w:t>proceedings in respect of an offence to which the investigation material relates have not been instituted or have been discontinued;</w:t>
      </w:r>
    </w:p>
    <w:p w:rsidR="001769E6" w:rsidRPr="001F0FC3" w:rsidRDefault="001769E6" w:rsidP="001769E6">
      <w:pPr>
        <w:pStyle w:val="subsection2"/>
      </w:pPr>
      <w:r w:rsidRPr="001F0FC3">
        <w:t>the identification material must be destroyed as soon as practicable.</w:t>
      </w:r>
    </w:p>
    <w:p w:rsidR="001769E6" w:rsidRPr="001F0FC3" w:rsidRDefault="001769E6" w:rsidP="001769E6">
      <w:pPr>
        <w:pStyle w:val="subsection"/>
      </w:pPr>
      <w:r w:rsidRPr="001F0FC3">
        <w:tab/>
        <w:t>(2)</w:t>
      </w:r>
      <w:r w:rsidRPr="001F0FC3">
        <w:tab/>
        <w:t>If identification material has been taken from a person under section</w:t>
      </w:r>
      <w:r w:rsidR="001F0FC3">
        <w:t> </w:t>
      </w:r>
      <w:r w:rsidRPr="001F0FC3">
        <w:t>3ZJ and:</w:t>
      </w:r>
    </w:p>
    <w:p w:rsidR="001769E6" w:rsidRPr="001F0FC3" w:rsidRDefault="001769E6" w:rsidP="001769E6">
      <w:pPr>
        <w:pStyle w:val="paragraph"/>
      </w:pPr>
      <w:r w:rsidRPr="001F0FC3">
        <w:tab/>
        <w:t>(a)</w:t>
      </w:r>
      <w:r w:rsidRPr="001F0FC3">
        <w:tab/>
        <w:t>the person is found to have committed an offence to which the identification material relates but no conviction is recorded; or</w:t>
      </w:r>
    </w:p>
    <w:p w:rsidR="001769E6" w:rsidRPr="001F0FC3" w:rsidRDefault="001769E6" w:rsidP="00954444">
      <w:pPr>
        <w:pStyle w:val="paragraph"/>
        <w:keepNext/>
        <w:keepLines/>
      </w:pPr>
      <w:r w:rsidRPr="001F0FC3">
        <w:tab/>
        <w:t>(b)</w:t>
      </w:r>
      <w:r w:rsidRPr="001F0FC3">
        <w:tab/>
        <w:t>the person is acquitted of such an offence and:</w:t>
      </w:r>
    </w:p>
    <w:p w:rsidR="001769E6" w:rsidRPr="001F0FC3" w:rsidRDefault="001769E6" w:rsidP="001769E6">
      <w:pPr>
        <w:pStyle w:val="paragraphsub"/>
      </w:pPr>
      <w:r w:rsidRPr="001F0FC3">
        <w:tab/>
        <w:t>(i)</w:t>
      </w:r>
      <w:r w:rsidRPr="001F0FC3">
        <w:tab/>
        <w:t>no appeal is lodged against the acquittal; or</w:t>
      </w:r>
    </w:p>
    <w:p w:rsidR="001769E6" w:rsidRPr="001F0FC3" w:rsidRDefault="001769E6" w:rsidP="001769E6">
      <w:pPr>
        <w:pStyle w:val="paragraphsub"/>
      </w:pPr>
      <w:r w:rsidRPr="001F0FC3">
        <w:tab/>
        <w:t>(ii)</w:t>
      </w:r>
      <w:r w:rsidRPr="001F0FC3">
        <w:tab/>
        <w:t>an appeal is lodged against the acquittal and the acquittal is confirmed or the appeal is withdrawn;</w:t>
      </w:r>
    </w:p>
    <w:p w:rsidR="001769E6" w:rsidRPr="001F0FC3" w:rsidRDefault="001769E6" w:rsidP="001769E6">
      <w:pPr>
        <w:pStyle w:val="subsection2"/>
      </w:pPr>
      <w:r w:rsidRPr="001F0FC3">
        <w:t>the identification material must be destroyed as soon as practicable unless an investigation into, or a proceeding against the person for, another offence to which the identification material relates is pending.</w:t>
      </w:r>
    </w:p>
    <w:p w:rsidR="001769E6" w:rsidRPr="001F0FC3" w:rsidRDefault="001769E6" w:rsidP="001769E6">
      <w:pPr>
        <w:pStyle w:val="subsection"/>
      </w:pPr>
      <w:r w:rsidRPr="001F0FC3">
        <w:tab/>
        <w:t>(3)</w:t>
      </w:r>
      <w:r w:rsidRPr="001F0FC3">
        <w:tab/>
        <w:t xml:space="preserve">A magistrate may, on application by a constable, extend the period of 12 months referred to in </w:t>
      </w:r>
      <w:r w:rsidR="001F0FC3">
        <w:t>subsection (</w:t>
      </w:r>
      <w:r w:rsidRPr="001F0FC3">
        <w:t>1) or that period as previously extended under this subsection in relation to particular identification material if the magistrate is satisfied that there are special reasons for doing so.</w:t>
      </w:r>
    </w:p>
    <w:p w:rsidR="001769E6" w:rsidRPr="001F0FC3" w:rsidRDefault="001769E6" w:rsidP="001769E6">
      <w:pPr>
        <w:pStyle w:val="ActHead5"/>
      </w:pPr>
      <w:bookmarkStart w:id="72" w:name="_Toc431993274"/>
      <w:r w:rsidRPr="001F0FC3">
        <w:rPr>
          <w:rStyle w:val="CharSectno"/>
        </w:rPr>
        <w:t>3ZL</w:t>
      </w:r>
      <w:r w:rsidRPr="001F0FC3">
        <w:t xml:space="preserve">  Offence of refusing to allow identification material to be taken</w:t>
      </w:r>
      <w:bookmarkEnd w:id="72"/>
    </w:p>
    <w:p w:rsidR="001769E6" w:rsidRPr="001F0FC3" w:rsidRDefault="001769E6" w:rsidP="001769E6">
      <w:pPr>
        <w:pStyle w:val="subsection"/>
      </w:pPr>
      <w:r w:rsidRPr="001F0FC3">
        <w:tab/>
        <w:t>(1)</w:t>
      </w:r>
      <w:r w:rsidRPr="001F0FC3">
        <w:tab/>
        <w:t>If a person is convicted of an offence, the judge or magistrate presiding at the proceedings at which the person was convicted may order:</w:t>
      </w:r>
    </w:p>
    <w:p w:rsidR="001769E6" w:rsidRPr="001F0FC3" w:rsidRDefault="001769E6" w:rsidP="001769E6">
      <w:pPr>
        <w:pStyle w:val="paragraph"/>
      </w:pPr>
      <w:r w:rsidRPr="001F0FC3">
        <w:tab/>
        <w:t>(a)</w:t>
      </w:r>
      <w:r w:rsidRPr="001F0FC3">
        <w:tab/>
        <w:t>the person to attend a police station; or</w:t>
      </w:r>
    </w:p>
    <w:p w:rsidR="001769E6" w:rsidRPr="001F0FC3" w:rsidRDefault="001769E6" w:rsidP="001769E6">
      <w:pPr>
        <w:pStyle w:val="paragraph"/>
      </w:pPr>
      <w:r w:rsidRPr="001F0FC3">
        <w:tab/>
        <w:t>(b)</w:t>
      </w:r>
      <w:r w:rsidRPr="001F0FC3">
        <w:tab/>
        <w:t>that a constable be permitted to attend on the person in a place of detention;</w:t>
      </w:r>
    </w:p>
    <w:p w:rsidR="001769E6" w:rsidRPr="001F0FC3" w:rsidRDefault="001769E6" w:rsidP="001769E6">
      <w:pPr>
        <w:pStyle w:val="subsection2"/>
      </w:pPr>
      <w:r w:rsidRPr="001F0FC3">
        <w:t>within one month after the conviction to allow impressions of the person’s fingerprints and/or or a photograph of the person to be taken in accordance with the order.</w:t>
      </w:r>
    </w:p>
    <w:p w:rsidR="001769E6" w:rsidRPr="001F0FC3" w:rsidRDefault="001769E6" w:rsidP="001769E6">
      <w:pPr>
        <w:pStyle w:val="subsection"/>
      </w:pPr>
      <w:r w:rsidRPr="001F0FC3">
        <w:tab/>
        <w:t>(2)</w:t>
      </w:r>
      <w:r w:rsidRPr="001F0FC3">
        <w:tab/>
        <w:t>A person must not refuse or fail to allow those impressions or a photograph of the person to be taken.</w:t>
      </w:r>
    </w:p>
    <w:p w:rsidR="001769E6" w:rsidRPr="001F0FC3" w:rsidRDefault="001769E6" w:rsidP="001769E6">
      <w:pPr>
        <w:pStyle w:val="Penalty"/>
      </w:pPr>
      <w:r w:rsidRPr="001F0FC3">
        <w:t>Penalty:</w:t>
      </w:r>
      <w:r w:rsidRPr="001F0FC3">
        <w:tab/>
        <w:t>Imprisonment for 12 months.</w:t>
      </w:r>
    </w:p>
    <w:p w:rsidR="001769E6" w:rsidRPr="001F0FC3" w:rsidRDefault="001769E6" w:rsidP="001769E6">
      <w:pPr>
        <w:pStyle w:val="subsection"/>
      </w:pPr>
      <w:r w:rsidRPr="001F0FC3">
        <w:tab/>
        <w:t>(3)</w:t>
      </w:r>
      <w:r w:rsidRPr="001F0FC3">
        <w:tab/>
      </w:r>
      <w:r w:rsidR="001F0FC3">
        <w:t>Subsection (</w:t>
      </w:r>
      <w:r w:rsidRPr="001F0FC3">
        <w:t>2) does not apply if the person has a reasonable excuse.</w:t>
      </w:r>
    </w:p>
    <w:p w:rsidR="001769E6" w:rsidRPr="001F0FC3" w:rsidRDefault="001769E6" w:rsidP="001769E6">
      <w:pPr>
        <w:pStyle w:val="notetext"/>
      </w:pPr>
      <w:r w:rsidRPr="001F0FC3">
        <w:t>Note:</w:t>
      </w:r>
      <w:r w:rsidRPr="001F0FC3">
        <w:tab/>
        <w:t xml:space="preserve">A defendant bears an evidential burden in relation to the matter in </w:t>
      </w:r>
      <w:r w:rsidR="001F0FC3">
        <w:t>subsection (</w:t>
      </w:r>
      <w:r w:rsidRPr="001F0FC3">
        <w:t>3) (see subsection</w:t>
      </w:r>
      <w:r w:rsidR="001F0FC3">
        <w:t> </w:t>
      </w:r>
      <w:r w:rsidRPr="001F0FC3">
        <w:t xml:space="preserve">13.3(3) of the </w:t>
      </w:r>
      <w:r w:rsidRPr="001F0FC3">
        <w:rPr>
          <w:i/>
        </w:rPr>
        <w:t>Criminal Code</w:t>
      </w:r>
      <w:r w:rsidRPr="001F0FC3">
        <w:t>).</w:t>
      </w:r>
    </w:p>
    <w:p w:rsidR="001769E6" w:rsidRPr="001F0FC3" w:rsidRDefault="001769E6" w:rsidP="001769E6">
      <w:pPr>
        <w:pStyle w:val="subsection"/>
      </w:pPr>
      <w:r w:rsidRPr="001F0FC3">
        <w:tab/>
        <w:t>(3A)</w:t>
      </w:r>
      <w:r w:rsidRPr="001F0FC3">
        <w:tab/>
        <w:t xml:space="preserve">The judge or magistrate may also make any other orders that are reasonably necessary for ensuring that the impressions of the person’s fingerprints and/or a photograph of the person are taken in accordance with the order under </w:t>
      </w:r>
      <w:r w:rsidR="001F0FC3">
        <w:t>subsection (</w:t>
      </w:r>
      <w:r w:rsidRPr="001F0FC3">
        <w:t>1). For example, the judge or magistrate may order the person to attend a specified police station at a specified time.</w:t>
      </w:r>
    </w:p>
    <w:p w:rsidR="001769E6" w:rsidRPr="001F0FC3" w:rsidRDefault="001769E6" w:rsidP="001769E6">
      <w:pPr>
        <w:pStyle w:val="subsection"/>
      </w:pPr>
      <w:r w:rsidRPr="001F0FC3">
        <w:tab/>
        <w:t>(3B)</w:t>
      </w:r>
      <w:r w:rsidRPr="001F0FC3">
        <w:tab/>
        <w:t>A person commits an offence if:</w:t>
      </w:r>
    </w:p>
    <w:p w:rsidR="001769E6" w:rsidRPr="001F0FC3" w:rsidRDefault="001769E6" w:rsidP="001769E6">
      <w:pPr>
        <w:pStyle w:val="paragraph"/>
      </w:pPr>
      <w:r w:rsidRPr="001F0FC3">
        <w:tab/>
        <w:t>(a)</w:t>
      </w:r>
      <w:r w:rsidRPr="001F0FC3">
        <w:tab/>
        <w:t xml:space="preserve">the person is subject to an order under </w:t>
      </w:r>
      <w:r w:rsidR="001F0FC3">
        <w:t>subsection (</w:t>
      </w:r>
      <w:r w:rsidRPr="001F0FC3">
        <w:t>3A); and</w:t>
      </w:r>
    </w:p>
    <w:p w:rsidR="001769E6" w:rsidRPr="001F0FC3" w:rsidRDefault="001769E6" w:rsidP="001769E6">
      <w:pPr>
        <w:pStyle w:val="paragraph"/>
      </w:pPr>
      <w:r w:rsidRPr="001F0FC3">
        <w:tab/>
        <w:t>(b)</w:t>
      </w:r>
      <w:r w:rsidRPr="001F0FC3">
        <w:tab/>
        <w:t>the person engages in conduct; and</w:t>
      </w:r>
    </w:p>
    <w:p w:rsidR="001769E6" w:rsidRPr="001F0FC3" w:rsidRDefault="001769E6" w:rsidP="001769E6">
      <w:pPr>
        <w:pStyle w:val="paragraph"/>
      </w:pPr>
      <w:r w:rsidRPr="001F0FC3">
        <w:tab/>
        <w:t>(c)</w:t>
      </w:r>
      <w:r w:rsidRPr="001F0FC3">
        <w:tab/>
        <w:t>the person’s conduct contravenes the order.</w:t>
      </w:r>
    </w:p>
    <w:p w:rsidR="001769E6" w:rsidRPr="001F0FC3" w:rsidRDefault="001769E6" w:rsidP="001769E6">
      <w:pPr>
        <w:pStyle w:val="Penalty"/>
      </w:pPr>
      <w:r w:rsidRPr="001F0FC3">
        <w:t>Penalty:</w:t>
      </w:r>
      <w:r w:rsidRPr="001F0FC3">
        <w:tab/>
        <w:t>Imprisonment for 12 months.</w:t>
      </w:r>
    </w:p>
    <w:p w:rsidR="001769E6" w:rsidRPr="001F0FC3" w:rsidRDefault="001769E6" w:rsidP="001769E6">
      <w:pPr>
        <w:pStyle w:val="subsection"/>
      </w:pPr>
      <w:r w:rsidRPr="001F0FC3">
        <w:tab/>
        <w:t>(3C)</w:t>
      </w:r>
      <w:r w:rsidRPr="001F0FC3">
        <w:tab/>
        <w:t>In this section:</w:t>
      </w:r>
    </w:p>
    <w:p w:rsidR="001769E6" w:rsidRPr="001F0FC3" w:rsidRDefault="001769E6" w:rsidP="001769E6">
      <w:pPr>
        <w:pStyle w:val="Definition"/>
      </w:pPr>
      <w:r w:rsidRPr="001F0FC3">
        <w:rPr>
          <w:b/>
          <w:i/>
        </w:rPr>
        <w:t>engage in conduct</w:t>
      </w:r>
      <w:r w:rsidRPr="001F0FC3">
        <w:t xml:space="preserve"> means:</w:t>
      </w:r>
    </w:p>
    <w:p w:rsidR="001769E6" w:rsidRPr="001F0FC3" w:rsidRDefault="001769E6" w:rsidP="001769E6">
      <w:pPr>
        <w:pStyle w:val="paragraph"/>
      </w:pPr>
      <w:r w:rsidRPr="001F0FC3">
        <w:tab/>
        <w:t>(a)</w:t>
      </w:r>
      <w:r w:rsidRPr="001F0FC3">
        <w:tab/>
        <w:t>do an act; or</w:t>
      </w:r>
    </w:p>
    <w:p w:rsidR="001769E6" w:rsidRPr="001F0FC3" w:rsidRDefault="001769E6" w:rsidP="001769E6">
      <w:pPr>
        <w:pStyle w:val="paragraph"/>
      </w:pPr>
      <w:r w:rsidRPr="001F0FC3">
        <w:tab/>
        <w:t>(b)</w:t>
      </w:r>
      <w:r w:rsidRPr="001F0FC3">
        <w:tab/>
        <w:t>omit to perform an act.</w:t>
      </w:r>
    </w:p>
    <w:p w:rsidR="001769E6" w:rsidRPr="001F0FC3" w:rsidRDefault="001769E6" w:rsidP="001769E6">
      <w:pPr>
        <w:pStyle w:val="subsection"/>
      </w:pPr>
      <w:r w:rsidRPr="001F0FC3">
        <w:tab/>
        <w:t>(4)</w:t>
      </w:r>
      <w:r w:rsidRPr="001F0FC3">
        <w:tab/>
        <w:t>Nothing in this section derogates from the right to use the provisions of Part</w:t>
      </w:r>
      <w:r w:rsidR="00BB4455" w:rsidRPr="001F0FC3">
        <w:t> </w:t>
      </w:r>
      <w:r w:rsidRPr="001F0FC3">
        <w:t>ID as authority for the taking of fingerprints from a prescribed offender or a serious offender.</w:t>
      </w:r>
    </w:p>
    <w:p w:rsidR="001769E6" w:rsidRPr="001F0FC3" w:rsidRDefault="001769E6" w:rsidP="001769E6">
      <w:pPr>
        <w:pStyle w:val="subsection"/>
      </w:pPr>
      <w:r w:rsidRPr="001F0FC3">
        <w:tab/>
        <w:t>(5)</w:t>
      </w:r>
      <w:r w:rsidRPr="001F0FC3">
        <w:tab/>
        <w:t xml:space="preserve">In </w:t>
      </w:r>
      <w:r w:rsidR="001F0FC3">
        <w:t>subsection (</w:t>
      </w:r>
      <w:r w:rsidRPr="001F0FC3">
        <w:t xml:space="preserve">4), </w:t>
      </w:r>
      <w:r w:rsidRPr="001F0FC3">
        <w:rPr>
          <w:b/>
          <w:i/>
        </w:rPr>
        <w:t>prescribed offender</w:t>
      </w:r>
      <w:r w:rsidRPr="001F0FC3">
        <w:t xml:space="preserve"> and </w:t>
      </w:r>
      <w:r w:rsidRPr="001F0FC3">
        <w:rPr>
          <w:b/>
          <w:i/>
        </w:rPr>
        <w:t>serious offender</w:t>
      </w:r>
      <w:r w:rsidRPr="001F0FC3">
        <w:t xml:space="preserve"> have the meanings given in subsection</w:t>
      </w:r>
      <w:r w:rsidR="001F0FC3">
        <w:t> </w:t>
      </w:r>
      <w:r w:rsidRPr="001F0FC3">
        <w:t>23WA(1).</w:t>
      </w:r>
    </w:p>
    <w:p w:rsidR="001769E6" w:rsidRPr="001F0FC3" w:rsidRDefault="001769E6" w:rsidP="001769E6">
      <w:pPr>
        <w:pStyle w:val="ActHead5"/>
      </w:pPr>
      <w:bookmarkStart w:id="73" w:name="_Toc431993275"/>
      <w:r w:rsidRPr="001F0FC3">
        <w:rPr>
          <w:rStyle w:val="CharSectno"/>
        </w:rPr>
        <w:t>3ZM</w:t>
      </w:r>
      <w:r w:rsidRPr="001F0FC3">
        <w:t xml:space="preserve">  Identification parades</w:t>
      </w:r>
      <w:bookmarkEnd w:id="73"/>
    </w:p>
    <w:p w:rsidR="001769E6" w:rsidRPr="001F0FC3" w:rsidRDefault="001769E6" w:rsidP="001769E6">
      <w:pPr>
        <w:pStyle w:val="subsection"/>
      </w:pPr>
      <w:r w:rsidRPr="001F0FC3">
        <w:tab/>
        <w:t>(1)</w:t>
      </w:r>
      <w:r w:rsidRPr="001F0FC3">
        <w:tab/>
        <w:t>This section applies to identification parades held in relation to offences.</w:t>
      </w:r>
    </w:p>
    <w:p w:rsidR="001769E6" w:rsidRPr="001F0FC3" w:rsidRDefault="001769E6" w:rsidP="001769E6">
      <w:pPr>
        <w:pStyle w:val="subsection"/>
      </w:pPr>
      <w:r w:rsidRPr="001F0FC3">
        <w:tab/>
        <w:t>(2)</w:t>
      </w:r>
      <w:r w:rsidRPr="001F0FC3">
        <w:tab/>
        <w:t xml:space="preserve">Subject to </w:t>
      </w:r>
      <w:r w:rsidR="001F0FC3">
        <w:t>subsection (</w:t>
      </w:r>
      <w:r w:rsidRPr="001F0FC3">
        <w:t>3) and to section</w:t>
      </w:r>
      <w:r w:rsidR="001F0FC3">
        <w:t> </w:t>
      </w:r>
      <w:r w:rsidRPr="001F0FC3">
        <w:t>3ZN, an identification parade:</w:t>
      </w:r>
    </w:p>
    <w:p w:rsidR="001769E6" w:rsidRPr="001F0FC3" w:rsidRDefault="001769E6" w:rsidP="001769E6">
      <w:pPr>
        <w:pStyle w:val="paragraph"/>
      </w:pPr>
      <w:r w:rsidRPr="001F0FC3">
        <w:tab/>
        <w:t>(a)</w:t>
      </w:r>
      <w:r w:rsidRPr="001F0FC3">
        <w:tab/>
        <w:t>may be held if the suspect agrees; or</w:t>
      </w:r>
    </w:p>
    <w:p w:rsidR="001769E6" w:rsidRPr="001F0FC3" w:rsidRDefault="001769E6" w:rsidP="001769E6">
      <w:pPr>
        <w:pStyle w:val="paragraph"/>
      </w:pPr>
      <w:r w:rsidRPr="001F0FC3">
        <w:tab/>
        <w:t>(b)</w:t>
      </w:r>
      <w:r w:rsidRPr="001F0FC3">
        <w:tab/>
        <w:t>must be held if:</w:t>
      </w:r>
    </w:p>
    <w:p w:rsidR="001769E6" w:rsidRPr="001F0FC3" w:rsidRDefault="001769E6" w:rsidP="001769E6">
      <w:pPr>
        <w:pStyle w:val="paragraphsub"/>
      </w:pPr>
      <w:r w:rsidRPr="001F0FC3">
        <w:tab/>
        <w:t>(i)</w:t>
      </w:r>
      <w:r w:rsidRPr="001F0FC3">
        <w:tab/>
        <w:t>the suspect has requested that an identification parade be held; and</w:t>
      </w:r>
    </w:p>
    <w:p w:rsidR="001769E6" w:rsidRPr="001F0FC3" w:rsidRDefault="001769E6" w:rsidP="001769E6">
      <w:pPr>
        <w:pStyle w:val="paragraphsub"/>
      </w:pPr>
      <w:r w:rsidRPr="001F0FC3">
        <w:tab/>
        <w:t>(ii)</w:t>
      </w:r>
      <w:r w:rsidRPr="001F0FC3">
        <w:tab/>
        <w:t>it is reasonable in the circumstances to do so.</w:t>
      </w:r>
    </w:p>
    <w:p w:rsidR="001769E6" w:rsidRPr="001F0FC3" w:rsidRDefault="001769E6" w:rsidP="001769E6">
      <w:pPr>
        <w:pStyle w:val="subsection"/>
      </w:pPr>
      <w:r w:rsidRPr="001F0FC3">
        <w:tab/>
        <w:t>(2A)</w:t>
      </w:r>
      <w:r w:rsidRPr="001F0FC3">
        <w:tab/>
        <w:t>Without limiting the matters that may be taken into account in determining whether it is reasonable in the circumstances to hold an identification parade, the following must be taken into account:</w:t>
      </w:r>
    </w:p>
    <w:p w:rsidR="001769E6" w:rsidRPr="001F0FC3" w:rsidRDefault="001769E6" w:rsidP="001769E6">
      <w:pPr>
        <w:pStyle w:val="paragraph"/>
      </w:pPr>
      <w:r w:rsidRPr="001F0FC3">
        <w:tab/>
        <w:t>(a)</w:t>
      </w:r>
      <w:r w:rsidRPr="001F0FC3">
        <w:tab/>
        <w:t>the kind of offence, and the gravity of the offence, concerned;</w:t>
      </w:r>
    </w:p>
    <w:p w:rsidR="001769E6" w:rsidRPr="001F0FC3" w:rsidRDefault="001769E6" w:rsidP="001769E6">
      <w:pPr>
        <w:pStyle w:val="paragraph"/>
      </w:pPr>
      <w:r w:rsidRPr="001F0FC3">
        <w:tab/>
        <w:t>(b)</w:t>
      </w:r>
      <w:r w:rsidRPr="001F0FC3">
        <w:tab/>
        <w:t>the likely importance in the circumstances of the evidence of identification;</w:t>
      </w:r>
    </w:p>
    <w:p w:rsidR="001769E6" w:rsidRPr="001F0FC3" w:rsidRDefault="001769E6" w:rsidP="001769E6">
      <w:pPr>
        <w:pStyle w:val="paragraph"/>
      </w:pPr>
      <w:r w:rsidRPr="001F0FC3">
        <w:tab/>
        <w:t>(c)</w:t>
      </w:r>
      <w:r w:rsidRPr="001F0FC3">
        <w:tab/>
        <w:t>the practicality of holding an identification parade, having regard, among other things:</w:t>
      </w:r>
    </w:p>
    <w:p w:rsidR="001769E6" w:rsidRPr="001F0FC3" w:rsidRDefault="001769E6" w:rsidP="001769E6">
      <w:pPr>
        <w:pStyle w:val="paragraphsub"/>
      </w:pPr>
      <w:r w:rsidRPr="001F0FC3">
        <w:tab/>
        <w:t>(i)</w:t>
      </w:r>
      <w:r w:rsidRPr="001F0FC3">
        <w:tab/>
        <w:t>if the suspect fails to cooperate in the conduct of the parade—to the manner and extent of, and the reason (if any) for, the failure; and</w:t>
      </w:r>
    </w:p>
    <w:p w:rsidR="001769E6" w:rsidRPr="001F0FC3" w:rsidRDefault="001769E6" w:rsidP="001769E6">
      <w:pPr>
        <w:pStyle w:val="paragraphsub"/>
      </w:pPr>
      <w:r w:rsidRPr="001F0FC3">
        <w:tab/>
        <w:t>(ii)</w:t>
      </w:r>
      <w:r w:rsidRPr="001F0FC3">
        <w:tab/>
        <w:t>in any case—to whether an identification was made at or about the time of the commission of the offence; and</w:t>
      </w:r>
    </w:p>
    <w:p w:rsidR="001769E6" w:rsidRPr="001F0FC3" w:rsidRDefault="001769E6" w:rsidP="001769E6">
      <w:pPr>
        <w:pStyle w:val="paragraph"/>
      </w:pPr>
      <w:r w:rsidRPr="001F0FC3">
        <w:tab/>
        <w:t>(d)</w:t>
      </w:r>
      <w:r w:rsidRPr="001F0FC3">
        <w:tab/>
        <w:t>the appropriateness of holding an identification parade, having regard, among other things, to the relationship (if any) between the suspect and the person who may make an identification at the identification parade.</w:t>
      </w:r>
    </w:p>
    <w:p w:rsidR="001769E6" w:rsidRPr="001F0FC3" w:rsidRDefault="001769E6" w:rsidP="001769E6">
      <w:pPr>
        <w:pStyle w:val="subsection"/>
      </w:pPr>
      <w:r w:rsidRPr="001F0FC3">
        <w:tab/>
        <w:t>(3)</w:t>
      </w:r>
      <w:r w:rsidRPr="001F0FC3">
        <w:tab/>
        <w:t>An identification parade must not be held unless the suspect has been informed that:</w:t>
      </w:r>
    </w:p>
    <w:p w:rsidR="001769E6" w:rsidRPr="001F0FC3" w:rsidRDefault="001769E6" w:rsidP="001769E6">
      <w:pPr>
        <w:pStyle w:val="paragraph"/>
      </w:pPr>
      <w:r w:rsidRPr="001F0FC3">
        <w:tab/>
        <w:t>(a)</w:t>
      </w:r>
      <w:r w:rsidRPr="001F0FC3">
        <w:tab/>
        <w:t>he or she is entitled to refuse to take part in the parade; and</w:t>
      </w:r>
    </w:p>
    <w:p w:rsidR="001769E6" w:rsidRPr="001F0FC3" w:rsidRDefault="001769E6" w:rsidP="001769E6">
      <w:pPr>
        <w:pStyle w:val="paragraph"/>
      </w:pPr>
      <w:r w:rsidRPr="001F0FC3">
        <w:tab/>
        <w:t>(b)</w:t>
      </w:r>
      <w:r w:rsidRPr="001F0FC3">
        <w:tab/>
        <w:t>if he or she refuses to take part in the parade:</w:t>
      </w:r>
    </w:p>
    <w:p w:rsidR="001769E6" w:rsidRPr="001F0FC3" w:rsidRDefault="001769E6" w:rsidP="001769E6">
      <w:pPr>
        <w:pStyle w:val="paragraphsub"/>
      </w:pPr>
      <w:r w:rsidRPr="001F0FC3">
        <w:tab/>
        <w:t>(i)</w:t>
      </w:r>
      <w:r w:rsidRPr="001F0FC3">
        <w:tab/>
        <w:t>evidence of the refusal may be given in later proceedings relating to an offence, for the purpose of explaining why an identification parade was not held; and</w:t>
      </w:r>
    </w:p>
    <w:p w:rsidR="001769E6" w:rsidRPr="001F0FC3" w:rsidRDefault="001769E6" w:rsidP="001769E6">
      <w:pPr>
        <w:pStyle w:val="paragraphsub"/>
      </w:pPr>
      <w:r w:rsidRPr="001F0FC3">
        <w:tab/>
        <w:t>(ii)</w:t>
      </w:r>
      <w:r w:rsidRPr="001F0FC3">
        <w:tab/>
        <w:t>evidence may be given in such proceedings of any identification of the suspect by a witness as a result of having seen a photograph or having seen the suspect otherwise than during an identification parade; and</w:t>
      </w:r>
    </w:p>
    <w:p w:rsidR="001769E6" w:rsidRPr="001F0FC3" w:rsidRDefault="001769E6" w:rsidP="001769E6">
      <w:pPr>
        <w:pStyle w:val="paragraph"/>
      </w:pPr>
      <w:r w:rsidRPr="001F0FC3">
        <w:tab/>
        <w:t>(c)</w:t>
      </w:r>
      <w:r w:rsidRPr="001F0FC3">
        <w:tab/>
        <w:t>in addition to any requirement under section</w:t>
      </w:r>
      <w:r w:rsidR="001F0FC3">
        <w:t> </w:t>
      </w:r>
      <w:r w:rsidRPr="001F0FC3">
        <w:t>3ZN, a legal representative or other person of the suspect’s choice may be present while the person is deciding whether to take part in the parade, and during the holding of the parade, if arrangements for that person to be present can be made within a reasonable time.</w:t>
      </w:r>
    </w:p>
    <w:p w:rsidR="001769E6" w:rsidRPr="001F0FC3" w:rsidRDefault="001769E6" w:rsidP="001769E6">
      <w:pPr>
        <w:pStyle w:val="subsection"/>
      </w:pPr>
      <w:r w:rsidRPr="001F0FC3">
        <w:tab/>
        <w:t>(4)</w:t>
      </w:r>
      <w:r w:rsidRPr="001F0FC3">
        <w:tab/>
        <w:t xml:space="preserve">The giving of the information referred to in </w:t>
      </w:r>
      <w:r w:rsidR="001F0FC3">
        <w:t>subsection (</w:t>
      </w:r>
      <w:r w:rsidRPr="001F0FC3">
        <w:t>3) must be recorded by a video recording or an audio recording.</w:t>
      </w:r>
    </w:p>
    <w:p w:rsidR="001769E6" w:rsidRPr="001F0FC3" w:rsidRDefault="001769E6" w:rsidP="001769E6">
      <w:pPr>
        <w:pStyle w:val="subsection"/>
      </w:pPr>
      <w:r w:rsidRPr="001F0FC3">
        <w:tab/>
        <w:t>(5)</w:t>
      </w:r>
      <w:r w:rsidRPr="001F0FC3">
        <w:tab/>
        <w:t>An identification parade must be arranged and conducted in a manner that will not unfairly prejudice the suspect.</w:t>
      </w:r>
    </w:p>
    <w:p w:rsidR="001769E6" w:rsidRPr="001F0FC3" w:rsidRDefault="001769E6" w:rsidP="001769E6">
      <w:pPr>
        <w:pStyle w:val="subsection"/>
      </w:pPr>
      <w:r w:rsidRPr="001F0FC3">
        <w:tab/>
        <w:t>(6)</w:t>
      </w:r>
      <w:r w:rsidRPr="001F0FC3">
        <w:tab/>
        <w:t xml:space="preserve">Without limiting the intent of </w:t>
      </w:r>
      <w:r w:rsidR="001F0FC3">
        <w:t>subsection (</w:t>
      </w:r>
      <w:r w:rsidRPr="001F0FC3">
        <w:t>5), an identification parade must be arranged and conducted in accordance with the following rules:</w:t>
      </w:r>
    </w:p>
    <w:p w:rsidR="001769E6" w:rsidRPr="001F0FC3" w:rsidRDefault="001769E6" w:rsidP="001769E6">
      <w:pPr>
        <w:pStyle w:val="paragraph"/>
      </w:pPr>
      <w:r w:rsidRPr="001F0FC3">
        <w:tab/>
        <w:t>(a)</w:t>
      </w:r>
      <w:r w:rsidRPr="001F0FC3">
        <w:tab/>
        <w:t>the parade must consist of at least 9 persons;</w:t>
      </w:r>
    </w:p>
    <w:p w:rsidR="001769E6" w:rsidRPr="001F0FC3" w:rsidRDefault="001769E6" w:rsidP="001769E6">
      <w:pPr>
        <w:pStyle w:val="paragraph"/>
      </w:pPr>
      <w:r w:rsidRPr="001F0FC3">
        <w:tab/>
        <w:t>(b)</w:t>
      </w:r>
      <w:r w:rsidRPr="001F0FC3">
        <w:tab/>
        <w:t>each of the persons who is not the suspect must:</w:t>
      </w:r>
    </w:p>
    <w:p w:rsidR="001769E6" w:rsidRPr="001F0FC3" w:rsidRDefault="001769E6" w:rsidP="001769E6">
      <w:pPr>
        <w:pStyle w:val="paragraphsub"/>
      </w:pPr>
      <w:r w:rsidRPr="001F0FC3">
        <w:tab/>
        <w:t>(i)</w:t>
      </w:r>
      <w:r w:rsidRPr="001F0FC3">
        <w:tab/>
        <w:t>resemble the suspect in age, height and general appearance; and</w:t>
      </w:r>
    </w:p>
    <w:p w:rsidR="001769E6" w:rsidRPr="001F0FC3" w:rsidRDefault="001769E6" w:rsidP="001769E6">
      <w:pPr>
        <w:pStyle w:val="paragraphsub"/>
      </w:pPr>
      <w:r w:rsidRPr="001F0FC3">
        <w:tab/>
        <w:t>(ii)</w:t>
      </w:r>
      <w:r w:rsidRPr="001F0FC3">
        <w:tab/>
        <w:t>not have features that will be visible during the parade that are markedly different from those of the suspect as described by the witness before viewing the parade;</w:t>
      </w:r>
    </w:p>
    <w:p w:rsidR="001769E6" w:rsidRPr="001F0FC3" w:rsidRDefault="001769E6" w:rsidP="001769E6">
      <w:pPr>
        <w:pStyle w:val="paragraph"/>
      </w:pPr>
      <w:r w:rsidRPr="001F0FC3">
        <w:tab/>
        <w:t>(c)</w:t>
      </w:r>
      <w:r w:rsidRPr="001F0FC3">
        <w:tab/>
        <w:t>unless it is impracticable for another constable to arrange or conduct the parade, no constable who has taken part in the investigation relating to the offence may take part in the arrangements for, or the conduct of, the parade;</w:t>
      </w:r>
    </w:p>
    <w:p w:rsidR="001769E6" w:rsidRPr="001F0FC3" w:rsidRDefault="001769E6" w:rsidP="001769E6">
      <w:pPr>
        <w:pStyle w:val="paragraph"/>
      </w:pPr>
      <w:r w:rsidRPr="001F0FC3">
        <w:tab/>
        <w:t>(d)</w:t>
      </w:r>
      <w:r w:rsidRPr="001F0FC3">
        <w:tab/>
        <w:t>no person in the parade is to be dressed in a way that would obviously distinguish him or her from the other participants;</w:t>
      </w:r>
    </w:p>
    <w:p w:rsidR="001769E6" w:rsidRPr="001F0FC3" w:rsidRDefault="001769E6" w:rsidP="001769E6">
      <w:pPr>
        <w:pStyle w:val="paragraph"/>
      </w:pPr>
      <w:r w:rsidRPr="001F0FC3">
        <w:tab/>
        <w:t>(e)</w:t>
      </w:r>
      <w:r w:rsidRPr="001F0FC3">
        <w:tab/>
        <w:t>if it is practicable to do so, numbers should be placed next to each participant in order to allow the witness to make an identification by indicating the number of the person identified;</w:t>
      </w:r>
    </w:p>
    <w:p w:rsidR="001769E6" w:rsidRPr="001F0FC3" w:rsidRDefault="001769E6" w:rsidP="001769E6">
      <w:pPr>
        <w:pStyle w:val="paragraph"/>
      </w:pPr>
      <w:r w:rsidRPr="001F0FC3">
        <w:tab/>
        <w:t>(f)</w:t>
      </w:r>
      <w:r w:rsidRPr="001F0FC3">
        <w:tab/>
        <w:t>the parade may take place so that the witness can view the parade without being seen if the witness requests that it take place in such a manner and:</w:t>
      </w:r>
    </w:p>
    <w:p w:rsidR="001769E6" w:rsidRPr="001F0FC3" w:rsidRDefault="001769E6" w:rsidP="001769E6">
      <w:pPr>
        <w:pStyle w:val="paragraphsub"/>
      </w:pPr>
      <w:r w:rsidRPr="001F0FC3">
        <w:tab/>
        <w:t>(i)</w:t>
      </w:r>
      <w:r w:rsidRPr="001F0FC3">
        <w:tab/>
        <w:t>a legal representative or other person of the suspect’s choice is present with the witness; or</w:t>
      </w:r>
    </w:p>
    <w:p w:rsidR="001769E6" w:rsidRPr="001F0FC3" w:rsidRDefault="001769E6" w:rsidP="001769E6">
      <w:pPr>
        <w:pStyle w:val="paragraphsub"/>
      </w:pPr>
      <w:r w:rsidRPr="001F0FC3">
        <w:tab/>
        <w:t>(ii)</w:t>
      </w:r>
      <w:r w:rsidRPr="001F0FC3">
        <w:tab/>
        <w:t>the parade is recorded by a video recording;</w:t>
      </w:r>
    </w:p>
    <w:p w:rsidR="001769E6" w:rsidRPr="001F0FC3" w:rsidRDefault="001769E6" w:rsidP="001769E6">
      <w:pPr>
        <w:pStyle w:val="paragraph"/>
      </w:pPr>
      <w:r w:rsidRPr="001F0FC3">
        <w:tab/>
        <w:t>(g)</w:t>
      </w:r>
      <w:r w:rsidRPr="001F0FC3">
        <w:tab/>
        <w:t>nothing is to be done that suggests or is likely to suggest to a witness which member of the parade is the suspect;</w:t>
      </w:r>
    </w:p>
    <w:p w:rsidR="001769E6" w:rsidRPr="001F0FC3" w:rsidRDefault="001769E6" w:rsidP="001769E6">
      <w:pPr>
        <w:pStyle w:val="paragraph"/>
      </w:pPr>
      <w:r w:rsidRPr="001F0FC3">
        <w:tab/>
        <w:t>(h)</w:t>
      </w:r>
      <w:r w:rsidRPr="001F0FC3">
        <w:tab/>
        <w:t>if the witness so requests, members of the parade may be required to speak, move or adopt a specified posture but, if this happens, the witness must be reminded that the members of the parade have been chosen on the basis of physical appearance only;</w:t>
      </w:r>
    </w:p>
    <w:p w:rsidR="001769E6" w:rsidRPr="001F0FC3" w:rsidRDefault="001769E6" w:rsidP="001769E6">
      <w:pPr>
        <w:pStyle w:val="paragraph"/>
      </w:pPr>
      <w:r w:rsidRPr="001F0FC3">
        <w:tab/>
        <w:t>(i)</w:t>
      </w:r>
      <w:r w:rsidRPr="001F0FC3">
        <w:tab/>
        <w:t>the suspect may select where he or she wishes to stand in the parade;</w:t>
      </w:r>
    </w:p>
    <w:p w:rsidR="001769E6" w:rsidRPr="001F0FC3" w:rsidRDefault="001769E6" w:rsidP="001769E6">
      <w:pPr>
        <w:pStyle w:val="paragraph"/>
      </w:pPr>
      <w:r w:rsidRPr="001F0FC3">
        <w:tab/>
        <w:t>(j)</w:t>
      </w:r>
      <w:r w:rsidRPr="001F0FC3">
        <w:tab/>
        <w:t>if more than one witness is to view the parade:</w:t>
      </w:r>
    </w:p>
    <w:p w:rsidR="001769E6" w:rsidRPr="001F0FC3" w:rsidRDefault="001769E6" w:rsidP="001769E6">
      <w:pPr>
        <w:pStyle w:val="paragraphsub"/>
      </w:pPr>
      <w:r w:rsidRPr="001F0FC3">
        <w:tab/>
        <w:t>(i)</w:t>
      </w:r>
      <w:r w:rsidRPr="001F0FC3">
        <w:tab/>
        <w:t>each witness must view the parade alone; and</w:t>
      </w:r>
    </w:p>
    <w:p w:rsidR="001769E6" w:rsidRPr="001F0FC3" w:rsidRDefault="001769E6" w:rsidP="001769E6">
      <w:pPr>
        <w:pStyle w:val="paragraphsub"/>
      </w:pPr>
      <w:r w:rsidRPr="001F0FC3">
        <w:tab/>
        <w:t>(ii)</w:t>
      </w:r>
      <w:r w:rsidRPr="001F0FC3">
        <w:tab/>
        <w:t>the witnesses are not to communicate with each other at a time after arrangements for the parade have commenced and before each of them has viewed the parade; and</w:t>
      </w:r>
    </w:p>
    <w:p w:rsidR="001769E6" w:rsidRPr="001F0FC3" w:rsidRDefault="001769E6" w:rsidP="001769E6">
      <w:pPr>
        <w:pStyle w:val="paragraphsub"/>
      </w:pPr>
      <w:r w:rsidRPr="001F0FC3">
        <w:tab/>
        <w:t>(iii)</w:t>
      </w:r>
      <w:r w:rsidRPr="001F0FC3">
        <w:tab/>
        <w:t>the suspect may change places in the parade after each viewing;</w:t>
      </w:r>
    </w:p>
    <w:p w:rsidR="001769E6" w:rsidRPr="001F0FC3" w:rsidRDefault="001769E6" w:rsidP="001769E6">
      <w:pPr>
        <w:pStyle w:val="paragraph"/>
      </w:pPr>
      <w:r w:rsidRPr="001F0FC3">
        <w:tab/>
        <w:t>(k)</w:t>
      </w:r>
      <w:r w:rsidRPr="001F0FC3">
        <w:tab/>
        <w:t>each witness must be told that:</w:t>
      </w:r>
    </w:p>
    <w:p w:rsidR="001769E6" w:rsidRPr="001F0FC3" w:rsidRDefault="001769E6" w:rsidP="001769E6">
      <w:pPr>
        <w:pStyle w:val="paragraphsub"/>
      </w:pPr>
      <w:r w:rsidRPr="001F0FC3">
        <w:tab/>
        <w:t>(i)</w:t>
      </w:r>
      <w:r w:rsidRPr="001F0FC3">
        <w:tab/>
        <w:t>the suspect may not be in the parade; and</w:t>
      </w:r>
    </w:p>
    <w:p w:rsidR="001769E6" w:rsidRPr="001F0FC3" w:rsidRDefault="001769E6" w:rsidP="001769E6">
      <w:pPr>
        <w:pStyle w:val="paragraphsub"/>
      </w:pPr>
      <w:r w:rsidRPr="001F0FC3">
        <w:tab/>
        <w:t>(ii)</w:t>
      </w:r>
      <w:r w:rsidRPr="001F0FC3">
        <w:tab/>
        <w:t>if he or she is unable to identify the suspect with reasonable certainty he or she must say so;</w:t>
      </w:r>
    </w:p>
    <w:p w:rsidR="001769E6" w:rsidRPr="001F0FC3" w:rsidRDefault="001769E6" w:rsidP="001769E6">
      <w:pPr>
        <w:pStyle w:val="paragraph"/>
      </w:pPr>
      <w:r w:rsidRPr="001F0FC3">
        <w:tab/>
        <w:t>(l)</w:t>
      </w:r>
      <w:r w:rsidRPr="001F0FC3">
        <w:tab/>
        <w:t>the parade must be recorded by a video recording if it is practicable to do so and, if that is done, a copy of the video recording must be made available to the suspect or his or her legal representative as soon as it is practicable to do so;</w:t>
      </w:r>
    </w:p>
    <w:p w:rsidR="001769E6" w:rsidRPr="001F0FC3" w:rsidRDefault="001769E6" w:rsidP="001769E6">
      <w:pPr>
        <w:pStyle w:val="paragraph"/>
      </w:pPr>
      <w:r w:rsidRPr="001F0FC3">
        <w:tab/>
        <w:t>(m)</w:t>
      </w:r>
      <w:r w:rsidRPr="001F0FC3">
        <w:tab/>
        <w:t>if the parade is not recorded by a video recording:</w:t>
      </w:r>
    </w:p>
    <w:p w:rsidR="001769E6" w:rsidRPr="001F0FC3" w:rsidRDefault="001769E6" w:rsidP="001769E6">
      <w:pPr>
        <w:pStyle w:val="paragraphsub"/>
      </w:pPr>
      <w:r w:rsidRPr="001F0FC3">
        <w:tab/>
        <w:t>(i)</w:t>
      </w:r>
      <w:r w:rsidRPr="001F0FC3">
        <w:tab/>
        <w:t>the parade must be photographed in colour; and</w:t>
      </w:r>
    </w:p>
    <w:p w:rsidR="001769E6" w:rsidRPr="001F0FC3" w:rsidRDefault="001769E6" w:rsidP="001769E6">
      <w:pPr>
        <w:pStyle w:val="paragraphsub"/>
      </w:pPr>
      <w:r w:rsidRPr="001F0FC3">
        <w:tab/>
        <w:t>(ii)</w:t>
      </w:r>
      <w:r w:rsidRPr="001F0FC3">
        <w:tab/>
        <w:t xml:space="preserve">a print of a photograph of the parade that is at least 250mm </w:t>
      </w:r>
      <w:r w:rsidRPr="001F0FC3">
        <w:sym w:font="Symbol" w:char="F0B4"/>
      </w:r>
      <w:r w:rsidRPr="001F0FC3">
        <w:t xml:space="preserve"> 200mm in size must be made available to the suspect or his or her legal representative; and</w:t>
      </w:r>
    </w:p>
    <w:p w:rsidR="001769E6" w:rsidRPr="001F0FC3" w:rsidRDefault="001769E6" w:rsidP="001769E6">
      <w:pPr>
        <w:pStyle w:val="paragraphsub"/>
      </w:pPr>
      <w:r w:rsidRPr="001F0FC3">
        <w:tab/>
        <w:t>(iii)</w:t>
      </w:r>
      <w:r w:rsidRPr="001F0FC3">
        <w:tab/>
        <w:t>the constable in charge of the parade must take all reasonable steps to record everything said and done at the parade and must make a copy of the record available to the suspect or his or her legal representative;</w:t>
      </w:r>
    </w:p>
    <w:p w:rsidR="001769E6" w:rsidRPr="001F0FC3" w:rsidRDefault="001769E6" w:rsidP="001769E6">
      <w:pPr>
        <w:pStyle w:val="paragraph"/>
      </w:pPr>
      <w:r w:rsidRPr="001F0FC3">
        <w:tab/>
        <w:t>(n)</w:t>
      </w:r>
      <w:r w:rsidRPr="001F0FC3">
        <w:tab/>
        <w:t>the suspect may have present during the holding of the parade a legal representative or other person of his or her choice if arrangements for that person to be present can be made within a reasonable time.</w:t>
      </w:r>
    </w:p>
    <w:p w:rsidR="001769E6" w:rsidRPr="001F0FC3" w:rsidRDefault="001769E6" w:rsidP="001769E6">
      <w:pPr>
        <w:pStyle w:val="subsection"/>
      </w:pPr>
      <w:r w:rsidRPr="001F0FC3">
        <w:tab/>
        <w:t>(7)</w:t>
      </w:r>
      <w:r w:rsidRPr="001F0FC3">
        <w:tab/>
        <w:t>Nothing in this Act affects the determination of the following questions:</w:t>
      </w:r>
    </w:p>
    <w:p w:rsidR="001769E6" w:rsidRPr="001F0FC3" w:rsidRDefault="001769E6" w:rsidP="001769E6">
      <w:pPr>
        <w:pStyle w:val="paragraph"/>
      </w:pPr>
      <w:r w:rsidRPr="001F0FC3">
        <w:tab/>
        <w:t>(a)</w:t>
      </w:r>
      <w:r w:rsidRPr="001F0FC3">
        <w:tab/>
        <w:t>whether or not evidence of a suspect having refused to take part in an identification parade is admissible;</w:t>
      </w:r>
    </w:p>
    <w:p w:rsidR="001769E6" w:rsidRPr="001F0FC3" w:rsidRDefault="001769E6" w:rsidP="001769E6">
      <w:pPr>
        <w:pStyle w:val="paragraph"/>
      </w:pPr>
      <w:r w:rsidRPr="001F0FC3">
        <w:tab/>
        <w:t>(b)</w:t>
      </w:r>
      <w:r w:rsidRPr="001F0FC3">
        <w:tab/>
        <w:t>if evidence of such a refusal is admissable, what inferences (if any) may be drawn by a court or jury from the refusal;</w:t>
      </w:r>
    </w:p>
    <w:p w:rsidR="001769E6" w:rsidRPr="001F0FC3" w:rsidRDefault="001769E6" w:rsidP="001769E6">
      <w:pPr>
        <w:pStyle w:val="paragraph"/>
      </w:pPr>
      <w:r w:rsidRPr="001F0FC3">
        <w:tab/>
        <w:t>(c)</w:t>
      </w:r>
      <w:r w:rsidRPr="001F0FC3">
        <w:tab/>
        <w:t>whether, after such a refusal, evidence of alternative methods of identification is admissible.</w:t>
      </w:r>
    </w:p>
    <w:p w:rsidR="001769E6" w:rsidRPr="001F0FC3" w:rsidRDefault="001769E6" w:rsidP="001769E6">
      <w:pPr>
        <w:pStyle w:val="subsection"/>
      </w:pPr>
      <w:r w:rsidRPr="001F0FC3">
        <w:tab/>
        <w:t>(8)</w:t>
      </w:r>
      <w:r w:rsidRPr="001F0FC3">
        <w:tab/>
        <w:t>If a witness is, under the supervision of a constable, to attempt to identify a suspect otherwise than during an identification parade, the constable must ensure that the attempted identification is done in a manner that is fair to the suspect.</w:t>
      </w:r>
    </w:p>
    <w:p w:rsidR="001769E6" w:rsidRPr="001F0FC3" w:rsidRDefault="001769E6" w:rsidP="001769E6">
      <w:pPr>
        <w:pStyle w:val="ActHead5"/>
      </w:pPr>
      <w:bookmarkStart w:id="74" w:name="_Toc431993276"/>
      <w:r w:rsidRPr="001F0FC3">
        <w:rPr>
          <w:rStyle w:val="CharSectno"/>
        </w:rPr>
        <w:t>3ZN</w:t>
      </w:r>
      <w:r w:rsidRPr="001F0FC3">
        <w:t xml:space="preserve">  Identification parades for suspects under 18 etc.</w:t>
      </w:r>
      <w:bookmarkEnd w:id="74"/>
    </w:p>
    <w:p w:rsidR="001769E6" w:rsidRPr="001F0FC3" w:rsidRDefault="001769E6" w:rsidP="001769E6">
      <w:pPr>
        <w:pStyle w:val="subsection"/>
      </w:pPr>
      <w:r w:rsidRPr="001F0FC3">
        <w:tab/>
        <w:t>(1)</w:t>
      </w:r>
      <w:r w:rsidRPr="001F0FC3">
        <w:tab/>
        <w:t>An identification parade must not be held for a suspect who is under 10.</w:t>
      </w:r>
    </w:p>
    <w:p w:rsidR="001769E6" w:rsidRPr="001F0FC3" w:rsidRDefault="001769E6" w:rsidP="001769E6">
      <w:pPr>
        <w:pStyle w:val="subsection"/>
      </w:pPr>
      <w:r w:rsidRPr="001F0FC3">
        <w:tab/>
        <w:t>(2)</w:t>
      </w:r>
      <w:r w:rsidRPr="001F0FC3">
        <w:tab/>
        <w:t>An identification parade must not be held for a suspect who is incapable of managing his or her affairs unless a magistrate orders that it be held.</w:t>
      </w:r>
    </w:p>
    <w:p w:rsidR="001769E6" w:rsidRPr="001F0FC3" w:rsidRDefault="001769E6" w:rsidP="001769E6">
      <w:pPr>
        <w:pStyle w:val="subsection"/>
      </w:pPr>
      <w:r w:rsidRPr="001F0FC3">
        <w:tab/>
        <w:t>(3)</w:t>
      </w:r>
      <w:r w:rsidRPr="001F0FC3">
        <w:tab/>
        <w:t>An identification parade must not be held for a suspect who:</w:t>
      </w:r>
    </w:p>
    <w:p w:rsidR="001769E6" w:rsidRPr="001F0FC3" w:rsidRDefault="001769E6" w:rsidP="001769E6">
      <w:pPr>
        <w:pStyle w:val="paragraph"/>
      </w:pPr>
      <w:r w:rsidRPr="001F0FC3">
        <w:tab/>
        <w:t>(a)</w:t>
      </w:r>
      <w:r w:rsidRPr="001F0FC3">
        <w:tab/>
        <w:t>is at least 10 but under 18; and</w:t>
      </w:r>
    </w:p>
    <w:p w:rsidR="001769E6" w:rsidRPr="001F0FC3" w:rsidRDefault="001769E6" w:rsidP="001769E6">
      <w:pPr>
        <w:pStyle w:val="paragraph"/>
      </w:pPr>
      <w:r w:rsidRPr="001F0FC3">
        <w:tab/>
        <w:t>(b)</w:t>
      </w:r>
      <w:r w:rsidRPr="001F0FC3">
        <w:tab/>
        <w:t>is capable of managing his or her affairs;</w:t>
      </w:r>
    </w:p>
    <w:p w:rsidR="001769E6" w:rsidRPr="001F0FC3" w:rsidRDefault="001769E6" w:rsidP="001769E6">
      <w:pPr>
        <w:pStyle w:val="subsection2"/>
      </w:pPr>
      <w:r w:rsidRPr="001F0FC3">
        <w:t>unless one of the following paragraphs applies:</w:t>
      </w:r>
    </w:p>
    <w:p w:rsidR="001769E6" w:rsidRPr="001F0FC3" w:rsidRDefault="001769E6" w:rsidP="001769E6">
      <w:pPr>
        <w:pStyle w:val="paragraph"/>
      </w:pPr>
      <w:r w:rsidRPr="001F0FC3">
        <w:tab/>
        <w:t>(c)</w:t>
      </w:r>
      <w:r w:rsidRPr="001F0FC3">
        <w:tab/>
        <w:t>the suspect agrees to or requests in writing the holding of the parade and a parent or guardian of the suspect agrees in writing to the holding of the parade or, if the parent or guardian is not acceptable to the suspect, another person (other than a constable) who is capable of representing the interests of the suspect and who, as far as is practicable in the circumstances, is acceptable to the suspect agrees in writing to the holding of the parade;</w:t>
      </w:r>
    </w:p>
    <w:p w:rsidR="001769E6" w:rsidRPr="001F0FC3" w:rsidRDefault="001769E6" w:rsidP="00FF340A">
      <w:pPr>
        <w:pStyle w:val="paragraph"/>
        <w:keepNext/>
        <w:keepLines/>
      </w:pPr>
      <w:r w:rsidRPr="001F0FC3">
        <w:tab/>
        <w:t>(d)</w:t>
      </w:r>
      <w:r w:rsidRPr="001F0FC3">
        <w:tab/>
        <w:t>if:</w:t>
      </w:r>
    </w:p>
    <w:p w:rsidR="001769E6" w:rsidRPr="001F0FC3" w:rsidRDefault="001769E6" w:rsidP="001769E6">
      <w:pPr>
        <w:pStyle w:val="paragraphsub"/>
      </w:pPr>
      <w:r w:rsidRPr="001F0FC3">
        <w:tab/>
        <w:t>(i)</w:t>
      </w:r>
      <w:r w:rsidRPr="001F0FC3">
        <w:tab/>
        <w:t>one of those persons agrees in writing to the holding of the parade but the other does not; and</w:t>
      </w:r>
    </w:p>
    <w:p w:rsidR="001769E6" w:rsidRPr="001F0FC3" w:rsidRDefault="001769E6" w:rsidP="001769E6">
      <w:pPr>
        <w:pStyle w:val="paragraphsub"/>
      </w:pPr>
      <w:r w:rsidRPr="001F0FC3">
        <w:tab/>
        <w:t>(ii)</w:t>
      </w:r>
      <w:r w:rsidRPr="001F0FC3">
        <w:tab/>
        <w:t>a magistrate orders that the parade be held.</w:t>
      </w:r>
    </w:p>
    <w:p w:rsidR="001769E6" w:rsidRPr="001F0FC3" w:rsidRDefault="001769E6" w:rsidP="001769E6">
      <w:pPr>
        <w:pStyle w:val="subsection"/>
      </w:pPr>
      <w:r w:rsidRPr="001F0FC3">
        <w:tab/>
        <w:t>(4)</w:t>
      </w:r>
      <w:r w:rsidRPr="001F0FC3">
        <w:tab/>
        <w:t>In deciding whether to make such an order, the magistrate must have regard to:</w:t>
      </w:r>
    </w:p>
    <w:p w:rsidR="001769E6" w:rsidRPr="001F0FC3" w:rsidRDefault="001769E6" w:rsidP="001769E6">
      <w:pPr>
        <w:pStyle w:val="paragraph"/>
      </w:pPr>
      <w:r w:rsidRPr="001F0FC3">
        <w:tab/>
        <w:t>(a)</w:t>
      </w:r>
      <w:r w:rsidRPr="001F0FC3">
        <w:tab/>
        <w:t>the seriousness of the offence; and</w:t>
      </w:r>
    </w:p>
    <w:p w:rsidR="001769E6" w:rsidRPr="001F0FC3" w:rsidRDefault="001769E6" w:rsidP="001769E6">
      <w:pPr>
        <w:pStyle w:val="paragraph"/>
      </w:pPr>
      <w:r w:rsidRPr="001F0FC3">
        <w:tab/>
        <w:t>(b)</w:t>
      </w:r>
      <w:r w:rsidRPr="001F0FC3">
        <w:tab/>
        <w:t>the age or any disability of the person; and</w:t>
      </w:r>
    </w:p>
    <w:p w:rsidR="001769E6" w:rsidRPr="001F0FC3" w:rsidRDefault="001769E6" w:rsidP="001769E6">
      <w:pPr>
        <w:pStyle w:val="paragraph"/>
      </w:pPr>
      <w:r w:rsidRPr="001F0FC3">
        <w:tab/>
        <w:t>(c)</w:t>
      </w:r>
      <w:r w:rsidRPr="001F0FC3">
        <w:tab/>
        <w:t>such other matters as the magistrate thinks fit.</w:t>
      </w:r>
    </w:p>
    <w:p w:rsidR="001769E6" w:rsidRPr="001F0FC3" w:rsidRDefault="001769E6" w:rsidP="001769E6">
      <w:pPr>
        <w:pStyle w:val="subsection"/>
      </w:pPr>
      <w:r w:rsidRPr="001F0FC3">
        <w:tab/>
        <w:t>(5)</w:t>
      </w:r>
      <w:r w:rsidRPr="001F0FC3">
        <w:tab/>
        <w:t>An identification parade for a suspect who is under 18 or is incapable of managing his or her affairs must be held in the presence of:</w:t>
      </w:r>
    </w:p>
    <w:p w:rsidR="001769E6" w:rsidRPr="001F0FC3" w:rsidRDefault="001769E6" w:rsidP="001769E6">
      <w:pPr>
        <w:pStyle w:val="paragraph"/>
      </w:pPr>
      <w:r w:rsidRPr="001F0FC3">
        <w:tab/>
        <w:t>(a)</w:t>
      </w:r>
      <w:r w:rsidRPr="001F0FC3">
        <w:tab/>
        <w:t>a parent or guardian of the suspect; or</w:t>
      </w:r>
    </w:p>
    <w:p w:rsidR="001769E6" w:rsidRPr="001F0FC3" w:rsidRDefault="001769E6" w:rsidP="001769E6">
      <w:pPr>
        <w:pStyle w:val="paragraph"/>
      </w:pPr>
      <w:r w:rsidRPr="001F0FC3">
        <w:tab/>
        <w:t>(b)</w:t>
      </w:r>
      <w:r w:rsidRPr="001F0FC3">
        <w:tab/>
        <w:t>if the parent or guardian is not acceptable to the suspect, another person (other than a constable) who is capable of representing the interests of the suspect and who, as far as is practicable in the circumstances, is acceptable to the suspect.</w:t>
      </w:r>
    </w:p>
    <w:p w:rsidR="001769E6" w:rsidRPr="001F0FC3" w:rsidRDefault="001769E6" w:rsidP="001769E6">
      <w:pPr>
        <w:pStyle w:val="ActHead5"/>
      </w:pPr>
      <w:bookmarkStart w:id="75" w:name="_Toc431993277"/>
      <w:r w:rsidRPr="001F0FC3">
        <w:rPr>
          <w:rStyle w:val="CharSectno"/>
        </w:rPr>
        <w:t>3ZO</w:t>
      </w:r>
      <w:r w:rsidRPr="001F0FC3">
        <w:t xml:space="preserve">  Identification by means of photographs</w:t>
      </w:r>
      <w:bookmarkEnd w:id="75"/>
    </w:p>
    <w:p w:rsidR="001769E6" w:rsidRPr="001F0FC3" w:rsidRDefault="001769E6" w:rsidP="001769E6">
      <w:pPr>
        <w:pStyle w:val="subsection"/>
      </w:pPr>
      <w:r w:rsidRPr="001F0FC3">
        <w:tab/>
        <w:t>(1)</w:t>
      </w:r>
      <w:r w:rsidRPr="001F0FC3">
        <w:tab/>
        <w:t>If a suspect is in custody in respect of an offence or is otherwise available to take part in an identification parade, a constable investigating the offence must not show photographs, or composite pictures or pictures of a similar kind, to a witness for the purpose of establishing, or obtaining evidence of, the identity of the suspect unless:</w:t>
      </w:r>
    </w:p>
    <w:p w:rsidR="001769E6" w:rsidRPr="001F0FC3" w:rsidRDefault="001769E6" w:rsidP="001769E6">
      <w:pPr>
        <w:pStyle w:val="paragraph"/>
      </w:pPr>
      <w:r w:rsidRPr="001F0FC3">
        <w:tab/>
        <w:t>(a)</w:t>
      </w:r>
      <w:r w:rsidRPr="001F0FC3">
        <w:tab/>
        <w:t>the suspect has refused to take part in an identification parade; or</w:t>
      </w:r>
    </w:p>
    <w:p w:rsidR="001769E6" w:rsidRPr="001F0FC3" w:rsidRDefault="001769E6" w:rsidP="001769E6">
      <w:pPr>
        <w:pStyle w:val="paragraph"/>
      </w:pPr>
      <w:r w:rsidRPr="001F0FC3">
        <w:tab/>
        <w:t>(aa)</w:t>
      </w:r>
      <w:r w:rsidRPr="001F0FC3">
        <w:tab/>
        <w:t>the suspect’s appearance has changed significantly since the offence was committed; or</w:t>
      </w:r>
    </w:p>
    <w:p w:rsidR="001769E6" w:rsidRPr="001F0FC3" w:rsidRDefault="001769E6" w:rsidP="001769E6">
      <w:pPr>
        <w:pStyle w:val="paragraph"/>
      </w:pPr>
      <w:r w:rsidRPr="001F0FC3">
        <w:tab/>
        <w:t>(b)</w:t>
      </w:r>
      <w:r w:rsidRPr="001F0FC3">
        <w:tab/>
        <w:t>the holding of an identification parade would be:</w:t>
      </w:r>
    </w:p>
    <w:p w:rsidR="001769E6" w:rsidRPr="001F0FC3" w:rsidRDefault="001769E6" w:rsidP="001769E6">
      <w:pPr>
        <w:pStyle w:val="paragraphsub"/>
      </w:pPr>
      <w:r w:rsidRPr="001F0FC3">
        <w:tab/>
        <w:t>(i)</w:t>
      </w:r>
      <w:r w:rsidRPr="001F0FC3">
        <w:tab/>
        <w:t>unfair to the suspect; or</w:t>
      </w:r>
    </w:p>
    <w:p w:rsidR="001769E6" w:rsidRPr="001F0FC3" w:rsidRDefault="001769E6" w:rsidP="001769E6">
      <w:pPr>
        <w:pStyle w:val="paragraphsub"/>
      </w:pPr>
      <w:r w:rsidRPr="001F0FC3">
        <w:tab/>
        <w:t>(ii)</w:t>
      </w:r>
      <w:r w:rsidRPr="001F0FC3">
        <w:tab/>
        <w:t>unreasonable in the circumstances.</w:t>
      </w:r>
    </w:p>
    <w:p w:rsidR="001769E6" w:rsidRPr="001F0FC3" w:rsidRDefault="001769E6" w:rsidP="001769E6">
      <w:pPr>
        <w:pStyle w:val="subsection"/>
      </w:pPr>
      <w:r w:rsidRPr="001F0FC3">
        <w:tab/>
        <w:t>(1A)</w:t>
      </w:r>
      <w:r w:rsidRPr="001F0FC3">
        <w:tab/>
        <w:t>Without limiting the matters that may be taken into account in determining whether it would be unreasonable in the circumstances to hold an identification parade, the following must be taken into account:</w:t>
      </w:r>
    </w:p>
    <w:p w:rsidR="001769E6" w:rsidRPr="001F0FC3" w:rsidRDefault="001769E6" w:rsidP="001769E6">
      <w:pPr>
        <w:pStyle w:val="paragraph"/>
      </w:pPr>
      <w:r w:rsidRPr="001F0FC3">
        <w:tab/>
        <w:t>(a)</w:t>
      </w:r>
      <w:r w:rsidRPr="001F0FC3">
        <w:tab/>
        <w:t>the kind of offence, and the gravity of the offence, concerned;</w:t>
      </w:r>
    </w:p>
    <w:p w:rsidR="001769E6" w:rsidRPr="001F0FC3" w:rsidRDefault="001769E6" w:rsidP="001769E6">
      <w:pPr>
        <w:pStyle w:val="paragraph"/>
      </w:pPr>
      <w:r w:rsidRPr="001F0FC3">
        <w:tab/>
        <w:t>(b)</w:t>
      </w:r>
      <w:r w:rsidRPr="001F0FC3">
        <w:tab/>
        <w:t>the likely importance in the circumstances of the evidence of identification;</w:t>
      </w:r>
    </w:p>
    <w:p w:rsidR="001769E6" w:rsidRPr="001F0FC3" w:rsidRDefault="001769E6" w:rsidP="001769E6">
      <w:pPr>
        <w:pStyle w:val="paragraph"/>
      </w:pPr>
      <w:r w:rsidRPr="001F0FC3">
        <w:tab/>
        <w:t>(c)</w:t>
      </w:r>
      <w:r w:rsidRPr="001F0FC3">
        <w:tab/>
        <w:t>the practicality of holding an identification parade, having regard, among other things:</w:t>
      </w:r>
    </w:p>
    <w:p w:rsidR="001769E6" w:rsidRPr="001F0FC3" w:rsidRDefault="001769E6" w:rsidP="001769E6">
      <w:pPr>
        <w:pStyle w:val="paragraphsub"/>
      </w:pPr>
      <w:r w:rsidRPr="001F0FC3">
        <w:tab/>
        <w:t>(i)</w:t>
      </w:r>
      <w:r w:rsidRPr="001F0FC3">
        <w:tab/>
        <w:t>if the suspect fails to cooperate in the conduct of the parade—to the manner and extent of, and the reason (if any) for, the failure; and</w:t>
      </w:r>
    </w:p>
    <w:p w:rsidR="001769E6" w:rsidRPr="001F0FC3" w:rsidRDefault="001769E6" w:rsidP="001769E6">
      <w:pPr>
        <w:pStyle w:val="paragraphsub"/>
      </w:pPr>
      <w:r w:rsidRPr="001F0FC3">
        <w:tab/>
        <w:t>(ii)</w:t>
      </w:r>
      <w:r w:rsidRPr="001F0FC3">
        <w:tab/>
        <w:t>in any case—to whether an identification was made at or about the time of the commission of the offence; and</w:t>
      </w:r>
    </w:p>
    <w:p w:rsidR="001769E6" w:rsidRPr="001F0FC3" w:rsidRDefault="001769E6" w:rsidP="001769E6">
      <w:pPr>
        <w:pStyle w:val="paragraph"/>
      </w:pPr>
      <w:r w:rsidRPr="001F0FC3">
        <w:tab/>
        <w:t>(d)</w:t>
      </w:r>
      <w:r w:rsidRPr="001F0FC3">
        <w:tab/>
        <w:t>the appropriateness of holding an identification parade, having regard, among other things, to the relationship (if any) between the suspect and the person who may make an identification at the identification parade.</w:t>
      </w:r>
    </w:p>
    <w:p w:rsidR="001769E6" w:rsidRPr="001F0FC3" w:rsidRDefault="001769E6" w:rsidP="001769E6">
      <w:pPr>
        <w:pStyle w:val="subsection"/>
      </w:pPr>
      <w:r w:rsidRPr="001F0FC3">
        <w:tab/>
        <w:t>(2)</w:t>
      </w:r>
      <w:r w:rsidRPr="001F0FC3">
        <w:tab/>
        <w:t>If a constable investigating an offence shows photographs or pictures to a witness for the purpose of establishing, or obtaining evidence of, the identity of a suspect, whether or not the suspect is in custody, the following rules apply:</w:t>
      </w:r>
    </w:p>
    <w:p w:rsidR="001769E6" w:rsidRPr="001F0FC3" w:rsidRDefault="001769E6" w:rsidP="001769E6">
      <w:pPr>
        <w:pStyle w:val="paragraph"/>
      </w:pPr>
      <w:r w:rsidRPr="001F0FC3">
        <w:tab/>
        <w:t>(a)</w:t>
      </w:r>
      <w:r w:rsidRPr="001F0FC3">
        <w:tab/>
        <w:t>the constable must show to the witness photographs or pictures of at least 9 different persons;</w:t>
      </w:r>
    </w:p>
    <w:p w:rsidR="001769E6" w:rsidRPr="001F0FC3" w:rsidRDefault="001769E6" w:rsidP="001769E6">
      <w:pPr>
        <w:pStyle w:val="paragraph"/>
      </w:pPr>
      <w:r w:rsidRPr="001F0FC3">
        <w:tab/>
        <w:t>(b)</w:t>
      </w:r>
      <w:r w:rsidRPr="001F0FC3">
        <w:tab/>
        <w:t>each photograph or picture of a person who is not the suspect must be of a person who:</w:t>
      </w:r>
    </w:p>
    <w:p w:rsidR="001769E6" w:rsidRPr="001F0FC3" w:rsidRDefault="001769E6" w:rsidP="001769E6">
      <w:pPr>
        <w:pStyle w:val="paragraphsub"/>
      </w:pPr>
      <w:r w:rsidRPr="001F0FC3">
        <w:tab/>
        <w:t>(i)</w:t>
      </w:r>
      <w:r w:rsidRPr="001F0FC3">
        <w:tab/>
        <w:t>resembles the suspect in age and general appearance; and</w:t>
      </w:r>
    </w:p>
    <w:p w:rsidR="001769E6" w:rsidRPr="001F0FC3" w:rsidRDefault="001769E6" w:rsidP="001769E6">
      <w:pPr>
        <w:pStyle w:val="paragraphsub"/>
      </w:pPr>
      <w:r w:rsidRPr="001F0FC3">
        <w:tab/>
        <w:t>(ii)</w:t>
      </w:r>
      <w:r w:rsidRPr="001F0FC3">
        <w:tab/>
        <w:t>does not have features visible in the photograph or picture that are markedly different from those of the suspect as described by the witness before viewing the photographs or pictures;</w:t>
      </w:r>
    </w:p>
    <w:p w:rsidR="001769E6" w:rsidRPr="001F0FC3" w:rsidRDefault="001769E6" w:rsidP="001769E6">
      <w:pPr>
        <w:pStyle w:val="paragraph"/>
      </w:pPr>
      <w:r w:rsidRPr="001F0FC3">
        <w:tab/>
        <w:t>(ba)</w:t>
      </w:r>
      <w:r w:rsidRPr="001F0FC3">
        <w:tab/>
        <w:t>the photographs or pictures shown to the witness must not suggest that they are photographs or pictures of persons in police custody;</w:t>
      </w:r>
    </w:p>
    <w:p w:rsidR="001769E6" w:rsidRPr="001F0FC3" w:rsidRDefault="001769E6" w:rsidP="001769E6">
      <w:pPr>
        <w:pStyle w:val="paragraph"/>
      </w:pPr>
      <w:r w:rsidRPr="001F0FC3">
        <w:tab/>
        <w:t>(c)</w:t>
      </w:r>
      <w:r w:rsidRPr="001F0FC3">
        <w:tab/>
        <w:t>the constable must not, in doing so, act unfairly towards the suspect or suggest to the witness that a particular photograph or picture is the photograph or picture of the suspect or of a person who is being sought by the police in respect of an offence;</w:t>
      </w:r>
    </w:p>
    <w:p w:rsidR="001769E6" w:rsidRPr="001F0FC3" w:rsidRDefault="001769E6" w:rsidP="001769E6">
      <w:pPr>
        <w:pStyle w:val="paragraph"/>
      </w:pPr>
      <w:r w:rsidRPr="001F0FC3">
        <w:tab/>
        <w:t>(d)</w:t>
      </w:r>
      <w:r w:rsidRPr="001F0FC3">
        <w:tab/>
        <w:t>if practicable, the photograph or picture of the suspect must have been taken or made after he or she was arrested or was considered as a suspect;</w:t>
      </w:r>
    </w:p>
    <w:p w:rsidR="001769E6" w:rsidRPr="001F0FC3" w:rsidRDefault="001769E6" w:rsidP="001769E6">
      <w:pPr>
        <w:pStyle w:val="paragraph"/>
      </w:pPr>
      <w:r w:rsidRPr="001F0FC3">
        <w:tab/>
        <w:t>(e)</w:t>
      </w:r>
      <w:r w:rsidRPr="001F0FC3">
        <w:tab/>
        <w:t>the witness must be told that a photograph or picture of the suspect may not be amongst those being seen by the witness;</w:t>
      </w:r>
    </w:p>
    <w:p w:rsidR="001769E6" w:rsidRPr="001F0FC3" w:rsidRDefault="001769E6" w:rsidP="001769E6">
      <w:pPr>
        <w:pStyle w:val="paragraph"/>
      </w:pPr>
      <w:r w:rsidRPr="001F0FC3">
        <w:tab/>
        <w:t>(f)</w:t>
      </w:r>
      <w:r w:rsidRPr="001F0FC3">
        <w:tab/>
        <w:t>the constable must keep, or cause to be kept, a record identifying each photograph or picture that is shown to the witness;</w:t>
      </w:r>
    </w:p>
    <w:p w:rsidR="001769E6" w:rsidRPr="001F0FC3" w:rsidRDefault="001769E6" w:rsidP="001769E6">
      <w:pPr>
        <w:pStyle w:val="paragraph"/>
      </w:pPr>
      <w:r w:rsidRPr="001F0FC3">
        <w:tab/>
        <w:t>(g)</w:t>
      </w:r>
      <w:r w:rsidRPr="001F0FC3">
        <w:tab/>
        <w:t>the constable must notify the suspect or his or her legal representative in writing that a copy of the record is available for the suspect;</w:t>
      </w:r>
    </w:p>
    <w:p w:rsidR="001769E6" w:rsidRPr="001F0FC3" w:rsidRDefault="001769E6" w:rsidP="001769E6">
      <w:pPr>
        <w:pStyle w:val="paragraph"/>
      </w:pPr>
      <w:r w:rsidRPr="001F0FC3">
        <w:tab/>
        <w:t>(h)</w:t>
      </w:r>
      <w:r w:rsidRPr="001F0FC3">
        <w:tab/>
        <w:t>the constable must retain the photographs or pictures shown, and must allow the suspect or his or her legal representative, upon application, an opportunity to inspect the photographs or pictures.</w:t>
      </w:r>
    </w:p>
    <w:p w:rsidR="001769E6" w:rsidRPr="001F0FC3" w:rsidRDefault="001769E6" w:rsidP="001769E6">
      <w:pPr>
        <w:pStyle w:val="subsection"/>
      </w:pPr>
      <w:r w:rsidRPr="001F0FC3">
        <w:tab/>
        <w:t>(3)</w:t>
      </w:r>
      <w:r w:rsidRPr="001F0FC3">
        <w:tab/>
        <w:t>If:</w:t>
      </w:r>
    </w:p>
    <w:p w:rsidR="001769E6" w:rsidRPr="001F0FC3" w:rsidRDefault="001769E6" w:rsidP="001769E6">
      <w:pPr>
        <w:pStyle w:val="paragraph"/>
      </w:pPr>
      <w:r w:rsidRPr="001F0FC3">
        <w:tab/>
        <w:t>(a)</w:t>
      </w:r>
      <w:r w:rsidRPr="001F0FC3">
        <w:tab/>
        <w:t>a photograph or picture of a person who is suspected in relation to the commission of an offence is shown to a witness; and</w:t>
      </w:r>
    </w:p>
    <w:p w:rsidR="001769E6" w:rsidRPr="001F0FC3" w:rsidRDefault="001769E6" w:rsidP="001769E6">
      <w:pPr>
        <w:pStyle w:val="paragraph"/>
      </w:pPr>
      <w:r w:rsidRPr="001F0FC3">
        <w:tab/>
        <w:t>(b)</w:t>
      </w:r>
      <w:r w:rsidRPr="001F0FC3">
        <w:tab/>
        <w:t>the photograph was taken or the picture made after the suspect was arrested or was considered to be a suspect; and</w:t>
      </w:r>
    </w:p>
    <w:p w:rsidR="001769E6" w:rsidRPr="001F0FC3" w:rsidRDefault="001769E6" w:rsidP="001769E6">
      <w:pPr>
        <w:pStyle w:val="paragraph"/>
      </w:pPr>
      <w:r w:rsidRPr="001F0FC3">
        <w:tab/>
        <w:t>(c)</w:t>
      </w:r>
      <w:r w:rsidRPr="001F0FC3">
        <w:tab/>
        <w:t xml:space="preserve">proceedings in relation to the offence referred to in </w:t>
      </w:r>
      <w:r w:rsidR="001F0FC3">
        <w:t>paragraph (</w:t>
      </w:r>
      <w:r w:rsidRPr="001F0FC3">
        <w:t>a) or another offence arising out of the same course of conduct for which the photograph was taken or picture made are brought against the suspect before a jury; and</w:t>
      </w:r>
    </w:p>
    <w:p w:rsidR="001769E6" w:rsidRPr="001F0FC3" w:rsidRDefault="001769E6" w:rsidP="001769E6">
      <w:pPr>
        <w:pStyle w:val="paragraph"/>
      </w:pPr>
      <w:r w:rsidRPr="001F0FC3">
        <w:tab/>
        <w:t>(d)</w:t>
      </w:r>
      <w:r w:rsidRPr="001F0FC3">
        <w:tab/>
        <w:t>the photograph or picture is admitted into evidence;</w:t>
      </w:r>
    </w:p>
    <w:p w:rsidR="001769E6" w:rsidRPr="001F0FC3" w:rsidRDefault="001769E6" w:rsidP="001769E6">
      <w:pPr>
        <w:pStyle w:val="subsection2"/>
      </w:pPr>
      <w:r w:rsidRPr="001F0FC3">
        <w:t>the jury must be informed that the photograph was taken or the picture made after the suspect was arrested or was considered as a suspect.</w:t>
      </w:r>
    </w:p>
    <w:p w:rsidR="001769E6" w:rsidRPr="001F0FC3" w:rsidRDefault="001769E6" w:rsidP="001769E6">
      <w:pPr>
        <w:pStyle w:val="subsection"/>
      </w:pPr>
      <w:r w:rsidRPr="001F0FC3">
        <w:tab/>
        <w:t>(4)</w:t>
      </w:r>
      <w:r w:rsidRPr="001F0FC3">
        <w:tab/>
        <w:t>If a suspect is in custody in respect of an offence, a constable investigating the offence must not show a composite picture or a picture of a similar kind to a witness for the purpose of assisting the witness to describe the features of the suspect.</w:t>
      </w:r>
    </w:p>
    <w:p w:rsidR="001769E6" w:rsidRPr="001F0FC3" w:rsidRDefault="001769E6" w:rsidP="001769E6">
      <w:pPr>
        <w:pStyle w:val="subsection"/>
      </w:pPr>
      <w:r w:rsidRPr="001F0FC3">
        <w:tab/>
        <w:t>(5)</w:t>
      </w:r>
      <w:r w:rsidRPr="001F0FC3">
        <w:tab/>
        <w:t xml:space="preserve">If, after a constable investigating an offence has shown to a witness a composite picture or a picture of a similar kind for the purpose referred to in </w:t>
      </w:r>
      <w:r w:rsidR="001F0FC3">
        <w:t>subsection (</w:t>
      </w:r>
      <w:r w:rsidRPr="001F0FC3">
        <w:t>4):</w:t>
      </w:r>
    </w:p>
    <w:p w:rsidR="001769E6" w:rsidRPr="001F0FC3" w:rsidRDefault="001769E6" w:rsidP="001769E6">
      <w:pPr>
        <w:pStyle w:val="paragraph"/>
      </w:pPr>
      <w:r w:rsidRPr="001F0FC3">
        <w:tab/>
        <w:t>(a)</w:t>
      </w:r>
      <w:r w:rsidRPr="001F0FC3">
        <w:tab/>
        <w:t>a suspect comes into custody in respect of the offence; and</w:t>
      </w:r>
    </w:p>
    <w:p w:rsidR="001769E6" w:rsidRPr="001F0FC3" w:rsidRDefault="001769E6" w:rsidP="001769E6">
      <w:pPr>
        <w:pStyle w:val="paragraph"/>
      </w:pPr>
      <w:r w:rsidRPr="001F0FC3">
        <w:tab/>
        <w:t>(b)</w:t>
      </w:r>
      <w:r w:rsidRPr="001F0FC3">
        <w:tab/>
        <w:t>an identification parade is to be held in relation to the suspect;</w:t>
      </w:r>
    </w:p>
    <w:p w:rsidR="001769E6" w:rsidRPr="001F0FC3" w:rsidRDefault="001769E6" w:rsidP="001769E6">
      <w:pPr>
        <w:pStyle w:val="subsection2"/>
      </w:pPr>
      <w:r w:rsidRPr="001F0FC3">
        <w:t>the constable in charge of the investigation of the offence may, unless doing so would be unfair to the suspect or be unreasonable in the circumstances, request the witness to attend the identification parade and make the necessary arrangements for the witness to attend.</w:t>
      </w:r>
    </w:p>
    <w:p w:rsidR="001769E6" w:rsidRPr="001F0FC3" w:rsidRDefault="001769E6" w:rsidP="001769E6">
      <w:pPr>
        <w:pStyle w:val="subsection"/>
      </w:pPr>
      <w:r w:rsidRPr="001F0FC3">
        <w:tab/>
        <w:t>(6)</w:t>
      </w:r>
      <w:r w:rsidRPr="001F0FC3">
        <w:tab/>
        <w:t xml:space="preserve">If, after the witness has been shown a composite picture or a picture of a similar kind for the purpose referred to in </w:t>
      </w:r>
      <w:r w:rsidR="001F0FC3">
        <w:t>subsection (</w:t>
      </w:r>
      <w:r w:rsidRPr="001F0FC3">
        <w:t>4), a person is charged with the offence, the constable in charge of investigating the offence must, upon application by that person or his or her legal representative, provide him or her with particulars of any such picture shown to the witness and the comments (if any) of the witness concerning the picture.</w:t>
      </w:r>
    </w:p>
    <w:p w:rsidR="001769E6" w:rsidRPr="001F0FC3" w:rsidRDefault="001769E6" w:rsidP="001769E6">
      <w:pPr>
        <w:pStyle w:val="subsection"/>
      </w:pPr>
      <w:r w:rsidRPr="001F0FC3">
        <w:tab/>
        <w:t>(7)</w:t>
      </w:r>
      <w:r w:rsidRPr="001F0FC3">
        <w:tab/>
        <w:t xml:space="preserve">If a suspect is in custody in respect of an offence and a constable investigating the offence wishes to investigate the possibility that a person other than the suspect committed the offence, </w:t>
      </w:r>
      <w:r w:rsidR="001F0FC3">
        <w:t>subsection (</w:t>
      </w:r>
      <w:r w:rsidRPr="001F0FC3">
        <w:t>4) does not prevent a constable from taking action referred to in that subsection for the purpose of assisting a witness to describe the features of a person other than the suspect.</w:t>
      </w:r>
    </w:p>
    <w:p w:rsidR="001769E6" w:rsidRPr="001F0FC3" w:rsidRDefault="001769E6" w:rsidP="001769E6">
      <w:pPr>
        <w:pStyle w:val="ActHead5"/>
      </w:pPr>
      <w:bookmarkStart w:id="76" w:name="_Toc431993278"/>
      <w:r w:rsidRPr="001F0FC3">
        <w:rPr>
          <w:rStyle w:val="CharSectno"/>
        </w:rPr>
        <w:t>3ZP</w:t>
      </w:r>
      <w:r w:rsidRPr="001F0FC3">
        <w:t xml:space="preserve">  Identification procedures where there is more than one suspect</w:t>
      </w:r>
      <w:bookmarkEnd w:id="76"/>
    </w:p>
    <w:p w:rsidR="001769E6" w:rsidRPr="001F0FC3" w:rsidRDefault="001769E6" w:rsidP="001769E6">
      <w:pPr>
        <w:pStyle w:val="subsection"/>
        <w:keepNext/>
      </w:pPr>
      <w:r w:rsidRPr="001F0FC3">
        <w:tab/>
      </w:r>
      <w:r w:rsidRPr="001F0FC3">
        <w:tab/>
        <w:t>If:</w:t>
      </w:r>
    </w:p>
    <w:p w:rsidR="001769E6" w:rsidRPr="001F0FC3" w:rsidRDefault="001769E6" w:rsidP="001769E6">
      <w:pPr>
        <w:pStyle w:val="paragraph"/>
        <w:keepNext/>
      </w:pPr>
      <w:r w:rsidRPr="001F0FC3">
        <w:tab/>
        <w:t>(a)</w:t>
      </w:r>
      <w:r w:rsidRPr="001F0FC3">
        <w:tab/>
        <w:t>a constable is attempting to ascertain:</w:t>
      </w:r>
    </w:p>
    <w:p w:rsidR="001769E6" w:rsidRPr="001F0FC3" w:rsidRDefault="001769E6" w:rsidP="001769E6">
      <w:pPr>
        <w:pStyle w:val="paragraphsub"/>
      </w:pPr>
      <w:r w:rsidRPr="001F0FC3">
        <w:tab/>
        <w:t>(i)</w:t>
      </w:r>
      <w:r w:rsidRPr="001F0FC3">
        <w:tab/>
        <w:t>which of 2 or more suspects committed an offence; or</w:t>
      </w:r>
    </w:p>
    <w:p w:rsidR="001769E6" w:rsidRPr="001F0FC3" w:rsidRDefault="001769E6" w:rsidP="001769E6">
      <w:pPr>
        <w:pStyle w:val="paragraphsub"/>
      </w:pPr>
      <w:r w:rsidRPr="001F0FC3">
        <w:tab/>
        <w:t>(ii)</w:t>
      </w:r>
      <w:r w:rsidRPr="001F0FC3">
        <w:tab/>
        <w:t>the identities of 2 or more suspects who may have been jointly involved in an offence; and</w:t>
      </w:r>
    </w:p>
    <w:p w:rsidR="001769E6" w:rsidRPr="001F0FC3" w:rsidRDefault="001769E6" w:rsidP="001769E6">
      <w:pPr>
        <w:pStyle w:val="paragraph"/>
      </w:pPr>
      <w:r w:rsidRPr="001F0FC3">
        <w:tab/>
        <w:t>(b)</w:t>
      </w:r>
      <w:r w:rsidRPr="001F0FC3">
        <w:tab/>
        <w:t>for that purpose, the constable intends to conduct an identification parade or to identify a person by showing a photograph or a picture of a suspect to a person;</w:t>
      </w:r>
    </w:p>
    <w:p w:rsidR="001769E6" w:rsidRPr="001F0FC3" w:rsidRDefault="001769E6" w:rsidP="001769E6">
      <w:pPr>
        <w:pStyle w:val="subsection2"/>
      </w:pPr>
      <w:r w:rsidRPr="001F0FC3">
        <w:t>the constable must undertake a separate identification process for each of the suspects.</w:t>
      </w:r>
    </w:p>
    <w:p w:rsidR="001769E6" w:rsidRPr="001F0FC3" w:rsidRDefault="001769E6" w:rsidP="00FF340A">
      <w:pPr>
        <w:pStyle w:val="ActHead5"/>
      </w:pPr>
      <w:bookmarkStart w:id="77" w:name="_Toc431993279"/>
      <w:r w:rsidRPr="001F0FC3">
        <w:rPr>
          <w:rStyle w:val="CharSectno"/>
        </w:rPr>
        <w:t>3ZQ</w:t>
      </w:r>
      <w:r w:rsidRPr="001F0FC3">
        <w:t xml:space="preserve">  Descriptions</w:t>
      </w:r>
      <w:bookmarkEnd w:id="77"/>
    </w:p>
    <w:p w:rsidR="001769E6" w:rsidRPr="001F0FC3" w:rsidRDefault="001769E6" w:rsidP="00FF340A">
      <w:pPr>
        <w:pStyle w:val="subsection"/>
        <w:keepNext/>
        <w:keepLines/>
      </w:pPr>
      <w:r w:rsidRPr="001F0FC3">
        <w:tab/>
        <w:t>(1)</w:t>
      </w:r>
      <w:r w:rsidRPr="001F0FC3">
        <w:tab/>
        <w:t>If a description of a suspect is given to a constable in relation to an offence, the constable must ensure that a record of the description is made and that the record is retained until any proceedings in respect of the offence are completed.</w:t>
      </w:r>
    </w:p>
    <w:p w:rsidR="001769E6" w:rsidRPr="001F0FC3" w:rsidRDefault="001769E6" w:rsidP="001769E6">
      <w:pPr>
        <w:pStyle w:val="subsection"/>
      </w:pPr>
      <w:r w:rsidRPr="001F0FC3">
        <w:tab/>
        <w:t>(2)</w:t>
      </w:r>
      <w:r w:rsidRPr="001F0FC3">
        <w:tab/>
        <w:t xml:space="preserve">Subject to </w:t>
      </w:r>
      <w:r w:rsidR="001F0FC3">
        <w:t>subsection (</w:t>
      </w:r>
      <w:r w:rsidRPr="001F0FC3">
        <w:t>4), a constable must, if requested to do so by a person who has been charged with an offence, provide the person with the name of every person who, to the knowledge of the constable, claims to have seen, at or about the time of the commission of the offence, a person who is suspected of being involved in its commission.</w:t>
      </w:r>
    </w:p>
    <w:p w:rsidR="001769E6" w:rsidRPr="001F0FC3" w:rsidRDefault="001769E6" w:rsidP="001769E6">
      <w:pPr>
        <w:pStyle w:val="subsection"/>
      </w:pPr>
      <w:r w:rsidRPr="001F0FC3">
        <w:tab/>
        <w:t>(3)</w:t>
      </w:r>
      <w:r w:rsidRPr="001F0FC3">
        <w:tab/>
        <w:t>If:</w:t>
      </w:r>
    </w:p>
    <w:p w:rsidR="001769E6" w:rsidRPr="001F0FC3" w:rsidRDefault="001769E6" w:rsidP="001769E6">
      <w:pPr>
        <w:pStyle w:val="paragraph"/>
      </w:pPr>
      <w:r w:rsidRPr="001F0FC3">
        <w:tab/>
        <w:t>(a)</w:t>
      </w:r>
      <w:r w:rsidRPr="001F0FC3">
        <w:tab/>
        <w:t xml:space="preserve">a record of a description of a person is made under </w:t>
      </w:r>
      <w:r w:rsidR="001F0FC3">
        <w:t>subsection (</w:t>
      </w:r>
      <w:r w:rsidRPr="001F0FC3">
        <w:t>1); and</w:t>
      </w:r>
    </w:p>
    <w:p w:rsidR="001769E6" w:rsidRPr="001F0FC3" w:rsidRDefault="001769E6" w:rsidP="001769E6">
      <w:pPr>
        <w:pStyle w:val="paragraph"/>
        <w:keepNext/>
      </w:pPr>
      <w:r w:rsidRPr="001F0FC3">
        <w:tab/>
        <w:t>(b)</w:t>
      </w:r>
      <w:r w:rsidRPr="001F0FC3">
        <w:tab/>
        <w:t>the person is charged with an offence to which the description relates;</w:t>
      </w:r>
    </w:p>
    <w:p w:rsidR="001769E6" w:rsidRPr="001F0FC3" w:rsidRDefault="001769E6" w:rsidP="001769E6">
      <w:pPr>
        <w:pStyle w:val="subsection2"/>
      </w:pPr>
      <w:r w:rsidRPr="001F0FC3">
        <w:t>a constable must notify the person or his or her legal representative in writing that a copy of the record, and of any other record of a description that the constable knows about of a person who is suspected of being involved in the commission of the offence, is available for the person.</w:t>
      </w:r>
    </w:p>
    <w:p w:rsidR="001769E6" w:rsidRPr="001F0FC3" w:rsidRDefault="001769E6" w:rsidP="001769E6">
      <w:pPr>
        <w:pStyle w:val="subsection"/>
        <w:keepNext/>
      </w:pPr>
      <w:r w:rsidRPr="001F0FC3">
        <w:tab/>
        <w:t>(4)</w:t>
      </w:r>
      <w:r w:rsidRPr="001F0FC3">
        <w:tab/>
        <w:t xml:space="preserve">If the constable suspects on reasonable grounds that providing the name of a person under </w:t>
      </w:r>
      <w:r w:rsidR="001F0FC3">
        <w:t>subsection (</w:t>
      </w:r>
      <w:r w:rsidRPr="001F0FC3">
        <w:t>2) could:</w:t>
      </w:r>
    </w:p>
    <w:p w:rsidR="001769E6" w:rsidRPr="001F0FC3" w:rsidRDefault="001769E6" w:rsidP="001769E6">
      <w:pPr>
        <w:pStyle w:val="paragraph"/>
      </w:pPr>
      <w:r w:rsidRPr="001F0FC3">
        <w:tab/>
        <w:t>(a)</w:t>
      </w:r>
      <w:r w:rsidRPr="001F0FC3">
        <w:tab/>
        <w:t>place the person in danger; or</w:t>
      </w:r>
    </w:p>
    <w:p w:rsidR="001769E6" w:rsidRPr="001F0FC3" w:rsidRDefault="001769E6" w:rsidP="001769E6">
      <w:pPr>
        <w:pStyle w:val="paragraph"/>
        <w:keepNext/>
      </w:pPr>
      <w:r w:rsidRPr="001F0FC3">
        <w:tab/>
        <w:t>(b)</w:t>
      </w:r>
      <w:r w:rsidRPr="001F0FC3">
        <w:tab/>
        <w:t>expose the person to harassment or unreasonable interference;</w:t>
      </w:r>
    </w:p>
    <w:p w:rsidR="001769E6" w:rsidRPr="001F0FC3" w:rsidRDefault="001769E6" w:rsidP="001769E6">
      <w:pPr>
        <w:pStyle w:val="subsection2"/>
      </w:pPr>
      <w:r w:rsidRPr="001F0FC3">
        <w:t>the constable is not required to provide the name of the person.</w:t>
      </w:r>
    </w:p>
    <w:p w:rsidR="001769E6" w:rsidRPr="001F0FC3" w:rsidRDefault="001769E6" w:rsidP="00527FBC">
      <w:pPr>
        <w:pStyle w:val="ActHead3"/>
        <w:pageBreakBefore/>
      </w:pPr>
      <w:bookmarkStart w:id="78" w:name="_Toc431993280"/>
      <w:r w:rsidRPr="001F0FC3">
        <w:rPr>
          <w:rStyle w:val="CharDivNo"/>
        </w:rPr>
        <w:t>Division</w:t>
      </w:r>
      <w:r w:rsidR="001F0FC3" w:rsidRPr="001F0FC3">
        <w:rPr>
          <w:rStyle w:val="CharDivNo"/>
        </w:rPr>
        <w:t> </w:t>
      </w:r>
      <w:r w:rsidRPr="001F0FC3">
        <w:rPr>
          <w:rStyle w:val="CharDivNo"/>
        </w:rPr>
        <w:t>4A</w:t>
      </w:r>
      <w:r w:rsidRPr="001F0FC3">
        <w:t>—</w:t>
      </w:r>
      <w:r w:rsidRPr="001F0FC3">
        <w:rPr>
          <w:rStyle w:val="CharDivText"/>
        </w:rPr>
        <w:t>Determining a person’s age</w:t>
      </w:r>
      <w:bookmarkEnd w:id="78"/>
    </w:p>
    <w:p w:rsidR="001769E6" w:rsidRPr="001F0FC3" w:rsidRDefault="001769E6" w:rsidP="001769E6">
      <w:pPr>
        <w:pStyle w:val="ActHead4"/>
      </w:pPr>
      <w:bookmarkStart w:id="79" w:name="_Toc431993281"/>
      <w:r w:rsidRPr="001F0FC3">
        <w:rPr>
          <w:rStyle w:val="CharSubdNo"/>
        </w:rPr>
        <w:t>Subdivision A</w:t>
      </w:r>
      <w:r w:rsidRPr="001F0FC3">
        <w:t>—</w:t>
      </w:r>
      <w:r w:rsidRPr="001F0FC3">
        <w:rPr>
          <w:rStyle w:val="CharSubdText"/>
        </w:rPr>
        <w:t>Preliminary</w:t>
      </w:r>
      <w:bookmarkEnd w:id="79"/>
    </w:p>
    <w:p w:rsidR="001769E6" w:rsidRPr="001F0FC3" w:rsidRDefault="001769E6" w:rsidP="001769E6">
      <w:pPr>
        <w:pStyle w:val="ActHead5"/>
      </w:pPr>
      <w:bookmarkStart w:id="80" w:name="_Toc431993282"/>
      <w:r w:rsidRPr="001F0FC3">
        <w:rPr>
          <w:rStyle w:val="CharSectno"/>
        </w:rPr>
        <w:t>3ZQA</w:t>
      </w:r>
      <w:r w:rsidRPr="001F0FC3">
        <w:t xml:space="preserve">  Definitions</w:t>
      </w:r>
      <w:bookmarkEnd w:id="80"/>
    </w:p>
    <w:p w:rsidR="001769E6" w:rsidRPr="001F0FC3" w:rsidRDefault="001769E6" w:rsidP="001769E6">
      <w:pPr>
        <w:pStyle w:val="subsection"/>
      </w:pPr>
      <w:r w:rsidRPr="001F0FC3">
        <w:tab/>
        <w:t>(1)</w:t>
      </w:r>
      <w:r w:rsidRPr="001F0FC3">
        <w:tab/>
        <w:t>In this Division:</w:t>
      </w:r>
    </w:p>
    <w:p w:rsidR="001769E6" w:rsidRPr="001F0FC3" w:rsidRDefault="001769E6" w:rsidP="001769E6">
      <w:pPr>
        <w:pStyle w:val="Definition"/>
      </w:pPr>
      <w:r w:rsidRPr="001F0FC3">
        <w:rPr>
          <w:b/>
          <w:i/>
        </w:rPr>
        <w:t>age determination information</w:t>
      </w:r>
      <w:r w:rsidRPr="001F0FC3">
        <w:t xml:space="preserve"> means </w:t>
      </w:r>
      <w:r w:rsidR="006702A3" w:rsidRPr="001F0FC3">
        <w:t>a record, or information,</w:t>
      </w:r>
      <w:r w:rsidRPr="001F0FC3">
        <w:t xml:space="preserve"> relating to a person that is obtained by carrying out a prescribed procedure.</w:t>
      </w:r>
    </w:p>
    <w:p w:rsidR="001769E6" w:rsidRPr="001F0FC3" w:rsidRDefault="001769E6" w:rsidP="001769E6">
      <w:pPr>
        <w:pStyle w:val="Definition"/>
      </w:pPr>
      <w:r w:rsidRPr="001F0FC3">
        <w:rPr>
          <w:b/>
          <w:i/>
        </w:rPr>
        <w:t>appropriately qualified</w:t>
      </w:r>
      <w:r w:rsidRPr="001F0FC3">
        <w:t>, in relation to the carrying out of a prescribed procedure, means:</w:t>
      </w:r>
    </w:p>
    <w:p w:rsidR="001769E6" w:rsidRPr="001F0FC3" w:rsidRDefault="001769E6" w:rsidP="001769E6">
      <w:pPr>
        <w:pStyle w:val="paragraph"/>
      </w:pPr>
      <w:r w:rsidRPr="001F0FC3">
        <w:tab/>
        <w:t>(a)</w:t>
      </w:r>
      <w:r w:rsidRPr="001F0FC3">
        <w:tab/>
        <w:t>having suitable professional qualifications or experience to carry out the prescribed procedure; or</w:t>
      </w:r>
    </w:p>
    <w:p w:rsidR="001769E6" w:rsidRPr="001F0FC3" w:rsidRDefault="001769E6" w:rsidP="001769E6">
      <w:pPr>
        <w:pStyle w:val="paragraph"/>
      </w:pPr>
      <w:r w:rsidRPr="001F0FC3">
        <w:tab/>
        <w:t>(b)</w:t>
      </w:r>
      <w:r w:rsidRPr="001F0FC3">
        <w:tab/>
        <w:t>qualified under the regulations to carry out the prescribed procedure.</w:t>
      </w:r>
    </w:p>
    <w:p w:rsidR="001769E6" w:rsidRPr="001F0FC3" w:rsidRDefault="001769E6" w:rsidP="001769E6">
      <w:pPr>
        <w:pStyle w:val="Definition"/>
      </w:pPr>
      <w:r w:rsidRPr="001F0FC3">
        <w:rPr>
          <w:b/>
          <w:i/>
        </w:rPr>
        <w:t>Commonwealth offence</w:t>
      </w:r>
      <w:r w:rsidRPr="001F0FC3">
        <w:t xml:space="preserve"> means:</w:t>
      </w:r>
    </w:p>
    <w:p w:rsidR="001769E6" w:rsidRPr="001F0FC3" w:rsidRDefault="001769E6" w:rsidP="001769E6">
      <w:pPr>
        <w:pStyle w:val="paragraph"/>
      </w:pPr>
      <w:r w:rsidRPr="001F0FC3">
        <w:tab/>
        <w:t>(a)</w:t>
      </w:r>
      <w:r w:rsidRPr="001F0FC3">
        <w:tab/>
        <w:t xml:space="preserve">an offence against a law of the Commonwealth, other than an offence that is a service offence for the purposes of the </w:t>
      </w:r>
      <w:r w:rsidRPr="001F0FC3">
        <w:rPr>
          <w:i/>
        </w:rPr>
        <w:t>Defence Force Discipline Act 1982</w:t>
      </w:r>
      <w:r w:rsidRPr="001F0FC3">
        <w:t>; or</w:t>
      </w:r>
    </w:p>
    <w:p w:rsidR="001769E6" w:rsidRPr="001F0FC3" w:rsidRDefault="001769E6" w:rsidP="001769E6">
      <w:pPr>
        <w:pStyle w:val="paragraph"/>
      </w:pPr>
      <w:r w:rsidRPr="001F0FC3">
        <w:tab/>
        <w:t>(b)</w:t>
      </w:r>
      <w:r w:rsidRPr="001F0FC3">
        <w:tab/>
        <w:t>a State offence that has a federal aspect.</w:t>
      </w:r>
    </w:p>
    <w:p w:rsidR="001769E6" w:rsidRPr="001F0FC3" w:rsidRDefault="001769E6" w:rsidP="001769E6">
      <w:pPr>
        <w:pStyle w:val="Definition"/>
      </w:pPr>
      <w:r w:rsidRPr="001F0FC3">
        <w:rPr>
          <w:b/>
          <w:i/>
        </w:rPr>
        <w:t>investigating official</w:t>
      </w:r>
      <w:r w:rsidRPr="001F0FC3">
        <w:t xml:space="preserve"> means:</w:t>
      </w:r>
    </w:p>
    <w:p w:rsidR="001769E6" w:rsidRPr="001F0FC3" w:rsidRDefault="001769E6" w:rsidP="001769E6">
      <w:pPr>
        <w:pStyle w:val="paragraph"/>
      </w:pPr>
      <w:r w:rsidRPr="001F0FC3">
        <w:tab/>
        <w:t>(a)</w:t>
      </w:r>
      <w:r w:rsidRPr="001F0FC3">
        <w:tab/>
        <w:t>a member or special member of the Australian Federal Police; or</w:t>
      </w:r>
    </w:p>
    <w:p w:rsidR="001769E6" w:rsidRPr="001F0FC3" w:rsidRDefault="001769E6" w:rsidP="001769E6">
      <w:pPr>
        <w:pStyle w:val="paragraph"/>
      </w:pPr>
      <w:r w:rsidRPr="001F0FC3">
        <w:tab/>
        <w:t>(b)</w:t>
      </w:r>
      <w:r w:rsidRPr="001F0FC3">
        <w:tab/>
        <w:t>a member of the police force of a State or Territory; or</w:t>
      </w:r>
    </w:p>
    <w:p w:rsidR="001769E6" w:rsidRPr="001F0FC3" w:rsidRDefault="001769E6" w:rsidP="001769E6">
      <w:pPr>
        <w:pStyle w:val="paragraph"/>
      </w:pPr>
      <w:r w:rsidRPr="001F0FC3">
        <w:tab/>
        <w:t>(c)</w:t>
      </w:r>
      <w:r w:rsidRPr="001F0FC3">
        <w:tab/>
        <w:t>a person who holds an office the functions of which include the investigation of Commonwealth offences and who is empowered by a law of the Commonwealth because of the holding of that office to make arrests in respect of such offences.</w:t>
      </w:r>
    </w:p>
    <w:p w:rsidR="001769E6" w:rsidRPr="001F0FC3" w:rsidRDefault="001769E6" w:rsidP="001769E6">
      <w:pPr>
        <w:pStyle w:val="Definition"/>
      </w:pPr>
      <w:r w:rsidRPr="001F0FC3">
        <w:rPr>
          <w:b/>
          <w:i/>
        </w:rPr>
        <w:t>prescribed procedure</w:t>
      </w:r>
      <w:r w:rsidRPr="001F0FC3">
        <w:t xml:space="preserve"> means a procedure specified by regulations made for the purposes of </w:t>
      </w:r>
      <w:r w:rsidR="001F0FC3">
        <w:t>subsection (</w:t>
      </w:r>
      <w:r w:rsidRPr="001F0FC3">
        <w:t>2) to be a prescribed procedure for determining a person’s age.</w:t>
      </w:r>
    </w:p>
    <w:p w:rsidR="001769E6" w:rsidRPr="001F0FC3" w:rsidRDefault="001769E6" w:rsidP="001769E6">
      <w:pPr>
        <w:pStyle w:val="subsection"/>
      </w:pPr>
      <w:r w:rsidRPr="001F0FC3">
        <w:tab/>
        <w:t>(2)</w:t>
      </w:r>
      <w:r w:rsidRPr="001F0FC3">
        <w:tab/>
        <w:t>The regulations may specify a particular procedure to be a prescribed procedure for determining a person’s age.</w:t>
      </w:r>
    </w:p>
    <w:p w:rsidR="001769E6" w:rsidRPr="001F0FC3" w:rsidRDefault="001769E6" w:rsidP="001769E6">
      <w:pPr>
        <w:pStyle w:val="subsection"/>
      </w:pPr>
      <w:r w:rsidRPr="001F0FC3">
        <w:tab/>
        <w:t>(3)</w:t>
      </w:r>
      <w:r w:rsidRPr="001F0FC3">
        <w:tab/>
        <w:t xml:space="preserve">A procedure prescribed for the purposes of </w:t>
      </w:r>
      <w:r w:rsidR="001F0FC3">
        <w:t>subsection (</w:t>
      </w:r>
      <w:r w:rsidRPr="001F0FC3">
        <w:t>2):</w:t>
      </w:r>
    </w:p>
    <w:p w:rsidR="001769E6" w:rsidRPr="001F0FC3" w:rsidRDefault="001769E6" w:rsidP="001769E6">
      <w:pPr>
        <w:pStyle w:val="paragraph"/>
      </w:pPr>
      <w:r w:rsidRPr="001F0FC3">
        <w:tab/>
        <w:t>(a)</w:t>
      </w:r>
      <w:r w:rsidRPr="001F0FC3">
        <w:tab/>
        <w:t>may involve the operation of particular equipment that is specified for the purpose; and</w:t>
      </w:r>
    </w:p>
    <w:p w:rsidR="001769E6" w:rsidRPr="001F0FC3" w:rsidRDefault="001769E6" w:rsidP="001769E6">
      <w:pPr>
        <w:pStyle w:val="paragraph"/>
      </w:pPr>
      <w:r w:rsidRPr="001F0FC3">
        <w:tab/>
        <w:t>(b)</w:t>
      </w:r>
      <w:r w:rsidRPr="001F0FC3">
        <w:tab/>
        <w:t>must require that equipment to be operated by an appropriately qualified person.</w:t>
      </w:r>
    </w:p>
    <w:p w:rsidR="001769E6" w:rsidRPr="001F0FC3" w:rsidRDefault="001769E6" w:rsidP="001769E6">
      <w:pPr>
        <w:pStyle w:val="subsection"/>
      </w:pPr>
      <w:r w:rsidRPr="001F0FC3">
        <w:tab/>
        <w:t>(4)</w:t>
      </w:r>
      <w:r w:rsidRPr="001F0FC3">
        <w:tab/>
        <w:t>Before the Governor</w:t>
      </w:r>
      <w:r w:rsidR="001F0FC3">
        <w:noBreakHyphen/>
      </w:r>
      <w:r w:rsidRPr="001F0FC3">
        <w:t xml:space="preserve">General makes a regulation for the purposes of </w:t>
      </w:r>
      <w:r w:rsidR="001F0FC3">
        <w:t>subsection (</w:t>
      </w:r>
      <w:r w:rsidRPr="001F0FC3">
        <w:t xml:space="preserve">2), the Minister must consult with the Minister responsible for the administration of the </w:t>
      </w:r>
      <w:r w:rsidRPr="001F0FC3">
        <w:rPr>
          <w:i/>
        </w:rPr>
        <w:t>Therapeutic Goods Act 1989</w:t>
      </w:r>
      <w:r w:rsidRPr="001F0FC3">
        <w:t>.</w:t>
      </w:r>
    </w:p>
    <w:p w:rsidR="001769E6" w:rsidRPr="001F0FC3" w:rsidRDefault="001769E6" w:rsidP="001769E6">
      <w:pPr>
        <w:pStyle w:val="ActHead4"/>
      </w:pPr>
      <w:bookmarkStart w:id="81" w:name="_Toc431993283"/>
      <w:r w:rsidRPr="001F0FC3">
        <w:rPr>
          <w:rStyle w:val="CharSubdNo"/>
        </w:rPr>
        <w:t>Subdivision B</w:t>
      </w:r>
      <w:r w:rsidRPr="001F0FC3">
        <w:t>—</w:t>
      </w:r>
      <w:r w:rsidRPr="001F0FC3">
        <w:rPr>
          <w:rStyle w:val="CharSubdText"/>
        </w:rPr>
        <w:t>Determination of age during investigation</w:t>
      </w:r>
      <w:bookmarkEnd w:id="81"/>
    </w:p>
    <w:p w:rsidR="001769E6" w:rsidRPr="001F0FC3" w:rsidRDefault="001769E6" w:rsidP="001769E6">
      <w:pPr>
        <w:pStyle w:val="ActHead5"/>
      </w:pPr>
      <w:bookmarkStart w:id="82" w:name="_Toc431993284"/>
      <w:r w:rsidRPr="001F0FC3">
        <w:rPr>
          <w:rStyle w:val="CharSectno"/>
        </w:rPr>
        <w:t>3ZQB</w:t>
      </w:r>
      <w:r w:rsidRPr="001F0FC3">
        <w:t xml:space="preserve">  Circumstances where investigating official may seek authority to carry out a prescribed procedure</w:t>
      </w:r>
      <w:bookmarkEnd w:id="82"/>
    </w:p>
    <w:p w:rsidR="001769E6" w:rsidRPr="001F0FC3" w:rsidRDefault="001769E6" w:rsidP="001769E6">
      <w:pPr>
        <w:pStyle w:val="subsection"/>
      </w:pPr>
      <w:r w:rsidRPr="001F0FC3">
        <w:tab/>
        <w:t>(1)</w:t>
      </w:r>
      <w:r w:rsidRPr="001F0FC3">
        <w:tab/>
        <w:t>If:</w:t>
      </w:r>
    </w:p>
    <w:p w:rsidR="001769E6" w:rsidRPr="001F0FC3" w:rsidRDefault="001769E6" w:rsidP="001769E6">
      <w:pPr>
        <w:pStyle w:val="paragraph"/>
      </w:pPr>
      <w:r w:rsidRPr="001F0FC3">
        <w:tab/>
        <w:t>(a)</w:t>
      </w:r>
      <w:r w:rsidRPr="001F0FC3">
        <w:tab/>
        <w:t>an investigating official suspects, on reasonable grounds, that a person may have committed a Commonwealth offence; and</w:t>
      </w:r>
    </w:p>
    <w:p w:rsidR="001769E6" w:rsidRPr="001F0FC3" w:rsidRDefault="001769E6" w:rsidP="001769E6">
      <w:pPr>
        <w:pStyle w:val="paragraph"/>
      </w:pPr>
      <w:r w:rsidRPr="001F0FC3">
        <w:tab/>
        <w:t>(b)</w:t>
      </w:r>
      <w:r w:rsidRPr="001F0FC3">
        <w:tab/>
        <w:t>it is necessary to determine whether or not the person is, or was, at the time of the alleged commission of the offence, under 18 because that question is relevant to the rules governing the person’s detention, the investigation of the offence or the institution of criminal proceedings;</w:t>
      </w:r>
    </w:p>
    <w:p w:rsidR="001769E6" w:rsidRPr="001F0FC3" w:rsidRDefault="001769E6" w:rsidP="001769E6">
      <w:pPr>
        <w:pStyle w:val="subsection2"/>
      </w:pPr>
      <w:r w:rsidRPr="001F0FC3">
        <w:t>the investigating official may, whether or not the person is in custody at the time, arrange for the carrying out of a prescribed procedure in respect of the person only if:</w:t>
      </w:r>
    </w:p>
    <w:p w:rsidR="001769E6" w:rsidRPr="001F0FC3" w:rsidRDefault="001769E6" w:rsidP="001769E6">
      <w:pPr>
        <w:pStyle w:val="paragraph"/>
      </w:pPr>
      <w:r w:rsidRPr="001F0FC3">
        <w:tab/>
        <w:t>(c)</w:t>
      </w:r>
      <w:r w:rsidRPr="001F0FC3">
        <w:tab/>
        <w:t>the investigating official obtains, in accordance with section</w:t>
      </w:r>
      <w:r w:rsidR="001F0FC3">
        <w:t> </w:t>
      </w:r>
      <w:r w:rsidRPr="001F0FC3">
        <w:t>3ZQC, the requisite consents to the carrying out of the procedure in respect of the person; or</w:t>
      </w:r>
    </w:p>
    <w:p w:rsidR="001769E6" w:rsidRPr="001F0FC3" w:rsidRDefault="001769E6" w:rsidP="001769E6">
      <w:pPr>
        <w:pStyle w:val="paragraph"/>
      </w:pPr>
      <w:r w:rsidRPr="001F0FC3">
        <w:tab/>
        <w:t>(d)</w:t>
      </w:r>
      <w:r w:rsidRPr="001F0FC3">
        <w:tab/>
        <w:t>a magistrate orders, on application by the investigating official, the carrying out of the procedure in respect of the person.</w:t>
      </w:r>
    </w:p>
    <w:p w:rsidR="001769E6" w:rsidRPr="001F0FC3" w:rsidRDefault="001769E6" w:rsidP="001769E6">
      <w:pPr>
        <w:pStyle w:val="subsection"/>
      </w:pPr>
      <w:r w:rsidRPr="001F0FC3">
        <w:tab/>
        <w:t>(2)</w:t>
      </w:r>
      <w:r w:rsidRPr="001F0FC3">
        <w:tab/>
        <w:t xml:space="preserve">An application to a magistrate by an investigating official for the purposes of </w:t>
      </w:r>
      <w:r w:rsidR="001F0FC3">
        <w:t>paragraph (</w:t>
      </w:r>
      <w:r w:rsidRPr="001F0FC3">
        <w:t>1)(d) may be made:</w:t>
      </w:r>
    </w:p>
    <w:p w:rsidR="001769E6" w:rsidRPr="001F0FC3" w:rsidRDefault="001769E6" w:rsidP="001769E6">
      <w:pPr>
        <w:pStyle w:val="paragraph"/>
      </w:pPr>
      <w:r w:rsidRPr="001F0FC3">
        <w:tab/>
        <w:t>(a)</w:t>
      </w:r>
      <w:r w:rsidRPr="001F0FC3">
        <w:tab/>
        <w:t>in person; or</w:t>
      </w:r>
    </w:p>
    <w:p w:rsidR="001769E6" w:rsidRPr="001F0FC3" w:rsidRDefault="001769E6" w:rsidP="001769E6">
      <w:pPr>
        <w:pStyle w:val="paragraph"/>
      </w:pPr>
      <w:r w:rsidRPr="001F0FC3">
        <w:tab/>
        <w:t>(b)</w:t>
      </w:r>
      <w:r w:rsidRPr="001F0FC3">
        <w:tab/>
        <w:t>by telephone, telex, fax or other electronic means.</w:t>
      </w:r>
    </w:p>
    <w:p w:rsidR="001769E6" w:rsidRPr="001F0FC3" w:rsidRDefault="001769E6" w:rsidP="001769E6">
      <w:pPr>
        <w:pStyle w:val="subsection"/>
      </w:pPr>
      <w:r w:rsidRPr="001F0FC3">
        <w:tab/>
        <w:t>(3)</w:t>
      </w:r>
      <w:r w:rsidRPr="001F0FC3">
        <w:tab/>
        <w:t>In deciding whether to make such an order on application by an investigating official, the magistrate must be satisfied that:</w:t>
      </w:r>
    </w:p>
    <w:p w:rsidR="001769E6" w:rsidRPr="001F0FC3" w:rsidRDefault="001769E6" w:rsidP="001769E6">
      <w:pPr>
        <w:pStyle w:val="paragraph"/>
      </w:pPr>
      <w:r w:rsidRPr="001F0FC3">
        <w:tab/>
        <w:t>(a)</w:t>
      </w:r>
      <w:r w:rsidRPr="001F0FC3">
        <w:tab/>
        <w:t>there are reasonable grounds for the suspicion that the person has committed a Commonwealth offence; and</w:t>
      </w:r>
    </w:p>
    <w:p w:rsidR="001769E6" w:rsidRPr="001F0FC3" w:rsidRDefault="001769E6" w:rsidP="001769E6">
      <w:pPr>
        <w:pStyle w:val="paragraph"/>
      </w:pPr>
      <w:r w:rsidRPr="001F0FC3">
        <w:tab/>
        <w:t>(b)</w:t>
      </w:r>
      <w:r w:rsidRPr="001F0FC3">
        <w:tab/>
        <w:t>there is uncertainty as to whether or not the person is, or was, at the time of the alleged commission of the offence, under 18; and</w:t>
      </w:r>
    </w:p>
    <w:p w:rsidR="001769E6" w:rsidRPr="001F0FC3" w:rsidRDefault="001769E6" w:rsidP="001769E6">
      <w:pPr>
        <w:pStyle w:val="paragraph"/>
      </w:pPr>
      <w:r w:rsidRPr="001F0FC3">
        <w:tab/>
        <w:t>(c)</w:t>
      </w:r>
      <w:r w:rsidRPr="001F0FC3">
        <w:tab/>
        <w:t>the uncertainty will need to be resolved in order to determine the application of the rules governing the person’s detention, the investigation of the offence or the institution of criminal proceedings.</w:t>
      </w:r>
    </w:p>
    <w:p w:rsidR="001769E6" w:rsidRPr="001F0FC3" w:rsidRDefault="001769E6" w:rsidP="001769E6">
      <w:pPr>
        <w:pStyle w:val="ActHead5"/>
      </w:pPr>
      <w:bookmarkStart w:id="83" w:name="_Toc431993285"/>
      <w:r w:rsidRPr="001F0FC3">
        <w:rPr>
          <w:rStyle w:val="CharSectno"/>
        </w:rPr>
        <w:t>3ZQC</w:t>
      </w:r>
      <w:r w:rsidRPr="001F0FC3">
        <w:t xml:space="preserve">  Obtaining of consents for the carrying out of a prescribed procedure</w:t>
      </w:r>
      <w:bookmarkEnd w:id="83"/>
    </w:p>
    <w:p w:rsidR="001769E6" w:rsidRPr="001F0FC3" w:rsidRDefault="001769E6" w:rsidP="001769E6">
      <w:pPr>
        <w:pStyle w:val="subsection"/>
      </w:pPr>
      <w:r w:rsidRPr="001F0FC3">
        <w:tab/>
        <w:t>(1)</w:t>
      </w:r>
      <w:r w:rsidRPr="001F0FC3">
        <w:tab/>
        <w:t>For the purposes of paragraph</w:t>
      </w:r>
      <w:r w:rsidR="001F0FC3">
        <w:t> </w:t>
      </w:r>
      <w:r w:rsidRPr="001F0FC3">
        <w:t>3ZQB(1)(c), an investigating official is taken to have obtained the requisite consents to the carrying out of a prescribed procedure in respect of a person if the following persons agree in writing to the carrying out of the procedure:</w:t>
      </w:r>
    </w:p>
    <w:p w:rsidR="001769E6" w:rsidRPr="001F0FC3" w:rsidRDefault="001769E6" w:rsidP="001769E6">
      <w:pPr>
        <w:pStyle w:val="paragraph"/>
      </w:pPr>
      <w:r w:rsidRPr="001F0FC3">
        <w:tab/>
        <w:t>(a)</w:t>
      </w:r>
      <w:r w:rsidRPr="001F0FC3">
        <w:tab/>
        <w:t>the person in respect of whom it is sought to carry out the procedure;</w:t>
      </w:r>
    </w:p>
    <w:p w:rsidR="001769E6" w:rsidRPr="001F0FC3" w:rsidRDefault="001769E6" w:rsidP="001769E6">
      <w:pPr>
        <w:pStyle w:val="paragraph"/>
      </w:pPr>
      <w:r w:rsidRPr="001F0FC3">
        <w:tab/>
        <w:t>(b)</w:t>
      </w:r>
      <w:r w:rsidRPr="001F0FC3">
        <w:tab/>
        <w:t>either:</w:t>
      </w:r>
    </w:p>
    <w:p w:rsidR="001769E6" w:rsidRPr="001F0FC3" w:rsidRDefault="001769E6" w:rsidP="001769E6">
      <w:pPr>
        <w:pStyle w:val="paragraphsub"/>
      </w:pPr>
      <w:r w:rsidRPr="001F0FC3">
        <w:tab/>
        <w:t>(i)</w:t>
      </w:r>
      <w:r w:rsidRPr="001F0FC3">
        <w:tab/>
        <w:t>a parent or guardian of the person; or</w:t>
      </w:r>
    </w:p>
    <w:p w:rsidR="001769E6" w:rsidRPr="001F0FC3" w:rsidRDefault="001769E6" w:rsidP="001769E6">
      <w:pPr>
        <w:pStyle w:val="paragraphsub"/>
      </w:pPr>
      <w:r w:rsidRPr="001F0FC3">
        <w:tab/>
        <w:t>(ii)</w:t>
      </w:r>
      <w:r w:rsidRPr="001F0FC3">
        <w:tab/>
        <w:t>if a parent or guardian is not available or is not acceptable to the person—an independent adult person (other than an investigating official involved in the investigation of the person) who is capable of representing the interests of the person and who, as far as is practicable in the circumstances, is acceptable to the person.</w:t>
      </w:r>
    </w:p>
    <w:p w:rsidR="001769E6" w:rsidRPr="001F0FC3" w:rsidRDefault="001769E6" w:rsidP="001769E6">
      <w:pPr>
        <w:pStyle w:val="subsection"/>
      </w:pPr>
      <w:r w:rsidRPr="001F0FC3">
        <w:tab/>
        <w:t>(2)</w:t>
      </w:r>
      <w:r w:rsidRPr="001F0FC3">
        <w:tab/>
        <w:t xml:space="preserve">Before seeking the consents referred to in </w:t>
      </w:r>
      <w:r w:rsidR="001F0FC3">
        <w:t>subsection (</w:t>
      </w:r>
      <w:r w:rsidRPr="001F0FC3">
        <w:t>1), an investigating official must first inform each of the persons from whom such a consent is being sought, in a language in which the person is able to communicate with reasonable fluency:</w:t>
      </w:r>
    </w:p>
    <w:p w:rsidR="001769E6" w:rsidRPr="001F0FC3" w:rsidRDefault="001769E6" w:rsidP="001769E6">
      <w:pPr>
        <w:pStyle w:val="paragraph"/>
      </w:pPr>
      <w:r w:rsidRPr="001F0FC3">
        <w:tab/>
        <w:t>(a)</w:t>
      </w:r>
      <w:r w:rsidRPr="001F0FC3">
        <w:tab/>
        <w:t>the purpose and reasons for which the prescribed procedure is to be carried out; and</w:t>
      </w:r>
    </w:p>
    <w:p w:rsidR="001769E6" w:rsidRPr="001F0FC3" w:rsidRDefault="001769E6" w:rsidP="001769E6">
      <w:pPr>
        <w:pStyle w:val="paragraph"/>
      </w:pPr>
      <w:r w:rsidRPr="001F0FC3">
        <w:tab/>
        <w:t>(b)</w:t>
      </w:r>
      <w:r w:rsidRPr="001F0FC3">
        <w:tab/>
        <w:t>the nature of the procedure; and</w:t>
      </w:r>
    </w:p>
    <w:p w:rsidR="001769E6" w:rsidRPr="001F0FC3" w:rsidRDefault="001769E6" w:rsidP="001769E6">
      <w:pPr>
        <w:pStyle w:val="paragraph"/>
      </w:pPr>
      <w:r w:rsidRPr="001F0FC3">
        <w:tab/>
        <w:t>(c)</w:t>
      </w:r>
      <w:r w:rsidRPr="001F0FC3">
        <w:tab/>
        <w:t>if the procedure involves the operation of particular equipment—the nature of that equipment; and</w:t>
      </w:r>
    </w:p>
    <w:p w:rsidR="001769E6" w:rsidRPr="001F0FC3" w:rsidRDefault="001769E6" w:rsidP="001769E6">
      <w:pPr>
        <w:pStyle w:val="paragraph"/>
      </w:pPr>
      <w:r w:rsidRPr="001F0FC3">
        <w:tab/>
        <w:t>(d)</w:t>
      </w:r>
      <w:r w:rsidRPr="001F0FC3">
        <w:tab/>
        <w:t>that the information obtained from the carrying out of the procedure could affect the manner of dealing with the person on whom the procedure is to be carried out; and</w:t>
      </w:r>
    </w:p>
    <w:p w:rsidR="001769E6" w:rsidRPr="001F0FC3" w:rsidRDefault="001769E6" w:rsidP="001769E6">
      <w:pPr>
        <w:pStyle w:val="paragraph"/>
      </w:pPr>
      <w:r w:rsidRPr="001F0FC3">
        <w:tab/>
        <w:t>(e)</w:t>
      </w:r>
      <w:r w:rsidRPr="001F0FC3">
        <w:tab/>
        <w:t>the known risks (if any) that would be posed to the health of the person on whom the procedure is to be carried out; and</w:t>
      </w:r>
    </w:p>
    <w:p w:rsidR="001769E6" w:rsidRPr="001F0FC3" w:rsidRDefault="001769E6" w:rsidP="001769E6">
      <w:pPr>
        <w:pStyle w:val="paragraph"/>
      </w:pPr>
      <w:r w:rsidRPr="001F0FC3">
        <w:tab/>
        <w:t>(ea)</w:t>
      </w:r>
      <w:r w:rsidRPr="001F0FC3">
        <w:tab/>
        <w:t>that the persons giving the requisite consent may withdraw that consent at any time; and</w:t>
      </w:r>
    </w:p>
    <w:p w:rsidR="001769E6" w:rsidRPr="001F0FC3" w:rsidRDefault="001769E6" w:rsidP="001769E6">
      <w:pPr>
        <w:pStyle w:val="paragraph"/>
      </w:pPr>
      <w:r w:rsidRPr="001F0FC3">
        <w:tab/>
        <w:t>(f)</w:t>
      </w:r>
      <w:r w:rsidRPr="001F0FC3">
        <w:tab/>
        <w:t>that the seeking of the requisite consent and any giving of such consent was being, or would be, recorded; and</w:t>
      </w:r>
    </w:p>
    <w:p w:rsidR="001769E6" w:rsidRPr="001F0FC3" w:rsidRDefault="001769E6" w:rsidP="001769E6">
      <w:pPr>
        <w:pStyle w:val="paragraph"/>
      </w:pPr>
      <w:r w:rsidRPr="001F0FC3">
        <w:tab/>
        <w:t>(g)</w:t>
      </w:r>
      <w:r w:rsidRPr="001F0FC3">
        <w:tab/>
        <w:t>that the persons giving the requisite consent are each entitled to a copy of that record; and</w:t>
      </w:r>
    </w:p>
    <w:p w:rsidR="001769E6" w:rsidRPr="001F0FC3" w:rsidRDefault="001769E6" w:rsidP="001769E6">
      <w:pPr>
        <w:pStyle w:val="paragraph"/>
      </w:pPr>
      <w:r w:rsidRPr="001F0FC3">
        <w:tab/>
        <w:t>(h)</w:t>
      </w:r>
      <w:r w:rsidRPr="001F0FC3">
        <w:tab/>
        <w:t>that the person on whom the procedure is to be carried out may have, so far as is reasonably practicable, a person of his or her choice present while the procedure is carried out.</w:t>
      </w:r>
    </w:p>
    <w:p w:rsidR="001769E6" w:rsidRPr="001F0FC3" w:rsidRDefault="001769E6" w:rsidP="001769E6">
      <w:pPr>
        <w:pStyle w:val="subsection"/>
      </w:pPr>
      <w:r w:rsidRPr="001F0FC3">
        <w:tab/>
        <w:t>(3)</w:t>
      </w:r>
      <w:r w:rsidRPr="001F0FC3">
        <w:tab/>
        <w:t>The requisite consents may be given:</w:t>
      </w:r>
    </w:p>
    <w:p w:rsidR="001769E6" w:rsidRPr="001F0FC3" w:rsidRDefault="001769E6" w:rsidP="001769E6">
      <w:pPr>
        <w:pStyle w:val="paragraph"/>
      </w:pPr>
      <w:r w:rsidRPr="001F0FC3">
        <w:tab/>
        <w:t>(a)</w:t>
      </w:r>
      <w:r w:rsidRPr="001F0FC3">
        <w:tab/>
        <w:t>in person; or</w:t>
      </w:r>
    </w:p>
    <w:p w:rsidR="001769E6" w:rsidRPr="001F0FC3" w:rsidRDefault="001769E6" w:rsidP="001769E6">
      <w:pPr>
        <w:pStyle w:val="paragraph"/>
      </w:pPr>
      <w:r w:rsidRPr="001F0FC3">
        <w:tab/>
        <w:t>(b)</w:t>
      </w:r>
      <w:r w:rsidRPr="001F0FC3">
        <w:tab/>
        <w:t>by telephone, telex, fax or other electronic means.</w:t>
      </w:r>
    </w:p>
    <w:p w:rsidR="001769E6" w:rsidRPr="001F0FC3" w:rsidRDefault="001769E6" w:rsidP="001769E6">
      <w:pPr>
        <w:pStyle w:val="subsection"/>
      </w:pPr>
      <w:r w:rsidRPr="001F0FC3">
        <w:tab/>
        <w:t>(4)</w:t>
      </w:r>
      <w:r w:rsidRPr="001F0FC3">
        <w:tab/>
        <w:t>Nothing in this section affects the rights of a person under Part</w:t>
      </w:r>
      <w:r w:rsidR="00BB4455" w:rsidRPr="001F0FC3">
        <w:t> </w:t>
      </w:r>
      <w:r w:rsidRPr="001F0FC3">
        <w:t>IC, in particular a person’s rights under:</w:t>
      </w:r>
    </w:p>
    <w:p w:rsidR="001769E6" w:rsidRPr="001F0FC3" w:rsidRDefault="001769E6" w:rsidP="001769E6">
      <w:pPr>
        <w:pStyle w:val="paragraph"/>
      </w:pPr>
      <w:r w:rsidRPr="001F0FC3">
        <w:tab/>
        <w:t>(a)</w:t>
      </w:r>
      <w:r w:rsidRPr="001F0FC3">
        <w:tab/>
        <w:t>section</w:t>
      </w:r>
      <w:r w:rsidR="001F0FC3">
        <w:t> </w:t>
      </w:r>
      <w:r w:rsidRPr="001F0FC3">
        <w:t>23G (Right to communicate with friend, relative and legal practitioner); or</w:t>
      </w:r>
    </w:p>
    <w:p w:rsidR="001769E6" w:rsidRPr="001F0FC3" w:rsidRDefault="001769E6" w:rsidP="001769E6">
      <w:pPr>
        <w:pStyle w:val="paragraph"/>
      </w:pPr>
      <w:r w:rsidRPr="001F0FC3">
        <w:tab/>
        <w:t>(b)</w:t>
      </w:r>
      <w:r w:rsidRPr="001F0FC3">
        <w:tab/>
        <w:t>section</w:t>
      </w:r>
      <w:r w:rsidR="001F0FC3">
        <w:t> </w:t>
      </w:r>
      <w:r w:rsidRPr="001F0FC3">
        <w:t>23P (Right of foreign national to communicate with consular office).</w:t>
      </w:r>
    </w:p>
    <w:p w:rsidR="001769E6" w:rsidRPr="001F0FC3" w:rsidRDefault="001769E6" w:rsidP="002C35C2">
      <w:pPr>
        <w:pStyle w:val="ActHead5"/>
      </w:pPr>
      <w:bookmarkStart w:id="84" w:name="_Toc431993286"/>
      <w:r w:rsidRPr="001F0FC3">
        <w:rPr>
          <w:rStyle w:val="CharSectno"/>
        </w:rPr>
        <w:t>3ZQD</w:t>
      </w:r>
      <w:r w:rsidRPr="001F0FC3">
        <w:t xml:space="preserve">  Withdrawal of consent</w:t>
      </w:r>
      <w:bookmarkEnd w:id="84"/>
    </w:p>
    <w:p w:rsidR="001769E6" w:rsidRPr="001F0FC3" w:rsidRDefault="001769E6" w:rsidP="002C35C2">
      <w:pPr>
        <w:pStyle w:val="subsection"/>
        <w:keepNext/>
        <w:keepLines/>
      </w:pPr>
      <w:r w:rsidRPr="001F0FC3">
        <w:tab/>
      </w:r>
      <w:r w:rsidRPr="001F0FC3">
        <w:tab/>
        <w:t>If a person who has given consent to the carrying out of a prescribed procedure expressly withdraws consent to the carrying out of that procedure (or if the withdrawal of such consent can reasonably be inferred from the person’s conduct) before or during the carrying out of the procedure, the carrying out of the procedure is not to proceed otherwise than by order of a magistrate on the application of an investigating official.</w:t>
      </w:r>
    </w:p>
    <w:p w:rsidR="001769E6" w:rsidRPr="001F0FC3" w:rsidRDefault="001769E6" w:rsidP="001769E6">
      <w:pPr>
        <w:pStyle w:val="ActHead5"/>
      </w:pPr>
      <w:bookmarkStart w:id="85" w:name="_Toc431993287"/>
      <w:r w:rsidRPr="001F0FC3">
        <w:rPr>
          <w:rStyle w:val="CharSectno"/>
        </w:rPr>
        <w:t>3ZQE</w:t>
      </w:r>
      <w:r w:rsidRPr="001F0FC3">
        <w:t xml:space="preserve">  Recording of giving of information about carrying out a prescribed procedure and relevant responses</w:t>
      </w:r>
      <w:bookmarkEnd w:id="85"/>
    </w:p>
    <w:p w:rsidR="001769E6" w:rsidRPr="001F0FC3" w:rsidRDefault="001769E6" w:rsidP="001769E6">
      <w:pPr>
        <w:pStyle w:val="subsection"/>
      </w:pPr>
      <w:r w:rsidRPr="001F0FC3">
        <w:tab/>
        <w:t>(1)</w:t>
      </w:r>
      <w:r w:rsidRPr="001F0FC3">
        <w:tab/>
        <w:t>An investigating official must, if practicable, ensure that:</w:t>
      </w:r>
    </w:p>
    <w:p w:rsidR="001769E6" w:rsidRPr="001F0FC3" w:rsidRDefault="001769E6" w:rsidP="001769E6">
      <w:pPr>
        <w:pStyle w:val="paragraph"/>
      </w:pPr>
      <w:r w:rsidRPr="001F0FC3">
        <w:tab/>
        <w:t>(a)</w:t>
      </w:r>
      <w:r w:rsidRPr="001F0FC3">
        <w:tab/>
        <w:t>the giving of information about a prescribed procedure and the responses (if any) of the persons to whom the information is given are recorded by audio tape, video tape or other electronic means; and</w:t>
      </w:r>
    </w:p>
    <w:p w:rsidR="001769E6" w:rsidRPr="001F0FC3" w:rsidRDefault="001769E6" w:rsidP="001769E6">
      <w:pPr>
        <w:pStyle w:val="paragraph"/>
      </w:pPr>
      <w:r w:rsidRPr="001F0FC3">
        <w:tab/>
        <w:t>(b)</w:t>
      </w:r>
      <w:r w:rsidRPr="001F0FC3">
        <w:tab/>
        <w:t>a copy of the record is made available to the person on whom it is sought to carry out the procedure.</w:t>
      </w:r>
    </w:p>
    <w:p w:rsidR="001769E6" w:rsidRPr="001F0FC3" w:rsidRDefault="001769E6" w:rsidP="001769E6">
      <w:pPr>
        <w:pStyle w:val="subsection"/>
      </w:pPr>
      <w:r w:rsidRPr="001F0FC3">
        <w:tab/>
        <w:t>(2)</w:t>
      </w:r>
      <w:r w:rsidRPr="001F0FC3">
        <w:tab/>
        <w:t xml:space="preserve">If recording the giving of information and the responses (if any) of the persons to whom the information is given in the manner referred to in </w:t>
      </w:r>
      <w:r w:rsidR="001F0FC3">
        <w:t>subsection (</w:t>
      </w:r>
      <w:r w:rsidRPr="001F0FC3">
        <w:t>1) is not practicable, the investigating official must ensure that:</w:t>
      </w:r>
    </w:p>
    <w:p w:rsidR="001769E6" w:rsidRPr="001F0FC3" w:rsidRDefault="001769E6" w:rsidP="001769E6">
      <w:pPr>
        <w:pStyle w:val="paragraph"/>
      </w:pPr>
      <w:r w:rsidRPr="001F0FC3">
        <w:tab/>
        <w:t>(a)</w:t>
      </w:r>
      <w:r w:rsidRPr="001F0FC3">
        <w:tab/>
        <w:t>a written record of the giving of the information and of the responses (if any) is made; and</w:t>
      </w:r>
    </w:p>
    <w:p w:rsidR="001769E6" w:rsidRPr="001F0FC3" w:rsidRDefault="001769E6" w:rsidP="001769E6">
      <w:pPr>
        <w:pStyle w:val="paragraph"/>
      </w:pPr>
      <w:r w:rsidRPr="001F0FC3">
        <w:tab/>
        <w:t>(b)</w:t>
      </w:r>
      <w:r w:rsidRPr="001F0FC3">
        <w:tab/>
        <w:t>a copy of the record is made available to the person on whom it is sought to carry out the procedure.</w:t>
      </w:r>
    </w:p>
    <w:p w:rsidR="001769E6" w:rsidRPr="001F0FC3" w:rsidRDefault="001769E6" w:rsidP="001769E6">
      <w:pPr>
        <w:pStyle w:val="ActHead4"/>
      </w:pPr>
      <w:bookmarkStart w:id="86" w:name="_Toc431993288"/>
      <w:r w:rsidRPr="001F0FC3">
        <w:rPr>
          <w:rStyle w:val="CharSubdNo"/>
        </w:rPr>
        <w:t>Subdivision C</w:t>
      </w:r>
      <w:r w:rsidRPr="001F0FC3">
        <w:t>—</w:t>
      </w:r>
      <w:r w:rsidRPr="001F0FC3">
        <w:rPr>
          <w:rStyle w:val="CharSubdText"/>
        </w:rPr>
        <w:t>Determination of age during proceedings</w:t>
      </w:r>
      <w:bookmarkEnd w:id="86"/>
    </w:p>
    <w:p w:rsidR="001769E6" w:rsidRPr="001F0FC3" w:rsidRDefault="001769E6" w:rsidP="001769E6">
      <w:pPr>
        <w:pStyle w:val="ActHead5"/>
      </w:pPr>
      <w:bookmarkStart w:id="87" w:name="_Toc431993289"/>
      <w:r w:rsidRPr="001F0FC3">
        <w:rPr>
          <w:rStyle w:val="CharSectno"/>
        </w:rPr>
        <w:t>3ZQF</w:t>
      </w:r>
      <w:r w:rsidRPr="001F0FC3">
        <w:t xml:space="preserve">  Circumstances where judge or magistrate may order carrying out of a prescribed procedure on own initiative</w:t>
      </w:r>
      <w:bookmarkEnd w:id="87"/>
    </w:p>
    <w:p w:rsidR="001769E6" w:rsidRPr="001F0FC3" w:rsidRDefault="001769E6" w:rsidP="001769E6">
      <w:pPr>
        <w:pStyle w:val="subsection"/>
      </w:pPr>
      <w:r w:rsidRPr="001F0FC3">
        <w:tab/>
      </w:r>
      <w:r w:rsidRPr="001F0FC3">
        <w:tab/>
        <w:t>If:</w:t>
      </w:r>
    </w:p>
    <w:p w:rsidR="001769E6" w:rsidRPr="001F0FC3" w:rsidRDefault="001769E6" w:rsidP="001769E6">
      <w:pPr>
        <w:pStyle w:val="paragraph"/>
      </w:pPr>
      <w:r w:rsidRPr="001F0FC3">
        <w:tab/>
        <w:t>(a)</w:t>
      </w:r>
      <w:r w:rsidRPr="001F0FC3">
        <w:tab/>
        <w:t>a person is being prosecuted for a Commonwealth offence; and</w:t>
      </w:r>
    </w:p>
    <w:p w:rsidR="001769E6" w:rsidRPr="001F0FC3" w:rsidRDefault="001769E6" w:rsidP="001769E6">
      <w:pPr>
        <w:pStyle w:val="paragraph"/>
      </w:pPr>
      <w:r w:rsidRPr="001F0FC3">
        <w:tab/>
        <w:t>(b)</w:t>
      </w:r>
      <w:r w:rsidRPr="001F0FC3">
        <w:tab/>
        <w:t>the judge or magistrate presiding over the proceedings related to that offence is satisfied that it is necessary to ascertain whether or not the person is, or was, at the time of the alleged commission of that offence, under 18;</w:t>
      </w:r>
    </w:p>
    <w:p w:rsidR="001769E6" w:rsidRPr="001F0FC3" w:rsidRDefault="001769E6" w:rsidP="001769E6">
      <w:pPr>
        <w:pStyle w:val="subsection2"/>
      </w:pPr>
      <w:r w:rsidRPr="001F0FC3">
        <w:t>the judge or magistrate presiding may make an order requiring the carrying out of a prescribed procedure in respect of the person.</w:t>
      </w:r>
    </w:p>
    <w:p w:rsidR="001769E6" w:rsidRPr="001F0FC3" w:rsidRDefault="001769E6" w:rsidP="001769E6">
      <w:pPr>
        <w:pStyle w:val="ActHead4"/>
      </w:pPr>
      <w:bookmarkStart w:id="88" w:name="_Toc431993290"/>
      <w:r w:rsidRPr="001F0FC3">
        <w:rPr>
          <w:rStyle w:val="CharSubdNo"/>
        </w:rPr>
        <w:t>Subdivision D</w:t>
      </w:r>
      <w:r w:rsidRPr="001F0FC3">
        <w:t>—</w:t>
      </w:r>
      <w:r w:rsidRPr="001F0FC3">
        <w:rPr>
          <w:rStyle w:val="CharSubdText"/>
        </w:rPr>
        <w:t>Communication of orders by judges or magistrates</w:t>
      </w:r>
      <w:bookmarkEnd w:id="88"/>
    </w:p>
    <w:p w:rsidR="001769E6" w:rsidRPr="001F0FC3" w:rsidRDefault="001769E6" w:rsidP="001769E6">
      <w:pPr>
        <w:pStyle w:val="ActHead5"/>
      </w:pPr>
      <w:bookmarkStart w:id="89" w:name="_Toc431993291"/>
      <w:r w:rsidRPr="001F0FC3">
        <w:rPr>
          <w:rStyle w:val="CharSectno"/>
        </w:rPr>
        <w:t>3ZQG</w:t>
      </w:r>
      <w:r w:rsidRPr="001F0FC3">
        <w:t xml:space="preserve">  Orders made by judges or magistrates concerning carrying out of a prescribed procedure</w:t>
      </w:r>
      <w:bookmarkEnd w:id="89"/>
    </w:p>
    <w:p w:rsidR="001769E6" w:rsidRPr="001F0FC3" w:rsidRDefault="001769E6" w:rsidP="001769E6">
      <w:pPr>
        <w:pStyle w:val="subsection"/>
      </w:pPr>
      <w:r w:rsidRPr="001F0FC3">
        <w:tab/>
        <w:t>(1)</w:t>
      </w:r>
      <w:r w:rsidRPr="001F0FC3">
        <w:tab/>
        <w:t>If a judge or a magistrate orders the carrying out of a prescribed procedure (whether as a result of a request by an investigating official or not), the judge or magistrate must:</w:t>
      </w:r>
    </w:p>
    <w:p w:rsidR="001769E6" w:rsidRPr="001F0FC3" w:rsidRDefault="001769E6" w:rsidP="001769E6">
      <w:pPr>
        <w:pStyle w:val="paragraph"/>
      </w:pPr>
      <w:r w:rsidRPr="001F0FC3">
        <w:tab/>
        <w:t>(a)</w:t>
      </w:r>
      <w:r w:rsidRPr="001F0FC3">
        <w:tab/>
        <w:t>ensure that a written record of the order, and of the reasons for the making of the order, is kept; and</w:t>
      </w:r>
    </w:p>
    <w:p w:rsidR="001769E6" w:rsidRPr="001F0FC3" w:rsidRDefault="001769E6" w:rsidP="001769E6">
      <w:pPr>
        <w:pStyle w:val="paragraph"/>
      </w:pPr>
      <w:r w:rsidRPr="001F0FC3">
        <w:tab/>
        <w:t>(b)</w:t>
      </w:r>
      <w:r w:rsidRPr="001F0FC3">
        <w:tab/>
        <w:t>ensure that the person on whom the procedure is to be carried out is told by an investigating official in a language in which the person is able to communicate with reasonable fluency:</w:t>
      </w:r>
    </w:p>
    <w:p w:rsidR="001769E6" w:rsidRPr="001F0FC3" w:rsidRDefault="001769E6" w:rsidP="001769E6">
      <w:pPr>
        <w:pStyle w:val="paragraphsub"/>
      </w:pPr>
      <w:r w:rsidRPr="001F0FC3">
        <w:tab/>
        <w:t>(i)</w:t>
      </w:r>
      <w:r w:rsidRPr="001F0FC3">
        <w:tab/>
        <w:t>that an order for the carrying out of the procedure has been made and of the reasons for the making of the order; and</w:t>
      </w:r>
    </w:p>
    <w:p w:rsidR="001769E6" w:rsidRPr="001F0FC3" w:rsidRDefault="001769E6" w:rsidP="001769E6">
      <w:pPr>
        <w:pStyle w:val="paragraphsub"/>
      </w:pPr>
      <w:r w:rsidRPr="001F0FC3">
        <w:tab/>
        <w:t>(ii)</w:t>
      </w:r>
      <w:r w:rsidRPr="001F0FC3">
        <w:tab/>
        <w:t>of the arrangements for the carrying out of the procedure; and</w:t>
      </w:r>
    </w:p>
    <w:p w:rsidR="001769E6" w:rsidRPr="001F0FC3" w:rsidRDefault="001769E6" w:rsidP="001769E6">
      <w:pPr>
        <w:pStyle w:val="paragraphsub"/>
      </w:pPr>
      <w:r w:rsidRPr="001F0FC3">
        <w:tab/>
        <w:t>(iii)</w:t>
      </w:r>
      <w:r w:rsidRPr="001F0FC3">
        <w:tab/>
        <w:t>of the fact that reasonable force may be used to secure the compliance of the person to whom the order relates.</w:t>
      </w:r>
    </w:p>
    <w:p w:rsidR="001769E6" w:rsidRPr="001F0FC3" w:rsidRDefault="001769E6" w:rsidP="001769E6">
      <w:pPr>
        <w:pStyle w:val="subsection"/>
      </w:pPr>
      <w:r w:rsidRPr="001F0FC3">
        <w:tab/>
        <w:t>(2)</w:t>
      </w:r>
      <w:r w:rsidRPr="001F0FC3">
        <w:tab/>
        <w:t>The judge or magistrate may give directions as to the time, place and manner in which the procedure is to be carried out.</w:t>
      </w:r>
    </w:p>
    <w:p w:rsidR="001769E6" w:rsidRPr="001F0FC3" w:rsidRDefault="001769E6" w:rsidP="001769E6">
      <w:pPr>
        <w:pStyle w:val="ActHead4"/>
      </w:pPr>
      <w:bookmarkStart w:id="90" w:name="_Toc431993292"/>
      <w:r w:rsidRPr="001F0FC3">
        <w:rPr>
          <w:rStyle w:val="CharSubdNo"/>
        </w:rPr>
        <w:t>Subdivision E</w:t>
      </w:r>
      <w:r w:rsidRPr="001F0FC3">
        <w:t>—</w:t>
      </w:r>
      <w:r w:rsidRPr="001F0FC3">
        <w:rPr>
          <w:rStyle w:val="CharSubdText"/>
        </w:rPr>
        <w:t>Matters relating to the carrying out of prescribed procedures</w:t>
      </w:r>
      <w:bookmarkEnd w:id="90"/>
    </w:p>
    <w:p w:rsidR="001769E6" w:rsidRPr="001F0FC3" w:rsidRDefault="001769E6" w:rsidP="001769E6">
      <w:pPr>
        <w:pStyle w:val="ActHead5"/>
      </w:pPr>
      <w:bookmarkStart w:id="91" w:name="_Toc431993293"/>
      <w:r w:rsidRPr="001F0FC3">
        <w:rPr>
          <w:rStyle w:val="CharSectno"/>
        </w:rPr>
        <w:t>3ZQH</w:t>
      </w:r>
      <w:r w:rsidRPr="001F0FC3">
        <w:t xml:space="preserve">  Appropriate medical or other standards to be applied</w:t>
      </w:r>
      <w:bookmarkEnd w:id="91"/>
    </w:p>
    <w:p w:rsidR="001769E6" w:rsidRPr="001F0FC3" w:rsidRDefault="001769E6" w:rsidP="001769E6">
      <w:pPr>
        <w:pStyle w:val="subsection"/>
      </w:pPr>
      <w:r w:rsidRPr="001F0FC3">
        <w:tab/>
      </w:r>
      <w:r w:rsidRPr="001F0FC3">
        <w:tab/>
        <w:t>A prescribed procedure must be carried out in a manner consistent with either or both of the following:</w:t>
      </w:r>
    </w:p>
    <w:p w:rsidR="001769E6" w:rsidRPr="001F0FC3" w:rsidRDefault="001769E6" w:rsidP="001769E6">
      <w:pPr>
        <w:pStyle w:val="paragraph"/>
      </w:pPr>
      <w:r w:rsidRPr="001F0FC3">
        <w:tab/>
        <w:t>(a)</w:t>
      </w:r>
      <w:r w:rsidRPr="001F0FC3">
        <w:tab/>
        <w:t>appropriate medical standards;</w:t>
      </w:r>
    </w:p>
    <w:p w:rsidR="001769E6" w:rsidRPr="001F0FC3" w:rsidRDefault="001769E6" w:rsidP="001769E6">
      <w:pPr>
        <w:pStyle w:val="paragraph"/>
      </w:pPr>
      <w:r w:rsidRPr="001F0FC3">
        <w:tab/>
        <w:t>(b)</w:t>
      </w:r>
      <w:r w:rsidRPr="001F0FC3">
        <w:tab/>
        <w:t>appropriate other relevant professional standards.</w:t>
      </w:r>
    </w:p>
    <w:p w:rsidR="001769E6" w:rsidRPr="001F0FC3" w:rsidRDefault="001769E6" w:rsidP="001769E6">
      <w:pPr>
        <w:pStyle w:val="ActHead5"/>
      </w:pPr>
      <w:bookmarkStart w:id="92" w:name="_Toc431993294"/>
      <w:r w:rsidRPr="001F0FC3">
        <w:rPr>
          <w:rStyle w:val="CharSectno"/>
        </w:rPr>
        <w:t>3ZQI</w:t>
      </w:r>
      <w:r w:rsidRPr="001F0FC3">
        <w:t xml:space="preserve">  Reasonable and necessary force</w:t>
      </w:r>
      <w:bookmarkEnd w:id="92"/>
    </w:p>
    <w:p w:rsidR="001769E6" w:rsidRPr="001F0FC3" w:rsidRDefault="001769E6" w:rsidP="001769E6">
      <w:pPr>
        <w:pStyle w:val="subsection"/>
      </w:pPr>
      <w:r w:rsidRPr="001F0FC3">
        <w:tab/>
      </w:r>
      <w:r w:rsidRPr="001F0FC3">
        <w:tab/>
        <w:t>Except where the carrying out of a prescribed procedure to determine a person’s age is undertaken with the consent of that person and of an additional adult person in accordance with section</w:t>
      </w:r>
      <w:r w:rsidR="001F0FC3">
        <w:t> </w:t>
      </w:r>
      <w:r w:rsidRPr="001F0FC3">
        <w:t>3ZQC, the person carrying out the procedure, and any person assisting that person, is entitled to use such force as is reasonable and necessary in the circumstances.</w:t>
      </w:r>
    </w:p>
    <w:p w:rsidR="001769E6" w:rsidRPr="001F0FC3" w:rsidRDefault="001769E6" w:rsidP="001769E6">
      <w:pPr>
        <w:pStyle w:val="ActHead4"/>
      </w:pPr>
      <w:bookmarkStart w:id="93" w:name="_Toc431993295"/>
      <w:r w:rsidRPr="001F0FC3">
        <w:rPr>
          <w:rStyle w:val="CharSubdNo"/>
        </w:rPr>
        <w:t>Subdivision F</w:t>
      </w:r>
      <w:r w:rsidRPr="001F0FC3">
        <w:t>—</w:t>
      </w:r>
      <w:r w:rsidRPr="001F0FC3">
        <w:rPr>
          <w:rStyle w:val="CharSubdText"/>
        </w:rPr>
        <w:t>Disclosure and destruction of age determination information</w:t>
      </w:r>
      <w:bookmarkEnd w:id="93"/>
    </w:p>
    <w:p w:rsidR="001769E6" w:rsidRPr="001F0FC3" w:rsidRDefault="001769E6" w:rsidP="001769E6">
      <w:pPr>
        <w:pStyle w:val="ActHead5"/>
      </w:pPr>
      <w:bookmarkStart w:id="94" w:name="_Toc431993296"/>
      <w:r w:rsidRPr="001F0FC3">
        <w:rPr>
          <w:rStyle w:val="CharSectno"/>
        </w:rPr>
        <w:t>3ZQJ</w:t>
      </w:r>
      <w:r w:rsidRPr="001F0FC3">
        <w:t xml:space="preserve">  Disclosure of age determination information</w:t>
      </w:r>
      <w:bookmarkEnd w:id="94"/>
    </w:p>
    <w:p w:rsidR="001769E6" w:rsidRPr="001F0FC3" w:rsidRDefault="001769E6" w:rsidP="001769E6">
      <w:pPr>
        <w:pStyle w:val="subsection"/>
      </w:pPr>
      <w:r w:rsidRPr="001F0FC3">
        <w:tab/>
        <w:t>(1)</w:t>
      </w:r>
      <w:r w:rsidRPr="001F0FC3">
        <w:tab/>
        <w:t>A person is guilty of an offence if:</w:t>
      </w:r>
    </w:p>
    <w:p w:rsidR="001769E6" w:rsidRPr="001F0FC3" w:rsidRDefault="001769E6" w:rsidP="001769E6">
      <w:pPr>
        <w:pStyle w:val="paragraph"/>
      </w:pPr>
      <w:r w:rsidRPr="001F0FC3">
        <w:tab/>
        <w:t>(a)</w:t>
      </w:r>
      <w:r w:rsidRPr="001F0FC3">
        <w:tab/>
        <w:t>the person’s conduct causes the disclosure of age determination information other than as provided by this section; and</w:t>
      </w:r>
    </w:p>
    <w:p w:rsidR="001769E6" w:rsidRPr="001F0FC3" w:rsidRDefault="001769E6" w:rsidP="001769E6">
      <w:pPr>
        <w:pStyle w:val="paragraph"/>
      </w:pPr>
      <w:r w:rsidRPr="001F0FC3">
        <w:tab/>
        <w:t>(b)</w:t>
      </w:r>
      <w:r w:rsidRPr="001F0FC3">
        <w:tab/>
        <w:t>the person is reckless as to any such disclosure.</w:t>
      </w:r>
    </w:p>
    <w:p w:rsidR="001769E6" w:rsidRPr="001F0FC3" w:rsidRDefault="001769E6" w:rsidP="001769E6">
      <w:pPr>
        <w:pStyle w:val="Penalty"/>
      </w:pPr>
      <w:r w:rsidRPr="001F0FC3">
        <w:t>Penalty:</w:t>
      </w:r>
      <w:r w:rsidRPr="001F0FC3">
        <w:tab/>
        <w:t>Imprisonment for 2 years.</w:t>
      </w:r>
    </w:p>
    <w:p w:rsidR="001769E6" w:rsidRPr="001F0FC3" w:rsidRDefault="001769E6" w:rsidP="001769E6">
      <w:pPr>
        <w:pStyle w:val="subsection"/>
      </w:pPr>
      <w:r w:rsidRPr="001F0FC3">
        <w:tab/>
        <w:t>(2)</w:t>
      </w:r>
      <w:r w:rsidRPr="001F0FC3">
        <w:tab/>
        <w:t>A person may only disclose age determination information:</w:t>
      </w:r>
    </w:p>
    <w:p w:rsidR="001769E6" w:rsidRPr="001F0FC3" w:rsidRDefault="001769E6" w:rsidP="001769E6">
      <w:pPr>
        <w:pStyle w:val="paragraph"/>
      </w:pPr>
      <w:r w:rsidRPr="001F0FC3">
        <w:tab/>
        <w:t>(a)</w:t>
      </w:r>
      <w:r w:rsidRPr="001F0FC3">
        <w:tab/>
        <w:t>for a purpose related to establishing and complying with the rules governing:</w:t>
      </w:r>
    </w:p>
    <w:p w:rsidR="001769E6" w:rsidRPr="001F0FC3" w:rsidRDefault="001769E6" w:rsidP="001769E6">
      <w:pPr>
        <w:pStyle w:val="paragraphsub"/>
      </w:pPr>
      <w:r w:rsidRPr="001F0FC3">
        <w:tab/>
        <w:t>(i)</w:t>
      </w:r>
      <w:r w:rsidRPr="001F0FC3">
        <w:tab/>
        <w:t>the detention of the person to whom the age determination information relates; or</w:t>
      </w:r>
    </w:p>
    <w:p w:rsidR="001769E6" w:rsidRPr="001F0FC3" w:rsidRDefault="001769E6" w:rsidP="001769E6">
      <w:pPr>
        <w:pStyle w:val="paragraphsub"/>
      </w:pPr>
      <w:r w:rsidRPr="001F0FC3">
        <w:tab/>
        <w:t>(ii)</w:t>
      </w:r>
      <w:r w:rsidRPr="001F0FC3">
        <w:tab/>
        <w:t>the investigation of a Commonwealth offence by that person; or</w:t>
      </w:r>
    </w:p>
    <w:p w:rsidR="001769E6" w:rsidRPr="001F0FC3" w:rsidRDefault="001769E6" w:rsidP="001769E6">
      <w:pPr>
        <w:pStyle w:val="paragraphsub"/>
      </w:pPr>
      <w:r w:rsidRPr="001F0FC3">
        <w:tab/>
        <w:t>(iii)</w:t>
      </w:r>
      <w:r w:rsidRPr="001F0FC3">
        <w:tab/>
        <w:t>the institution of criminal proceedings against that person for a Commonwealth offence; or</w:t>
      </w:r>
    </w:p>
    <w:p w:rsidR="001769E6" w:rsidRPr="001F0FC3" w:rsidRDefault="001769E6" w:rsidP="001769E6">
      <w:pPr>
        <w:pStyle w:val="paragraph"/>
      </w:pPr>
      <w:r w:rsidRPr="001F0FC3">
        <w:tab/>
        <w:t>(b)</w:t>
      </w:r>
      <w:r w:rsidRPr="001F0FC3">
        <w:tab/>
        <w:t>for a purpose related to the conduct of:</w:t>
      </w:r>
    </w:p>
    <w:p w:rsidR="001769E6" w:rsidRPr="001F0FC3" w:rsidRDefault="001769E6" w:rsidP="001769E6">
      <w:pPr>
        <w:pStyle w:val="paragraphsub"/>
      </w:pPr>
      <w:r w:rsidRPr="001F0FC3">
        <w:tab/>
        <w:t>(i)</w:t>
      </w:r>
      <w:r w:rsidRPr="001F0FC3">
        <w:tab/>
        <w:t>the investigation of the person to whom the age determination information relates for a Commonwealth offence; or</w:t>
      </w:r>
    </w:p>
    <w:p w:rsidR="001769E6" w:rsidRPr="001F0FC3" w:rsidRDefault="001769E6" w:rsidP="001769E6">
      <w:pPr>
        <w:pStyle w:val="paragraphsub"/>
      </w:pPr>
      <w:r w:rsidRPr="001F0FC3">
        <w:tab/>
        <w:t>(ii)</w:t>
      </w:r>
      <w:r w:rsidRPr="001F0FC3">
        <w:tab/>
        <w:t>proceedings for a Commonwealth offence against that person; or</w:t>
      </w:r>
    </w:p>
    <w:p w:rsidR="001769E6" w:rsidRPr="001F0FC3" w:rsidRDefault="001769E6" w:rsidP="001769E6">
      <w:pPr>
        <w:pStyle w:val="paragraph"/>
      </w:pPr>
      <w:r w:rsidRPr="001F0FC3">
        <w:tab/>
        <w:t>(c)</w:t>
      </w:r>
      <w:r w:rsidRPr="001F0FC3">
        <w:tab/>
        <w:t xml:space="preserve">for the purpose of an investigation by the </w:t>
      </w:r>
      <w:r w:rsidR="003F5265" w:rsidRPr="001F0FC3">
        <w:t>Information Commissioner</w:t>
      </w:r>
      <w:r w:rsidRPr="001F0FC3">
        <w:t xml:space="preserve"> of the Commonwealth or the Commonwealth Ombudsman; or</w:t>
      </w:r>
    </w:p>
    <w:p w:rsidR="001769E6" w:rsidRPr="001F0FC3" w:rsidRDefault="001769E6" w:rsidP="001769E6">
      <w:pPr>
        <w:pStyle w:val="paragraph"/>
      </w:pPr>
      <w:r w:rsidRPr="001F0FC3">
        <w:tab/>
        <w:t>(d)</w:t>
      </w:r>
      <w:r w:rsidRPr="001F0FC3">
        <w:tab/>
        <w:t>if the person to whom the age determination information relates consents in writing to the disclosure.</w:t>
      </w:r>
    </w:p>
    <w:p w:rsidR="001769E6" w:rsidRPr="001F0FC3" w:rsidRDefault="001769E6" w:rsidP="001769E6">
      <w:pPr>
        <w:pStyle w:val="notetext"/>
      </w:pPr>
      <w:r w:rsidRPr="001F0FC3">
        <w:t>Note:</w:t>
      </w:r>
      <w:r w:rsidRPr="001F0FC3">
        <w:tab/>
        <w:t xml:space="preserve">A defendant bears an evidential burden in relation to the matters referred to in </w:t>
      </w:r>
      <w:r w:rsidR="001F0FC3">
        <w:t>subsection (</w:t>
      </w:r>
      <w:r w:rsidRPr="001F0FC3">
        <w:t>2)—see subsection</w:t>
      </w:r>
      <w:r w:rsidR="001F0FC3">
        <w:t> </w:t>
      </w:r>
      <w:r w:rsidRPr="001F0FC3">
        <w:t xml:space="preserve">13.3(3) of the </w:t>
      </w:r>
      <w:r w:rsidRPr="001F0FC3">
        <w:rPr>
          <w:i/>
        </w:rPr>
        <w:t>Criminal Code</w:t>
      </w:r>
      <w:r w:rsidRPr="001F0FC3">
        <w:t>.</w:t>
      </w:r>
    </w:p>
    <w:p w:rsidR="001769E6" w:rsidRPr="001F0FC3" w:rsidRDefault="001769E6" w:rsidP="008C59BF">
      <w:pPr>
        <w:pStyle w:val="ActHead5"/>
      </w:pPr>
      <w:bookmarkStart w:id="95" w:name="_Toc431993297"/>
      <w:r w:rsidRPr="001F0FC3">
        <w:rPr>
          <w:rStyle w:val="CharSectno"/>
        </w:rPr>
        <w:t>3ZQK</w:t>
      </w:r>
      <w:r w:rsidRPr="001F0FC3">
        <w:t xml:space="preserve">  Destruction of age determination information</w:t>
      </w:r>
      <w:bookmarkEnd w:id="95"/>
    </w:p>
    <w:p w:rsidR="001769E6" w:rsidRPr="001F0FC3" w:rsidRDefault="001769E6" w:rsidP="008C59BF">
      <w:pPr>
        <w:pStyle w:val="subsection"/>
        <w:keepNext/>
        <w:keepLines/>
      </w:pPr>
      <w:r w:rsidRPr="001F0FC3">
        <w:tab/>
        <w:t>(1)</w:t>
      </w:r>
      <w:r w:rsidRPr="001F0FC3">
        <w:tab/>
        <w:t>If, in relation to a Commonwealth offence:</w:t>
      </w:r>
    </w:p>
    <w:p w:rsidR="001769E6" w:rsidRPr="001F0FC3" w:rsidRDefault="001769E6" w:rsidP="001769E6">
      <w:pPr>
        <w:pStyle w:val="paragraph"/>
      </w:pPr>
      <w:r w:rsidRPr="001F0FC3">
        <w:tab/>
        <w:t>(a)</w:t>
      </w:r>
      <w:r w:rsidRPr="001F0FC3">
        <w:tab/>
        <w:t>age determination information relating to a person has been obtained by carrying out a prescribed procedure; and</w:t>
      </w:r>
    </w:p>
    <w:p w:rsidR="001769E6" w:rsidRPr="001F0FC3" w:rsidRDefault="001769E6" w:rsidP="001769E6">
      <w:pPr>
        <w:pStyle w:val="paragraph"/>
      </w:pPr>
      <w:r w:rsidRPr="001F0FC3">
        <w:tab/>
        <w:t>(b)</w:t>
      </w:r>
      <w:r w:rsidRPr="001F0FC3">
        <w:tab/>
        <w:t>12 months have passed since the carrying out of the procedure; and</w:t>
      </w:r>
    </w:p>
    <w:p w:rsidR="001769E6" w:rsidRPr="001F0FC3" w:rsidRDefault="001769E6" w:rsidP="001769E6">
      <w:pPr>
        <w:pStyle w:val="paragraph"/>
      </w:pPr>
      <w:r w:rsidRPr="001F0FC3">
        <w:tab/>
        <w:t>(c)</w:t>
      </w:r>
      <w:r w:rsidRPr="001F0FC3">
        <w:tab/>
        <w:t>proceedings in respect of the offence have not been instituted against the person from whom the information was taken or have discontinued;</w:t>
      </w:r>
    </w:p>
    <w:p w:rsidR="001769E6" w:rsidRPr="001F0FC3" w:rsidRDefault="001769E6" w:rsidP="001769E6">
      <w:pPr>
        <w:pStyle w:val="subsection2"/>
      </w:pPr>
      <w:r w:rsidRPr="001F0FC3">
        <w:t>the information must be destroyed as soon as practicable.</w:t>
      </w:r>
    </w:p>
    <w:p w:rsidR="001769E6" w:rsidRPr="001F0FC3" w:rsidRDefault="001769E6" w:rsidP="001769E6">
      <w:pPr>
        <w:pStyle w:val="subsection"/>
      </w:pPr>
      <w:r w:rsidRPr="001F0FC3">
        <w:tab/>
        <w:t>(2)</w:t>
      </w:r>
      <w:r w:rsidRPr="001F0FC3">
        <w:tab/>
        <w:t>If, in relation to a Commonwealth offence, age determination information relating to a person has been obtained by carrying out a prescribed procedure and:</w:t>
      </w:r>
    </w:p>
    <w:p w:rsidR="001769E6" w:rsidRPr="001F0FC3" w:rsidRDefault="001769E6" w:rsidP="001769E6">
      <w:pPr>
        <w:pStyle w:val="paragraph"/>
      </w:pPr>
      <w:r w:rsidRPr="001F0FC3">
        <w:tab/>
        <w:t>(a)</w:t>
      </w:r>
      <w:r w:rsidRPr="001F0FC3">
        <w:tab/>
        <w:t>the person is found to have committed the offence but no conviction is recorded; or</w:t>
      </w:r>
    </w:p>
    <w:p w:rsidR="001769E6" w:rsidRPr="001F0FC3" w:rsidRDefault="001769E6" w:rsidP="001769E6">
      <w:pPr>
        <w:pStyle w:val="paragraph"/>
      </w:pPr>
      <w:r w:rsidRPr="001F0FC3">
        <w:tab/>
        <w:t>(b)</w:t>
      </w:r>
      <w:r w:rsidRPr="001F0FC3">
        <w:tab/>
        <w:t>the person is acquitted of the offence and:</w:t>
      </w:r>
    </w:p>
    <w:p w:rsidR="001769E6" w:rsidRPr="001F0FC3" w:rsidRDefault="001769E6" w:rsidP="001769E6">
      <w:pPr>
        <w:pStyle w:val="paragraphsub"/>
      </w:pPr>
      <w:r w:rsidRPr="001F0FC3">
        <w:tab/>
        <w:t>(i)</w:t>
      </w:r>
      <w:r w:rsidRPr="001F0FC3">
        <w:tab/>
        <w:t>no appeal is lodged against the acquittal; or</w:t>
      </w:r>
    </w:p>
    <w:p w:rsidR="001769E6" w:rsidRPr="001F0FC3" w:rsidRDefault="001769E6" w:rsidP="001769E6">
      <w:pPr>
        <w:pStyle w:val="paragraphsub"/>
      </w:pPr>
      <w:r w:rsidRPr="001F0FC3">
        <w:tab/>
        <w:t>(ii)</w:t>
      </w:r>
      <w:r w:rsidRPr="001F0FC3">
        <w:tab/>
        <w:t>an appeal is lodged against the acquittal and the acquittal is confirmed or the appeal is withdrawn;</w:t>
      </w:r>
    </w:p>
    <w:p w:rsidR="001769E6" w:rsidRPr="001F0FC3" w:rsidRDefault="001769E6" w:rsidP="001769E6">
      <w:pPr>
        <w:pStyle w:val="subsection2"/>
      </w:pPr>
      <w:r w:rsidRPr="001F0FC3">
        <w:t>the information must be destroyed as soon as practicable unless an investigation into, or a proceeding against, the person for another Commonwealth offence is pending.</w:t>
      </w:r>
    </w:p>
    <w:p w:rsidR="001769E6" w:rsidRPr="001F0FC3" w:rsidRDefault="001769E6" w:rsidP="001769E6">
      <w:pPr>
        <w:pStyle w:val="subsection"/>
        <w:keepNext/>
        <w:keepLines/>
      </w:pPr>
      <w:r w:rsidRPr="001F0FC3">
        <w:tab/>
        <w:t>(3)</w:t>
      </w:r>
      <w:r w:rsidRPr="001F0FC3">
        <w:tab/>
        <w:t xml:space="preserve">A magistrate may, on application by an investigating official, extend the period of 12 months referred to in </w:t>
      </w:r>
      <w:r w:rsidR="001F0FC3">
        <w:t>subsection (</w:t>
      </w:r>
      <w:r w:rsidRPr="001F0FC3">
        <w:t>1), or that period as previously extended under this subsection in relation to the information, if the magistrate is satisfied that there are special reasons for doing so.</w:t>
      </w:r>
    </w:p>
    <w:p w:rsidR="00197ED2" w:rsidRPr="001F0FC3" w:rsidRDefault="00197ED2" w:rsidP="00527FBC">
      <w:pPr>
        <w:pStyle w:val="ActHead3"/>
        <w:pageBreakBefore/>
      </w:pPr>
      <w:bookmarkStart w:id="96" w:name="_Toc431993298"/>
      <w:r w:rsidRPr="001F0FC3">
        <w:rPr>
          <w:rStyle w:val="CharDivNo"/>
        </w:rPr>
        <w:t>Division</w:t>
      </w:r>
      <w:r w:rsidR="001F0FC3" w:rsidRPr="001F0FC3">
        <w:rPr>
          <w:rStyle w:val="CharDivNo"/>
        </w:rPr>
        <w:t> </w:t>
      </w:r>
      <w:r w:rsidRPr="001F0FC3">
        <w:rPr>
          <w:rStyle w:val="CharDivNo"/>
        </w:rPr>
        <w:t>4B</w:t>
      </w:r>
      <w:r w:rsidRPr="001F0FC3">
        <w:t>—</w:t>
      </w:r>
      <w:r w:rsidRPr="001F0FC3">
        <w:rPr>
          <w:rStyle w:val="CharDivText"/>
        </w:rPr>
        <w:t>Power to obtain information and documents</w:t>
      </w:r>
      <w:bookmarkEnd w:id="96"/>
    </w:p>
    <w:p w:rsidR="00197ED2" w:rsidRPr="001F0FC3" w:rsidRDefault="00197ED2" w:rsidP="00197ED2">
      <w:pPr>
        <w:pStyle w:val="ActHead4"/>
      </w:pPr>
      <w:bookmarkStart w:id="97" w:name="_Toc431993299"/>
      <w:r w:rsidRPr="001F0FC3">
        <w:rPr>
          <w:rStyle w:val="CharSubdNo"/>
        </w:rPr>
        <w:t>Subdivision A</w:t>
      </w:r>
      <w:r w:rsidRPr="001F0FC3">
        <w:t>—</w:t>
      </w:r>
      <w:r w:rsidRPr="001F0FC3">
        <w:rPr>
          <w:rStyle w:val="CharSubdText"/>
        </w:rPr>
        <w:t>Definitions</w:t>
      </w:r>
      <w:bookmarkEnd w:id="97"/>
    </w:p>
    <w:p w:rsidR="00952F96" w:rsidRPr="001F0FC3" w:rsidRDefault="00952F96" w:rsidP="00952F96">
      <w:pPr>
        <w:pStyle w:val="ActHead5"/>
      </w:pPr>
      <w:bookmarkStart w:id="98" w:name="_Toc431993300"/>
      <w:r w:rsidRPr="001F0FC3">
        <w:rPr>
          <w:rStyle w:val="CharSectno"/>
        </w:rPr>
        <w:t>3ZQL</w:t>
      </w:r>
      <w:r w:rsidRPr="001F0FC3">
        <w:t xml:space="preserve">  Definition</w:t>
      </w:r>
      <w:bookmarkEnd w:id="98"/>
    </w:p>
    <w:p w:rsidR="00197ED2" w:rsidRPr="001F0FC3" w:rsidRDefault="00197ED2" w:rsidP="00197ED2">
      <w:pPr>
        <w:pStyle w:val="subsection"/>
      </w:pPr>
      <w:r w:rsidRPr="001F0FC3">
        <w:tab/>
      </w:r>
      <w:r w:rsidRPr="001F0FC3">
        <w:tab/>
        <w:t>In this Division:</w:t>
      </w:r>
    </w:p>
    <w:p w:rsidR="00197ED2" w:rsidRPr="001F0FC3" w:rsidRDefault="00197ED2" w:rsidP="00197ED2">
      <w:pPr>
        <w:pStyle w:val="Definition"/>
      </w:pPr>
      <w:r w:rsidRPr="001F0FC3">
        <w:rPr>
          <w:b/>
          <w:i/>
        </w:rPr>
        <w:t xml:space="preserve">authorised AFP officer </w:t>
      </w:r>
      <w:r w:rsidRPr="001F0FC3">
        <w:t>means:</w:t>
      </w:r>
    </w:p>
    <w:p w:rsidR="00197ED2" w:rsidRPr="001F0FC3" w:rsidRDefault="00197ED2" w:rsidP="00197ED2">
      <w:pPr>
        <w:pStyle w:val="paragraph"/>
      </w:pPr>
      <w:r w:rsidRPr="001F0FC3">
        <w:tab/>
        <w:t>(a)</w:t>
      </w:r>
      <w:r w:rsidRPr="001F0FC3">
        <w:tab/>
        <w:t>the Commissioner; or</w:t>
      </w:r>
    </w:p>
    <w:p w:rsidR="00197ED2" w:rsidRPr="001F0FC3" w:rsidRDefault="00197ED2" w:rsidP="00197ED2">
      <w:pPr>
        <w:pStyle w:val="paragraph"/>
      </w:pPr>
      <w:r w:rsidRPr="001F0FC3">
        <w:tab/>
        <w:t>(b)</w:t>
      </w:r>
      <w:r w:rsidRPr="001F0FC3">
        <w:tab/>
        <w:t>a Deputy Commissioner; or</w:t>
      </w:r>
    </w:p>
    <w:p w:rsidR="00197ED2" w:rsidRPr="001F0FC3" w:rsidRDefault="00197ED2" w:rsidP="00197ED2">
      <w:pPr>
        <w:pStyle w:val="paragraph"/>
      </w:pPr>
      <w:r w:rsidRPr="001F0FC3">
        <w:tab/>
        <w:t>(c)</w:t>
      </w:r>
      <w:r w:rsidRPr="001F0FC3">
        <w:tab/>
        <w:t>a senior executive AFP employee who:</w:t>
      </w:r>
    </w:p>
    <w:p w:rsidR="00197ED2" w:rsidRPr="001F0FC3" w:rsidRDefault="00197ED2" w:rsidP="00197ED2">
      <w:pPr>
        <w:pStyle w:val="paragraphsub"/>
      </w:pPr>
      <w:r w:rsidRPr="001F0FC3">
        <w:tab/>
        <w:t>(i)</w:t>
      </w:r>
      <w:r w:rsidRPr="001F0FC3">
        <w:tab/>
        <w:t>is a member of the Australian Federal Police; and</w:t>
      </w:r>
    </w:p>
    <w:p w:rsidR="00197ED2" w:rsidRPr="001F0FC3" w:rsidRDefault="00197ED2" w:rsidP="00197ED2">
      <w:pPr>
        <w:pStyle w:val="paragraphsub"/>
      </w:pPr>
      <w:r w:rsidRPr="001F0FC3">
        <w:tab/>
        <w:t>(ii)</w:t>
      </w:r>
      <w:r w:rsidRPr="001F0FC3">
        <w:tab/>
        <w:t>is authorised in writing by the Commissioner for the purposes of this paragraph.</w:t>
      </w:r>
    </w:p>
    <w:p w:rsidR="00197ED2" w:rsidRPr="001F0FC3" w:rsidRDefault="00197ED2" w:rsidP="00197ED2">
      <w:pPr>
        <w:pStyle w:val="ActHead4"/>
      </w:pPr>
      <w:bookmarkStart w:id="99" w:name="_Toc431993301"/>
      <w:r w:rsidRPr="001F0FC3">
        <w:rPr>
          <w:rStyle w:val="CharSubdNo"/>
        </w:rPr>
        <w:t>Subdivision B</w:t>
      </w:r>
      <w:r w:rsidRPr="001F0FC3">
        <w:t>—</w:t>
      </w:r>
      <w:r w:rsidRPr="001F0FC3">
        <w:rPr>
          <w:rStyle w:val="CharSubdText"/>
        </w:rPr>
        <w:t>Power to request information or documents about terrorist acts from operators of aircraft or ships</w:t>
      </w:r>
      <w:bookmarkEnd w:id="99"/>
    </w:p>
    <w:p w:rsidR="00197ED2" w:rsidRPr="001F0FC3" w:rsidRDefault="00197ED2" w:rsidP="00197ED2">
      <w:pPr>
        <w:pStyle w:val="ActHead5"/>
      </w:pPr>
      <w:bookmarkStart w:id="100" w:name="_Toc431993302"/>
      <w:r w:rsidRPr="001F0FC3">
        <w:rPr>
          <w:rStyle w:val="CharSectno"/>
        </w:rPr>
        <w:t>3ZQM</w:t>
      </w:r>
      <w:r w:rsidRPr="001F0FC3">
        <w:t xml:space="preserve">  Power to request information or documents about terrorist acts from operators of aircraft or ships</w:t>
      </w:r>
      <w:bookmarkEnd w:id="100"/>
    </w:p>
    <w:p w:rsidR="00197ED2" w:rsidRPr="001F0FC3" w:rsidRDefault="00197ED2" w:rsidP="00197ED2">
      <w:pPr>
        <w:pStyle w:val="subsection"/>
      </w:pPr>
      <w:r w:rsidRPr="001F0FC3">
        <w:tab/>
        <w:t>(1)</w:t>
      </w:r>
      <w:r w:rsidRPr="001F0FC3">
        <w:tab/>
        <w:t>This section applies if an authorised AFP officer</w:t>
      </w:r>
      <w:r w:rsidRPr="001F0FC3">
        <w:rPr>
          <w:i/>
        </w:rPr>
        <w:t xml:space="preserve"> </w:t>
      </w:r>
      <w:r w:rsidRPr="001F0FC3">
        <w:t>believes on reasonable grounds that an operator of an aircraft or ship has information or documents (including in electronic form) that are relevant to a matter that relates to the doing of a terrorist act (whether or not a terrorist act has occurred or will occur).</w:t>
      </w:r>
    </w:p>
    <w:p w:rsidR="00197ED2" w:rsidRPr="001F0FC3" w:rsidRDefault="00197ED2" w:rsidP="00197ED2">
      <w:pPr>
        <w:pStyle w:val="subsection"/>
      </w:pPr>
      <w:r w:rsidRPr="001F0FC3">
        <w:tab/>
        <w:t>(2)</w:t>
      </w:r>
      <w:r w:rsidRPr="001F0FC3">
        <w:tab/>
        <w:t>The officer may:</w:t>
      </w:r>
    </w:p>
    <w:p w:rsidR="00197ED2" w:rsidRPr="001F0FC3" w:rsidRDefault="00197ED2" w:rsidP="00197ED2">
      <w:pPr>
        <w:pStyle w:val="paragraph"/>
      </w:pPr>
      <w:r w:rsidRPr="001F0FC3">
        <w:tab/>
        <w:t>(a)</w:t>
      </w:r>
      <w:r w:rsidRPr="001F0FC3">
        <w:tab/>
        <w:t>ask the operator questions relating to the aircraft or ship, or its cargo, crew, passengers, stores or voyage, that are relevant to the matter; or</w:t>
      </w:r>
    </w:p>
    <w:p w:rsidR="00197ED2" w:rsidRPr="001F0FC3" w:rsidRDefault="00197ED2" w:rsidP="00FE2ED2">
      <w:pPr>
        <w:pStyle w:val="paragraph"/>
      </w:pPr>
      <w:r w:rsidRPr="001F0FC3">
        <w:tab/>
        <w:t>(b)</w:t>
      </w:r>
      <w:r w:rsidRPr="001F0FC3">
        <w:tab/>
        <w:t>request the operator to produce documents relating to the aircraft or ship, or its cargo, crew, passengers, stores or voyage:</w:t>
      </w:r>
    </w:p>
    <w:p w:rsidR="00197ED2" w:rsidRPr="001F0FC3" w:rsidRDefault="00197ED2" w:rsidP="00197ED2">
      <w:pPr>
        <w:pStyle w:val="paragraphsub"/>
      </w:pPr>
      <w:r w:rsidRPr="001F0FC3">
        <w:tab/>
        <w:t>(i)</w:t>
      </w:r>
      <w:r w:rsidRPr="001F0FC3">
        <w:tab/>
        <w:t>that are relevant to the matter; and</w:t>
      </w:r>
    </w:p>
    <w:p w:rsidR="00197ED2" w:rsidRPr="001F0FC3" w:rsidRDefault="00197ED2" w:rsidP="00197ED2">
      <w:pPr>
        <w:pStyle w:val="paragraphsub"/>
      </w:pPr>
      <w:r w:rsidRPr="001F0FC3">
        <w:tab/>
        <w:t>(ii)</w:t>
      </w:r>
      <w:r w:rsidRPr="001F0FC3">
        <w:tab/>
        <w:t>that are in the possession or under the control of the operator.</w:t>
      </w:r>
    </w:p>
    <w:p w:rsidR="00197ED2" w:rsidRPr="001F0FC3" w:rsidRDefault="00197ED2" w:rsidP="00197ED2">
      <w:pPr>
        <w:pStyle w:val="subsection"/>
      </w:pPr>
      <w:r w:rsidRPr="001F0FC3">
        <w:tab/>
        <w:t>(3)</w:t>
      </w:r>
      <w:r w:rsidRPr="001F0FC3">
        <w:tab/>
        <w:t xml:space="preserve">A person who is asked a question or requested to produce a document under </w:t>
      </w:r>
      <w:r w:rsidR="001F0FC3">
        <w:t>subsection (</w:t>
      </w:r>
      <w:r w:rsidRPr="001F0FC3">
        <w:t>2) must answer the question or produce the document as soon as practicable.</w:t>
      </w:r>
    </w:p>
    <w:p w:rsidR="00197ED2" w:rsidRPr="001F0FC3" w:rsidRDefault="00197ED2" w:rsidP="00197ED2">
      <w:pPr>
        <w:pStyle w:val="SubsectionHead"/>
      </w:pPr>
      <w:r w:rsidRPr="001F0FC3">
        <w:t>Offence</w:t>
      </w:r>
    </w:p>
    <w:p w:rsidR="00197ED2" w:rsidRPr="001F0FC3" w:rsidRDefault="00197ED2" w:rsidP="00197ED2">
      <w:pPr>
        <w:pStyle w:val="subsection"/>
      </w:pPr>
      <w:r w:rsidRPr="001F0FC3">
        <w:tab/>
        <w:t>(4)</w:t>
      </w:r>
      <w:r w:rsidRPr="001F0FC3">
        <w:tab/>
        <w:t>A person commits an offence if:</w:t>
      </w:r>
    </w:p>
    <w:p w:rsidR="00197ED2" w:rsidRPr="001F0FC3" w:rsidRDefault="00197ED2" w:rsidP="00197ED2">
      <w:pPr>
        <w:pStyle w:val="paragraph"/>
      </w:pPr>
      <w:r w:rsidRPr="001F0FC3">
        <w:tab/>
        <w:t>(a)</w:t>
      </w:r>
      <w:r w:rsidRPr="001F0FC3">
        <w:tab/>
        <w:t>the person is an operator of an aircraft or ship; and</w:t>
      </w:r>
    </w:p>
    <w:p w:rsidR="00197ED2" w:rsidRPr="001F0FC3" w:rsidRDefault="00197ED2" w:rsidP="00197ED2">
      <w:pPr>
        <w:pStyle w:val="paragraph"/>
      </w:pPr>
      <w:r w:rsidRPr="001F0FC3">
        <w:tab/>
        <w:t>(b)</w:t>
      </w:r>
      <w:r w:rsidRPr="001F0FC3">
        <w:tab/>
        <w:t xml:space="preserve">the person is asked a question or requested to produce a document under </w:t>
      </w:r>
      <w:r w:rsidR="001F0FC3">
        <w:t>subsection (</w:t>
      </w:r>
      <w:r w:rsidRPr="001F0FC3">
        <w:t>2); and</w:t>
      </w:r>
    </w:p>
    <w:p w:rsidR="00197ED2" w:rsidRPr="001F0FC3" w:rsidRDefault="00197ED2" w:rsidP="00197ED2">
      <w:pPr>
        <w:pStyle w:val="paragraph"/>
      </w:pPr>
      <w:r w:rsidRPr="001F0FC3">
        <w:tab/>
        <w:t>(c)</w:t>
      </w:r>
      <w:r w:rsidRPr="001F0FC3">
        <w:tab/>
        <w:t>the person fails to answer the question or produce the document.</w:t>
      </w:r>
    </w:p>
    <w:p w:rsidR="00197ED2" w:rsidRPr="001F0FC3" w:rsidRDefault="00197ED2" w:rsidP="00197ED2">
      <w:pPr>
        <w:pStyle w:val="Penalty"/>
      </w:pPr>
      <w:r w:rsidRPr="001F0FC3">
        <w:t>Penalty:</w:t>
      </w:r>
      <w:r w:rsidRPr="001F0FC3">
        <w:tab/>
        <w:t>60 penalty units.</w:t>
      </w:r>
    </w:p>
    <w:p w:rsidR="00197ED2" w:rsidRPr="001F0FC3" w:rsidRDefault="00197ED2" w:rsidP="00197ED2">
      <w:pPr>
        <w:pStyle w:val="subsection"/>
      </w:pPr>
      <w:r w:rsidRPr="001F0FC3">
        <w:tab/>
        <w:t>(5)</w:t>
      </w:r>
      <w:r w:rsidRPr="001F0FC3">
        <w:tab/>
      </w:r>
      <w:r w:rsidR="001F0FC3">
        <w:t>Subsection (</w:t>
      </w:r>
      <w:r w:rsidRPr="001F0FC3">
        <w:t>4) is an offence of strict liability.</w:t>
      </w:r>
    </w:p>
    <w:p w:rsidR="00197ED2" w:rsidRPr="001F0FC3" w:rsidRDefault="00197ED2" w:rsidP="00197ED2">
      <w:pPr>
        <w:pStyle w:val="notetext"/>
      </w:pPr>
      <w:r w:rsidRPr="001F0FC3">
        <w:t>Note:</w:t>
      </w:r>
      <w:r w:rsidRPr="001F0FC3">
        <w:tab/>
        <w:t>For strict liability, see section</w:t>
      </w:r>
      <w:r w:rsidR="001F0FC3">
        <w:t> </w:t>
      </w:r>
      <w:r w:rsidRPr="001F0FC3">
        <w:t xml:space="preserve">6.1 of the </w:t>
      </w:r>
      <w:r w:rsidRPr="001F0FC3">
        <w:rPr>
          <w:i/>
        </w:rPr>
        <w:t>Criminal Code</w:t>
      </w:r>
      <w:r w:rsidRPr="001F0FC3">
        <w:t>.</w:t>
      </w:r>
    </w:p>
    <w:p w:rsidR="00197ED2" w:rsidRPr="001F0FC3" w:rsidRDefault="00197ED2" w:rsidP="00197ED2">
      <w:pPr>
        <w:pStyle w:val="subsection"/>
      </w:pPr>
      <w:r w:rsidRPr="001F0FC3">
        <w:tab/>
        <w:t>(6)</w:t>
      </w:r>
      <w:r w:rsidRPr="001F0FC3">
        <w:tab/>
        <w:t xml:space="preserve">It is a defence to a prosecution for an offence against </w:t>
      </w:r>
      <w:r w:rsidR="001F0FC3">
        <w:t>subsection (</w:t>
      </w:r>
      <w:r w:rsidRPr="001F0FC3">
        <w:t>4) if the person charged had a reasonable excuse for:</w:t>
      </w:r>
    </w:p>
    <w:p w:rsidR="00197ED2" w:rsidRPr="001F0FC3" w:rsidRDefault="00197ED2" w:rsidP="00197ED2">
      <w:pPr>
        <w:pStyle w:val="paragraph"/>
      </w:pPr>
      <w:r w:rsidRPr="001F0FC3">
        <w:tab/>
        <w:t>(a)</w:t>
      </w:r>
      <w:r w:rsidRPr="001F0FC3">
        <w:tab/>
        <w:t>failing to answer the question; or</w:t>
      </w:r>
    </w:p>
    <w:p w:rsidR="00197ED2" w:rsidRPr="001F0FC3" w:rsidRDefault="00197ED2" w:rsidP="00197ED2">
      <w:pPr>
        <w:pStyle w:val="paragraph"/>
      </w:pPr>
      <w:r w:rsidRPr="001F0FC3">
        <w:tab/>
        <w:t>(b)</w:t>
      </w:r>
      <w:r w:rsidRPr="001F0FC3">
        <w:tab/>
        <w:t>failing to produce the document.</w:t>
      </w:r>
    </w:p>
    <w:p w:rsidR="00197ED2" w:rsidRPr="001F0FC3" w:rsidRDefault="00197ED2" w:rsidP="00197ED2">
      <w:pPr>
        <w:pStyle w:val="SubsectionHead"/>
      </w:pPr>
      <w:r w:rsidRPr="001F0FC3">
        <w:t>Definitions</w:t>
      </w:r>
    </w:p>
    <w:p w:rsidR="00197ED2" w:rsidRPr="001F0FC3" w:rsidRDefault="00197ED2" w:rsidP="00197ED2">
      <w:pPr>
        <w:pStyle w:val="subsection"/>
      </w:pPr>
      <w:r w:rsidRPr="001F0FC3">
        <w:tab/>
        <w:t>(7)</w:t>
      </w:r>
      <w:r w:rsidRPr="001F0FC3">
        <w:tab/>
        <w:t>In this section:</w:t>
      </w:r>
    </w:p>
    <w:p w:rsidR="00197ED2" w:rsidRPr="001F0FC3" w:rsidRDefault="00197ED2" w:rsidP="00197ED2">
      <w:pPr>
        <w:pStyle w:val="Definition"/>
      </w:pPr>
      <w:r w:rsidRPr="001F0FC3">
        <w:rPr>
          <w:b/>
          <w:i/>
        </w:rPr>
        <w:t>operator</w:t>
      </w:r>
      <w:r w:rsidRPr="001F0FC3">
        <w:t xml:space="preserve"> has the meaning given by section</w:t>
      </w:r>
      <w:r w:rsidR="001F0FC3">
        <w:t> </w:t>
      </w:r>
      <w:r w:rsidRPr="001F0FC3">
        <w:t xml:space="preserve">4 of the </w:t>
      </w:r>
      <w:r w:rsidRPr="001F0FC3">
        <w:rPr>
          <w:i/>
        </w:rPr>
        <w:t>Customs Act 1901</w:t>
      </w:r>
      <w:r w:rsidRPr="001F0FC3">
        <w:t>.</w:t>
      </w:r>
    </w:p>
    <w:p w:rsidR="00197ED2" w:rsidRPr="001F0FC3" w:rsidRDefault="00197ED2" w:rsidP="00197ED2">
      <w:pPr>
        <w:pStyle w:val="ActHead4"/>
      </w:pPr>
      <w:bookmarkStart w:id="101" w:name="_Toc431993303"/>
      <w:r w:rsidRPr="001F0FC3">
        <w:rPr>
          <w:rStyle w:val="CharSubdNo"/>
        </w:rPr>
        <w:t>Subdivision C</w:t>
      </w:r>
      <w:r w:rsidRPr="001F0FC3">
        <w:t>—</w:t>
      </w:r>
      <w:r w:rsidRPr="001F0FC3">
        <w:rPr>
          <w:rStyle w:val="CharSubdText"/>
        </w:rPr>
        <w:t>Power to obtain documents relating to serious terrorism and non</w:t>
      </w:r>
      <w:r w:rsidR="001F0FC3" w:rsidRPr="001F0FC3">
        <w:rPr>
          <w:rStyle w:val="CharSubdText"/>
        </w:rPr>
        <w:noBreakHyphen/>
      </w:r>
      <w:r w:rsidRPr="001F0FC3">
        <w:rPr>
          <w:rStyle w:val="CharSubdText"/>
        </w:rPr>
        <w:t>terrorism offences</w:t>
      </w:r>
      <w:bookmarkEnd w:id="101"/>
    </w:p>
    <w:p w:rsidR="00197ED2" w:rsidRPr="001F0FC3" w:rsidRDefault="00197ED2" w:rsidP="00197ED2">
      <w:pPr>
        <w:pStyle w:val="ActHead5"/>
      </w:pPr>
      <w:bookmarkStart w:id="102" w:name="_Toc431993304"/>
      <w:r w:rsidRPr="001F0FC3">
        <w:rPr>
          <w:rStyle w:val="CharSectno"/>
        </w:rPr>
        <w:t>3ZQN</w:t>
      </w:r>
      <w:r w:rsidRPr="001F0FC3">
        <w:t xml:space="preserve">  Power to obtain documents relating to serious terrorism offences</w:t>
      </w:r>
      <w:bookmarkEnd w:id="102"/>
    </w:p>
    <w:p w:rsidR="00197ED2" w:rsidRPr="001F0FC3" w:rsidRDefault="00197ED2" w:rsidP="00197ED2">
      <w:pPr>
        <w:pStyle w:val="subsection"/>
      </w:pPr>
      <w:r w:rsidRPr="001F0FC3">
        <w:tab/>
        <w:t>(1)</w:t>
      </w:r>
      <w:r w:rsidRPr="001F0FC3">
        <w:tab/>
        <w:t>This section applies if an authorised AFP officer considers on reasonable grounds that a person has documents (including in electronic form) that are relevant to, and will assist, the investigation of a serious terrorism offence.</w:t>
      </w:r>
    </w:p>
    <w:p w:rsidR="00197ED2" w:rsidRPr="001F0FC3" w:rsidRDefault="00197ED2" w:rsidP="00197ED2">
      <w:pPr>
        <w:pStyle w:val="subsection"/>
      </w:pPr>
      <w:r w:rsidRPr="001F0FC3">
        <w:tab/>
        <w:t>(2)</w:t>
      </w:r>
      <w:r w:rsidRPr="001F0FC3">
        <w:tab/>
        <w:t>The officer may give the person a written notice requiring the person to produce documents that:</w:t>
      </w:r>
    </w:p>
    <w:p w:rsidR="00197ED2" w:rsidRPr="001F0FC3" w:rsidRDefault="00197ED2" w:rsidP="00197ED2">
      <w:pPr>
        <w:pStyle w:val="paragraph"/>
      </w:pPr>
      <w:r w:rsidRPr="001F0FC3">
        <w:tab/>
        <w:t>(a)</w:t>
      </w:r>
      <w:r w:rsidRPr="001F0FC3">
        <w:tab/>
        <w:t>relate to one or more of the matters set out in section</w:t>
      </w:r>
      <w:r w:rsidR="001F0FC3">
        <w:t> </w:t>
      </w:r>
      <w:r w:rsidRPr="001F0FC3">
        <w:t>3ZQP, as specified in the notice; and</w:t>
      </w:r>
    </w:p>
    <w:p w:rsidR="00197ED2" w:rsidRPr="001F0FC3" w:rsidRDefault="00197ED2" w:rsidP="00197ED2">
      <w:pPr>
        <w:pStyle w:val="paragraph"/>
      </w:pPr>
      <w:r w:rsidRPr="001F0FC3">
        <w:tab/>
        <w:t>(b)</w:t>
      </w:r>
      <w:r w:rsidRPr="001F0FC3">
        <w:tab/>
        <w:t>are in the possession or under the control of the person.</w:t>
      </w:r>
    </w:p>
    <w:p w:rsidR="00197ED2" w:rsidRPr="001F0FC3" w:rsidRDefault="00197ED2" w:rsidP="00197ED2">
      <w:pPr>
        <w:pStyle w:val="subsection"/>
      </w:pPr>
      <w:r w:rsidRPr="001F0FC3">
        <w:tab/>
        <w:t>(3)</w:t>
      </w:r>
      <w:r w:rsidRPr="001F0FC3">
        <w:tab/>
        <w:t>The notice must:</w:t>
      </w:r>
    </w:p>
    <w:p w:rsidR="00197ED2" w:rsidRPr="001F0FC3" w:rsidRDefault="00197ED2" w:rsidP="00197ED2">
      <w:pPr>
        <w:pStyle w:val="paragraph"/>
      </w:pPr>
      <w:r w:rsidRPr="001F0FC3">
        <w:tab/>
        <w:t>(a)</w:t>
      </w:r>
      <w:r w:rsidRPr="001F0FC3">
        <w:tab/>
        <w:t>specify the name of the person to whom the notice is given; and</w:t>
      </w:r>
    </w:p>
    <w:p w:rsidR="00197ED2" w:rsidRPr="001F0FC3" w:rsidRDefault="00197ED2" w:rsidP="00197ED2">
      <w:pPr>
        <w:pStyle w:val="paragraph"/>
      </w:pPr>
      <w:r w:rsidRPr="001F0FC3">
        <w:tab/>
        <w:t>(b)</w:t>
      </w:r>
      <w:r w:rsidRPr="001F0FC3">
        <w:tab/>
        <w:t>specify the matters to which the documents to be produced relate; and</w:t>
      </w:r>
    </w:p>
    <w:p w:rsidR="00197ED2" w:rsidRPr="001F0FC3" w:rsidRDefault="00197ED2" w:rsidP="00197ED2">
      <w:pPr>
        <w:pStyle w:val="paragraph"/>
      </w:pPr>
      <w:r w:rsidRPr="001F0FC3">
        <w:tab/>
        <w:t>(c)</w:t>
      </w:r>
      <w:r w:rsidRPr="001F0FC3">
        <w:tab/>
        <w:t>specify the manner in which the documents are to be produced; and</w:t>
      </w:r>
    </w:p>
    <w:p w:rsidR="00197ED2" w:rsidRPr="001F0FC3" w:rsidRDefault="00197ED2" w:rsidP="00197ED2">
      <w:pPr>
        <w:pStyle w:val="paragraph"/>
      </w:pPr>
      <w:r w:rsidRPr="001F0FC3">
        <w:tab/>
        <w:t>(d)</w:t>
      </w:r>
      <w:r w:rsidRPr="001F0FC3">
        <w:tab/>
        <w:t>specify the place at which the documents are to be produced; and</w:t>
      </w:r>
    </w:p>
    <w:p w:rsidR="00667836" w:rsidRPr="001F0FC3" w:rsidRDefault="00667836" w:rsidP="00667836">
      <w:pPr>
        <w:pStyle w:val="paragraph"/>
      </w:pPr>
      <w:r w:rsidRPr="001F0FC3">
        <w:tab/>
        <w:t>(e)</w:t>
      </w:r>
      <w:r w:rsidRPr="001F0FC3">
        <w:tab/>
        <w:t>specify the day by which the person must comply with the notice, being a day that is at least:</w:t>
      </w:r>
    </w:p>
    <w:p w:rsidR="00667836" w:rsidRPr="001F0FC3" w:rsidRDefault="00667836" w:rsidP="00667836">
      <w:pPr>
        <w:pStyle w:val="paragraphsub"/>
      </w:pPr>
      <w:r w:rsidRPr="001F0FC3">
        <w:tab/>
        <w:t>(i)</w:t>
      </w:r>
      <w:r w:rsidRPr="001F0FC3">
        <w:tab/>
        <w:t>14 days after the giving of the notice; or</w:t>
      </w:r>
    </w:p>
    <w:p w:rsidR="00667836" w:rsidRPr="001F0FC3" w:rsidRDefault="00667836" w:rsidP="00667836">
      <w:pPr>
        <w:pStyle w:val="paragraphsub"/>
      </w:pPr>
      <w:r w:rsidRPr="001F0FC3">
        <w:tab/>
        <w:t>(ii)</w:t>
      </w:r>
      <w:r w:rsidRPr="001F0FC3">
        <w:tab/>
        <w:t>if the officer believes that it is appropriate, having regard to the urgency of the situation, to specify an earlier day—3 days after the giving of the notice; and</w:t>
      </w:r>
    </w:p>
    <w:p w:rsidR="00197ED2" w:rsidRPr="001F0FC3" w:rsidRDefault="00197ED2" w:rsidP="00197ED2">
      <w:pPr>
        <w:pStyle w:val="paragraph"/>
      </w:pPr>
      <w:r w:rsidRPr="001F0FC3">
        <w:tab/>
        <w:t>(f)</w:t>
      </w:r>
      <w:r w:rsidRPr="001F0FC3">
        <w:tab/>
        <w:t>set out the effect of section</w:t>
      </w:r>
      <w:r w:rsidR="001F0FC3">
        <w:t> </w:t>
      </w:r>
      <w:r w:rsidRPr="001F0FC3">
        <w:t>3ZQS (offence for failure to comply); and</w:t>
      </w:r>
    </w:p>
    <w:p w:rsidR="00197ED2" w:rsidRPr="001F0FC3" w:rsidRDefault="00197ED2" w:rsidP="00197ED2">
      <w:pPr>
        <w:pStyle w:val="paragraph"/>
      </w:pPr>
      <w:r w:rsidRPr="001F0FC3">
        <w:tab/>
        <w:t>(g)</w:t>
      </w:r>
      <w:r w:rsidRPr="001F0FC3">
        <w:tab/>
        <w:t>if the notice specifies that information about the notice must not be disclosed—set out the effect of section</w:t>
      </w:r>
      <w:r w:rsidR="001F0FC3">
        <w:t> </w:t>
      </w:r>
      <w:r w:rsidRPr="001F0FC3">
        <w:t>3ZQT (offence for disclosing existence or nature of a notice).</w:t>
      </w:r>
    </w:p>
    <w:p w:rsidR="00197ED2" w:rsidRPr="001F0FC3" w:rsidRDefault="00197ED2" w:rsidP="00197ED2">
      <w:pPr>
        <w:pStyle w:val="ActHead5"/>
      </w:pPr>
      <w:bookmarkStart w:id="103" w:name="_Toc431993305"/>
      <w:r w:rsidRPr="001F0FC3">
        <w:rPr>
          <w:rStyle w:val="CharSectno"/>
        </w:rPr>
        <w:t>3ZQO</w:t>
      </w:r>
      <w:r w:rsidRPr="001F0FC3">
        <w:t xml:space="preserve">  Power to obtain documents relating to serious offences</w:t>
      </w:r>
      <w:bookmarkEnd w:id="103"/>
    </w:p>
    <w:p w:rsidR="00197ED2" w:rsidRPr="001F0FC3" w:rsidRDefault="00197ED2" w:rsidP="00197ED2">
      <w:pPr>
        <w:pStyle w:val="subsection"/>
      </w:pPr>
      <w:r w:rsidRPr="001F0FC3">
        <w:tab/>
        <w:t>(1)</w:t>
      </w:r>
      <w:r w:rsidRPr="001F0FC3">
        <w:tab/>
        <w:t xml:space="preserve">An authorised AFP officer may apply to a </w:t>
      </w:r>
      <w:r w:rsidR="00952F96" w:rsidRPr="001F0FC3">
        <w:t>Judge of the Federal Circuit Court of Australia</w:t>
      </w:r>
      <w:r w:rsidRPr="001F0FC3">
        <w:t xml:space="preserve"> for a notice under this section in respect of a person if the AFP officer considers on reasonable grounds that the person has documents (including in electronic form) that are relevant to, and will assist, the investigation of a serious offence.</w:t>
      </w:r>
    </w:p>
    <w:p w:rsidR="00197ED2" w:rsidRPr="001F0FC3" w:rsidRDefault="00197ED2" w:rsidP="00197ED2">
      <w:pPr>
        <w:pStyle w:val="subsection"/>
      </w:pPr>
      <w:r w:rsidRPr="001F0FC3">
        <w:tab/>
        <w:t>(2)</w:t>
      </w:r>
      <w:r w:rsidRPr="001F0FC3">
        <w:tab/>
        <w:t xml:space="preserve">If the </w:t>
      </w:r>
      <w:r w:rsidR="00952F96" w:rsidRPr="001F0FC3">
        <w:t>Judge</w:t>
      </w:r>
      <w:r w:rsidRPr="001F0FC3">
        <w:t xml:space="preserve"> is satisfied on the balance of probabilities, by information on oath or by affirmation, that:</w:t>
      </w:r>
    </w:p>
    <w:p w:rsidR="00197ED2" w:rsidRPr="001F0FC3" w:rsidRDefault="00197ED2" w:rsidP="00197ED2">
      <w:pPr>
        <w:pStyle w:val="paragraph"/>
      </w:pPr>
      <w:r w:rsidRPr="001F0FC3">
        <w:tab/>
        <w:t>(a)</w:t>
      </w:r>
      <w:r w:rsidRPr="001F0FC3">
        <w:tab/>
        <w:t>the person has documents (including in electronic form) that are relevant to, and will assist, the investigation of a serious offence; and</w:t>
      </w:r>
    </w:p>
    <w:p w:rsidR="00197ED2" w:rsidRPr="001F0FC3" w:rsidRDefault="00197ED2" w:rsidP="00197ED2">
      <w:pPr>
        <w:pStyle w:val="paragraph"/>
      </w:pPr>
      <w:r w:rsidRPr="001F0FC3">
        <w:tab/>
        <w:t>(b)</w:t>
      </w:r>
      <w:r w:rsidRPr="001F0FC3">
        <w:tab/>
        <w:t>giving the person a notice under this section is reasonably necessary, and reasonably appropriate and adapted, for the purpose of investigating the offence;</w:t>
      </w:r>
    </w:p>
    <w:p w:rsidR="00197ED2" w:rsidRPr="001F0FC3" w:rsidRDefault="00197ED2" w:rsidP="00197ED2">
      <w:pPr>
        <w:pStyle w:val="subsection2"/>
      </w:pPr>
      <w:r w:rsidRPr="001F0FC3">
        <w:t xml:space="preserve">the </w:t>
      </w:r>
      <w:r w:rsidR="00952F96" w:rsidRPr="001F0FC3">
        <w:t>Judge</w:t>
      </w:r>
      <w:r w:rsidRPr="001F0FC3">
        <w:t xml:space="preserve"> may give the person a written notice requiring the person to produce documents that:</w:t>
      </w:r>
    </w:p>
    <w:p w:rsidR="00197ED2" w:rsidRPr="001F0FC3" w:rsidRDefault="00197ED2" w:rsidP="00197ED2">
      <w:pPr>
        <w:pStyle w:val="paragraph"/>
      </w:pPr>
      <w:r w:rsidRPr="001F0FC3">
        <w:tab/>
        <w:t>(c)</w:t>
      </w:r>
      <w:r w:rsidRPr="001F0FC3">
        <w:tab/>
        <w:t>relate to one or more of the matters set out in section</w:t>
      </w:r>
      <w:r w:rsidR="001F0FC3">
        <w:t> </w:t>
      </w:r>
      <w:r w:rsidRPr="001F0FC3">
        <w:t>3ZQP, as specified in the notice; and</w:t>
      </w:r>
    </w:p>
    <w:p w:rsidR="00197ED2" w:rsidRPr="001F0FC3" w:rsidRDefault="00197ED2" w:rsidP="00197ED2">
      <w:pPr>
        <w:pStyle w:val="paragraph"/>
      </w:pPr>
      <w:r w:rsidRPr="001F0FC3">
        <w:tab/>
        <w:t>(d)</w:t>
      </w:r>
      <w:r w:rsidRPr="001F0FC3">
        <w:tab/>
        <w:t>are in the possession or under the control of the person.</w:t>
      </w:r>
    </w:p>
    <w:p w:rsidR="00197ED2" w:rsidRPr="001F0FC3" w:rsidRDefault="00197ED2" w:rsidP="00197ED2">
      <w:pPr>
        <w:pStyle w:val="subsection"/>
      </w:pPr>
      <w:r w:rsidRPr="001F0FC3">
        <w:tab/>
        <w:t>(3)</w:t>
      </w:r>
      <w:r w:rsidRPr="001F0FC3">
        <w:tab/>
        <w:t xml:space="preserve">The </w:t>
      </w:r>
      <w:r w:rsidR="00952F96" w:rsidRPr="001F0FC3">
        <w:t>Judge</w:t>
      </w:r>
      <w:r w:rsidRPr="001F0FC3">
        <w:t xml:space="preserve"> must not give the notice unless the authorised AFP officer or some other person has given to the </w:t>
      </w:r>
      <w:r w:rsidR="00952F96" w:rsidRPr="001F0FC3">
        <w:t>Judge</w:t>
      </w:r>
      <w:r w:rsidRPr="001F0FC3">
        <w:t xml:space="preserve">, either orally or by affidavit, such further information (if any) as the </w:t>
      </w:r>
      <w:r w:rsidR="00952F96" w:rsidRPr="001F0FC3">
        <w:t>Judge</w:t>
      </w:r>
      <w:r w:rsidRPr="001F0FC3">
        <w:t xml:space="preserve"> requires concerning the grounds on which the issue of the notice is being sought.</w:t>
      </w:r>
    </w:p>
    <w:p w:rsidR="00197ED2" w:rsidRPr="001F0FC3" w:rsidRDefault="00197ED2" w:rsidP="00197ED2">
      <w:pPr>
        <w:pStyle w:val="subsection"/>
      </w:pPr>
      <w:r w:rsidRPr="001F0FC3">
        <w:tab/>
        <w:t>(4)</w:t>
      </w:r>
      <w:r w:rsidRPr="001F0FC3">
        <w:tab/>
        <w:t>The notice must:</w:t>
      </w:r>
    </w:p>
    <w:p w:rsidR="00197ED2" w:rsidRPr="001F0FC3" w:rsidRDefault="00197ED2" w:rsidP="00197ED2">
      <w:pPr>
        <w:pStyle w:val="paragraph"/>
      </w:pPr>
      <w:r w:rsidRPr="001F0FC3">
        <w:tab/>
        <w:t>(a)</w:t>
      </w:r>
      <w:r w:rsidRPr="001F0FC3">
        <w:tab/>
        <w:t>specify the name of the person to whom the notice is given; and</w:t>
      </w:r>
    </w:p>
    <w:p w:rsidR="00197ED2" w:rsidRPr="001F0FC3" w:rsidRDefault="00197ED2" w:rsidP="00197ED2">
      <w:pPr>
        <w:pStyle w:val="paragraph"/>
      </w:pPr>
      <w:r w:rsidRPr="001F0FC3">
        <w:tab/>
        <w:t>(b)</w:t>
      </w:r>
      <w:r w:rsidRPr="001F0FC3">
        <w:tab/>
        <w:t>specify the matters to which the documents to be produced relate; and</w:t>
      </w:r>
    </w:p>
    <w:p w:rsidR="00197ED2" w:rsidRPr="001F0FC3" w:rsidRDefault="00197ED2" w:rsidP="00197ED2">
      <w:pPr>
        <w:pStyle w:val="paragraph"/>
      </w:pPr>
      <w:r w:rsidRPr="001F0FC3">
        <w:tab/>
        <w:t>(c)</w:t>
      </w:r>
      <w:r w:rsidRPr="001F0FC3">
        <w:tab/>
        <w:t>specify the manner in which the documents are to be produced; and</w:t>
      </w:r>
    </w:p>
    <w:p w:rsidR="00197ED2" w:rsidRPr="001F0FC3" w:rsidRDefault="00197ED2" w:rsidP="00197ED2">
      <w:pPr>
        <w:pStyle w:val="paragraph"/>
      </w:pPr>
      <w:r w:rsidRPr="001F0FC3">
        <w:tab/>
        <w:t>(d)</w:t>
      </w:r>
      <w:r w:rsidRPr="001F0FC3">
        <w:tab/>
        <w:t>specify the place at which the documents are to be produced; and</w:t>
      </w:r>
    </w:p>
    <w:p w:rsidR="00197ED2" w:rsidRPr="001F0FC3" w:rsidRDefault="00197ED2" w:rsidP="00197ED2">
      <w:pPr>
        <w:pStyle w:val="paragraph"/>
      </w:pPr>
      <w:r w:rsidRPr="001F0FC3">
        <w:tab/>
        <w:t>(e)</w:t>
      </w:r>
      <w:r w:rsidRPr="001F0FC3">
        <w:tab/>
        <w:t>state that the person must comply with the notice within 14 days after the day on which the notice is given; and</w:t>
      </w:r>
    </w:p>
    <w:p w:rsidR="00197ED2" w:rsidRPr="001F0FC3" w:rsidRDefault="00197ED2" w:rsidP="00197ED2">
      <w:pPr>
        <w:pStyle w:val="paragraph"/>
      </w:pPr>
      <w:r w:rsidRPr="001F0FC3">
        <w:tab/>
        <w:t>(f)</w:t>
      </w:r>
      <w:r w:rsidRPr="001F0FC3">
        <w:tab/>
        <w:t>set out the effect of section</w:t>
      </w:r>
      <w:r w:rsidR="001F0FC3">
        <w:t> </w:t>
      </w:r>
      <w:r w:rsidRPr="001F0FC3">
        <w:t>3ZQS (offence for failure to comply); and</w:t>
      </w:r>
    </w:p>
    <w:p w:rsidR="00197ED2" w:rsidRPr="001F0FC3" w:rsidRDefault="00197ED2" w:rsidP="00197ED2">
      <w:pPr>
        <w:pStyle w:val="paragraph"/>
      </w:pPr>
      <w:r w:rsidRPr="001F0FC3">
        <w:tab/>
        <w:t>(g)</w:t>
      </w:r>
      <w:r w:rsidRPr="001F0FC3">
        <w:tab/>
        <w:t>if the notice specifies that information about the notice must not be disclosed—set out the effect of section</w:t>
      </w:r>
      <w:r w:rsidR="001F0FC3">
        <w:t> </w:t>
      </w:r>
      <w:r w:rsidRPr="001F0FC3">
        <w:t>3ZQT (offence for disclosing existence or nature of a notice).</w:t>
      </w:r>
    </w:p>
    <w:p w:rsidR="00197ED2" w:rsidRPr="001F0FC3" w:rsidRDefault="00197ED2" w:rsidP="00954444">
      <w:pPr>
        <w:pStyle w:val="ActHead5"/>
      </w:pPr>
      <w:bookmarkStart w:id="104" w:name="_Toc431993306"/>
      <w:r w:rsidRPr="001F0FC3">
        <w:rPr>
          <w:rStyle w:val="CharSectno"/>
        </w:rPr>
        <w:t>3ZQP</w:t>
      </w:r>
      <w:r w:rsidRPr="001F0FC3">
        <w:t xml:space="preserve">  Matters to which documents must relate</w:t>
      </w:r>
      <w:bookmarkEnd w:id="104"/>
    </w:p>
    <w:p w:rsidR="00197ED2" w:rsidRPr="001F0FC3" w:rsidRDefault="00197ED2" w:rsidP="00954444">
      <w:pPr>
        <w:pStyle w:val="subsection"/>
        <w:keepNext/>
        <w:keepLines/>
      </w:pPr>
      <w:r w:rsidRPr="001F0FC3">
        <w:tab/>
      </w:r>
      <w:r w:rsidRPr="001F0FC3">
        <w:tab/>
        <w:t>A document to be produced under a notice under section</w:t>
      </w:r>
      <w:r w:rsidR="001F0FC3">
        <w:t> </w:t>
      </w:r>
      <w:r w:rsidRPr="001F0FC3">
        <w:t>3ZQN or 3ZQO must relate to one or more of the following matters:</w:t>
      </w:r>
    </w:p>
    <w:p w:rsidR="00197ED2" w:rsidRPr="001F0FC3" w:rsidRDefault="00197ED2" w:rsidP="00197ED2">
      <w:pPr>
        <w:pStyle w:val="paragraph"/>
      </w:pPr>
      <w:r w:rsidRPr="001F0FC3">
        <w:tab/>
        <w:t>(a)</w:t>
      </w:r>
      <w:r w:rsidRPr="001F0FC3">
        <w:tab/>
        <w:t>determining whether an account is held by a specified person with a specified financial institution, and details relating to the account (including details of any related accounts);</w:t>
      </w:r>
    </w:p>
    <w:p w:rsidR="00197ED2" w:rsidRPr="001F0FC3" w:rsidRDefault="00197ED2" w:rsidP="00197ED2">
      <w:pPr>
        <w:pStyle w:val="paragraph"/>
      </w:pPr>
      <w:r w:rsidRPr="001F0FC3">
        <w:tab/>
        <w:t>(b)</w:t>
      </w:r>
      <w:r w:rsidRPr="001F0FC3">
        <w:tab/>
        <w:t>determining whether a specified person is a signatory to an account with a specified financial institution, and details relating to the account (including details of any related accounts);</w:t>
      </w:r>
    </w:p>
    <w:p w:rsidR="00197ED2" w:rsidRPr="001F0FC3" w:rsidRDefault="00197ED2" w:rsidP="00197ED2">
      <w:pPr>
        <w:pStyle w:val="paragraph"/>
      </w:pPr>
      <w:r w:rsidRPr="001F0FC3">
        <w:tab/>
        <w:t>(c)</w:t>
      </w:r>
      <w:r w:rsidRPr="001F0FC3">
        <w:tab/>
        <w:t>determining whether a transaction has been conducted by a specified financial institution on behalf of a specified person, and details relating to the transaction (including details relating to other parties to the transaction);</w:t>
      </w:r>
    </w:p>
    <w:p w:rsidR="00197ED2" w:rsidRPr="001F0FC3" w:rsidRDefault="00197ED2" w:rsidP="00197ED2">
      <w:pPr>
        <w:pStyle w:val="paragraph"/>
      </w:pPr>
      <w:r w:rsidRPr="001F0FC3">
        <w:tab/>
        <w:t>(d)</w:t>
      </w:r>
      <w:r w:rsidRPr="001F0FC3">
        <w:tab/>
        <w:t>determining whether a specified person travelled or will travel between specified dates or specified locations, and details relating to the travel (including details relating to other persons travelling with the specified person);</w:t>
      </w:r>
    </w:p>
    <w:p w:rsidR="00197ED2" w:rsidRPr="001F0FC3" w:rsidRDefault="00197ED2" w:rsidP="00197ED2">
      <w:pPr>
        <w:pStyle w:val="paragraph"/>
      </w:pPr>
      <w:r w:rsidRPr="001F0FC3">
        <w:tab/>
        <w:t>(e)</w:t>
      </w:r>
      <w:r w:rsidRPr="001F0FC3">
        <w:tab/>
        <w:t>determining whether assets have been transferred to or from a specified person between specified dates, and details relating to the transfers (including details relating to the names of any other persons to or from whom the assets were transferred);</w:t>
      </w:r>
    </w:p>
    <w:p w:rsidR="00197ED2" w:rsidRPr="001F0FC3" w:rsidRDefault="00197ED2" w:rsidP="00197ED2">
      <w:pPr>
        <w:pStyle w:val="paragraph"/>
      </w:pPr>
      <w:r w:rsidRPr="001F0FC3">
        <w:tab/>
        <w:t>(f)</w:t>
      </w:r>
      <w:r w:rsidRPr="001F0FC3">
        <w:tab/>
        <w:t>determining whether an account is held by a specified person in respect of a specified utility (such as gas, water or electricity), and details relating to the account (including the names of any other persons who also hold the account);</w:t>
      </w:r>
    </w:p>
    <w:p w:rsidR="00197ED2" w:rsidRPr="001F0FC3" w:rsidRDefault="00197ED2" w:rsidP="00197ED2">
      <w:pPr>
        <w:pStyle w:val="paragraph"/>
      </w:pPr>
      <w:r w:rsidRPr="001F0FC3">
        <w:tab/>
        <w:t>(g)</w:t>
      </w:r>
      <w:r w:rsidRPr="001F0FC3">
        <w:tab/>
        <w:t>determining who holds an account in respect of a specified utility (such as gas, water or electricity) at a specified place, and details relating to the account;</w:t>
      </w:r>
    </w:p>
    <w:p w:rsidR="00197ED2" w:rsidRPr="001F0FC3" w:rsidRDefault="00197ED2" w:rsidP="00197ED2">
      <w:pPr>
        <w:pStyle w:val="paragraph"/>
      </w:pPr>
      <w:r w:rsidRPr="001F0FC3">
        <w:tab/>
        <w:t>(h)</w:t>
      </w:r>
      <w:r w:rsidRPr="001F0FC3">
        <w:tab/>
        <w:t>determining whether a telephone account is held by a specified person, and details relating to the account (including:</w:t>
      </w:r>
    </w:p>
    <w:p w:rsidR="00197ED2" w:rsidRPr="001F0FC3" w:rsidRDefault="00197ED2" w:rsidP="00197ED2">
      <w:pPr>
        <w:pStyle w:val="paragraphsub"/>
      </w:pPr>
      <w:r w:rsidRPr="001F0FC3">
        <w:tab/>
        <w:t>(i)</w:t>
      </w:r>
      <w:r w:rsidRPr="001F0FC3">
        <w:tab/>
        <w:t>details in respect of calls made to or from the relevant telephone number; or</w:t>
      </w:r>
    </w:p>
    <w:p w:rsidR="00197ED2" w:rsidRPr="001F0FC3" w:rsidRDefault="00197ED2" w:rsidP="00197ED2">
      <w:pPr>
        <w:pStyle w:val="paragraphsub"/>
      </w:pPr>
      <w:r w:rsidRPr="001F0FC3">
        <w:tab/>
        <w:t>(ii)</w:t>
      </w:r>
      <w:r w:rsidRPr="001F0FC3">
        <w:tab/>
        <w:t>the times at which such calls were made or received; or</w:t>
      </w:r>
    </w:p>
    <w:p w:rsidR="00197ED2" w:rsidRPr="001F0FC3" w:rsidRDefault="00197ED2" w:rsidP="00197ED2">
      <w:pPr>
        <w:pStyle w:val="paragraphsub"/>
      </w:pPr>
      <w:r w:rsidRPr="001F0FC3">
        <w:tab/>
        <w:t>(iii)</w:t>
      </w:r>
      <w:r w:rsidRPr="001F0FC3">
        <w:tab/>
        <w:t>the lengths of such calls; or</w:t>
      </w:r>
    </w:p>
    <w:p w:rsidR="00197ED2" w:rsidRPr="001F0FC3" w:rsidRDefault="00197ED2" w:rsidP="00197ED2">
      <w:pPr>
        <w:pStyle w:val="paragraphsub"/>
      </w:pPr>
      <w:r w:rsidRPr="001F0FC3">
        <w:tab/>
        <w:t>(iv)</w:t>
      </w:r>
      <w:r w:rsidRPr="001F0FC3">
        <w:tab/>
        <w:t>the telephone numbers to which such calls were made and from which such calls were received);</w:t>
      </w:r>
    </w:p>
    <w:p w:rsidR="00197ED2" w:rsidRPr="001F0FC3" w:rsidRDefault="00197ED2" w:rsidP="00197ED2">
      <w:pPr>
        <w:pStyle w:val="paragraph"/>
      </w:pPr>
      <w:r w:rsidRPr="001F0FC3">
        <w:tab/>
        <w:t>(i)</w:t>
      </w:r>
      <w:r w:rsidRPr="001F0FC3">
        <w:tab/>
        <w:t xml:space="preserve">determining who holds a specified telephone account, and details relating to the account (including details mentioned in </w:t>
      </w:r>
      <w:r w:rsidR="001F0FC3">
        <w:t>paragraph (</w:t>
      </w:r>
      <w:r w:rsidRPr="001F0FC3">
        <w:t>h));</w:t>
      </w:r>
    </w:p>
    <w:p w:rsidR="00197ED2" w:rsidRPr="001F0FC3" w:rsidRDefault="00197ED2" w:rsidP="00197ED2">
      <w:pPr>
        <w:pStyle w:val="paragraph"/>
      </w:pPr>
      <w:r w:rsidRPr="001F0FC3">
        <w:tab/>
        <w:t>(j)</w:t>
      </w:r>
      <w:r w:rsidRPr="001F0FC3">
        <w:tab/>
        <w:t>determining whether a specified person resides at a specified place;</w:t>
      </w:r>
    </w:p>
    <w:p w:rsidR="00197ED2" w:rsidRPr="001F0FC3" w:rsidRDefault="00197ED2" w:rsidP="00197ED2">
      <w:pPr>
        <w:pStyle w:val="paragraph"/>
      </w:pPr>
      <w:r w:rsidRPr="001F0FC3">
        <w:tab/>
        <w:t>(k)</w:t>
      </w:r>
      <w:r w:rsidRPr="001F0FC3">
        <w:tab/>
        <w:t>determining who resides at a specified place.</w:t>
      </w:r>
    </w:p>
    <w:p w:rsidR="00952F96" w:rsidRPr="001F0FC3" w:rsidRDefault="00952F96" w:rsidP="00952F96">
      <w:pPr>
        <w:pStyle w:val="ActHead5"/>
      </w:pPr>
      <w:bookmarkStart w:id="105" w:name="_Toc431993307"/>
      <w:r w:rsidRPr="001F0FC3">
        <w:rPr>
          <w:rStyle w:val="CharSectno"/>
        </w:rPr>
        <w:t>3ZQQ</w:t>
      </w:r>
      <w:r w:rsidRPr="001F0FC3">
        <w:t xml:space="preserve">  Powers conferred on Federal Circuit Court Judges in their personal capacity</w:t>
      </w:r>
      <w:bookmarkEnd w:id="105"/>
    </w:p>
    <w:p w:rsidR="00197ED2" w:rsidRPr="001F0FC3" w:rsidRDefault="00197ED2" w:rsidP="00197ED2">
      <w:pPr>
        <w:pStyle w:val="subsection"/>
      </w:pPr>
      <w:r w:rsidRPr="001F0FC3">
        <w:tab/>
        <w:t>(1)</w:t>
      </w:r>
      <w:r w:rsidRPr="001F0FC3">
        <w:tab/>
        <w:t xml:space="preserve">A power conferred on a </w:t>
      </w:r>
      <w:r w:rsidR="00077374" w:rsidRPr="001F0FC3">
        <w:t>Judge of the Federal Circuit Court of Australia</w:t>
      </w:r>
      <w:r w:rsidRPr="001F0FC3">
        <w:t xml:space="preserve"> by section</w:t>
      </w:r>
      <w:r w:rsidR="001F0FC3">
        <w:t> </w:t>
      </w:r>
      <w:r w:rsidRPr="001F0FC3">
        <w:t xml:space="preserve">3ZQO is conferred on </w:t>
      </w:r>
      <w:r w:rsidR="00077374" w:rsidRPr="001F0FC3">
        <w:t>the Judge</w:t>
      </w:r>
      <w:r w:rsidRPr="001F0FC3">
        <w:t xml:space="preserve"> in a personal capacity and not as a court or a member of a court.</w:t>
      </w:r>
    </w:p>
    <w:p w:rsidR="00197ED2" w:rsidRPr="001F0FC3" w:rsidRDefault="00197ED2" w:rsidP="00197ED2">
      <w:pPr>
        <w:pStyle w:val="subsection"/>
      </w:pPr>
      <w:r w:rsidRPr="001F0FC3">
        <w:tab/>
        <w:t>(2)</w:t>
      </w:r>
      <w:r w:rsidRPr="001F0FC3">
        <w:tab/>
        <w:t xml:space="preserve">A </w:t>
      </w:r>
      <w:r w:rsidR="00077374" w:rsidRPr="001F0FC3">
        <w:t>Judge of the Federal Circuit Court of Australia</w:t>
      </w:r>
      <w:r w:rsidRPr="001F0FC3">
        <w:t xml:space="preserve"> need not accept the power conferred.</w:t>
      </w:r>
    </w:p>
    <w:p w:rsidR="00197ED2" w:rsidRPr="001F0FC3" w:rsidRDefault="00197ED2" w:rsidP="00197ED2">
      <w:pPr>
        <w:pStyle w:val="subsection"/>
      </w:pPr>
      <w:r w:rsidRPr="001F0FC3">
        <w:tab/>
        <w:t>(3)</w:t>
      </w:r>
      <w:r w:rsidRPr="001F0FC3">
        <w:tab/>
        <w:t xml:space="preserve">A </w:t>
      </w:r>
      <w:r w:rsidR="00077374" w:rsidRPr="001F0FC3">
        <w:t>Judge of the Federal Circuit Court of Australia</w:t>
      </w:r>
      <w:r w:rsidRPr="001F0FC3">
        <w:t xml:space="preserve"> exercising a power conferred by section</w:t>
      </w:r>
      <w:r w:rsidR="001F0FC3">
        <w:t> </w:t>
      </w:r>
      <w:r w:rsidRPr="001F0FC3">
        <w:t xml:space="preserve">3ZQO has the same protection and immunity as if he or she were exercising that power as, or as a member of, the court of which </w:t>
      </w:r>
      <w:r w:rsidR="00077374" w:rsidRPr="001F0FC3">
        <w:t>the Judge</w:t>
      </w:r>
      <w:r w:rsidRPr="001F0FC3">
        <w:t xml:space="preserve"> is a member.</w:t>
      </w:r>
    </w:p>
    <w:p w:rsidR="00197ED2" w:rsidRPr="001F0FC3" w:rsidRDefault="00197ED2" w:rsidP="002C35C2">
      <w:pPr>
        <w:pStyle w:val="ActHead5"/>
      </w:pPr>
      <w:bookmarkStart w:id="106" w:name="_Toc431993308"/>
      <w:r w:rsidRPr="001F0FC3">
        <w:rPr>
          <w:rStyle w:val="CharSectno"/>
        </w:rPr>
        <w:t>3ZQR</w:t>
      </w:r>
      <w:r w:rsidRPr="001F0FC3">
        <w:t xml:space="preserve">  Documents must be produced</w:t>
      </w:r>
      <w:bookmarkEnd w:id="106"/>
    </w:p>
    <w:p w:rsidR="00197ED2" w:rsidRPr="001F0FC3" w:rsidRDefault="00197ED2" w:rsidP="002C35C2">
      <w:pPr>
        <w:pStyle w:val="subsection"/>
        <w:keepNext/>
        <w:keepLines/>
      </w:pPr>
      <w:r w:rsidRPr="001F0FC3">
        <w:tab/>
        <w:t>(1)</w:t>
      </w:r>
      <w:r w:rsidRPr="001F0FC3">
        <w:tab/>
        <w:t>A person is not excused from producing a document under section</w:t>
      </w:r>
      <w:r w:rsidR="001F0FC3">
        <w:t> </w:t>
      </w:r>
      <w:r w:rsidRPr="001F0FC3">
        <w:t>3ZQN or 3ZQO on the ground that to do so:</w:t>
      </w:r>
    </w:p>
    <w:p w:rsidR="00197ED2" w:rsidRPr="001F0FC3" w:rsidRDefault="00197ED2" w:rsidP="002C35C2">
      <w:pPr>
        <w:pStyle w:val="paragraph"/>
        <w:keepNext/>
        <w:keepLines/>
      </w:pPr>
      <w:r w:rsidRPr="001F0FC3">
        <w:tab/>
        <w:t>(a)</w:t>
      </w:r>
      <w:r w:rsidRPr="001F0FC3">
        <w:tab/>
        <w:t>would contravene any other law; or</w:t>
      </w:r>
    </w:p>
    <w:p w:rsidR="00197ED2" w:rsidRPr="001F0FC3" w:rsidRDefault="00197ED2" w:rsidP="00197ED2">
      <w:pPr>
        <w:pStyle w:val="paragraph"/>
      </w:pPr>
      <w:r w:rsidRPr="001F0FC3">
        <w:tab/>
        <w:t>(b)</w:t>
      </w:r>
      <w:r w:rsidRPr="001F0FC3">
        <w:tab/>
        <w:t>might tend to incriminate the person or otherwise expose the person to a penalty or other liability; or</w:t>
      </w:r>
    </w:p>
    <w:p w:rsidR="00197ED2" w:rsidRPr="001F0FC3" w:rsidRDefault="00197ED2" w:rsidP="00197ED2">
      <w:pPr>
        <w:pStyle w:val="paragraph"/>
      </w:pPr>
      <w:r w:rsidRPr="001F0FC3">
        <w:tab/>
        <w:t>(c)</w:t>
      </w:r>
      <w:r w:rsidRPr="001F0FC3">
        <w:tab/>
        <w:t>would disclose material that is protected against disclosure by legal professional privilege or any other duty of confidence; or</w:t>
      </w:r>
    </w:p>
    <w:p w:rsidR="00197ED2" w:rsidRPr="001F0FC3" w:rsidRDefault="00197ED2" w:rsidP="00197ED2">
      <w:pPr>
        <w:pStyle w:val="paragraph"/>
      </w:pPr>
      <w:r w:rsidRPr="001F0FC3">
        <w:tab/>
        <w:t>(d)</w:t>
      </w:r>
      <w:r w:rsidRPr="001F0FC3">
        <w:tab/>
        <w:t>would be otherwise contrary to the public interest.</w:t>
      </w:r>
    </w:p>
    <w:p w:rsidR="00197ED2" w:rsidRPr="001F0FC3" w:rsidRDefault="00197ED2" w:rsidP="00197ED2">
      <w:pPr>
        <w:pStyle w:val="subsection"/>
      </w:pPr>
      <w:r w:rsidRPr="001F0FC3">
        <w:tab/>
        <w:t>(2)</w:t>
      </w:r>
      <w:r w:rsidRPr="001F0FC3">
        <w:tab/>
        <w:t>However, neither:</w:t>
      </w:r>
    </w:p>
    <w:p w:rsidR="00197ED2" w:rsidRPr="001F0FC3" w:rsidRDefault="00197ED2" w:rsidP="00197ED2">
      <w:pPr>
        <w:pStyle w:val="paragraph"/>
      </w:pPr>
      <w:r w:rsidRPr="001F0FC3">
        <w:tab/>
        <w:t>(a)</w:t>
      </w:r>
      <w:r w:rsidRPr="001F0FC3">
        <w:tab/>
        <w:t>the production of the document; nor</w:t>
      </w:r>
    </w:p>
    <w:p w:rsidR="00197ED2" w:rsidRPr="001F0FC3" w:rsidRDefault="00197ED2" w:rsidP="00197ED2">
      <w:pPr>
        <w:pStyle w:val="paragraph"/>
      </w:pPr>
      <w:r w:rsidRPr="001F0FC3">
        <w:tab/>
        <w:t>(b)</w:t>
      </w:r>
      <w:r w:rsidRPr="001F0FC3">
        <w:tab/>
        <w:t>any information, document or thing obtained as a direct or indirect consequence of producing the document;</w:t>
      </w:r>
    </w:p>
    <w:p w:rsidR="00197ED2" w:rsidRPr="001F0FC3" w:rsidRDefault="00197ED2" w:rsidP="00197ED2">
      <w:pPr>
        <w:pStyle w:val="subsection2"/>
      </w:pPr>
      <w:r w:rsidRPr="001F0FC3">
        <w:t>is admissible in evidence against the person in proceedings other than proceedings for an offence against section</w:t>
      </w:r>
      <w:r w:rsidR="001F0FC3">
        <w:t> </w:t>
      </w:r>
      <w:r w:rsidRPr="001F0FC3">
        <w:t xml:space="preserve">137.1, 137.2 or 149.1 of the </w:t>
      </w:r>
      <w:r w:rsidRPr="001F0FC3">
        <w:rPr>
          <w:i/>
        </w:rPr>
        <w:t xml:space="preserve">Criminal Code </w:t>
      </w:r>
      <w:r w:rsidRPr="001F0FC3">
        <w:t>that relates to this Act.</w:t>
      </w:r>
    </w:p>
    <w:p w:rsidR="00197ED2" w:rsidRPr="001F0FC3" w:rsidRDefault="00197ED2" w:rsidP="00197ED2">
      <w:pPr>
        <w:pStyle w:val="subsection"/>
      </w:pPr>
      <w:r w:rsidRPr="001F0FC3">
        <w:tab/>
        <w:t>(3)</w:t>
      </w:r>
      <w:r w:rsidRPr="001F0FC3">
        <w:tab/>
        <w:t>A person is not liable to any penalty by reason of his or her producing a document when required to do so under section</w:t>
      </w:r>
      <w:r w:rsidR="001F0FC3">
        <w:t> </w:t>
      </w:r>
      <w:r w:rsidRPr="001F0FC3">
        <w:t>3ZQN or 3ZQO.</w:t>
      </w:r>
    </w:p>
    <w:p w:rsidR="00197ED2" w:rsidRPr="001F0FC3" w:rsidRDefault="00197ED2" w:rsidP="008C59BF">
      <w:pPr>
        <w:pStyle w:val="subsection"/>
        <w:keepNext/>
        <w:keepLines/>
      </w:pPr>
      <w:r w:rsidRPr="001F0FC3">
        <w:tab/>
        <w:t>(4)</w:t>
      </w:r>
      <w:r w:rsidRPr="001F0FC3">
        <w:tab/>
        <w:t xml:space="preserve">The fact that a person is not excused under </w:t>
      </w:r>
      <w:r w:rsidR="001F0FC3">
        <w:t>subsection (</w:t>
      </w:r>
      <w:r w:rsidRPr="001F0FC3">
        <w:t>1) from producing a document does not otherwise affect a claim of legal professional privilege that anyone may make in relation to that document.</w:t>
      </w:r>
    </w:p>
    <w:p w:rsidR="00197ED2" w:rsidRPr="001F0FC3" w:rsidRDefault="00197ED2" w:rsidP="00197ED2">
      <w:pPr>
        <w:pStyle w:val="ActHead5"/>
      </w:pPr>
      <w:bookmarkStart w:id="107" w:name="_Toc431993309"/>
      <w:r w:rsidRPr="001F0FC3">
        <w:rPr>
          <w:rStyle w:val="CharSectno"/>
        </w:rPr>
        <w:t>3ZQS</w:t>
      </w:r>
      <w:r w:rsidRPr="001F0FC3">
        <w:t xml:space="preserve">  Offence for failure to comply with notice under section</w:t>
      </w:r>
      <w:r w:rsidR="001F0FC3">
        <w:t> </w:t>
      </w:r>
      <w:r w:rsidRPr="001F0FC3">
        <w:t>3ZQN or 3ZQO</w:t>
      </w:r>
      <w:bookmarkEnd w:id="107"/>
    </w:p>
    <w:p w:rsidR="00197ED2" w:rsidRPr="001F0FC3" w:rsidRDefault="00197ED2" w:rsidP="00197ED2">
      <w:pPr>
        <w:pStyle w:val="subsection"/>
      </w:pPr>
      <w:r w:rsidRPr="001F0FC3">
        <w:tab/>
      </w:r>
      <w:r w:rsidRPr="001F0FC3">
        <w:tab/>
        <w:t>A person commits an offence if:</w:t>
      </w:r>
    </w:p>
    <w:p w:rsidR="00197ED2" w:rsidRPr="001F0FC3" w:rsidRDefault="00197ED2" w:rsidP="00197ED2">
      <w:pPr>
        <w:pStyle w:val="paragraph"/>
      </w:pPr>
      <w:r w:rsidRPr="001F0FC3">
        <w:tab/>
        <w:t>(a)</w:t>
      </w:r>
      <w:r w:rsidRPr="001F0FC3">
        <w:tab/>
        <w:t>the person is given a notice under section</w:t>
      </w:r>
      <w:r w:rsidR="001F0FC3">
        <w:t> </w:t>
      </w:r>
      <w:r w:rsidRPr="001F0FC3">
        <w:t>3ZQN or 3ZQO; and</w:t>
      </w:r>
    </w:p>
    <w:p w:rsidR="00197ED2" w:rsidRPr="001F0FC3" w:rsidRDefault="00197ED2" w:rsidP="00197ED2">
      <w:pPr>
        <w:pStyle w:val="paragraph"/>
      </w:pPr>
      <w:r w:rsidRPr="001F0FC3">
        <w:tab/>
        <w:t>(b)</w:t>
      </w:r>
      <w:r w:rsidRPr="001F0FC3">
        <w:tab/>
        <w:t>the person fails to comply with the notice.</w:t>
      </w:r>
    </w:p>
    <w:p w:rsidR="00197ED2" w:rsidRPr="001F0FC3" w:rsidRDefault="00197ED2" w:rsidP="00197ED2">
      <w:pPr>
        <w:pStyle w:val="Penalty"/>
      </w:pPr>
      <w:r w:rsidRPr="001F0FC3">
        <w:t>Penalty:</w:t>
      </w:r>
      <w:r w:rsidRPr="001F0FC3">
        <w:tab/>
        <w:t>30 penalty units.</w:t>
      </w:r>
    </w:p>
    <w:p w:rsidR="00197ED2" w:rsidRPr="001F0FC3" w:rsidRDefault="00197ED2" w:rsidP="002C35C2">
      <w:pPr>
        <w:pStyle w:val="ActHead5"/>
      </w:pPr>
      <w:bookmarkStart w:id="108" w:name="_Toc431993310"/>
      <w:r w:rsidRPr="001F0FC3">
        <w:rPr>
          <w:rStyle w:val="CharSectno"/>
        </w:rPr>
        <w:t>3ZQT</w:t>
      </w:r>
      <w:r w:rsidRPr="001F0FC3">
        <w:t xml:space="preserve">  Offence for disclosing existence or nature of notice</w:t>
      </w:r>
      <w:bookmarkEnd w:id="108"/>
    </w:p>
    <w:p w:rsidR="00197ED2" w:rsidRPr="001F0FC3" w:rsidRDefault="00197ED2" w:rsidP="002C35C2">
      <w:pPr>
        <w:pStyle w:val="subsection"/>
        <w:keepNext/>
        <w:keepLines/>
      </w:pPr>
      <w:r w:rsidRPr="001F0FC3">
        <w:tab/>
        <w:t>(1)</w:t>
      </w:r>
      <w:r w:rsidRPr="001F0FC3">
        <w:tab/>
        <w:t>A person commits an offence if:</w:t>
      </w:r>
    </w:p>
    <w:p w:rsidR="00197ED2" w:rsidRPr="001F0FC3" w:rsidRDefault="00197ED2" w:rsidP="002C35C2">
      <w:pPr>
        <w:pStyle w:val="paragraph"/>
        <w:keepNext/>
        <w:keepLines/>
      </w:pPr>
      <w:r w:rsidRPr="001F0FC3">
        <w:tab/>
        <w:t>(a)</w:t>
      </w:r>
      <w:r w:rsidRPr="001F0FC3">
        <w:tab/>
        <w:t>the person is given a notice under section</w:t>
      </w:r>
      <w:r w:rsidR="001F0FC3">
        <w:t> </w:t>
      </w:r>
      <w:r w:rsidRPr="001F0FC3">
        <w:t>3ZQN or 3ZQO; and</w:t>
      </w:r>
    </w:p>
    <w:p w:rsidR="00197ED2" w:rsidRPr="001F0FC3" w:rsidRDefault="00197ED2" w:rsidP="00197ED2">
      <w:pPr>
        <w:pStyle w:val="paragraph"/>
      </w:pPr>
      <w:r w:rsidRPr="001F0FC3">
        <w:tab/>
        <w:t>(b)</w:t>
      </w:r>
      <w:r w:rsidRPr="001F0FC3">
        <w:tab/>
        <w:t>the notice specifies that information about the notice must not be disclosed; and</w:t>
      </w:r>
    </w:p>
    <w:p w:rsidR="00197ED2" w:rsidRPr="001F0FC3" w:rsidRDefault="00197ED2" w:rsidP="00197ED2">
      <w:pPr>
        <w:pStyle w:val="paragraph"/>
      </w:pPr>
      <w:r w:rsidRPr="001F0FC3">
        <w:tab/>
        <w:t>(c)</w:t>
      </w:r>
      <w:r w:rsidRPr="001F0FC3">
        <w:tab/>
        <w:t>the person discloses the existence or nature of the notice.</w:t>
      </w:r>
    </w:p>
    <w:p w:rsidR="00197ED2" w:rsidRPr="001F0FC3" w:rsidRDefault="00197ED2" w:rsidP="00197ED2">
      <w:pPr>
        <w:pStyle w:val="Penalty"/>
      </w:pPr>
      <w:r w:rsidRPr="001F0FC3">
        <w:t>Penalty:</w:t>
      </w:r>
      <w:r w:rsidRPr="001F0FC3">
        <w:tab/>
        <w:t>120 penalty units or imprisonment for 2 years, or both.</w:t>
      </w:r>
    </w:p>
    <w:p w:rsidR="00197ED2" w:rsidRPr="001F0FC3" w:rsidRDefault="00197ED2" w:rsidP="00197ED2">
      <w:pPr>
        <w:pStyle w:val="subsection"/>
      </w:pPr>
      <w:r w:rsidRPr="001F0FC3">
        <w:tab/>
        <w:t>(2)</w:t>
      </w:r>
      <w:r w:rsidRPr="001F0FC3">
        <w:tab/>
      </w:r>
      <w:r w:rsidR="001F0FC3">
        <w:t>Subsection (</w:t>
      </w:r>
      <w:r w:rsidRPr="001F0FC3">
        <w:t>1) does not apply if:</w:t>
      </w:r>
    </w:p>
    <w:p w:rsidR="00197ED2" w:rsidRPr="001F0FC3" w:rsidRDefault="00197ED2" w:rsidP="00197ED2">
      <w:pPr>
        <w:pStyle w:val="paragraph"/>
      </w:pPr>
      <w:r w:rsidRPr="001F0FC3">
        <w:tab/>
        <w:t>(a)</w:t>
      </w:r>
      <w:r w:rsidRPr="001F0FC3">
        <w:tab/>
        <w:t>the person discloses the information to another person in order to obtain a document that is required by the notice in order to comply with it, and that other person is directed not to inform the person to whom the document relates about the matter; or</w:t>
      </w:r>
    </w:p>
    <w:p w:rsidR="00197ED2" w:rsidRPr="001F0FC3" w:rsidRDefault="00197ED2" w:rsidP="00197ED2">
      <w:pPr>
        <w:pStyle w:val="paragraph"/>
      </w:pPr>
      <w:r w:rsidRPr="001F0FC3">
        <w:tab/>
        <w:t>(b)</w:t>
      </w:r>
      <w:r w:rsidRPr="001F0FC3">
        <w:tab/>
        <w:t>the disclosure is made to obtain legal advice or legal representation in relation to the notice; or</w:t>
      </w:r>
    </w:p>
    <w:p w:rsidR="00197ED2" w:rsidRPr="001F0FC3" w:rsidRDefault="00197ED2" w:rsidP="00197ED2">
      <w:pPr>
        <w:pStyle w:val="paragraph"/>
      </w:pPr>
      <w:r w:rsidRPr="001F0FC3">
        <w:tab/>
        <w:t>(c)</w:t>
      </w:r>
      <w:r w:rsidRPr="001F0FC3">
        <w:tab/>
        <w:t>the disclosure is made for the purposes of, or in the course of, legal proceedings.</w:t>
      </w:r>
    </w:p>
    <w:p w:rsidR="00197ED2" w:rsidRPr="001F0FC3" w:rsidRDefault="00197ED2" w:rsidP="00197ED2">
      <w:pPr>
        <w:pStyle w:val="notetext"/>
      </w:pPr>
      <w:r w:rsidRPr="001F0FC3">
        <w:t>Note:</w:t>
      </w:r>
      <w:r w:rsidRPr="001F0FC3">
        <w:tab/>
        <w:t xml:space="preserve">A defendant bears an evidential burden in relation to the matters in </w:t>
      </w:r>
      <w:r w:rsidR="001F0FC3">
        <w:t>subsection (</w:t>
      </w:r>
      <w:r w:rsidRPr="001F0FC3">
        <w:t>2) (see subsection</w:t>
      </w:r>
      <w:r w:rsidR="001F0FC3">
        <w:t> </w:t>
      </w:r>
      <w:r w:rsidRPr="001F0FC3">
        <w:t xml:space="preserve">13.3(3) of the </w:t>
      </w:r>
      <w:r w:rsidRPr="001F0FC3">
        <w:rPr>
          <w:i/>
        </w:rPr>
        <w:t>Criminal Code</w:t>
      </w:r>
      <w:r w:rsidRPr="001F0FC3">
        <w:t>).</w:t>
      </w:r>
    </w:p>
    <w:p w:rsidR="00D12FD2" w:rsidRPr="001F0FC3" w:rsidRDefault="00D12FD2" w:rsidP="00527FBC">
      <w:pPr>
        <w:pStyle w:val="ActHead3"/>
        <w:pageBreakBefore/>
      </w:pPr>
      <w:bookmarkStart w:id="109" w:name="_Toc431993311"/>
      <w:r w:rsidRPr="001F0FC3">
        <w:rPr>
          <w:rStyle w:val="CharDivNo"/>
        </w:rPr>
        <w:t>Division</w:t>
      </w:r>
      <w:r w:rsidR="001F0FC3" w:rsidRPr="001F0FC3">
        <w:rPr>
          <w:rStyle w:val="CharDivNo"/>
        </w:rPr>
        <w:t> </w:t>
      </w:r>
      <w:r w:rsidRPr="001F0FC3">
        <w:rPr>
          <w:rStyle w:val="CharDivNo"/>
        </w:rPr>
        <w:t>4C</w:t>
      </w:r>
      <w:r w:rsidRPr="001F0FC3">
        <w:t>—</w:t>
      </w:r>
      <w:r w:rsidRPr="001F0FC3">
        <w:rPr>
          <w:rStyle w:val="CharDivText"/>
        </w:rPr>
        <w:t>Using, sharing and returning things seized and documents produced</w:t>
      </w:r>
      <w:bookmarkEnd w:id="109"/>
    </w:p>
    <w:p w:rsidR="00D12FD2" w:rsidRPr="001F0FC3" w:rsidRDefault="00D12FD2" w:rsidP="00D12FD2">
      <w:pPr>
        <w:pStyle w:val="ActHead4"/>
      </w:pPr>
      <w:bookmarkStart w:id="110" w:name="_Toc431993312"/>
      <w:r w:rsidRPr="001F0FC3">
        <w:rPr>
          <w:rStyle w:val="CharSubdNo"/>
        </w:rPr>
        <w:t>Subdivision A</w:t>
      </w:r>
      <w:r w:rsidRPr="001F0FC3">
        <w:t>—</w:t>
      </w:r>
      <w:r w:rsidRPr="001F0FC3">
        <w:rPr>
          <w:rStyle w:val="CharSubdText"/>
        </w:rPr>
        <w:t>Using and sharing things seized and documents produced</w:t>
      </w:r>
      <w:bookmarkEnd w:id="110"/>
    </w:p>
    <w:p w:rsidR="00D12FD2" w:rsidRPr="001F0FC3" w:rsidRDefault="00D12FD2" w:rsidP="00D12FD2">
      <w:pPr>
        <w:pStyle w:val="ActHead5"/>
      </w:pPr>
      <w:bookmarkStart w:id="111" w:name="_Toc431993313"/>
      <w:r w:rsidRPr="001F0FC3">
        <w:rPr>
          <w:rStyle w:val="CharSectno"/>
        </w:rPr>
        <w:t>3ZQU</w:t>
      </w:r>
      <w:r w:rsidRPr="001F0FC3">
        <w:t xml:space="preserve">  Purposes for which things and documents may be used and shared</w:t>
      </w:r>
      <w:bookmarkEnd w:id="111"/>
    </w:p>
    <w:p w:rsidR="00D12FD2" w:rsidRPr="001F0FC3" w:rsidRDefault="00D12FD2" w:rsidP="00D12FD2">
      <w:pPr>
        <w:pStyle w:val="SubsectionHead"/>
      </w:pPr>
      <w:r w:rsidRPr="001F0FC3">
        <w:t>Use and sharing of thing or document by constable or Commonwealth officer</w:t>
      </w:r>
    </w:p>
    <w:p w:rsidR="00D12FD2" w:rsidRPr="001F0FC3" w:rsidRDefault="00D12FD2" w:rsidP="00D12FD2">
      <w:pPr>
        <w:pStyle w:val="subsection"/>
      </w:pPr>
      <w:r w:rsidRPr="001F0FC3">
        <w:tab/>
        <w:t>(1)</w:t>
      </w:r>
      <w:r w:rsidRPr="001F0FC3">
        <w:tab/>
        <w:t>A constable or Commonwealth officer may use, or make available to another constable or Commonwealth officer to use, a thing seized under this Part, or the original or a copy of a document produced under Division</w:t>
      </w:r>
      <w:r w:rsidR="001F0FC3">
        <w:t> </w:t>
      </w:r>
      <w:r w:rsidRPr="001F0FC3">
        <w:t>4B, for the purpose of any or all of the following if it is necessary to do so for that purpose:</w:t>
      </w:r>
    </w:p>
    <w:p w:rsidR="00D12FD2" w:rsidRPr="001F0FC3" w:rsidRDefault="00D12FD2" w:rsidP="00D12FD2">
      <w:pPr>
        <w:pStyle w:val="paragraph"/>
      </w:pPr>
      <w:r w:rsidRPr="001F0FC3">
        <w:tab/>
        <w:t>(a)</w:t>
      </w:r>
      <w:r w:rsidRPr="001F0FC3">
        <w:tab/>
        <w:t>preventing, investigating or prosecuting an offence;</w:t>
      </w:r>
    </w:p>
    <w:p w:rsidR="00D12FD2" w:rsidRPr="001F0FC3" w:rsidRDefault="00D12FD2" w:rsidP="00D12FD2">
      <w:pPr>
        <w:pStyle w:val="paragraph"/>
      </w:pPr>
      <w:r w:rsidRPr="001F0FC3">
        <w:tab/>
        <w:t>(b)</w:t>
      </w:r>
      <w:r w:rsidRPr="001F0FC3">
        <w:tab/>
        <w:t xml:space="preserve">proceedings under the </w:t>
      </w:r>
      <w:r w:rsidRPr="001F0FC3">
        <w:rPr>
          <w:i/>
        </w:rPr>
        <w:t>Proceeds of Crime Act 1987</w:t>
      </w:r>
      <w:r w:rsidRPr="001F0FC3">
        <w:t xml:space="preserve"> or the </w:t>
      </w:r>
      <w:r w:rsidRPr="001F0FC3">
        <w:rPr>
          <w:i/>
        </w:rPr>
        <w:t>Proceeds of Crime Act 2002</w:t>
      </w:r>
      <w:r w:rsidRPr="001F0FC3">
        <w:t>;</w:t>
      </w:r>
    </w:p>
    <w:p w:rsidR="00D12FD2" w:rsidRPr="001F0FC3" w:rsidRDefault="00D12FD2" w:rsidP="00D12FD2">
      <w:pPr>
        <w:pStyle w:val="paragraph"/>
      </w:pPr>
      <w:r w:rsidRPr="001F0FC3">
        <w:tab/>
        <w:t>(c)</w:t>
      </w:r>
      <w:r w:rsidRPr="001F0FC3">
        <w:tab/>
        <w:t xml:space="preserve">proceedings under a corresponding law (within the meaning of either of the Acts mentioned in </w:t>
      </w:r>
      <w:r w:rsidR="001F0FC3">
        <w:t>paragraph (</w:t>
      </w:r>
      <w:r w:rsidRPr="001F0FC3">
        <w:t>b)) that relate to a State offence that has a federal aspect;</w:t>
      </w:r>
    </w:p>
    <w:p w:rsidR="00D12FD2" w:rsidRPr="001F0FC3" w:rsidRDefault="00D12FD2" w:rsidP="00D12FD2">
      <w:pPr>
        <w:pStyle w:val="paragraph"/>
      </w:pPr>
      <w:r w:rsidRPr="001F0FC3">
        <w:tab/>
        <w:t>(d)</w:t>
      </w:r>
      <w:r w:rsidRPr="001F0FC3">
        <w:tab/>
        <w:t>proceedings for the forfeiture of the thing under a law of the Commonwealth;</w:t>
      </w:r>
    </w:p>
    <w:p w:rsidR="00D12FD2" w:rsidRPr="001F0FC3" w:rsidRDefault="00D12FD2" w:rsidP="00D12FD2">
      <w:pPr>
        <w:pStyle w:val="paragraph"/>
      </w:pPr>
      <w:r w:rsidRPr="001F0FC3">
        <w:tab/>
        <w:t>(e)</w:t>
      </w:r>
      <w:r w:rsidRPr="001F0FC3">
        <w:tab/>
        <w:t>the performance of a function or duty, or the exercise of a power, by a person, court or other body under, or in relation to a matter arising under, Division</w:t>
      </w:r>
      <w:r w:rsidR="001F0FC3">
        <w:t> </w:t>
      </w:r>
      <w:r w:rsidRPr="001F0FC3">
        <w:t xml:space="preserve">104 or 105 of the </w:t>
      </w:r>
      <w:r w:rsidRPr="001F0FC3">
        <w:rPr>
          <w:i/>
        </w:rPr>
        <w:t>Criminal Code</w:t>
      </w:r>
      <w:r w:rsidRPr="001F0FC3">
        <w:t>;</w:t>
      </w:r>
    </w:p>
    <w:p w:rsidR="00D12FD2" w:rsidRPr="001F0FC3" w:rsidRDefault="00D12FD2" w:rsidP="00D12FD2">
      <w:pPr>
        <w:pStyle w:val="paragraph"/>
      </w:pPr>
      <w:r w:rsidRPr="001F0FC3">
        <w:tab/>
        <w:t>(f)</w:t>
      </w:r>
      <w:r w:rsidRPr="001F0FC3">
        <w:tab/>
        <w:t>investigating or resolving a complaint or an allegation of misconduct relating to an exercise of a power or the performance of a function or duty under this Part;</w:t>
      </w:r>
    </w:p>
    <w:p w:rsidR="00D12FD2" w:rsidRPr="001F0FC3" w:rsidRDefault="00D12FD2" w:rsidP="00D12FD2">
      <w:pPr>
        <w:pStyle w:val="paragraph"/>
      </w:pPr>
      <w:r w:rsidRPr="001F0FC3">
        <w:tab/>
        <w:t>(g)</w:t>
      </w:r>
      <w:r w:rsidRPr="001F0FC3">
        <w:tab/>
        <w:t xml:space="preserve">investigating or resolving an AFP conduct or practices issue (within the meaning of the </w:t>
      </w:r>
      <w:r w:rsidRPr="001F0FC3">
        <w:rPr>
          <w:i/>
        </w:rPr>
        <w:t>Australian Federal Police Act 1979</w:t>
      </w:r>
      <w:r w:rsidRPr="001F0FC3">
        <w:t>) under Part</w:t>
      </w:r>
      <w:r w:rsidR="00BB4455" w:rsidRPr="001F0FC3">
        <w:t> </w:t>
      </w:r>
      <w:r w:rsidRPr="001F0FC3">
        <w:t>V of that Act;</w:t>
      </w:r>
    </w:p>
    <w:p w:rsidR="00D12FD2" w:rsidRPr="001F0FC3" w:rsidRDefault="00D12FD2" w:rsidP="00D12FD2">
      <w:pPr>
        <w:pStyle w:val="paragraph"/>
      </w:pPr>
      <w:r w:rsidRPr="001F0FC3">
        <w:tab/>
        <w:t>(h)</w:t>
      </w:r>
      <w:r w:rsidRPr="001F0FC3">
        <w:tab/>
        <w:t xml:space="preserve">investigating or resolving a complaint under the </w:t>
      </w:r>
      <w:r w:rsidRPr="001F0FC3">
        <w:rPr>
          <w:i/>
        </w:rPr>
        <w:t>Ombudsman Act 1976</w:t>
      </w:r>
      <w:r w:rsidRPr="001F0FC3">
        <w:t xml:space="preserve"> or the </w:t>
      </w:r>
      <w:r w:rsidRPr="001F0FC3">
        <w:rPr>
          <w:i/>
        </w:rPr>
        <w:t>Privacy Act 1988</w:t>
      </w:r>
      <w:r w:rsidRPr="001F0FC3">
        <w:t>;</w:t>
      </w:r>
    </w:p>
    <w:p w:rsidR="00D12FD2" w:rsidRPr="001F0FC3" w:rsidRDefault="00D12FD2" w:rsidP="00D12FD2">
      <w:pPr>
        <w:pStyle w:val="paragraph"/>
      </w:pPr>
      <w:r w:rsidRPr="001F0FC3">
        <w:tab/>
        <w:t>(i)</w:t>
      </w:r>
      <w:r w:rsidRPr="001F0FC3">
        <w:tab/>
        <w:t xml:space="preserve">investigating or inquiring into a corruption issue under the </w:t>
      </w:r>
      <w:r w:rsidRPr="001F0FC3">
        <w:rPr>
          <w:i/>
        </w:rPr>
        <w:t>Law Enforcement Integrity Commissioner Act 2006</w:t>
      </w:r>
      <w:r w:rsidRPr="001F0FC3">
        <w:t>;</w:t>
      </w:r>
    </w:p>
    <w:p w:rsidR="00D12FD2" w:rsidRPr="001F0FC3" w:rsidRDefault="00D12FD2" w:rsidP="00D12FD2">
      <w:pPr>
        <w:pStyle w:val="paragraph"/>
      </w:pPr>
      <w:r w:rsidRPr="001F0FC3">
        <w:tab/>
        <w:t>(j)</w:t>
      </w:r>
      <w:r w:rsidRPr="001F0FC3">
        <w:tab/>
        <w:t xml:space="preserve">proceedings in relation to a complaint, allegation or issue mentioned in </w:t>
      </w:r>
      <w:r w:rsidR="001F0FC3">
        <w:t>paragraph (</w:t>
      </w:r>
      <w:r w:rsidRPr="001F0FC3">
        <w:t>f), (g), (h) or (i);</w:t>
      </w:r>
    </w:p>
    <w:p w:rsidR="00D12FD2" w:rsidRPr="001F0FC3" w:rsidRDefault="00D12FD2" w:rsidP="00D12FD2">
      <w:pPr>
        <w:pStyle w:val="paragraph"/>
      </w:pPr>
      <w:r w:rsidRPr="001F0FC3">
        <w:tab/>
        <w:t>(k)</w:t>
      </w:r>
      <w:r w:rsidRPr="001F0FC3">
        <w:tab/>
        <w:t>deciding whether to institute proceedings, to make an application or request, or to take any other action, mentioned in any of the preceding paragraphs of this subsection;</w:t>
      </w:r>
    </w:p>
    <w:p w:rsidR="00D12FD2" w:rsidRPr="001F0FC3" w:rsidRDefault="00D12FD2" w:rsidP="00D12FD2">
      <w:pPr>
        <w:pStyle w:val="paragraph"/>
      </w:pPr>
      <w:r w:rsidRPr="001F0FC3">
        <w:tab/>
        <w:t>(l)</w:t>
      </w:r>
      <w:r w:rsidRPr="001F0FC3">
        <w:tab/>
        <w:t>the performance of the functions of the Australian Federal Police under section</w:t>
      </w:r>
      <w:r w:rsidR="001F0FC3">
        <w:t> </w:t>
      </w:r>
      <w:r w:rsidRPr="001F0FC3">
        <w:t xml:space="preserve">8 of the </w:t>
      </w:r>
      <w:r w:rsidRPr="001F0FC3">
        <w:rPr>
          <w:i/>
        </w:rPr>
        <w:t>Australian Federal Police Act 1979</w:t>
      </w:r>
      <w:r w:rsidRPr="001F0FC3">
        <w:t>.</w:t>
      </w:r>
    </w:p>
    <w:p w:rsidR="00D12FD2" w:rsidRPr="001F0FC3" w:rsidRDefault="00D12FD2" w:rsidP="00D12FD2">
      <w:pPr>
        <w:pStyle w:val="subsection"/>
      </w:pPr>
      <w:r w:rsidRPr="001F0FC3">
        <w:tab/>
        <w:t>(2)</w:t>
      </w:r>
      <w:r w:rsidRPr="001F0FC3">
        <w:tab/>
        <w:t>A constable or Commonwealth officer may use a thing seized under this Part, or the original or a copy of a document produced under Division</w:t>
      </w:r>
      <w:r w:rsidR="001F0FC3">
        <w:t> </w:t>
      </w:r>
      <w:r w:rsidRPr="001F0FC3">
        <w:t>4B, for any other use that is required or authorised by or under a law of a State or a Territory.</w:t>
      </w:r>
    </w:p>
    <w:p w:rsidR="00D12FD2" w:rsidRPr="001F0FC3" w:rsidRDefault="00D12FD2" w:rsidP="00D12FD2">
      <w:pPr>
        <w:pStyle w:val="subsection"/>
      </w:pPr>
      <w:r w:rsidRPr="001F0FC3">
        <w:tab/>
        <w:t>(3)</w:t>
      </w:r>
      <w:r w:rsidRPr="001F0FC3">
        <w:tab/>
        <w:t>A constable or Commonwealth officer may make available to another constable or Commonwealth officer to use a thing seized under this Part, or the original or a copy of a document produced under Division</w:t>
      </w:r>
      <w:r w:rsidR="001F0FC3">
        <w:t> </w:t>
      </w:r>
      <w:r w:rsidRPr="001F0FC3">
        <w:t>4B, for any purpose for which the making available of the thing or document is required or authorised by a law of a State or Territory.</w:t>
      </w:r>
    </w:p>
    <w:p w:rsidR="00D12FD2" w:rsidRPr="001F0FC3" w:rsidRDefault="00D12FD2" w:rsidP="00D12FD2">
      <w:pPr>
        <w:pStyle w:val="subsection"/>
      </w:pPr>
      <w:r w:rsidRPr="001F0FC3">
        <w:tab/>
        <w:t>(4)</w:t>
      </w:r>
      <w:r w:rsidRPr="001F0FC3">
        <w:tab/>
        <w:t>To avoid doubt, this section does not limit any other law of the Commonwealth that:</w:t>
      </w:r>
    </w:p>
    <w:p w:rsidR="00D12FD2" w:rsidRPr="001F0FC3" w:rsidRDefault="00D12FD2" w:rsidP="00D12FD2">
      <w:pPr>
        <w:pStyle w:val="paragraph"/>
      </w:pPr>
      <w:r w:rsidRPr="001F0FC3">
        <w:tab/>
        <w:t>(a)</w:t>
      </w:r>
      <w:r w:rsidRPr="001F0FC3">
        <w:tab/>
        <w:t>requires or authorises the use of a document or other thing; or</w:t>
      </w:r>
    </w:p>
    <w:p w:rsidR="00D12FD2" w:rsidRPr="001F0FC3" w:rsidRDefault="00D12FD2" w:rsidP="00D12FD2">
      <w:pPr>
        <w:pStyle w:val="paragraph"/>
      </w:pPr>
      <w:r w:rsidRPr="001F0FC3">
        <w:tab/>
        <w:t>(b)</w:t>
      </w:r>
      <w:r w:rsidRPr="001F0FC3">
        <w:tab/>
        <w:t>requires or authorises the making available (however described) of a document or other thing.</w:t>
      </w:r>
    </w:p>
    <w:p w:rsidR="00D12FD2" w:rsidRPr="001F0FC3" w:rsidRDefault="00D12FD2" w:rsidP="00D12FD2">
      <w:pPr>
        <w:pStyle w:val="SubsectionHead"/>
      </w:pPr>
      <w:r w:rsidRPr="001F0FC3">
        <w:t>Sharing thing or document for use by State, Territory or foreign agency</w:t>
      </w:r>
    </w:p>
    <w:p w:rsidR="00D12FD2" w:rsidRPr="001F0FC3" w:rsidRDefault="00D12FD2" w:rsidP="00D12FD2">
      <w:pPr>
        <w:pStyle w:val="subsection"/>
      </w:pPr>
      <w:r w:rsidRPr="001F0FC3">
        <w:tab/>
        <w:t>(5)</w:t>
      </w:r>
      <w:r w:rsidRPr="001F0FC3">
        <w:tab/>
        <w:t>A constable or Commonwealth officer may make a thing seized under this Part, or the original or a copy of a document produced under Division</w:t>
      </w:r>
      <w:r w:rsidR="001F0FC3">
        <w:t> </w:t>
      </w:r>
      <w:r w:rsidRPr="001F0FC3">
        <w:t>4B, available to:</w:t>
      </w:r>
    </w:p>
    <w:p w:rsidR="00D12FD2" w:rsidRPr="001F0FC3" w:rsidRDefault="00D12FD2" w:rsidP="00D12FD2">
      <w:pPr>
        <w:pStyle w:val="paragraph"/>
      </w:pPr>
      <w:r w:rsidRPr="001F0FC3">
        <w:tab/>
        <w:t>(a)</w:t>
      </w:r>
      <w:r w:rsidRPr="001F0FC3">
        <w:tab/>
        <w:t>a State or Territory law enforcement agency; or</w:t>
      </w:r>
    </w:p>
    <w:p w:rsidR="00D12FD2" w:rsidRPr="001F0FC3" w:rsidRDefault="00D12FD2" w:rsidP="00D12FD2">
      <w:pPr>
        <w:pStyle w:val="paragraph"/>
      </w:pPr>
      <w:r w:rsidRPr="001F0FC3">
        <w:tab/>
        <w:t>(b)</w:t>
      </w:r>
      <w:r w:rsidRPr="001F0FC3">
        <w:tab/>
        <w:t>an agency that has responsibility for:</w:t>
      </w:r>
    </w:p>
    <w:p w:rsidR="00D12FD2" w:rsidRPr="001F0FC3" w:rsidRDefault="00D12FD2" w:rsidP="00D12FD2">
      <w:pPr>
        <w:pStyle w:val="paragraphsub"/>
      </w:pPr>
      <w:r w:rsidRPr="001F0FC3">
        <w:tab/>
        <w:t>(i)</w:t>
      </w:r>
      <w:r w:rsidRPr="001F0FC3">
        <w:tab/>
        <w:t>law enforcement in a foreign country; or</w:t>
      </w:r>
    </w:p>
    <w:p w:rsidR="00D12FD2" w:rsidRPr="001F0FC3" w:rsidRDefault="00D12FD2" w:rsidP="00D12FD2">
      <w:pPr>
        <w:pStyle w:val="paragraphsub"/>
      </w:pPr>
      <w:r w:rsidRPr="001F0FC3">
        <w:tab/>
        <w:t>(ii)</w:t>
      </w:r>
      <w:r w:rsidRPr="001F0FC3">
        <w:tab/>
        <w:t>intelligence gathering for a foreign country; or</w:t>
      </w:r>
    </w:p>
    <w:p w:rsidR="00D12FD2" w:rsidRPr="001F0FC3" w:rsidRDefault="00D12FD2" w:rsidP="00D12FD2">
      <w:pPr>
        <w:pStyle w:val="paragraphsub"/>
      </w:pPr>
      <w:r w:rsidRPr="001F0FC3">
        <w:tab/>
        <w:t>(iii)</w:t>
      </w:r>
      <w:r w:rsidRPr="001F0FC3">
        <w:tab/>
        <w:t>the security of a foreign country;</w:t>
      </w:r>
    </w:p>
    <w:p w:rsidR="00D12FD2" w:rsidRPr="001F0FC3" w:rsidRDefault="00D12FD2" w:rsidP="00D12FD2">
      <w:pPr>
        <w:pStyle w:val="subsection2"/>
      </w:pPr>
      <w:r w:rsidRPr="001F0FC3">
        <w:t xml:space="preserve">to be used by that agency for a purpose mentioned in </w:t>
      </w:r>
      <w:r w:rsidR="001F0FC3">
        <w:t>subsection (</w:t>
      </w:r>
      <w:r w:rsidRPr="001F0FC3">
        <w:t>1), (2) or (3) and the purpose of any or all of the following (but not for any other purpose):</w:t>
      </w:r>
    </w:p>
    <w:p w:rsidR="00D12FD2" w:rsidRPr="001F0FC3" w:rsidRDefault="00D12FD2" w:rsidP="00D12FD2">
      <w:pPr>
        <w:pStyle w:val="paragraph"/>
      </w:pPr>
      <w:r w:rsidRPr="001F0FC3">
        <w:tab/>
        <w:t>(c)</w:t>
      </w:r>
      <w:r w:rsidRPr="001F0FC3">
        <w:tab/>
        <w:t>preventing, investigating or prosecuting an offence against a law of a State or Territory;</w:t>
      </w:r>
    </w:p>
    <w:p w:rsidR="00D12FD2" w:rsidRPr="001F0FC3" w:rsidRDefault="00D12FD2" w:rsidP="00D12FD2">
      <w:pPr>
        <w:pStyle w:val="paragraph"/>
      </w:pPr>
      <w:r w:rsidRPr="001F0FC3">
        <w:tab/>
        <w:t>(d)</w:t>
      </w:r>
      <w:r w:rsidRPr="001F0FC3">
        <w:tab/>
        <w:t xml:space="preserve">proceedings under a corresponding law (within the meaning of the </w:t>
      </w:r>
      <w:r w:rsidRPr="001F0FC3">
        <w:rPr>
          <w:i/>
        </w:rPr>
        <w:t xml:space="preserve">Proceeds of Crime Act 1987 </w:t>
      </w:r>
      <w:r w:rsidRPr="001F0FC3">
        <w:t xml:space="preserve">or the </w:t>
      </w:r>
      <w:r w:rsidRPr="001F0FC3">
        <w:rPr>
          <w:i/>
        </w:rPr>
        <w:t>Proceeds of Crime Act 2002</w:t>
      </w:r>
      <w:r w:rsidRPr="001F0FC3">
        <w:t>);</w:t>
      </w:r>
    </w:p>
    <w:p w:rsidR="00D12FD2" w:rsidRPr="001F0FC3" w:rsidRDefault="00D12FD2" w:rsidP="00D12FD2">
      <w:pPr>
        <w:pStyle w:val="paragraph"/>
      </w:pPr>
      <w:r w:rsidRPr="001F0FC3">
        <w:tab/>
        <w:t>(e)</w:t>
      </w:r>
      <w:r w:rsidRPr="001F0FC3">
        <w:tab/>
        <w:t>proceedings for the forfeiture of the thing under a law of a State or Territory;</w:t>
      </w:r>
    </w:p>
    <w:p w:rsidR="00D12FD2" w:rsidRPr="001F0FC3" w:rsidRDefault="00D12FD2" w:rsidP="00D12FD2">
      <w:pPr>
        <w:pStyle w:val="paragraph"/>
      </w:pPr>
      <w:r w:rsidRPr="001F0FC3">
        <w:tab/>
        <w:t>(f)</w:t>
      </w:r>
      <w:r w:rsidRPr="001F0FC3">
        <w:tab/>
        <w:t xml:space="preserve">deciding whether to institute proceedings or to take any other action mentioned in any of </w:t>
      </w:r>
      <w:r w:rsidR="001F0FC3">
        <w:t>paragraphs (</w:t>
      </w:r>
      <w:r w:rsidRPr="001F0FC3">
        <w:t xml:space="preserve">1)(a) to (l) (inclusive), </w:t>
      </w:r>
      <w:r w:rsidR="001F0FC3">
        <w:t>subsection (</w:t>
      </w:r>
      <w:r w:rsidRPr="001F0FC3">
        <w:t xml:space="preserve">2) or (3) or </w:t>
      </w:r>
      <w:r w:rsidR="001F0FC3">
        <w:t>paragraph (</w:t>
      </w:r>
      <w:r w:rsidRPr="001F0FC3">
        <w:t>c), (d) or (e) of this subsection.</w:t>
      </w:r>
    </w:p>
    <w:p w:rsidR="00D12FD2" w:rsidRPr="001F0FC3" w:rsidRDefault="00D12FD2" w:rsidP="00D12FD2">
      <w:pPr>
        <w:pStyle w:val="SubsectionHead"/>
      </w:pPr>
      <w:r w:rsidRPr="001F0FC3">
        <w:t>Ministerial arrangements for sharing</w:t>
      </w:r>
    </w:p>
    <w:p w:rsidR="00D12FD2" w:rsidRPr="001F0FC3" w:rsidRDefault="00D12FD2" w:rsidP="00D12FD2">
      <w:pPr>
        <w:pStyle w:val="subsection"/>
      </w:pPr>
      <w:r w:rsidRPr="001F0FC3">
        <w:tab/>
        <w:t>(6)</w:t>
      </w:r>
      <w:r w:rsidRPr="001F0FC3">
        <w:tab/>
        <w:t>This Division does not prevent the Minister from making an arrangement with a Minister of a State or Territory for:</w:t>
      </w:r>
    </w:p>
    <w:p w:rsidR="00D12FD2" w:rsidRPr="001F0FC3" w:rsidRDefault="00D12FD2" w:rsidP="00D12FD2">
      <w:pPr>
        <w:pStyle w:val="paragraph"/>
      </w:pPr>
      <w:r w:rsidRPr="001F0FC3">
        <w:tab/>
        <w:t>(a)</w:t>
      </w:r>
      <w:r w:rsidRPr="001F0FC3">
        <w:tab/>
        <w:t xml:space="preserve">the making available to a State or Territory law enforcement agency of that State or Territory, for purposes mentioned in </w:t>
      </w:r>
      <w:r w:rsidR="001F0FC3">
        <w:t>subsections (</w:t>
      </w:r>
      <w:r w:rsidRPr="001F0FC3">
        <w:t>1), (3) and (5), of things seized under this Part and originals and copies of documents produced under Division</w:t>
      </w:r>
      <w:r w:rsidR="001F0FC3">
        <w:t> </w:t>
      </w:r>
      <w:r w:rsidRPr="001F0FC3">
        <w:t>4B; and</w:t>
      </w:r>
    </w:p>
    <w:p w:rsidR="00D12FD2" w:rsidRPr="001F0FC3" w:rsidRDefault="00D12FD2" w:rsidP="00D12FD2">
      <w:pPr>
        <w:pStyle w:val="paragraph"/>
      </w:pPr>
      <w:r w:rsidRPr="001F0FC3">
        <w:tab/>
        <w:t>(b)</w:t>
      </w:r>
      <w:r w:rsidRPr="001F0FC3">
        <w:tab/>
        <w:t>the disposal by the agency of such things, originals and copies when they are no longer of use to that agency for those purposes.</w:t>
      </w:r>
    </w:p>
    <w:p w:rsidR="00D12FD2" w:rsidRPr="001F0FC3" w:rsidRDefault="00D12FD2" w:rsidP="00D12FD2">
      <w:pPr>
        <w:pStyle w:val="notetext"/>
      </w:pPr>
      <w:r w:rsidRPr="001F0FC3">
        <w:t>Note:</w:t>
      </w:r>
      <w:r w:rsidRPr="001F0FC3">
        <w:tab/>
        <w:t>This subsection does not empower the Minister to make such an arrangement.</w:t>
      </w:r>
    </w:p>
    <w:p w:rsidR="00D12FD2" w:rsidRPr="001F0FC3" w:rsidRDefault="00D12FD2" w:rsidP="00D12FD2">
      <w:pPr>
        <w:pStyle w:val="SubsectionHead"/>
      </w:pPr>
      <w:r w:rsidRPr="001F0FC3">
        <w:t>Definition</w:t>
      </w:r>
    </w:p>
    <w:p w:rsidR="00D12FD2" w:rsidRPr="001F0FC3" w:rsidRDefault="00D12FD2" w:rsidP="00D12FD2">
      <w:pPr>
        <w:pStyle w:val="subsection"/>
      </w:pPr>
      <w:r w:rsidRPr="001F0FC3">
        <w:tab/>
        <w:t>(7)</w:t>
      </w:r>
      <w:r w:rsidRPr="001F0FC3">
        <w:tab/>
        <w:t>In this section:</w:t>
      </w:r>
    </w:p>
    <w:p w:rsidR="00D12FD2" w:rsidRPr="001F0FC3" w:rsidRDefault="00D12FD2" w:rsidP="00D12FD2">
      <w:pPr>
        <w:pStyle w:val="Definition"/>
      </w:pPr>
      <w:r w:rsidRPr="001F0FC3">
        <w:rPr>
          <w:b/>
          <w:i/>
        </w:rPr>
        <w:t>State or Territory law enforcement agency</w:t>
      </w:r>
      <w:r w:rsidRPr="001F0FC3">
        <w:t xml:space="preserve"> means:</w:t>
      </w:r>
    </w:p>
    <w:p w:rsidR="00D12FD2" w:rsidRPr="001F0FC3" w:rsidRDefault="00D12FD2" w:rsidP="00D12FD2">
      <w:pPr>
        <w:pStyle w:val="paragraph"/>
      </w:pPr>
      <w:r w:rsidRPr="001F0FC3">
        <w:tab/>
        <w:t>(a)</w:t>
      </w:r>
      <w:r w:rsidRPr="001F0FC3">
        <w:tab/>
        <w:t>the police force or police service of a State or Territory; or</w:t>
      </w:r>
    </w:p>
    <w:p w:rsidR="00D12FD2" w:rsidRPr="001F0FC3" w:rsidRDefault="00D12FD2" w:rsidP="00D12FD2">
      <w:pPr>
        <w:pStyle w:val="paragraph"/>
      </w:pPr>
      <w:r w:rsidRPr="001F0FC3">
        <w:tab/>
        <w:t>(b)</w:t>
      </w:r>
      <w:r w:rsidRPr="001F0FC3">
        <w:tab/>
        <w:t xml:space="preserve">the New South Wales Crime Commission constituted by the </w:t>
      </w:r>
      <w:r w:rsidRPr="001F0FC3">
        <w:rPr>
          <w:i/>
        </w:rPr>
        <w:t>New South Wales Crime Commission Act 1985</w:t>
      </w:r>
      <w:r w:rsidRPr="001F0FC3">
        <w:t xml:space="preserve"> of New South Wales; or</w:t>
      </w:r>
    </w:p>
    <w:p w:rsidR="00D12FD2" w:rsidRPr="001F0FC3" w:rsidRDefault="00D12FD2" w:rsidP="00D12FD2">
      <w:pPr>
        <w:pStyle w:val="paragraph"/>
      </w:pPr>
      <w:r w:rsidRPr="001F0FC3">
        <w:tab/>
        <w:t>(c)</w:t>
      </w:r>
      <w:r w:rsidRPr="001F0FC3">
        <w:tab/>
        <w:t xml:space="preserve">the Independent Commission Against Corruption constituted by the </w:t>
      </w:r>
      <w:r w:rsidRPr="001F0FC3">
        <w:rPr>
          <w:i/>
        </w:rPr>
        <w:t>Independent Commission Against Corruption Act 1988</w:t>
      </w:r>
      <w:r w:rsidRPr="001F0FC3">
        <w:t xml:space="preserve"> of New South Wales; or</w:t>
      </w:r>
    </w:p>
    <w:p w:rsidR="00D12FD2" w:rsidRPr="001F0FC3" w:rsidRDefault="00D12FD2" w:rsidP="00D12FD2">
      <w:pPr>
        <w:pStyle w:val="paragraph"/>
      </w:pPr>
      <w:r w:rsidRPr="001F0FC3">
        <w:tab/>
        <w:t>(d)</w:t>
      </w:r>
      <w:r w:rsidRPr="001F0FC3">
        <w:tab/>
        <w:t xml:space="preserve">the Police Integrity Commission constituted by the </w:t>
      </w:r>
      <w:r w:rsidRPr="001F0FC3">
        <w:rPr>
          <w:i/>
        </w:rPr>
        <w:t>Police Integrity Commission Act 1996</w:t>
      </w:r>
      <w:r w:rsidRPr="001F0FC3">
        <w:t xml:space="preserve"> of New South Wales; or</w:t>
      </w:r>
    </w:p>
    <w:p w:rsidR="00A03664" w:rsidRPr="001F0FC3" w:rsidRDefault="00A03664" w:rsidP="00A03664">
      <w:pPr>
        <w:pStyle w:val="paragraph"/>
      </w:pPr>
      <w:r w:rsidRPr="001F0FC3">
        <w:tab/>
        <w:t>(e)</w:t>
      </w:r>
      <w:r w:rsidRPr="001F0FC3">
        <w:tab/>
        <w:t>the Independent Broad</w:t>
      </w:r>
      <w:r w:rsidR="001F0FC3">
        <w:noBreakHyphen/>
      </w:r>
      <w:r w:rsidRPr="001F0FC3">
        <w:t>based Anti</w:t>
      </w:r>
      <w:r w:rsidR="001F0FC3">
        <w:noBreakHyphen/>
      </w:r>
      <w:r w:rsidRPr="001F0FC3">
        <w:t xml:space="preserve">corruption Commission established by the </w:t>
      </w:r>
      <w:r w:rsidRPr="001F0FC3">
        <w:rPr>
          <w:i/>
        </w:rPr>
        <w:t>Independent Broad</w:t>
      </w:r>
      <w:r w:rsidR="001F0FC3">
        <w:rPr>
          <w:i/>
        </w:rPr>
        <w:noBreakHyphen/>
      </w:r>
      <w:r w:rsidRPr="001F0FC3">
        <w:rPr>
          <w:i/>
        </w:rPr>
        <w:t>based Anti</w:t>
      </w:r>
      <w:r w:rsidR="001F0FC3">
        <w:rPr>
          <w:i/>
        </w:rPr>
        <w:noBreakHyphen/>
      </w:r>
      <w:r w:rsidRPr="001F0FC3">
        <w:rPr>
          <w:i/>
        </w:rPr>
        <w:t>corruption Commission Act 2011</w:t>
      </w:r>
      <w:r w:rsidRPr="001F0FC3">
        <w:t xml:space="preserve"> of Victoria; or</w:t>
      </w:r>
    </w:p>
    <w:p w:rsidR="00D12FD2" w:rsidRPr="001F0FC3" w:rsidRDefault="00D12FD2" w:rsidP="00D12FD2">
      <w:pPr>
        <w:pStyle w:val="paragraph"/>
      </w:pPr>
      <w:r w:rsidRPr="001F0FC3">
        <w:tab/>
        <w:t>(f)</w:t>
      </w:r>
      <w:r w:rsidRPr="001F0FC3">
        <w:tab/>
        <w:t>the Crime and Misconduct Commission of Queensland; or</w:t>
      </w:r>
    </w:p>
    <w:p w:rsidR="00D12FD2" w:rsidRPr="001F0FC3" w:rsidRDefault="00D12FD2" w:rsidP="00D12FD2">
      <w:pPr>
        <w:pStyle w:val="paragraph"/>
      </w:pPr>
      <w:r w:rsidRPr="001F0FC3">
        <w:tab/>
        <w:t>(g)</w:t>
      </w:r>
      <w:r w:rsidRPr="001F0FC3">
        <w:tab/>
        <w:t xml:space="preserve">the Corruption and Crime Commission established by the </w:t>
      </w:r>
      <w:r w:rsidRPr="001F0FC3">
        <w:rPr>
          <w:i/>
        </w:rPr>
        <w:t>Corruption and Crime Commission Act 2003</w:t>
      </w:r>
      <w:r w:rsidRPr="001F0FC3">
        <w:t xml:space="preserve"> of Western Australia.</w:t>
      </w:r>
    </w:p>
    <w:p w:rsidR="00D12FD2" w:rsidRPr="001F0FC3" w:rsidRDefault="00D12FD2" w:rsidP="00D12FD2">
      <w:pPr>
        <w:pStyle w:val="ActHead5"/>
        <w:rPr>
          <w:i/>
        </w:rPr>
      </w:pPr>
      <w:bookmarkStart w:id="112" w:name="_Toc431993314"/>
      <w:r w:rsidRPr="001F0FC3">
        <w:rPr>
          <w:rStyle w:val="CharSectno"/>
        </w:rPr>
        <w:t>3ZQV</w:t>
      </w:r>
      <w:r w:rsidRPr="001F0FC3">
        <w:t xml:space="preserve">  Operating seized electronic equipment</w:t>
      </w:r>
      <w:bookmarkEnd w:id="112"/>
    </w:p>
    <w:p w:rsidR="00D12FD2" w:rsidRPr="001F0FC3" w:rsidRDefault="00D12FD2" w:rsidP="00D12FD2">
      <w:pPr>
        <w:pStyle w:val="subsection"/>
      </w:pPr>
      <w:r w:rsidRPr="001F0FC3">
        <w:tab/>
        <w:t>(1)</w:t>
      </w:r>
      <w:r w:rsidRPr="001F0FC3">
        <w:tab/>
        <w:t>This section applies to electronic equipment seized under this Part or moved under section</w:t>
      </w:r>
      <w:r w:rsidR="001F0FC3">
        <w:t> </w:t>
      </w:r>
      <w:r w:rsidRPr="001F0FC3">
        <w:t>3K.</w:t>
      </w:r>
    </w:p>
    <w:p w:rsidR="00D12FD2" w:rsidRPr="001F0FC3" w:rsidRDefault="00D12FD2" w:rsidP="00D12FD2">
      <w:pPr>
        <w:pStyle w:val="subsection"/>
      </w:pPr>
      <w:r w:rsidRPr="001F0FC3">
        <w:tab/>
        <w:t>(2)</w:t>
      </w:r>
      <w:r w:rsidRPr="001F0FC3">
        <w:tab/>
        <w:t>The electronic equipment may be operated at any location after it has been seized or moved, for the purpose of determining whether data that is evidential material is held on or accessible from the electronic equipment, and obtaining access to such data.</w:t>
      </w:r>
    </w:p>
    <w:p w:rsidR="00D12FD2" w:rsidRPr="001F0FC3" w:rsidRDefault="00D12FD2" w:rsidP="00D12FD2">
      <w:pPr>
        <w:pStyle w:val="subsection"/>
      </w:pPr>
      <w:r w:rsidRPr="001F0FC3">
        <w:tab/>
        <w:t>(3)</w:t>
      </w:r>
      <w:r w:rsidRPr="001F0FC3">
        <w:tab/>
        <w:t xml:space="preserve">The data referred to in </w:t>
      </w:r>
      <w:r w:rsidR="001F0FC3">
        <w:t>subsection (</w:t>
      </w:r>
      <w:r w:rsidRPr="001F0FC3">
        <w:t>2) includes, but is not limited to, the following:</w:t>
      </w:r>
    </w:p>
    <w:p w:rsidR="00D12FD2" w:rsidRPr="001F0FC3" w:rsidRDefault="00D12FD2" w:rsidP="00D12FD2">
      <w:pPr>
        <w:pStyle w:val="paragraph"/>
      </w:pPr>
      <w:r w:rsidRPr="001F0FC3">
        <w:tab/>
        <w:t>(a)</w:t>
      </w:r>
      <w:r w:rsidRPr="001F0FC3">
        <w:tab/>
        <w:t>data held on the electronic equipment, including data held on the electronic equipment when operated under this section that was not held on the electronic equipment at the time the electronic equipment was seized;</w:t>
      </w:r>
    </w:p>
    <w:p w:rsidR="00D12FD2" w:rsidRPr="001F0FC3" w:rsidRDefault="00D12FD2" w:rsidP="00D12FD2">
      <w:pPr>
        <w:pStyle w:val="paragraph"/>
      </w:pPr>
      <w:r w:rsidRPr="001F0FC3">
        <w:tab/>
        <w:t>(b)</w:t>
      </w:r>
      <w:r w:rsidRPr="001F0FC3">
        <w:tab/>
        <w:t>data not held on the electronic equipment but accessible by using it, including data that was not accessible at the time the electronic equipment was seized.</w:t>
      </w:r>
    </w:p>
    <w:p w:rsidR="00D12FD2" w:rsidRPr="001F0FC3" w:rsidRDefault="00D12FD2" w:rsidP="00D12FD2">
      <w:pPr>
        <w:pStyle w:val="subsection"/>
      </w:pPr>
      <w:r w:rsidRPr="001F0FC3">
        <w:tab/>
        <w:t>(4)</w:t>
      </w:r>
      <w:r w:rsidRPr="001F0FC3">
        <w:tab/>
        <w:t>If the electronic equipment was seized under a warrant or moved under section</w:t>
      </w:r>
      <w:r w:rsidR="001F0FC3">
        <w:t> </w:t>
      </w:r>
      <w:r w:rsidRPr="001F0FC3">
        <w:t>3K, the electronic equipment may be operated before or after the expiry of the warrant.</w:t>
      </w:r>
    </w:p>
    <w:p w:rsidR="00D12FD2" w:rsidRPr="001F0FC3" w:rsidRDefault="00D12FD2" w:rsidP="00D12FD2">
      <w:pPr>
        <w:pStyle w:val="subsection"/>
      </w:pPr>
      <w:r w:rsidRPr="001F0FC3">
        <w:tab/>
        <w:t>(5)</w:t>
      </w:r>
      <w:r w:rsidRPr="001F0FC3">
        <w:tab/>
        <w:t>This section does not limit the operation of other provisions of this Part that relate to dealing with items seized under this Part or moved under section</w:t>
      </w:r>
      <w:r w:rsidR="001F0FC3">
        <w:t> </w:t>
      </w:r>
      <w:r w:rsidRPr="001F0FC3">
        <w:t>3K.</w:t>
      </w:r>
    </w:p>
    <w:p w:rsidR="00D12FD2" w:rsidRPr="001F0FC3" w:rsidRDefault="00D12FD2" w:rsidP="00D12FD2">
      <w:pPr>
        <w:pStyle w:val="notetext"/>
      </w:pPr>
      <w:r w:rsidRPr="001F0FC3">
        <w:t>Note:</w:t>
      </w:r>
      <w:r w:rsidRPr="001F0FC3">
        <w:tab/>
        <w:t>For example, this section does not affect the operation of the time limits in section</w:t>
      </w:r>
      <w:r w:rsidR="001F0FC3">
        <w:t> </w:t>
      </w:r>
      <w:r w:rsidRPr="001F0FC3">
        <w:t xml:space="preserve">3K on examination or processing of a thing </w:t>
      </w:r>
      <w:r w:rsidR="00E6737F" w:rsidRPr="001F0FC3">
        <w:t>moved under that section</w:t>
      </w:r>
      <w:r w:rsidRPr="001F0FC3">
        <w:t>.</w:t>
      </w:r>
    </w:p>
    <w:p w:rsidR="00D12FD2" w:rsidRPr="001F0FC3" w:rsidRDefault="00D12FD2" w:rsidP="00D12FD2">
      <w:pPr>
        <w:pStyle w:val="ActHead5"/>
      </w:pPr>
      <w:bookmarkStart w:id="113" w:name="_Toc431993315"/>
      <w:r w:rsidRPr="001F0FC3">
        <w:rPr>
          <w:rStyle w:val="CharSectno"/>
        </w:rPr>
        <w:t>3ZQW</w:t>
      </w:r>
      <w:r w:rsidRPr="001F0FC3">
        <w:t xml:space="preserve">  Compensation for damage to electronic equipment</w:t>
      </w:r>
      <w:bookmarkEnd w:id="113"/>
    </w:p>
    <w:p w:rsidR="00D12FD2" w:rsidRPr="001F0FC3" w:rsidRDefault="00D12FD2" w:rsidP="00D12FD2">
      <w:pPr>
        <w:pStyle w:val="subsection"/>
      </w:pPr>
      <w:r w:rsidRPr="001F0FC3">
        <w:tab/>
        <w:t>(1)</w:t>
      </w:r>
      <w:r w:rsidRPr="001F0FC3">
        <w:tab/>
        <w:t>This section applies if:</w:t>
      </w:r>
    </w:p>
    <w:p w:rsidR="00D12FD2" w:rsidRPr="001F0FC3" w:rsidRDefault="00D12FD2" w:rsidP="00D12FD2">
      <w:pPr>
        <w:pStyle w:val="paragraph"/>
      </w:pPr>
      <w:r w:rsidRPr="001F0FC3">
        <w:tab/>
        <w:t>(a)</w:t>
      </w:r>
      <w:r w:rsidRPr="001F0FC3">
        <w:tab/>
        <w:t>as a result of equipment being operated as mentioned in section</w:t>
      </w:r>
      <w:r w:rsidR="001F0FC3">
        <w:t> </w:t>
      </w:r>
      <w:r w:rsidRPr="001F0FC3">
        <w:t>3ZQV:</w:t>
      </w:r>
    </w:p>
    <w:p w:rsidR="00D12FD2" w:rsidRPr="001F0FC3" w:rsidRDefault="00D12FD2" w:rsidP="00D12FD2">
      <w:pPr>
        <w:pStyle w:val="paragraphsub"/>
      </w:pPr>
      <w:r w:rsidRPr="001F0FC3">
        <w:tab/>
        <w:t>(i)</w:t>
      </w:r>
      <w:r w:rsidRPr="001F0FC3">
        <w:tab/>
        <w:t>damage is caused to the equipment; or</w:t>
      </w:r>
    </w:p>
    <w:p w:rsidR="00D12FD2" w:rsidRPr="001F0FC3" w:rsidRDefault="00D12FD2" w:rsidP="00D12FD2">
      <w:pPr>
        <w:pStyle w:val="paragraphsub"/>
      </w:pPr>
      <w:r w:rsidRPr="001F0FC3">
        <w:tab/>
        <w:t>(ii)</w:t>
      </w:r>
      <w:r w:rsidRPr="001F0FC3">
        <w:tab/>
        <w:t>damage is caused to data recorded on the equipment or data access to which was obtained from the operation of the equipment; or</w:t>
      </w:r>
    </w:p>
    <w:p w:rsidR="00D12FD2" w:rsidRPr="001F0FC3" w:rsidRDefault="00D12FD2" w:rsidP="00D12FD2">
      <w:pPr>
        <w:pStyle w:val="paragraphsub"/>
      </w:pPr>
      <w:r w:rsidRPr="001F0FC3">
        <w:tab/>
        <w:t>(iii)</w:t>
      </w:r>
      <w:r w:rsidRPr="001F0FC3">
        <w:tab/>
        <w:t>programs associated with the use of the equipment, or with the use of the data, are damaged or corrupted; and</w:t>
      </w:r>
    </w:p>
    <w:p w:rsidR="00D12FD2" w:rsidRPr="001F0FC3" w:rsidRDefault="00D12FD2" w:rsidP="00D12FD2">
      <w:pPr>
        <w:pStyle w:val="paragraph"/>
      </w:pPr>
      <w:r w:rsidRPr="001F0FC3">
        <w:tab/>
        <w:t>(b)</w:t>
      </w:r>
      <w:r w:rsidRPr="001F0FC3">
        <w:tab/>
        <w:t>the damage or corruption occurs because:</w:t>
      </w:r>
    </w:p>
    <w:p w:rsidR="00D12FD2" w:rsidRPr="001F0FC3" w:rsidRDefault="00D12FD2" w:rsidP="00D12FD2">
      <w:pPr>
        <w:pStyle w:val="paragraphsub"/>
      </w:pPr>
      <w:r w:rsidRPr="001F0FC3">
        <w:tab/>
        <w:t>(i)</w:t>
      </w:r>
      <w:r w:rsidRPr="001F0FC3">
        <w:tab/>
        <w:t>insufficient care was exercised in selecting the person who was to operate the equipment; or</w:t>
      </w:r>
    </w:p>
    <w:p w:rsidR="00D12FD2" w:rsidRPr="001F0FC3" w:rsidRDefault="00D12FD2" w:rsidP="00D12FD2">
      <w:pPr>
        <w:pStyle w:val="paragraphsub"/>
      </w:pPr>
      <w:r w:rsidRPr="001F0FC3">
        <w:tab/>
        <w:t>(ii)</w:t>
      </w:r>
      <w:r w:rsidRPr="001F0FC3">
        <w:tab/>
        <w:t>insufficient care was exercised by the person operating the equipment.</w:t>
      </w:r>
    </w:p>
    <w:p w:rsidR="00D12FD2" w:rsidRPr="001F0FC3" w:rsidRDefault="00D12FD2" w:rsidP="00D12FD2">
      <w:pPr>
        <w:pStyle w:val="subsection"/>
      </w:pPr>
      <w:r w:rsidRPr="001F0FC3">
        <w:tab/>
        <w:t>(2)</w:t>
      </w:r>
      <w:r w:rsidRPr="001F0FC3">
        <w:tab/>
        <w:t>The Commonwealth must pay the owner of the equipment, or the user of the data or programs, such reasonable compensation for the damage or corruption as the Commonwealth and the owner or user agree on.</w:t>
      </w:r>
    </w:p>
    <w:p w:rsidR="00D12FD2" w:rsidRPr="001F0FC3" w:rsidRDefault="00D12FD2" w:rsidP="00D12FD2">
      <w:pPr>
        <w:pStyle w:val="subsection"/>
      </w:pPr>
      <w:r w:rsidRPr="001F0FC3">
        <w:tab/>
        <w:t>(3)</w:t>
      </w:r>
      <w:r w:rsidRPr="001F0FC3">
        <w:tab/>
        <w:t>However, if the owner or user and the Commonwealth fail to agree, the owner or user may institute proceedings in a court of competent jurisdiction for such reasonable amount of compensation as the court determines.</w:t>
      </w:r>
    </w:p>
    <w:p w:rsidR="00E6737F" w:rsidRPr="001F0FC3" w:rsidRDefault="00E6737F" w:rsidP="00E6737F">
      <w:pPr>
        <w:pStyle w:val="subsection"/>
      </w:pPr>
      <w:r w:rsidRPr="001F0FC3">
        <w:tab/>
        <w:t>(4)</w:t>
      </w:r>
      <w:r w:rsidRPr="001F0FC3">
        <w:tab/>
        <w:t>In determining the amount of compensation payable, regard is to be had to whether any appropriate warning or guidance was provided, before the equipment was operated, on the operation of the equipment.</w:t>
      </w:r>
    </w:p>
    <w:p w:rsidR="00D12FD2" w:rsidRPr="001F0FC3" w:rsidRDefault="00D12FD2" w:rsidP="00D12FD2">
      <w:pPr>
        <w:pStyle w:val="subsection"/>
      </w:pPr>
      <w:r w:rsidRPr="001F0FC3">
        <w:tab/>
        <w:t>(5)</w:t>
      </w:r>
      <w:r w:rsidRPr="001F0FC3">
        <w:tab/>
        <w:t>Compensation is payable out of money appropriated by the Parliament.</w:t>
      </w:r>
    </w:p>
    <w:p w:rsidR="00D12FD2" w:rsidRPr="001F0FC3" w:rsidRDefault="00D12FD2" w:rsidP="00D12FD2">
      <w:pPr>
        <w:pStyle w:val="subsection"/>
      </w:pPr>
      <w:r w:rsidRPr="001F0FC3">
        <w:tab/>
        <w:t>(6)</w:t>
      </w:r>
      <w:r w:rsidRPr="001F0FC3">
        <w:tab/>
        <w:t xml:space="preserve">For the purposes of </w:t>
      </w:r>
      <w:r w:rsidR="001F0FC3">
        <w:t>subsection (</w:t>
      </w:r>
      <w:r w:rsidRPr="001F0FC3">
        <w:t>1):</w:t>
      </w:r>
    </w:p>
    <w:p w:rsidR="00D12FD2" w:rsidRPr="001F0FC3" w:rsidRDefault="00D12FD2" w:rsidP="00D12FD2">
      <w:pPr>
        <w:pStyle w:val="Definition"/>
      </w:pPr>
      <w:r w:rsidRPr="001F0FC3">
        <w:rPr>
          <w:b/>
          <w:i/>
        </w:rPr>
        <w:t>damage</w:t>
      </w:r>
      <w:r w:rsidRPr="001F0FC3">
        <w:t>, in relation to data, includes damage by erasure of data or addition of other data.</w:t>
      </w:r>
    </w:p>
    <w:p w:rsidR="00BD0BCB" w:rsidRPr="001F0FC3" w:rsidRDefault="00BD0BCB" w:rsidP="00BD0BCB">
      <w:pPr>
        <w:pStyle w:val="ActHead4"/>
      </w:pPr>
      <w:bookmarkStart w:id="114" w:name="_Toc431993316"/>
      <w:r w:rsidRPr="001F0FC3">
        <w:rPr>
          <w:rStyle w:val="CharSubdNo"/>
        </w:rPr>
        <w:t>Subdivision B</w:t>
      </w:r>
      <w:r w:rsidRPr="001F0FC3">
        <w:t>—</w:t>
      </w:r>
      <w:r w:rsidRPr="001F0FC3">
        <w:rPr>
          <w:rStyle w:val="CharSubdText"/>
        </w:rPr>
        <w:t>Returning things seized and documents produced</w:t>
      </w:r>
      <w:bookmarkEnd w:id="114"/>
    </w:p>
    <w:p w:rsidR="00D12FD2" w:rsidRPr="001F0FC3" w:rsidRDefault="00D12FD2" w:rsidP="00D12FD2">
      <w:pPr>
        <w:pStyle w:val="ActHead5"/>
      </w:pPr>
      <w:bookmarkStart w:id="115" w:name="_Toc431993317"/>
      <w:r w:rsidRPr="001F0FC3">
        <w:rPr>
          <w:rStyle w:val="CharSectno"/>
        </w:rPr>
        <w:t>3ZQX</w:t>
      </w:r>
      <w:r w:rsidRPr="001F0FC3">
        <w:t xml:space="preserve">  </w:t>
      </w:r>
      <w:r w:rsidR="00FA7304" w:rsidRPr="001F0FC3">
        <w:t>When things seized or documents produced under Division</w:t>
      </w:r>
      <w:r w:rsidR="001F0FC3">
        <w:t> </w:t>
      </w:r>
      <w:r w:rsidR="00FA7304" w:rsidRPr="001F0FC3">
        <w:t>2, 4 or 4B must be returned</w:t>
      </w:r>
      <w:bookmarkEnd w:id="115"/>
    </w:p>
    <w:p w:rsidR="00FF3206" w:rsidRPr="001F0FC3" w:rsidRDefault="00FF3206" w:rsidP="00FF3206">
      <w:pPr>
        <w:pStyle w:val="SubsectionHead"/>
      </w:pPr>
      <w:r w:rsidRPr="001F0FC3">
        <w:t>When things seized under Division</w:t>
      </w:r>
      <w:r w:rsidR="001F0FC3">
        <w:t> </w:t>
      </w:r>
      <w:r w:rsidRPr="001F0FC3">
        <w:t>2 or 4 must be returned</w:t>
      </w:r>
    </w:p>
    <w:p w:rsidR="00D12FD2" w:rsidRPr="001F0FC3" w:rsidRDefault="00D12FD2" w:rsidP="00D12FD2">
      <w:pPr>
        <w:pStyle w:val="subsection"/>
      </w:pPr>
      <w:r w:rsidRPr="001F0FC3">
        <w:tab/>
        <w:t>(1)</w:t>
      </w:r>
      <w:r w:rsidRPr="001F0FC3">
        <w:tab/>
        <w:t>If the Commissioner is satisfied that a thing seized under Division</w:t>
      </w:r>
      <w:r w:rsidR="001F0FC3">
        <w:t> </w:t>
      </w:r>
      <w:r w:rsidRPr="001F0FC3">
        <w:t>2 or 4 is not required (or is no longer required) for a purpose mentioned in section</w:t>
      </w:r>
      <w:r w:rsidR="001F0FC3">
        <w:t> </w:t>
      </w:r>
      <w:r w:rsidRPr="001F0FC3">
        <w:t>3ZQU or for other judicial or administrative review proceedings, the Commissioner must take reasonable steps to return the thing to the person from whom it was seized or to the owner if that person is not entitled to possess it.</w:t>
      </w:r>
    </w:p>
    <w:p w:rsidR="00D12FD2" w:rsidRPr="001F0FC3" w:rsidRDefault="00D12FD2" w:rsidP="00D12FD2">
      <w:pPr>
        <w:pStyle w:val="subsection"/>
      </w:pPr>
      <w:r w:rsidRPr="001F0FC3">
        <w:tab/>
        <w:t>(2)</w:t>
      </w:r>
      <w:r w:rsidRPr="001F0FC3">
        <w:tab/>
        <w:t>However, the Commissioner does not have to take those steps if:</w:t>
      </w:r>
    </w:p>
    <w:p w:rsidR="00FA7304" w:rsidRPr="001F0FC3" w:rsidRDefault="00FA7304" w:rsidP="00FA7304">
      <w:pPr>
        <w:pStyle w:val="paragraph"/>
      </w:pPr>
      <w:r w:rsidRPr="001F0FC3">
        <w:tab/>
        <w:t>(aa)</w:t>
      </w:r>
      <w:r w:rsidRPr="001F0FC3">
        <w:tab/>
        <w:t>either:</w:t>
      </w:r>
    </w:p>
    <w:p w:rsidR="00FA7304" w:rsidRPr="001F0FC3" w:rsidRDefault="00FA7304" w:rsidP="00FA7304">
      <w:pPr>
        <w:pStyle w:val="paragraphsub"/>
      </w:pPr>
      <w:r w:rsidRPr="001F0FC3">
        <w:tab/>
        <w:t>(i)</w:t>
      </w:r>
      <w:r w:rsidRPr="001F0FC3">
        <w:tab/>
        <w:t>the thing may be retained because of an order under subsection</w:t>
      </w:r>
      <w:r w:rsidR="001F0FC3">
        <w:t> </w:t>
      </w:r>
      <w:r w:rsidRPr="001F0FC3">
        <w:t>3ZQZB(3), or any other order under that subsection has been made in relation to the thing; or</w:t>
      </w:r>
    </w:p>
    <w:p w:rsidR="00FA7304" w:rsidRPr="001F0FC3" w:rsidRDefault="00FA7304" w:rsidP="00FA7304">
      <w:pPr>
        <w:pStyle w:val="paragraphsub"/>
      </w:pPr>
      <w:r w:rsidRPr="001F0FC3">
        <w:tab/>
        <w:t>(ii)</w:t>
      </w:r>
      <w:r w:rsidRPr="001F0FC3">
        <w:tab/>
        <w:t>the Commissioner has applied for such an order and the application has not been determined; or</w:t>
      </w:r>
    </w:p>
    <w:p w:rsidR="00D12FD2" w:rsidRPr="001F0FC3" w:rsidRDefault="00D12FD2" w:rsidP="00D12FD2">
      <w:pPr>
        <w:pStyle w:val="paragraph"/>
      </w:pPr>
      <w:r w:rsidRPr="001F0FC3">
        <w:tab/>
        <w:t>(a)</w:t>
      </w:r>
      <w:r w:rsidRPr="001F0FC3">
        <w:tab/>
        <w:t>the thing may otherwise be retained, destroyed or disposed of under a law, or an order of a court or tribunal, of the Commonwealth or of a State or a Territory; or</w:t>
      </w:r>
    </w:p>
    <w:p w:rsidR="00D12FD2" w:rsidRPr="001F0FC3" w:rsidRDefault="00D12FD2" w:rsidP="00D12FD2">
      <w:pPr>
        <w:pStyle w:val="paragraph"/>
      </w:pPr>
      <w:r w:rsidRPr="001F0FC3">
        <w:tab/>
        <w:t>(b)</w:t>
      </w:r>
      <w:r w:rsidRPr="001F0FC3">
        <w:tab/>
        <w:t>the thing is forfeited or forfeitable to the Commonwealth or is the subject of a dispute as to ownership.</w:t>
      </w:r>
    </w:p>
    <w:p w:rsidR="00FA7304" w:rsidRPr="001F0FC3" w:rsidRDefault="00FA7304" w:rsidP="00FA7304">
      <w:pPr>
        <w:pStyle w:val="SubsectionHead"/>
      </w:pPr>
      <w:r w:rsidRPr="001F0FC3">
        <w:t>When documents produced under Division</w:t>
      </w:r>
      <w:r w:rsidR="001F0FC3">
        <w:t> </w:t>
      </w:r>
      <w:r w:rsidRPr="001F0FC3">
        <w:t>4B must be returned</w:t>
      </w:r>
    </w:p>
    <w:p w:rsidR="00FA7304" w:rsidRPr="001F0FC3" w:rsidRDefault="00FA7304" w:rsidP="00FA7304">
      <w:pPr>
        <w:pStyle w:val="subsection"/>
        <w:rPr>
          <w:i/>
        </w:rPr>
      </w:pPr>
      <w:r w:rsidRPr="001F0FC3">
        <w:tab/>
        <w:t>(3)</w:t>
      </w:r>
      <w:r w:rsidRPr="001F0FC3">
        <w:tab/>
        <w:t>If the Commissioner is satisfied that a document produced under Division</w:t>
      </w:r>
      <w:r w:rsidR="001F0FC3">
        <w:t> </w:t>
      </w:r>
      <w:r w:rsidRPr="001F0FC3">
        <w:t>4B is not required (or is no longer required) for a purpose mentioned in section</w:t>
      </w:r>
      <w:r w:rsidR="001F0FC3">
        <w:t> </w:t>
      </w:r>
      <w:r w:rsidRPr="001F0FC3">
        <w:t>3ZQU or for other judicial or administrative review proceedings, the Commissioner must take reasonable steps to return the document to the person who produced the document or to the owner if that person is not entitled to possess it.</w:t>
      </w:r>
    </w:p>
    <w:p w:rsidR="00FA7304" w:rsidRPr="001F0FC3" w:rsidRDefault="00FA7304" w:rsidP="008C59BF">
      <w:pPr>
        <w:pStyle w:val="subsection"/>
        <w:keepNext/>
        <w:keepLines/>
      </w:pPr>
      <w:r w:rsidRPr="001F0FC3">
        <w:tab/>
        <w:t>(4)</w:t>
      </w:r>
      <w:r w:rsidRPr="001F0FC3">
        <w:tab/>
        <w:t>However, the Commissioner does not have to take those steps if:</w:t>
      </w:r>
    </w:p>
    <w:p w:rsidR="00FA7304" w:rsidRPr="001F0FC3" w:rsidRDefault="00FA7304" w:rsidP="00FA7304">
      <w:pPr>
        <w:pStyle w:val="paragraph"/>
      </w:pPr>
      <w:r w:rsidRPr="001F0FC3">
        <w:tab/>
        <w:t>(a)</w:t>
      </w:r>
      <w:r w:rsidRPr="001F0FC3">
        <w:tab/>
        <w:t>either:</w:t>
      </w:r>
    </w:p>
    <w:p w:rsidR="00FA7304" w:rsidRPr="001F0FC3" w:rsidRDefault="00FA7304" w:rsidP="00FA7304">
      <w:pPr>
        <w:pStyle w:val="paragraphsub"/>
      </w:pPr>
      <w:r w:rsidRPr="001F0FC3">
        <w:tab/>
        <w:t>(i)</w:t>
      </w:r>
      <w:r w:rsidRPr="001F0FC3">
        <w:tab/>
        <w:t>the document may be retained because of an order under subsection</w:t>
      </w:r>
      <w:r w:rsidR="001F0FC3">
        <w:t> </w:t>
      </w:r>
      <w:r w:rsidRPr="001F0FC3">
        <w:t>3ZQZB(3), or any other order under that subsection has been made in relation to the document; or</w:t>
      </w:r>
    </w:p>
    <w:p w:rsidR="00FA7304" w:rsidRPr="001F0FC3" w:rsidRDefault="00FA7304" w:rsidP="00FA7304">
      <w:pPr>
        <w:pStyle w:val="paragraphsub"/>
      </w:pPr>
      <w:r w:rsidRPr="001F0FC3">
        <w:tab/>
        <w:t>(ii)</w:t>
      </w:r>
      <w:r w:rsidRPr="001F0FC3">
        <w:tab/>
        <w:t>the Commissioner has applied for such an order and the application has not been determined; or</w:t>
      </w:r>
    </w:p>
    <w:p w:rsidR="00FA7304" w:rsidRPr="001F0FC3" w:rsidRDefault="00FA7304" w:rsidP="00FA7304">
      <w:pPr>
        <w:pStyle w:val="paragraph"/>
      </w:pPr>
      <w:r w:rsidRPr="001F0FC3">
        <w:tab/>
        <w:t>(b)</w:t>
      </w:r>
      <w:r w:rsidRPr="001F0FC3">
        <w:tab/>
        <w:t>the document may otherwise be retained, destroyed or disposed of under a law, or an order of a court or tribunal, of the Commonwealth or of a State or a Territory; or</w:t>
      </w:r>
    </w:p>
    <w:p w:rsidR="00FA7304" w:rsidRPr="001F0FC3" w:rsidRDefault="00FA7304" w:rsidP="00FA7304">
      <w:pPr>
        <w:pStyle w:val="paragraph"/>
      </w:pPr>
      <w:r w:rsidRPr="001F0FC3">
        <w:tab/>
        <w:t>(c)</w:t>
      </w:r>
      <w:r w:rsidRPr="001F0FC3">
        <w:tab/>
        <w:t>the document is forfeited or forfeitable to the Commonwealth or is the subject of a dispute as to ownership.</w:t>
      </w:r>
    </w:p>
    <w:p w:rsidR="00D12FD2" w:rsidRPr="001F0FC3" w:rsidRDefault="00D12FD2" w:rsidP="00D12FD2">
      <w:pPr>
        <w:pStyle w:val="ActHead5"/>
      </w:pPr>
      <w:bookmarkStart w:id="116" w:name="_Toc431993318"/>
      <w:r w:rsidRPr="001F0FC3">
        <w:rPr>
          <w:rStyle w:val="CharSectno"/>
        </w:rPr>
        <w:t>3ZQY</w:t>
      </w:r>
      <w:r w:rsidRPr="001F0FC3">
        <w:t xml:space="preserve">  When things seized under Division</w:t>
      </w:r>
      <w:r w:rsidR="001F0FC3">
        <w:t> </w:t>
      </w:r>
      <w:r w:rsidRPr="001F0FC3">
        <w:t>3 must be returned</w:t>
      </w:r>
      <w:bookmarkEnd w:id="116"/>
    </w:p>
    <w:p w:rsidR="00D12FD2" w:rsidRPr="001F0FC3" w:rsidRDefault="00D12FD2" w:rsidP="00D12FD2">
      <w:pPr>
        <w:pStyle w:val="subsection"/>
      </w:pPr>
      <w:r w:rsidRPr="001F0FC3">
        <w:tab/>
        <w:t>(1)</w:t>
      </w:r>
      <w:r w:rsidRPr="001F0FC3">
        <w:tab/>
        <w:t>If:</w:t>
      </w:r>
    </w:p>
    <w:p w:rsidR="00D12FD2" w:rsidRPr="001F0FC3" w:rsidRDefault="00D12FD2" w:rsidP="00D12FD2">
      <w:pPr>
        <w:pStyle w:val="paragraph"/>
      </w:pPr>
      <w:r w:rsidRPr="001F0FC3">
        <w:tab/>
        <w:t>(a)</w:t>
      </w:r>
      <w:r w:rsidRPr="001F0FC3">
        <w:tab/>
        <w:t>the Commissioner is satisfied that a thing seized under Division</w:t>
      </w:r>
      <w:r w:rsidR="001F0FC3">
        <w:t> </w:t>
      </w:r>
      <w:r w:rsidRPr="001F0FC3">
        <w:t>3 is not required (or is no longer required) for a purpose mentioned in section</w:t>
      </w:r>
      <w:r w:rsidR="001F0FC3">
        <w:t> </w:t>
      </w:r>
      <w:r w:rsidRPr="001F0FC3">
        <w:t>3ZQU or for other judicial or administrative review proceedings; or</w:t>
      </w:r>
    </w:p>
    <w:p w:rsidR="00D12FD2" w:rsidRPr="001F0FC3" w:rsidRDefault="00D12FD2" w:rsidP="00D12FD2">
      <w:pPr>
        <w:pStyle w:val="paragraph"/>
      </w:pPr>
      <w:r w:rsidRPr="001F0FC3">
        <w:tab/>
        <w:t>(b)</w:t>
      </w:r>
      <w:r w:rsidRPr="001F0FC3">
        <w:tab/>
        <w:t>the period of 60 days after the thing’s seizure ends;</w:t>
      </w:r>
    </w:p>
    <w:p w:rsidR="00D12FD2" w:rsidRPr="001F0FC3" w:rsidRDefault="00D12FD2" w:rsidP="00D12FD2">
      <w:pPr>
        <w:pStyle w:val="subsection2"/>
      </w:pPr>
      <w:r w:rsidRPr="001F0FC3">
        <w:t>the Commissioner must take reasonable steps to return the thing to the person from whom it was seized or to the owner if that person is not entitled to possess it.</w:t>
      </w:r>
    </w:p>
    <w:p w:rsidR="00D12FD2" w:rsidRPr="001F0FC3" w:rsidRDefault="00D12FD2" w:rsidP="00D12FD2">
      <w:pPr>
        <w:pStyle w:val="subsection"/>
      </w:pPr>
      <w:r w:rsidRPr="001F0FC3">
        <w:tab/>
        <w:t>(2)</w:t>
      </w:r>
      <w:r w:rsidRPr="001F0FC3">
        <w:tab/>
        <w:t>However, the Commissioner does not have to take those steps if:</w:t>
      </w:r>
    </w:p>
    <w:p w:rsidR="00D12FD2" w:rsidRPr="001F0FC3" w:rsidRDefault="00D12FD2" w:rsidP="00D12FD2">
      <w:pPr>
        <w:pStyle w:val="paragraph"/>
      </w:pPr>
      <w:r w:rsidRPr="001F0FC3">
        <w:tab/>
        <w:t>(a)</w:t>
      </w:r>
      <w:r w:rsidRPr="001F0FC3">
        <w:tab/>
        <w:t>proceedings in respect of which the thing may afford evidence were instituted before the end of the 60 days and have not been completed (including an appeal to a court in relation to those proceedings); or</w:t>
      </w:r>
    </w:p>
    <w:p w:rsidR="000F5165" w:rsidRPr="001F0FC3" w:rsidRDefault="000F5165" w:rsidP="000F5165">
      <w:pPr>
        <w:pStyle w:val="paragraph"/>
      </w:pPr>
      <w:r w:rsidRPr="001F0FC3">
        <w:tab/>
        <w:t>(b)</w:t>
      </w:r>
      <w:r w:rsidRPr="001F0FC3">
        <w:tab/>
        <w:t>either:</w:t>
      </w:r>
    </w:p>
    <w:p w:rsidR="000F5165" w:rsidRPr="001F0FC3" w:rsidRDefault="000F5165" w:rsidP="000F5165">
      <w:pPr>
        <w:pStyle w:val="paragraphsub"/>
      </w:pPr>
      <w:r w:rsidRPr="001F0FC3">
        <w:tab/>
        <w:t>(i)</w:t>
      </w:r>
      <w:r w:rsidRPr="001F0FC3">
        <w:tab/>
        <w:t>the thing may be retained because of an order under subsection</w:t>
      </w:r>
      <w:r w:rsidR="001F0FC3">
        <w:t> </w:t>
      </w:r>
      <w:r w:rsidRPr="001F0FC3">
        <w:t>3ZQZB(2) or (3), or any other order under subsection</w:t>
      </w:r>
      <w:r w:rsidR="001F0FC3">
        <w:t> </w:t>
      </w:r>
      <w:r w:rsidRPr="001F0FC3">
        <w:t>3ZQZB(3) has been made in relation to the thing; or</w:t>
      </w:r>
    </w:p>
    <w:p w:rsidR="000F5165" w:rsidRPr="001F0FC3" w:rsidRDefault="000F5165" w:rsidP="000F5165">
      <w:pPr>
        <w:pStyle w:val="paragraphsub"/>
      </w:pPr>
      <w:r w:rsidRPr="001F0FC3">
        <w:tab/>
        <w:t>(ii)</w:t>
      </w:r>
      <w:r w:rsidRPr="001F0FC3">
        <w:tab/>
        <w:t>the Commissioner has applied for such an order and the application has not been determined; or</w:t>
      </w:r>
    </w:p>
    <w:p w:rsidR="00D12FD2" w:rsidRPr="001F0FC3" w:rsidRDefault="00D12FD2" w:rsidP="00D12FD2">
      <w:pPr>
        <w:pStyle w:val="paragraph"/>
      </w:pPr>
      <w:r w:rsidRPr="001F0FC3">
        <w:tab/>
        <w:t>(c)</w:t>
      </w:r>
      <w:r w:rsidRPr="001F0FC3">
        <w:tab/>
        <w:t>the thing may otherwise be retained, destroyed or disposed of under a law, or an order of a court or tribunal, of the Commonwealth or of a State or a Territory; or</w:t>
      </w:r>
    </w:p>
    <w:p w:rsidR="00D12FD2" w:rsidRPr="001F0FC3" w:rsidRDefault="00D12FD2" w:rsidP="00D12FD2">
      <w:pPr>
        <w:pStyle w:val="paragraph"/>
      </w:pPr>
      <w:r w:rsidRPr="001F0FC3">
        <w:tab/>
        <w:t>(d)</w:t>
      </w:r>
      <w:r w:rsidRPr="001F0FC3">
        <w:tab/>
        <w:t>the thing is forfeited or forfeitable to the Commonwealth or is the subject of a dispute as to ownership.</w:t>
      </w:r>
    </w:p>
    <w:p w:rsidR="00D12FD2" w:rsidRPr="001F0FC3" w:rsidRDefault="00D12FD2" w:rsidP="00D12FD2">
      <w:pPr>
        <w:pStyle w:val="ActHead5"/>
      </w:pPr>
      <w:bookmarkStart w:id="117" w:name="_Toc431993319"/>
      <w:r w:rsidRPr="001F0FC3">
        <w:rPr>
          <w:rStyle w:val="CharSectno"/>
        </w:rPr>
        <w:t>3ZQZA</w:t>
      </w:r>
      <w:r w:rsidRPr="001F0FC3">
        <w:t xml:space="preserve">  </w:t>
      </w:r>
      <w:r w:rsidR="00102A22" w:rsidRPr="001F0FC3">
        <w:t>When things seized under Division</w:t>
      </w:r>
      <w:r w:rsidR="001F0FC3">
        <w:t> </w:t>
      </w:r>
      <w:r w:rsidR="00102A22" w:rsidRPr="001F0FC3">
        <w:t>3A must be returned</w:t>
      </w:r>
      <w:bookmarkEnd w:id="117"/>
    </w:p>
    <w:p w:rsidR="00D12FD2" w:rsidRPr="001F0FC3" w:rsidRDefault="00D12FD2" w:rsidP="00D12FD2">
      <w:pPr>
        <w:pStyle w:val="subsection"/>
      </w:pPr>
      <w:r w:rsidRPr="001F0FC3">
        <w:tab/>
        <w:t>(1)</w:t>
      </w:r>
      <w:r w:rsidRPr="001F0FC3">
        <w:tab/>
        <w:t>The Commissioner must take reasonable steps to return a thing seized under Division</w:t>
      </w:r>
      <w:r w:rsidR="001F0FC3">
        <w:t> </w:t>
      </w:r>
      <w:r w:rsidRPr="001F0FC3">
        <w:t>3A if the owner requests the return of the thing.</w:t>
      </w:r>
    </w:p>
    <w:p w:rsidR="00D12FD2" w:rsidRPr="001F0FC3" w:rsidRDefault="00D12FD2" w:rsidP="00D12FD2">
      <w:pPr>
        <w:pStyle w:val="subsection"/>
      </w:pPr>
      <w:r w:rsidRPr="001F0FC3">
        <w:tab/>
        <w:t>(2)</w:t>
      </w:r>
      <w:r w:rsidRPr="001F0FC3">
        <w:tab/>
        <w:t>However, the Commissioner does not have to take those steps if:</w:t>
      </w:r>
    </w:p>
    <w:p w:rsidR="00D12FD2" w:rsidRPr="001F0FC3" w:rsidRDefault="00D12FD2" w:rsidP="00D12FD2">
      <w:pPr>
        <w:pStyle w:val="paragraph"/>
      </w:pPr>
      <w:r w:rsidRPr="001F0FC3">
        <w:tab/>
        <w:t>(a)</w:t>
      </w:r>
      <w:r w:rsidRPr="001F0FC3">
        <w:tab/>
        <w:t>the Commissioner suspects on reasonable grounds that if the thing is returned to the owner, the thing is likely to be used by the owner or another person in the commission of a terrorist act, a terrorism offence or a serious offence; or</w:t>
      </w:r>
    </w:p>
    <w:p w:rsidR="00D12FD2" w:rsidRPr="001F0FC3" w:rsidRDefault="00D12FD2" w:rsidP="00D12FD2">
      <w:pPr>
        <w:pStyle w:val="paragraph"/>
      </w:pPr>
      <w:r w:rsidRPr="001F0FC3">
        <w:tab/>
        <w:t>(b)</w:t>
      </w:r>
      <w:r w:rsidRPr="001F0FC3">
        <w:tab/>
        <w:t>the Commissioner is satisfied that the thing is being used, or is required to be used, for a purpose mentioned in section</w:t>
      </w:r>
      <w:r w:rsidR="001F0FC3">
        <w:t> </w:t>
      </w:r>
      <w:r w:rsidRPr="001F0FC3">
        <w:t>3ZQU or for other judicial or administrative review proceedings</w:t>
      </w:r>
      <w:r w:rsidR="00102A22" w:rsidRPr="001F0FC3">
        <w:t>; or</w:t>
      </w:r>
    </w:p>
    <w:p w:rsidR="00102A22" w:rsidRPr="001F0FC3" w:rsidRDefault="00102A22" w:rsidP="00102A22">
      <w:pPr>
        <w:pStyle w:val="paragraph"/>
      </w:pPr>
      <w:r w:rsidRPr="001F0FC3">
        <w:tab/>
        <w:t>(c)</w:t>
      </w:r>
      <w:r w:rsidRPr="001F0FC3">
        <w:tab/>
        <w:t>either:</w:t>
      </w:r>
    </w:p>
    <w:p w:rsidR="00102A22" w:rsidRPr="001F0FC3" w:rsidRDefault="00102A22" w:rsidP="00102A22">
      <w:pPr>
        <w:pStyle w:val="paragraphsub"/>
      </w:pPr>
      <w:r w:rsidRPr="001F0FC3">
        <w:tab/>
        <w:t>(i)</w:t>
      </w:r>
      <w:r w:rsidRPr="001F0FC3">
        <w:tab/>
        <w:t>the thing may be retained because of an order under subsection</w:t>
      </w:r>
      <w:r w:rsidR="001F0FC3">
        <w:t> </w:t>
      </w:r>
      <w:r w:rsidRPr="001F0FC3">
        <w:t>3ZQZB(2) or (3), or any other order under subsection</w:t>
      </w:r>
      <w:r w:rsidR="001F0FC3">
        <w:t> </w:t>
      </w:r>
      <w:r w:rsidRPr="001F0FC3">
        <w:t>3ZQZB(3) has been made in relation to the thing; or</w:t>
      </w:r>
    </w:p>
    <w:p w:rsidR="00102A22" w:rsidRPr="001F0FC3" w:rsidRDefault="00102A22" w:rsidP="00102A22">
      <w:pPr>
        <w:pStyle w:val="paragraphsub"/>
      </w:pPr>
      <w:r w:rsidRPr="001F0FC3">
        <w:tab/>
        <w:t>(ii)</w:t>
      </w:r>
      <w:r w:rsidRPr="001F0FC3">
        <w:tab/>
        <w:t>the Commissioner has applied for such an order and the application has not been determined; or</w:t>
      </w:r>
    </w:p>
    <w:p w:rsidR="00102A22" w:rsidRPr="001F0FC3" w:rsidRDefault="00102A22" w:rsidP="00102A22">
      <w:pPr>
        <w:pStyle w:val="paragraph"/>
      </w:pPr>
      <w:r w:rsidRPr="001F0FC3">
        <w:tab/>
        <w:t>(d)</w:t>
      </w:r>
      <w:r w:rsidRPr="001F0FC3">
        <w:tab/>
        <w:t>the thing may otherwise be retained, destroyed or disposed of under a law, or order of a court or tribunal, of the Commonwealth or of a State or a Territory; or</w:t>
      </w:r>
    </w:p>
    <w:p w:rsidR="00102A22" w:rsidRPr="001F0FC3" w:rsidRDefault="00102A22" w:rsidP="00102A22">
      <w:pPr>
        <w:pStyle w:val="paragraph"/>
      </w:pPr>
      <w:r w:rsidRPr="001F0FC3">
        <w:tab/>
        <w:t>(e)</w:t>
      </w:r>
      <w:r w:rsidRPr="001F0FC3">
        <w:tab/>
        <w:t>the thing is forfeited or forfeitable to the Commonwealth or is the subject of a dispute as to ownership.</w:t>
      </w:r>
    </w:p>
    <w:p w:rsidR="00D12FD2" w:rsidRPr="001F0FC3" w:rsidRDefault="00D12FD2" w:rsidP="00D12FD2">
      <w:pPr>
        <w:pStyle w:val="subsection"/>
      </w:pPr>
      <w:r w:rsidRPr="001F0FC3">
        <w:tab/>
        <w:t>(3)</w:t>
      </w:r>
      <w:r w:rsidRPr="001F0FC3">
        <w:tab/>
      </w:r>
      <w:r w:rsidR="0015150C" w:rsidRPr="001F0FC3">
        <w:t xml:space="preserve">Despite </w:t>
      </w:r>
      <w:r w:rsidR="001F0FC3">
        <w:t>subsection (</w:t>
      </w:r>
      <w:r w:rsidR="0015150C" w:rsidRPr="001F0FC3">
        <w:t>2), if</w:t>
      </w:r>
      <w:r w:rsidRPr="001F0FC3">
        <w:t>:</w:t>
      </w:r>
    </w:p>
    <w:p w:rsidR="00D12FD2" w:rsidRPr="001F0FC3" w:rsidRDefault="00D12FD2" w:rsidP="00D12FD2">
      <w:pPr>
        <w:pStyle w:val="paragraph"/>
      </w:pPr>
      <w:r w:rsidRPr="001F0FC3">
        <w:tab/>
        <w:t>(a)</w:t>
      </w:r>
      <w:r w:rsidRPr="001F0FC3">
        <w:tab/>
        <w:t>the owner of a thing requests the return of the thing:</w:t>
      </w:r>
    </w:p>
    <w:p w:rsidR="00D12FD2" w:rsidRPr="001F0FC3" w:rsidRDefault="00D12FD2" w:rsidP="00D12FD2">
      <w:pPr>
        <w:pStyle w:val="paragraphsub"/>
      </w:pPr>
      <w:r w:rsidRPr="001F0FC3">
        <w:tab/>
        <w:t>(i)</w:t>
      </w:r>
      <w:r w:rsidRPr="001F0FC3">
        <w:tab/>
        <w:t>within 90 days after the date of the seizure notice served under section</w:t>
      </w:r>
      <w:r w:rsidR="001F0FC3">
        <w:t> </w:t>
      </w:r>
      <w:r w:rsidRPr="001F0FC3">
        <w:t>3UF in relation to the thing; or</w:t>
      </w:r>
    </w:p>
    <w:p w:rsidR="00D12FD2" w:rsidRPr="001F0FC3" w:rsidRDefault="00D12FD2" w:rsidP="00D12FD2">
      <w:pPr>
        <w:pStyle w:val="paragraphsub"/>
      </w:pPr>
      <w:r w:rsidRPr="001F0FC3">
        <w:tab/>
        <w:t>(ii)</w:t>
      </w:r>
      <w:r w:rsidRPr="001F0FC3">
        <w:tab/>
        <w:t>if subsection</w:t>
      </w:r>
      <w:r w:rsidR="001F0FC3">
        <w:t> </w:t>
      </w:r>
      <w:r w:rsidRPr="001F0FC3">
        <w:t>3UF(2) applied in relation to the thing so that a seizure notice was not served—within 90 days after the day on which the thing was seized; and</w:t>
      </w:r>
    </w:p>
    <w:p w:rsidR="00D12FD2" w:rsidRPr="001F0FC3" w:rsidRDefault="00D12FD2" w:rsidP="00D12FD2">
      <w:pPr>
        <w:pStyle w:val="paragraph"/>
      </w:pPr>
      <w:r w:rsidRPr="001F0FC3">
        <w:tab/>
        <w:t>(b)</w:t>
      </w:r>
      <w:r w:rsidRPr="001F0FC3">
        <w:tab/>
        <w:t>the thing has not been returned to the owner by the end of the 90th day;</w:t>
      </w:r>
    </w:p>
    <w:p w:rsidR="00D12FD2" w:rsidRPr="001F0FC3" w:rsidRDefault="00D12FD2" w:rsidP="00D12FD2">
      <w:pPr>
        <w:pStyle w:val="subsection2"/>
      </w:pPr>
      <w:r w:rsidRPr="001F0FC3">
        <w:t>the Commissioner must, before the end of the 95th day:</w:t>
      </w:r>
    </w:p>
    <w:p w:rsidR="00D12FD2" w:rsidRPr="001F0FC3" w:rsidRDefault="00D12FD2" w:rsidP="00D12FD2">
      <w:pPr>
        <w:pStyle w:val="paragraph"/>
      </w:pPr>
      <w:r w:rsidRPr="001F0FC3">
        <w:tab/>
        <w:t>(c)</w:t>
      </w:r>
      <w:r w:rsidRPr="001F0FC3">
        <w:tab/>
        <w:t>take reasonable steps to return the thing to the owner; or</w:t>
      </w:r>
    </w:p>
    <w:p w:rsidR="00D12FD2" w:rsidRPr="001F0FC3" w:rsidRDefault="00D12FD2" w:rsidP="00D12FD2">
      <w:pPr>
        <w:pStyle w:val="paragraph"/>
      </w:pPr>
      <w:r w:rsidRPr="001F0FC3">
        <w:tab/>
        <w:t>(d)</w:t>
      </w:r>
      <w:r w:rsidRPr="001F0FC3">
        <w:tab/>
        <w:t>apply to a magistrate for an order under section</w:t>
      </w:r>
      <w:r w:rsidR="001F0FC3">
        <w:t> </w:t>
      </w:r>
      <w:r w:rsidRPr="001F0FC3">
        <w:t>3ZQZB.</w:t>
      </w:r>
    </w:p>
    <w:p w:rsidR="00DF7D87" w:rsidRPr="001F0FC3" w:rsidRDefault="00DF7D87" w:rsidP="00DF7D87">
      <w:pPr>
        <w:pStyle w:val="ActHead5"/>
      </w:pPr>
      <w:bookmarkStart w:id="118" w:name="_Toc431993320"/>
      <w:r w:rsidRPr="001F0FC3">
        <w:rPr>
          <w:rStyle w:val="CharSectno"/>
        </w:rPr>
        <w:t>3ZQZB</w:t>
      </w:r>
      <w:r w:rsidRPr="001F0FC3">
        <w:t xml:space="preserve">  Magistrate may permit a thing seized or document produced under this Part to be retained, forfeited etc.</w:t>
      </w:r>
      <w:bookmarkEnd w:id="118"/>
    </w:p>
    <w:p w:rsidR="00DF7D87" w:rsidRPr="001F0FC3" w:rsidRDefault="00DF7D87" w:rsidP="00DF7D87">
      <w:pPr>
        <w:pStyle w:val="subsection"/>
      </w:pPr>
      <w:r w:rsidRPr="001F0FC3">
        <w:tab/>
        <w:t>(1)</w:t>
      </w:r>
      <w:r w:rsidRPr="001F0FC3">
        <w:tab/>
        <w:t xml:space="preserve">A magistrate may, on application by the Commissioner, make an order under </w:t>
      </w:r>
      <w:r w:rsidR="001F0FC3">
        <w:t>subsection (</w:t>
      </w:r>
      <w:r w:rsidRPr="001F0FC3">
        <w:t>2) or (3) in relation to a thing seized or a document produced under this Part.</w:t>
      </w:r>
    </w:p>
    <w:p w:rsidR="00DF7D87" w:rsidRPr="001F0FC3" w:rsidRDefault="00DF7D87" w:rsidP="00DF7D87">
      <w:pPr>
        <w:pStyle w:val="SubsectionHead"/>
      </w:pPr>
      <w:r w:rsidRPr="001F0FC3">
        <w:t>Use for purpose mentioned in section</w:t>
      </w:r>
      <w:r w:rsidR="001F0FC3">
        <w:t> </w:t>
      </w:r>
      <w:r w:rsidRPr="001F0FC3">
        <w:t>3ZQU or for other judicial or administrative review proceedings</w:t>
      </w:r>
    </w:p>
    <w:p w:rsidR="00DF7D87" w:rsidRPr="001F0FC3" w:rsidRDefault="00DF7D87" w:rsidP="00DF7D87">
      <w:pPr>
        <w:pStyle w:val="subsection"/>
      </w:pPr>
      <w:r w:rsidRPr="001F0FC3">
        <w:tab/>
        <w:t>(2)</w:t>
      </w:r>
      <w:r w:rsidRPr="001F0FC3">
        <w:tab/>
        <w:t>The magistrate may order that a thing seized under Division</w:t>
      </w:r>
      <w:r w:rsidR="001F0FC3">
        <w:t> </w:t>
      </w:r>
      <w:r w:rsidRPr="001F0FC3">
        <w:t>3 or 3A be retained for the period specified in the order if the magistrate is satisfied that the thing is being used, or is required to be used, for a purpose mentioned in section</w:t>
      </w:r>
      <w:r w:rsidR="001F0FC3">
        <w:t> </w:t>
      </w:r>
      <w:r w:rsidRPr="001F0FC3">
        <w:t>3ZQU or for other judicial or administrative review proceedings.</w:t>
      </w:r>
    </w:p>
    <w:p w:rsidR="00DF7D87" w:rsidRPr="001F0FC3" w:rsidRDefault="00DF7D87" w:rsidP="00DF7D87">
      <w:pPr>
        <w:pStyle w:val="SubsectionHead"/>
      </w:pPr>
      <w:r w:rsidRPr="001F0FC3">
        <w:t>Preventing use in committing terrorist act, terrorism offence or serious offence</w:t>
      </w:r>
    </w:p>
    <w:p w:rsidR="00DF7D87" w:rsidRPr="001F0FC3" w:rsidRDefault="00DF7D87" w:rsidP="00DF7D87">
      <w:pPr>
        <w:pStyle w:val="subsection"/>
      </w:pPr>
      <w:r w:rsidRPr="001F0FC3">
        <w:tab/>
        <w:t>(3)</w:t>
      </w:r>
      <w:r w:rsidRPr="001F0FC3">
        <w:tab/>
        <w:t xml:space="preserve">The magistrate may make any of the orders referred to in </w:t>
      </w:r>
      <w:r w:rsidR="001F0FC3">
        <w:t>subsection (</w:t>
      </w:r>
      <w:r w:rsidRPr="001F0FC3">
        <w:t>4) if the magistrate is satisfied that there are reasonable grounds to suspect that, if a thing seized or document produced under this Part is returned to any of the following persons, it is likely to be used by that person or another person in the commission of a terrorist act, a terrorism offence or a serious offence:</w:t>
      </w:r>
    </w:p>
    <w:p w:rsidR="00DF7D87" w:rsidRPr="001F0FC3" w:rsidRDefault="00DF7D87" w:rsidP="00DF7D87">
      <w:pPr>
        <w:pStyle w:val="paragraph"/>
      </w:pPr>
      <w:r w:rsidRPr="001F0FC3">
        <w:tab/>
        <w:t>(a)</w:t>
      </w:r>
      <w:r w:rsidRPr="001F0FC3">
        <w:tab/>
        <w:t>the owner of the thing or document;</w:t>
      </w:r>
    </w:p>
    <w:p w:rsidR="00DF7D87" w:rsidRPr="001F0FC3" w:rsidRDefault="00DF7D87" w:rsidP="00DF7D87">
      <w:pPr>
        <w:pStyle w:val="paragraph"/>
      </w:pPr>
      <w:r w:rsidRPr="001F0FC3">
        <w:tab/>
        <w:t>(b)</w:t>
      </w:r>
      <w:r w:rsidRPr="001F0FC3">
        <w:tab/>
        <w:t>in the case of a thing—the person from whom the thing was seized;</w:t>
      </w:r>
    </w:p>
    <w:p w:rsidR="00DF7D87" w:rsidRPr="001F0FC3" w:rsidRDefault="00DF7D87" w:rsidP="00DF7D87">
      <w:pPr>
        <w:pStyle w:val="paragraph"/>
      </w:pPr>
      <w:r w:rsidRPr="001F0FC3">
        <w:tab/>
        <w:t>(c)</w:t>
      </w:r>
      <w:r w:rsidRPr="001F0FC3">
        <w:tab/>
        <w:t>in the case of a document—the person who produced the document.</w:t>
      </w:r>
    </w:p>
    <w:p w:rsidR="00DF7D87" w:rsidRPr="001F0FC3" w:rsidRDefault="00DF7D87" w:rsidP="00DF7D87">
      <w:pPr>
        <w:pStyle w:val="subsection"/>
      </w:pPr>
      <w:r w:rsidRPr="001F0FC3">
        <w:tab/>
        <w:t>(4)</w:t>
      </w:r>
      <w:r w:rsidRPr="001F0FC3">
        <w:tab/>
        <w:t>The orders are as follows:</w:t>
      </w:r>
    </w:p>
    <w:p w:rsidR="00DF7D87" w:rsidRPr="001F0FC3" w:rsidRDefault="00DF7D87" w:rsidP="00DF7D87">
      <w:pPr>
        <w:pStyle w:val="paragraph"/>
      </w:pPr>
      <w:r w:rsidRPr="001F0FC3">
        <w:tab/>
        <w:t>(a)</w:t>
      </w:r>
      <w:r w:rsidRPr="001F0FC3">
        <w:tab/>
        <w:t>an order that the thing or document may be retained for the period specified in the order;</w:t>
      </w:r>
    </w:p>
    <w:p w:rsidR="00DF7D87" w:rsidRPr="001F0FC3" w:rsidRDefault="00DF7D87" w:rsidP="00DF7D87">
      <w:pPr>
        <w:pStyle w:val="paragraph"/>
      </w:pPr>
      <w:r w:rsidRPr="001F0FC3">
        <w:tab/>
        <w:t>(b)</w:t>
      </w:r>
      <w:r w:rsidRPr="001F0FC3">
        <w:tab/>
        <w:t>an order that the thing or document is forfeited to the Commonwealth;</w:t>
      </w:r>
    </w:p>
    <w:p w:rsidR="00DF7D87" w:rsidRPr="001F0FC3" w:rsidRDefault="00DF7D87" w:rsidP="00DF7D87">
      <w:pPr>
        <w:pStyle w:val="paragraph"/>
      </w:pPr>
      <w:r w:rsidRPr="001F0FC3">
        <w:tab/>
        <w:t>(c)</w:t>
      </w:r>
      <w:r w:rsidRPr="001F0FC3">
        <w:tab/>
        <w:t>for a thing that is not a document—an order that:</w:t>
      </w:r>
    </w:p>
    <w:p w:rsidR="00DF7D87" w:rsidRPr="001F0FC3" w:rsidRDefault="00DF7D87" w:rsidP="00DF7D87">
      <w:pPr>
        <w:pStyle w:val="paragraphsub"/>
      </w:pPr>
      <w:r w:rsidRPr="001F0FC3">
        <w:tab/>
        <w:t>(i)</w:t>
      </w:r>
      <w:r w:rsidRPr="001F0FC3">
        <w:tab/>
        <w:t>the thing be sold and the proceeds given to the owner of the thing; or</w:t>
      </w:r>
    </w:p>
    <w:p w:rsidR="00DF7D87" w:rsidRPr="001F0FC3" w:rsidRDefault="00DF7D87" w:rsidP="00DF7D87">
      <w:pPr>
        <w:pStyle w:val="paragraphsub"/>
      </w:pPr>
      <w:r w:rsidRPr="001F0FC3">
        <w:tab/>
        <w:t>(ii)</w:t>
      </w:r>
      <w:r w:rsidRPr="001F0FC3">
        <w:tab/>
        <w:t>the thing be sold in some other way;</w:t>
      </w:r>
    </w:p>
    <w:p w:rsidR="00DF7D87" w:rsidRPr="001F0FC3" w:rsidRDefault="00DF7D87" w:rsidP="00DF7D87">
      <w:pPr>
        <w:pStyle w:val="paragraph"/>
      </w:pPr>
      <w:r w:rsidRPr="001F0FC3">
        <w:tab/>
        <w:t>(d)</w:t>
      </w:r>
      <w:r w:rsidRPr="001F0FC3">
        <w:tab/>
        <w:t>an order that the thing or document is to be destroyed or otherwise disposed of.</w:t>
      </w:r>
    </w:p>
    <w:p w:rsidR="00DF7D87" w:rsidRPr="001F0FC3" w:rsidRDefault="00DF7D87" w:rsidP="00DF7D87">
      <w:pPr>
        <w:pStyle w:val="SubsectionHead"/>
      </w:pPr>
      <w:r w:rsidRPr="001F0FC3">
        <w:t>Thing or document must be returned if magistrate not satisfied</w:t>
      </w:r>
    </w:p>
    <w:p w:rsidR="00DF7D87" w:rsidRPr="001F0FC3" w:rsidRDefault="00DF7D87" w:rsidP="00DF7D87">
      <w:pPr>
        <w:pStyle w:val="subsection"/>
      </w:pPr>
      <w:r w:rsidRPr="001F0FC3">
        <w:tab/>
        <w:t>(5)</w:t>
      </w:r>
      <w:r w:rsidRPr="001F0FC3">
        <w:tab/>
        <w:t xml:space="preserve">The magistrate must order that a thing or document be returned to the following person if the magistrate is not satisfied as mentioned in </w:t>
      </w:r>
      <w:r w:rsidR="001F0FC3">
        <w:t>subsection (</w:t>
      </w:r>
      <w:r w:rsidRPr="001F0FC3">
        <w:t>2) or (3):</w:t>
      </w:r>
    </w:p>
    <w:p w:rsidR="00DF7D87" w:rsidRPr="001F0FC3" w:rsidRDefault="00DF7D87" w:rsidP="00DF7D87">
      <w:pPr>
        <w:pStyle w:val="paragraph"/>
      </w:pPr>
      <w:r w:rsidRPr="001F0FC3">
        <w:tab/>
        <w:t>(a)</w:t>
      </w:r>
      <w:r w:rsidRPr="001F0FC3">
        <w:tab/>
        <w:t>in the case of a thing—the person from whom the thing was seized;</w:t>
      </w:r>
    </w:p>
    <w:p w:rsidR="00DF7D87" w:rsidRPr="001F0FC3" w:rsidRDefault="00DF7D87" w:rsidP="00DF7D87">
      <w:pPr>
        <w:pStyle w:val="paragraph"/>
      </w:pPr>
      <w:r w:rsidRPr="001F0FC3">
        <w:tab/>
        <w:t>(b)</w:t>
      </w:r>
      <w:r w:rsidRPr="001F0FC3">
        <w:tab/>
        <w:t>in the case of a document—the person who produced the document;</w:t>
      </w:r>
    </w:p>
    <w:p w:rsidR="00DF7D87" w:rsidRPr="001F0FC3" w:rsidRDefault="00DF7D87" w:rsidP="00DF7D87">
      <w:pPr>
        <w:pStyle w:val="paragraph"/>
      </w:pPr>
      <w:r w:rsidRPr="001F0FC3">
        <w:tab/>
        <w:t>(c)</w:t>
      </w:r>
      <w:r w:rsidRPr="001F0FC3">
        <w:tab/>
        <w:t xml:space="preserve">if the person referred to in </w:t>
      </w:r>
      <w:r w:rsidR="001F0FC3">
        <w:t>paragraph (</w:t>
      </w:r>
      <w:r w:rsidRPr="001F0FC3">
        <w:t>a) or (b) is not entitled to possess the thing or document—the owner of the thing or document.</w:t>
      </w:r>
    </w:p>
    <w:p w:rsidR="00DF7D87" w:rsidRPr="001F0FC3" w:rsidRDefault="00DF7D87" w:rsidP="00DF7D87">
      <w:pPr>
        <w:pStyle w:val="SubsectionHead"/>
      </w:pPr>
      <w:r w:rsidRPr="001F0FC3">
        <w:t>Persons with an interest in thing or document</w:t>
      </w:r>
    </w:p>
    <w:p w:rsidR="00DF7D87" w:rsidRPr="001F0FC3" w:rsidRDefault="00DF7D87" w:rsidP="00DF7D87">
      <w:pPr>
        <w:pStyle w:val="subsection"/>
      </w:pPr>
      <w:r w:rsidRPr="001F0FC3">
        <w:tab/>
        <w:t>(6)</w:t>
      </w:r>
      <w:r w:rsidRPr="001F0FC3">
        <w:tab/>
        <w:t>Before making an application under this section in relation to a thing or document, the Commissioner must:</w:t>
      </w:r>
    </w:p>
    <w:p w:rsidR="00DF7D87" w:rsidRPr="001F0FC3" w:rsidRDefault="00DF7D87" w:rsidP="00DF7D87">
      <w:pPr>
        <w:pStyle w:val="paragraph"/>
      </w:pPr>
      <w:r w:rsidRPr="001F0FC3">
        <w:tab/>
        <w:t>(a)</w:t>
      </w:r>
      <w:r w:rsidRPr="001F0FC3">
        <w:tab/>
        <w:t>take reasonable steps to discover who has an interest in the thing or document; and</w:t>
      </w:r>
    </w:p>
    <w:p w:rsidR="00DF7D87" w:rsidRPr="001F0FC3" w:rsidRDefault="00DF7D87" w:rsidP="00DF7D87">
      <w:pPr>
        <w:pStyle w:val="paragraph"/>
      </w:pPr>
      <w:r w:rsidRPr="001F0FC3">
        <w:tab/>
        <w:t>(b)</w:t>
      </w:r>
      <w:r w:rsidRPr="001F0FC3">
        <w:tab/>
        <w:t>if it is practicable to do so, notify each person who the Commissioner believes to have such an interest of the proposed application.</w:t>
      </w:r>
    </w:p>
    <w:p w:rsidR="00DF7D87" w:rsidRPr="001F0FC3" w:rsidRDefault="00DF7D87" w:rsidP="00DF7D87">
      <w:pPr>
        <w:pStyle w:val="subsection"/>
      </w:pPr>
      <w:r w:rsidRPr="001F0FC3">
        <w:tab/>
        <w:t>(7)</w:t>
      </w:r>
      <w:r w:rsidRPr="001F0FC3">
        <w:tab/>
        <w:t>The magistrate must allow a person who has an interest in the thing or document to appear and be heard in determining the application.</w:t>
      </w:r>
    </w:p>
    <w:p w:rsidR="00DF7D87" w:rsidRPr="001F0FC3" w:rsidRDefault="00DF7D87" w:rsidP="00DF7D87">
      <w:pPr>
        <w:pStyle w:val="SubsectionHead"/>
      </w:pPr>
      <w:r w:rsidRPr="001F0FC3">
        <w:t>Special rule for things seized under Division</w:t>
      </w:r>
      <w:r w:rsidR="001F0FC3">
        <w:t> </w:t>
      </w:r>
      <w:r w:rsidRPr="001F0FC3">
        <w:t>3</w:t>
      </w:r>
    </w:p>
    <w:p w:rsidR="00DF7D87" w:rsidRPr="001F0FC3" w:rsidRDefault="00DF7D87" w:rsidP="00DF7D87">
      <w:pPr>
        <w:pStyle w:val="subsection"/>
      </w:pPr>
      <w:r w:rsidRPr="001F0FC3">
        <w:tab/>
        <w:t>(8)</w:t>
      </w:r>
      <w:r w:rsidRPr="001F0FC3">
        <w:tab/>
        <w:t>The Commissioner may only make an application under this section in relation to a thing seized under Division</w:t>
      </w:r>
      <w:r w:rsidR="001F0FC3">
        <w:t> </w:t>
      </w:r>
      <w:r w:rsidRPr="001F0FC3">
        <w:t>3 if the application is made:</w:t>
      </w:r>
    </w:p>
    <w:p w:rsidR="00DF7D87" w:rsidRPr="001F0FC3" w:rsidRDefault="00DF7D87" w:rsidP="00DF7D87">
      <w:pPr>
        <w:pStyle w:val="paragraph"/>
      </w:pPr>
      <w:r w:rsidRPr="001F0FC3">
        <w:tab/>
        <w:t>(a)</w:t>
      </w:r>
      <w:r w:rsidRPr="001F0FC3">
        <w:tab/>
        <w:t>before the end of 60 days after the seizure; or</w:t>
      </w:r>
    </w:p>
    <w:p w:rsidR="00DF7D87" w:rsidRPr="001F0FC3" w:rsidRDefault="00DF7D87" w:rsidP="00DF7D87">
      <w:pPr>
        <w:pStyle w:val="paragraph"/>
      </w:pPr>
      <w:r w:rsidRPr="001F0FC3">
        <w:tab/>
        <w:t>(b)</w:t>
      </w:r>
      <w:r w:rsidRPr="001F0FC3">
        <w:tab/>
        <w:t>before the end of a period previously specified in an order in relation to the thing under this section.</w:t>
      </w:r>
    </w:p>
    <w:p w:rsidR="001769E6" w:rsidRPr="001F0FC3" w:rsidRDefault="001769E6" w:rsidP="00527FBC">
      <w:pPr>
        <w:pStyle w:val="ActHead3"/>
        <w:pageBreakBefore/>
      </w:pPr>
      <w:bookmarkStart w:id="119" w:name="_Toc431993321"/>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General</w:t>
      </w:r>
      <w:bookmarkEnd w:id="119"/>
    </w:p>
    <w:p w:rsidR="001769E6" w:rsidRPr="001F0FC3" w:rsidRDefault="001769E6" w:rsidP="001769E6">
      <w:pPr>
        <w:pStyle w:val="ActHead5"/>
      </w:pPr>
      <w:bookmarkStart w:id="120" w:name="_Toc431993322"/>
      <w:r w:rsidRPr="001F0FC3">
        <w:rPr>
          <w:rStyle w:val="CharSectno"/>
        </w:rPr>
        <w:t>3ZR</w:t>
      </w:r>
      <w:r w:rsidRPr="001F0FC3">
        <w:t xml:space="preserve">  Conduct of ordinary searches and frisk searches</w:t>
      </w:r>
      <w:bookmarkEnd w:id="120"/>
    </w:p>
    <w:p w:rsidR="001769E6" w:rsidRPr="001F0FC3" w:rsidRDefault="001769E6" w:rsidP="001769E6">
      <w:pPr>
        <w:pStyle w:val="subsection"/>
      </w:pPr>
      <w:r w:rsidRPr="001F0FC3">
        <w:tab/>
      </w:r>
      <w:r w:rsidRPr="001F0FC3">
        <w:tab/>
        <w:t>An ordinary search or a frisk search of a person under this Part must, if practicable, be conducted by a person of the same sex as the person being searched.</w:t>
      </w:r>
    </w:p>
    <w:p w:rsidR="001769E6" w:rsidRPr="001F0FC3" w:rsidRDefault="001769E6" w:rsidP="001769E6">
      <w:pPr>
        <w:pStyle w:val="ActHead5"/>
      </w:pPr>
      <w:bookmarkStart w:id="121" w:name="_Toc431993323"/>
      <w:r w:rsidRPr="001F0FC3">
        <w:rPr>
          <w:rStyle w:val="CharSectno"/>
        </w:rPr>
        <w:t>3ZS</w:t>
      </w:r>
      <w:r w:rsidRPr="001F0FC3">
        <w:t xml:space="preserve">  Announcement before entry</w:t>
      </w:r>
      <w:bookmarkEnd w:id="121"/>
    </w:p>
    <w:p w:rsidR="001769E6" w:rsidRPr="001F0FC3" w:rsidRDefault="001769E6" w:rsidP="001769E6">
      <w:pPr>
        <w:pStyle w:val="subsection"/>
      </w:pPr>
      <w:r w:rsidRPr="001F0FC3">
        <w:tab/>
        <w:t>(1)</w:t>
      </w:r>
      <w:r w:rsidRPr="001F0FC3">
        <w:tab/>
        <w:t>A constable must, before any person enters premises under a warrant or to arrest a person:</w:t>
      </w:r>
    </w:p>
    <w:p w:rsidR="001769E6" w:rsidRPr="001F0FC3" w:rsidRDefault="001769E6" w:rsidP="001769E6">
      <w:pPr>
        <w:pStyle w:val="paragraph"/>
      </w:pPr>
      <w:r w:rsidRPr="001F0FC3">
        <w:tab/>
        <w:t>(a)</w:t>
      </w:r>
      <w:r w:rsidRPr="001F0FC3">
        <w:tab/>
        <w:t>announce that he or she is authorised to enter the premises; and</w:t>
      </w:r>
    </w:p>
    <w:p w:rsidR="001769E6" w:rsidRPr="001F0FC3" w:rsidRDefault="001769E6" w:rsidP="001769E6">
      <w:pPr>
        <w:pStyle w:val="paragraph"/>
      </w:pPr>
      <w:r w:rsidRPr="001F0FC3">
        <w:tab/>
        <w:t>(b)</w:t>
      </w:r>
      <w:r w:rsidRPr="001F0FC3">
        <w:tab/>
        <w:t>give any person at the premises an opportunity to allow entry to the premises.</w:t>
      </w:r>
    </w:p>
    <w:p w:rsidR="001769E6" w:rsidRPr="001F0FC3" w:rsidRDefault="001769E6" w:rsidP="001769E6">
      <w:pPr>
        <w:pStyle w:val="subsection"/>
      </w:pPr>
      <w:r w:rsidRPr="001F0FC3">
        <w:tab/>
        <w:t>(2)</w:t>
      </w:r>
      <w:r w:rsidRPr="001F0FC3">
        <w:tab/>
        <w:t xml:space="preserve">A constable is not required to comply with </w:t>
      </w:r>
      <w:r w:rsidR="001F0FC3">
        <w:t>subsection (</w:t>
      </w:r>
      <w:r w:rsidRPr="001F0FC3">
        <w:t>1) if he or she believes on reasonable grounds that immediate entry to the premises is required to ensure:</w:t>
      </w:r>
    </w:p>
    <w:p w:rsidR="001769E6" w:rsidRPr="001F0FC3" w:rsidRDefault="001769E6" w:rsidP="001769E6">
      <w:pPr>
        <w:pStyle w:val="paragraph"/>
      </w:pPr>
      <w:r w:rsidRPr="001F0FC3">
        <w:tab/>
        <w:t>(a)</w:t>
      </w:r>
      <w:r w:rsidRPr="001F0FC3">
        <w:tab/>
        <w:t>the safety of a person (including a constable); or</w:t>
      </w:r>
    </w:p>
    <w:p w:rsidR="001769E6" w:rsidRPr="001F0FC3" w:rsidRDefault="001769E6" w:rsidP="001769E6">
      <w:pPr>
        <w:pStyle w:val="paragraph"/>
      </w:pPr>
      <w:r w:rsidRPr="001F0FC3">
        <w:tab/>
        <w:t>(b)</w:t>
      </w:r>
      <w:r w:rsidRPr="001F0FC3">
        <w:tab/>
        <w:t>that the effective execution of the warrant or the arrest is not frustrated.</w:t>
      </w:r>
    </w:p>
    <w:p w:rsidR="001769E6" w:rsidRPr="001F0FC3" w:rsidRDefault="001769E6" w:rsidP="001769E6">
      <w:pPr>
        <w:pStyle w:val="ActHead5"/>
      </w:pPr>
      <w:bookmarkStart w:id="122" w:name="_Toc431993324"/>
      <w:r w:rsidRPr="001F0FC3">
        <w:rPr>
          <w:rStyle w:val="CharSectno"/>
        </w:rPr>
        <w:t>3ZT</w:t>
      </w:r>
      <w:r w:rsidRPr="001F0FC3">
        <w:t xml:space="preserve">  Offence for making false statements in warrants</w:t>
      </w:r>
      <w:bookmarkEnd w:id="122"/>
    </w:p>
    <w:p w:rsidR="001769E6" w:rsidRPr="001F0FC3" w:rsidRDefault="001769E6" w:rsidP="001769E6">
      <w:pPr>
        <w:pStyle w:val="subsection"/>
      </w:pPr>
      <w:r w:rsidRPr="001F0FC3">
        <w:tab/>
      </w:r>
      <w:r w:rsidRPr="001F0FC3">
        <w:tab/>
        <w:t>A person must not make, in an application for a warrant, a statement that the person knows to be false or misleading in a material particular.</w:t>
      </w:r>
    </w:p>
    <w:p w:rsidR="001769E6" w:rsidRPr="001F0FC3" w:rsidRDefault="001769E6" w:rsidP="001769E6">
      <w:pPr>
        <w:pStyle w:val="Penalty"/>
      </w:pPr>
      <w:r w:rsidRPr="001F0FC3">
        <w:t>Penalty:</w:t>
      </w:r>
      <w:r w:rsidRPr="001F0FC3">
        <w:tab/>
        <w:t>Imprisonment for 2 years.</w:t>
      </w:r>
    </w:p>
    <w:p w:rsidR="001769E6" w:rsidRPr="001F0FC3" w:rsidRDefault="001769E6" w:rsidP="001769E6">
      <w:pPr>
        <w:pStyle w:val="ActHead5"/>
      </w:pPr>
      <w:bookmarkStart w:id="123" w:name="_Toc431993325"/>
      <w:r w:rsidRPr="001F0FC3">
        <w:rPr>
          <w:rStyle w:val="CharSectno"/>
        </w:rPr>
        <w:t>3ZU</w:t>
      </w:r>
      <w:r w:rsidRPr="001F0FC3">
        <w:t xml:space="preserve">  Offences relating to telephone warrants</w:t>
      </w:r>
      <w:bookmarkEnd w:id="123"/>
    </w:p>
    <w:p w:rsidR="001769E6" w:rsidRPr="001F0FC3" w:rsidRDefault="001769E6" w:rsidP="001769E6">
      <w:pPr>
        <w:pStyle w:val="subsection"/>
      </w:pPr>
      <w:r w:rsidRPr="001F0FC3">
        <w:tab/>
      </w:r>
      <w:r w:rsidRPr="001F0FC3">
        <w:tab/>
        <w:t>A person must not:</w:t>
      </w:r>
    </w:p>
    <w:p w:rsidR="001769E6" w:rsidRPr="001F0FC3" w:rsidRDefault="001769E6" w:rsidP="001769E6">
      <w:pPr>
        <w:pStyle w:val="paragraph"/>
      </w:pPr>
      <w:r w:rsidRPr="001F0FC3">
        <w:tab/>
        <w:t>(a)</w:t>
      </w:r>
      <w:r w:rsidRPr="001F0FC3">
        <w:tab/>
        <w:t>state in a document that purports to be a form of warrant under section</w:t>
      </w:r>
      <w:r w:rsidR="001F0FC3">
        <w:t> </w:t>
      </w:r>
      <w:r w:rsidRPr="001F0FC3">
        <w:t>3R the name of an issuing officer unless that officer issued the warrant; or</w:t>
      </w:r>
    </w:p>
    <w:p w:rsidR="001769E6" w:rsidRPr="001F0FC3" w:rsidRDefault="001769E6" w:rsidP="001769E6">
      <w:pPr>
        <w:pStyle w:val="paragraph"/>
      </w:pPr>
      <w:r w:rsidRPr="001F0FC3">
        <w:tab/>
        <w:t>(b)</w:t>
      </w:r>
      <w:r w:rsidRPr="001F0FC3">
        <w:tab/>
        <w:t>state on a form of warrant under that section a matter that, to the person’s knowledge, departs in a material particular from the form authorised by the issuing officer; or</w:t>
      </w:r>
    </w:p>
    <w:p w:rsidR="001769E6" w:rsidRPr="001F0FC3" w:rsidRDefault="001769E6" w:rsidP="001769E6">
      <w:pPr>
        <w:pStyle w:val="paragraph"/>
        <w:keepNext/>
      </w:pPr>
      <w:r w:rsidRPr="001F0FC3">
        <w:tab/>
        <w:t>(c)</w:t>
      </w:r>
      <w:r w:rsidRPr="001F0FC3">
        <w:tab/>
        <w:t>purport to execute, or present to a person, a document that purports to be a form of warrant under that section that the person knows:</w:t>
      </w:r>
    </w:p>
    <w:p w:rsidR="001769E6" w:rsidRPr="001F0FC3" w:rsidRDefault="001769E6" w:rsidP="001769E6">
      <w:pPr>
        <w:pStyle w:val="paragraphsub"/>
      </w:pPr>
      <w:r w:rsidRPr="001F0FC3">
        <w:tab/>
        <w:t>(i)</w:t>
      </w:r>
      <w:r w:rsidRPr="001F0FC3">
        <w:tab/>
        <w:t>has not been approved by an issuing officer under that section; or</w:t>
      </w:r>
    </w:p>
    <w:p w:rsidR="001769E6" w:rsidRPr="001F0FC3" w:rsidRDefault="001769E6" w:rsidP="001769E6">
      <w:pPr>
        <w:pStyle w:val="paragraphsub"/>
      </w:pPr>
      <w:r w:rsidRPr="001F0FC3">
        <w:tab/>
        <w:t>(ii)</w:t>
      </w:r>
      <w:r w:rsidRPr="001F0FC3">
        <w:tab/>
        <w:t>to depart in a material particular from the terms authorised by an issuing officer under that section; or</w:t>
      </w:r>
    </w:p>
    <w:p w:rsidR="001769E6" w:rsidRPr="001F0FC3" w:rsidRDefault="001769E6" w:rsidP="001769E6">
      <w:pPr>
        <w:pStyle w:val="paragraph"/>
      </w:pPr>
      <w:r w:rsidRPr="001F0FC3">
        <w:tab/>
        <w:t>(d)</w:t>
      </w:r>
      <w:r w:rsidRPr="001F0FC3">
        <w:tab/>
        <w:t>give to an issuing officer a form of warrant under that section that is not the form of warrant that the person purported to execute.</w:t>
      </w:r>
    </w:p>
    <w:p w:rsidR="001769E6" w:rsidRPr="001F0FC3" w:rsidRDefault="001769E6" w:rsidP="001769E6">
      <w:pPr>
        <w:pStyle w:val="Penalty"/>
      </w:pPr>
      <w:r w:rsidRPr="001F0FC3">
        <w:t>Penalty:</w:t>
      </w:r>
      <w:r w:rsidRPr="001F0FC3">
        <w:tab/>
        <w:t>Imprisonment for 2 years.</w:t>
      </w:r>
    </w:p>
    <w:p w:rsidR="00322B0B" w:rsidRPr="001F0FC3" w:rsidRDefault="00322B0B" w:rsidP="00322B0B">
      <w:pPr>
        <w:pStyle w:val="ActHead5"/>
      </w:pPr>
      <w:bookmarkStart w:id="124" w:name="_Toc431993326"/>
      <w:r w:rsidRPr="001F0FC3">
        <w:rPr>
          <w:rStyle w:val="CharSectno"/>
        </w:rPr>
        <w:t>3ZW</w:t>
      </w:r>
      <w:r w:rsidRPr="001F0FC3">
        <w:t xml:space="preserve">  Delegation by Commissioner</w:t>
      </w:r>
      <w:bookmarkEnd w:id="124"/>
    </w:p>
    <w:p w:rsidR="00322B0B" w:rsidRPr="001F0FC3" w:rsidRDefault="00322B0B" w:rsidP="00322B0B">
      <w:pPr>
        <w:pStyle w:val="subsection"/>
      </w:pPr>
      <w:r w:rsidRPr="001F0FC3">
        <w:tab/>
      </w:r>
      <w:r w:rsidR="004F6F2A" w:rsidRPr="001F0FC3">
        <w:t>(1)</w:t>
      </w:r>
      <w:r w:rsidRPr="001F0FC3">
        <w:tab/>
        <w:t>The Commissioner may delegate to a constable any or all of the Commissioner’s powers, functions or duties under this Part.</w:t>
      </w:r>
    </w:p>
    <w:p w:rsidR="004F6F2A" w:rsidRPr="001F0FC3" w:rsidRDefault="004F6F2A" w:rsidP="004F6F2A">
      <w:pPr>
        <w:pStyle w:val="subsection"/>
      </w:pPr>
      <w:r w:rsidRPr="001F0FC3">
        <w:tab/>
        <w:t>(2)</w:t>
      </w:r>
      <w:r w:rsidRPr="001F0FC3">
        <w:tab/>
        <w:t>The Commissioner may delegate to a Commonwealth officer any or all of the Commissioner’s powers, functions or duties under Division</w:t>
      </w:r>
      <w:r w:rsidR="001F0FC3">
        <w:t> </w:t>
      </w:r>
      <w:r w:rsidRPr="001F0FC3">
        <w:t>4C of this Part if the Commissioner is satisfied on reasonable grounds that the officer is able to properly exercise those powers, functions or duties.</w:t>
      </w:r>
    </w:p>
    <w:p w:rsidR="001769E6" w:rsidRPr="001F0FC3" w:rsidRDefault="001769E6" w:rsidP="001769E6">
      <w:pPr>
        <w:pStyle w:val="ActHead5"/>
      </w:pPr>
      <w:bookmarkStart w:id="125" w:name="_Toc431993327"/>
      <w:r w:rsidRPr="001F0FC3">
        <w:rPr>
          <w:rStyle w:val="CharSectno"/>
        </w:rPr>
        <w:t>3ZX</w:t>
      </w:r>
      <w:r w:rsidRPr="001F0FC3">
        <w:t xml:space="preserve">  Law relating to legal professional privilege not affected</w:t>
      </w:r>
      <w:bookmarkEnd w:id="125"/>
    </w:p>
    <w:p w:rsidR="001769E6" w:rsidRPr="001F0FC3" w:rsidRDefault="001769E6" w:rsidP="001769E6">
      <w:pPr>
        <w:pStyle w:val="subsection"/>
      </w:pPr>
      <w:r w:rsidRPr="001F0FC3">
        <w:tab/>
      </w:r>
      <w:r w:rsidRPr="001F0FC3">
        <w:tab/>
        <w:t>This Part does not affect the law relating to legal professional privilege.</w:t>
      </w:r>
    </w:p>
    <w:p w:rsidR="0066054F" w:rsidRPr="001F0FC3" w:rsidRDefault="0066054F" w:rsidP="0066054F">
      <w:pPr>
        <w:pStyle w:val="ActHead2"/>
        <w:pageBreakBefore/>
      </w:pPr>
      <w:bookmarkStart w:id="126" w:name="_Toc431993328"/>
      <w:r w:rsidRPr="001F0FC3">
        <w:rPr>
          <w:rStyle w:val="CharPartNo"/>
        </w:rPr>
        <w:t>Part IAAA</w:t>
      </w:r>
      <w:r w:rsidRPr="001F0FC3">
        <w:t>—</w:t>
      </w:r>
      <w:r w:rsidRPr="001F0FC3">
        <w:rPr>
          <w:rStyle w:val="CharPartText"/>
        </w:rPr>
        <w:t>Delayed notification search warrants</w:t>
      </w:r>
      <w:bookmarkEnd w:id="126"/>
    </w:p>
    <w:p w:rsidR="0066054F" w:rsidRPr="001F0FC3" w:rsidRDefault="0066054F" w:rsidP="0066054F">
      <w:pPr>
        <w:pStyle w:val="ActHead3"/>
      </w:pPr>
      <w:bookmarkStart w:id="127" w:name="_Toc431993329"/>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Preliminary</w:t>
      </w:r>
      <w:bookmarkEnd w:id="127"/>
    </w:p>
    <w:p w:rsidR="0066054F" w:rsidRPr="001F0FC3" w:rsidRDefault="0066054F" w:rsidP="0066054F">
      <w:pPr>
        <w:pStyle w:val="ActHead5"/>
      </w:pPr>
      <w:bookmarkStart w:id="128" w:name="_Toc431993330"/>
      <w:r w:rsidRPr="001F0FC3">
        <w:rPr>
          <w:rStyle w:val="CharSectno"/>
        </w:rPr>
        <w:t>3ZZAA</w:t>
      </w:r>
      <w:r w:rsidRPr="001F0FC3">
        <w:t xml:space="preserve">  Object of this Part</w:t>
      </w:r>
      <w:bookmarkEnd w:id="128"/>
    </w:p>
    <w:p w:rsidR="0066054F" w:rsidRPr="001F0FC3" w:rsidRDefault="0066054F" w:rsidP="0066054F">
      <w:pPr>
        <w:pStyle w:val="subsection"/>
      </w:pPr>
      <w:r w:rsidRPr="001F0FC3">
        <w:tab/>
        <w:t>(1)</w:t>
      </w:r>
      <w:r w:rsidRPr="001F0FC3">
        <w:tab/>
        <w:t>The object of this Part is to provide for eligible agencies to obtain search warrants:</w:t>
      </w:r>
    </w:p>
    <w:p w:rsidR="0066054F" w:rsidRPr="001F0FC3" w:rsidRDefault="0066054F" w:rsidP="0066054F">
      <w:pPr>
        <w:pStyle w:val="paragraph"/>
      </w:pPr>
      <w:r w:rsidRPr="001F0FC3">
        <w:tab/>
        <w:t>(a)</w:t>
      </w:r>
      <w:r w:rsidRPr="001F0FC3">
        <w:tab/>
        <w:t>that relate to eligible offences; and</w:t>
      </w:r>
    </w:p>
    <w:p w:rsidR="0066054F" w:rsidRPr="001F0FC3" w:rsidRDefault="0066054F" w:rsidP="0066054F">
      <w:pPr>
        <w:pStyle w:val="paragraph"/>
      </w:pPr>
      <w:r w:rsidRPr="001F0FC3">
        <w:tab/>
        <w:t>(b)</w:t>
      </w:r>
      <w:r w:rsidRPr="001F0FC3">
        <w:tab/>
        <w:t>that authorise the entry and search of premises without having to produce the warrant at the time of entry and search.</w:t>
      </w:r>
    </w:p>
    <w:p w:rsidR="0066054F" w:rsidRPr="001F0FC3" w:rsidRDefault="0066054F" w:rsidP="0066054F">
      <w:pPr>
        <w:pStyle w:val="subsection"/>
        <w:rPr>
          <w:b/>
          <w:i/>
        </w:rPr>
      </w:pPr>
      <w:r w:rsidRPr="001F0FC3">
        <w:tab/>
        <w:t>(2)</w:t>
      </w:r>
      <w:r w:rsidRPr="001F0FC3">
        <w:tab/>
        <w:t xml:space="preserve">A warrant issued under this Part is a </w:t>
      </w:r>
      <w:r w:rsidRPr="001F0FC3">
        <w:rPr>
          <w:b/>
          <w:i/>
        </w:rPr>
        <w:t>delayed notification search warrant</w:t>
      </w:r>
      <w:r w:rsidRPr="001F0FC3">
        <w:t>.</w:t>
      </w:r>
    </w:p>
    <w:p w:rsidR="0066054F" w:rsidRPr="001F0FC3" w:rsidRDefault="0066054F" w:rsidP="0066054F">
      <w:pPr>
        <w:pStyle w:val="subsection"/>
      </w:pPr>
      <w:r w:rsidRPr="001F0FC3">
        <w:tab/>
        <w:t>(3)</w:t>
      </w:r>
      <w:r w:rsidRPr="001F0FC3">
        <w:tab/>
        <w:t xml:space="preserve">An </w:t>
      </w:r>
      <w:r w:rsidRPr="001F0FC3">
        <w:rPr>
          <w:b/>
          <w:i/>
        </w:rPr>
        <w:t>eligible agency</w:t>
      </w:r>
      <w:r w:rsidRPr="001F0FC3">
        <w:t xml:space="preserve"> is the Australian Federal Police.</w:t>
      </w:r>
    </w:p>
    <w:p w:rsidR="0066054F" w:rsidRPr="001F0FC3" w:rsidRDefault="0066054F" w:rsidP="0066054F">
      <w:pPr>
        <w:pStyle w:val="subsection"/>
      </w:pPr>
      <w:r w:rsidRPr="001F0FC3">
        <w:tab/>
        <w:t>(4)</w:t>
      </w:r>
      <w:r w:rsidRPr="001F0FC3">
        <w:tab/>
        <w:t xml:space="preserve">An </w:t>
      </w:r>
      <w:r w:rsidRPr="001F0FC3">
        <w:rPr>
          <w:b/>
          <w:i/>
        </w:rPr>
        <w:t>eligible offence</w:t>
      </w:r>
      <w:r w:rsidRPr="001F0FC3">
        <w:t xml:space="preserve"> is a terrorism offence that is punishable on conviction by imprisonment for 7 years or more.</w:t>
      </w:r>
    </w:p>
    <w:p w:rsidR="0066054F" w:rsidRPr="001F0FC3" w:rsidRDefault="0066054F" w:rsidP="0066054F">
      <w:pPr>
        <w:pStyle w:val="ActHead5"/>
      </w:pPr>
      <w:bookmarkStart w:id="129" w:name="_Toc431993331"/>
      <w:r w:rsidRPr="001F0FC3">
        <w:rPr>
          <w:rStyle w:val="CharSectno"/>
        </w:rPr>
        <w:t>3ZZAB</w:t>
      </w:r>
      <w:r w:rsidRPr="001F0FC3">
        <w:t xml:space="preserve">  Application of Part</w:t>
      </w:r>
      <w:bookmarkEnd w:id="129"/>
    </w:p>
    <w:p w:rsidR="0066054F" w:rsidRPr="001F0FC3" w:rsidRDefault="0066054F" w:rsidP="0066054F">
      <w:pPr>
        <w:pStyle w:val="subsection"/>
      </w:pPr>
      <w:r w:rsidRPr="001F0FC3">
        <w:tab/>
        <w:t>(1)</w:t>
      </w:r>
      <w:r w:rsidRPr="001F0FC3">
        <w:tab/>
        <w:t>This Part is not intended to limit or exclude the operation of another law of the Commonwealth (including other provisions of this Act) relating to:</w:t>
      </w:r>
    </w:p>
    <w:p w:rsidR="0066054F" w:rsidRPr="001F0FC3" w:rsidRDefault="0066054F" w:rsidP="0066054F">
      <w:pPr>
        <w:pStyle w:val="paragraph"/>
      </w:pPr>
      <w:r w:rsidRPr="001F0FC3">
        <w:tab/>
        <w:t>(a)</w:t>
      </w:r>
      <w:r w:rsidRPr="001F0FC3">
        <w:tab/>
        <w:t>the search of premises; or</w:t>
      </w:r>
    </w:p>
    <w:p w:rsidR="0066054F" w:rsidRPr="001F0FC3" w:rsidRDefault="0066054F" w:rsidP="0066054F">
      <w:pPr>
        <w:pStyle w:val="paragraph"/>
      </w:pPr>
      <w:r w:rsidRPr="001F0FC3">
        <w:tab/>
        <w:t>(b)</w:t>
      </w:r>
      <w:r w:rsidRPr="001F0FC3">
        <w:tab/>
        <w:t>the seizure of things; or</w:t>
      </w:r>
    </w:p>
    <w:p w:rsidR="0066054F" w:rsidRPr="001F0FC3" w:rsidRDefault="0066054F" w:rsidP="0066054F">
      <w:pPr>
        <w:pStyle w:val="paragraph"/>
      </w:pPr>
      <w:r w:rsidRPr="001F0FC3">
        <w:tab/>
        <w:t>(c)</w:t>
      </w:r>
      <w:r w:rsidRPr="001F0FC3">
        <w:tab/>
        <w:t>the use of an assumed identity; or</w:t>
      </w:r>
    </w:p>
    <w:p w:rsidR="0066054F" w:rsidRPr="001F0FC3" w:rsidRDefault="0066054F" w:rsidP="0066054F">
      <w:pPr>
        <w:pStyle w:val="paragraph"/>
      </w:pPr>
      <w:r w:rsidRPr="001F0FC3">
        <w:tab/>
        <w:t>(d)</w:t>
      </w:r>
      <w:r w:rsidRPr="001F0FC3">
        <w:tab/>
        <w:t xml:space="preserve">the installation of surveillance devices (within the meaning of the </w:t>
      </w:r>
      <w:r w:rsidRPr="001F0FC3">
        <w:rPr>
          <w:i/>
        </w:rPr>
        <w:t>Surveillance Devices Act 2004</w:t>
      </w:r>
      <w:r w:rsidRPr="001F0FC3">
        <w:t>).</w:t>
      </w:r>
    </w:p>
    <w:p w:rsidR="0066054F" w:rsidRPr="001F0FC3" w:rsidRDefault="0066054F" w:rsidP="0066054F">
      <w:pPr>
        <w:pStyle w:val="subsection"/>
      </w:pPr>
      <w:r w:rsidRPr="001F0FC3">
        <w:tab/>
        <w:t>(2)</w:t>
      </w:r>
      <w:r w:rsidRPr="001F0FC3">
        <w:tab/>
        <w:t xml:space="preserve">To avoid doubt, it is declared that even though another law of the Commonwealth provides power to do one or more of the things referred to in </w:t>
      </w:r>
      <w:r w:rsidR="001F0FC3">
        <w:t>subsection (</w:t>
      </w:r>
      <w:r w:rsidRPr="001F0FC3">
        <w:t>1), a similar power conferred by this Part may be used despite the existence of the power under the other law.</w:t>
      </w:r>
    </w:p>
    <w:p w:rsidR="0066054F" w:rsidRPr="001F0FC3" w:rsidRDefault="0066054F" w:rsidP="002C35C2">
      <w:pPr>
        <w:pStyle w:val="ActHead5"/>
      </w:pPr>
      <w:bookmarkStart w:id="130" w:name="_Toc431993332"/>
      <w:r w:rsidRPr="001F0FC3">
        <w:rPr>
          <w:rStyle w:val="CharSectno"/>
        </w:rPr>
        <w:t>3ZZAC</w:t>
      </w:r>
      <w:r w:rsidRPr="001F0FC3">
        <w:t xml:space="preserve">  Definitions</w:t>
      </w:r>
      <w:bookmarkEnd w:id="130"/>
    </w:p>
    <w:p w:rsidR="0066054F" w:rsidRPr="001F0FC3" w:rsidRDefault="0066054F" w:rsidP="002C35C2">
      <w:pPr>
        <w:pStyle w:val="subsection"/>
        <w:keepNext/>
        <w:keepLines/>
      </w:pPr>
      <w:r w:rsidRPr="001F0FC3">
        <w:tab/>
      </w:r>
      <w:r w:rsidRPr="001F0FC3">
        <w:tab/>
        <w:t>In this Part:</w:t>
      </w:r>
    </w:p>
    <w:p w:rsidR="0066054F" w:rsidRPr="001F0FC3" w:rsidRDefault="0066054F" w:rsidP="002C35C2">
      <w:pPr>
        <w:pStyle w:val="Definition"/>
        <w:keepNext/>
        <w:keepLines/>
      </w:pPr>
      <w:r w:rsidRPr="001F0FC3">
        <w:rPr>
          <w:b/>
          <w:i/>
        </w:rPr>
        <w:t>adjoining premises</w:t>
      </w:r>
      <w:r w:rsidRPr="001F0FC3">
        <w:t>,</w:t>
      </w:r>
      <w:r w:rsidRPr="001F0FC3">
        <w:rPr>
          <w:b/>
          <w:i/>
        </w:rPr>
        <w:t xml:space="preserve"> </w:t>
      </w:r>
      <w:r w:rsidRPr="001F0FC3">
        <w:t>in relation to particular premises, means premises adjoining, or providing access, to the premises.</w:t>
      </w:r>
    </w:p>
    <w:p w:rsidR="0066054F" w:rsidRPr="001F0FC3" w:rsidRDefault="0066054F" w:rsidP="0066054F">
      <w:pPr>
        <w:pStyle w:val="Definition"/>
      </w:pPr>
      <w:r w:rsidRPr="001F0FC3">
        <w:rPr>
          <w:b/>
          <w:i/>
        </w:rPr>
        <w:t>adjoining premises occupier’s notice</w:t>
      </w:r>
      <w:r w:rsidRPr="001F0FC3">
        <w:t>: see section</w:t>
      </w:r>
      <w:r w:rsidR="001F0FC3">
        <w:t> </w:t>
      </w:r>
      <w:r w:rsidRPr="001F0FC3">
        <w:t>3ZZDB.</w:t>
      </w:r>
    </w:p>
    <w:p w:rsidR="0066054F" w:rsidRPr="001F0FC3" w:rsidRDefault="0066054F" w:rsidP="0066054F">
      <w:pPr>
        <w:pStyle w:val="Definition"/>
      </w:pPr>
      <w:r w:rsidRPr="001F0FC3">
        <w:rPr>
          <w:b/>
          <w:i/>
        </w:rPr>
        <w:t>applicable normal search warrant regime</w:t>
      </w:r>
      <w:r w:rsidRPr="001F0FC3">
        <w:t>: see subsection</w:t>
      </w:r>
      <w:r w:rsidR="001F0FC3">
        <w:t> </w:t>
      </w:r>
      <w:r w:rsidRPr="001F0FC3">
        <w:t>3ZZBJ(2).</w:t>
      </w:r>
    </w:p>
    <w:p w:rsidR="0066054F" w:rsidRPr="001F0FC3" w:rsidRDefault="0066054F" w:rsidP="0066054F">
      <w:pPr>
        <w:pStyle w:val="Definition"/>
      </w:pPr>
      <w:r w:rsidRPr="001F0FC3">
        <w:rPr>
          <w:b/>
          <w:i/>
        </w:rPr>
        <w:t xml:space="preserve">authorised agency </w:t>
      </w:r>
      <w:r w:rsidRPr="001F0FC3">
        <w:t>means the Australian Federal Police.</w:t>
      </w:r>
    </w:p>
    <w:p w:rsidR="0066054F" w:rsidRPr="001F0FC3" w:rsidRDefault="0066054F" w:rsidP="0066054F">
      <w:pPr>
        <w:pStyle w:val="Definition"/>
      </w:pPr>
      <w:r w:rsidRPr="001F0FC3">
        <w:rPr>
          <w:b/>
          <w:i/>
        </w:rPr>
        <w:t>chief officer</w:t>
      </w:r>
      <w:r w:rsidRPr="001F0FC3">
        <w:t>, in relation to an authorised agency or eligible agency, means the Commissioner.</w:t>
      </w:r>
    </w:p>
    <w:p w:rsidR="0066054F" w:rsidRPr="001F0FC3" w:rsidRDefault="0066054F" w:rsidP="0066054F">
      <w:pPr>
        <w:pStyle w:val="Definition"/>
      </w:pPr>
      <w:r w:rsidRPr="001F0FC3">
        <w:rPr>
          <w:b/>
          <w:i/>
        </w:rPr>
        <w:t>conditions for issue</w:t>
      </w:r>
      <w:r w:rsidRPr="001F0FC3">
        <w:t>: see section</w:t>
      </w:r>
      <w:r w:rsidR="001F0FC3">
        <w:t> </w:t>
      </w:r>
      <w:r w:rsidRPr="001F0FC3">
        <w:t>3ZZBA.</w:t>
      </w:r>
    </w:p>
    <w:p w:rsidR="0066054F" w:rsidRPr="001F0FC3" w:rsidRDefault="0066054F" w:rsidP="0066054F">
      <w:pPr>
        <w:pStyle w:val="Definition"/>
      </w:pPr>
      <w:r w:rsidRPr="001F0FC3">
        <w:rPr>
          <w:b/>
          <w:i/>
        </w:rPr>
        <w:t>damage</w:t>
      </w:r>
      <w:r w:rsidRPr="001F0FC3">
        <w:t>, in relation to data, includes damage by erasure of data or addition of other data.</w:t>
      </w:r>
    </w:p>
    <w:p w:rsidR="0066054F" w:rsidRPr="001F0FC3" w:rsidRDefault="0066054F" w:rsidP="0066054F">
      <w:pPr>
        <w:pStyle w:val="Definition"/>
      </w:pPr>
      <w:r w:rsidRPr="001F0FC3">
        <w:rPr>
          <w:b/>
          <w:i/>
        </w:rPr>
        <w:t xml:space="preserve">day of execution </w:t>
      </w:r>
      <w:r w:rsidRPr="001F0FC3">
        <w:t>of a delayed notification search warrant means the day on which the warrant premises were first entered under the warrant.</w:t>
      </w:r>
    </w:p>
    <w:p w:rsidR="0066054F" w:rsidRPr="001F0FC3" w:rsidRDefault="0066054F" w:rsidP="0066054F">
      <w:pPr>
        <w:pStyle w:val="Definition"/>
      </w:pPr>
      <w:r w:rsidRPr="001F0FC3">
        <w:rPr>
          <w:b/>
          <w:i/>
        </w:rPr>
        <w:t>delayed notification search warrant</w:t>
      </w:r>
      <w:r w:rsidRPr="001F0FC3">
        <w:t>: see subsection</w:t>
      </w:r>
      <w:r w:rsidR="001F0FC3">
        <w:t> </w:t>
      </w:r>
      <w:r w:rsidRPr="001F0FC3">
        <w:t>3ZZAA(2).</w:t>
      </w:r>
    </w:p>
    <w:p w:rsidR="0066054F" w:rsidRPr="001F0FC3" w:rsidRDefault="0066054F" w:rsidP="0066054F">
      <w:pPr>
        <w:pStyle w:val="Definition"/>
      </w:pPr>
      <w:r w:rsidRPr="001F0FC3">
        <w:rPr>
          <w:b/>
          <w:i/>
        </w:rPr>
        <w:t>eligible agency</w:t>
      </w:r>
      <w:r w:rsidRPr="001F0FC3">
        <w:t>: see subsection</w:t>
      </w:r>
      <w:r w:rsidR="001F0FC3">
        <w:t> </w:t>
      </w:r>
      <w:r w:rsidRPr="001F0FC3">
        <w:t>3ZZAA(3).</w:t>
      </w:r>
    </w:p>
    <w:p w:rsidR="0066054F" w:rsidRPr="001F0FC3" w:rsidRDefault="0066054F" w:rsidP="0066054F">
      <w:pPr>
        <w:pStyle w:val="Definition"/>
      </w:pPr>
      <w:r w:rsidRPr="001F0FC3">
        <w:rPr>
          <w:b/>
          <w:i/>
        </w:rPr>
        <w:t>eligible issuing officer</w:t>
      </w:r>
      <w:r w:rsidRPr="001F0FC3">
        <w:t>: see subsection</w:t>
      </w:r>
      <w:r w:rsidR="001F0FC3">
        <w:t> </w:t>
      </w:r>
      <w:r w:rsidRPr="001F0FC3">
        <w:t>3ZZAD(1).</w:t>
      </w:r>
    </w:p>
    <w:p w:rsidR="0066054F" w:rsidRPr="001F0FC3" w:rsidRDefault="0066054F" w:rsidP="0066054F">
      <w:pPr>
        <w:pStyle w:val="Definition"/>
      </w:pPr>
      <w:r w:rsidRPr="001F0FC3">
        <w:rPr>
          <w:b/>
          <w:i/>
        </w:rPr>
        <w:t>eligible offence</w:t>
      </w:r>
      <w:r w:rsidRPr="001F0FC3">
        <w:t>: see subsection</w:t>
      </w:r>
      <w:r w:rsidR="001F0FC3">
        <w:t> </w:t>
      </w:r>
      <w:r w:rsidRPr="001F0FC3">
        <w:t>3ZZAA(4).</w:t>
      </w:r>
    </w:p>
    <w:p w:rsidR="0066054F" w:rsidRPr="001F0FC3" w:rsidRDefault="0066054F" w:rsidP="0066054F">
      <w:pPr>
        <w:pStyle w:val="Definition"/>
      </w:pPr>
      <w:r w:rsidRPr="001F0FC3">
        <w:rPr>
          <w:b/>
          <w:i/>
        </w:rPr>
        <w:t xml:space="preserve">eligible officer </w:t>
      </w:r>
      <w:r w:rsidRPr="001F0FC3">
        <w:t>of an authorised agency or eligible agency means a member or special member of the Australian Federal Police.</w:t>
      </w:r>
    </w:p>
    <w:p w:rsidR="0066054F" w:rsidRPr="001F0FC3" w:rsidRDefault="0066054F" w:rsidP="0066054F">
      <w:pPr>
        <w:pStyle w:val="Definition"/>
      </w:pPr>
      <w:r w:rsidRPr="001F0FC3">
        <w:rPr>
          <w:b/>
          <w:i/>
        </w:rPr>
        <w:t>emergency situation</w:t>
      </w:r>
      <w:r w:rsidRPr="001F0FC3">
        <w:t>, in relation to the execution of a delayed notification search warrant in relation to premises, means a situation that the executing officer or a person assisting believes, on reasonable grounds, involves a serious and imminent threat to a person’s life, health or safety that requires the executing officer and persons assisting to leave the premises.</w:t>
      </w:r>
    </w:p>
    <w:p w:rsidR="0066054F" w:rsidRPr="001F0FC3" w:rsidRDefault="0066054F" w:rsidP="0066054F">
      <w:pPr>
        <w:pStyle w:val="Definition"/>
      </w:pPr>
      <w:r w:rsidRPr="001F0FC3">
        <w:rPr>
          <w:b/>
          <w:i/>
        </w:rPr>
        <w:t>evidential material</w:t>
      </w:r>
      <w:r w:rsidRPr="001F0FC3">
        <w:t xml:space="preserve"> means a thing relevant to an eligible offence, or an indictable offence, that has been, is being, is about to be or is likely to be committed.</w:t>
      </w:r>
    </w:p>
    <w:p w:rsidR="0066054F" w:rsidRPr="001F0FC3" w:rsidRDefault="0066054F" w:rsidP="0066054F">
      <w:pPr>
        <w:pStyle w:val="Definition"/>
      </w:pPr>
      <w:r w:rsidRPr="001F0FC3">
        <w:rPr>
          <w:b/>
          <w:i/>
        </w:rPr>
        <w:t>executing officer</w:t>
      </w:r>
      <w:r w:rsidRPr="001F0FC3">
        <w:t>, in relation to a delayed notification search warrant, means:</w:t>
      </w:r>
    </w:p>
    <w:p w:rsidR="0066054F" w:rsidRPr="001F0FC3" w:rsidRDefault="0066054F" w:rsidP="0066054F">
      <w:pPr>
        <w:pStyle w:val="paragraph"/>
      </w:pPr>
      <w:r w:rsidRPr="001F0FC3">
        <w:tab/>
        <w:t>(a)</w:t>
      </w:r>
      <w:r w:rsidRPr="001F0FC3">
        <w:tab/>
        <w:t>the eligible officer of the authorised agency who is named in the warrant by the eligible issuing officer as being responsible for executing the warrant; or</w:t>
      </w:r>
    </w:p>
    <w:p w:rsidR="0066054F" w:rsidRPr="001F0FC3" w:rsidRDefault="0066054F" w:rsidP="0066054F">
      <w:pPr>
        <w:pStyle w:val="paragraph"/>
      </w:pPr>
      <w:r w:rsidRPr="001F0FC3">
        <w:tab/>
        <w:t>(b)</w:t>
      </w:r>
      <w:r w:rsidRPr="001F0FC3">
        <w:tab/>
        <w:t>if that eligible officer does not intend to be present at the execution of the warrant—another eligible officer of the authorised agency whose name has been written in the warrant by the eligible officer so named; or</w:t>
      </w:r>
    </w:p>
    <w:p w:rsidR="0066054F" w:rsidRPr="001F0FC3" w:rsidRDefault="0066054F" w:rsidP="0066054F">
      <w:pPr>
        <w:pStyle w:val="paragraph"/>
      </w:pPr>
      <w:r w:rsidRPr="001F0FC3">
        <w:tab/>
        <w:t>(c)</w:t>
      </w:r>
      <w:r w:rsidRPr="001F0FC3">
        <w:tab/>
        <w:t>another eligible officer of the authorised agency whose name has been written in the warrant by the eligible officer of the authorised agency last named in the warrant.</w:t>
      </w:r>
    </w:p>
    <w:p w:rsidR="0066054F" w:rsidRPr="001F0FC3" w:rsidRDefault="0066054F" w:rsidP="0066054F">
      <w:pPr>
        <w:pStyle w:val="Definition"/>
      </w:pPr>
      <w:r w:rsidRPr="001F0FC3">
        <w:rPr>
          <w:b/>
          <w:i/>
        </w:rPr>
        <w:t>inspecting officer</w:t>
      </w:r>
      <w:r w:rsidRPr="001F0FC3">
        <w:t xml:space="preserve"> means a person appointed under subsection</w:t>
      </w:r>
      <w:r w:rsidR="001F0FC3">
        <w:t> </w:t>
      </w:r>
      <w:r w:rsidRPr="001F0FC3">
        <w:t>3ZZGA(1).</w:t>
      </w:r>
    </w:p>
    <w:p w:rsidR="0066054F" w:rsidRPr="001F0FC3" w:rsidRDefault="0066054F" w:rsidP="0066054F">
      <w:pPr>
        <w:pStyle w:val="Definition"/>
      </w:pPr>
      <w:r w:rsidRPr="001F0FC3">
        <w:rPr>
          <w:b/>
          <w:i/>
        </w:rPr>
        <w:t xml:space="preserve">nominated AAT member </w:t>
      </w:r>
      <w:r w:rsidRPr="001F0FC3">
        <w:t>means a person in relation to whom a nomination is in force under section</w:t>
      </w:r>
      <w:r w:rsidR="001F0FC3">
        <w:t> </w:t>
      </w:r>
      <w:r w:rsidRPr="001F0FC3">
        <w:t>3ZZAF.</w:t>
      </w:r>
    </w:p>
    <w:p w:rsidR="0066054F" w:rsidRPr="001F0FC3" w:rsidRDefault="0066054F" w:rsidP="0066054F">
      <w:pPr>
        <w:pStyle w:val="Definition"/>
      </w:pPr>
      <w:r w:rsidRPr="001F0FC3">
        <w:rPr>
          <w:b/>
          <w:i/>
        </w:rPr>
        <w:t>person assisting</w:t>
      </w:r>
      <w:r w:rsidRPr="001F0FC3">
        <w:t>, in relation to a delayed notification search warrant, means:</w:t>
      </w:r>
    </w:p>
    <w:p w:rsidR="0066054F" w:rsidRPr="001F0FC3" w:rsidRDefault="0066054F" w:rsidP="0066054F">
      <w:pPr>
        <w:pStyle w:val="paragraph"/>
      </w:pPr>
      <w:r w:rsidRPr="001F0FC3">
        <w:tab/>
        <w:t>(a)</w:t>
      </w:r>
      <w:r w:rsidRPr="001F0FC3">
        <w:tab/>
        <w:t>a person who is an eligible officer of the authorised agency</w:t>
      </w:r>
      <w:r w:rsidRPr="001F0FC3">
        <w:rPr>
          <w:i/>
        </w:rPr>
        <w:t xml:space="preserve"> </w:t>
      </w:r>
      <w:r w:rsidRPr="001F0FC3">
        <w:t>and who is assisting in the execution of the warrant; or</w:t>
      </w:r>
    </w:p>
    <w:p w:rsidR="0066054F" w:rsidRPr="001F0FC3" w:rsidRDefault="0066054F" w:rsidP="0066054F">
      <w:pPr>
        <w:pStyle w:val="paragraph"/>
      </w:pPr>
      <w:r w:rsidRPr="001F0FC3">
        <w:tab/>
        <w:t>(b)</w:t>
      </w:r>
      <w:r w:rsidRPr="001F0FC3">
        <w:tab/>
        <w:t>another person who has been authorised by the executing officer to assist in executing the warrant.</w:t>
      </w:r>
    </w:p>
    <w:p w:rsidR="0066054F" w:rsidRPr="001F0FC3" w:rsidRDefault="0066054F" w:rsidP="0066054F">
      <w:pPr>
        <w:pStyle w:val="Definition"/>
      </w:pPr>
      <w:r w:rsidRPr="001F0FC3">
        <w:rPr>
          <w:b/>
          <w:i/>
        </w:rPr>
        <w:t>premises</w:t>
      </w:r>
      <w:r w:rsidRPr="001F0FC3">
        <w:t xml:space="preserve"> includes a place and a conveyance.</w:t>
      </w:r>
    </w:p>
    <w:p w:rsidR="0066054F" w:rsidRPr="001F0FC3" w:rsidRDefault="0066054F" w:rsidP="0066054F">
      <w:pPr>
        <w:pStyle w:val="Definition"/>
      </w:pPr>
      <w:r w:rsidRPr="001F0FC3">
        <w:rPr>
          <w:b/>
          <w:i/>
        </w:rPr>
        <w:t>relevant eligible agency</w:t>
      </w:r>
      <w:r w:rsidRPr="001F0FC3">
        <w:t>, in relation to a thing seized under this Part, is the eligible agency whose chief officer authorised the application for the delayed notification search warrant under which the thing was seized.</w:t>
      </w:r>
    </w:p>
    <w:p w:rsidR="0066054F" w:rsidRPr="001F0FC3" w:rsidRDefault="0066054F" w:rsidP="0066054F">
      <w:pPr>
        <w:pStyle w:val="Definition"/>
      </w:pPr>
      <w:r w:rsidRPr="001F0FC3">
        <w:rPr>
          <w:b/>
          <w:i/>
        </w:rPr>
        <w:t xml:space="preserve">staff member </w:t>
      </w:r>
      <w:r w:rsidRPr="001F0FC3">
        <w:t xml:space="preserve">of an authorised agency or eligible agency means a person referred to in </w:t>
      </w:r>
      <w:r w:rsidR="001F0FC3">
        <w:t>paragraph (</w:t>
      </w:r>
      <w:r w:rsidRPr="001F0FC3">
        <w:t xml:space="preserve">a) of the definition of </w:t>
      </w:r>
      <w:r w:rsidRPr="001F0FC3">
        <w:rPr>
          <w:b/>
          <w:i/>
        </w:rPr>
        <w:t xml:space="preserve">law enforcement officer </w:t>
      </w:r>
      <w:r w:rsidRPr="001F0FC3">
        <w:t>in subsection</w:t>
      </w:r>
      <w:r w:rsidR="001F0FC3">
        <w:t> </w:t>
      </w:r>
      <w:r w:rsidRPr="001F0FC3">
        <w:t>3(1).</w:t>
      </w:r>
    </w:p>
    <w:p w:rsidR="0066054F" w:rsidRPr="001F0FC3" w:rsidRDefault="0066054F" w:rsidP="0066054F">
      <w:pPr>
        <w:pStyle w:val="Definition"/>
      </w:pPr>
      <w:r w:rsidRPr="001F0FC3">
        <w:rPr>
          <w:b/>
          <w:i/>
        </w:rPr>
        <w:t>State or Territory agency</w:t>
      </w:r>
      <w:r w:rsidRPr="001F0FC3">
        <w:t>: see section</w:t>
      </w:r>
      <w:r w:rsidR="001F0FC3">
        <w:t> </w:t>
      </w:r>
      <w:r w:rsidRPr="001F0FC3">
        <w:t>3ZZGF.</w:t>
      </w:r>
    </w:p>
    <w:p w:rsidR="0066054F" w:rsidRPr="001F0FC3" w:rsidRDefault="0066054F" w:rsidP="0066054F">
      <w:pPr>
        <w:pStyle w:val="Definition"/>
      </w:pPr>
      <w:r w:rsidRPr="001F0FC3">
        <w:rPr>
          <w:b/>
          <w:i/>
        </w:rPr>
        <w:t>State or Territory inspecting authority</w:t>
      </w:r>
      <w:r w:rsidRPr="001F0FC3">
        <w:t>: see section</w:t>
      </w:r>
      <w:r w:rsidR="001F0FC3">
        <w:t> </w:t>
      </w:r>
      <w:r w:rsidRPr="001F0FC3">
        <w:t>3ZZGF.</w:t>
      </w:r>
    </w:p>
    <w:p w:rsidR="0066054F" w:rsidRPr="001F0FC3" w:rsidRDefault="0066054F" w:rsidP="0066054F">
      <w:pPr>
        <w:pStyle w:val="Definition"/>
      </w:pPr>
      <w:r w:rsidRPr="001F0FC3">
        <w:rPr>
          <w:b/>
          <w:i/>
        </w:rPr>
        <w:t>State or Territory law enforcement agency</w:t>
      </w:r>
      <w:r w:rsidRPr="001F0FC3">
        <w:t xml:space="preserve"> means:</w:t>
      </w:r>
    </w:p>
    <w:p w:rsidR="0066054F" w:rsidRPr="001F0FC3" w:rsidRDefault="0066054F" w:rsidP="0066054F">
      <w:pPr>
        <w:pStyle w:val="paragraph"/>
      </w:pPr>
      <w:r w:rsidRPr="001F0FC3">
        <w:tab/>
        <w:t>(a)</w:t>
      </w:r>
      <w:r w:rsidRPr="001F0FC3">
        <w:tab/>
        <w:t>the police force or police service of a State or Territory; or</w:t>
      </w:r>
    </w:p>
    <w:p w:rsidR="0066054F" w:rsidRPr="001F0FC3" w:rsidRDefault="0066054F" w:rsidP="0066054F">
      <w:pPr>
        <w:pStyle w:val="paragraph"/>
      </w:pPr>
      <w:r w:rsidRPr="001F0FC3">
        <w:tab/>
        <w:t>(b)</w:t>
      </w:r>
      <w:r w:rsidRPr="001F0FC3">
        <w:tab/>
        <w:t xml:space="preserve">the New South Wales Crime Commission constituted by the </w:t>
      </w:r>
      <w:r w:rsidRPr="001F0FC3">
        <w:rPr>
          <w:i/>
        </w:rPr>
        <w:t>Crime Commission Act 2012</w:t>
      </w:r>
      <w:r w:rsidRPr="001F0FC3">
        <w:t xml:space="preserve"> (NSW); or</w:t>
      </w:r>
    </w:p>
    <w:p w:rsidR="0066054F" w:rsidRPr="001F0FC3" w:rsidRDefault="0066054F" w:rsidP="0066054F">
      <w:pPr>
        <w:pStyle w:val="paragraph"/>
      </w:pPr>
      <w:r w:rsidRPr="001F0FC3">
        <w:tab/>
        <w:t>(c)</w:t>
      </w:r>
      <w:r w:rsidRPr="001F0FC3">
        <w:tab/>
        <w:t xml:space="preserve">the Independent Commission Against Corruption constituted by the </w:t>
      </w:r>
      <w:r w:rsidRPr="001F0FC3">
        <w:rPr>
          <w:i/>
        </w:rPr>
        <w:t>Independent Commission Against Corruption Act 1988</w:t>
      </w:r>
      <w:r w:rsidRPr="001F0FC3">
        <w:t xml:space="preserve"> (NSW); or</w:t>
      </w:r>
    </w:p>
    <w:p w:rsidR="0066054F" w:rsidRPr="001F0FC3" w:rsidRDefault="0066054F" w:rsidP="0066054F">
      <w:pPr>
        <w:pStyle w:val="paragraph"/>
      </w:pPr>
      <w:r w:rsidRPr="001F0FC3">
        <w:tab/>
        <w:t>(d)</w:t>
      </w:r>
      <w:r w:rsidRPr="001F0FC3">
        <w:tab/>
        <w:t xml:space="preserve">the Police Integrity Commission constituted by the </w:t>
      </w:r>
      <w:r w:rsidRPr="001F0FC3">
        <w:rPr>
          <w:i/>
        </w:rPr>
        <w:t>Police Integrity Commission Act 1996</w:t>
      </w:r>
      <w:r w:rsidRPr="001F0FC3">
        <w:t xml:space="preserve"> (NSW); or</w:t>
      </w:r>
    </w:p>
    <w:p w:rsidR="0066054F" w:rsidRPr="001F0FC3" w:rsidRDefault="0066054F" w:rsidP="0066054F">
      <w:pPr>
        <w:pStyle w:val="paragraph"/>
      </w:pPr>
      <w:r w:rsidRPr="001F0FC3">
        <w:tab/>
        <w:t>(e)</w:t>
      </w:r>
      <w:r w:rsidRPr="001F0FC3">
        <w:tab/>
        <w:t>the Independent Broad</w:t>
      </w:r>
      <w:r w:rsidR="001F0FC3">
        <w:noBreakHyphen/>
      </w:r>
      <w:r w:rsidRPr="001F0FC3">
        <w:t>based Anti</w:t>
      </w:r>
      <w:r w:rsidR="001F0FC3">
        <w:noBreakHyphen/>
      </w:r>
      <w:r w:rsidRPr="001F0FC3">
        <w:t xml:space="preserve">corruption Commission established by the </w:t>
      </w:r>
      <w:r w:rsidRPr="001F0FC3">
        <w:rPr>
          <w:i/>
        </w:rPr>
        <w:t>Independent Broad</w:t>
      </w:r>
      <w:r w:rsidR="001F0FC3">
        <w:rPr>
          <w:i/>
        </w:rPr>
        <w:noBreakHyphen/>
      </w:r>
      <w:r w:rsidRPr="001F0FC3">
        <w:rPr>
          <w:i/>
        </w:rPr>
        <w:t>based Anti</w:t>
      </w:r>
      <w:r w:rsidR="001F0FC3">
        <w:rPr>
          <w:i/>
        </w:rPr>
        <w:noBreakHyphen/>
      </w:r>
      <w:r w:rsidRPr="001F0FC3">
        <w:rPr>
          <w:i/>
        </w:rPr>
        <w:t>corruption Commission Act 2011</w:t>
      </w:r>
      <w:r w:rsidRPr="001F0FC3">
        <w:t xml:space="preserve"> (Vic.); or</w:t>
      </w:r>
    </w:p>
    <w:p w:rsidR="0066054F" w:rsidRPr="001F0FC3" w:rsidRDefault="0066054F" w:rsidP="0066054F">
      <w:pPr>
        <w:pStyle w:val="paragraph"/>
      </w:pPr>
      <w:r w:rsidRPr="001F0FC3">
        <w:tab/>
        <w:t>(f)</w:t>
      </w:r>
      <w:r w:rsidRPr="001F0FC3">
        <w:tab/>
        <w:t xml:space="preserve">the Crime and Corruption Commission established by the </w:t>
      </w:r>
      <w:r w:rsidRPr="001F0FC3">
        <w:rPr>
          <w:i/>
        </w:rPr>
        <w:t>Crime and Corruption Act 2001</w:t>
      </w:r>
      <w:r w:rsidRPr="001F0FC3">
        <w:t xml:space="preserve"> (Qld); or</w:t>
      </w:r>
    </w:p>
    <w:p w:rsidR="0066054F" w:rsidRPr="001F0FC3" w:rsidRDefault="0066054F" w:rsidP="0066054F">
      <w:pPr>
        <w:pStyle w:val="paragraph"/>
      </w:pPr>
      <w:r w:rsidRPr="001F0FC3">
        <w:tab/>
        <w:t>(g)</w:t>
      </w:r>
      <w:r w:rsidRPr="001F0FC3">
        <w:tab/>
        <w:t xml:space="preserve">the Corruption and Crime Commission established by the </w:t>
      </w:r>
      <w:r w:rsidRPr="001F0FC3">
        <w:rPr>
          <w:i/>
        </w:rPr>
        <w:t>Corruption and Crime Commission Act 2003</w:t>
      </w:r>
      <w:r w:rsidRPr="001F0FC3">
        <w:t xml:space="preserve"> (WA); or</w:t>
      </w:r>
    </w:p>
    <w:p w:rsidR="0066054F" w:rsidRPr="001F0FC3" w:rsidRDefault="0066054F" w:rsidP="0066054F">
      <w:pPr>
        <w:pStyle w:val="paragraph"/>
      </w:pPr>
      <w:r w:rsidRPr="001F0FC3">
        <w:tab/>
        <w:t>(h)</w:t>
      </w:r>
      <w:r w:rsidRPr="001F0FC3">
        <w:tab/>
        <w:t xml:space="preserve">the Independent Commissioner Against Corruption established by the </w:t>
      </w:r>
      <w:r w:rsidRPr="001F0FC3">
        <w:rPr>
          <w:i/>
        </w:rPr>
        <w:t>Independent Commissioner Against Corruption Act 2012</w:t>
      </w:r>
      <w:r w:rsidRPr="001F0FC3">
        <w:t xml:space="preserve"> (SA); or</w:t>
      </w:r>
    </w:p>
    <w:p w:rsidR="0066054F" w:rsidRPr="001F0FC3" w:rsidRDefault="0066054F" w:rsidP="0066054F">
      <w:pPr>
        <w:pStyle w:val="paragraph"/>
      </w:pPr>
      <w:r w:rsidRPr="001F0FC3">
        <w:tab/>
        <w:t>(i)</w:t>
      </w:r>
      <w:r w:rsidRPr="001F0FC3">
        <w:tab/>
        <w:t xml:space="preserve">the Integrity Commission established by the </w:t>
      </w:r>
      <w:r w:rsidRPr="001F0FC3">
        <w:rPr>
          <w:i/>
        </w:rPr>
        <w:t>Integrity Commission Act 2009</w:t>
      </w:r>
      <w:r w:rsidRPr="001F0FC3">
        <w:t xml:space="preserve"> (Tas.).</w:t>
      </w:r>
    </w:p>
    <w:p w:rsidR="0066054F" w:rsidRPr="001F0FC3" w:rsidRDefault="0066054F" w:rsidP="0066054F">
      <w:pPr>
        <w:pStyle w:val="Definition"/>
      </w:pPr>
      <w:r w:rsidRPr="001F0FC3">
        <w:rPr>
          <w:b/>
          <w:i/>
        </w:rPr>
        <w:t>thing</w:t>
      </w:r>
      <w:r w:rsidRPr="001F0FC3">
        <w:t xml:space="preserve"> includes a thing in electronic form.</w:t>
      </w:r>
    </w:p>
    <w:p w:rsidR="0066054F" w:rsidRPr="001F0FC3" w:rsidRDefault="0066054F" w:rsidP="0066054F">
      <w:pPr>
        <w:pStyle w:val="Definition"/>
      </w:pPr>
      <w:r w:rsidRPr="001F0FC3">
        <w:rPr>
          <w:b/>
          <w:i/>
        </w:rPr>
        <w:t>warrant premises</w:t>
      </w:r>
      <w:r w:rsidRPr="001F0FC3">
        <w:t xml:space="preserve"> means premises in relation to which a delayed notification search warrant is in force, but does not include any adjoining premises that are also authorised to be entered under the warrant.</w:t>
      </w:r>
    </w:p>
    <w:p w:rsidR="0066054F" w:rsidRPr="001F0FC3" w:rsidRDefault="0066054F" w:rsidP="0066054F">
      <w:pPr>
        <w:pStyle w:val="Definition"/>
      </w:pPr>
      <w:r w:rsidRPr="001F0FC3">
        <w:rPr>
          <w:b/>
          <w:i/>
        </w:rPr>
        <w:t>warrant premises occupier’s notice</w:t>
      </w:r>
      <w:r w:rsidRPr="001F0FC3">
        <w:t>: see section</w:t>
      </w:r>
      <w:r w:rsidR="001F0FC3">
        <w:t> </w:t>
      </w:r>
      <w:r w:rsidRPr="001F0FC3">
        <w:t>3ZZDA.</w:t>
      </w:r>
    </w:p>
    <w:p w:rsidR="0066054F" w:rsidRPr="001F0FC3" w:rsidRDefault="0066054F" w:rsidP="002C35C2">
      <w:pPr>
        <w:pStyle w:val="ActHead5"/>
      </w:pPr>
      <w:bookmarkStart w:id="131" w:name="_Toc431993333"/>
      <w:r w:rsidRPr="001F0FC3">
        <w:rPr>
          <w:rStyle w:val="CharSectno"/>
        </w:rPr>
        <w:t>3ZZAD</w:t>
      </w:r>
      <w:r w:rsidRPr="001F0FC3">
        <w:t xml:space="preserve">  Eligible issuing officers</w:t>
      </w:r>
      <w:bookmarkEnd w:id="131"/>
    </w:p>
    <w:p w:rsidR="0066054F" w:rsidRPr="001F0FC3" w:rsidRDefault="0066054F" w:rsidP="002C35C2">
      <w:pPr>
        <w:pStyle w:val="subsection"/>
        <w:keepNext/>
        <w:keepLines/>
      </w:pPr>
      <w:r w:rsidRPr="001F0FC3">
        <w:tab/>
        <w:t>(1)</w:t>
      </w:r>
      <w:r w:rsidRPr="001F0FC3">
        <w:tab/>
        <w:t xml:space="preserve">An </w:t>
      </w:r>
      <w:r w:rsidRPr="001F0FC3">
        <w:rPr>
          <w:b/>
          <w:i/>
        </w:rPr>
        <w:t>eligible issuing officer</w:t>
      </w:r>
      <w:r w:rsidRPr="001F0FC3">
        <w:t xml:space="preserve"> is:</w:t>
      </w:r>
    </w:p>
    <w:p w:rsidR="0066054F" w:rsidRPr="001F0FC3" w:rsidRDefault="0066054F" w:rsidP="002C35C2">
      <w:pPr>
        <w:pStyle w:val="paragraph"/>
        <w:keepNext/>
        <w:keepLines/>
      </w:pPr>
      <w:r w:rsidRPr="001F0FC3">
        <w:tab/>
        <w:t>(a)</w:t>
      </w:r>
      <w:r w:rsidRPr="001F0FC3">
        <w:tab/>
        <w:t>a person:</w:t>
      </w:r>
    </w:p>
    <w:p w:rsidR="0066054F" w:rsidRPr="001F0FC3" w:rsidRDefault="0066054F" w:rsidP="002C35C2">
      <w:pPr>
        <w:pStyle w:val="paragraphsub"/>
        <w:keepNext/>
        <w:keepLines/>
      </w:pPr>
      <w:r w:rsidRPr="001F0FC3">
        <w:tab/>
        <w:t>(i)</w:t>
      </w:r>
      <w:r w:rsidRPr="001F0FC3">
        <w:tab/>
        <w:t>who is a Judge of the Federal Court of Australia, or a Judge of the Supreme Court of a State or Territory; and</w:t>
      </w:r>
    </w:p>
    <w:p w:rsidR="0066054F" w:rsidRPr="001F0FC3" w:rsidRDefault="0066054F" w:rsidP="0066054F">
      <w:pPr>
        <w:pStyle w:val="paragraphsub"/>
      </w:pPr>
      <w:r w:rsidRPr="001F0FC3">
        <w:tab/>
        <w:t>(ii)</w:t>
      </w:r>
      <w:r w:rsidRPr="001F0FC3">
        <w:tab/>
        <w:t>in relation to whom a consent under subsection</w:t>
      </w:r>
      <w:r w:rsidR="001F0FC3">
        <w:t> </w:t>
      </w:r>
      <w:r w:rsidRPr="001F0FC3">
        <w:t>3ZZAE(1), and a declaration under subsection</w:t>
      </w:r>
      <w:r w:rsidR="001F0FC3">
        <w:t> </w:t>
      </w:r>
      <w:r w:rsidRPr="001F0FC3">
        <w:t>3ZZAE(2), are in force; or</w:t>
      </w:r>
    </w:p>
    <w:p w:rsidR="0066054F" w:rsidRPr="001F0FC3" w:rsidRDefault="0066054F" w:rsidP="0066054F">
      <w:pPr>
        <w:pStyle w:val="paragraph"/>
      </w:pPr>
      <w:r w:rsidRPr="001F0FC3">
        <w:tab/>
        <w:t>(b)</w:t>
      </w:r>
      <w:r w:rsidRPr="001F0FC3">
        <w:tab/>
        <w:t>a nominated AAT member.</w:t>
      </w:r>
    </w:p>
    <w:p w:rsidR="0066054F" w:rsidRPr="001F0FC3" w:rsidRDefault="0066054F" w:rsidP="0066054F">
      <w:pPr>
        <w:pStyle w:val="subsection"/>
      </w:pPr>
      <w:r w:rsidRPr="001F0FC3">
        <w:tab/>
        <w:t>(2)</w:t>
      </w:r>
      <w:r w:rsidRPr="001F0FC3">
        <w:tab/>
        <w:t>A function or power conferred on a Judge by this Part is conferred on the Judge in a personal capacity and not as a court or a member of a court.</w:t>
      </w:r>
    </w:p>
    <w:p w:rsidR="0066054F" w:rsidRPr="001F0FC3" w:rsidRDefault="0066054F" w:rsidP="0066054F">
      <w:pPr>
        <w:pStyle w:val="subsection"/>
      </w:pPr>
      <w:r w:rsidRPr="001F0FC3">
        <w:tab/>
        <w:t>(3)</w:t>
      </w:r>
      <w:r w:rsidRPr="001F0FC3">
        <w:tab/>
        <w:t>A Judge has, in relation to the performance or exercise of a function or power conferred on an eligible issuing officer by this Part, the same protection and immunity as if he or she were performing that function, or exercising that power, as, or as a member of, a court (being the court of which the Judge is a member).</w:t>
      </w:r>
    </w:p>
    <w:p w:rsidR="0066054F" w:rsidRPr="001F0FC3" w:rsidRDefault="0066054F" w:rsidP="0066054F">
      <w:pPr>
        <w:pStyle w:val="notetext"/>
      </w:pPr>
      <w:r w:rsidRPr="001F0FC3">
        <w:t>Note:</w:t>
      </w:r>
      <w:r w:rsidRPr="001F0FC3">
        <w:tab/>
        <w:t>A member of the Administrative Appeals Tribunal has the same protection and immunity as a Justice of the High Court (see subsection</w:t>
      </w:r>
      <w:r w:rsidR="001F0FC3">
        <w:t> </w:t>
      </w:r>
      <w:r w:rsidRPr="001F0FC3">
        <w:t xml:space="preserve">60(1) of the </w:t>
      </w:r>
      <w:r w:rsidRPr="001F0FC3">
        <w:rPr>
          <w:i/>
        </w:rPr>
        <w:t>Administrative Appeals Tribunal Act 1975</w:t>
      </w:r>
      <w:r w:rsidRPr="001F0FC3">
        <w:t>).</w:t>
      </w:r>
    </w:p>
    <w:p w:rsidR="0066054F" w:rsidRPr="001F0FC3" w:rsidRDefault="0066054F" w:rsidP="0066054F">
      <w:pPr>
        <w:pStyle w:val="ActHead5"/>
      </w:pPr>
      <w:bookmarkStart w:id="132" w:name="_Toc431993334"/>
      <w:r w:rsidRPr="001F0FC3">
        <w:rPr>
          <w:rStyle w:val="CharSectno"/>
        </w:rPr>
        <w:t>3ZZAE</w:t>
      </w:r>
      <w:r w:rsidRPr="001F0FC3">
        <w:t xml:space="preserve">  Consent of Judges</w:t>
      </w:r>
      <w:bookmarkEnd w:id="132"/>
    </w:p>
    <w:p w:rsidR="0066054F" w:rsidRPr="001F0FC3" w:rsidRDefault="0066054F" w:rsidP="0066054F">
      <w:pPr>
        <w:pStyle w:val="subsection"/>
      </w:pPr>
      <w:r w:rsidRPr="001F0FC3">
        <w:tab/>
        <w:t>(1)</w:t>
      </w:r>
      <w:r w:rsidRPr="001F0FC3">
        <w:tab/>
        <w:t xml:space="preserve">A Judge of the Federal Court of Australia, or of the Supreme Court of a State or Territory, may, by writing, consent to be declared an eligible issuing officer by the Minister under </w:t>
      </w:r>
      <w:r w:rsidR="001F0FC3">
        <w:t>subsection (</w:t>
      </w:r>
      <w:r w:rsidRPr="001F0FC3">
        <w:t>2).</w:t>
      </w:r>
    </w:p>
    <w:p w:rsidR="0066054F" w:rsidRPr="001F0FC3" w:rsidRDefault="0066054F" w:rsidP="0066054F">
      <w:pPr>
        <w:pStyle w:val="subsection"/>
      </w:pPr>
      <w:r w:rsidRPr="001F0FC3">
        <w:tab/>
        <w:t>(2)</w:t>
      </w:r>
      <w:r w:rsidRPr="001F0FC3">
        <w:tab/>
        <w:t xml:space="preserve">The Minister may, by writing, declare a Judge in relation to whom a consent under </w:t>
      </w:r>
      <w:r w:rsidR="001F0FC3">
        <w:t>subsection (</w:t>
      </w:r>
      <w:r w:rsidRPr="001F0FC3">
        <w:t>1) is in force to be an eligible issuing officer for the purposes of this Part.</w:t>
      </w:r>
    </w:p>
    <w:p w:rsidR="0066054F" w:rsidRPr="001F0FC3" w:rsidRDefault="0066054F" w:rsidP="0066054F">
      <w:pPr>
        <w:pStyle w:val="subsection"/>
      </w:pPr>
      <w:r w:rsidRPr="001F0FC3">
        <w:tab/>
        <w:t>(3)</w:t>
      </w:r>
      <w:r w:rsidRPr="001F0FC3">
        <w:tab/>
        <w:t>A consent or declaration under this section is not a legislative instrument.</w:t>
      </w:r>
    </w:p>
    <w:p w:rsidR="0066054F" w:rsidRPr="001F0FC3" w:rsidRDefault="0066054F" w:rsidP="002C35C2">
      <w:pPr>
        <w:pStyle w:val="ActHead5"/>
      </w:pPr>
      <w:bookmarkStart w:id="133" w:name="_Toc431993335"/>
      <w:r w:rsidRPr="001F0FC3">
        <w:rPr>
          <w:rStyle w:val="CharSectno"/>
        </w:rPr>
        <w:t>3ZZAF</w:t>
      </w:r>
      <w:r w:rsidRPr="001F0FC3">
        <w:t xml:space="preserve">  Nominated AAT members</w:t>
      </w:r>
      <w:bookmarkEnd w:id="133"/>
    </w:p>
    <w:p w:rsidR="0066054F" w:rsidRPr="001F0FC3" w:rsidRDefault="0066054F" w:rsidP="002C35C2">
      <w:pPr>
        <w:pStyle w:val="subsection"/>
        <w:keepNext/>
        <w:keepLines/>
      </w:pPr>
      <w:r w:rsidRPr="001F0FC3">
        <w:tab/>
        <w:t>(1)</w:t>
      </w:r>
      <w:r w:rsidRPr="001F0FC3">
        <w:tab/>
        <w:t>The Minister may, by writing, nominate a person who holds one of the following appointments to the Administrative Appeals Tribunal to issue delayed notification search warrants and perform related functions under this Act:</w:t>
      </w:r>
    </w:p>
    <w:p w:rsidR="0066054F" w:rsidRPr="001F0FC3" w:rsidRDefault="0066054F" w:rsidP="0066054F">
      <w:pPr>
        <w:pStyle w:val="paragraph"/>
      </w:pPr>
      <w:r w:rsidRPr="001F0FC3">
        <w:tab/>
        <w:t>(a)</w:t>
      </w:r>
      <w:r w:rsidRPr="001F0FC3">
        <w:tab/>
        <w:t>Deputy President;</w:t>
      </w:r>
    </w:p>
    <w:p w:rsidR="0066054F" w:rsidRPr="001F0FC3" w:rsidRDefault="0066054F" w:rsidP="0066054F">
      <w:pPr>
        <w:pStyle w:val="paragraph"/>
      </w:pPr>
      <w:r w:rsidRPr="001F0FC3">
        <w:tab/>
        <w:t>(b)</w:t>
      </w:r>
      <w:r w:rsidRPr="001F0FC3">
        <w:tab/>
        <w:t>full</w:t>
      </w:r>
      <w:r w:rsidR="001F0FC3">
        <w:noBreakHyphen/>
      </w:r>
      <w:r w:rsidRPr="001F0FC3">
        <w:t xml:space="preserve">time senior </w:t>
      </w:r>
      <w:r w:rsidRPr="001F0FC3">
        <w:rPr>
          <w:color w:val="000000"/>
          <w:szCs w:val="22"/>
        </w:rPr>
        <w:t>member.</w:t>
      </w:r>
    </w:p>
    <w:p w:rsidR="0066054F" w:rsidRPr="001F0FC3" w:rsidRDefault="0066054F" w:rsidP="0066054F">
      <w:pPr>
        <w:pStyle w:val="subsection"/>
      </w:pPr>
      <w:r w:rsidRPr="001F0FC3">
        <w:tab/>
        <w:t>(2)</w:t>
      </w:r>
      <w:r w:rsidRPr="001F0FC3">
        <w:tab/>
        <w:t xml:space="preserve">Despite </w:t>
      </w:r>
      <w:r w:rsidR="001F0FC3">
        <w:t>subsection (</w:t>
      </w:r>
      <w:r w:rsidRPr="001F0FC3">
        <w:t xml:space="preserve">1), the Minister must not nominate a person who holds an appointment as a </w:t>
      </w:r>
      <w:r w:rsidRPr="001F0FC3">
        <w:rPr>
          <w:szCs w:val="24"/>
        </w:rPr>
        <w:t>full</w:t>
      </w:r>
      <w:r w:rsidR="001F0FC3">
        <w:rPr>
          <w:szCs w:val="24"/>
        </w:rPr>
        <w:noBreakHyphen/>
      </w:r>
      <w:r w:rsidRPr="001F0FC3">
        <w:rPr>
          <w:szCs w:val="24"/>
        </w:rPr>
        <w:t xml:space="preserve">time </w:t>
      </w:r>
      <w:r w:rsidRPr="001F0FC3">
        <w:t>senior member of the Tribunal unless the person:</w:t>
      </w:r>
    </w:p>
    <w:p w:rsidR="0066054F" w:rsidRPr="001F0FC3" w:rsidRDefault="0066054F" w:rsidP="0066054F">
      <w:pPr>
        <w:pStyle w:val="paragraph"/>
      </w:pPr>
      <w:r w:rsidRPr="001F0FC3">
        <w:tab/>
        <w:t>(a)</w:t>
      </w:r>
      <w:r w:rsidRPr="001F0FC3">
        <w:tab/>
        <w:t>is enrolled as a legal practitioner of the High Court, of another federal court or of the Supreme Court of a State or of the Australian Capital Territory; and</w:t>
      </w:r>
    </w:p>
    <w:p w:rsidR="0066054F" w:rsidRPr="001F0FC3" w:rsidRDefault="0066054F" w:rsidP="0066054F">
      <w:pPr>
        <w:pStyle w:val="paragraph"/>
      </w:pPr>
      <w:r w:rsidRPr="001F0FC3">
        <w:tab/>
        <w:t>(b)</w:t>
      </w:r>
      <w:r w:rsidRPr="001F0FC3">
        <w:tab/>
        <w:t>has been so enrolled for not less than 5 years.</w:t>
      </w:r>
    </w:p>
    <w:p w:rsidR="0066054F" w:rsidRPr="001F0FC3" w:rsidRDefault="0066054F" w:rsidP="0066054F">
      <w:pPr>
        <w:pStyle w:val="subsection"/>
      </w:pPr>
      <w:r w:rsidRPr="001F0FC3">
        <w:tab/>
        <w:t>(3)</w:t>
      </w:r>
      <w:r w:rsidRPr="001F0FC3">
        <w:tab/>
        <w:t>A nomination ceases to be in force if:</w:t>
      </w:r>
    </w:p>
    <w:p w:rsidR="0066054F" w:rsidRPr="001F0FC3" w:rsidRDefault="0066054F" w:rsidP="0066054F">
      <w:pPr>
        <w:pStyle w:val="paragraph"/>
      </w:pPr>
      <w:r w:rsidRPr="001F0FC3">
        <w:tab/>
        <w:t>(a)</w:t>
      </w:r>
      <w:r w:rsidRPr="001F0FC3">
        <w:tab/>
        <w:t xml:space="preserve">the nominated AAT member ceases to hold an appointment described in </w:t>
      </w:r>
      <w:r w:rsidR="001F0FC3">
        <w:t>subsection (</w:t>
      </w:r>
      <w:r w:rsidRPr="001F0FC3">
        <w:t>1); or</w:t>
      </w:r>
    </w:p>
    <w:p w:rsidR="0066054F" w:rsidRPr="001F0FC3" w:rsidRDefault="0066054F" w:rsidP="0066054F">
      <w:pPr>
        <w:pStyle w:val="paragraph"/>
      </w:pPr>
      <w:r w:rsidRPr="001F0FC3">
        <w:tab/>
        <w:t>(b)</w:t>
      </w:r>
      <w:r w:rsidRPr="001F0FC3">
        <w:tab/>
        <w:t>the Minister, by writing, withdraws the nomination.</w:t>
      </w:r>
    </w:p>
    <w:p w:rsidR="0066054F" w:rsidRPr="001F0FC3" w:rsidRDefault="0066054F" w:rsidP="0066054F">
      <w:pPr>
        <w:pStyle w:val="ActHead3"/>
        <w:pageBreakBefore/>
      </w:pPr>
      <w:bookmarkStart w:id="134" w:name="_Toc431993336"/>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Issue of delayed notification search warrants</w:t>
      </w:r>
      <w:bookmarkEnd w:id="134"/>
    </w:p>
    <w:p w:rsidR="0066054F" w:rsidRPr="001F0FC3" w:rsidRDefault="0066054F" w:rsidP="0066054F">
      <w:pPr>
        <w:pStyle w:val="ActHead4"/>
      </w:pPr>
      <w:bookmarkStart w:id="135" w:name="_Toc431993337"/>
      <w:r w:rsidRPr="001F0FC3">
        <w:rPr>
          <w:rStyle w:val="CharSubdNo"/>
        </w:rPr>
        <w:t>Subdivision A</w:t>
      </w:r>
      <w:r w:rsidRPr="001F0FC3">
        <w:t>—</w:t>
      </w:r>
      <w:r w:rsidRPr="001F0FC3">
        <w:rPr>
          <w:rStyle w:val="CharSubdText"/>
        </w:rPr>
        <w:t>The normal process for applying for and issuing delayed notification search warrants</w:t>
      </w:r>
      <w:bookmarkEnd w:id="135"/>
    </w:p>
    <w:p w:rsidR="0066054F" w:rsidRPr="001F0FC3" w:rsidRDefault="0066054F" w:rsidP="0066054F">
      <w:pPr>
        <w:pStyle w:val="ActHead5"/>
      </w:pPr>
      <w:bookmarkStart w:id="136" w:name="_Toc431993338"/>
      <w:r w:rsidRPr="001F0FC3">
        <w:rPr>
          <w:rStyle w:val="CharSectno"/>
        </w:rPr>
        <w:t>3ZZBA</w:t>
      </w:r>
      <w:r w:rsidRPr="001F0FC3">
        <w:t xml:space="preserve">  The </w:t>
      </w:r>
      <w:r w:rsidRPr="001F0FC3">
        <w:rPr>
          <w:i/>
        </w:rPr>
        <w:t>conditions for issue</w:t>
      </w:r>
      <w:r w:rsidRPr="001F0FC3">
        <w:t xml:space="preserve"> of a delayed notification search warrant</w:t>
      </w:r>
      <w:bookmarkEnd w:id="136"/>
    </w:p>
    <w:p w:rsidR="0066054F" w:rsidRPr="001F0FC3" w:rsidRDefault="0066054F" w:rsidP="0066054F">
      <w:pPr>
        <w:pStyle w:val="subsection"/>
        <w:rPr>
          <w:i/>
        </w:rPr>
      </w:pPr>
      <w:r w:rsidRPr="001F0FC3">
        <w:tab/>
      </w:r>
      <w:r w:rsidRPr="001F0FC3">
        <w:tab/>
        <w:t xml:space="preserve">A person is satisfied that the </w:t>
      </w:r>
      <w:r w:rsidRPr="001F0FC3">
        <w:rPr>
          <w:b/>
          <w:i/>
        </w:rPr>
        <w:t>conditions for issue</w:t>
      </w:r>
      <w:r w:rsidRPr="001F0FC3">
        <w:t xml:space="preserve"> of a delayed notification search warrant are met in respect of particular premises if the person:</w:t>
      </w:r>
    </w:p>
    <w:p w:rsidR="0066054F" w:rsidRPr="001F0FC3" w:rsidRDefault="0066054F" w:rsidP="0066054F">
      <w:pPr>
        <w:pStyle w:val="paragraph"/>
      </w:pPr>
      <w:r w:rsidRPr="001F0FC3">
        <w:tab/>
        <w:t>(a)</w:t>
      </w:r>
      <w:r w:rsidRPr="001F0FC3">
        <w:tab/>
        <w:t>suspects, on reasonable grounds, that one or more eligible offences have been, are being, are about to be or are likely to be committed; and</w:t>
      </w:r>
    </w:p>
    <w:p w:rsidR="0066054F" w:rsidRPr="001F0FC3" w:rsidRDefault="0066054F" w:rsidP="0066054F">
      <w:pPr>
        <w:pStyle w:val="paragraph"/>
      </w:pPr>
      <w:r w:rsidRPr="001F0FC3">
        <w:tab/>
        <w:t>(b)</w:t>
      </w:r>
      <w:r w:rsidRPr="001F0FC3">
        <w:tab/>
        <w:t>suspects, on reasonable grounds, that entry and search of the premises will substantially assist in the prevention or investigation of one or more of those offences; and</w:t>
      </w:r>
    </w:p>
    <w:p w:rsidR="0066054F" w:rsidRPr="001F0FC3" w:rsidRDefault="0066054F" w:rsidP="0066054F">
      <w:pPr>
        <w:pStyle w:val="paragraph"/>
      </w:pPr>
      <w:r w:rsidRPr="001F0FC3">
        <w:tab/>
        <w:t>(c)</w:t>
      </w:r>
      <w:r w:rsidRPr="001F0FC3">
        <w:tab/>
        <w:t>believes, on reasonable grounds, that it is necessary for the entry and search of the premises to be conducted without the knowledge of the occupier of the premises or any other</w:t>
      </w:r>
      <w:r w:rsidRPr="001F0FC3">
        <w:rPr>
          <w:i/>
        </w:rPr>
        <w:t xml:space="preserve"> </w:t>
      </w:r>
      <w:r w:rsidRPr="001F0FC3">
        <w:t>person present at the premises.</w:t>
      </w:r>
    </w:p>
    <w:p w:rsidR="0066054F" w:rsidRPr="001F0FC3" w:rsidRDefault="0066054F" w:rsidP="0066054F">
      <w:pPr>
        <w:pStyle w:val="ActHead5"/>
      </w:pPr>
      <w:bookmarkStart w:id="137" w:name="_Toc431993339"/>
      <w:r w:rsidRPr="001F0FC3">
        <w:rPr>
          <w:rStyle w:val="CharSectno"/>
        </w:rPr>
        <w:t>3ZZBB</w:t>
      </w:r>
      <w:r w:rsidRPr="001F0FC3">
        <w:t xml:space="preserve">  Authorisation to apply for a delayed notification search warrant</w:t>
      </w:r>
      <w:bookmarkEnd w:id="137"/>
    </w:p>
    <w:p w:rsidR="0066054F" w:rsidRPr="001F0FC3" w:rsidRDefault="0066054F" w:rsidP="0066054F">
      <w:pPr>
        <w:pStyle w:val="subsection"/>
      </w:pPr>
      <w:r w:rsidRPr="001F0FC3">
        <w:tab/>
        <w:t>(1)</w:t>
      </w:r>
      <w:r w:rsidRPr="001F0FC3">
        <w:tab/>
        <w:t>The chief officer of an eligible agency may, in writing, authorise an eligible officer of the agency to apply for a delayed notification search warrant in respect of particular premises if the chief officer is satisfied that the conditions for issue are met.</w:t>
      </w:r>
    </w:p>
    <w:p w:rsidR="0066054F" w:rsidRPr="001F0FC3" w:rsidRDefault="0066054F" w:rsidP="0066054F">
      <w:pPr>
        <w:pStyle w:val="subsection"/>
      </w:pPr>
      <w:r w:rsidRPr="001F0FC3">
        <w:tab/>
        <w:t>(2)</w:t>
      </w:r>
      <w:r w:rsidRPr="001F0FC3">
        <w:tab/>
        <w:t>The chief officer of an eligible agency may orally (in person or by telephone or other means of voice communication) authorise an eligible officer of the agency to apply for a delayed notification search warrant in respect of particular premises if the chief officer is satisfied that:</w:t>
      </w:r>
    </w:p>
    <w:p w:rsidR="0066054F" w:rsidRPr="001F0FC3" w:rsidRDefault="0066054F" w:rsidP="0066054F">
      <w:pPr>
        <w:pStyle w:val="paragraph"/>
      </w:pPr>
      <w:r w:rsidRPr="001F0FC3">
        <w:tab/>
        <w:t>(a)</w:t>
      </w:r>
      <w:r w:rsidRPr="001F0FC3">
        <w:tab/>
        <w:t>the conditions for issue are met; and</w:t>
      </w:r>
    </w:p>
    <w:p w:rsidR="0066054F" w:rsidRPr="001F0FC3" w:rsidRDefault="0066054F" w:rsidP="0066054F">
      <w:pPr>
        <w:pStyle w:val="paragraph"/>
      </w:pPr>
      <w:r w:rsidRPr="001F0FC3">
        <w:tab/>
        <w:t>(b)</w:t>
      </w:r>
      <w:r w:rsidRPr="001F0FC3">
        <w:tab/>
        <w:t>either:</w:t>
      </w:r>
    </w:p>
    <w:p w:rsidR="0066054F" w:rsidRPr="001F0FC3" w:rsidRDefault="0066054F" w:rsidP="0066054F">
      <w:pPr>
        <w:pStyle w:val="paragraphsub"/>
      </w:pPr>
      <w:r w:rsidRPr="001F0FC3">
        <w:tab/>
        <w:t>(i)</w:t>
      </w:r>
      <w:r w:rsidRPr="001F0FC3">
        <w:tab/>
        <w:t>it is an urgent case; or</w:t>
      </w:r>
    </w:p>
    <w:p w:rsidR="0066054F" w:rsidRPr="001F0FC3" w:rsidRDefault="0066054F" w:rsidP="0066054F">
      <w:pPr>
        <w:pStyle w:val="paragraphsub"/>
      </w:pPr>
      <w:r w:rsidRPr="001F0FC3">
        <w:rPr>
          <w:kern w:val="28"/>
        </w:rPr>
        <w:tab/>
        <w:t>(ii)</w:t>
      </w:r>
      <w:r w:rsidRPr="001F0FC3">
        <w:rPr>
          <w:kern w:val="28"/>
        </w:rPr>
        <w:tab/>
        <w:t xml:space="preserve">the </w:t>
      </w:r>
      <w:r w:rsidRPr="001F0FC3">
        <w:t>delay that would occur if the authorisation were in writing would frustrate the effective execution of the delayed notification search warrant.</w:t>
      </w:r>
    </w:p>
    <w:p w:rsidR="0066054F" w:rsidRPr="001F0FC3" w:rsidRDefault="0066054F" w:rsidP="0066054F">
      <w:pPr>
        <w:pStyle w:val="subsection"/>
      </w:pPr>
      <w:r w:rsidRPr="001F0FC3">
        <w:tab/>
        <w:t>(3)</w:t>
      </w:r>
      <w:r w:rsidRPr="001F0FC3">
        <w:tab/>
        <w:t xml:space="preserve">If the chief officer of an eligible agency gives an authorisation under </w:t>
      </w:r>
      <w:r w:rsidR="001F0FC3">
        <w:t>subsection (</w:t>
      </w:r>
      <w:r w:rsidRPr="001F0FC3">
        <w:t>2), he or she must make a written record of the authorisation within 7 days.</w:t>
      </w:r>
    </w:p>
    <w:p w:rsidR="0066054F" w:rsidRPr="001F0FC3" w:rsidRDefault="0066054F" w:rsidP="0066054F">
      <w:pPr>
        <w:pStyle w:val="ActHead5"/>
      </w:pPr>
      <w:bookmarkStart w:id="138" w:name="_Toc431993340"/>
      <w:r w:rsidRPr="001F0FC3">
        <w:rPr>
          <w:rStyle w:val="CharSectno"/>
        </w:rPr>
        <w:t>3ZZBC</w:t>
      </w:r>
      <w:r w:rsidRPr="001F0FC3">
        <w:t xml:space="preserve">  Applying for a delayed notification search warrant</w:t>
      </w:r>
      <w:bookmarkEnd w:id="138"/>
    </w:p>
    <w:p w:rsidR="0066054F" w:rsidRPr="001F0FC3" w:rsidRDefault="0066054F" w:rsidP="0066054F">
      <w:pPr>
        <w:pStyle w:val="subsection"/>
      </w:pPr>
      <w:r w:rsidRPr="001F0FC3">
        <w:tab/>
        <w:t>(1)</w:t>
      </w:r>
      <w:r w:rsidRPr="001F0FC3">
        <w:tab/>
        <w:t>An eligible officer of an eligible agency may apply to an eligible issuing officer for a delayed notification search warrant in respect of particular premises if the officer is authorised under section</w:t>
      </w:r>
      <w:r w:rsidR="001F0FC3">
        <w:t> </w:t>
      </w:r>
      <w:r w:rsidRPr="001F0FC3">
        <w:t>3ZZBB to apply for the warrant.</w:t>
      </w:r>
    </w:p>
    <w:p w:rsidR="0066054F" w:rsidRPr="001F0FC3" w:rsidRDefault="0066054F" w:rsidP="0066054F">
      <w:pPr>
        <w:pStyle w:val="notetext"/>
      </w:pPr>
      <w:r w:rsidRPr="001F0FC3">
        <w:t>Note 1:</w:t>
      </w:r>
      <w:r w:rsidRPr="001F0FC3">
        <w:tab/>
        <w:t>The application will need to address:</w:t>
      </w:r>
    </w:p>
    <w:p w:rsidR="0066054F" w:rsidRPr="001F0FC3" w:rsidRDefault="0066054F" w:rsidP="0066054F">
      <w:pPr>
        <w:pStyle w:val="notepara"/>
      </w:pPr>
      <w:r w:rsidRPr="001F0FC3">
        <w:t>(a)</w:t>
      </w:r>
      <w:r w:rsidRPr="001F0FC3">
        <w:tab/>
        <w:t>why the conditions for issue are met (see section</w:t>
      </w:r>
      <w:r w:rsidR="001F0FC3">
        <w:t> </w:t>
      </w:r>
      <w:r w:rsidRPr="001F0FC3">
        <w:t>3ZZBA); and</w:t>
      </w:r>
    </w:p>
    <w:p w:rsidR="0066054F" w:rsidRPr="001F0FC3" w:rsidRDefault="0066054F" w:rsidP="0066054F">
      <w:pPr>
        <w:pStyle w:val="notepara"/>
      </w:pPr>
      <w:r w:rsidRPr="001F0FC3">
        <w:t>(b)</w:t>
      </w:r>
      <w:r w:rsidRPr="001F0FC3">
        <w:tab/>
        <w:t>other matters the eligible issuing officer must have regard to (see subsection</w:t>
      </w:r>
      <w:r w:rsidR="001F0FC3">
        <w:t> </w:t>
      </w:r>
      <w:r w:rsidRPr="001F0FC3">
        <w:t>3ZZBD(2)); and</w:t>
      </w:r>
    </w:p>
    <w:p w:rsidR="0066054F" w:rsidRPr="001F0FC3" w:rsidRDefault="0066054F" w:rsidP="0066054F">
      <w:pPr>
        <w:pStyle w:val="notepara"/>
      </w:pPr>
      <w:r w:rsidRPr="001F0FC3">
        <w:t>(c)</w:t>
      </w:r>
      <w:r w:rsidRPr="001F0FC3">
        <w:tab/>
        <w:t>matters that must be specified in the warrant (see subsection</w:t>
      </w:r>
      <w:r w:rsidR="001F0FC3">
        <w:t> </w:t>
      </w:r>
      <w:r w:rsidRPr="001F0FC3">
        <w:t>3ZZBE(1)).</w:t>
      </w:r>
    </w:p>
    <w:p w:rsidR="0066054F" w:rsidRPr="001F0FC3" w:rsidRDefault="0066054F" w:rsidP="0066054F">
      <w:pPr>
        <w:pStyle w:val="notetext"/>
      </w:pPr>
      <w:r w:rsidRPr="001F0FC3">
        <w:t>Note 2:</w:t>
      </w:r>
      <w:r w:rsidRPr="001F0FC3">
        <w:tab/>
        <w:t>In urgent cases or certain other cases, an application may be made by telephone, fax or other electronic means: see section</w:t>
      </w:r>
      <w:r w:rsidR="001F0FC3">
        <w:t> </w:t>
      </w:r>
      <w:r w:rsidRPr="001F0FC3">
        <w:t>3ZZBF.</w:t>
      </w:r>
    </w:p>
    <w:p w:rsidR="0066054F" w:rsidRPr="001F0FC3" w:rsidRDefault="0066054F" w:rsidP="0066054F">
      <w:pPr>
        <w:pStyle w:val="subsection"/>
      </w:pPr>
      <w:r w:rsidRPr="001F0FC3">
        <w:tab/>
        <w:t>(2)</w:t>
      </w:r>
      <w:r w:rsidRPr="001F0FC3">
        <w:tab/>
        <w:t>The eligible officer must provide the eligible issuing officer with:</w:t>
      </w:r>
    </w:p>
    <w:p w:rsidR="0066054F" w:rsidRPr="001F0FC3" w:rsidRDefault="0066054F" w:rsidP="0066054F">
      <w:pPr>
        <w:pStyle w:val="paragraph"/>
      </w:pPr>
      <w:r w:rsidRPr="001F0FC3">
        <w:tab/>
        <w:t>(a)</w:t>
      </w:r>
      <w:r w:rsidRPr="001F0FC3">
        <w:tab/>
        <w:t>a copy of, or details of, the authorisation under section</w:t>
      </w:r>
      <w:r w:rsidR="001F0FC3">
        <w:t> </w:t>
      </w:r>
      <w:r w:rsidRPr="001F0FC3">
        <w:t>3ZZBB; and</w:t>
      </w:r>
    </w:p>
    <w:p w:rsidR="0066054F" w:rsidRPr="001F0FC3" w:rsidRDefault="0066054F" w:rsidP="0066054F">
      <w:pPr>
        <w:pStyle w:val="paragraph"/>
      </w:pPr>
      <w:r w:rsidRPr="001F0FC3">
        <w:tab/>
        <w:t>(b)</w:t>
      </w:r>
      <w:r w:rsidRPr="001F0FC3">
        <w:tab/>
        <w:t>particulars of any applications, and the outcomes, so far as known to the eligible officer, of any previous applications, in respect of the premises, for a warrant under this Part or Division</w:t>
      </w:r>
      <w:r w:rsidR="001F0FC3">
        <w:t> </w:t>
      </w:r>
      <w:r w:rsidRPr="001F0FC3">
        <w:t>2 of Part IAA.</w:t>
      </w:r>
    </w:p>
    <w:p w:rsidR="0066054F" w:rsidRPr="001F0FC3" w:rsidRDefault="0066054F" w:rsidP="0066054F">
      <w:pPr>
        <w:pStyle w:val="subsection"/>
      </w:pPr>
      <w:r w:rsidRPr="001F0FC3">
        <w:tab/>
        <w:t>(3)</w:t>
      </w:r>
      <w:r w:rsidRPr="001F0FC3">
        <w:tab/>
        <w:t>The application must be supported by an affidavit setting out the grounds on which the warrant is sought.</w:t>
      </w:r>
    </w:p>
    <w:p w:rsidR="0066054F" w:rsidRPr="001F0FC3" w:rsidRDefault="0066054F" w:rsidP="0066054F">
      <w:pPr>
        <w:pStyle w:val="subsection"/>
      </w:pPr>
      <w:r w:rsidRPr="001F0FC3">
        <w:tab/>
        <w:t>(4)</w:t>
      </w:r>
      <w:r w:rsidRPr="001F0FC3">
        <w:tab/>
        <w:t>The eligible issuing officer may request further information relating to the application, and may require that the information be provided on oath or affirmation.</w:t>
      </w:r>
    </w:p>
    <w:p w:rsidR="0066054F" w:rsidRPr="001F0FC3" w:rsidRDefault="0066054F" w:rsidP="002C35C2">
      <w:pPr>
        <w:pStyle w:val="ActHead5"/>
      </w:pPr>
      <w:bookmarkStart w:id="139" w:name="_Toc431993341"/>
      <w:r w:rsidRPr="001F0FC3">
        <w:rPr>
          <w:rStyle w:val="CharSectno"/>
        </w:rPr>
        <w:t>3ZZBD</w:t>
      </w:r>
      <w:r w:rsidRPr="001F0FC3">
        <w:t xml:space="preserve">  Issuing a delayed notification search warrant</w:t>
      </w:r>
      <w:bookmarkEnd w:id="139"/>
    </w:p>
    <w:p w:rsidR="0066054F" w:rsidRPr="001F0FC3" w:rsidRDefault="0066054F" w:rsidP="002C35C2">
      <w:pPr>
        <w:pStyle w:val="subsection"/>
        <w:keepNext/>
        <w:keepLines/>
      </w:pPr>
      <w:r w:rsidRPr="001F0FC3">
        <w:tab/>
        <w:t>(1)</w:t>
      </w:r>
      <w:r w:rsidRPr="001F0FC3">
        <w:tab/>
        <w:t>If:</w:t>
      </w:r>
    </w:p>
    <w:p w:rsidR="0066054F" w:rsidRPr="001F0FC3" w:rsidRDefault="0066054F" w:rsidP="002C35C2">
      <w:pPr>
        <w:pStyle w:val="paragraph"/>
        <w:keepNext/>
        <w:keepLines/>
      </w:pPr>
      <w:r w:rsidRPr="001F0FC3">
        <w:tab/>
        <w:t>(a)</w:t>
      </w:r>
      <w:r w:rsidRPr="001F0FC3">
        <w:tab/>
        <w:t>an eligible officer applies to an eligible issuing officer, in accordance with section</w:t>
      </w:r>
      <w:r w:rsidR="001F0FC3">
        <w:t> </w:t>
      </w:r>
      <w:r w:rsidRPr="001F0FC3">
        <w:t xml:space="preserve">3ZZBC, for a delayed notification search warrant in respect of particular premises (the </w:t>
      </w:r>
      <w:r w:rsidRPr="001F0FC3">
        <w:rPr>
          <w:b/>
          <w:i/>
        </w:rPr>
        <w:t>main</w:t>
      </w:r>
      <w:r w:rsidRPr="001F0FC3">
        <w:t xml:space="preserve"> </w:t>
      </w:r>
      <w:r w:rsidRPr="001F0FC3">
        <w:rPr>
          <w:b/>
          <w:i/>
        </w:rPr>
        <w:t>premises</w:t>
      </w:r>
      <w:r w:rsidRPr="001F0FC3">
        <w:t>); and</w:t>
      </w:r>
    </w:p>
    <w:p w:rsidR="0066054F" w:rsidRPr="001F0FC3" w:rsidRDefault="0066054F" w:rsidP="0066054F">
      <w:pPr>
        <w:pStyle w:val="paragraph"/>
      </w:pPr>
      <w:r w:rsidRPr="001F0FC3">
        <w:tab/>
        <w:t>(b)</w:t>
      </w:r>
      <w:r w:rsidRPr="001F0FC3">
        <w:tab/>
        <w:t>the eligible issuing officer is satisfied, by information on oath or affirmation, that the conditions for issue are met;</w:t>
      </w:r>
    </w:p>
    <w:p w:rsidR="0066054F" w:rsidRPr="001F0FC3" w:rsidRDefault="0066054F" w:rsidP="0066054F">
      <w:pPr>
        <w:pStyle w:val="subsection2"/>
      </w:pPr>
      <w:r w:rsidRPr="001F0FC3">
        <w:t>the eligible issuing officer may issue a delayed notification search warrant in respect of the premises.</w:t>
      </w:r>
    </w:p>
    <w:p w:rsidR="0066054F" w:rsidRPr="001F0FC3" w:rsidRDefault="0066054F" w:rsidP="0066054F">
      <w:pPr>
        <w:pStyle w:val="subsection"/>
      </w:pPr>
      <w:r w:rsidRPr="001F0FC3">
        <w:tab/>
        <w:t>(2)</w:t>
      </w:r>
      <w:r w:rsidRPr="001F0FC3">
        <w:tab/>
        <w:t>In determining whether the delayed notification search warrant should be issued, the eligible issuing officer must have regard to the following:</w:t>
      </w:r>
    </w:p>
    <w:p w:rsidR="0066054F" w:rsidRPr="001F0FC3" w:rsidRDefault="0066054F" w:rsidP="0066054F">
      <w:pPr>
        <w:pStyle w:val="paragraph"/>
      </w:pPr>
      <w:r w:rsidRPr="001F0FC3">
        <w:tab/>
        <w:t>(a)</w:t>
      </w:r>
      <w:r w:rsidRPr="001F0FC3">
        <w:tab/>
        <w:t>the extent to which the exercise of the powers under the warrant would assist the prevention or investigation of the eligible offence to which the application for the warrant relates;</w:t>
      </w:r>
    </w:p>
    <w:p w:rsidR="0066054F" w:rsidRPr="001F0FC3" w:rsidRDefault="0066054F" w:rsidP="0066054F">
      <w:pPr>
        <w:pStyle w:val="paragraph"/>
      </w:pPr>
      <w:r w:rsidRPr="001F0FC3">
        <w:tab/>
        <w:t>(b)</w:t>
      </w:r>
      <w:r w:rsidRPr="001F0FC3">
        <w:tab/>
        <w:t>the existence of alternative means of obtaining the evidence or information sought to be obtained;</w:t>
      </w:r>
    </w:p>
    <w:p w:rsidR="0066054F" w:rsidRPr="001F0FC3" w:rsidRDefault="0066054F" w:rsidP="0066054F">
      <w:pPr>
        <w:pStyle w:val="paragraph"/>
      </w:pPr>
      <w:r w:rsidRPr="001F0FC3">
        <w:tab/>
        <w:t>(c)</w:t>
      </w:r>
      <w:r w:rsidRPr="001F0FC3">
        <w:tab/>
        <w:t>the extent to which the privacy of any person is likely to be affected;</w:t>
      </w:r>
    </w:p>
    <w:p w:rsidR="0066054F" w:rsidRPr="001F0FC3" w:rsidRDefault="0066054F" w:rsidP="0066054F">
      <w:pPr>
        <w:pStyle w:val="paragraph"/>
      </w:pPr>
      <w:r w:rsidRPr="001F0FC3">
        <w:tab/>
        <w:t>(d)</w:t>
      </w:r>
      <w:r w:rsidRPr="001F0FC3">
        <w:tab/>
        <w:t>the nature and seriousness of that offence;</w:t>
      </w:r>
    </w:p>
    <w:p w:rsidR="0066054F" w:rsidRPr="001F0FC3" w:rsidRDefault="0066054F" w:rsidP="0066054F">
      <w:pPr>
        <w:pStyle w:val="paragraph"/>
      </w:pPr>
      <w:r w:rsidRPr="001F0FC3">
        <w:tab/>
        <w:t>(e)</w:t>
      </w:r>
      <w:r w:rsidRPr="001F0FC3">
        <w:tab/>
        <w:t>if it is proposed that adjoining premises be entered for the purpose of entering the main premises—whether allowing entry to the adjoining premises is reasonably necessary:</w:t>
      </w:r>
    </w:p>
    <w:p w:rsidR="0066054F" w:rsidRPr="001F0FC3" w:rsidRDefault="0066054F" w:rsidP="0066054F">
      <w:pPr>
        <w:pStyle w:val="paragraphsub"/>
      </w:pPr>
      <w:r w:rsidRPr="001F0FC3">
        <w:tab/>
        <w:t>(i)</w:t>
      </w:r>
      <w:r w:rsidRPr="001F0FC3">
        <w:tab/>
        <w:t>to enable entry to the main premises; and</w:t>
      </w:r>
    </w:p>
    <w:p w:rsidR="0066054F" w:rsidRPr="001F0FC3" w:rsidRDefault="0066054F" w:rsidP="0066054F">
      <w:pPr>
        <w:pStyle w:val="paragraphsub"/>
      </w:pPr>
      <w:r w:rsidRPr="001F0FC3">
        <w:tab/>
        <w:t>(ii)</w:t>
      </w:r>
      <w:r w:rsidRPr="001F0FC3">
        <w:tab/>
        <w:t>to avoid compromising the prevention or investigation of that offence;</w:t>
      </w:r>
    </w:p>
    <w:p w:rsidR="0066054F" w:rsidRPr="001F0FC3" w:rsidRDefault="0066054F" w:rsidP="0066054F">
      <w:pPr>
        <w:pStyle w:val="paragraph"/>
      </w:pPr>
      <w:r w:rsidRPr="001F0FC3">
        <w:tab/>
        <w:t>(f)</w:t>
      </w:r>
      <w:r w:rsidRPr="001F0FC3">
        <w:tab/>
        <w:t>any conditions to which the warrant should be subject;</w:t>
      </w:r>
    </w:p>
    <w:p w:rsidR="0066054F" w:rsidRPr="001F0FC3" w:rsidRDefault="0066054F" w:rsidP="0066054F">
      <w:pPr>
        <w:pStyle w:val="paragraph"/>
      </w:pPr>
      <w:r w:rsidRPr="001F0FC3">
        <w:tab/>
        <w:t>(g)</w:t>
      </w:r>
      <w:r w:rsidRPr="001F0FC3">
        <w:tab/>
        <w:t>the outcome, so far as known to the eligible issuing officer, of any previous application, in respect of the main premises, for a warrant under this Part or Division</w:t>
      </w:r>
      <w:r w:rsidR="001F0FC3">
        <w:t> </w:t>
      </w:r>
      <w:r w:rsidRPr="001F0FC3">
        <w:t>2 of Part IAA.</w:t>
      </w:r>
    </w:p>
    <w:p w:rsidR="0066054F" w:rsidRPr="001F0FC3" w:rsidRDefault="0066054F" w:rsidP="0066054F">
      <w:pPr>
        <w:pStyle w:val="subsection"/>
      </w:pPr>
      <w:r w:rsidRPr="001F0FC3">
        <w:tab/>
        <w:t>(3)</w:t>
      </w:r>
      <w:r w:rsidRPr="001F0FC3">
        <w:tab/>
        <w:t>An eligible issuing officer of the Federal Court of Australia or the Administrative Appeals Tribunal</w:t>
      </w:r>
      <w:r w:rsidRPr="001F0FC3">
        <w:rPr>
          <w:i/>
        </w:rPr>
        <w:t xml:space="preserve"> </w:t>
      </w:r>
      <w:r w:rsidRPr="001F0FC3">
        <w:t>may issue a delayed notification search warrant in relation to premises located anywhere in the Commonwealth or an external Territory.</w:t>
      </w:r>
    </w:p>
    <w:p w:rsidR="0066054F" w:rsidRPr="001F0FC3" w:rsidRDefault="0066054F" w:rsidP="0066054F">
      <w:pPr>
        <w:pStyle w:val="subsection"/>
      </w:pPr>
      <w:r w:rsidRPr="001F0FC3">
        <w:tab/>
        <w:t>(4)</w:t>
      </w:r>
      <w:r w:rsidRPr="001F0FC3">
        <w:tab/>
        <w:t>An eligible issuing officer of the Supreme Court of a State or Territory may issue a delayed notification search warrant only in relation to premises located in that State or Territory.</w:t>
      </w:r>
    </w:p>
    <w:p w:rsidR="0066054F" w:rsidRPr="001F0FC3" w:rsidRDefault="0066054F" w:rsidP="0066054F">
      <w:pPr>
        <w:pStyle w:val="ActHead5"/>
      </w:pPr>
      <w:bookmarkStart w:id="140" w:name="_Toc431993342"/>
      <w:r w:rsidRPr="001F0FC3">
        <w:rPr>
          <w:rStyle w:val="CharSectno"/>
        </w:rPr>
        <w:t>3ZZBE</w:t>
      </w:r>
      <w:r w:rsidRPr="001F0FC3">
        <w:t xml:space="preserve">  Contents of a delayed notification search warrant</w:t>
      </w:r>
      <w:bookmarkEnd w:id="140"/>
    </w:p>
    <w:p w:rsidR="0066054F" w:rsidRPr="001F0FC3" w:rsidRDefault="0066054F" w:rsidP="0066054F">
      <w:pPr>
        <w:pStyle w:val="subsection"/>
      </w:pPr>
      <w:r w:rsidRPr="001F0FC3">
        <w:tab/>
        <w:t>(1)</w:t>
      </w:r>
      <w:r w:rsidRPr="001F0FC3">
        <w:tab/>
        <w:t>A delayed notification search warrant must specify the following:</w:t>
      </w:r>
    </w:p>
    <w:p w:rsidR="0066054F" w:rsidRPr="001F0FC3" w:rsidRDefault="0066054F" w:rsidP="0066054F">
      <w:pPr>
        <w:pStyle w:val="paragraph"/>
      </w:pPr>
      <w:r w:rsidRPr="001F0FC3">
        <w:tab/>
        <w:t>(a)</w:t>
      </w:r>
      <w:r w:rsidRPr="001F0FC3">
        <w:tab/>
        <w:t>the name of the applicant;</w:t>
      </w:r>
    </w:p>
    <w:p w:rsidR="0066054F" w:rsidRPr="001F0FC3" w:rsidRDefault="0066054F" w:rsidP="0066054F">
      <w:pPr>
        <w:pStyle w:val="paragraph"/>
      </w:pPr>
      <w:r w:rsidRPr="001F0FC3">
        <w:tab/>
        <w:t>(b)</w:t>
      </w:r>
      <w:r w:rsidRPr="001F0FC3">
        <w:tab/>
        <w:t>the name of the authorised agency;</w:t>
      </w:r>
    </w:p>
    <w:p w:rsidR="0066054F" w:rsidRPr="001F0FC3" w:rsidRDefault="0066054F" w:rsidP="0066054F">
      <w:pPr>
        <w:pStyle w:val="paragraph"/>
      </w:pPr>
      <w:r w:rsidRPr="001F0FC3">
        <w:tab/>
        <w:t>(c)</w:t>
      </w:r>
      <w:r w:rsidRPr="001F0FC3">
        <w:tab/>
        <w:t>the name of the eligible officer of that agency who, unless he or she inserts the name of another such eligible officer in the warrant, is to be responsible for executing the warrant;</w:t>
      </w:r>
    </w:p>
    <w:p w:rsidR="0066054F" w:rsidRPr="001F0FC3" w:rsidRDefault="0066054F" w:rsidP="0066054F">
      <w:pPr>
        <w:pStyle w:val="paragraph"/>
      </w:pPr>
      <w:r w:rsidRPr="001F0FC3">
        <w:tab/>
        <w:t>(d)</w:t>
      </w:r>
      <w:r w:rsidRPr="001F0FC3">
        <w:tab/>
        <w:t>the address, location or other description of the warrant premises;</w:t>
      </w:r>
    </w:p>
    <w:p w:rsidR="0066054F" w:rsidRPr="001F0FC3" w:rsidRDefault="0066054F" w:rsidP="0066054F">
      <w:pPr>
        <w:pStyle w:val="paragraph"/>
      </w:pPr>
      <w:r w:rsidRPr="001F0FC3">
        <w:tab/>
        <w:t>(e)</w:t>
      </w:r>
      <w:r w:rsidRPr="001F0FC3">
        <w:tab/>
        <w:t>the eligible offence to which the warrant relates;</w:t>
      </w:r>
    </w:p>
    <w:p w:rsidR="0066054F" w:rsidRPr="001F0FC3" w:rsidRDefault="0066054F" w:rsidP="0066054F">
      <w:pPr>
        <w:pStyle w:val="paragraph"/>
      </w:pPr>
      <w:r w:rsidRPr="001F0FC3">
        <w:tab/>
        <w:t>(f)</w:t>
      </w:r>
      <w:r w:rsidRPr="001F0FC3">
        <w:tab/>
        <w:t>whether the warrant authorises the entry of adjoining premises, and if it does, the address, location or other description of the adjoining premises;</w:t>
      </w:r>
    </w:p>
    <w:p w:rsidR="0066054F" w:rsidRPr="001F0FC3" w:rsidRDefault="0066054F" w:rsidP="0066054F">
      <w:pPr>
        <w:pStyle w:val="paragraph"/>
      </w:pPr>
      <w:r w:rsidRPr="001F0FC3">
        <w:tab/>
        <w:t>(g)</w:t>
      </w:r>
      <w:r w:rsidRPr="001F0FC3">
        <w:tab/>
        <w:t>the day on which, and the time at which, the warrant is issued;</w:t>
      </w:r>
    </w:p>
    <w:p w:rsidR="0066054F" w:rsidRPr="001F0FC3" w:rsidRDefault="0066054F" w:rsidP="0066054F">
      <w:pPr>
        <w:pStyle w:val="paragraph"/>
      </w:pPr>
      <w:r w:rsidRPr="001F0FC3">
        <w:tab/>
        <w:t>(h)</w:t>
      </w:r>
      <w:r w:rsidRPr="001F0FC3">
        <w:tab/>
        <w:t>the day on which, and the time at which, the warrant expires (which must be a time on a day that is not more than 30 days after the day on which the warrant is issued);</w:t>
      </w:r>
    </w:p>
    <w:p w:rsidR="0066054F" w:rsidRPr="001F0FC3" w:rsidRDefault="0066054F" w:rsidP="0066054F">
      <w:pPr>
        <w:pStyle w:val="paragraph"/>
      </w:pPr>
      <w:r w:rsidRPr="001F0FC3">
        <w:tab/>
        <w:t>(i)</w:t>
      </w:r>
      <w:r w:rsidRPr="001F0FC3">
        <w:tab/>
        <w:t>the time by which notice of entry of premises under the warrant is to be given (expressed as a time on a specified day that is not more than 6 months after the day on which the warrant is issued);</w:t>
      </w:r>
    </w:p>
    <w:p w:rsidR="0066054F" w:rsidRPr="001F0FC3" w:rsidRDefault="0066054F" w:rsidP="0066054F">
      <w:pPr>
        <w:pStyle w:val="paragraph"/>
      </w:pPr>
      <w:r w:rsidRPr="001F0FC3">
        <w:tab/>
        <w:t>(j)</w:t>
      </w:r>
      <w:r w:rsidRPr="001F0FC3">
        <w:tab/>
        <w:t>a description of the kinds of things that may be searched for, seized, copied, photographed, recorded, marked, tagged, operated, printed, tested or sampled;</w:t>
      </w:r>
    </w:p>
    <w:p w:rsidR="0066054F" w:rsidRPr="001F0FC3" w:rsidRDefault="0066054F" w:rsidP="0066054F">
      <w:pPr>
        <w:pStyle w:val="paragraph"/>
      </w:pPr>
      <w:r w:rsidRPr="001F0FC3">
        <w:tab/>
        <w:t>(k)</w:t>
      </w:r>
      <w:r w:rsidRPr="001F0FC3">
        <w:tab/>
        <w:t>whether the warrant authorises a thing to be placed in substitution for a thing seized under the warrant or moved under subsection</w:t>
      </w:r>
      <w:r w:rsidR="001F0FC3">
        <w:t> </w:t>
      </w:r>
      <w:r w:rsidRPr="001F0FC3">
        <w:t>3ZZCE(2);</w:t>
      </w:r>
    </w:p>
    <w:p w:rsidR="0066054F" w:rsidRPr="001F0FC3" w:rsidRDefault="0066054F" w:rsidP="0066054F">
      <w:pPr>
        <w:pStyle w:val="paragraph"/>
      </w:pPr>
      <w:r w:rsidRPr="001F0FC3">
        <w:tab/>
        <w:t>(l)</w:t>
      </w:r>
      <w:r w:rsidRPr="001F0FC3">
        <w:tab/>
        <w:t>whether the warrant authorises the re</w:t>
      </w:r>
      <w:r w:rsidR="001F0FC3">
        <w:noBreakHyphen/>
      </w:r>
      <w:r w:rsidRPr="001F0FC3">
        <w:t>entry of the warrant premises, and any adjoining premises authorised to be entered, to:</w:t>
      </w:r>
    </w:p>
    <w:p w:rsidR="0066054F" w:rsidRPr="001F0FC3" w:rsidRDefault="0066054F" w:rsidP="0066054F">
      <w:pPr>
        <w:pStyle w:val="paragraphsub"/>
      </w:pPr>
      <w:r w:rsidRPr="001F0FC3">
        <w:tab/>
        <w:t>(i)</w:t>
      </w:r>
      <w:r w:rsidRPr="001F0FC3">
        <w:tab/>
        <w:t>return to the warrant premises any thing seized under the warrant or moved under subsection</w:t>
      </w:r>
      <w:r w:rsidR="001F0FC3">
        <w:t> </w:t>
      </w:r>
      <w:r w:rsidRPr="001F0FC3">
        <w:t>3ZZCE(2); or</w:t>
      </w:r>
    </w:p>
    <w:p w:rsidR="0066054F" w:rsidRPr="001F0FC3" w:rsidRDefault="0066054F" w:rsidP="0066054F">
      <w:pPr>
        <w:pStyle w:val="paragraphsub"/>
      </w:pPr>
      <w:r w:rsidRPr="001F0FC3">
        <w:tab/>
        <w:t>(ii)</w:t>
      </w:r>
      <w:r w:rsidRPr="001F0FC3">
        <w:tab/>
        <w:t>retrieve any thing substituted at the warrant premises for a thing seized under the warrant or moved under subsection</w:t>
      </w:r>
      <w:r w:rsidR="001F0FC3">
        <w:t> </w:t>
      </w:r>
      <w:r w:rsidRPr="001F0FC3">
        <w:t>3ZZCE(2);</w:t>
      </w:r>
    </w:p>
    <w:p w:rsidR="0066054F" w:rsidRPr="001F0FC3" w:rsidRDefault="0066054F" w:rsidP="0066054F">
      <w:pPr>
        <w:pStyle w:val="paragraph"/>
      </w:pPr>
      <w:r w:rsidRPr="001F0FC3">
        <w:tab/>
        <w:t>(m)</w:t>
      </w:r>
      <w:r w:rsidRPr="001F0FC3">
        <w:tab/>
        <w:t>if the warrant authorises such re</w:t>
      </w:r>
      <w:r w:rsidR="001F0FC3">
        <w:noBreakHyphen/>
      </w:r>
      <w:r w:rsidRPr="001F0FC3">
        <w:t>entry—that the re</w:t>
      </w:r>
      <w:r w:rsidR="001F0FC3">
        <w:noBreakHyphen/>
      </w:r>
      <w:r w:rsidRPr="001F0FC3">
        <w:t>entry must be within:</w:t>
      </w:r>
    </w:p>
    <w:p w:rsidR="0066054F" w:rsidRPr="001F0FC3" w:rsidRDefault="0066054F" w:rsidP="0066054F">
      <w:pPr>
        <w:pStyle w:val="paragraphsub"/>
      </w:pPr>
      <w:r w:rsidRPr="001F0FC3">
        <w:tab/>
        <w:t>(i)</w:t>
      </w:r>
      <w:r w:rsidRPr="001F0FC3">
        <w:tab/>
        <w:t>14 days of the day of execution of the warrant; or</w:t>
      </w:r>
    </w:p>
    <w:p w:rsidR="0066054F" w:rsidRPr="001F0FC3" w:rsidRDefault="0066054F" w:rsidP="0066054F">
      <w:pPr>
        <w:pStyle w:val="paragraphsub"/>
      </w:pPr>
      <w:r w:rsidRPr="001F0FC3">
        <w:tab/>
        <w:t>(ii)</w:t>
      </w:r>
      <w:r w:rsidRPr="001F0FC3">
        <w:tab/>
        <w:t>if a thing is moved under subsection</w:t>
      </w:r>
      <w:r w:rsidR="001F0FC3">
        <w:t> </w:t>
      </w:r>
      <w:r w:rsidRPr="001F0FC3">
        <w:t>3ZZCE(2) and the time for which it may be examined or processed is more than 14 days because of an extension under section</w:t>
      </w:r>
      <w:r w:rsidR="001F0FC3">
        <w:t> </w:t>
      </w:r>
      <w:r w:rsidRPr="001F0FC3">
        <w:t>3ZZCE—that time as extended under that section;</w:t>
      </w:r>
    </w:p>
    <w:p w:rsidR="0066054F" w:rsidRPr="001F0FC3" w:rsidRDefault="0066054F" w:rsidP="0066054F">
      <w:pPr>
        <w:pStyle w:val="paragraph"/>
      </w:pPr>
      <w:r w:rsidRPr="001F0FC3">
        <w:tab/>
        <w:t>(n)</w:t>
      </w:r>
      <w:r w:rsidRPr="001F0FC3">
        <w:tab/>
        <w:t>any conditions to which the warrant is subject;</w:t>
      </w:r>
    </w:p>
    <w:p w:rsidR="0066054F" w:rsidRPr="001F0FC3" w:rsidRDefault="0066054F" w:rsidP="0066054F">
      <w:pPr>
        <w:pStyle w:val="paragraph"/>
      </w:pPr>
      <w:r w:rsidRPr="001F0FC3">
        <w:tab/>
        <w:t>(o)</w:t>
      </w:r>
      <w:r w:rsidRPr="001F0FC3">
        <w:tab/>
        <w:t>that the eligible issuing officer is satisfied as mentioned in paragraph</w:t>
      </w:r>
      <w:r w:rsidR="001F0FC3">
        <w:t> </w:t>
      </w:r>
      <w:r w:rsidRPr="001F0FC3">
        <w:t>3ZZBD(1)(b), and has had regard to the matters specified in subsection</w:t>
      </w:r>
      <w:r w:rsidR="001F0FC3">
        <w:t> </w:t>
      </w:r>
      <w:r w:rsidRPr="001F0FC3">
        <w:t>3ZZBD(2).</w:t>
      </w:r>
    </w:p>
    <w:p w:rsidR="0066054F" w:rsidRPr="001F0FC3" w:rsidRDefault="0066054F" w:rsidP="0066054F">
      <w:pPr>
        <w:pStyle w:val="notetext"/>
      </w:pPr>
      <w:r w:rsidRPr="001F0FC3">
        <w:t>Note 1:</w:t>
      </w:r>
      <w:r w:rsidRPr="001F0FC3">
        <w:tab/>
        <w:t xml:space="preserve">Regarding </w:t>
      </w:r>
      <w:r w:rsidR="001F0FC3">
        <w:t>paragraph (</w:t>
      </w:r>
      <w:r w:rsidRPr="001F0FC3">
        <w:t>i):</w:t>
      </w:r>
    </w:p>
    <w:p w:rsidR="0066054F" w:rsidRPr="001F0FC3" w:rsidRDefault="0066054F" w:rsidP="0066054F">
      <w:pPr>
        <w:pStyle w:val="notepara"/>
      </w:pPr>
      <w:r w:rsidRPr="001F0FC3">
        <w:t>(a)</w:t>
      </w:r>
      <w:r w:rsidRPr="001F0FC3">
        <w:tab/>
        <w:t>the specified time is the time by which a warrant premises occupier’s notice, and any adjoining premises occupier’s notice, must be given (subject to subsections</w:t>
      </w:r>
      <w:r w:rsidR="001F0FC3">
        <w:t> </w:t>
      </w:r>
      <w:r w:rsidRPr="001F0FC3">
        <w:t>3ZZDA(4), 3ZZDB(4) and 3ZZDC(3)); and</w:t>
      </w:r>
    </w:p>
    <w:p w:rsidR="0066054F" w:rsidRPr="001F0FC3" w:rsidRDefault="0066054F" w:rsidP="0066054F">
      <w:pPr>
        <w:pStyle w:val="notepara"/>
      </w:pPr>
      <w:r w:rsidRPr="001F0FC3">
        <w:t>(b)</w:t>
      </w:r>
      <w:r w:rsidRPr="001F0FC3">
        <w:tab/>
        <w:t>the specified time can be extended (see subsection</w:t>
      </w:r>
      <w:r w:rsidR="001F0FC3">
        <w:t> </w:t>
      </w:r>
      <w:r w:rsidRPr="001F0FC3">
        <w:t>3ZZDC(5)).</w:t>
      </w:r>
    </w:p>
    <w:p w:rsidR="0066054F" w:rsidRPr="001F0FC3" w:rsidRDefault="0066054F" w:rsidP="0066054F">
      <w:pPr>
        <w:pStyle w:val="notetext"/>
      </w:pPr>
      <w:r w:rsidRPr="001F0FC3">
        <w:t>Note 2:</w:t>
      </w:r>
      <w:r w:rsidRPr="001F0FC3">
        <w:tab/>
        <w:t xml:space="preserve">Regarding the period described in </w:t>
      </w:r>
      <w:r w:rsidR="001F0FC3">
        <w:t>paragraph (</w:t>
      </w:r>
      <w:r w:rsidRPr="001F0FC3">
        <w:t>m), see also subsection</w:t>
      </w:r>
      <w:r w:rsidR="001F0FC3">
        <w:t> </w:t>
      </w:r>
      <w:r w:rsidRPr="001F0FC3">
        <w:t>3ZZCA(3).</w:t>
      </w:r>
    </w:p>
    <w:p w:rsidR="0066054F" w:rsidRPr="001F0FC3" w:rsidRDefault="0066054F" w:rsidP="0066054F">
      <w:pPr>
        <w:pStyle w:val="subsection"/>
      </w:pPr>
      <w:r w:rsidRPr="001F0FC3">
        <w:tab/>
        <w:t>(2)</w:t>
      </w:r>
      <w:r w:rsidRPr="001F0FC3">
        <w:tab/>
        <w:t>The warrant must be signed by the eligible issuing officer who issued it and include his or her name.</w:t>
      </w:r>
    </w:p>
    <w:p w:rsidR="0066054F" w:rsidRPr="001F0FC3" w:rsidRDefault="0066054F" w:rsidP="0066054F">
      <w:pPr>
        <w:pStyle w:val="ActHead4"/>
      </w:pPr>
      <w:bookmarkStart w:id="141" w:name="_Toc431993343"/>
      <w:r w:rsidRPr="001F0FC3">
        <w:rPr>
          <w:rStyle w:val="CharSubdNo"/>
        </w:rPr>
        <w:t>Subdivision B</w:t>
      </w:r>
      <w:r w:rsidRPr="001F0FC3">
        <w:t>—</w:t>
      </w:r>
      <w:r w:rsidRPr="001F0FC3">
        <w:rPr>
          <w:rStyle w:val="CharSubdText"/>
        </w:rPr>
        <w:t>Delayed notification search warrants by telephone, fax etc.</w:t>
      </w:r>
      <w:bookmarkEnd w:id="141"/>
    </w:p>
    <w:p w:rsidR="0066054F" w:rsidRPr="001F0FC3" w:rsidRDefault="0066054F" w:rsidP="0066054F">
      <w:pPr>
        <w:pStyle w:val="ActHead5"/>
      </w:pPr>
      <w:bookmarkStart w:id="142" w:name="_Toc431993344"/>
      <w:r w:rsidRPr="001F0FC3">
        <w:rPr>
          <w:rStyle w:val="CharSectno"/>
        </w:rPr>
        <w:t>3ZZBF</w:t>
      </w:r>
      <w:r w:rsidRPr="001F0FC3">
        <w:t xml:space="preserve">  Delayed notification search warrants by telephone, fax etc.</w:t>
      </w:r>
      <w:bookmarkEnd w:id="142"/>
    </w:p>
    <w:p w:rsidR="0066054F" w:rsidRPr="001F0FC3" w:rsidRDefault="0066054F" w:rsidP="0066054F">
      <w:pPr>
        <w:pStyle w:val="SubsectionHead"/>
      </w:pPr>
      <w:r w:rsidRPr="001F0FC3">
        <w:t>When this section applies</w:t>
      </w:r>
    </w:p>
    <w:p w:rsidR="0066054F" w:rsidRPr="001F0FC3" w:rsidRDefault="0066054F" w:rsidP="0066054F">
      <w:pPr>
        <w:pStyle w:val="subsection"/>
      </w:pPr>
      <w:r w:rsidRPr="001F0FC3">
        <w:tab/>
        <w:t>(1)</w:t>
      </w:r>
      <w:r w:rsidRPr="001F0FC3">
        <w:tab/>
        <w:t>This section applies if the requirements specified in subsection</w:t>
      </w:r>
      <w:r w:rsidR="001F0FC3">
        <w:t> </w:t>
      </w:r>
      <w:r w:rsidRPr="001F0FC3">
        <w:t>3ZZBC(1) for when an eligible officer of an eligible agency may apply for a delayed notification search warrant in respect of particular premises are satisfied.</w:t>
      </w:r>
    </w:p>
    <w:p w:rsidR="0066054F" w:rsidRPr="001F0FC3" w:rsidRDefault="0066054F" w:rsidP="0066054F">
      <w:pPr>
        <w:pStyle w:val="notetext"/>
      </w:pPr>
      <w:r w:rsidRPr="001F0FC3">
        <w:t>Note:</w:t>
      </w:r>
      <w:r w:rsidRPr="001F0FC3">
        <w:tab/>
        <w:t>This section sets out an alternative method of applying for and issuing delayed notification search warrants.</w:t>
      </w:r>
    </w:p>
    <w:p w:rsidR="0066054F" w:rsidRPr="001F0FC3" w:rsidRDefault="0066054F" w:rsidP="0066054F">
      <w:pPr>
        <w:pStyle w:val="SubsectionHead"/>
      </w:pPr>
      <w:r w:rsidRPr="001F0FC3">
        <w:t>Application for delayed notification search warrant</w:t>
      </w:r>
    </w:p>
    <w:p w:rsidR="0066054F" w:rsidRPr="001F0FC3" w:rsidRDefault="0066054F" w:rsidP="0066054F">
      <w:pPr>
        <w:pStyle w:val="subsection"/>
        <w:rPr>
          <w:kern w:val="28"/>
        </w:rPr>
      </w:pPr>
      <w:r w:rsidRPr="001F0FC3">
        <w:tab/>
        <w:t>(2)</w:t>
      </w:r>
      <w:r w:rsidRPr="001F0FC3">
        <w:tab/>
        <w:t xml:space="preserve">The eligible officer may apply to an eligible issuing officer </w:t>
      </w:r>
      <w:r w:rsidRPr="001F0FC3">
        <w:rPr>
          <w:kern w:val="28"/>
        </w:rPr>
        <w:t>by telephone, fax or other electronic means for a delayed notification search warrant in respect of the premises:</w:t>
      </w:r>
    </w:p>
    <w:p w:rsidR="0066054F" w:rsidRPr="001F0FC3" w:rsidRDefault="0066054F" w:rsidP="0066054F">
      <w:pPr>
        <w:pStyle w:val="paragraph"/>
      </w:pPr>
      <w:r w:rsidRPr="001F0FC3">
        <w:tab/>
        <w:t>(a)</w:t>
      </w:r>
      <w:r w:rsidRPr="001F0FC3">
        <w:tab/>
        <w:t>if it is an urgent case; or</w:t>
      </w:r>
    </w:p>
    <w:p w:rsidR="0066054F" w:rsidRPr="001F0FC3" w:rsidRDefault="0066054F" w:rsidP="0066054F">
      <w:pPr>
        <w:pStyle w:val="paragraph"/>
      </w:pPr>
      <w:r w:rsidRPr="001F0FC3">
        <w:rPr>
          <w:kern w:val="28"/>
        </w:rPr>
        <w:tab/>
        <w:t>(b)</w:t>
      </w:r>
      <w:r w:rsidRPr="001F0FC3">
        <w:rPr>
          <w:kern w:val="28"/>
        </w:rPr>
        <w:tab/>
        <w:t xml:space="preserve">if the </w:t>
      </w:r>
      <w:r w:rsidRPr="001F0FC3">
        <w:t>delay that would occur if the application were made in person would frustrate the effective execution of the delayed notification search warrant.</w:t>
      </w:r>
    </w:p>
    <w:p w:rsidR="0066054F" w:rsidRPr="001F0FC3" w:rsidRDefault="0066054F" w:rsidP="0066054F">
      <w:pPr>
        <w:pStyle w:val="subsection"/>
        <w:rPr>
          <w:kern w:val="28"/>
        </w:rPr>
      </w:pPr>
      <w:r w:rsidRPr="001F0FC3">
        <w:rPr>
          <w:kern w:val="28"/>
        </w:rPr>
        <w:tab/>
        <w:t>(3)</w:t>
      </w:r>
      <w:r w:rsidRPr="001F0FC3">
        <w:rPr>
          <w:kern w:val="28"/>
        </w:rPr>
        <w:tab/>
        <w:t>The eligible issuing officer:</w:t>
      </w:r>
    </w:p>
    <w:p w:rsidR="0066054F" w:rsidRPr="001F0FC3" w:rsidRDefault="0066054F" w:rsidP="0066054F">
      <w:pPr>
        <w:pStyle w:val="paragraph"/>
        <w:rPr>
          <w:kern w:val="28"/>
        </w:rPr>
      </w:pPr>
      <w:r w:rsidRPr="001F0FC3">
        <w:rPr>
          <w:kern w:val="28"/>
        </w:rPr>
        <w:tab/>
        <w:t>(a)</w:t>
      </w:r>
      <w:r w:rsidRPr="001F0FC3">
        <w:rPr>
          <w:kern w:val="28"/>
        </w:rPr>
        <w:tab/>
        <w:t>may require communication by voice to the extent that it is practicable in the circumstances; and</w:t>
      </w:r>
    </w:p>
    <w:p w:rsidR="0066054F" w:rsidRPr="001F0FC3" w:rsidRDefault="0066054F" w:rsidP="0066054F">
      <w:pPr>
        <w:pStyle w:val="paragraph"/>
        <w:rPr>
          <w:kern w:val="28"/>
        </w:rPr>
      </w:pPr>
      <w:r w:rsidRPr="001F0FC3">
        <w:rPr>
          <w:kern w:val="28"/>
        </w:rPr>
        <w:tab/>
        <w:t>(b)</w:t>
      </w:r>
      <w:r w:rsidRPr="001F0FC3">
        <w:rPr>
          <w:kern w:val="28"/>
        </w:rPr>
        <w:tab/>
        <w:t>may make a recording of the whole or any part of any such communication by voice.</w:t>
      </w:r>
    </w:p>
    <w:p w:rsidR="0066054F" w:rsidRPr="001F0FC3" w:rsidRDefault="0066054F" w:rsidP="0066054F">
      <w:pPr>
        <w:pStyle w:val="subsection"/>
        <w:rPr>
          <w:kern w:val="28"/>
        </w:rPr>
      </w:pPr>
      <w:r w:rsidRPr="001F0FC3">
        <w:rPr>
          <w:kern w:val="28"/>
        </w:rPr>
        <w:tab/>
        <w:t>(4)</w:t>
      </w:r>
      <w:r w:rsidRPr="001F0FC3">
        <w:rPr>
          <w:kern w:val="28"/>
        </w:rPr>
        <w:tab/>
        <w:t>The application must:</w:t>
      </w:r>
    </w:p>
    <w:p w:rsidR="0066054F" w:rsidRPr="001F0FC3" w:rsidRDefault="0066054F" w:rsidP="0066054F">
      <w:pPr>
        <w:pStyle w:val="paragraph"/>
      </w:pPr>
      <w:r w:rsidRPr="001F0FC3">
        <w:tab/>
        <w:t>(a)</w:t>
      </w:r>
      <w:r w:rsidRPr="001F0FC3">
        <w:tab/>
        <w:t>include all information required to be provided in an ordinary application for a delayed notification search warrant, but the application may, if necessary, be made before the information is sworn or affirmed; and</w:t>
      </w:r>
    </w:p>
    <w:p w:rsidR="0066054F" w:rsidRPr="001F0FC3" w:rsidRDefault="0066054F" w:rsidP="0066054F">
      <w:pPr>
        <w:pStyle w:val="paragraph"/>
      </w:pPr>
      <w:r w:rsidRPr="001F0FC3">
        <w:tab/>
        <w:t>(b)</w:t>
      </w:r>
      <w:r w:rsidRPr="001F0FC3">
        <w:tab/>
        <w:t>include details of, or be accompanied by a copy of, the authorisation under section</w:t>
      </w:r>
      <w:r w:rsidR="001F0FC3">
        <w:t> </w:t>
      </w:r>
      <w:r w:rsidRPr="001F0FC3">
        <w:t>3ZZBB.</w:t>
      </w:r>
    </w:p>
    <w:p w:rsidR="0066054F" w:rsidRPr="001F0FC3" w:rsidRDefault="0066054F" w:rsidP="0066054F">
      <w:pPr>
        <w:pStyle w:val="SubsectionHead"/>
        <w:rPr>
          <w:kern w:val="28"/>
        </w:rPr>
      </w:pPr>
      <w:r w:rsidRPr="001F0FC3">
        <w:rPr>
          <w:kern w:val="28"/>
        </w:rPr>
        <w:t>Eligible issuing officer may complete and sign warrant</w:t>
      </w:r>
    </w:p>
    <w:p w:rsidR="0066054F" w:rsidRPr="001F0FC3" w:rsidRDefault="0066054F" w:rsidP="0066054F">
      <w:pPr>
        <w:pStyle w:val="subsection"/>
        <w:rPr>
          <w:kern w:val="28"/>
        </w:rPr>
      </w:pPr>
      <w:r w:rsidRPr="001F0FC3">
        <w:rPr>
          <w:kern w:val="28"/>
        </w:rPr>
        <w:tab/>
        <w:t>(5)</w:t>
      </w:r>
      <w:r w:rsidRPr="001F0FC3">
        <w:rPr>
          <w:kern w:val="28"/>
        </w:rPr>
        <w:tab/>
        <w:t>The eligible issuing officer may complete and sign the same delayed notification search warrant that would have been issued under section</w:t>
      </w:r>
      <w:r w:rsidR="001F0FC3">
        <w:rPr>
          <w:kern w:val="28"/>
        </w:rPr>
        <w:t> </w:t>
      </w:r>
      <w:r w:rsidRPr="001F0FC3">
        <w:rPr>
          <w:kern w:val="28"/>
        </w:rPr>
        <w:t>3ZZBD if, after:</w:t>
      </w:r>
    </w:p>
    <w:p w:rsidR="0066054F" w:rsidRPr="001F0FC3" w:rsidRDefault="0066054F" w:rsidP="0066054F">
      <w:pPr>
        <w:pStyle w:val="paragraph"/>
      </w:pPr>
      <w:r w:rsidRPr="001F0FC3">
        <w:tab/>
        <w:t>(a)</w:t>
      </w:r>
      <w:r w:rsidRPr="001F0FC3">
        <w:tab/>
        <w:t>considering the information and having received and considered such further information (if any) as the eligible issuing officer required; and</w:t>
      </w:r>
    </w:p>
    <w:p w:rsidR="0066054F" w:rsidRPr="001F0FC3" w:rsidRDefault="0066054F" w:rsidP="0066054F">
      <w:pPr>
        <w:pStyle w:val="paragraph"/>
      </w:pPr>
      <w:r w:rsidRPr="001F0FC3">
        <w:tab/>
        <w:t>(b)</w:t>
      </w:r>
      <w:r w:rsidRPr="001F0FC3">
        <w:tab/>
        <w:t>having regard to the matters specified in subsection</w:t>
      </w:r>
      <w:r w:rsidR="001F0FC3">
        <w:t> </w:t>
      </w:r>
      <w:r w:rsidRPr="001F0FC3">
        <w:t>3ZZBD(2);</w:t>
      </w:r>
    </w:p>
    <w:p w:rsidR="0066054F" w:rsidRPr="001F0FC3" w:rsidRDefault="0066054F" w:rsidP="0066054F">
      <w:pPr>
        <w:pStyle w:val="subsection2"/>
      </w:pPr>
      <w:r w:rsidRPr="001F0FC3">
        <w:t>the eligible issuing officer is satisfied:</w:t>
      </w:r>
    </w:p>
    <w:p w:rsidR="0066054F" w:rsidRPr="001F0FC3" w:rsidRDefault="0066054F" w:rsidP="0066054F">
      <w:pPr>
        <w:pStyle w:val="paragraph"/>
      </w:pPr>
      <w:r w:rsidRPr="001F0FC3">
        <w:tab/>
        <w:t>(c)</w:t>
      </w:r>
      <w:r w:rsidRPr="001F0FC3">
        <w:tab/>
        <w:t>that the conditions for issue are met; and</w:t>
      </w:r>
    </w:p>
    <w:p w:rsidR="0066054F" w:rsidRPr="001F0FC3" w:rsidRDefault="0066054F" w:rsidP="0066054F">
      <w:pPr>
        <w:pStyle w:val="paragraph"/>
      </w:pPr>
      <w:r w:rsidRPr="001F0FC3">
        <w:tab/>
        <w:t>(d)</w:t>
      </w:r>
      <w:r w:rsidRPr="001F0FC3">
        <w:tab/>
        <w:t>that:</w:t>
      </w:r>
    </w:p>
    <w:p w:rsidR="0066054F" w:rsidRPr="001F0FC3" w:rsidRDefault="0066054F" w:rsidP="0066054F">
      <w:pPr>
        <w:pStyle w:val="paragraphsub"/>
      </w:pPr>
      <w:r w:rsidRPr="001F0FC3">
        <w:tab/>
        <w:t>(i)</w:t>
      </w:r>
      <w:r w:rsidRPr="001F0FC3">
        <w:tab/>
        <w:t>a delayed notification search warrant in the terms of the application should be issued urgently; or</w:t>
      </w:r>
    </w:p>
    <w:p w:rsidR="0066054F" w:rsidRPr="001F0FC3" w:rsidRDefault="0066054F" w:rsidP="0066054F">
      <w:pPr>
        <w:pStyle w:val="paragraphsub"/>
      </w:pPr>
      <w:r w:rsidRPr="001F0FC3">
        <w:tab/>
        <w:t>(ii)</w:t>
      </w:r>
      <w:r w:rsidRPr="001F0FC3">
        <w:tab/>
        <w:t>the delay that would occur if an application were made in person would frustrate the effective execution of the delayed notification search warrant.</w:t>
      </w:r>
    </w:p>
    <w:p w:rsidR="0066054F" w:rsidRPr="001F0FC3" w:rsidRDefault="0066054F" w:rsidP="0066054F">
      <w:pPr>
        <w:pStyle w:val="subsection"/>
        <w:rPr>
          <w:kern w:val="28"/>
        </w:rPr>
      </w:pPr>
      <w:r w:rsidRPr="001F0FC3">
        <w:rPr>
          <w:kern w:val="28"/>
        </w:rPr>
        <w:tab/>
        <w:t>(6)</w:t>
      </w:r>
      <w:r w:rsidRPr="001F0FC3">
        <w:rPr>
          <w:kern w:val="28"/>
        </w:rPr>
        <w:tab/>
        <w:t xml:space="preserve">After completing and signing the </w:t>
      </w:r>
      <w:r w:rsidRPr="001F0FC3">
        <w:t xml:space="preserve">delayed notification search </w:t>
      </w:r>
      <w:r w:rsidRPr="001F0FC3">
        <w:rPr>
          <w:kern w:val="28"/>
        </w:rPr>
        <w:t xml:space="preserve">warrant, the eligible issuing officer </w:t>
      </w:r>
      <w:r w:rsidRPr="001F0FC3">
        <w:t>must inform the applicant, by telephone, fax or other electronic means, of</w:t>
      </w:r>
      <w:r w:rsidRPr="001F0FC3">
        <w:rPr>
          <w:kern w:val="28"/>
        </w:rPr>
        <w:t>:</w:t>
      </w:r>
    </w:p>
    <w:p w:rsidR="0066054F" w:rsidRPr="001F0FC3" w:rsidRDefault="0066054F" w:rsidP="0066054F">
      <w:pPr>
        <w:pStyle w:val="paragraph"/>
      </w:pPr>
      <w:r w:rsidRPr="001F0FC3">
        <w:tab/>
        <w:t>(a)</w:t>
      </w:r>
      <w:r w:rsidRPr="001F0FC3">
        <w:tab/>
        <w:t>the terms of the warrant; and</w:t>
      </w:r>
    </w:p>
    <w:p w:rsidR="0066054F" w:rsidRPr="001F0FC3" w:rsidRDefault="0066054F" w:rsidP="0066054F">
      <w:pPr>
        <w:pStyle w:val="paragraph"/>
      </w:pPr>
      <w:r w:rsidRPr="001F0FC3">
        <w:tab/>
        <w:t>(b)</w:t>
      </w:r>
      <w:r w:rsidRPr="001F0FC3">
        <w:tab/>
        <w:t>the day on which, and the time at which, the warrant was signed.</w:t>
      </w:r>
    </w:p>
    <w:p w:rsidR="0066054F" w:rsidRPr="001F0FC3" w:rsidRDefault="0066054F" w:rsidP="0066054F">
      <w:pPr>
        <w:pStyle w:val="SubsectionHead"/>
      </w:pPr>
      <w:r w:rsidRPr="001F0FC3">
        <w:t>Obligations on applicant</w:t>
      </w:r>
    </w:p>
    <w:p w:rsidR="0066054F" w:rsidRPr="001F0FC3" w:rsidRDefault="0066054F" w:rsidP="0066054F">
      <w:pPr>
        <w:pStyle w:val="subsection"/>
        <w:rPr>
          <w:kern w:val="28"/>
        </w:rPr>
      </w:pPr>
      <w:r w:rsidRPr="001F0FC3">
        <w:rPr>
          <w:kern w:val="28"/>
        </w:rPr>
        <w:tab/>
        <w:t>(7)</w:t>
      </w:r>
      <w:r w:rsidRPr="001F0FC3">
        <w:rPr>
          <w:kern w:val="28"/>
        </w:rPr>
        <w:tab/>
        <w:t xml:space="preserve">The </w:t>
      </w:r>
      <w:r w:rsidRPr="001F0FC3">
        <w:t>applicant</w:t>
      </w:r>
      <w:r w:rsidRPr="001F0FC3">
        <w:rPr>
          <w:kern w:val="28"/>
        </w:rPr>
        <w:t xml:space="preserve"> must then do the following:</w:t>
      </w:r>
    </w:p>
    <w:p w:rsidR="0066054F" w:rsidRPr="001F0FC3" w:rsidRDefault="0066054F" w:rsidP="0066054F">
      <w:pPr>
        <w:pStyle w:val="paragraph"/>
        <w:rPr>
          <w:kern w:val="28"/>
        </w:rPr>
      </w:pPr>
      <w:r w:rsidRPr="001F0FC3">
        <w:rPr>
          <w:kern w:val="28"/>
        </w:rPr>
        <w:tab/>
        <w:t>(a)</w:t>
      </w:r>
      <w:r w:rsidRPr="001F0FC3">
        <w:rPr>
          <w:kern w:val="28"/>
        </w:rPr>
        <w:tab/>
        <w:t xml:space="preserve">complete a form of </w:t>
      </w:r>
      <w:r w:rsidRPr="001F0FC3">
        <w:t xml:space="preserve">delayed notification search </w:t>
      </w:r>
      <w:r w:rsidRPr="001F0FC3">
        <w:rPr>
          <w:kern w:val="28"/>
        </w:rPr>
        <w:t>warrant in the same terms as the warrant completed and signed by the eligible issuing officer;</w:t>
      </w:r>
    </w:p>
    <w:p w:rsidR="0066054F" w:rsidRPr="001F0FC3" w:rsidRDefault="0066054F" w:rsidP="0066054F">
      <w:pPr>
        <w:pStyle w:val="paragraph"/>
      </w:pPr>
      <w:r w:rsidRPr="001F0FC3">
        <w:rPr>
          <w:kern w:val="28"/>
        </w:rPr>
        <w:tab/>
        <w:t>(b)</w:t>
      </w:r>
      <w:r w:rsidRPr="001F0FC3">
        <w:rPr>
          <w:kern w:val="28"/>
        </w:rPr>
        <w:tab/>
      </w:r>
      <w:r w:rsidRPr="001F0FC3">
        <w:t>state on the form the following:</w:t>
      </w:r>
    </w:p>
    <w:p w:rsidR="0066054F" w:rsidRPr="001F0FC3" w:rsidRDefault="0066054F" w:rsidP="0066054F">
      <w:pPr>
        <w:pStyle w:val="paragraphsub"/>
      </w:pPr>
      <w:r w:rsidRPr="001F0FC3">
        <w:tab/>
        <w:t>(i)</w:t>
      </w:r>
      <w:r w:rsidRPr="001F0FC3">
        <w:tab/>
        <w:t>the name of the eligible issuing officer;</w:t>
      </w:r>
    </w:p>
    <w:p w:rsidR="0066054F" w:rsidRPr="001F0FC3" w:rsidRDefault="0066054F" w:rsidP="0066054F">
      <w:pPr>
        <w:pStyle w:val="paragraphsub"/>
      </w:pPr>
      <w:r w:rsidRPr="001F0FC3">
        <w:tab/>
        <w:t>(ii)</w:t>
      </w:r>
      <w:r w:rsidRPr="001F0FC3">
        <w:tab/>
        <w:t>the day and time of signing of the warrant;</w:t>
      </w:r>
    </w:p>
    <w:p w:rsidR="0066054F" w:rsidRPr="001F0FC3" w:rsidRDefault="0066054F" w:rsidP="0066054F">
      <w:pPr>
        <w:pStyle w:val="paragraph"/>
        <w:rPr>
          <w:kern w:val="28"/>
        </w:rPr>
      </w:pPr>
      <w:r w:rsidRPr="001F0FC3">
        <w:rPr>
          <w:kern w:val="28"/>
        </w:rPr>
        <w:tab/>
        <w:t>(c)</w:t>
      </w:r>
      <w:r w:rsidRPr="001F0FC3">
        <w:rPr>
          <w:kern w:val="28"/>
        </w:rPr>
        <w:tab/>
        <w:t>send the following to the eligible issuing officer:</w:t>
      </w:r>
    </w:p>
    <w:p w:rsidR="0066054F" w:rsidRPr="001F0FC3" w:rsidRDefault="0066054F" w:rsidP="0066054F">
      <w:pPr>
        <w:pStyle w:val="paragraphsub"/>
      </w:pPr>
      <w:r w:rsidRPr="001F0FC3">
        <w:tab/>
        <w:t>(i)</w:t>
      </w:r>
      <w:r w:rsidRPr="001F0FC3">
        <w:tab/>
        <w:t>the form of warrant completed by the applicant;</w:t>
      </w:r>
    </w:p>
    <w:p w:rsidR="0066054F" w:rsidRPr="001F0FC3" w:rsidRDefault="0066054F" w:rsidP="0066054F">
      <w:pPr>
        <w:pStyle w:val="paragraphsub"/>
      </w:pPr>
      <w:r w:rsidRPr="001F0FC3">
        <w:tab/>
        <w:t>(ii)</w:t>
      </w:r>
      <w:r w:rsidRPr="001F0FC3">
        <w:tab/>
        <w:t xml:space="preserve">the information referred to in </w:t>
      </w:r>
      <w:r w:rsidR="001F0FC3">
        <w:t>subsection (</w:t>
      </w:r>
      <w:r w:rsidRPr="001F0FC3">
        <w:t>4), which must have been duly sworn or affirmed.</w:t>
      </w:r>
    </w:p>
    <w:p w:rsidR="0066054F" w:rsidRPr="001F0FC3" w:rsidRDefault="0066054F" w:rsidP="0066054F">
      <w:pPr>
        <w:pStyle w:val="subsection"/>
        <w:rPr>
          <w:kern w:val="28"/>
        </w:rPr>
      </w:pPr>
      <w:r w:rsidRPr="001F0FC3">
        <w:rPr>
          <w:kern w:val="28"/>
        </w:rPr>
        <w:tab/>
        <w:t>(8)</w:t>
      </w:r>
      <w:r w:rsidRPr="001F0FC3">
        <w:rPr>
          <w:kern w:val="28"/>
        </w:rPr>
        <w:tab/>
        <w:t xml:space="preserve">The </w:t>
      </w:r>
      <w:r w:rsidRPr="001F0FC3">
        <w:t>applicant</w:t>
      </w:r>
      <w:r w:rsidRPr="001F0FC3">
        <w:rPr>
          <w:kern w:val="28"/>
        </w:rPr>
        <w:t xml:space="preserve"> must comply with </w:t>
      </w:r>
      <w:r w:rsidR="001F0FC3">
        <w:rPr>
          <w:kern w:val="28"/>
        </w:rPr>
        <w:t>paragraph (</w:t>
      </w:r>
      <w:r w:rsidRPr="001F0FC3">
        <w:rPr>
          <w:kern w:val="28"/>
        </w:rPr>
        <w:t>7)(c) by the end of the day after the earlier of the following:</w:t>
      </w:r>
    </w:p>
    <w:p w:rsidR="0066054F" w:rsidRPr="001F0FC3" w:rsidRDefault="0066054F" w:rsidP="0066054F">
      <w:pPr>
        <w:pStyle w:val="paragraph"/>
        <w:rPr>
          <w:kern w:val="28"/>
        </w:rPr>
      </w:pPr>
      <w:r w:rsidRPr="001F0FC3">
        <w:rPr>
          <w:kern w:val="28"/>
        </w:rPr>
        <w:tab/>
        <w:t>(a)</w:t>
      </w:r>
      <w:r w:rsidRPr="001F0FC3">
        <w:rPr>
          <w:kern w:val="28"/>
        </w:rPr>
        <w:tab/>
        <w:t xml:space="preserve">the day on which the </w:t>
      </w:r>
      <w:r w:rsidRPr="001F0FC3">
        <w:t xml:space="preserve">delayed notification search </w:t>
      </w:r>
      <w:r w:rsidRPr="001F0FC3">
        <w:rPr>
          <w:kern w:val="28"/>
        </w:rPr>
        <w:t>warrant expires;</w:t>
      </w:r>
    </w:p>
    <w:p w:rsidR="0066054F" w:rsidRPr="001F0FC3" w:rsidRDefault="0066054F" w:rsidP="0066054F">
      <w:pPr>
        <w:pStyle w:val="paragraph"/>
        <w:rPr>
          <w:kern w:val="28"/>
        </w:rPr>
      </w:pPr>
      <w:r w:rsidRPr="001F0FC3">
        <w:rPr>
          <w:kern w:val="28"/>
        </w:rPr>
        <w:tab/>
        <w:t>(b)</w:t>
      </w:r>
      <w:r w:rsidRPr="001F0FC3">
        <w:rPr>
          <w:kern w:val="28"/>
        </w:rPr>
        <w:tab/>
        <w:t>the day of execution of the warrant.</w:t>
      </w:r>
    </w:p>
    <w:p w:rsidR="0066054F" w:rsidRPr="001F0FC3" w:rsidRDefault="0066054F" w:rsidP="0066054F">
      <w:pPr>
        <w:pStyle w:val="SubsectionHead"/>
      </w:pPr>
      <w:r w:rsidRPr="001F0FC3">
        <w:t>Eligible issuing officer to attach documents together</w:t>
      </w:r>
    </w:p>
    <w:p w:rsidR="0066054F" w:rsidRPr="001F0FC3" w:rsidRDefault="0066054F" w:rsidP="0066054F">
      <w:pPr>
        <w:pStyle w:val="subsection"/>
      </w:pPr>
      <w:r w:rsidRPr="001F0FC3">
        <w:tab/>
        <w:t>(9)</w:t>
      </w:r>
      <w:r w:rsidRPr="001F0FC3">
        <w:tab/>
        <w:t xml:space="preserve">The eligible issuing officer must attach the documents provided under </w:t>
      </w:r>
      <w:r w:rsidR="001F0FC3">
        <w:t>paragraph (</w:t>
      </w:r>
      <w:r w:rsidRPr="001F0FC3">
        <w:t>7)(c) to the delayed notification search warrant signed by the eligible issuing officer.</w:t>
      </w:r>
    </w:p>
    <w:p w:rsidR="0066054F" w:rsidRPr="001F0FC3" w:rsidRDefault="0066054F" w:rsidP="0066054F">
      <w:pPr>
        <w:pStyle w:val="ActHead5"/>
      </w:pPr>
      <w:bookmarkStart w:id="143" w:name="_Toc431993345"/>
      <w:r w:rsidRPr="001F0FC3">
        <w:rPr>
          <w:rStyle w:val="CharSectno"/>
        </w:rPr>
        <w:t>3ZZBG</w:t>
      </w:r>
      <w:r w:rsidRPr="001F0FC3">
        <w:t xml:space="preserve">  Authority of delayed notification search warrant by telephone, fax etc.</w:t>
      </w:r>
      <w:bookmarkEnd w:id="143"/>
    </w:p>
    <w:p w:rsidR="0066054F" w:rsidRPr="001F0FC3" w:rsidRDefault="0066054F" w:rsidP="0066054F">
      <w:pPr>
        <w:pStyle w:val="subsection"/>
        <w:rPr>
          <w:kern w:val="28"/>
        </w:rPr>
      </w:pPr>
      <w:r w:rsidRPr="001F0FC3">
        <w:rPr>
          <w:kern w:val="28"/>
        </w:rPr>
        <w:tab/>
        <w:t>(1)</w:t>
      </w:r>
      <w:r w:rsidRPr="001F0FC3">
        <w:rPr>
          <w:kern w:val="28"/>
        </w:rPr>
        <w:tab/>
        <w:t xml:space="preserve">A form of </w:t>
      </w:r>
      <w:r w:rsidRPr="001F0FC3">
        <w:t xml:space="preserve">delayed notification search </w:t>
      </w:r>
      <w:r w:rsidRPr="001F0FC3">
        <w:rPr>
          <w:kern w:val="28"/>
        </w:rPr>
        <w:t>warrant duly completed under subsection</w:t>
      </w:r>
      <w:r w:rsidR="001F0FC3">
        <w:rPr>
          <w:kern w:val="28"/>
        </w:rPr>
        <w:t> </w:t>
      </w:r>
      <w:r w:rsidRPr="001F0FC3">
        <w:rPr>
          <w:kern w:val="28"/>
        </w:rPr>
        <w:t>3ZZBF(7) is authority for the same powers as are authorised by the warrant signed by the eligible issuing officer under subsection</w:t>
      </w:r>
      <w:r w:rsidR="001F0FC3">
        <w:rPr>
          <w:kern w:val="28"/>
        </w:rPr>
        <w:t> </w:t>
      </w:r>
      <w:r w:rsidRPr="001F0FC3">
        <w:rPr>
          <w:kern w:val="28"/>
        </w:rPr>
        <w:t>3ZZBF(5).</w:t>
      </w:r>
    </w:p>
    <w:p w:rsidR="0066054F" w:rsidRPr="001F0FC3" w:rsidRDefault="0066054F" w:rsidP="0066054F">
      <w:pPr>
        <w:pStyle w:val="subsection"/>
        <w:rPr>
          <w:kern w:val="28"/>
        </w:rPr>
      </w:pPr>
      <w:r w:rsidRPr="001F0FC3">
        <w:rPr>
          <w:kern w:val="28"/>
        </w:rPr>
        <w:tab/>
        <w:t>(2)</w:t>
      </w:r>
      <w:r w:rsidRPr="001F0FC3">
        <w:rPr>
          <w:kern w:val="28"/>
        </w:rPr>
        <w:tab/>
        <w:t xml:space="preserve">In any proceedings, a court is to assume (unless the contrary is proved) that an exercise of power was not authorised by a </w:t>
      </w:r>
      <w:r w:rsidRPr="001F0FC3">
        <w:t xml:space="preserve">delayed notification search </w:t>
      </w:r>
      <w:r w:rsidRPr="001F0FC3">
        <w:rPr>
          <w:kern w:val="28"/>
        </w:rPr>
        <w:t>warrant under section</w:t>
      </w:r>
      <w:r w:rsidR="001F0FC3">
        <w:rPr>
          <w:kern w:val="28"/>
        </w:rPr>
        <w:t> </w:t>
      </w:r>
      <w:r w:rsidRPr="001F0FC3">
        <w:rPr>
          <w:kern w:val="28"/>
        </w:rPr>
        <w:t>3ZZBF if:</w:t>
      </w:r>
    </w:p>
    <w:p w:rsidR="0066054F" w:rsidRPr="001F0FC3" w:rsidRDefault="0066054F" w:rsidP="0066054F">
      <w:pPr>
        <w:pStyle w:val="paragraph"/>
        <w:rPr>
          <w:kern w:val="28"/>
        </w:rPr>
      </w:pPr>
      <w:r w:rsidRPr="001F0FC3">
        <w:rPr>
          <w:kern w:val="28"/>
        </w:rPr>
        <w:tab/>
        <w:t>(a)</w:t>
      </w:r>
      <w:r w:rsidRPr="001F0FC3">
        <w:rPr>
          <w:kern w:val="28"/>
        </w:rPr>
        <w:tab/>
        <w:t>it is material, in those proceedings, for the court to be satisfied that the exercise of power was duly authorised by the warrant; and</w:t>
      </w:r>
    </w:p>
    <w:p w:rsidR="0066054F" w:rsidRPr="001F0FC3" w:rsidRDefault="0066054F" w:rsidP="0066054F">
      <w:pPr>
        <w:pStyle w:val="paragraph"/>
        <w:rPr>
          <w:kern w:val="28"/>
        </w:rPr>
      </w:pPr>
      <w:r w:rsidRPr="001F0FC3">
        <w:rPr>
          <w:kern w:val="28"/>
        </w:rPr>
        <w:tab/>
        <w:t>(b)</w:t>
      </w:r>
      <w:r w:rsidRPr="001F0FC3">
        <w:rPr>
          <w:kern w:val="28"/>
        </w:rPr>
        <w:tab/>
        <w:t xml:space="preserve">the </w:t>
      </w:r>
      <w:r w:rsidRPr="001F0FC3">
        <w:t xml:space="preserve">delayed notification search </w:t>
      </w:r>
      <w:r w:rsidRPr="001F0FC3">
        <w:rPr>
          <w:kern w:val="28"/>
        </w:rPr>
        <w:t>warrant signed by the eligible issuing officer authorising the exercise of the power is not produced in evidence.</w:t>
      </w:r>
    </w:p>
    <w:p w:rsidR="0066054F" w:rsidRPr="001F0FC3" w:rsidRDefault="0066054F" w:rsidP="0066054F">
      <w:pPr>
        <w:pStyle w:val="ActHead4"/>
      </w:pPr>
      <w:bookmarkStart w:id="144" w:name="_Toc431993346"/>
      <w:r w:rsidRPr="001F0FC3">
        <w:rPr>
          <w:rStyle w:val="CharSubdNo"/>
        </w:rPr>
        <w:t>Subdivision C</w:t>
      </w:r>
      <w:r w:rsidRPr="001F0FC3">
        <w:t>—</w:t>
      </w:r>
      <w:r w:rsidRPr="001F0FC3">
        <w:rPr>
          <w:rStyle w:val="CharSubdText"/>
        </w:rPr>
        <w:t>Offences relating to applying for warrants etc.</w:t>
      </w:r>
      <w:bookmarkEnd w:id="144"/>
    </w:p>
    <w:p w:rsidR="0066054F" w:rsidRPr="001F0FC3" w:rsidRDefault="0066054F" w:rsidP="0066054F">
      <w:pPr>
        <w:pStyle w:val="ActHead5"/>
      </w:pPr>
      <w:bookmarkStart w:id="145" w:name="_Toc431993347"/>
      <w:r w:rsidRPr="001F0FC3">
        <w:rPr>
          <w:rStyle w:val="CharSectno"/>
        </w:rPr>
        <w:t>3ZZBH</w:t>
      </w:r>
      <w:r w:rsidRPr="001F0FC3">
        <w:t xml:space="preserve">  Offence for making false statement in application for delayed notification search warrant</w:t>
      </w:r>
      <w:bookmarkEnd w:id="145"/>
    </w:p>
    <w:p w:rsidR="0066054F" w:rsidRPr="001F0FC3" w:rsidRDefault="0066054F" w:rsidP="0066054F">
      <w:pPr>
        <w:pStyle w:val="subsection"/>
      </w:pPr>
      <w:r w:rsidRPr="001F0FC3">
        <w:tab/>
      </w:r>
      <w:r w:rsidRPr="001F0FC3">
        <w:tab/>
        <w:t>A person must not make, in an application for a delayed notification search warrant, a statement that the person knows to be false or misleading in a material particular.</w:t>
      </w:r>
    </w:p>
    <w:p w:rsidR="0066054F" w:rsidRPr="001F0FC3" w:rsidRDefault="0066054F" w:rsidP="0066054F">
      <w:pPr>
        <w:pStyle w:val="Penalty"/>
      </w:pPr>
      <w:r w:rsidRPr="001F0FC3">
        <w:t>Penalty:</w:t>
      </w:r>
      <w:r w:rsidRPr="001F0FC3">
        <w:tab/>
        <w:t>Imprisonment for 2 years.</w:t>
      </w:r>
    </w:p>
    <w:p w:rsidR="0066054F" w:rsidRPr="001F0FC3" w:rsidRDefault="0066054F" w:rsidP="0066054F">
      <w:pPr>
        <w:pStyle w:val="ActHead5"/>
      </w:pPr>
      <w:bookmarkStart w:id="146" w:name="_Toc431993348"/>
      <w:r w:rsidRPr="001F0FC3">
        <w:rPr>
          <w:rStyle w:val="CharSectno"/>
        </w:rPr>
        <w:t>3ZZBI</w:t>
      </w:r>
      <w:r w:rsidRPr="001F0FC3">
        <w:t xml:space="preserve">  Offence relating to delayed notification search warrant by telephone, fax etc.</w:t>
      </w:r>
      <w:bookmarkEnd w:id="146"/>
    </w:p>
    <w:p w:rsidR="0066054F" w:rsidRPr="001F0FC3" w:rsidRDefault="0066054F" w:rsidP="0066054F">
      <w:pPr>
        <w:pStyle w:val="subsection"/>
        <w:rPr>
          <w:kern w:val="28"/>
        </w:rPr>
      </w:pPr>
      <w:r w:rsidRPr="001F0FC3">
        <w:rPr>
          <w:kern w:val="28"/>
        </w:rPr>
        <w:tab/>
      </w:r>
      <w:r w:rsidRPr="001F0FC3">
        <w:rPr>
          <w:kern w:val="28"/>
        </w:rPr>
        <w:tab/>
        <w:t>A person must not:</w:t>
      </w:r>
    </w:p>
    <w:p w:rsidR="0066054F" w:rsidRPr="001F0FC3" w:rsidRDefault="0066054F" w:rsidP="0066054F">
      <w:pPr>
        <w:pStyle w:val="paragraph"/>
        <w:rPr>
          <w:kern w:val="28"/>
        </w:rPr>
      </w:pPr>
      <w:r w:rsidRPr="001F0FC3">
        <w:rPr>
          <w:kern w:val="28"/>
        </w:rPr>
        <w:tab/>
        <w:t>(a)</w:t>
      </w:r>
      <w:r w:rsidRPr="001F0FC3">
        <w:rPr>
          <w:kern w:val="28"/>
        </w:rPr>
        <w:tab/>
        <w:t xml:space="preserve">state in a document that purports to be a form of </w:t>
      </w:r>
      <w:r w:rsidRPr="001F0FC3">
        <w:t xml:space="preserve">delayed notification search </w:t>
      </w:r>
      <w:r w:rsidRPr="001F0FC3">
        <w:rPr>
          <w:kern w:val="28"/>
        </w:rPr>
        <w:t>warrant under section</w:t>
      </w:r>
      <w:r w:rsidR="001F0FC3">
        <w:rPr>
          <w:kern w:val="28"/>
        </w:rPr>
        <w:t> </w:t>
      </w:r>
      <w:r w:rsidRPr="001F0FC3">
        <w:rPr>
          <w:kern w:val="28"/>
        </w:rPr>
        <w:t>3ZZBF the name of an eligible issuing officer unless that eligible issuing officer issued the warrant; or</w:t>
      </w:r>
    </w:p>
    <w:p w:rsidR="0066054F" w:rsidRPr="001F0FC3" w:rsidRDefault="0066054F" w:rsidP="0066054F">
      <w:pPr>
        <w:pStyle w:val="paragraph"/>
        <w:rPr>
          <w:kern w:val="28"/>
        </w:rPr>
      </w:pPr>
      <w:r w:rsidRPr="001F0FC3">
        <w:rPr>
          <w:kern w:val="28"/>
        </w:rPr>
        <w:tab/>
        <w:t>(b)</w:t>
      </w:r>
      <w:r w:rsidRPr="001F0FC3">
        <w:rPr>
          <w:kern w:val="28"/>
        </w:rPr>
        <w:tab/>
        <w:t xml:space="preserve">state on a form of </w:t>
      </w:r>
      <w:r w:rsidRPr="001F0FC3">
        <w:t xml:space="preserve">delayed notification search </w:t>
      </w:r>
      <w:r w:rsidRPr="001F0FC3">
        <w:rPr>
          <w:kern w:val="28"/>
        </w:rPr>
        <w:t>warrant under that section a matter that, to the person’s knowledge, departs in a material particular from the form authorised by the eligible issuing officer; or</w:t>
      </w:r>
    </w:p>
    <w:p w:rsidR="0066054F" w:rsidRPr="001F0FC3" w:rsidRDefault="0066054F" w:rsidP="0066054F">
      <w:pPr>
        <w:pStyle w:val="paragraph"/>
        <w:rPr>
          <w:kern w:val="28"/>
        </w:rPr>
      </w:pPr>
      <w:r w:rsidRPr="001F0FC3">
        <w:rPr>
          <w:kern w:val="28"/>
        </w:rPr>
        <w:tab/>
        <w:t>(c)</w:t>
      </w:r>
      <w:r w:rsidRPr="001F0FC3">
        <w:rPr>
          <w:kern w:val="28"/>
        </w:rPr>
        <w:tab/>
        <w:t xml:space="preserve">purport to execute, or present to a person, a document that purports to be a form of </w:t>
      </w:r>
      <w:r w:rsidRPr="001F0FC3">
        <w:t xml:space="preserve">delayed notification search </w:t>
      </w:r>
      <w:r w:rsidRPr="001F0FC3">
        <w:rPr>
          <w:kern w:val="28"/>
        </w:rPr>
        <w:t>warrant under that section that the person knows:</w:t>
      </w:r>
    </w:p>
    <w:p w:rsidR="0066054F" w:rsidRPr="001F0FC3" w:rsidRDefault="0066054F" w:rsidP="0066054F">
      <w:pPr>
        <w:pStyle w:val="paragraphsub"/>
      </w:pPr>
      <w:r w:rsidRPr="001F0FC3">
        <w:tab/>
        <w:t>(i)</w:t>
      </w:r>
      <w:r w:rsidRPr="001F0FC3">
        <w:tab/>
        <w:t>has not been approved by an eligible issuing officer under that section; or</w:t>
      </w:r>
    </w:p>
    <w:p w:rsidR="0066054F" w:rsidRPr="001F0FC3" w:rsidRDefault="0066054F" w:rsidP="0066054F">
      <w:pPr>
        <w:pStyle w:val="paragraphsub"/>
      </w:pPr>
      <w:r w:rsidRPr="001F0FC3">
        <w:tab/>
        <w:t>(ii)</w:t>
      </w:r>
      <w:r w:rsidRPr="001F0FC3">
        <w:tab/>
        <w:t>departs in a material particular from the terms authorised by an eligible issuing officer under that section; or</w:t>
      </w:r>
    </w:p>
    <w:p w:rsidR="0066054F" w:rsidRPr="001F0FC3" w:rsidRDefault="0066054F" w:rsidP="0066054F">
      <w:pPr>
        <w:pStyle w:val="paragraph"/>
        <w:rPr>
          <w:kern w:val="28"/>
        </w:rPr>
      </w:pPr>
      <w:r w:rsidRPr="001F0FC3">
        <w:rPr>
          <w:kern w:val="28"/>
        </w:rPr>
        <w:tab/>
        <w:t>(d)</w:t>
      </w:r>
      <w:r w:rsidRPr="001F0FC3">
        <w:rPr>
          <w:kern w:val="28"/>
        </w:rPr>
        <w:tab/>
        <w:t xml:space="preserve">give to an eligible issuing officer a form of </w:t>
      </w:r>
      <w:r w:rsidRPr="001F0FC3">
        <w:t xml:space="preserve">delayed notification search </w:t>
      </w:r>
      <w:r w:rsidRPr="001F0FC3">
        <w:rPr>
          <w:kern w:val="28"/>
        </w:rPr>
        <w:t>warrant under that section that is not the form of warrant that the person purported to execute.</w:t>
      </w:r>
    </w:p>
    <w:p w:rsidR="0066054F" w:rsidRPr="001F0FC3" w:rsidRDefault="0066054F" w:rsidP="0066054F">
      <w:pPr>
        <w:pStyle w:val="Penalty"/>
        <w:rPr>
          <w:kern w:val="28"/>
        </w:rPr>
      </w:pPr>
      <w:r w:rsidRPr="001F0FC3">
        <w:rPr>
          <w:kern w:val="28"/>
        </w:rPr>
        <w:t>Penalty:</w:t>
      </w:r>
      <w:r w:rsidRPr="001F0FC3">
        <w:rPr>
          <w:kern w:val="28"/>
        </w:rPr>
        <w:tab/>
        <w:t>Imprisonment for 2 years.</w:t>
      </w:r>
    </w:p>
    <w:p w:rsidR="0066054F" w:rsidRPr="001F0FC3" w:rsidRDefault="0066054F" w:rsidP="0066054F">
      <w:pPr>
        <w:pStyle w:val="ActHead4"/>
      </w:pPr>
      <w:bookmarkStart w:id="147" w:name="_Toc431993349"/>
      <w:r w:rsidRPr="001F0FC3">
        <w:rPr>
          <w:rStyle w:val="CharSubdNo"/>
        </w:rPr>
        <w:t>Subdivision D</w:t>
      </w:r>
      <w:r w:rsidRPr="001F0FC3">
        <w:t>—</w:t>
      </w:r>
      <w:r w:rsidRPr="001F0FC3">
        <w:rPr>
          <w:rStyle w:val="CharSubdText"/>
        </w:rPr>
        <w:t>Interaction with other provisions under which search warrants may be issued</w:t>
      </w:r>
      <w:bookmarkEnd w:id="147"/>
    </w:p>
    <w:p w:rsidR="0066054F" w:rsidRPr="001F0FC3" w:rsidRDefault="0066054F" w:rsidP="0066054F">
      <w:pPr>
        <w:pStyle w:val="ActHead5"/>
      </w:pPr>
      <w:bookmarkStart w:id="148" w:name="_Toc431993350"/>
      <w:r w:rsidRPr="001F0FC3">
        <w:rPr>
          <w:rStyle w:val="CharSectno"/>
        </w:rPr>
        <w:t>3ZZBJ</w:t>
      </w:r>
      <w:r w:rsidRPr="001F0FC3">
        <w:t xml:space="preserve">  Issue of warrants under other provisions as well as or instead of delayed notification search warrants</w:t>
      </w:r>
      <w:bookmarkEnd w:id="148"/>
    </w:p>
    <w:p w:rsidR="0066054F" w:rsidRPr="001F0FC3" w:rsidRDefault="0066054F" w:rsidP="0066054F">
      <w:pPr>
        <w:pStyle w:val="SubsectionHead"/>
      </w:pPr>
      <w:r w:rsidRPr="001F0FC3">
        <w:t>When this section applies</w:t>
      </w:r>
    </w:p>
    <w:p w:rsidR="0066054F" w:rsidRPr="001F0FC3" w:rsidRDefault="0066054F" w:rsidP="0066054F">
      <w:pPr>
        <w:pStyle w:val="subsection"/>
      </w:pPr>
      <w:r w:rsidRPr="001F0FC3">
        <w:tab/>
        <w:t>(1)</w:t>
      </w:r>
      <w:r w:rsidRPr="001F0FC3">
        <w:tab/>
        <w:t>This section applies if an eligible officer of an eligible agency, under an authorisation under section</w:t>
      </w:r>
      <w:r w:rsidR="001F0FC3">
        <w:t> </w:t>
      </w:r>
      <w:r w:rsidRPr="001F0FC3">
        <w:t xml:space="preserve">3ZZBB from the chief officer of the agency, makes an application (the </w:t>
      </w:r>
      <w:r w:rsidRPr="001F0FC3">
        <w:rPr>
          <w:b/>
          <w:i/>
        </w:rPr>
        <w:t>delayed notification search warrant application</w:t>
      </w:r>
      <w:r w:rsidRPr="001F0FC3">
        <w:t>) to an eligible issuing officer for a delayed notification search warrant:</w:t>
      </w:r>
    </w:p>
    <w:p w:rsidR="0066054F" w:rsidRPr="001F0FC3" w:rsidRDefault="0066054F" w:rsidP="0066054F">
      <w:pPr>
        <w:pStyle w:val="paragraph"/>
      </w:pPr>
      <w:r w:rsidRPr="001F0FC3">
        <w:tab/>
        <w:t>(a)</w:t>
      </w:r>
      <w:r w:rsidRPr="001F0FC3">
        <w:tab/>
        <w:t>in respect of particular premises; and</w:t>
      </w:r>
    </w:p>
    <w:p w:rsidR="0066054F" w:rsidRPr="001F0FC3" w:rsidRDefault="0066054F" w:rsidP="0066054F">
      <w:pPr>
        <w:pStyle w:val="paragraph"/>
      </w:pPr>
      <w:r w:rsidRPr="001F0FC3">
        <w:tab/>
        <w:t>(b)</w:t>
      </w:r>
      <w:r w:rsidRPr="001F0FC3">
        <w:tab/>
        <w:t>in relation to a particular eligible offence.</w:t>
      </w:r>
    </w:p>
    <w:p w:rsidR="0066054F" w:rsidRPr="001F0FC3" w:rsidRDefault="0066054F" w:rsidP="0066054F">
      <w:pPr>
        <w:pStyle w:val="subsection"/>
      </w:pPr>
      <w:r w:rsidRPr="001F0FC3">
        <w:tab/>
        <w:t>(2)</w:t>
      </w:r>
      <w:r w:rsidRPr="001F0FC3">
        <w:tab/>
        <w:t xml:space="preserve">The </w:t>
      </w:r>
      <w:r w:rsidRPr="001F0FC3">
        <w:rPr>
          <w:b/>
          <w:i/>
        </w:rPr>
        <w:t>applicable normal search warrant regime</w:t>
      </w:r>
      <w:r w:rsidRPr="001F0FC3">
        <w:t xml:space="preserve"> is Division</w:t>
      </w:r>
      <w:r w:rsidR="001F0FC3">
        <w:t> </w:t>
      </w:r>
      <w:r w:rsidRPr="001F0FC3">
        <w:t>2 of Part IAA.</w:t>
      </w:r>
    </w:p>
    <w:p w:rsidR="0066054F" w:rsidRPr="001F0FC3" w:rsidRDefault="0066054F" w:rsidP="0066054F">
      <w:pPr>
        <w:pStyle w:val="SubsectionHead"/>
      </w:pPr>
      <w:r w:rsidRPr="001F0FC3">
        <w:t>Application may be made to eligible issuing officer for normal search warrant</w:t>
      </w:r>
    </w:p>
    <w:p w:rsidR="0066054F" w:rsidRPr="001F0FC3" w:rsidRDefault="0066054F" w:rsidP="0066054F">
      <w:pPr>
        <w:pStyle w:val="subsection"/>
      </w:pPr>
      <w:r w:rsidRPr="001F0FC3">
        <w:tab/>
        <w:t>(3)</w:t>
      </w:r>
      <w:r w:rsidRPr="001F0FC3">
        <w:tab/>
        <w:t>The eligible officer may, at the same time or subsequently, make an application to the eligible issuing officer for the issue of a warrant, under the applicable normal search warrant regime, to search the premises or other premises for evidential material relevant to the eligible offence or to another offence connected to the eligible offence.</w:t>
      </w:r>
    </w:p>
    <w:p w:rsidR="0066054F" w:rsidRPr="001F0FC3" w:rsidRDefault="0066054F" w:rsidP="0066054F">
      <w:pPr>
        <w:pStyle w:val="subsection"/>
      </w:pPr>
      <w:r w:rsidRPr="001F0FC3">
        <w:tab/>
        <w:t>(4)</w:t>
      </w:r>
      <w:r w:rsidRPr="001F0FC3">
        <w:tab/>
        <w:t xml:space="preserve">If the eligible issuing officer is not a person who is authorised to issue warrants under the applicable normal search warrant regime, the eligible issuing officer may consider and deal with an application made as mentioned in </w:t>
      </w:r>
      <w:r w:rsidR="001F0FC3">
        <w:t>subsection (</w:t>
      </w:r>
      <w:r w:rsidRPr="001F0FC3">
        <w:t>3) as if the eligible issuing officer were such a person.</w:t>
      </w:r>
    </w:p>
    <w:p w:rsidR="0066054F" w:rsidRPr="001F0FC3" w:rsidRDefault="0066054F" w:rsidP="0066054F">
      <w:pPr>
        <w:pStyle w:val="SubsectionHead"/>
      </w:pPr>
      <w:r w:rsidRPr="001F0FC3">
        <w:t>Eligible issuing officer may instead treat application as if it were made under applicable normal search warrant regime</w:t>
      </w:r>
    </w:p>
    <w:p w:rsidR="0066054F" w:rsidRPr="001F0FC3" w:rsidRDefault="0066054F" w:rsidP="0066054F">
      <w:pPr>
        <w:pStyle w:val="subsection"/>
      </w:pPr>
      <w:r w:rsidRPr="001F0FC3">
        <w:tab/>
        <w:t>(5)</w:t>
      </w:r>
      <w:r w:rsidRPr="001F0FC3">
        <w:tab/>
        <w:t>If the eligible issuing officer is not satisfied that a delayed notification search warrant in respect of the premises should be issued, the eligible issuing officer may:</w:t>
      </w:r>
    </w:p>
    <w:p w:rsidR="0066054F" w:rsidRPr="001F0FC3" w:rsidRDefault="0066054F" w:rsidP="0066054F">
      <w:pPr>
        <w:pStyle w:val="paragraph"/>
      </w:pPr>
      <w:r w:rsidRPr="001F0FC3">
        <w:tab/>
        <w:t>(a)</w:t>
      </w:r>
      <w:r w:rsidRPr="001F0FC3">
        <w:tab/>
        <w:t>treat the delayed notification search warrant application as if it were an application for a warrant under the applicable normal search warrant regime (even if such an application has not been made); and</w:t>
      </w:r>
    </w:p>
    <w:p w:rsidR="0066054F" w:rsidRPr="001F0FC3" w:rsidRDefault="0066054F" w:rsidP="0066054F">
      <w:pPr>
        <w:pStyle w:val="paragraph"/>
      </w:pPr>
      <w:r w:rsidRPr="001F0FC3">
        <w:tab/>
        <w:t>(b)</w:t>
      </w:r>
      <w:r w:rsidRPr="001F0FC3">
        <w:tab/>
        <w:t>consider and deal with the application under that regime:</w:t>
      </w:r>
    </w:p>
    <w:p w:rsidR="0066054F" w:rsidRPr="001F0FC3" w:rsidRDefault="0066054F" w:rsidP="0066054F">
      <w:pPr>
        <w:pStyle w:val="paragraphsub"/>
      </w:pPr>
      <w:r w:rsidRPr="001F0FC3">
        <w:tab/>
        <w:t>(i)</w:t>
      </w:r>
      <w:r w:rsidRPr="001F0FC3">
        <w:tab/>
        <w:t>as if the application had been validly made under that regime; and</w:t>
      </w:r>
    </w:p>
    <w:p w:rsidR="0066054F" w:rsidRPr="001F0FC3" w:rsidRDefault="0066054F" w:rsidP="0066054F">
      <w:pPr>
        <w:pStyle w:val="paragraphsub"/>
      </w:pPr>
      <w:r w:rsidRPr="001F0FC3">
        <w:tab/>
        <w:t>(ii)</w:t>
      </w:r>
      <w:r w:rsidRPr="001F0FC3">
        <w:tab/>
        <w:t>if the eligible issuing officer is not a person who is authorised to issue warrants under the applicable normal search warrant regime—as if the eligible issuing officer were such a person.</w:t>
      </w:r>
    </w:p>
    <w:p w:rsidR="0066054F" w:rsidRPr="001F0FC3" w:rsidRDefault="0066054F" w:rsidP="00FF420E">
      <w:pPr>
        <w:pStyle w:val="ActHead3"/>
        <w:pageBreakBefore/>
      </w:pPr>
      <w:bookmarkStart w:id="149" w:name="_Toc431993351"/>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Exercise of powers under delayed notification search warrants</w:t>
      </w:r>
      <w:bookmarkEnd w:id="149"/>
    </w:p>
    <w:p w:rsidR="0066054F" w:rsidRPr="001F0FC3" w:rsidRDefault="0066054F" w:rsidP="0066054F">
      <w:pPr>
        <w:pStyle w:val="ActHead5"/>
      </w:pPr>
      <w:bookmarkStart w:id="150" w:name="_Toc431993352"/>
      <w:r w:rsidRPr="001F0FC3">
        <w:rPr>
          <w:rStyle w:val="CharSectno"/>
        </w:rPr>
        <w:t>3ZZCA</w:t>
      </w:r>
      <w:r w:rsidRPr="001F0FC3">
        <w:t xml:space="preserve">  What is authorised by a delayed notification search warrant</w:t>
      </w:r>
      <w:bookmarkEnd w:id="150"/>
    </w:p>
    <w:p w:rsidR="0066054F" w:rsidRPr="001F0FC3" w:rsidRDefault="0066054F" w:rsidP="0066054F">
      <w:pPr>
        <w:pStyle w:val="subsection"/>
        <w:rPr>
          <w:i/>
        </w:rPr>
      </w:pPr>
      <w:r w:rsidRPr="001F0FC3">
        <w:tab/>
        <w:t>(1)</w:t>
      </w:r>
      <w:r w:rsidRPr="001F0FC3">
        <w:tab/>
        <w:t>A delayed notification search warrant authorises the executing officer or a person assisting to do any of the following:</w:t>
      </w:r>
    </w:p>
    <w:p w:rsidR="0066054F" w:rsidRPr="001F0FC3" w:rsidRDefault="0066054F" w:rsidP="0066054F">
      <w:pPr>
        <w:pStyle w:val="paragraph"/>
      </w:pPr>
      <w:r w:rsidRPr="001F0FC3">
        <w:tab/>
        <w:t>(a)</w:t>
      </w:r>
      <w:r w:rsidRPr="001F0FC3">
        <w:tab/>
        <w:t>to enter the warrant premises;</w:t>
      </w:r>
    </w:p>
    <w:p w:rsidR="0066054F" w:rsidRPr="001F0FC3" w:rsidRDefault="0066054F" w:rsidP="0066054F">
      <w:pPr>
        <w:pStyle w:val="paragraph"/>
      </w:pPr>
      <w:r w:rsidRPr="001F0FC3">
        <w:tab/>
        <w:t>(b)</w:t>
      </w:r>
      <w:r w:rsidRPr="001F0FC3">
        <w:tab/>
        <w:t>if the warrant authorises the entry of adjoining premises—to enter the adjoining premises solely for the purpose of entering or leaving the warrant premises;</w:t>
      </w:r>
    </w:p>
    <w:p w:rsidR="0066054F" w:rsidRPr="001F0FC3" w:rsidRDefault="0066054F" w:rsidP="0066054F">
      <w:pPr>
        <w:pStyle w:val="paragraph"/>
      </w:pPr>
      <w:r w:rsidRPr="001F0FC3">
        <w:tab/>
        <w:t>(c)</w:t>
      </w:r>
      <w:r w:rsidRPr="001F0FC3">
        <w:tab/>
        <w:t>to impersonate another person to the extent reasonably necessary for executing the warrant;</w:t>
      </w:r>
    </w:p>
    <w:p w:rsidR="0066054F" w:rsidRPr="001F0FC3" w:rsidRDefault="0066054F" w:rsidP="0066054F">
      <w:pPr>
        <w:pStyle w:val="paragraph"/>
      </w:pPr>
      <w:r w:rsidRPr="001F0FC3">
        <w:tab/>
        <w:t>(d)</w:t>
      </w:r>
      <w:r w:rsidRPr="001F0FC3">
        <w:tab/>
        <w:t>to search the warrant premises for the kinds of things (if any) specified in the warrant as the kinds of things that may be searched for;</w:t>
      </w:r>
    </w:p>
    <w:p w:rsidR="0066054F" w:rsidRPr="001F0FC3" w:rsidRDefault="0066054F" w:rsidP="0066054F">
      <w:pPr>
        <w:pStyle w:val="paragraph"/>
      </w:pPr>
      <w:r w:rsidRPr="001F0FC3">
        <w:tab/>
        <w:t>(e)</w:t>
      </w:r>
      <w:r w:rsidRPr="001F0FC3">
        <w:tab/>
        <w:t>to seize any thing of a kind specified in the warrant as a kind of thing that may be seized;</w:t>
      </w:r>
    </w:p>
    <w:p w:rsidR="0066054F" w:rsidRPr="001F0FC3" w:rsidRDefault="0066054F" w:rsidP="0066054F">
      <w:pPr>
        <w:pStyle w:val="paragraph"/>
      </w:pPr>
      <w:r w:rsidRPr="001F0FC3">
        <w:tab/>
        <w:t>(f)</w:t>
      </w:r>
      <w:r w:rsidRPr="001F0FC3">
        <w:tab/>
        <w:t>to seize other things found in the course of executing the warrant at the warrant premises that the executing officer or a person assisting believes on reasonable grounds to be evidential material, if the executing officer or a person assisting believes on reasonable grounds that the seizure of the things is necessary to prevent their concealment, loss or destruction or their use in committing any offence;</w:t>
      </w:r>
    </w:p>
    <w:p w:rsidR="0066054F" w:rsidRPr="001F0FC3" w:rsidRDefault="0066054F" w:rsidP="0066054F">
      <w:pPr>
        <w:pStyle w:val="paragraph"/>
      </w:pPr>
      <w:r w:rsidRPr="001F0FC3">
        <w:tab/>
        <w:t>(g)</w:t>
      </w:r>
      <w:r w:rsidRPr="001F0FC3">
        <w:tab/>
        <w:t>to seize any thing found in the course of executing the warrant at the warrant premises that the executing officer or a person assisting believes on reasonable grounds:</w:t>
      </w:r>
    </w:p>
    <w:p w:rsidR="0066054F" w:rsidRPr="001F0FC3" w:rsidRDefault="0066054F" w:rsidP="0066054F">
      <w:pPr>
        <w:pStyle w:val="paragraphsub"/>
      </w:pPr>
      <w:r w:rsidRPr="001F0FC3">
        <w:tab/>
        <w:t>(i)</w:t>
      </w:r>
      <w:r w:rsidRPr="001F0FC3">
        <w:tab/>
        <w:t>would present a danger to a person; or</w:t>
      </w:r>
    </w:p>
    <w:p w:rsidR="0066054F" w:rsidRPr="001F0FC3" w:rsidRDefault="0066054F" w:rsidP="0066054F">
      <w:pPr>
        <w:pStyle w:val="paragraphsub"/>
      </w:pPr>
      <w:r w:rsidRPr="001F0FC3">
        <w:tab/>
        <w:t>(ii)</w:t>
      </w:r>
      <w:r w:rsidRPr="001F0FC3">
        <w:tab/>
        <w:t>could be used to assist a person to escape from lawful custody;</w:t>
      </w:r>
    </w:p>
    <w:p w:rsidR="0066054F" w:rsidRPr="001F0FC3" w:rsidRDefault="0066054F" w:rsidP="0066054F">
      <w:pPr>
        <w:pStyle w:val="paragraph"/>
      </w:pPr>
      <w:r w:rsidRPr="001F0FC3">
        <w:tab/>
        <w:t>(h)</w:t>
      </w:r>
      <w:r w:rsidRPr="001F0FC3">
        <w:tab/>
        <w:t>to search for and record fingerprints found at the premises and to take samples of things found at the premises for forensic purposes;</w:t>
      </w:r>
    </w:p>
    <w:p w:rsidR="0066054F" w:rsidRPr="001F0FC3" w:rsidRDefault="0066054F" w:rsidP="0066054F">
      <w:pPr>
        <w:pStyle w:val="paragraph"/>
      </w:pPr>
      <w:r w:rsidRPr="001F0FC3">
        <w:tab/>
        <w:t>(i)</w:t>
      </w:r>
      <w:r w:rsidRPr="001F0FC3">
        <w:tab/>
        <w:t>if specified in the warrant—to place a thing in substitution for a thing seized or moved under subsection</w:t>
      </w:r>
      <w:r w:rsidR="001F0FC3">
        <w:t> </w:t>
      </w:r>
      <w:r w:rsidRPr="001F0FC3">
        <w:t>3ZZCE(2);</w:t>
      </w:r>
    </w:p>
    <w:p w:rsidR="0066054F" w:rsidRPr="001F0FC3" w:rsidRDefault="0066054F" w:rsidP="0066054F">
      <w:pPr>
        <w:pStyle w:val="paragraph"/>
      </w:pPr>
      <w:r w:rsidRPr="001F0FC3">
        <w:tab/>
        <w:t>(j)</w:t>
      </w:r>
      <w:r w:rsidRPr="001F0FC3">
        <w:tab/>
        <w:t>to do any of the following acts to a thing found in the course of executing the warrant at the warrant premises that is of a kind specified in the warrant as the kind of thing to which the act may be done, or that the executing officer or a person assisting believes on reasonable grounds to be evidential material:</w:t>
      </w:r>
    </w:p>
    <w:p w:rsidR="0066054F" w:rsidRPr="001F0FC3" w:rsidRDefault="0066054F" w:rsidP="0066054F">
      <w:pPr>
        <w:pStyle w:val="paragraphsub"/>
      </w:pPr>
      <w:r w:rsidRPr="001F0FC3">
        <w:tab/>
        <w:t>(i)</w:t>
      </w:r>
      <w:r w:rsidRPr="001F0FC3">
        <w:tab/>
        <w:t>copy the thing;</w:t>
      </w:r>
    </w:p>
    <w:p w:rsidR="0066054F" w:rsidRPr="001F0FC3" w:rsidRDefault="0066054F" w:rsidP="0066054F">
      <w:pPr>
        <w:pStyle w:val="paragraphsub"/>
      </w:pPr>
      <w:r w:rsidRPr="001F0FC3">
        <w:tab/>
        <w:t>(ii)</w:t>
      </w:r>
      <w:r w:rsidRPr="001F0FC3">
        <w:tab/>
        <w:t>photograph or otherwise record the thing;</w:t>
      </w:r>
    </w:p>
    <w:p w:rsidR="0066054F" w:rsidRPr="001F0FC3" w:rsidRDefault="0066054F" w:rsidP="0066054F">
      <w:pPr>
        <w:pStyle w:val="paragraphsub"/>
      </w:pPr>
      <w:r w:rsidRPr="001F0FC3">
        <w:tab/>
        <w:t>(iii)</w:t>
      </w:r>
      <w:r w:rsidRPr="001F0FC3">
        <w:tab/>
        <w:t>mark or tag the thing (whether or not the mark or tag can be detected only with the use of a device);</w:t>
      </w:r>
    </w:p>
    <w:p w:rsidR="0066054F" w:rsidRPr="001F0FC3" w:rsidRDefault="0066054F" w:rsidP="0066054F">
      <w:pPr>
        <w:pStyle w:val="paragraphsub"/>
      </w:pPr>
      <w:r w:rsidRPr="001F0FC3">
        <w:tab/>
        <w:t>(iv)</w:t>
      </w:r>
      <w:r w:rsidRPr="001F0FC3">
        <w:tab/>
        <w:t>operate the thing;</w:t>
      </w:r>
    </w:p>
    <w:p w:rsidR="0066054F" w:rsidRPr="001F0FC3" w:rsidRDefault="0066054F" w:rsidP="0066054F">
      <w:pPr>
        <w:pStyle w:val="paragraphsub"/>
      </w:pPr>
      <w:r w:rsidRPr="001F0FC3">
        <w:tab/>
        <w:t>(v)</w:t>
      </w:r>
      <w:r w:rsidRPr="001F0FC3">
        <w:tab/>
        <w:t>print the thing;</w:t>
      </w:r>
    </w:p>
    <w:p w:rsidR="0066054F" w:rsidRPr="001F0FC3" w:rsidRDefault="0066054F" w:rsidP="0066054F">
      <w:pPr>
        <w:pStyle w:val="paragraphsub"/>
      </w:pPr>
      <w:r w:rsidRPr="001F0FC3">
        <w:tab/>
        <w:t>(vi)</w:t>
      </w:r>
      <w:r w:rsidRPr="001F0FC3">
        <w:tab/>
        <w:t>test the thing;</w:t>
      </w:r>
    </w:p>
    <w:p w:rsidR="0066054F" w:rsidRPr="001F0FC3" w:rsidRDefault="0066054F" w:rsidP="0066054F">
      <w:pPr>
        <w:pStyle w:val="paragraphsub"/>
      </w:pPr>
      <w:r w:rsidRPr="001F0FC3">
        <w:tab/>
        <w:t>(vii)</w:t>
      </w:r>
      <w:r w:rsidRPr="001F0FC3">
        <w:tab/>
        <w:t>sample the thing;</w:t>
      </w:r>
    </w:p>
    <w:p w:rsidR="0066054F" w:rsidRPr="001F0FC3" w:rsidRDefault="0066054F" w:rsidP="0066054F">
      <w:pPr>
        <w:pStyle w:val="paragraph"/>
      </w:pPr>
      <w:r w:rsidRPr="001F0FC3">
        <w:tab/>
        <w:t>(k)</w:t>
      </w:r>
      <w:r w:rsidRPr="001F0FC3">
        <w:tab/>
        <w:t>to do anything reasonably necessary to conceal the fact that any thing has been done under the warrant;</w:t>
      </w:r>
    </w:p>
    <w:p w:rsidR="0066054F" w:rsidRPr="001F0FC3" w:rsidRDefault="0066054F" w:rsidP="0066054F">
      <w:pPr>
        <w:pStyle w:val="paragraph"/>
      </w:pPr>
      <w:r w:rsidRPr="001F0FC3">
        <w:tab/>
        <w:t>(l)</w:t>
      </w:r>
      <w:r w:rsidRPr="001F0FC3">
        <w:tab/>
        <w:t>if specified in the warrant—to re</w:t>
      </w:r>
      <w:r w:rsidR="001F0FC3">
        <w:noBreakHyphen/>
      </w:r>
      <w:r w:rsidRPr="001F0FC3">
        <w:t>enter:</w:t>
      </w:r>
    </w:p>
    <w:p w:rsidR="0066054F" w:rsidRPr="001F0FC3" w:rsidRDefault="0066054F" w:rsidP="0066054F">
      <w:pPr>
        <w:pStyle w:val="paragraphsub"/>
      </w:pPr>
      <w:r w:rsidRPr="001F0FC3">
        <w:tab/>
        <w:t>(i)</w:t>
      </w:r>
      <w:r w:rsidRPr="001F0FC3">
        <w:tab/>
        <w:t>the warrant premises; and</w:t>
      </w:r>
    </w:p>
    <w:p w:rsidR="0066054F" w:rsidRPr="001F0FC3" w:rsidRDefault="0066054F" w:rsidP="0066054F">
      <w:pPr>
        <w:pStyle w:val="paragraphsub"/>
      </w:pPr>
      <w:r w:rsidRPr="001F0FC3">
        <w:tab/>
        <w:t>(ii)</w:t>
      </w:r>
      <w:r w:rsidRPr="001F0FC3">
        <w:tab/>
        <w:t>if the warrant authorises the entry of adjoining premises—the adjoining premises solely for the purpose of entering or leaving the warrant premises;</w:t>
      </w:r>
    </w:p>
    <w:p w:rsidR="0066054F" w:rsidRPr="001F0FC3" w:rsidRDefault="0066054F" w:rsidP="0066054F">
      <w:pPr>
        <w:pStyle w:val="paragraph"/>
      </w:pPr>
      <w:r w:rsidRPr="001F0FC3">
        <w:tab/>
      </w:r>
      <w:r w:rsidRPr="001F0FC3">
        <w:tab/>
        <w:t>within the period described in paragraph</w:t>
      </w:r>
      <w:r w:rsidR="001F0FC3">
        <w:t> </w:t>
      </w:r>
      <w:r w:rsidRPr="001F0FC3">
        <w:t>3ZZBE(1)(m), for the purpose of returning any thing seized from the warrant premises or moved under subsection</w:t>
      </w:r>
      <w:r w:rsidR="001F0FC3">
        <w:t> </w:t>
      </w:r>
      <w:r w:rsidRPr="001F0FC3">
        <w:t>3ZZCE(2), or retrieving any thing substituted at the premises for a thing seized or moved under that subsection;</w:t>
      </w:r>
    </w:p>
    <w:p w:rsidR="0066054F" w:rsidRPr="001F0FC3" w:rsidRDefault="0066054F" w:rsidP="0066054F">
      <w:pPr>
        <w:pStyle w:val="paragraph"/>
      </w:pPr>
      <w:r w:rsidRPr="001F0FC3">
        <w:tab/>
        <w:t>(m)</w:t>
      </w:r>
      <w:r w:rsidRPr="001F0FC3">
        <w:tab/>
        <w:t>to exercise the other powers conferred on the executing officer, or a person assisting, by the other provisions of this Division.</w:t>
      </w:r>
    </w:p>
    <w:p w:rsidR="0066054F" w:rsidRPr="001F0FC3" w:rsidRDefault="0066054F" w:rsidP="0066054F">
      <w:pPr>
        <w:pStyle w:val="notetext"/>
      </w:pPr>
      <w:r w:rsidRPr="001F0FC3">
        <w:t>Note:</w:t>
      </w:r>
      <w:r w:rsidRPr="001F0FC3">
        <w:tab/>
      </w:r>
      <w:r w:rsidR="001F0FC3">
        <w:t>Paragraph (</w:t>
      </w:r>
      <w:r w:rsidRPr="001F0FC3">
        <w:t>c) does not authorise the acquisition or use of an assumed identity (see Part IAC). The protection provided by Part IAC only applies if the requirements of that Part have been complied with.</w:t>
      </w:r>
    </w:p>
    <w:p w:rsidR="0066054F" w:rsidRPr="001F0FC3" w:rsidRDefault="0066054F" w:rsidP="0066054F">
      <w:pPr>
        <w:pStyle w:val="subsection"/>
      </w:pPr>
      <w:r w:rsidRPr="001F0FC3">
        <w:tab/>
        <w:t>(2)</w:t>
      </w:r>
      <w:r w:rsidRPr="001F0FC3">
        <w:tab/>
        <w:t xml:space="preserve">The entry of premises under a paragraph of </w:t>
      </w:r>
      <w:r w:rsidR="001F0FC3">
        <w:t>subsection (</w:t>
      </w:r>
      <w:r w:rsidRPr="001F0FC3">
        <w:t>1) may be effected without the knowledge of the occupier of the premises or any other person present at the premises.</w:t>
      </w:r>
    </w:p>
    <w:p w:rsidR="0066054F" w:rsidRPr="001F0FC3" w:rsidRDefault="0066054F" w:rsidP="0066054F">
      <w:pPr>
        <w:pStyle w:val="subsection"/>
      </w:pPr>
      <w:r w:rsidRPr="001F0FC3">
        <w:tab/>
        <w:t>(3)</w:t>
      </w:r>
      <w:r w:rsidRPr="001F0FC3">
        <w:tab/>
        <w:t xml:space="preserve">If the period referred to in </w:t>
      </w:r>
      <w:r w:rsidR="001F0FC3">
        <w:t>paragraph (</w:t>
      </w:r>
      <w:r w:rsidRPr="001F0FC3">
        <w:t>1)(l) ends after the delayed notification search warrant expires, the powers referred to in that paragraph may be exercised during that period as if the warrant were still in force.</w:t>
      </w:r>
    </w:p>
    <w:p w:rsidR="0066054F" w:rsidRPr="001F0FC3" w:rsidRDefault="0066054F" w:rsidP="0066054F">
      <w:pPr>
        <w:pStyle w:val="ActHead5"/>
      </w:pPr>
      <w:bookmarkStart w:id="151" w:name="_Toc431993353"/>
      <w:r w:rsidRPr="001F0FC3">
        <w:rPr>
          <w:rStyle w:val="CharSectno"/>
        </w:rPr>
        <w:t>3ZZCB</w:t>
      </w:r>
      <w:r w:rsidRPr="001F0FC3">
        <w:t xml:space="preserve">  Specific powers available to person executing warrant</w:t>
      </w:r>
      <w:bookmarkEnd w:id="151"/>
    </w:p>
    <w:p w:rsidR="0066054F" w:rsidRPr="001F0FC3" w:rsidRDefault="0066054F" w:rsidP="0066054F">
      <w:pPr>
        <w:pStyle w:val="SubsectionHead"/>
      </w:pPr>
      <w:r w:rsidRPr="001F0FC3">
        <w:t>Photography</w:t>
      </w:r>
    </w:p>
    <w:p w:rsidR="0066054F" w:rsidRPr="001F0FC3" w:rsidRDefault="0066054F" w:rsidP="0066054F">
      <w:pPr>
        <w:pStyle w:val="subsection"/>
      </w:pPr>
      <w:r w:rsidRPr="001F0FC3">
        <w:tab/>
        <w:t>(1)</w:t>
      </w:r>
      <w:r w:rsidRPr="001F0FC3">
        <w:tab/>
        <w:t>In executing a delayed notification search warrant, the executing officer or a person assisting may, for a purpose incidental to the execution of the warrant, take photographs (including video recordings) of the warrant premises or of things at the warrant premises.</w:t>
      </w:r>
    </w:p>
    <w:p w:rsidR="0066054F" w:rsidRPr="001F0FC3" w:rsidRDefault="0066054F" w:rsidP="0066054F">
      <w:pPr>
        <w:pStyle w:val="SubsectionHead"/>
      </w:pPr>
      <w:r w:rsidRPr="001F0FC3">
        <w:t>Completion of execution of warrant after brief interruption</w:t>
      </w:r>
    </w:p>
    <w:p w:rsidR="0066054F" w:rsidRPr="001F0FC3" w:rsidRDefault="0066054F" w:rsidP="0066054F">
      <w:pPr>
        <w:pStyle w:val="subsection"/>
      </w:pPr>
      <w:r w:rsidRPr="001F0FC3">
        <w:tab/>
        <w:t>(2)</w:t>
      </w:r>
      <w:r w:rsidRPr="001F0FC3">
        <w:tab/>
        <w:t>If a delayed notification search warrant in relation to premises is being executed, the executing officer and the persons assisting may, if the warrant is still in force, complete the execution of the warrant after all of them temporarily cease its execution and leave the premises:</w:t>
      </w:r>
    </w:p>
    <w:p w:rsidR="0066054F" w:rsidRPr="001F0FC3" w:rsidRDefault="0066054F" w:rsidP="0066054F">
      <w:pPr>
        <w:pStyle w:val="paragraph"/>
      </w:pPr>
      <w:r w:rsidRPr="001F0FC3">
        <w:tab/>
        <w:t>(a)</w:t>
      </w:r>
      <w:r w:rsidRPr="001F0FC3">
        <w:tab/>
        <w:t>for not more than one hour; or</w:t>
      </w:r>
    </w:p>
    <w:p w:rsidR="0066054F" w:rsidRPr="001F0FC3" w:rsidRDefault="0066054F" w:rsidP="0066054F">
      <w:pPr>
        <w:pStyle w:val="paragraph"/>
      </w:pPr>
      <w:r w:rsidRPr="001F0FC3">
        <w:tab/>
        <w:t>(b)</w:t>
      </w:r>
      <w:r w:rsidRPr="001F0FC3">
        <w:tab/>
        <w:t>for not more than 24 hours, or such longer period as allowed by an eligible issuing officer under section</w:t>
      </w:r>
      <w:r w:rsidR="001F0FC3">
        <w:t> </w:t>
      </w:r>
      <w:r w:rsidRPr="001F0FC3">
        <w:t>3ZZCC, if they leave the premises:</w:t>
      </w:r>
    </w:p>
    <w:p w:rsidR="0066054F" w:rsidRPr="001F0FC3" w:rsidRDefault="0066054F" w:rsidP="0066054F">
      <w:pPr>
        <w:pStyle w:val="paragraphsub"/>
      </w:pPr>
      <w:r w:rsidRPr="001F0FC3">
        <w:tab/>
        <w:t>(i)</w:t>
      </w:r>
      <w:r w:rsidRPr="001F0FC3">
        <w:tab/>
        <w:t>because of an emergency situation; or</w:t>
      </w:r>
    </w:p>
    <w:p w:rsidR="0066054F" w:rsidRPr="001F0FC3" w:rsidRDefault="0066054F" w:rsidP="0066054F">
      <w:pPr>
        <w:pStyle w:val="paragraphsub"/>
      </w:pPr>
      <w:r w:rsidRPr="001F0FC3">
        <w:tab/>
        <w:t>(ii)</w:t>
      </w:r>
      <w:r w:rsidRPr="001F0FC3">
        <w:tab/>
        <w:t>to reduce the risk of discovery of the fact that a law enforcement officer has been on the premises.</w:t>
      </w:r>
    </w:p>
    <w:p w:rsidR="0066054F" w:rsidRPr="001F0FC3" w:rsidRDefault="0066054F" w:rsidP="0066054F">
      <w:pPr>
        <w:pStyle w:val="SubsectionHead"/>
      </w:pPr>
      <w:r w:rsidRPr="001F0FC3">
        <w:t>Completion of execution of warrant after court proceedings</w:t>
      </w:r>
    </w:p>
    <w:p w:rsidR="0066054F" w:rsidRPr="001F0FC3" w:rsidRDefault="0066054F" w:rsidP="0066054F">
      <w:pPr>
        <w:pStyle w:val="subsection"/>
      </w:pPr>
      <w:r w:rsidRPr="001F0FC3">
        <w:tab/>
        <w:t>(3)</w:t>
      </w:r>
      <w:r w:rsidRPr="001F0FC3">
        <w:tab/>
        <w:t>If:</w:t>
      </w:r>
    </w:p>
    <w:p w:rsidR="0066054F" w:rsidRPr="001F0FC3" w:rsidRDefault="0066054F" w:rsidP="0066054F">
      <w:pPr>
        <w:pStyle w:val="paragraph"/>
      </w:pPr>
      <w:r w:rsidRPr="001F0FC3">
        <w:tab/>
        <w:t>(a)</w:t>
      </w:r>
      <w:r w:rsidRPr="001F0FC3">
        <w:tab/>
        <w:t>the execution of a delayed notification search warrant is stopped by an order of a court; and</w:t>
      </w:r>
    </w:p>
    <w:p w:rsidR="0066054F" w:rsidRPr="001F0FC3" w:rsidRDefault="0066054F" w:rsidP="0066054F">
      <w:pPr>
        <w:pStyle w:val="paragraph"/>
      </w:pPr>
      <w:r w:rsidRPr="001F0FC3">
        <w:tab/>
        <w:t>(b)</w:t>
      </w:r>
      <w:r w:rsidRPr="001F0FC3">
        <w:tab/>
        <w:t>the order is later revoked or reversed on appeal; and</w:t>
      </w:r>
    </w:p>
    <w:p w:rsidR="0066054F" w:rsidRPr="001F0FC3" w:rsidRDefault="0066054F" w:rsidP="0066054F">
      <w:pPr>
        <w:pStyle w:val="paragraph"/>
      </w:pPr>
      <w:r w:rsidRPr="001F0FC3">
        <w:tab/>
        <w:t>(c)</w:t>
      </w:r>
      <w:r w:rsidRPr="001F0FC3">
        <w:tab/>
        <w:t>the warrant is still in force;</w:t>
      </w:r>
    </w:p>
    <w:p w:rsidR="0066054F" w:rsidRPr="001F0FC3" w:rsidRDefault="0066054F" w:rsidP="0066054F">
      <w:pPr>
        <w:pStyle w:val="subsection2"/>
      </w:pPr>
      <w:r w:rsidRPr="001F0FC3">
        <w:t>the execution of the warrant may be completed.</w:t>
      </w:r>
    </w:p>
    <w:p w:rsidR="0066054F" w:rsidRPr="001F0FC3" w:rsidRDefault="0066054F" w:rsidP="0066054F">
      <w:pPr>
        <w:pStyle w:val="ActHead5"/>
      </w:pPr>
      <w:bookmarkStart w:id="152" w:name="_Toc431993354"/>
      <w:r w:rsidRPr="001F0FC3">
        <w:rPr>
          <w:rStyle w:val="CharSectno"/>
        </w:rPr>
        <w:t>3ZZCC</w:t>
      </w:r>
      <w:r w:rsidRPr="001F0FC3">
        <w:t xml:space="preserve">  Extension of time to re</w:t>
      </w:r>
      <w:r w:rsidR="001F0FC3">
        <w:noBreakHyphen/>
      </w:r>
      <w:r w:rsidRPr="001F0FC3">
        <w:t>enter premises left in emergency situation or to avoid discovery of law enforcement officer</w:t>
      </w:r>
      <w:bookmarkEnd w:id="152"/>
    </w:p>
    <w:p w:rsidR="0066054F" w:rsidRPr="001F0FC3" w:rsidRDefault="0066054F" w:rsidP="0066054F">
      <w:pPr>
        <w:pStyle w:val="subsection"/>
      </w:pPr>
      <w:r w:rsidRPr="001F0FC3">
        <w:tab/>
        <w:t>(1)</w:t>
      </w:r>
      <w:r w:rsidRPr="001F0FC3">
        <w:tab/>
        <w:t>If:</w:t>
      </w:r>
    </w:p>
    <w:p w:rsidR="0066054F" w:rsidRPr="001F0FC3" w:rsidRDefault="0066054F" w:rsidP="0066054F">
      <w:pPr>
        <w:pStyle w:val="paragraph"/>
      </w:pPr>
      <w:r w:rsidRPr="001F0FC3">
        <w:tab/>
        <w:t>(a)</w:t>
      </w:r>
      <w:r w:rsidRPr="001F0FC3">
        <w:tab/>
        <w:t>a delayed notification search warrant in relation to premises is being executed; and</w:t>
      </w:r>
    </w:p>
    <w:p w:rsidR="0066054F" w:rsidRPr="001F0FC3" w:rsidRDefault="0066054F" w:rsidP="0066054F">
      <w:pPr>
        <w:pStyle w:val="paragraph"/>
      </w:pPr>
      <w:r w:rsidRPr="001F0FC3">
        <w:tab/>
        <w:t>(b)</w:t>
      </w:r>
      <w:r w:rsidRPr="001F0FC3">
        <w:tab/>
        <w:t>the executing officer and the persons assisting (if any) leave the premises for a reason described in subparagraph</w:t>
      </w:r>
      <w:r w:rsidR="001F0FC3">
        <w:t> </w:t>
      </w:r>
      <w:r w:rsidRPr="001F0FC3">
        <w:t>3ZZCB(2)(b)(i) or (ii); and</w:t>
      </w:r>
    </w:p>
    <w:p w:rsidR="0066054F" w:rsidRPr="001F0FC3" w:rsidRDefault="0066054F" w:rsidP="0066054F">
      <w:pPr>
        <w:pStyle w:val="paragraph"/>
      </w:pPr>
      <w:r w:rsidRPr="001F0FC3">
        <w:tab/>
        <w:t>(c)</w:t>
      </w:r>
      <w:r w:rsidRPr="001F0FC3">
        <w:tab/>
        <w:t>the executing officer or a person assisting believes on reasonable grounds that the executing officer and the persons assisting will not be able to return to the premises within the 24</w:t>
      </w:r>
      <w:r w:rsidR="001F0FC3">
        <w:noBreakHyphen/>
      </w:r>
      <w:r w:rsidRPr="001F0FC3">
        <w:t>hour period mentioned in paragraph</w:t>
      </w:r>
      <w:r w:rsidR="001F0FC3">
        <w:t> </w:t>
      </w:r>
      <w:r w:rsidRPr="001F0FC3">
        <w:t>3ZZCB(2)(b);</w:t>
      </w:r>
    </w:p>
    <w:p w:rsidR="0066054F" w:rsidRPr="001F0FC3" w:rsidRDefault="0066054F" w:rsidP="0066054F">
      <w:pPr>
        <w:pStyle w:val="subsection2"/>
      </w:pPr>
      <w:r w:rsidRPr="001F0FC3">
        <w:t>he or she may apply to an eligible issuing officer for an extension of that period.</w:t>
      </w:r>
    </w:p>
    <w:p w:rsidR="0066054F" w:rsidRPr="001F0FC3" w:rsidRDefault="0066054F" w:rsidP="0066054F">
      <w:pPr>
        <w:pStyle w:val="subsection"/>
      </w:pPr>
      <w:r w:rsidRPr="001F0FC3">
        <w:tab/>
        <w:t>(2)</w:t>
      </w:r>
      <w:r w:rsidRPr="001F0FC3">
        <w:tab/>
        <w:t xml:space="preserve">If an application mentioned in </w:t>
      </w:r>
      <w:r w:rsidR="001F0FC3">
        <w:t>subsection (</w:t>
      </w:r>
      <w:r w:rsidRPr="001F0FC3">
        <w:t>1) has been made, an eligible issuing officer may extend the period during which the executing officer and persons assisting may be away from the premises if:</w:t>
      </w:r>
    </w:p>
    <w:p w:rsidR="0066054F" w:rsidRPr="001F0FC3" w:rsidRDefault="0066054F" w:rsidP="0066054F">
      <w:pPr>
        <w:pStyle w:val="paragraph"/>
      </w:pPr>
      <w:r w:rsidRPr="001F0FC3">
        <w:tab/>
        <w:t>(a)</w:t>
      </w:r>
      <w:r w:rsidRPr="001F0FC3">
        <w:tab/>
        <w:t>the eligible issuing officer is satisfied, by information on oath or affirmation, that there are circumstances that justify the extension; and</w:t>
      </w:r>
    </w:p>
    <w:p w:rsidR="0066054F" w:rsidRPr="001F0FC3" w:rsidRDefault="0066054F" w:rsidP="0066054F">
      <w:pPr>
        <w:pStyle w:val="paragraph"/>
      </w:pPr>
      <w:r w:rsidRPr="001F0FC3">
        <w:tab/>
        <w:t>(b)</w:t>
      </w:r>
      <w:r w:rsidRPr="001F0FC3">
        <w:tab/>
        <w:t>the extension would not result in the period ending after the expiry of the warrant.</w:t>
      </w:r>
    </w:p>
    <w:p w:rsidR="0066054F" w:rsidRPr="001F0FC3" w:rsidRDefault="0066054F" w:rsidP="0066054F">
      <w:pPr>
        <w:pStyle w:val="ActHead5"/>
        <w:rPr>
          <w:kern w:val="0"/>
        </w:rPr>
      </w:pPr>
      <w:bookmarkStart w:id="153" w:name="_Toc431993355"/>
      <w:r w:rsidRPr="001F0FC3">
        <w:rPr>
          <w:rStyle w:val="CharSectno"/>
        </w:rPr>
        <w:t>3ZZCD</w:t>
      </w:r>
      <w:r w:rsidRPr="001F0FC3">
        <w:rPr>
          <w:kern w:val="0"/>
        </w:rPr>
        <w:t xml:space="preserve">  Executing a warrant—assistance, use of force and related matters</w:t>
      </w:r>
      <w:bookmarkEnd w:id="153"/>
    </w:p>
    <w:p w:rsidR="0066054F" w:rsidRPr="001F0FC3" w:rsidRDefault="0066054F" w:rsidP="0066054F">
      <w:pPr>
        <w:pStyle w:val="subsection"/>
      </w:pPr>
      <w:r w:rsidRPr="001F0FC3">
        <w:tab/>
        <w:t>(1)</w:t>
      </w:r>
      <w:r w:rsidRPr="001F0FC3">
        <w:tab/>
        <w:t>In executing a delayed notification search warrant:</w:t>
      </w:r>
    </w:p>
    <w:p w:rsidR="0066054F" w:rsidRPr="001F0FC3" w:rsidRDefault="0066054F" w:rsidP="0066054F">
      <w:pPr>
        <w:pStyle w:val="paragraph"/>
      </w:pPr>
      <w:r w:rsidRPr="001F0FC3">
        <w:tab/>
        <w:t>(a)</w:t>
      </w:r>
      <w:r w:rsidRPr="001F0FC3">
        <w:tab/>
        <w:t>the executing officer may obtain such assistance; and</w:t>
      </w:r>
    </w:p>
    <w:p w:rsidR="0066054F" w:rsidRPr="001F0FC3" w:rsidRDefault="0066054F" w:rsidP="0066054F">
      <w:pPr>
        <w:pStyle w:val="paragraph"/>
      </w:pPr>
      <w:r w:rsidRPr="001F0FC3">
        <w:tab/>
        <w:t>(b)</w:t>
      </w:r>
      <w:r w:rsidRPr="001F0FC3">
        <w:tab/>
        <w:t>the executing officer, or an eligible officer who is a person assisting, may use such force against persons and things; and</w:t>
      </w:r>
    </w:p>
    <w:p w:rsidR="0066054F" w:rsidRPr="001F0FC3" w:rsidRDefault="0066054F" w:rsidP="0066054F">
      <w:pPr>
        <w:pStyle w:val="paragraph"/>
      </w:pPr>
      <w:r w:rsidRPr="001F0FC3">
        <w:tab/>
        <w:t>(c)</w:t>
      </w:r>
      <w:r w:rsidRPr="001F0FC3">
        <w:tab/>
        <w:t>a person assisting who is not an eligible officer may use such force against things;</w:t>
      </w:r>
    </w:p>
    <w:p w:rsidR="0066054F" w:rsidRPr="001F0FC3" w:rsidRDefault="0066054F" w:rsidP="0066054F">
      <w:pPr>
        <w:pStyle w:val="subsection2"/>
      </w:pPr>
      <w:r w:rsidRPr="001F0FC3">
        <w:t>as is necessary and reasonable in the circumstances.</w:t>
      </w:r>
    </w:p>
    <w:p w:rsidR="0066054F" w:rsidRPr="001F0FC3" w:rsidRDefault="0066054F" w:rsidP="0066054F">
      <w:pPr>
        <w:pStyle w:val="subsection"/>
      </w:pPr>
      <w:r w:rsidRPr="001F0FC3">
        <w:tab/>
        <w:t>(2)</w:t>
      </w:r>
      <w:r w:rsidRPr="001F0FC3">
        <w:tab/>
        <w:t>At any time when the executing officer is at warrant premises, or adjoining premises, under a delayed notification search warrant, the executing officer must have in his or her possession, or be in a position to produce without delay:</w:t>
      </w:r>
    </w:p>
    <w:p w:rsidR="0066054F" w:rsidRPr="001F0FC3" w:rsidRDefault="0066054F" w:rsidP="0066054F">
      <w:pPr>
        <w:pStyle w:val="paragraph"/>
      </w:pPr>
      <w:r w:rsidRPr="001F0FC3">
        <w:tab/>
        <w:t>(a)</w:t>
      </w:r>
      <w:r w:rsidRPr="001F0FC3">
        <w:tab/>
        <w:t>a copy of the warrant; or</w:t>
      </w:r>
    </w:p>
    <w:p w:rsidR="0066054F" w:rsidRPr="001F0FC3" w:rsidRDefault="0066054F" w:rsidP="0066054F">
      <w:pPr>
        <w:pStyle w:val="paragraph"/>
      </w:pPr>
      <w:r w:rsidRPr="001F0FC3">
        <w:tab/>
        <w:t>(b)</w:t>
      </w:r>
      <w:r w:rsidRPr="001F0FC3">
        <w:tab/>
        <w:t>if the warrant was issued under section</w:t>
      </w:r>
      <w:r w:rsidR="001F0FC3">
        <w:t> </w:t>
      </w:r>
      <w:r w:rsidRPr="001F0FC3">
        <w:t>3ZZBF—a copy of the form of warrant completed under subsection</w:t>
      </w:r>
      <w:r w:rsidR="001F0FC3">
        <w:t> </w:t>
      </w:r>
      <w:r w:rsidRPr="001F0FC3">
        <w:t>3ZZBF(7).</w:t>
      </w:r>
    </w:p>
    <w:p w:rsidR="0066054F" w:rsidRPr="001F0FC3" w:rsidRDefault="0066054F" w:rsidP="0066054F">
      <w:pPr>
        <w:pStyle w:val="subsection"/>
      </w:pPr>
      <w:r w:rsidRPr="001F0FC3">
        <w:tab/>
        <w:t>(3)</w:t>
      </w:r>
      <w:r w:rsidRPr="001F0FC3">
        <w:tab/>
        <w:t xml:space="preserve">To avoid doubt, </w:t>
      </w:r>
      <w:r w:rsidR="001F0FC3">
        <w:t>subsection (</w:t>
      </w:r>
      <w:r w:rsidRPr="001F0FC3">
        <w:t>2) does not require the executing officer to produce a copy of the warrant or the form of warrant.</w:t>
      </w:r>
    </w:p>
    <w:p w:rsidR="0066054F" w:rsidRPr="001F0FC3" w:rsidRDefault="0066054F" w:rsidP="0066054F">
      <w:pPr>
        <w:pStyle w:val="ActHead5"/>
      </w:pPr>
      <w:bookmarkStart w:id="154" w:name="_Toc431993356"/>
      <w:r w:rsidRPr="001F0FC3">
        <w:rPr>
          <w:rStyle w:val="CharSectno"/>
        </w:rPr>
        <w:t>3ZZCE</w:t>
      </w:r>
      <w:r w:rsidRPr="001F0FC3">
        <w:t xml:space="preserve">  Use of equipment to examine or process things</w:t>
      </w:r>
      <w:bookmarkEnd w:id="154"/>
    </w:p>
    <w:p w:rsidR="0066054F" w:rsidRPr="001F0FC3" w:rsidRDefault="0066054F" w:rsidP="0066054F">
      <w:pPr>
        <w:pStyle w:val="SubsectionHead"/>
      </w:pPr>
      <w:r w:rsidRPr="001F0FC3">
        <w:t>Equipment may be brought onto warrant premises</w:t>
      </w:r>
    </w:p>
    <w:p w:rsidR="0066054F" w:rsidRPr="001F0FC3" w:rsidRDefault="0066054F" w:rsidP="0066054F">
      <w:pPr>
        <w:pStyle w:val="subsection"/>
      </w:pPr>
      <w:r w:rsidRPr="001F0FC3">
        <w:tab/>
        <w:t>(1)</w:t>
      </w:r>
      <w:r w:rsidRPr="001F0FC3">
        <w:tab/>
        <w:t>In executing a delayed notification search warrant, the executing officer or a person assisting may bring to the warrant premises any equipment reasonably necessary for the examination or processing of a thing found at the premises in order to determine whether it is a thing that may be seized under the warrant.</w:t>
      </w:r>
    </w:p>
    <w:p w:rsidR="0066054F" w:rsidRPr="001F0FC3" w:rsidRDefault="0066054F" w:rsidP="0066054F">
      <w:pPr>
        <w:pStyle w:val="SubsectionHead"/>
      </w:pPr>
      <w:r w:rsidRPr="001F0FC3">
        <w:t>Thing may be moved for examination or processing</w:t>
      </w:r>
    </w:p>
    <w:p w:rsidR="0066054F" w:rsidRPr="001F0FC3" w:rsidRDefault="0066054F" w:rsidP="0066054F">
      <w:pPr>
        <w:pStyle w:val="subsection"/>
      </w:pPr>
      <w:r w:rsidRPr="001F0FC3">
        <w:tab/>
        <w:t>(2)</w:t>
      </w:r>
      <w:r w:rsidRPr="001F0FC3">
        <w:tab/>
        <w:t>A thing found at the warrant premises may be moved to another place for examination or processing in order to determine whether it may be seized under the delayed notification search warrant if:</w:t>
      </w:r>
    </w:p>
    <w:p w:rsidR="0066054F" w:rsidRPr="001F0FC3" w:rsidRDefault="0066054F" w:rsidP="0066054F">
      <w:pPr>
        <w:pStyle w:val="paragraph"/>
      </w:pPr>
      <w:r w:rsidRPr="001F0FC3">
        <w:tab/>
        <w:t>(a)</w:t>
      </w:r>
      <w:r w:rsidRPr="001F0FC3">
        <w:tab/>
        <w:t>it is significantly more practicable to do so having regard to the timeliness and cost of examining or processing the thing at another place and the availability of expert assistance; and</w:t>
      </w:r>
    </w:p>
    <w:p w:rsidR="0066054F" w:rsidRPr="001F0FC3" w:rsidRDefault="0066054F" w:rsidP="0066054F">
      <w:pPr>
        <w:pStyle w:val="paragraph"/>
      </w:pPr>
      <w:r w:rsidRPr="001F0FC3">
        <w:tab/>
        <w:t>(b)</w:t>
      </w:r>
      <w:r w:rsidRPr="001F0FC3">
        <w:tab/>
        <w:t>the executing officer or a person assisting suspects on reasonable grounds that the thing contains or constitutes a thing that may be seized under the warrant.</w:t>
      </w:r>
    </w:p>
    <w:p w:rsidR="0066054F" w:rsidRPr="001F0FC3" w:rsidRDefault="0066054F" w:rsidP="0066054F">
      <w:pPr>
        <w:pStyle w:val="notetext"/>
      </w:pPr>
      <w:r w:rsidRPr="001F0FC3">
        <w:t>Note:</w:t>
      </w:r>
      <w:r w:rsidRPr="001F0FC3">
        <w:tab/>
        <w:t>Sections</w:t>
      </w:r>
      <w:r w:rsidR="001F0FC3">
        <w:t> </w:t>
      </w:r>
      <w:r w:rsidRPr="001F0FC3">
        <w:t>3ZZCG and 3ZZCH authorise operation of electronic equipment moved under this section.</w:t>
      </w:r>
    </w:p>
    <w:p w:rsidR="0066054F" w:rsidRPr="001F0FC3" w:rsidRDefault="0066054F" w:rsidP="0066054F">
      <w:pPr>
        <w:pStyle w:val="SubsectionHead"/>
      </w:pPr>
      <w:r w:rsidRPr="001F0FC3">
        <w:t>Time limit on moving a thing</w:t>
      </w:r>
    </w:p>
    <w:p w:rsidR="0066054F" w:rsidRPr="001F0FC3" w:rsidRDefault="0066054F" w:rsidP="0066054F">
      <w:pPr>
        <w:pStyle w:val="subsection"/>
      </w:pPr>
      <w:r w:rsidRPr="001F0FC3">
        <w:tab/>
        <w:t>(3)</w:t>
      </w:r>
      <w:r w:rsidRPr="001F0FC3">
        <w:tab/>
        <w:t>The thing may be moved to another place for examination or processing for no longer than 14 days.</w:t>
      </w:r>
    </w:p>
    <w:p w:rsidR="0066054F" w:rsidRPr="001F0FC3" w:rsidRDefault="0066054F" w:rsidP="0066054F">
      <w:pPr>
        <w:pStyle w:val="subsection"/>
      </w:pPr>
      <w:r w:rsidRPr="001F0FC3">
        <w:tab/>
        <w:t>(4)</w:t>
      </w:r>
      <w:r w:rsidRPr="001F0FC3">
        <w:tab/>
        <w:t>An executing officer may apply to an eligible issuing officer for one or more extensions of that time if the executing officer believes on reasonable grounds that the thing cannot be examined or processed within 14 days or that time as previously extended.</w:t>
      </w:r>
    </w:p>
    <w:p w:rsidR="0066054F" w:rsidRPr="001F0FC3" w:rsidRDefault="0066054F" w:rsidP="0066054F">
      <w:pPr>
        <w:pStyle w:val="subsection"/>
      </w:pPr>
      <w:r w:rsidRPr="001F0FC3">
        <w:tab/>
        <w:t>(5)</w:t>
      </w:r>
      <w:r w:rsidRPr="001F0FC3">
        <w:tab/>
        <w:t>A single extension cannot exceed 7 days.</w:t>
      </w:r>
    </w:p>
    <w:p w:rsidR="0066054F" w:rsidRPr="001F0FC3" w:rsidRDefault="0066054F" w:rsidP="0066054F">
      <w:pPr>
        <w:pStyle w:val="SubsectionHead"/>
      </w:pPr>
      <w:r w:rsidRPr="001F0FC3">
        <w:t>Equipment at warrant premises may be operated</w:t>
      </w:r>
    </w:p>
    <w:p w:rsidR="0066054F" w:rsidRPr="001F0FC3" w:rsidRDefault="0066054F" w:rsidP="0066054F">
      <w:pPr>
        <w:pStyle w:val="subsection"/>
      </w:pPr>
      <w:r w:rsidRPr="001F0FC3">
        <w:tab/>
        <w:t>(6)</w:t>
      </w:r>
      <w:r w:rsidRPr="001F0FC3">
        <w:tab/>
        <w:t>The executing officer or a person assisting may operate equipment already at the warrant premises to carry out the examination or processing of a thing found at the premises, if the executing officer or person believes on reasonable grounds that:</w:t>
      </w:r>
    </w:p>
    <w:p w:rsidR="0066054F" w:rsidRPr="001F0FC3" w:rsidRDefault="0066054F" w:rsidP="0066054F">
      <w:pPr>
        <w:pStyle w:val="paragraph"/>
      </w:pPr>
      <w:r w:rsidRPr="001F0FC3">
        <w:tab/>
        <w:t>(a)</w:t>
      </w:r>
      <w:r w:rsidRPr="001F0FC3">
        <w:tab/>
        <w:t>the equipment is suitable for the examination or processing; and</w:t>
      </w:r>
    </w:p>
    <w:p w:rsidR="0066054F" w:rsidRPr="001F0FC3" w:rsidRDefault="0066054F" w:rsidP="0066054F">
      <w:pPr>
        <w:pStyle w:val="paragraph"/>
      </w:pPr>
      <w:r w:rsidRPr="001F0FC3">
        <w:tab/>
        <w:t>(b)</w:t>
      </w:r>
      <w:r w:rsidRPr="001F0FC3">
        <w:tab/>
        <w:t>the examination or processing can be carried out without damage to the equipment or the thing.</w:t>
      </w:r>
    </w:p>
    <w:p w:rsidR="0066054F" w:rsidRPr="001F0FC3" w:rsidRDefault="0066054F" w:rsidP="0066054F">
      <w:pPr>
        <w:pStyle w:val="ActHead5"/>
      </w:pPr>
      <w:bookmarkStart w:id="155" w:name="_Toc431993357"/>
      <w:r w:rsidRPr="001F0FC3">
        <w:rPr>
          <w:rStyle w:val="CharSectno"/>
        </w:rPr>
        <w:t>3ZZCF</w:t>
      </w:r>
      <w:r w:rsidRPr="001F0FC3">
        <w:t xml:space="preserve">  Use of electronic equipment at warrant premises</w:t>
      </w:r>
      <w:bookmarkEnd w:id="155"/>
    </w:p>
    <w:p w:rsidR="0066054F" w:rsidRPr="001F0FC3" w:rsidRDefault="0066054F" w:rsidP="0066054F">
      <w:pPr>
        <w:pStyle w:val="SubsectionHead"/>
      </w:pPr>
      <w:r w:rsidRPr="001F0FC3">
        <w:t>Use of electronic equipment to access data</w:t>
      </w:r>
    </w:p>
    <w:p w:rsidR="0066054F" w:rsidRPr="001F0FC3" w:rsidRDefault="0066054F" w:rsidP="0066054F">
      <w:pPr>
        <w:pStyle w:val="subsection"/>
      </w:pPr>
      <w:r w:rsidRPr="001F0FC3">
        <w:tab/>
        <w:t>(1)</w:t>
      </w:r>
      <w:r w:rsidRPr="001F0FC3">
        <w:tab/>
        <w:t>In executing a delayed notification search warrant, the executing officer or a person assisting may operate electronic equipment at the warrant premises to access data (including data not held at the premises) if he or she suspects on reasonable grounds that the data constitutes a thing that may be seized under the warrant.</w:t>
      </w:r>
    </w:p>
    <w:p w:rsidR="0066054F" w:rsidRPr="001F0FC3" w:rsidRDefault="0066054F" w:rsidP="0066054F">
      <w:pPr>
        <w:pStyle w:val="SubsectionHead"/>
      </w:pPr>
      <w:r w:rsidRPr="001F0FC3">
        <w:t>Copy of data onto disk, tape or other device</w:t>
      </w:r>
    </w:p>
    <w:p w:rsidR="0066054F" w:rsidRPr="001F0FC3" w:rsidRDefault="0066054F" w:rsidP="0066054F">
      <w:pPr>
        <w:pStyle w:val="subsection"/>
      </w:pPr>
      <w:r w:rsidRPr="001F0FC3">
        <w:tab/>
        <w:t>(2)</w:t>
      </w:r>
      <w:r w:rsidRPr="001F0FC3">
        <w:tab/>
        <w:t>If the executing officer or person assisting suspects on reasonable grounds that any data accessed by operating the electronic equipment constitutes a thing that may be seized under the warrant, he or she may copy the data to a disk, tape or other associated device and take the disk tape or device from the warrant premises.</w:t>
      </w:r>
    </w:p>
    <w:p w:rsidR="0066054F" w:rsidRPr="001F0FC3" w:rsidRDefault="0066054F" w:rsidP="0066054F">
      <w:pPr>
        <w:pStyle w:val="subsection"/>
      </w:pPr>
      <w:r w:rsidRPr="001F0FC3">
        <w:tab/>
        <w:t>(3)</w:t>
      </w:r>
      <w:r w:rsidRPr="001F0FC3">
        <w:tab/>
        <w:t>If:</w:t>
      </w:r>
    </w:p>
    <w:p w:rsidR="0066054F" w:rsidRPr="001F0FC3" w:rsidRDefault="0066054F" w:rsidP="0066054F">
      <w:pPr>
        <w:pStyle w:val="paragraph"/>
      </w:pPr>
      <w:r w:rsidRPr="001F0FC3">
        <w:tab/>
        <w:t>(a)</w:t>
      </w:r>
      <w:r w:rsidRPr="001F0FC3">
        <w:tab/>
        <w:t xml:space="preserve">under </w:t>
      </w:r>
      <w:r w:rsidR="001F0FC3">
        <w:t>subsection (</w:t>
      </w:r>
      <w:r w:rsidRPr="001F0FC3">
        <w:t>2), the executing officer or person assisting copies data to a disk, tape or device; and</w:t>
      </w:r>
    </w:p>
    <w:p w:rsidR="0066054F" w:rsidRPr="001F0FC3" w:rsidRDefault="0066054F" w:rsidP="0066054F">
      <w:pPr>
        <w:pStyle w:val="paragraph"/>
      </w:pPr>
      <w:r w:rsidRPr="001F0FC3">
        <w:tab/>
        <w:t>(b)</w:t>
      </w:r>
      <w:r w:rsidRPr="001F0FC3">
        <w:tab/>
        <w:t>the chief officer of the authorised agency is satisfied that the data is not required, is no longer required, or is not likely to be required, for a purpose mentioned in section</w:t>
      </w:r>
      <w:r w:rsidR="001F0FC3">
        <w:t> </w:t>
      </w:r>
      <w:r w:rsidRPr="001F0FC3">
        <w:t>3ZZEA;</w:t>
      </w:r>
    </w:p>
    <w:p w:rsidR="0066054F" w:rsidRPr="001F0FC3" w:rsidRDefault="0066054F" w:rsidP="0066054F">
      <w:pPr>
        <w:pStyle w:val="subsection2"/>
      </w:pPr>
      <w:r w:rsidRPr="001F0FC3">
        <w:t>the chief officer must arrange for:</w:t>
      </w:r>
    </w:p>
    <w:p w:rsidR="0066054F" w:rsidRPr="001F0FC3" w:rsidRDefault="0066054F" w:rsidP="0066054F">
      <w:pPr>
        <w:pStyle w:val="paragraph"/>
      </w:pPr>
      <w:r w:rsidRPr="001F0FC3">
        <w:tab/>
        <w:t>(c)</w:t>
      </w:r>
      <w:r w:rsidRPr="001F0FC3">
        <w:tab/>
        <w:t>the removal of the data from any device in the control of the authorised agency; and</w:t>
      </w:r>
    </w:p>
    <w:p w:rsidR="0066054F" w:rsidRPr="001F0FC3" w:rsidRDefault="0066054F" w:rsidP="0066054F">
      <w:pPr>
        <w:pStyle w:val="paragraph"/>
      </w:pPr>
      <w:r w:rsidRPr="001F0FC3">
        <w:tab/>
        <w:t>(d)</w:t>
      </w:r>
      <w:r w:rsidRPr="001F0FC3">
        <w:tab/>
        <w:t>the destruction of any other reproduction of the data in the control of the authorised agency.</w:t>
      </w:r>
    </w:p>
    <w:p w:rsidR="0066054F" w:rsidRPr="001F0FC3" w:rsidRDefault="0066054F" w:rsidP="0066054F">
      <w:pPr>
        <w:pStyle w:val="SubsectionHead"/>
      </w:pPr>
      <w:r w:rsidRPr="001F0FC3">
        <w:t>Powers if thing that may be seized is accessible by operating equipment</w:t>
      </w:r>
    </w:p>
    <w:p w:rsidR="0066054F" w:rsidRPr="001F0FC3" w:rsidRDefault="0066054F" w:rsidP="0066054F">
      <w:pPr>
        <w:pStyle w:val="subsection"/>
      </w:pPr>
      <w:r w:rsidRPr="001F0FC3">
        <w:tab/>
        <w:t>(4)</w:t>
      </w:r>
      <w:r w:rsidRPr="001F0FC3">
        <w:tab/>
        <w:t>If the executing officer or a person assisting, after operating the electronic equipment, finds that a thing that may be seized under the warrant is accessible by doing so, he or she may:</w:t>
      </w:r>
    </w:p>
    <w:p w:rsidR="0066054F" w:rsidRPr="001F0FC3" w:rsidRDefault="0066054F" w:rsidP="0066054F">
      <w:pPr>
        <w:pStyle w:val="paragraph"/>
      </w:pPr>
      <w:r w:rsidRPr="001F0FC3">
        <w:tab/>
        <w:t>(a)</w:t>
      </w:r>
      <w:r w:rsidRPr="001F0FC3">
        <w:tab/>
        <w:t>seize the equipment and any disk, tape or other associated device; or</w:t>
      </w:r>
    </w:p>
    <w:p w:rsidR="0066054F" w:rsidRPr="001F0FC3" w:rsidRDefault="0066054F" w:rsidP="0066054F">
      <w:pPr>
        <w:pStyle w:val="paragraph"/>
      </w:pPr>
      <w:r w:rsidRPr="001F0FC3">
        <w:tab/>
        <w:t>(b)</w:t>
      </w:r>
      <w:r w:rsidRPr="001F0FC3">
        <w:tab/>
        <w:t>if the thing can, by using facilities at the warrant premises, be put in documentary form—operate the facilities to put the thing in that form and seize the documents so produced.</w:t>
      </w:r>
    </w:p>
    <w:p w:rsidR="0066054F" w:rsidRPr="001F0FC3" w:rsidRDefault="0066054F" w:rsidP="0066054F">
      <w:pPr>
        <w:pStyle w:val="subsection"/>
      </w:pPr>
      <w:r w:rsidRPr="001F0FC3">
        <w:tab/>
        <w:t>(5)</w:t>
      </w:r>
      <w:r w:rsidRPr="001F0FC3">
        <w:tab/>
        <w:t xml:space="preserve">The executing officer or a person assisting may seize equipment under </w:t>
      </w:r>
      <w:r w:rsidR="001F0FC3">
        <w:t>paragraph (</w:t>
      </w:r>
      <w:r w:rsidRPr="001F0FC3">
        <w:t>4)(a) only if:</w:t>
      </w:r>
    </w:p>
    <w:p w:rsidR="0066054F" w:rsidRPr="001F0FC3" w:rsidRDefault="0066054F" w:rsidP="0066054F">
      <w:pPr>
        <w:pStyle w:val="paragraph"/>
      </w:pPr>
      <w:r w:rsidRPr="001F0FC3">
        <w:tab/>
        <w:t>(a)</w:t>
      </w:r>
      <w:r w:rsidRPr="001F0FC3">
        <w:tab/>
        <w:t xml:space="preserve">it is not practicable to copy the data as mentioned in </w:t>
      </w:r>
      <w:r w:rsidR="001F0FC3">
        <w:t>subsection (</w:t>
      </w:r>
      <w:r w:rsidRPr="001F0FC3">
        <w:t xml:space="preserve">2) or to put the thing that may be seized in documentary form as mentioned in </w:t>
      </w:r>
      <w:r w:rsidR="001F0FC3">
        <w:t>paragraph (</w:t>
      </w:r>
      <w:r w:rsidRPr="001F0FC3">
        <w:t>4)(b); or</w:t>
      </w:r>
    </w:p>
    <w:p w:rsidR="0066054F" w:rsidRPr="001F0FC3" w:rsidRDefault="0066054F" w:rsidP="0066054F">
      <w:pPr>
        <w:pStyle w:val="paragraph"/>
      </w:pPr>
      <w:r w:rsidRPr="001F0FC3">
        <w:tab/>
        <w:t>(b)</w:t>
      </w:r>
      <w:r w:rsidRPr="001F0FC3">
        <w:tab/>
        <w:t>possession of the equipment, by the occupier of the warrant premises, could constitute an offence.</w:t>
      </w:r>
    </w:p>
    <w:p w:rsidR="0066054F" w:rsidRPr="001F0FC3" w:rsidRDefault="0066054F" w:rsidP="002C35C2">
      <w:pPr>
        <w:pStyle w:val="ActHead5"/>
      </w:pPr>
      <w:bookmarkStart w:id="156" w:name="_Toc431993358"/>
      <w:r w:rsidRPr="001F0FC3">
        <w:rPr>
          <w:rStyle w:val="CharSectno"/>
        </w:rPr>
        <w:t>3ZZCG</w:t>
      </w:r>
      <w:r w:rsidRPr="001F0FC3">
        <w:t xml:space="preserve">  Use of moved electronic equipment at other place</w:t>
      </w:r>
      <w:bookmarkEnd w:id="156"/>
    </w:p>
    <w:p w:rsidR="0066054F" w:rsidRPr="001F0FC3" w:rsidRDefault="0066054F" w:rsidP="002C35C2">
      <w:pPr>
        <w:pStyle w:val="subsection"/>
        <w:keepNext/>
        <w:keepLines/>
      </w:pPr>
      <w:r w:rsidRPr="001F0FC3">
        <w:tab/>
        <w:t>(1)</w:t>
      </w:r>
      <w:r w:rsidRPr="001F0FC3">
        <w:tab/>
        <w:t>If electronic equipment is moved to another place under subsection</w:t>
      </w:r>
      <w:r w:rsidR="001F0FC3">
        <w:t> </w:t>
      </w:r>
      <w:r w:rsidRPr="001F0FC3">
        <w:t>3ZZCE(2), the executing officer or a person assisting may operate the equipment to access data (including data held at another place).</w:t>
      </w:r>
    </w:p>
    <w:p w:rsidR="0066054F" w:rsidRPr="001F0FC3" w:rsidRDefault="0066054F" w:rsidP="0066054F">
      <w:pPr>
        <w:pStyle w:val="subsection"/>
      </w:pPr>
      <w:r w:rsidRPr="001F0FC3">
        <w:tab/>
        <w:t>(2)</w:t>
      </w:r>
      <w:r w:rsidRPr="001F0FC3">
        <w:tab/>
        <w:t>If the executing officer or person assisting suspects on reasonable grounds that any data accessed by operating the electronic equipment constitutes a thing that may be seized under the warrant, he or she may copy any or all of the data accessed by operating the electronic equipment to a disk, tape or other associated device.</w:t>
      </w:r>
    </w:p>
    <w:p w:rsidR="0066054F" w:rsidRPr="001F0FC3" w:rsidRDefault="0066054F" w:rsidP="0066054F">
      <w:pPr>
        <w:pStyle w:val="subsection"/>
      </w:pPr>
      <w:r w:rsidRPr="001F0FC3">
        <w:tab/>
        <w:t>(3)</w:t>
      </w:r>
      <w:r w:rsidRPr="001F0FC3">
        <w:tab/>
        <w:t>If the chief officer of the authorised agency is satisfied that the data is not required, is no longer required, or is not likely to be required, for a purpose mentioned in section</w:t>
      </w:r>
      <w:r w:rsidR="001F0FC3">
        <w:t> </w:t>
      </w:r>
      <w:r w:rsidRPr="001F0FC3">
        <w:t>3ZZEA, the chief officer must arrange for:</w:t>
      </w:r>
    </w:p>
    <w:p w:rsidR="0066054F" w:rsidRPr="001F0FC3" w:rsidRDefault="0066054F" w:rsidP="0066054F">
      <w:pPr>
        <w:pStyle w:val="paragraph"/>
      </w:pPr>
      <w:r w:rsidRPr="001F0FC3">
        <w:tab/>
        <w:t>(a)</w:t>
      </w:r>
      <w:r w:rsidRPr="001F0FC3">
        <w:tab/>
        <w:t>the removal of the data from any device in the control of the authorised agency; and</w:t>
      </w:r>
    </w:p>
    <w:p w:rsidR="0066054F" w:rsidRPr="001F0FC3" w:rsidRDefault="0066054F" w:rsidP="0066054F">
      <w:pPr>
        <w:pStyle w:val="paragraph"/>
      </w:pPr>
      <w:r w:rsidRPr="001F0FC3">
        <w:tab/>
        <w:t>(b)</w:t>
      </w:r>
      <w:r w:rsidRPr="001F0FC3">
        <w:tab/>
        <w:t>the destruction of any other reproduction of the data in the control of the authorised agency.</w:t>
      </w:r>
    </w:p>
    <w:p w:rsidR="0066054F" w:rsidRPr="001F0FC3" w:rsidRDefault="0066054F" w:rsidP="0066054F">
      <w:pPr>
        <w:pStyle w:val="subsection"/>
      </w:pPr>
      <w:r w:rsidRPr="001F0FC3">
        <w:tab/>
        <w:t>(4)</w:t>
      </w:r>
      <w:r w:rsidRPr="001F0FC3">
        <w:tab/>
        <w:t>If the executing officer or a person assisting, after operating the equipment, finds that a thing that may be seized under the warrant is accessible by doing so, he or she may:</w:t>
      </w:r>
    </w:p>
    <w:p w:rsidR="0066054F" w:rsidRPr="001F0FC3" w:rsidRDefault="0066054F" w:rsidP="0066054F">
      <w:pPr>
        <w:pStyle w:val="paragraph"/>
      </w:pPr>
      <w:r w:rsidRPr="001F0FC3">
        <w:tab/>
        <w:t>(a)</w:t>
      </w:r>
      <w:r w:rsidRPr="001F0FC3">
        <w:tab/>
        <w:t>seize the equipment and any disk, tape or other associated device; or</w:t>
      </w:r>
    </w:p>
    <w:p w:rsidR="0066054F" w:rsidRPr="001F0FC3" w:rsidRDefault="0066054F" w:rsidP="0066054F">
      <w:pPr>
        <w:pStyle w:val="paragraph"/>
      </w:pPr>
      <w:r w:rsidRPr="001F0FC3">
        <w:tab/>
        <w:t>(b)</w:t>
      </w:r>
      <w:r w:rsidRPr="001F0FC3">
        <w:tab/>
        <w:t>if the thing can be put in documentary form—put the thing in that form and seize the documents so produced.</w:t>
      </w:r>
    </w:p>
    <w:p w:rsidR="0066054F" w:rsidRPr="001F0FC3" w:rsidRDefault="0066054F" w:rsidP="0066054F">
      <w:pPr>
        <w:pStyle w:val="subsection"/>
      </w:pPr>
      <w:r w:rsidRPr="001F0FC3">
        <w:tab/>
        <w:t>(5)</w:t>
      </w:r>
      <w:r w:rsidRPr="001F0FC3">
        <w:tab/>
        <w:t xml:space="preserve">The executing officer or a person assisting may seize equipment under </w:t>
      </w:r>
      <w:r w:rsidR="001F0FC3">
        <w:t>paragraph (</w:t>
      </w:r>
      <w:r w:rsidRPr="001F0FC3">
        <w:t>4)(a) only if:</w:t>
      </w:r>
    </w:p>
    <w:p w:rsidR="0066054F" w:rsidRPr="001F0FC3" w:rsidRDefault="0066054F" w:rsidP="0066054F">
      <w:pPr>
        <w:pStyle w:val="paragraph"/>
      </w:pPr>
      <w:r w:rsidRPr="001F0FC3">
        <w:tab/>
        <w:t>(a)</w:t>
      </w:r>
      <w:r w:rsidRPr="001F0FC3">
        <w:tab/>
        <w:t xml:space="preserve">it is not practicable to copy the data as mentioned in </w:t>
      </w:r>
      <w:r w:rsidR="001F0FC3">
        <w:t>subsection (</w:t>
      </w:r>
      <w:r w:rsidRPr="001F0FC3">
        <w:t xml:space="preserve">2) or to put the thing that may be seized in documentary form as mentioned in </w:t>
      </w:r>
      <w:r w:rsidR="001F0FC3">
        <w:t>paragraph (</w:t>
      </w:r>
      <w:r w:rsidRPr="001F0FC3">
        <w:t>4)(b); or</w:t>
      </w:r>
    </w:p>
    <w:p w:rsidR="0066054F" w:rsidRPr="001F0FC3" w:rsidRDefault="0066054F" w:rsidP="0066054F">
      <w:pPr>
        <w:pStyle w:val="paragraph"/>
      </w:pPr>
      <w:r w:rsidRPr="001F0FC3">
        <w:tab/>
        <w:t>(b)</w:t>
      </w:r>
      <w:r w:rsidRPr="001F0FC3">
        <w:tab/>
        <w:t>possession of the equipment, by the occupier of the warrant premises, could constitute an offence.</w:t>
      </w:r>
    </w:p>
    <w:p w:rsidR="0066054F" w:rsidRPr="001F0FC3" w:rsidRDefault="0066054F" w:rsidP="002C35C2">
      <w:pPr>
        <w:pStyle w:val="ActHead5"/>
      </w:pPr>
      <w:bookmarkStart w:id="157" w:name="_Toc431993359"/>
      <w:r w:rsidRPr="001F0FC3">
        <w:rPr>
          <w:rStyle w:val="CharSectno"/>
        </w:rPr>
        <w:t>3ZZCH</w:t>
      </w:r>
      <w:r w:rsidRPr="001F0FC3">
        <w:t xml:space="preserve">  Operating seized or moved electronic equipment</w:t>
      </w:r>
      <w:bookmarkEnd w:id="157"/>
    </w:p>
    <w:p w:rsidR="0066054F" w:rsidRPr="001F0FC3" w:rsidRDefault="0066054F" w:rsidP="002C35C2">
      <w:pPr>
        <w:pStyle w:val="subsection"/>
        <w:keepNext/>
        <w:keepLines/>
      </w:pPr>
      <w:r w:rsidRPr="001F0FC3">
        <w:tab/>
        <w:t>(1)</w:t>
      </w:r>
      <w:r w:rsidRPr="001F0FC3">
        <w:tab/>
        <w:t>This section applies to electronic equipment seized under this Part or moved under section</w:t>
      </w:r>
      <w:r w:rsidR="001F0FC3">
        <w:t> </w:t>
      </w:r>
      <w:r w:rsidRPr="001F0FC3">
        <w:t>3ZZCE.</w:t>
      </w:r>
    </w:p>
    <w:p w:rsidR="0066054F" w:rsidRPr="001F0FC3" w:rsidRDefault="0066054F" w:rsidP="0066054F">
      <w:pPr>
        <w:pStyle w:val="subsection"/>
      </w:pPr>
      <w:r w:rsidRPr="001F0FC3">
        <w:tab/>
        <w:t>(2)</w:t>
      </w:r>
      <w:r w:rsidRPr="001F0FC3">
        <w:tab/>
        <w:t>The electronic equipment may be operated at any location after it has been seized or moved, for the purpose of determining whether data that is a thing that may be seized under the relevant delayed notification search warrant is held on or accessible from the electronic equipment, and obtaining access to such data.</w:t>
      </w:r>
    </w:p>
    <w:p w:rsidR="0066054F" w:rsidRPr="001F0FC3" w:rsidRDefault="0066054F" w:rsidP="0066054F">
      <w:pPr>
        <w:pStyle w:val="subsection"/>
      </w:pPr>
      <w:r w:rsidRPr="001F0FC3">
        <w:tab/>
        <w:t>(3)</w:t>
      </w:r>
      <w:r w:rsidRPr="001F0FC3">
        <w:tab/>
        <w:t xml:space="preserve">The data referred to in </w:t>
      </w:r>
      <w:r w:rsidR="001F0FC3">
        <w:t>subsection (</w:t>
      </w:r>
      <w:r w:rsidRPr="001F0FC3">
        <w:t>2) includes, but is not limited to, the following:</w:t>
      </w:r>
    </w:p>
    <w:p w:rsidR="0066054F" w:rsidRPr="001F0FC3" w:rsidRDefault="0066054F" w:rsidP="0066054F">
      <w:pPr>
        <w:pStyle w:val="paragraph"/>
      </w:pPr>
      <w:r w:rsidRPr="001F0FC3">
        <w:tab/>
        <w:t>(a)</w:t>
      </w:r>
      <w:r w:rsidRPr="001F0FC3">
        <w:tab/>
        <w:t>data held on the electronic equipment, including data held on the electronic equipment when operated under this section that was not held on the electronic equipment at the time the electronic equipment was seized;</w:t>
      </w:r>
    </w:p>
    <w:p w:rsidR="0066054F" w:rsidRPr="001F0FC3" w:rsidRDefault="0066054F" w:rsidP="0066054F">
      <w:pPr>
        <w:pStyle w:val="paragraph"/>
      </w:pPr>
      <w:r w:rsidRPr="001F0FC3">
        <w:tab/>
        <w:t>(b)</w:t>
      </w:r>
      <w:r w:rsidRPr="001F0FC3">
        <w:tab/>
        <w:t>data not held on the electronic equipment but accessible by using it, including data that was not accessible at the time the electronic equipment was seized.</w:t>
      </w:r>
    </w:p>
    <w:p w:rsidR="0066054F" w:rsidRPr="001F0FC3" w:rsidRDefault="0066054F" w:rsidP="0066054F">
      <w:pPr>
        <w:pStyle w:val="subsection"/>
      </w:pPr>
      <w:r w:rsidRPr="001F0FC3">
        <w:tab/>
        <w:t>(4)</w:t>
      </w:r>
      <w:r w:rsidRPr="001F0FC3">
        <w:tab/>
        <w:t>The electronic equipment may be operated before or after the expiry of the relevant delayed notification search warrant.</w:t>
      </w:r>
    </w:p>
    <w:p w:rsidR="0066054F" w:rsidRPr="001F0FC3" w:rsidRDefault="0066054F" w:rsidP="0066054F">
      <w:pPr>
        <w:pStyle w:val="subsection"/>
      </w:pPr>
      <w:r w:rsidRPr="001F0FC3">
        <w:tab/>
        <w:t>(5)</w:t>
      </w:r>
      <w:r w:rsidRPr="001F0FC3">
        <w:tab/>
        <w:t>This section does not limit the operation of other provisions of this Part that relate to dealing with items seized under this Part or moved under section</w:t>
      </w:r>
      <w:r w:rsidR="001F0FC3">
        <w:t> </w:t>
      </w:r>
      <w:r w:rsidRPr="001F0FC3">
        <w:t>3ZZCE.</w:t>
      </w:r>
    </w:p>
    <w:p w:rsidR="0066054F" w:rsidRPr="001F0FC3" w:rsidRDefault="0066054F" w:rsidP="0066054F">
      <w:pPr>
        <w:pStyle w:val="notetext"/>
      </w:pPr>
      <w:r w:rsidRPr="001F0FC3">
        <w:t>Note:</w:t>
      </w:r>
      <w:r w:rsidRPr="001F0FC3">
        <w:tab/>
        <w:t>For example, this section does not affect the operation of the time limits in section</w:t>
      </w:r>
      <w:r w:rsidR="001F0FC3">
        <w:t> </w:t>
      </w:r>
      <w:r w:rsidRPr="001F0FC3">
        <w:t>3ZZCE on examination or processing of a thing moved under that section.</w:t>
      </w:r>
    </w:p>
    <w:p w:rsidR="0066054F" w:rsidRPr="001F0FC3" w:rsidRDefault="0066054F" w:rsidP="0066054F">
      <w:pPr>
        <w:pStyle w:val="ActHead5"/>
      </w:pPr>
      <w:bookmarkStart w:id="158" w:name="_Toc431993360"/>
      <w:r w:rsidRPr="001F0FC3">
        <w:rPr>
          <w:rStyle w:val="CharSectno"/>
        </w:rPr>
        <w:t>3ZZCI</w:t>
      </w:r>
      <w:r w:rsidRPr="001F0FC3">
        <w:t xml:space="preserve">  Compensation for damage to electronic equipment</w:t>
      </w:r>
      <w:bookmarkEnd w:id="158"/>
    </w:p>
    <w:p w:rsidR="0066054F" w:rsidRPr="001F0FC3" w:rsidRDefault="0066054F" w:rsidP="0066054F">
      <w:pPr>
        <w:pStyle w:val="subsection"/>
      </w:pPr>
      <w:r w:rsidRPr="001F0FC3">
        <w:tab/>
        <w:t>(1)</w:t>
      </w:r>
      <w:r w:rsidRPr="001F0FC3">
        <w:tab/>
        <w:t>This section applies if:</w:t>
      </w:r>
    </w:p>
    <w:p w:rsidR="0066054F" w:rsidRPr="001F0FC3" w:rsidRDefault="0066054F" w:rsidP="0066054F">
      <w:pPr>
        <w:pStyle w:val="paragraph"/>
      </w:pPr>
      <w:r w:rsidRPr="001F0FC3">
        <w:tab/>
        <w:t>(a)</w:t>
      </w:r>
      <w:r w:rsidRPr="001F0FC3">
        <w:tab/>
        <w:t>as a result of equipment being operated as mentioned in section</w:t>
      </w:r>
      <w:r w:rsidR="001F0FC3">
        <w:t> </w:t>
      </w:r>
      <w:r w:rsidRPr="001F0FC3">
        <w:t>3ZZCE, 3ZZCF, 3ZZCG or 3ZZCH:</w:t>
      </w:r>
    </w:p>
    <w:p w:rsidR="0066054F" w:rsidRPr="001F0FC3" w:rsidRDefault="0066054F" w:rsidP="0066054F">
      <w:pPr>
        <w:pStyle w:val="paragraphsub"/>
      </w:pPr>
      <w:r w:rsidRPr="001F0FC3">
        <w:tab/>
        <w:t>(i)</w:t>
      </w:r>
      <w:r w:rsidRPr="001F0FC3">
        <w:tab/>
        <w:t>damage is caused to the equipment; or</w:t>
      </w:r>
    </w:p>
    <w:p w:rsidR="0066054F" w:rsidRPr="001F0FC3" w:rsidRDefault="0066054F" w:rsidP="0066054F">
      <w:pPr>
        <w:pStyle w:val="paragraphsub"/>
      </w:pPr>
      <w:r w:rsidRPr="001F0FC3">
        <w:tab/>
        <w:t>(ii)</w:t>
      </w:r>
      <w:r w:rsidRPr="001F0FC3">
        <w:tab/>
        <w:t>damage is caused to data recorded on the equipment or data access to which was obtained from the operation of the equipment; or</w:t>
      </w:r>
    </w:p>
    <w:p w:rsidR="0066054F" w:rsidRPr="001F0FC3" w:rsidRDefault="0066054F" w:rsidP="0066054F">
      <w:pPr>
        <w:pStyle w:val="paragraphsub"/>
      </w:pPr>
      <w:r w:rsidRPr="001F0FC3">
        <w:tab/>
        <w:t>(iii)</w:t>
      </w:r>
      <w:r w:rsidRPr="001F0FC3">
        <w:tab/>
        <w:t>programs associated with the use of the equipment, or with the use of the data, are damaged or corrupted; and</w:t>
      </w:r>
    </w:p>
    <w:p w:rsidR="0066054F" w:rsidRPr="001F0FC3" w:rsidRDefault="0066054F" w:rsidP="0066054F">
      <w:pPr>
        <w:pStyle w:val="paragraph"/>
      </w:pPr>
      <w:r w:rsidRPr="001F0FC3">
        <w:tab/>
        <w:t>(b)</w:t>
      </w:r>
      <w:r w:rsidRPr="001F0FC3">
        <w:tab/>
        <w:t>the damage or corruption occurs because:</w:t>
      </w:r>
    </w:p>
    <w:p w:rsidR="0066054F" w:rsidRPr="001F0FC3" w:rsidRDefault="0066054F" w:rsidP="0066054F">
      <w:pPr>
        <w:pStyle w:val="paragraphsub"/>
      </w:pPr>
      <w:r w:rsidRPr="001F0FC3">
        <w:tab/>
        <w:t>(i)</w:t>
      </w:r>
      <w:r w:rsidRPr="001F0FC3">
        <w:tab/>
        <w:t>insufficient care was exercised in selecting the person who was to operate the equipment; or</w:t>
      </w:r>
    </w:p>
    <w:p w:rsidR="0066054F" w:rsidRPr="001F0FC3" w:rsidRDefault="0066054F" w:rsidP="0066054F">
      <w:pPr>
        <w:pStyle w:val="paragraphsub"/>
      </w:pPr>
      <w:r w:rsidRPr="001F0FC3">
        <w:tab/>
        <w:t>(ii)</w:t>
      </w:r>
      <w:r w:rsidRPr="001F0FC3">
        <w:tab/>
        <w:t>insufficient care was exercised by the person operating the equipment.</w:t>
      </w:r>
    </w:p>
    <w:p w:rsidR="0066054F" w:rsidRPr="001F0FC3" w:rsidRDefault="0066054F" w:rsidP="0066054F">
      <w:pPr>
        <w:pStyle w:val="subsection"/>
      </w:pPr>
      <w:r w:rsidRPr="001F0FC3">
        <w:tab/>
        <w:t>(2)</w:t>
      </w:r>
      <w:r w:rsidRPr="001F0FC3">
        <w:tab/>
        <w:t>The Commonwealth must pay the owner of the equipment, or the user of the data or programs, such reasonable compensation for the damage or corruption as the Commonwealth and the owner or user agree on.</w:t>
      </w:r>
    </w:p>
    <w:p w:rsidR="0066054F" w:rsidRPr="001F0FC3" w:rsidRDefault="0066054F" w:rsidP="0066054F">
      <w:pPr>
        <w:pStyle w:val="subsection"/>
      </w:pPr>
      <w:r w:rsidRPr="001F0FC3">
        <w:tab/>
        <w:t>(3)</w:t>
      </w:r>
      <w:r w:rsidRPr="001F0FC3">
        <w:tab/>
        <w:t>However, if the owner or user and the Commonwealth fail to agree, the owner or user may institute proceedings in the Federal Court of Australia for such reasonable amount of compensation as the court determines.</w:t>
      </w:r>
    </w:p>
    <w:p w:rsidR="0066054F" w:rsidRPr="001F0FC3" w:rsidRDefault="0066054F" w:rsidP="00FF420E">
      <w:pPr>
        <w:pStyle w:val="ActHead3"/>
        <w:pageBreakBefore/>
      </w:pPr>
      <w:bookmarkStart w:id="159" w:name="_Toc431993361"/>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Notice to occupiers</w:t>
      </w:r>
      <w:bookmarkEnd w:id="159"/>
    </w:p>
    <w:p w:rsidR="0066054F" w:rsidRPr="001F0FC3" w:rsidRDefault="0066054F" w:rsidP="0066054F">
      <w:pPr>
        <w:pStyle w:val="ActHead5"/>
      </w:pPr>
      <w:bookmarkStart w:id="160" w:name="_Toc431993362"/>
      <w:r w:rsidRPr="001F0FC3">
        <w:rPr>
          <w:rStyle w:val="CharSectno"/>
        </w:rPr>
        <w:t>3ZZDA</w:t>
      </w:r>
      <w:r w:rsidRPr="001F0FC3">
        <w:t xml:space="preserve">  Warrant premises occupier’s notice must be prepared and given</w:t>
      </w:r>
      <w:bookmarkEnd w:id="160"/>
    </w:p>
    <w:p w:rsidR="0066054F" w:rsidRPr="001F0FC3" w:rsidRDefault="0066054F" w:rsidP="0066054F">
      <w:pPr>
        <w:pStyle w:val="subsection"/>
      </w:pPr>
      <w:r w:rsidRPr="001F0FC3">
        <w:tab/>
        <w:t>(1)</w:t>
      </w:r>
      <w:r w:rsidRPr="001F0FC3">
        <w:tab/>
        <w:t xml:space="preserve">As soon as practicable after the exercise of powers under a delayed notification search warrant has been completed, the executing officer must prepare a written notice (the </w:t>
      </w:r>
      <w:r w:rsidRPr="001F0FC3">
        <w:rPr>
          <w:b/>
          <w:i/>
        </w:rPr>
        <w:t>warrant premises occupier’s notice</w:t>
      </w:r>
      <w:r w:rsidRPr="001F0FC3">
        <w:t xml:space="preserve">) that complies with </w:t>
      </w:r>
      <w:r w:rsidR="001F0FC3">
        <w:t>subsection (</w:t>
      </w:r>
      <w:r w:rsidRPr="001F0FC3">
        <w:t>2).</w:t>
      </w:r>
    </w:p>
    <w:p w:rsidR="0066054F" w:rsidRPr="001F0FC3" w:rsidRDefault="0066054F" w:rsidP="0066054F">
      <w:pPr>
        <w:pStyle w:val="subsection"/>
      </w:pPr>
      <w:r w:rsidRPr="001F0FC3">
        <w:tab/>
        <w:t>(2)</w:t>
      </w:r>
      <w:r w:rsidRPr="001F0FC3">
        <w:tab/>
        <w:t>The warrant premises occupier’s notice must:</w:t>
      </w:r>
    </w:p>
    <w:p w:rsidR="0066054F" w:rsidRPr="001F0FC3" w:rsidRDefault="0066054F" w:rsidP="0066054F">
      <w:pPr>
        <w:pStyle w:val="paragraph"/>
      </w:pPr>
      <w:r w:rsidRPr="001F0FC3">
        <w:tab/>
        <w:t>(a)</w:t>
      </w:r>
      <w:r w:rsidRPr="001F0FC3">
        <w:tab/>
        <w:t>specify the name of the authorised agency; and</w:t>
      </w:r>
    </w:p>
    <w:p w:rsidR="0066054F" w:rsidRPr="001F0FC3" w:rsidRDefault="0066054F" w:rsidP="0066054F">
      <w:pPr>
        <w:pStyle w:val="paragraph"/>
      </w:pPr>
      <w:r w:rsidRPr="001F0FC3">
        <w:tab/>
        <w:t>(b)</w:t>
      </w:r>
      <w:r w:rsidRPr="001F0FC3">
        <w:tab/>
        <w:t>specify the day on which, and the time at which, the warrant was issued; and</w:t>
      </w:r>
    </w:p>
    <w:p w:rsidR="0066054F" w:rsidRPr="001F0FC3" w:rsidRDefault="0066054F" w:rsidP="0066054F">
      <w:pPr>
        <w:pStyle w:val="paragraph"/>
      </w:pPr>
      <w:r w:rsidRPr="001F0FC3">
        <w:tab/>
        <w:t>(c)</w:t>
      </w:r>
      <w:r w:rsidRPr="001F0FC3">
        <w:tab/>
        <w:t>specify the day of execution of the warrant; and</w:t>
      </w:r>
    </w:p>
    <w:p w:rsidR="0066054F" w:rsidRPr="001F0FC3" w:rsidRDefault="0066054F" w:rsidP="0066054F">
      <w:pPr>
        <w:pStyle w:val="paragraph"/>
      </w:pPr>
      <w:r w:rsidRPr="001F0FC3">
        <w:tab/>
        <w:t>(d)</w:t>
      </w:r>
      <w:r w:rsidRPr="001F0FC3">
        <w:tab/>
        <w:t>specify the address, location or other description of the warrant premises; and</w:t>
      </w:r>
    </w:p>
    <w:p w:rsidR="0066054F" w:rsidRPr="001F0FC3" w:rsidRDefault="0066054F" w:rsidP="0066054F">
      <w:pPr>
        <w:pStyle w:val="paragraph"/>
      </w:pPr>
      <w:r w:rsidRPr="001F0FC3">
        <w:tab/>
        <w:t>(e)</w:t>
      </w:r>
      <w:r w:rsidRPr="001F0FC3">
        <w:tab/>
        <w:t>specify the number of persons who entered the warrant premises for the purposes of executing, or assisting in the execution of, the warrant; and</w:t>
      </w:r>
    </w:p>
    <w:p w:rsidR="0066054F" w:rsidRPr="001F0FC3" w:rsidRDefault="0066054F" w:rsidP="0066054F">
      <w:pPr>
        <w:pStyle w:val="paragraph"/>
      </w:pPr>
      <w:r w:rsidRPr="001F0FC3">
        <w:tab/>
        <w:t>(f)</w:t>
      </w:r>
      <w:r w:rsidRPr="001F0FC3">
        <w:tab/>
        <w:t>include a summary of:</w:t>
      </w:r>
    </w:p>
    <w:p w:rsidR="0066054F" w:rsidRPr="001F0FC3" w:rsidRDefault="0066054F" w:rsidP="0066054F">
      <w:pPr>
        <w:pStyle w:val="paragraphsub"/>
      </w:pPr>
      <w:r w:rsidRPr="001F0FC3">
        <w:tab/>
        <w:t>(i)</w:t>
      </w:r>
      <w:r w:rsidRPr="001F0FC3">
        <w:tab/>
        <w:t>the purpose of delayed notification search warrants (including a statement to the effect that they are to authorise entry and search of premises to be conducted without the knowledge of the occupier of the premises or any other</w:t>
      </w:r>
      <w:r w:rsidRPr="001F0FC3">
        <w:rPr>
          <w:i/>
        </w:rPr>
        <w:t xml:space="preserve"> </w:t>
      </w:r>
      <w:r w:rsidRPr="001F0FC3">
        <w:t>person present at the premises); and</w:t>
      </w:r>
    </w:p>
    <w:p w:rsidR="0066054F" w:rsidRPr="001F0FC3" w:rsidRDefault="0066054F" w:rsidP="0066054F">
      <w:pPr>
        <w:pStyle w:val="paragraphsub"/>
      </w:pPr>
      <w:r w:rsidRPr="001F0FC3">
        <w:tab/>
        <w:t>(ii)</w:t>
      </w:r>
      <w:r w:rsidRPr="001F0FC3">
        <w:tab/>
        <w:t>the things done under the warrant; and</w:t>
      </w:r>
    </w:p>
    <w:p w:rsidR="0066054F" w:rsidRPr="001F0FC3" w:rsidRDefault="0066054F" w:rsidP="0066054F">
      <w:pPr>
        <w:pStyle w:val="paragraph"/>
      </w:pPr>
      <w:r w:rsidRPr="001F0FC3">
        <w:tab/>
        <w:t>(g)</w:t>
      </w:r>
      <w:r w:rsidRPr="001F0FC3">
        <w:tab/>
        <w:t>describe any thing seized from the warrant premises and state whether a thing was placed in substitution for the seized thing; and</w:t>
      </w:r>
    </w:p>
    <w:p w:rsidR="0066054F" w:rsidRPr="001F0FC3" w:rsidRDefault="0066054F" w:rsidP="0066054F">
      <w:pPr>
        <w:pStyle w:val="paragraph"/>
      </w:pPr>
      <w:r w:rsidRPr="001F0FC3">
        <w:tab/>
        <w:t>(h)</w:t>
      </w:r>
      <w:r w:rsidRPr="001F0FC3">
        <w:tab/>
        <w:t>state whether any thing was returned to, or retrieved from, the warrant premises and the date on which this occurred.</w:t>
      </w:r>
    </w:p>
    <w:p w:rsidR="0066054F" w:rsidRPr="001F0FC3" w:rsidRDefault="0066054F" w:rsidP="0066054F">
      <w:pPr>
        <w:pStyle w:val="subsection"/>
      </w:pPr>
      <w:r w:rsidRPr="001F0FC3">
        <w:tab/>
        <w:t>(3)</w:t>
      </w:r>
      <w:r w:rsidRPr="001F0FC3">
        <w:tab/>
        <w:t xml:space="preserve">Subject to </w:t>
      </w:r>
      <w:r w:rsidR="001F0FC3">
        <w:t>subsection (</w:t>
      </w:r>
      <w:r w:rsidRPr="001F0FC3">
        <w:t>4), a staff member of the authorised agency must give the warrant premises occupier’s notice, and a copy of the warrant (or the form of warrant completed under subsection</w:t>
      </w:r>
      <w:r w:rsidR="001F0FC3">
        <w:t> </w:t>
      </w:r>
      <w:r w:rsidRPr="001F0FC3">
        <w:t xml:space="preserve">3ZZBF(7)), to the person (the </w:t>
      </w:r>
      <w:r w:rsidRPr="001F0FC3">
        <w:rPr>
          <w:b/>
          <w:i/>
        </w:rPr>
        <w:t>occupier</w:t>
      </w:r>
      <w:r w:rsidRPr="001F0FC3">
        <w:t>) who was the occupier of the warrant premises when they were entered under the warrant. The notice, and the copy of the warrant (or form of warrant), must be given to the occupier by the time applicable under section</w:t>
      </w:r>
      <w:r w:rsidR="001F0FC3">
        <w:t> </w:t>
      </w:r>
      <w:r w:rsidRPr="001F0FC3">
        <w:t>3ZZDC.</w:t>
      </w:r>
    </w:p>
    <w:p w:rsidR="0066054F" w:rsidRPr="001F0FC3" w:rsidRDefault="0066054F" w:rsidP="0066054F">
      <w:pPr>
        <w:pStyle w:val="subsection"/>
      </w:pPr>
      <w:r w:rsidRPr="001F0FC3">
        <w:tab/>
        <w:t>(4)</w:t>
      </w:r>
      <w:r w:rsidRPr="001F0FC3">
        <w:tab/>
        <w:t>If the occupier cannot be identified or located, a staff member of the authorised agency must report back to an eligible issuing officer, and the eligible issuing officer may give such directions as the eligible issuing officer thinks fit.</w:t>
      </w:r>
    </w:p>
    <w:p w:rsidR="0066054F" w:rsidRPr="001F0FC3" w:rsidRDefault="0066054F" w:rsidP="0066054F">
      <w:pPr>
        <w:pStyle w:val="subsection"/>
      </w:pPr>
      <w:r w:rsidRPr="001F0FC3">
        <w:tab/>
        <w:t>(5)</w:t>
      </w:r>
      <w:r w:rsidRPr="001F0FC3">
        <w:tab/>
        <w:t>A notice and a direction under this section are not legislative instruments.</w:t>
      </w:r>
    </w:p>
    <w:p w:rsidR="0066054F" w:rsidRPr="001F0FC3" w:rsidRDefault="0066054F" w:rsidP="0066054F">
      <w:pPr>
        <w:pStyle w:val="ActHead5"/>
      </w:pPr>
      <w:bookmarkStart w:id="161" w:name="_Toc431993363"/>
      <w:r w:rsidRPr="001F0FC3">
        <w:rPr>
          <w:rStyle w:val="CharSectno"/>
        </w:rPr>
        <w:t>3ZZDB</w:t>
      </w:r>
      <w:r w:rsidRPr="001F0FC3">
        <w:t xml:space="preserve">  Adjoining premises occupier’s notice must be prepared and given</w:t>
      </w:r>
      <w:bookmarkEnd w:id="161"/>
    </w:p>
    <w:p w:rsidR="0066054F" w:rsidRPr="001F0FC3" w:rsidRDefault="0066054F" w:rsidP="0066054F">
      <w:pPr>
        <w:pStyle w:val="subsection"/>
      </w:pPr>
      <w:r w:rsidRPr="001F0FC3">
        <w:tab/>
        <w:t>(1)</w:t>
      </w:r>
      <w:r w:rsidRPr="001F0FC3">
        <w:tab/>
        <w:t xml:space="preserve">As soon as practicable after adjoining premises are entered under a delayed notification search warrant, the executing officer must prepare a written notice (the </w:t>
      </w:r>
      <w:r w:rsidRPr="001F0FC3">
        <w:rPr>
          <w:b/>
          <w:i/>
        </w:rPr>
        <w:t>adjoining premises occupier’s notice</w:t>
      </w:r>
      <w:r w:rsidRPr="001F0FC3">
        <w:t xml:space="preserve">) that complies with </w:t>
      </w:r>
      <w:r w:rsidR="001F0FC3">
        <w:t>subsection (</w:t>
      </w:r>
      <w:r w:rsidRPr="001F0FC3">
        <w:t>2).</w:t>
      </w:r>
    </w:p>
    <w:p w:rsidR="0066054F" w:rsidRPr="001F0FC3" w:rsidRDefault="0066054F" w:rsidP="0066054F">
      <w:pPr>
        <w:pStyle w:val="subsection"/>
      </w:pPr>
      <w:r w:rsidRPr="001F0FC3">
        <w:tab/>
        <w:t>(2)</w:t>
      </w:r>
      <w:r w:rsidRPr="001F0FC3">
        <w:tab/>
        <w:t>The adjoining premises occupier’s notice must specify:</w:t>
      </w:r>
    </w:p>
    <w:p w:rsidR="0066054F" w:rsidRPr="001F0FC3" w:rsidRDefault="0066054F" w:rsidP="0066054F">
      <w:pPr>
        <w:pStyle w:val="paragraph"/>
      </w:pPr>
      <w:r w:rsidRPr="001F0FC3">
        <w:tab/>
        <w:t>(a)</w:t>
      </w:r>
      <w:r w:rsidRPr="001F0FC3">
        <w:tab/>
        <w:t>the name of the authorised agency; and</w:t>
      </w:r>
    </w:p>
    <w:p w:rsidR="0066054F" w:rsidRPr="001F0FC3" w:rsidRDefault="0066054F" w:rsidP="0066054F">
      <w:pPr>
        <w:pStyle w:val="paragraph"/>
      </w:pPr>
      <w:r w:rsidRPr="001F0FC3">
        <w:tab/>
        <w:t>(b)</w:t>
      </w:r>
      <w:r w:rsidRPr="001F0FC3">
        <w:tab/>
        <w:t>the day on which, and the time at which, the warrant was issued; and</w:t>
      </w:r>
    </w:p>
    <w:p w:rsidR="0066054F" w:rsidRPr="001F0FC3" w:rsidRDefault="0066054F" w:rsidP="0066054F">
      <w:pPr>
        <w:pStyle w:val="paragraph"/>
      </w:pPr>
      <w:r w:rsidRPr="001F0FC3">
        <w:tab/>
        <w:t>(c)</w:t>
      </w:r>
      <w:r w:rsidRPr="001F0FC3">
        <w:tab/>
        <w:t>the day of execution of the warrant; and</w:t>
      </w:r>
    </w:p>
    <w:p w:rsidR="0066054F" w:rsidRPr="001F0FC3" w:rsidRDefault="0066054F" w:rsidP="0066054F">
      <w:pPr>
        <w:pStyle w:val="paragraph"/>
      </w:pPr>
      <w:r w:rsidRPr="001F0FC3">
        <w:tab/>
        <w:t>(d)</w:t>
      </w:r>
      <w:r w:rsidRPr="001F0FC3">
        <w:tab/>
        <w:t>the address, location or other description of:</w:t>
      </w:r>
    </w:p>
    <w:p w:rsidR="0066054F" w:rsidRPr="001F0FC3" w:rsidRDefault="0066054F" w:rsidP="0066054F">
      <w:pPr>
        <w:pStyle w:val="paragraphsub"/>
      </w:pPr>
      <w:r w:rsidRPr="001F0FC3">
        <w:tab/>
        <w:t>(i)</w:t>
      </w:r>
      <w:r w:rsidRPr="001F0FC3">
        <w:tab/>
        <w:t>the warrant premises; and</w:t>
      </w:r>
    </w:p>
    <w:p w:rsidR="0066054F" w:rsidRPr="001F0FC3" w:rsidRDefault="0066054F" w:rsidP="0066054F">
      <w:pPr>
        <w:pStyle w:val="paragraphsub"/>
      </w:pPr>
      <w:r w:rsidRPr="001F0FC3">
        <w:tab/>
        <w:t>(ii)</w:t>
      </w:r>
      <w:r w:rsidRPr="001F0FC3">
        <w:tab/>
        <w:t>the adjoining premises; and</w:t>
      </w:r>
    </w:p>
    <w:p w:rsidR="0066054F" w:rsidRPr="001F0FC3" w:rsidRDefault="0066054F" w:rsidP="0066054F">
      <w:pPr>
        <w:pStyle w:val="paragraph"/>
      </w:pPr>
      <w:r w:rsidRPr="001F0FC3">
        <w:tab/>
        <w:t>(e)</w:t>
      </w:r>
      <w:r w:rsidRPr="001F0FC3">
        <w:tab/>
        <w:t>the purpose of delayed notification search warrants, including:</w:t>
      </w:r>
    </w:p>
    <w:p w:rsidR="0066054F" w:rsidRPr="001F0FC3" w:rsidRDefault="0066054F" w:rsidP="0066054F">
      <w:pPr>
        <w:pStyle w:val="paragraphsub"/>
      </w:pPr>
      <w:r w:rsidRPr="001F0FC3">
        <w:tab/>
        <w:t>(i)</w:t>
      </w:r>
      <w:r w:rsidRPr="001F0FC3">
        <w:tab/>
        <w:t>a statement to the effect that they are to authorise entry and search of warrant premises to be conducted without the knowledge of the occupier of those premises or any other</w:t>
      </w:r>
      <w:r w:rsidRPr="001F0FC3">
        <w:rPr>
          <w:i/>
        </w:rPr>
        <w:t xml:space="preserve"> </w:t>
      </w:r>
      <w:r w:rsidRPr="001F0FC3">
        <w:t>person present at those premises; and</w:t>
      </w:r>
    </w:p>
    <w:p w:rsidR="0066054F" w:rsidRPr="001F0FC3" w:rsidRDefault="0066054F" w:rsidP="0066054F">
      <w:pPr>
        <w:pStyle w:val="paragraphsub"/>
      </w:pPr>
      <w:r w:rsidRPr="001F0FC3">
        <w:tab/>
        <w:t>(ii)</w:t>
      </w:r>
      <w:r w:rsidRPr="001F0FC3">
        <w:tab/>
        <w:t>a statement that adjoining premises may be entered solely for the purpose of entering or leaving the warrant premises.</w:t>
      </w:r>
    </w:p>
    <w:p w:rsidR="0066054F" w:rsidRPr="001F0FC3" w:rsidRDefault="0066054F" w:rsidP="0066054F">
      <w:pPr>
        <w:pStyle w:val="subsection"/>
      </w:pPr>
      <w:r w:rsidRPr="001F0FC3">
        <w:tab/>
        <w:t>(3)</w:t>
      </w:r>
      <w:r w:rsidRPr="001F0FC3">
        <w:tab/>
        <w:t xml:space="preserve">Subject to </w:t>
      </w:r>
      <w:r w:rsidR="001F0FC3">
        <w:t>subsection (</w:t>
      </w:r>
      <w:r w:rsidRPr="001F0FC3">
        <w:t>4), a staff member of the authorised agency must give the adjoining premises occupier’s notice, and a copy of the warrant (or the form of warrant completed under subsection</w:t>
      </w:r>
      <w:r w:rsidR="001F0FC3">
        <w:t> </w:t>
      </w:r>
      <w:r w:rsidRPr="001F0FC3">
        <w:t xml:space="preserve">3ZZBF(7)), to the person (the </w:t>
      </w:r>
      <w:r w:rsidRPr="001F0FC3">
        <w:rPr>
          <w:b/>
          <w:i/>
        </w:rPr>
        <w:t>occupier</w:t>
      </w:r>
      <w:r w:rsidRPr="001F0FC3">
        <w:t>) who was the occupier of the adjoining premises when they were entered under the warrant. The notice, and the copy of the warrant, must be given to the occupier by the time applicable under section</w:t>
      </w:r>
      <w:r w:rsidR="001F0FC3">
        <w:t> </w:t>
      </w:r>
      <w:r w:rsidRPr="001F0FC3">
        <w:t>3ZZDC.</w:t>
      </w:r>
    </w:p>
    <w:p w:rsidR="0066054F" w:rsidRPr="001F0FC3" w:rsidRDefault="0066054F" w:rsidP="0066054F">
      <w:pPr>
        <w:pStyle w:val="subsection"/>
      </w:pPr>
      <w:r w:rsidRPr="001F0FC3">
        <w:tab/>
        <w:t>(4)</w:t>
      </w:r>
      <w:r w:rsidRPr="001F0FC3">
        <w:tab/>
        <w:t>If the occupier cannot be identified or located, a staff member of the authorised agency must report back to an eligible issuing officer, and the eligible issuing officer may give such directions as the eligible issuing officer thinks fit.</w:t>
      </w:r>
    </w:p>
    <w:p w:rsidR="0066054F" w:rsidRPr="001F0FC3" w:rsidRDefault="0066054F" w:rsidP="0066054F">
      <w:pPr>
        <w:pStyle w:val="subsection"/>
      </w:pPr>
      <w:r w:rsidRPr="001F0FC3">
        <w:tab/>
        <w:t>(5)</w:t>
      </w:r>
      <w:r w:rsidRPr="001F0FC3">
        <w:tab/>
        <w:t>A notice and a direction under this section are not legislative instruments.</w:t>
      </w:r>
    </w:p>
    <w:p w:rsidR="0066054F" w:rsidRPr="001F0FC3" w:rsidRDefault="0066054F" w:rsidP="0066054F">
      <w:pPr>
        <w:pStyle w:val="ActHead5"/>
      </w:pPr>
      <w:bookmarkStart w:id="162" w:name="_Toc431993364"/>
      <w:r w:rsidRPr="001F0FC3">
        <w:rPr>
          <w:rStyle w:val="CharSectno"/>
        </w:rPr>
        <w:t>3ZZDC</w:t>
      </w:r>
      <w:r w:rsidRPr="001F0FC3">
        <w:t xml:space="preserve">  Time for giving warrant premises occupier’s notice or adjoining premises occupier’s notice</w:t>
      </w:r>
      <w:bookmarkEnd w:id="162"/>
    </w:p>
    <w:p w:rsidR="0066054F" w:rsidRPr="001F0FC3" w:rsidRDefault="0066054F" w:rsidP="0066054F">
      <w:pPr>
        <w:pStyle w:val="SubsectionHead"/>
      </w:pPr>
      <w:r w:rsidRPr="001F0FC3">
        <w:t>Section determines time by which notice must be given</w:t>
      </w:r>
    </w:p>
    <w:p w:rsidR="0066054F" w:rsidRPr="001F0FC3" w:rsidRDefault="0066054F" w:rsidP="0066054F">
      <w:pPr>
        <w:pStyle w:val="subsection"/>
      </w:pPr>
      <w:r w:rsidRPr="001F0FC3">
        <w:tab/>
        <w:t>(1)</w:t>
      </w:r>
      <w:r w:rsidRPr="001F0FC3">
        <w:tab/>
        <w:t>This section:</w:t>
      </w:r>
    </w:p>
    <w:p w:rsidR="0066054F" w:rsidRPr="001F0FC3" w:rsidRDefault="0066054F" w:rsidP="0066054F">
      <w:pPr>
        <w:pStyle w:val="paragraph"/>
      </w:pPr>
      <w:r w:rsidRPr="001F0FC3">
        <w:tab/>
        <w:t>(a)</w:t>
      </w:r>
      <w:r w:rsidRPr="001F0FC3">
        <w:tab/>
        <w:t>applies if a warrant premises occupier’s notice, or an adjoining premises occupier’s notice, is prepared in relation to a delayed notification search warrant; and</w:t>
      </w:r>
    </w:p>
    <w:p w:rsidR="0066054F" w:rsidRPr="001F0FC3" w:rsidRDefault="0066054F" w:rsidP="0066054F">
      <w:pPr>
        <w:pStyle w:val="paragraph"/>
      </w:pPr>
      <w:r w:rsidRPr="001F0FC3">
        <w:tab/>
        <w:t>(b)</w:t>
      </w:r>
      <w:r w:rsidRPr="001F0FC3">
        <w:tab/>
        <w:t>determines the time by which the notice (and a copy of the warrant, or the form of warrant) must be given in accordance with subsection</w:t>
      </w:r>
      <w:r w:rsidR="001F0FC3">
        <w:t> </w:t>
      </w:r>
      <w:r w:rsidRPr="001F0FC3">
        <w:t>3ZZDA(3) or 3ZZDB(3).</w:t>
      </w:r>
    </w:p>
    <w:p w:rsidR="0066054F" w:rsidRPr="001F0FC3" w:rsidRDefault="0066054F" w:rsidP="0066054F">
      <w:pPr>
        <w:pStyle w:val="notetext"/>
      </w:pPr>
      <w:r w:rsidRPr="001F0FC3">
        <w:t>Note:</w:t>
      </w:r>
      <w:r w:rsidRPr="001F0FC3">
        <w:tab/>
        <w:t>This section has effect subject to any directions given under subsection</w:t>
      </w:r>
      <w:r w:rsidR="001F0FC3">
        <w:t> </w:t>
      </w:r>
      <w:r w:rsidRPr="001F0FC3">
        <w:t>3ZZDA(4) or 3ZZDB(4).</w:t>
      </w:r>
    </w:p>
    <w:p w:rsidR="0066054F" w:rsidRPr="001F0FC3" w:rsidRDefault="0066054F" w:rsidP="0066054F">
      <w:pPr>
        <w:pStyle w:val="SubsectionHead"/>
      </w:pPr>
      <w:r w:rsidRPr="001F0FC3">
        <w:t>General rule</w:t>
      </w:r>
    </w:p>
    <w:p w:rsidR="0066054F" w:rsidRPr="001F0FC3" w:rsidRDefault="0066054F" w:rsidP="0066054F">
      <w:pPr>
        <w:pStyle w:val="subsection"/>
      </w:pPr>
      <w:r w:rsidRPr="001F0FC3">
        <w:tab/>
        <w:t>(2)</w:t>
      </w:r>
      <w:r w:rsidRPr="001F0FC3">
        <w:tab/>
        <w:t xml:space="preserve">Subject to </w:t>
      </w:r>
      <w:r w:rsidR="001F0FC3">
        <w:t>subsection (</w:t>
      </w:r>
      <w:r w:rsidRPr="001F0FC3">
        <w:t>3), the notice (and the copy of the warrant or form of warrant) must be given by:</w:t>
      </w:r>
    </w:p>
    <w:p w:rsidR="0066054F" w:rsidRPr="001F0FC3" w:rsidRDefault="0066054F" w:rsidP="0066054F">
      <w:pPr>
        <w:pStyle w:val="paragraph"/>
      </w:pPr>
      <w:r w:rsidRPr="001F0FC3">
        <w:tab/>
        <w:t>(a)</w:t>
      </w:r>
      <w:r w:rsidRPr="001F0FC3">
        <w:tab/>
        <w:t>the time specified under paragraph</w:t>
      </w:r>
      <w:r w:rsidR="001F0FC3">
        <w:t> </w:t>
      </w:r>
      <w:r w:rsidRPr="001F0FC3">
        <w:t>3ZZBE(1)(i); or</w:t>
      </w:r>
    </w:p>
    <w:p w:rsidR="0066054F" w:rsidRPr="001F0FC3" w:rsidRDefault="0066054F" w:rsidP="0066054F">
      <w:pPr>
        <w:pStyle w:val="paragraph"/>
      </w:pPr>
      <w:r w:rsidRPr="001F0FC3">
        <w:tab/>
        <w:t>(b)</w:t>
      </w:r>
      <w:r w:rsidRPr="001F0FC3">
        <w:tab/>
        <w:t xml:space="preserve">if that time has been extended under </w:t>
      </w:r>
      <w:r w:rsidR="001F0FC3">
        <w:t>subsection (</w:t>
      </w:r>
      <w:r w:rsidRPr="001F0FC3">
        <w:t>5), that time as so extended.</w:t>
      </w:r>
    </w:p>
    <w:p w:rsidR="0066054F" w:rsidRPr="001F0FC3" w:rsidRDefault="0066054F" w:rsidP="0066054F">
      <w:pPr>
        <w:pStyle w:val="SubsectionHead"/>
      </w:pPr>
      <w:r w:rsidRPr="001F0FC3">
        <w:t>Rule if person is charged with an offence relying on evidence obtained under the warrant</w:t>
      </w:r>
    </w:p>
    <w:p w:rsidR="0066054F" w:rsidRPr="001F0FC3" w:rsidRDefault="0066054F" w:rsidP="0066054F">
      <w:pPr>
        <w:pStyle w:val="subsection"/>
      </w:pPr>
      <w:r w:rsidRPr="001F0FC3">
        <w:tab/>
        <w:t>(3)</w:t>
      </w:r>
      <w:r w:rsidRPr="001F0FC3">
        <w:tab/>
        <w:t>If:</w:t>
      </w:r>
    </w:p>
    <w:p w:rsidR="0066054F" w:rsidRPr="001F0FC3" w:rsidRDefault="0066054F" w:rsidP="0066054F">
      <w:pPr>
        <w:pStyle w:val="paragraph"/>
      </w:pPr>
      <w:r w:rsidRPr="001F0FC3">
        <w:tab/>
        <w:t>(a)</w:t>
      </w:r>
      <w:r w:rsidRPr="001F0FC3">
        <w:tab/>
        <w:t>a person is charged with an offence; and</w:t>
      </w:r>
    </w:p>
    <w:p w:rsidR="0066054F" w:rsidRPr="001F0FC3" w:rsidRDefault="0066054F" w:rsidP="0066054F">
      <w:pPr>
        <w:pStyle w:val="paragraph"/>
      </w:pPr>
      <w:r w:rsidRPr="001F0FC3">
        <w:tab/>
        <w:t>(b)</w:t>
      </w:r>
      <w:r w:rsidRPr="001F0FC3">
        <w:tab/>
        <w:t>the prosecution proposes to rely on evidence obtained under the warrant;</w:t>
      </w:r>
    </w:p>
    <w:p w:rsidR="0066054F" w:rsidRPr="001F0FC3" w:rsidRDefault="0066054F" w:rsidP="0066054F">
      <w:pPr>
        <w:pStyle w:val="subsection2"/>
      </w:pPr>
      <w:r w:rsidRPr="001F0FC3">
        <w:t>the notice (and the copy of the warrant or of the form of the warrant completed under subsection</w:t>
      </w:r>
      <w:r w:rsidR="001F0FC3">
        <w:t> </w:t>
      </w:r>
      <w:r w:rsidRPr="001F0FC3">
        <w:t>3ZZBF(7)) must be given as soon as practicable after the person is charged with the offence, but no later than the earlier of the following times:</w:t>
      </w:r>
    </w:p>
    <w:p w:rsidR="0066054F" w:rsidRPr="001F0FC3" w:rsidRDefault="0066054F" w:rsidP="0066054F">
      <w:pPr>
        <w:pStyle w:val="paragraph"/>
      </w:pPr>
      <w:r w:rsidRPr="001F0FC3">
        <w:tab/>
        <w:t>(c)</w:t>
      </w:r>
      <w:r w:rsidRPr="001F0FC3">
        <w:tab/>
        <w:t xml:space="preserve">the time applicable under </w:t>
      </w:r>
      <w:r w:rsidR="001F0FC3">
        <w:t>subsection (</w:t>
      </w:r>
      <w:r w:rsidRPr="001F0FC3">
        <w:t>2);</w:t>
      </w:r>
    </w:p>
    <w:p w:rsidR="0066054F" w:rsidRPr="001F0FC3" w:rsidRDefault="0066054F" w:rsidP="0066054F">
      <w:pPr>
        <w:pStyle w:val="paragraph"/>
      </w:pPr>
      <w:r w:rsidRPr="001F0FC3">
        <w:tab/>
        <w:t>(d)</w:t>
      </w:r>
      <w:r w:rsidRPr="001F0FC3">
        <w:tab/>
        <w:t>the time of service of the brief of evidence by the prosecution.</w:t>
      </w:r>
    </w:p>
    <w:p w:rsidR="0066054F" w:rsidRPr="001F0FC3" w:rsidRDefault="0066054F" w:rsidP="0066054F">
      <w:pPr>
        <w:pStyle w:val="SubsectionHead"/>
      </w:pPr>
      <w:r w:rsidRPr="001F0FC3">
        <w:t>Extending the time specified in the warrant for giving notice</w:t>
      </w:r>
    </w:p>
    <w:p w:rsidR="0066054F" w:rsidRPr="001F0FC3" w:rsidRDefault="0066054F" w:rsidP="0066054F">
      <w:pPr>
        <w:pStyle w:val="subsection"/>
      </w:pPr>
      <w:r w:rsidRPr="001F0FC3">
        <w:tab/>
        <w:t>(4)</w:t>
      </w:r>
      <w:r w:rsidRPr="001F0FC3">
        <w:tab/>
        <w:t>The chief officer of the authorised agency may, in writing, authorise an eligible officer of the agency to apply to an eligible issuing officer for an extension of the time specified under paragraph</w:t>
      </w:r>
      <w:r w:rsidR="001F0FC3">
        <w:t> </w:t>
      </w:r>
      <w:r w:rsidRPr="001F0FC3">
        <w:t>3ZZBE(1)(i) by which notice of entry of premises under a delayed notification search warrant is to be given.</w:t>
      </w:r>
    </w:p>
    <w:p w:rsidR="0066054F" w:rsidRPr="001F0FC3" w:rsidRDefault="0066054F" w:rsidP="0066054F">
      <w:pPr>
        <w:pStyle w:val="subsection"/>
      </w:pPr>
      <w:r w:rsidRPr="001F0FC3">
        <w:tab/>
        <w:t>(5)</w:t>
      </w:r>
      <w:r w:rsidRPr="001F0FC3">
        <w:tab/>
        <w:t xml:space="preserve">An eligible issuing officer may, on application by an eligible officer authorised under </w:t>
      </w:r>
      <w:r w:rsidR="001F0FC3">
        <w:t>subsection (</w:t>
      </w:r>
      <w:r w:rsidRPr="001F0FC3">
        <w:t>4), extend the time specified under paragraph</w:t>
      </w:r>
      <w:r w:rsidR="001F0FC3">
        <w:t> </w:t>
      </w:r>
      <w:r w:rsidRPr="001F0FC3">
        <w:t>3ZZBE(1)(i) by which notice of entry of premises under a delayed notification search warrant is to be given if the eligible issuing officer is satisfied that there are reasonable grounds for continuing to delay notice of entry of the premises.</w:t>
      </w:r>
    </w:p>
    <w:p w:rsidR="0066054F" w:rsidRPr="001F0FC3" w:rsidRDefault="0066054F" w:rsidP="0066054F">
      <w:pPr>
        <w:pStyle w:val="subsection"/>
      </w:pPr>
      <w:r w:rsidRPr="001F0FC3">
        <w:tab/>
        <w:t>(6)</w:t>
      </w:r>
      <w:r w:rsidRPr="001F0FC3">
        <w:tab/>
        <w:t xml:space="preserve">An eligible issuing officer may, under </w:t>
      </w:r>
      <w:r w:rsidR="001F0FC3">
        <w:t>subsection (</w:t>
      </w:r>
      <w:r w:rsidRPr="001F0FC3">
        <w:t>5), extend the time specified under paragraph</w:t>
      </w:r>
      <w:r w:rsidR="001F0FC3">
        <w:t> </w:t>
      </w:r>
      <w:r w:rsidRPr="001F0FC3">
        <w:t>3ZZBE(1)(i) on more than one occasion, but:</w:t>
      </w:r>
    </w:p>
    <w:p w:rsidR="0066054F" w:rsidRPr="001F0FC3" w:rsidRDefault="0066054F" w:rsidP="0066054F">
      <w:pPr>
        <w:pStyle w:val="paragraph"/>
      </w:pPr>
      <w:r w:rsidRPr="001F0FC3">
        <w:tab/>
        <w:t>(a)</w:t>
      </w:r>
      <w:r w:rsidRPr="001F0FC3">
        <w:tab/>
        <w:t>must not extend the time by more than 6 months on any one occasion; and</w:t>
      </w:r>
    </w:p>
    <w:p w:rsidR="0066054F" w:rsidRPr="001F0FC3" w:rsidRDefault="0066054F" w:rsidP="0066054F">
      <w:pPr>
        <w:pStyle w:val="paragraph"/>
      </w:pPr>
      <w:r w:rsidRPr="001F0FC3">
        <w:tab/>
        <w:t>(b)</w:t>
      </w:r>
      <w:r w:rsidRPr="001F0FC3">
        <w:tab/>
        <w:t xml:space="preserve">must not extend the time to more than </w:t>
      </w:r>
      <w:r w:rsidRPr="001F0FC3">
        <w:rPr>
          <w:color w:val="000000"/>
          <w:szCs w:val="22"/>
        </w:rPr>
        <w:t>12</w:t>
      </w:r>
      <w:r w:rsidRPr="001F0FC3">
        <w:t xml:space="preserve"> months after the day on which the delayed notification search warrant was issued unless:</w:t>
      </w:r>
    </w:p>
    <w:p w:rsidR="0066054F" w:rsidRPr="001F0FC3" w:rsidRDefault="0066054F" w:rsidP="0066054F">
      <w:pPr>
        <w:pStyle w:val="paragraphsub"/>
      </w:pPr>
      <w:r w:rsidRPr="001F0FC3">
        <w:tab/>
        <w:t>(i)</w:t>
      </w:r>
      <w:r w:rsidRPr="001F0FC3">
        <w:tab/>
        <w:t>the Minister is satisfied on reasonable grounds that there are exceptional circumstances justifying the extension, and that it is in the public interest to do so; and</w:t>
      </w:r>
    </w:p>
    <w:p w:rsidR="0066054F" w:rsidRPr="001F0FC3" w:rsidRDefault="0066054F" w:rsidP="0066054F">
      <w:pPr>
        <w:pStyle w:val="paragraphsub"/>
      </w:pPr>
      <w:r w:rsidRPr="001F0FC3">
        <w:tab/>
        <w:t>(ii)</w:t>
      </w:r>
      <w:r w:rsidRPr="001F0FC3">
        <w:tab/>
        <w:t>the Minister has issued a certificate approving the application for the extension; and</w:t>
      </w:r>
    </w:p>
    <w:p w:rsidR="0066054F" w:rsidRPr="001F0FC3" w:rsidRDefault="0066054F" w:rsidP="0066054F">
      <w:pPr>
        <w:pStyle w:val="paragraphsub"/>
      </w:pPr>
      <w:r w:rsidRPr="001F0FC3">
        <w:tab/>
        <w:t>(iii)</w:t>
      </w:r>
      <w:r w:rsidRPr="001F0FC3">
        <w:tab/>
        <w:t>the eligible issuing officer is satisfied that there are exceptional circumstances justifying such an extension.</w:t>
      </w:r>
    </w:p>
    <w:p w:rsidR="0066054F" w:rsidRPr="001F0FC3" w:rsidRDefault="0066054F" w:rsidP="0066054F">
      <w:pPr>
        <w:pStyle w:val="subsection"/>
      </w:pPr>
      <w:r w:rsidRPr="001F0FC3">
        <w:tab/>
        <w:t>(7)</w:t>
      </w:r>
      <w:r w:rsidRPr="001F0FC3">
        <w:tab/>
        <w:t xml:space="preserve">A certificate issued under </w:t>
      </w:r>
      <w:r w:rsidR="001F0FC3">
        <w:t>subsection (</w:t>
      </w:r>
      <w:r w:rsidRPr="001F0FC3">
        <w:t>6) is not a legislative instrument.</w:t>
      </w:r>
    </w:p>
    <w:p w:rsidR="0066054F" w:rsidRPr="001F0FC3" w:rsidRDefault="0066054F" w:rsidP="00FF420E">
      <w:pPr>
        <w:pStyle w:val="ActHead3"/>
        <w:pageBreakBefore/>
      </w:pPr>
      <w:bookmarkStart w:id="163" w:name="_Toc431993365"/>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Using, sharing and returning things seized</w:t>
      </w:r>
      <w:bookmarkEnd w:id="163"/>
    </w:p>
    <w:p w:rsidR="0066054F" w:rsidRPr="001F0FC3" w:rsidRDefault="0066054F" w:rsidP="0066054F">
      <w:pPr>
        <w:pStyle w:val="ActHead4"/>
      </w:pPr>
      <w:bookmarkStart w:id="164" w:name="_Toc431993366"/>
      <w:r w:rsidRPr="001F0FC3">
        <w:rPr>
          <w:rStyle w:val="CharSubdNo"/>
        </w:rPr>
        <w:t>Subdivision A</w:t>
      </w:r>
      <w:r w:rsidRPr="001F0FC3">
        <w:t>—</w:t>
      </w:r>
      <w:r w:rsidRPr="001F0FC3">
        <w:rPr>
          <w:rStyle w:val="CharSubdText"/>
        </w:rPr>
        <w:t>Using and sharing things seized</w:t>
      </w:r>
      <w:bookmarkEnd w:id="164"/>
    </w:p>
    <w:p w:rsidR="0066054F" w:rsidRPr="001F0FC3" w:rsidRDefault="0066054F" w:rsidP="0066054F">
      <w:pPr>
        <w:pStyle w:val="ActHead5"/>
      </w:pPr>
      <w:bookmarkStart w:id="165" w:name="_Toc431993367"/>
      <w:r w:rsidRPr="001F0FC3">
        <w:rPr>
          <w:rStyle w:val="CharSectno"/>
        </w:rPr>
        <w:t>3ZZEA</w:t>
      </w:r>
      <w:r w:rsidRPr="001F0FC3">
        <w:t xml:space="preserve">  Purposes for which things may be used and shared</w:t>
      </w:r>
      <w:bookmarkEnd w:id="165"/>
    </w:p>
    <w:p w:rsidR="0066054F" w:rsidRPr="001F0FC3" w:rsidRDefault="0066054F" w:rsidP="0066054F">
      <w:pPr>
        <w:pStyle w:val="SubsectionHead"/>
      </w:pPr>
      <w:r w:rsidRPr="001F0FC3">
        <w:t>Use and sharing of thing by eligible officer or Commonwealth officer</w:t>
      </w:r>
    </w:p>
    <w:p w:rsidR="0066054F" w:rsidRPr="001F0FC3" w:rsidRDefault="0066054F" w:rsidP="0066054F">
      <w:pPr>
        <w:pStyle w:val="subsection"/>
      </w:pPr>
      <w:r w:rsidRPr="001F0FC3">
        <w:tab/>
        <w:t>(1)</w:t>
      </w:r>
      <w:r w:rsidRPr="001F0FC3">
        <w:tab/>
        <w:t>An eligible officer of an eligible agency or a Commonwealth officer may use, or make available to another eligible officer or Commonwealth officer to use, a thing seized under this Part for the purpose of any or all of the following if it is necessary to do so for that purpose:</w:t>
      </w:r>
    </w:p>
    <w:p w:rsidR="0066054F" w:rsidRPr="001F0FC3" w:rsidRDefault="0066054F" w:rsidP="0066054F">
      <w:pPr>
        <w:pStyle w:val="paragraph"/>
      </w:pPr>
      <w:r w:rsidRPr="001F0FC3">
        <w:tab/>
        <w:t>(a)</w:t>
      </w:r>
      <w:r w:rsidRPr="001F0FC3">
        <w:tab/>
        <w:t>preventing, investigating or prosecuting an offence;</w:t>
      </w:r>
    </w:p>
    <w:p w:rsidR="0066054F" w:rsidRPr="001F0FC3" w:rsidRDefault="0066054F" w:rsidP="0066054F">
      <w:pPr>
        <w:pStyle w:val="paragraph"/>
      </w:pPr>
      <w:r w:rsidRPr="001F0FC3">
        <w:tab/>
        <w:t>(b)</w:t>
      </w:r>
      <w:r w:rsidRPr="001F0FC3">
        <w:tab/>
        <w:t xml:space="preserve">proceedings under the </w:t>
      </w:r>
      <w:r w:rsidRPr="001F0FC3">
        <w:rPr>
          <w:i/>
        </w:rPr>
        <w:t>Proceeds of Crime Act 1987</w:t>
      </w:r>
      <w:r w:rsidRPr="001F0FC3">
        <w:t xml:space="preserve"> or the </w:t>
      </w:r>
      <w:r w:rsidRPr="001F0FC3">
        <w:rPr>
          <w:i/>
        </w:rPr>
        <w:t>Proceeds of Crime Act 2002</w:t>
      </w:r>
      <w:r w:rsidRPr="001F0FC3">
        <w:t>;</w:t>
      </w:r>
    </w:p>
    <w:p w:rsidR="0066054F" w:rsidRPr="001F0FC3" w:rsidRDefault="0066054F" w:rsidP="0066054F">
      <w:pPr>
        <w:pStyle w:val="paragraph"/>
      </w:pPr>
      <w:r w:rsidRPr="001F0FC3">
        <w:tab/>
        <w:t>(c)</w:t>
      </w:r>
      <w:r w:rsidRPr="001F0FC3">
        <w:tab/>
        <w:t>proceedings for the forfeiture of the thing under a law of the Commonwealth;</w:t>
      </w:r>
    </w:p>
    <w:p w:rsidR="0066054F" w:rsidRPr="001F0FC3" w:rsidRDefault="0066054F" w:rsidP="0066054F">
      <w:pPr>
        <w:pStyle w:val="paragraph"/>
      </w:pPr>
      <w:r w:rsidRPr="001F0FC3">
        <w:tab/>
        <w:t>(d)</w:t>
      </w:r>
      <w:r w:rsidRPr="001F0FC3">
        <w:tab/>
        <w:t>the performance of a function or duty, or the exercise of a power, by a person, court or other body under, or in relation to a matter arising under, Division</w:t>
      </w:r>
      <w:r w:rsidR="001F0FC3">
        <w:t> </w:t>
      </w:r>
      <w:r w:rsidRPr="001F0FC3">
        <w:t xml:space="preserve">104 or 105 of the </w:t>
      </w:r>
      <w:r w:rsidRPr="001F0FC3">
        <w:rPr>
          <w:i/>
        </w:rPr>
        <w:t>Criminal Code</w:t>
      </w:r>
      <w:r w:rsidRPr="001F0FC3">
        <w:t>;</w:t>
      </w:r>
    </w:p>
    <w:p w:rsidR="0066054F" w:rsidRPr="001F0FC3" w:rsidRDefault="0066054F" w:rsidP="0066054F">
      <w:pPr>
        <w:pStyle w:val="paragraph"/>
      </w:pPr>
      <w:r w:rsidRPr="001F0FC3">
        <w:tab/>
        <w:t>(e)</w:t>
      </w:r>
      <w:r w:rsidRPr="001F0FC3">
        <w:tab/>
        <w:t>investigating or resolving a complaint or an allegation of misconduct relating to an exercise of a power or the performance of a function or duty under this Part;</w:t>
      </w:r>
    </w:p>
    <w:p w:rsidR="0066054F" w:rsidRPr="001F0FC3" w:rsidRDefault="0066054F" w:rsidP="0066054F">
      <w:pPr>
        <w:pStyle w:val="paragraph"/>
      </w:pPr>
      <w:r w:rsidRPr="001F0FC3">
        <w:tab/>
        <w:t>(f)</w:t>
      </w:r>
      <w:r w:rsidRPr="001F0FC3">
        <w:tab/>
        <w:t xml:space="preserve">investigating or resolving an AFP conduct or practices issue (within the meaning of the </w:t>
      </w:r>
      <w:r w:rsidRPr="001F0FC3">
        <w:rPr>
          <w:i/>
        </w:rPr>
        <w:t>Australian Federal Police Act 1979</w:t>
      </w:r>
      <w:r w:rsidRPr="001F0FC3">
        <w:t>) under Part V of that Act;</w:t>
      </w:r>
    </w:p>
    <w:p w:rsidR="0066054F" w:rsidRPr="001F0FC3" w:rsidRDefault="0066054F" w:rsidP="0066054F">
      <w:pPr>
        <w:pStyle w:val="paragraph"/>
      </w:pPr>
      <w:r w:rsidRPr="001F0FC3">
        <w:tab/>
        <w:t>(g)</w:t>
      </w:r>
      <w:r w:rsidRPr="001F0FC3">
        <w:tab/>
        <w:t xml:space="preserve">investigating or resolving a complaint under the </w:t>
      </w:r>
      <w:r w:rsidRPr="001F0FC3">
        <w:rPr>
          <w:i/>
        </w:rPr>
        <w:t>Ombudsman Act 1976</w:t>
      </w:r>
      <w:r w:rsidRPr="001F0FC3">
        <w:t xml:space="preserve"> or the </w:t>
      </w:r>
      <w:r w:rsidRPr="001F0FC3">
        <w:rPr>
          <w:i/>
        </w:rPr>
        <w:t>Privacy Act 1988</w:t>
      </w:r>
      <w:r w:rsidRPr="001F0FC3">
        <w:t>;</w:t>
      </w:r>
    </w:p>
    <w:p w:rsidR="0066054F" w:rsidRPr="001F0FC3" w:rsidRDefault="0066054F" w:rsidP="0066054F">
      <w:pPr>
        <w:pStyle w:val="paragraph"/>
      </w:pPr>
      <w:r w:rsidRPr="001F0FC3">
        <w:tab/>
        <w:t>(h)</w:t>
      </w:r>
      <w:r w:rsidRPr="001F0FC3">
        <w:tab/>
        <w:t xml:space="preserve">investigating or inquiring into a corruption issue under the </w:t>
      </w:r>
      <w:r w:rsidRPr="001F0FC3">
        <w:rPr>
          <w:i/>
        </w:rPr>
        <w:t>Law Enforcement Integrity Commissioner Act 2006</w:t>
      </w:r>
      <w:r w:rsidRPr="001F0FC3">
        <w:t>;</w:t>
      </w:r>
    </w:p>
    <w:p w:rsidR="0066054F" w:rsidRPr="001F0FC3" w:rsidRDefault="0066054F" w:rsidP="0066054F">
      <w:pPr>
        <w:pStyle w:val="paragraph"/>
      </w:pPr>
      <w:r w:rsidRPr="001F0FC3">
        <w:tab/>
        <w:t>(i)</w:t>
      </w:r>
      <w:r w:rsidRPr="001F0FC3">
        <w:tab/>
        <w:t xml:space="preserve">proceedings in relation to a complaint, allegation or issue mentioned in </w:t>
      </w:r>
      <w:r w:rsidR="001F0FC3">
        <w:t>paragraph (</w:t>
      </w:r>
      <w:r w:rsidRPr="001F0FC3">
        <w:t>e), (f), (g) or (h);</w:t>
      </w:r>
    </w:p>
    <w:p w:rsidR="0066054F" w:rsidRPr="001F0FC3" w:rsidRDefault="0066054F" w:rsidP="0066054F">
      <w:pPr>
        <w:pStyle w:val="paragraph"/>
      </w:pPr>
      <w:r w:rsidRPr="001F0FC3">
        <w:tab/>
        <w:t>(j)</w:t>
      </w:r>
      <w:r w:rsidRPr="001F0FC3">
        <w:tab/>
        <w:t>deciding whether to institute proceedings, to make an application or request, or to take any other action, mentioned in any of the preceding paragraphs of this subsection;</w:t>
      </w:r>
    </w:p>
    <w:p w:rsidR="0066054F" w:rsidRPr="001F0FC3" w:rsidRDefault="0066054F" w:rsidP="0066054F">
      <w:pPr>
        <w:pStyle w:val="paragraph"/>
      </w:pPr>
      <w:r w:rsidRPr="001F0FC3">
        <w:tab/>
        <w:t>(k)</w:t>
      </w:r>
      <w:r w:rsidRPr="001F0FC3">
        <w:tab/>
        <w:t>the performance of the functions of the Australian Federal Police under section</w:t>
      </w:r>
      <w:r w:rsidR="001F0FC3">
        <w:t> </w:t>
      </w:r>
      <w:r w:rsidRPr="001F0FC3">
        <w:t xml:space="preserve">8 of the </w:t>
      </w:r>
      <w:r w:rsidRPr="001F0FC3">
        <w:rPr>
          <w:i/>
        </w:rPr>
        <w:t>Australian Federal Police Act 1979</w:t>
      </w:r>
      <w:r w:rsidRPr="001F0FC3">
        <w:t>.</w:t>
      </w:r>
    </w:p>
    <w:p w:rsidR="0066054F" w:rsidRPr="001F0FC3" w:rsidRDefault="0066054F" w:rsidP="0066054F">
      <w:pPr>
        <w:pStyle w:val="subsection"/>
      </w:pPr>
      <w:r w:rsidRPr="001F0FC3">
        <w:tab/>
        <w:t>(2)</w:t>
      </w:r>
      <w:r w:rsidRPr="001F0FC3">
        <w:tab/>
        <w:t>An eligible officer of an eligible agency or a Commonwealth officer may use a thing seized under this Part for any other use that is required or authorised by or under a law of a State or a Territory.</w:t>
      </w:r>
    </w:p>
    <w:p w:rsidR="0066054F" w:rsidRPr="001F0FC3" w:rsidRDefault="0066054F" w:rsidP="0066054F">
      <w:pPr>
        <w:pStyle w:val="subsection"/>
      </w:pPr>
      <w:r w:rsidRPr="001F0FC3">
        <w:tab/>
        <w:t>(3)</w:t>
      </w:r>
      <w:r w:rsidRPr="001F0FC3">
        <w:tab/>
        <w:t>An eligible officer of an eligible agency may make available to another eligible officer of an eligible agency or a Commonwealth officer to use a thing seized under this Part for any purpose for which the making available of the thing or document is required or authorised by a law of a State or Territory.</w:t>
      </w:r>
    </w:p>
    <w:p w:rsidR="0066054F" w:rsidRPr="001F0FC3" w:rsidRDefault="0066054F" w:rsidP="0066054F">
      <w:pPr>
        <w:pStyle w:val="subsection"/>
      </w:pPr>
      <w:r w:rsidRPr="001F0FC3">
        <w:tab/>
        <w:t>(4)</w:t>
      </w:r>
      <w:r w:rsidRPr="001F0FC3">
        <w:tab/>
        <w:t>To avoid doubt, this section does not limit any other law of the Commonwealth that:</w:t>
      </w:r>
    </w:p>
    <w:p w:rsidR="0066054F" w:rsidRPr="001F0FC3" w:rsidRDefault="0066054F" w:rsidP="0066054F">
      <w:pPr>
        <w:pStyle w:val="paragraph"/>
      </w:pPr>
      <w:r w:rsidRPr="001F0FC3">
        <w:tab/>
        <w:t>(a)</w:t>
      </w:r>
      <w:r w:rsidRPr="001F0FC3">
        <w:tab/>
        <w:t>requires or authorises the use of a thing; or</w:t>
      </w:r>
    </w:p>
    <w:p w:rsidR="0066054F" w:rsidRPr="001F0FC3" w:rsidRDefault="0066054F" w:rsidP="0066054F">
      <w:pPr>
        <w:pStyle w:val="paragraph"/>
      </w:pPr>
      <w:r w:rsidRPr="001F0FC3">
        <w:tab/>
        <w:t>(b)</w:t>
      </w:r>
      <w:r w:rsidRPr="001F0FC3">
        <w:tab/>
        <w:t>requires or authorises the making available (however described) of a thing.</w:t>
      </w:r>
    </w:p>
    <w:p w:rsidR="0066054F" w:rsidRPr="001F0FC3" w:rsidRDefault="0066054F" w:rsidP="0066054F">
      <w:pPr>
        <w:pStyle w:val="SubsectionHead"/>
      </w:pPr>
      <w:r w:rsidRPr="001F0FC3">
        <w:t>Sharing thing for use by State, Territory or foreign agency</w:t>
      </w:r>
    </w:p>
    <w:p w:rsidR="0066054F" w:rsidRPr="001F0FC3" w:rsidRDefault="0066054F" w:rsidP="0066054F">
      <w:pPr>
        <w:pStyle w:val="subsection"/>
      </w:pPr>
      <w:r w:rsidRPr="001F0FC3">
        <w:tab/>
        <w:t>(5)</w:t>
      </w:r>
      <w:r w:rsidRPr="001F0FC3">
        <w:tab/>
        <w:t>An eligible officer of an eligible agency or a Commonwealth officer may make a thing seized under this Part available to:</w:t>
      </w:r>
    </w:p>
    <w:p w:rsidR="0066054F" w:rsidRPr="001F0FC3" w:rsidRDefault="0066054F" w:rsidP="0066054F">
      <w:pPr>
        <w:pStyle w:val="paragraph"/>
      </w:pPr>
      <w:r w:rsidRPr="001F0FC3">
        <w:tab/>
        <w:t>(a)</w:t>
      </w:r>
      <w:r w:rsidRPr="001F0FC3">
        <w:tab/>
        <w:t>a State or Territory law enforcement agency; or</w:t>
      </w:r>
    </w:p>
    <w:p w:rsidR="0066054F" w:rsidRPr="001F0FC3" w:rsidRDefault="0066054F" w:rsidP="0066054F">
      <w:pPr>
        <w:pStyle w:val="paragraph"/>
      </w:pPr>
      <w:r w:rsidRPr="001F0FC3">
        <w:tab/>
        <w:t>(b)</w:t>
      </w:r>
      <w:r w:rsidRPr="001F0FC3">
        <w:tab/>
        <w:t>an agency that has responsibility for:</w:t>
      </w:r>
    </w:p>
    <w:p w:rsidR="0066054F" w:rsidRPr="001F0FC3" w:rsidRDefault="0066054F" w:rsidP="0066054F">
      <w:pPr>
        <w:pStyle w:val="paragraphsub"/>
      </w:pPr>
      <w:r w:rsidRPr="001F0FC3">
        <w:tab/>
        <w:t>(i)</w:t>
      </w:r>
      <w:r w:rsidRPr="001F0FC3">
        <w:tab/>
        <w:t>law enforcement in a foreign country; or</w:t>
      </w:r>
    </w:p>
    <w:p w:rsidR="0066054F" w:rsidRPr="001F0FC3" w:rsidRDefault="0066054F" w:rsidP="0066054F">
      <w:pPr>
        <w:pStyle w:val="paragraphsub"/>
      </w:pPr>
      <w:r w:rsidRPr="001F0FC3">
        <w:tab/>
        <w:t>(ii)</w:t>
      </w:r>
      <w:r w:rsidRPr="001F0FC3">
        <w:tab/>
        <w:t>intelligence gathering for a foreign country; or</w:t>
      </w:r>
    </w:p>
    <w:p w:rsidR="0066054F" w:rsidRPr="001F0FC3" w:rsidRDefault="0066054F" w:rsidP="0066054F">
      <w:pPr>
        <w:pStyle w:val="paragraphsub"/>
      </w:pPr>
      <w:r w:rsidRPr="001F0FC3">
        <w:tab/>
        <w:t>(iii)</w:t>
      </w:r>
      <w:r w:rsidRPr="001F0FC3">
        <w:tab/>
        <w:t>the security of a foreign country;</w:t>
      </w:r>
    </w:p>
    <w:p w:rsidR="0066054F" w:rsidRPr="001F0FC3" w:rsidRDefault="0066054F" w:rsidP="0066054F">
      <w:pPr>
        <w:pStyle w:val="subsection2"/>
      </w:pPr>
      <w:r w:rsidRPr="001F0FC3">
        <w:t xml:space="preserve">to be used by that agency for a purpose mentioned in </w:t>
      </w:r>
      <w:r w:rsidR="001F0FC3">
        <w:t>subsection (</w:t>
      </w:r>
      <w:r w:rsidRPr="001F0FC3">
        <w:t>1), (2) or (3) and the purpose of any or all of the following (but not for any other purpose):</w:t>
      </w:r>
    </w:p>
    <w:p w:rsidR="0066054F" w:rsidRPr="001F0FC3" w:rsidRDefault="0066054F" w:rsidP="0066054F">
      <w:pPr>
        <w:pStyle w:val="paragraph"/>
      </w:pPr>
      <w:r w:rsidRPr="001F0FC3">
        <w:tab/>
        <w:t>(c)</w:t>
      </w:r>
      <w:r w:rsidRPr="001F0FC3">
        <w:tab/>
        <w:t>preventing, investigating or prosecuting an offence against a law of a State or Territory;</w:t>
      </w:r>
    </w:p>
    <w:p w:rsidR="0066054F" w:rsidRPr="001F0FC3" w:rsidRDefault="0066054F" w:rsidP="0066054F">
      <w:pPr>
        <w:pStyle w:val="paragraph"/>
      </w:pPr>
      <w:r w:rsidRPr="001F0FC3">
        <w:tab/>
        <w:t>(d)</w:t>
      </w:r>
      <w:r w:rsidRPr="001F0FC3">
        <w:tab/>
        <w:t xml:space="preserve">proceedings under a corresponding law (within the meaning of the </w:t>
      </w:r>
      <w:r w:rsidRPr="001F0FC3">
        <w:rPr>
          <w:i/>
        </w:rPr>
        <w:t xml:space="preserve">Proceeds of Crime Act 1987 </w:t>
      </w:r>
      <w:r w:rsidRPr="001F0FC3">
        <w:t xml:space="preserve">or the </w:t>
      </w:r>
      <w:r w:rsidRPr="001F0FC3">
        <w:rPr>
          <w:i/>
        </w:rPr>
        <w:t>Proceeds of Crime Act 2002</w:t>
      </w:r>
      <w:r w:rsidRPr="001F0FC3">
        <w:t>);</w:t>
      </w:r>
    </w:p>
    <w:p w:rsidR="0066054F" w:rsidRPr="001F0FC3" w:rsidRDefault="0066054F" w:rsidP="0066054F">
      <w:pPr>
        <w:pStyle w:val="paragraph"/>
      </w:pPr>
      <w:r w:rsidRPr="001F0FC3">
        <w:tab/>
        <w:t>(e)</w:t>
      </w:r>
      <w:r w:rsidRPr="001F0FC3">
        <w:tab/>
        <w:t>proceedings for the forfeiture of the thing under a law of a State or Territory;</w:t>
      </w:r>
    </w:p>
    <w:p w:rsidR="0066054F" w:rsidRPr="001F0FC3" w:rsidRDefault="0066054F" w:rsidP="0066054F">
      <w:pPr>
        <w:pStyle w:val="paragraph"/>
      </w:pPr>
      <w:r w:rsidRPr="001F0FC3">
        <w:tab/>
        <w:t>(f)</w:t>
      </w:r>
      <w:r w:rsidRPr="001F0FC3">
        <w:tab/>
        <w:t xml:space="preserve">deciding whether to institute proceedings or to take any other action mentioned in any of </w:t>
      </w:r>
      <w:r w:rsidR="001F0FC3">
        <w:t>paragraphs (</w:t>
      </w:r>
      <w:r w:rsidRPr="001F0FC3">
        <w:t xml:space="preserve">1)(a) to (k) (inclusive), </w:t>
      </w:r>
      <w:r w:rsidR="001F0FC3">
        <w:t>subsection (</w:t>
      </w:r>
      <w:r w:rsidRPr="001F0FC3">
        <w:t xml:space="preserve">2) or (3) or </w:t>
      </w:r>
      <w:r w:rsidR="001F0FC3">
        <w:t>paragraph (</w:t>
      </w:r>
      <w:r w:rsidRPr="001F0FC3">
        <w:t>c), (d) or (e) of this subsection.</w:t>
      </w:r>
    </w:p>
    <w:p w:rsidR="0066054F" w:rsidRPr="001F0FC3" w:rsidRDefault="0066054F" w:rsidP="0066054F">
      <w:pPr>
        <w:pStyle w:val="SubsectionHead"/>
      </w:pPr>
      <w:r w:rsidRPr="001F0FC3">
        <w:t>Ministerial arrangements for sharing</w:t>
      </w:r>
    </w:p>
    <w:p w:rsidR="0066054F" w:rsidRPr="001F0FC3" w:rsidRDefault="0066054F" w:rsidP="0066054F">
      <w:pPr>
        <w:pStyle w:val="subsection"/>
      </w:pPr>
      <w:r w:rsidRPr="001F0FC3">
        <w:tab/>
        <w:t>(6)</w:t>
      </w:r>
      <w:r w:rsidRPr="001F0FC3">
        <w:tab/>
        <w:t>This Division does not prevent the Minister from making an arrangement with a Minister of a State or Territory for:</w:t>
      </w:r>
    </w:p>
    <w:p w:rsidR="0066054F" w:rsidRPr="001F0FC3" w:rsidRDefault="0066054F" w:rsidP="0066054F">
      <w:pPr>
        <w:pStyle w:val="paragraph"/>
      </w:pPr>
      <w:r w:rsidRPr="001F0FC3">
        <w:tab/>
        <w:t>(a)</w:t>
      </w:r>
      <w:r w:rsidRPr="001F0FC3">
        <w:tab/>
        <w:t xml:space="preserve">the making available to a State or Territory law enforcement agency of that State or Territory, for purposes mentioned in </w:t>
      </w:r>
      <w:r w:rsidR="001F0FC3">
        <w:t>subsections (</w:t>
      </w:r>
      <w:r w:rsidRPr="001F0FC3">
        <w:t>1), (3) and (5), of things seized under this Part; and</w:t>
      </w:r>
    </w:p>
    <w:p w:rsidR="0066054F" w:rsidRPr="001F0FC3" w:rsidRDefault="0066054F" w:rsidP="0066054F">
      <w:pPr>
        <w:pStyle w:val="paragraph"/>
      </w:pPr>
      <w:r w:rsidRPr="001F0FC3">
        <w:tab/>
        <w:t>(b)</w:t>
      </w:r>
      <w:r w:rsidRPr="001F0FC3">
        <w:tab/>
        <w:t>the disposal by the agency of such things when they are no longer of use to that agency for those purposes.</w:t>
      </w:r>
    </w:p>
    <w:p w:rsidR="0066054F" w:rsidRPr="001F0FC3" w:rsidRDefault="0066054F" w:rsidP="0066054F">
      <w:pPr>
        <w:pStyle w:val="notetext"/>
      </w:pPr>
      <w:r w:rsidRPr="001F0FC3">
        <w:t>Note:</w:t>
      </w:r>
      <w:r w:rsidRPr="001F0FC3">
        <w:tab/>
        <w:t>This subsection does not empower the Minister to make such an arrangement.</w:t>
      </w:r>
    </w:p>
    <w:p w:rsidR="0066054F" w:rsidRPr="001F0FC3" w:rsidRDefault="0066054F" w:rsidP="0066054F">
      <w:pPr>
        <w:pStyle w:val="ActHead4"/>
      </w:pPr>
      <w:bookmarkStart w:id="166" w:name="_Toc431993368"/>
      <w:r w:rsidRPr="001F0FC3">
        <w:rPr>
          <w:rStyle w:val="CharSubdNo"/>
        </w:rPr>
        <w:t>Subdivision B</w:t>
      </w:r>
      <w:r w:rsidRPr="001F0FC3">
        <w:t>—</w:t>
      </w:r>
      <w:r w:rsidRPr="001F0FC3">
        <w:rPr>
          <w:rStyle w:val="CharSubdText"/>
        </w:rPr>
        <w:t>Returning things seized</w:t>
      </w:r>
      <w:bookmarkEnd w:id="166"/>
    </w:p>
    <w:p w:rsidR="0066054F" w:rsidRPr="001F0FC3" w:rsidRDefault="0066054F" w:rsidP="0066054F">
      <w:pPr>
        <w:pStyle w:val="ActHead5"/>
      </w:pPr>
      <w:bookmarkStart w:id="167" w:name="_Toc431993369"/>
      <w:r w:rsidRPr="001F0FC3">
        <w:rPr>
          <w:rStyle w:val="CharSectno"/>
        </w:rPr>
        <w:t>3ZZEB</w:t>
      </w:r>
      <w:r w:rsidRPr="001F0FC3">
        <w:t xml:space="preserve">  When things seized must be returned</w:t>
      </w:r>
      <w:bookmarkEnd w:id="167"/>
    </w:p>
    <w:p w:rsidR="0066054F" w:rsidRPr="001F0FC3" w:rsidRDefault="0066054F" w:rsidP="0066054F">
      <w:pPr>
        <w:pStyle w:val="subsection"/>
      </w:pPr>
      <w:r w:rsidRPr="001F0FC3">
        <w:tab/>
        <w:t>(1)</w:t>
      </w:r>
      <w:r w:rsidRPr="001F0FC3">
        <w:tab/>
        <w:t>If the chief officer of the relevant eligible agency is satisfied that a thing seized under this Part is not required (or is no longer required) for a purpose mentioned in section</w:t>
      </w:r>
      <w:r w:rsidR="001F0FC3">
        <w:t> </w:t>
      </w:r>
      <w:r w:rsidRPr="001F0FC3">
        <w:t>3ZZEA or for other judicial or administrative review proceedings, the chief officer must take reasonable steps to return the thing to the person from whom it was seized, or to the owner if that person is not entitled to possess it.</w:t>
      </w:r>
    </w:p>
    <w:p w:rsidR="0066054F" w:rsidRPr="001F0FC3" w:rsidRDefault="0066054F" w:rsidP="0066054F">
      <w:pPr>
        <w:pStyle w:val="subsection"/>
      </w:pPr>
      <w:r w:rsidRPr="001F0FC3">
        <w:tab/>
        <w:t>(2)</w:t>
      </w:r>
      <w:r w:rsidRPr="001F0FC3">
        <w:tab/>
        <w:t>However, the chief officer does not have to take those steps if:</w:t>
      </w:r>
    </w:p>
    <w:p w:rsidR="0066054F" w:rsidRPr="001F0FC3" w:rsidRDefault="0066054F" w:rsidP="0066054F">
      <w:pPr>
        <w:pStyle w:val="paragraph"/>
      </w:pPr>
      <w:r w:rsidRPr="001F0FC3">
        <w:tab/>
        <w:t>(a)</w:t>
      </w:r>
      <w:r w:rsidRPr="001F0FC3">
        <w:tab/>
        <w:t>either:</w:t>
      </w:r>
    </w:p>
    <w:p w:rsidR="0066054F" w:rsidRPr="001F0FC3" w:rsidRDefault="0066054F" w:rsidP="0066054F">
      <w:pPr>
        <w:pStyle w:val="paragraphsub"/>
      </w:pPr>
      <w:r w:rsidRPr="001F0FC3">
        <w:tab/>
        <w:t>(i)</w:t>
      </w:r>
      <w:r w:rsidRPr="001F0FC3">
        <w:tab/>
        <w:t>the thing may be retained because of an order under subsection</w:t>
      </w:r>
      <w:r w:rsidR="001F0FC3">
        <w:t> </w:t>
      </w:r>
      <w:r w:rsidRPr="001F0FC3">
        <w:t>3ZZEC(1), or any other order under that subsection has been made in relation to the thing; or</w:t>
      </w:r>
    </w:p>
    <w:p w:rsidR="0066054F" w:rsidRPr="001F0FC3" w:rsidRDefault="0066054F" w:rsidP="0066054F">
      <w:pPr>
        <w:pStyle w:val="paragraphsub"/>
      </w:pPr>
      <w:r w:rsidRPr="001F0FC3">
        <w:tab/>
        <w:t>(ii)</w:t>
      </w:r>
      <w:r w:rsidRPr="001F0FC3">
        <w:tab/>
        <w:t>the chief officer has applied for such an order and the application has not been determined; or</w:t>
      </w:r>
    </w:p>
    <w:p w:rsidR="0066054F" w:rsidRPr="001F0FC3" w:rsidRDefault="0066054F" w:rsidP="0066054F">
      <w:pPr>
        <w:pStyle w:val="paragraph"/>
      </w:pPr>
      <w:r w:rsidRPr="001F0FC3">
        <w:tab/>
        <w:t>(b)</w:t>
      </w:r>
      <w:r w:rsidRPr="001F0FC3">
        <w:tab/>
        <w:t>the thing may otherwise be retained, destroyed or disposed of under a law, or an order of a court or tribunal, of the Commonwealth or of a State or a Territory; or</w:t>
      </w:r>
    </w:p>
    <w:p w:rsidR="0066054F" w:rsidRPr="001F0FC3" w:rsidRDefault="0066054F" w:rsidP="0066054F">
      <w:pPr>
        <w:pStyle w:val="paragraph"/>
      </w:pPr>
      <w:r w:rsidRPr="001F0FC3">
        <w:tab/>
        <w:t>(c)</w:t>
      </w:r>
      <w:r w:rsidRPr="001F0FC3">
        <w:tab/>
        <w:t>the thing is forfeited or forfeitable to the Commonwealth or is the subject of a dispute as to ownership; or</w:t>
      </w:r>
    </w:p>
    <w:p w:rsidR="0066054F" w:rsidRPr="001F0FC3" w:rsidRDefault="0066054F" w:rsidP="0066054F">
      <w:pPr>
        <w:pStyle w:val="paragraph"/>
      </w:pPr>
      <w:r w:rsidRPr="001F0FC3">
        <w:tab/>
        <w:t>(d)</w:t>
      </w:r>
      <w:r w:rsidRPr="001F0FC3">
        <w:tab/>
        <w:t>a warrant premises occupier’s notice has not been given in relation to the occupier of the warrant premises.</w:t>
      </w:r>
    </w:p>
    <w:p w:rsidR="0066054F" w:rsidRPr="001F0FC3" w:rsidRDefault="0066054F" w:rsidP="0066054F">
      <w:pPr>
        <w:pStyle w:val="ActHead5"/>
      </w:pPr>
      <w:bookmarkStart w:id="168" w:name="_Toc431993370"/>
      <w:r w:rsidRPr="001F0FC3">
        <w:rPr>
          <w:rStyle w:val="CharSectno"/>
        </w:rPr>
        <w:t>3ZZEC</w:t>
      </w:r>
      <w:r w:rsidRPr="001F0FC3">
        <w:t xml:space="preserve">  Eligible issuing officer may permit a thing seized to be retained, forfeited etc.</w:t>
      </w:r>
      <w:bookmarkEnd w:id="168"/>
    </w:p>
    <w:p w:rsidR="0066054F" w:rsidRPr="001F0FC3" w:rsidRDefault="0066054F" w:rsidP="0066054F">
      <w:pPr>
        <w:pStyle w:val="subsection"/>
      </w:pPr>
      <w:r w:rsidRPr="001F0FC3">
        <w:tab/>
        <w:t>(1)</w:t>
      </w:r>
      <w:r w:rsidRPr="001F0FC3">
        <w:tab/>
        <w:t xml:space="preserve">An eligible issuing officer may, on application by an eligible officer of an eligible agency, make any of the orders referred to in </w:t>
      </w:r>
      <w:r w:rsidR="001F0FC3">
        <w:t>subsection (</w:t>
      </w:r>
      <w:r w:rsidRPr="001F0FC3">
        <w:t>2) in relation to a thing seized under this Part if the eligible issuing officer is satisfied that there are reasonable grounds to suspect that, if the thing is returned to the owner of the thing, or the person from whom the thing was seized, it is likely to be used by that person or another person in the commission of:</w:t>
      </w:r>
    </w:p>
    <w:p w:rsidR="0066054F" w:rsidRPr="001F0FC3" w:rsidRDefault="0066054F" w:rsidP="0066054F">
      <w:pPr>
        <w:pStyle w:val="paragraph"/>
      </w:pPr>
      <w:r w:rsidRPr="001F0FC3">
        <w:tab/>
        <w:t>(a)</w:t>
      </w:r>
      <w:r w:rsidRPr="001F0FC3">
        <w:tab/>
        <w:t>a terrorist act or a terrorism offence; or</w:t>
      </w:r>
    </w:p>
    <w:p w:rsidR="0066054F" w:rsidRPr="001F0FC3" w:rsidRDefault="0066054F" w:rsidP="0066054F">
      <w:pPr>
        <w:pStyle w:val="paragraph"/>
      </w:pPr>
      <w:r w:rsidRPr="001F0FC3">
        <w:tab/>
        <w:t>(b)</w:t>
      </w:r>
      <w:r w:rsidRPr="001F0FC3">
        <w:tab/>
        <w:t>a serious offence (within the meaning of Part IAA).</w:t>
      </w:r>
    </w:p>
    <w:p w:rsidR="0066054F" w:rsidRPr="001F0FC3" w:rsidRDefault="0066054F" w:rsidP="0066054F">
      <w:pPr>
        <w:pStyle w:val="subsection"/>
      </w:pPr>
      <w:r w:rsidRPr="001F0FC3">
        <w:tab/>
        <w:t>(2)</w:t>
      </w:r>
      <w:r w:rsidRPr="001F0FC3">
        <w:tab/>
        <w:t>The orders are as follows:</w:t>
      </w:r>
    </w:p>
    <w:p w:rsidR="0066054F" w:rsidRPr="001F0FC3" w:rsidRDefault="0066054F" w:rsidP="0066054F">
      <w:pPr>
        <w:pStyle w:val="paragraph"/>
      </w:pPr>
      <w:r w:rsidRPr="001F0FC3">
        <w:tab/>
        <w:t>(a)</w:t>
      </w:r>
      <w:r w:rsidRPr="001F0FC3">
        <w:tab/>
        <w:t>an order that the thing may be retained for the period specified in the order;</w:t>
      </w:r>
    </w:p>
    <w:p w:rsidR="0066054F" w:rsidRPr="001F0FC3" w:rsidRDefault="0066054F" w:rsidP="0066054F">
      <w:pPr>
        <w:pStyle w:val="paragraph"/>
      </w:pPr>
      <w:r w:rsidRPr="001F0FC3">
        <w:tab/>
        <w:t>(b)</w:t>
      </w:r>
      <w:r w:rsidRPr="001F0FC3">
        <w:tab/>
        <w:t>an order that the thing is forfeited to the Commonwealth;</w:t>
      </w:r>
    </w:p>
    <w:p w:rsidR="0066054F" w:rsidRPr="001F0FC3" w:rsidRDefault="0066054F" w:rsidP="0066054F">
      <w:pPr>
        <w:pStyle w:val="paragraph"/>
      </w:pPr>
      <w:r w:rsidRPr="001F0FC3">
        <w:tab/>
        <w:t>(c)</w:t>
      </w:r>
      <w:r w:rsidRPr="001F0FC3">
        <w:tab/>
        <w:t>an order that:</w:t>
      </w:r>
    </w:p>
    <w:p w:rsidR="0066054F" w:rsidRPr="001F0FC3" w:rsidRDefault="0066054F" w:rsidP="0066054F">
      <w:pPr>
        <w:pStyle w:val="paragraphsub"/>
      </w:pPr>
      <w:r w:rsidRPr="001F0FC3">
        <w:tab/>
        <w:t>(i)</w:t>
      </w:r>
      <w:r w:rsidRPr="001F0FC3">
        <w:tab/>
        <w:t>the thing be sold and the proceeds given to the owner of the thing; or</w:t>
      </w:r>
    </w:p>
    <w:p w:rsidR="0066054F" w:rsidRPr="001F0FC3" w:rsidRDefault="0066054F" w:rsidP="0066054F">
      <w:pPr>
        <w:pStyle w:val="paragraphsub"/>
      </w:pPr>
      <w:r w:rsidRPr="001F0FC3">
        <w:tab/>
        <w:t>(ii)</w:t>
      </w:r>
      <w:r w:rsidRPr="001F0FC3">
        <w:tab/>
        <w:t>the thing be sold in some other way;</w:t>
      </w:r>
    </w:p>
    <w:p w:rsidR="0066054F" w:rsidRPr="001F0FC3" w:rsidRDefault="0066054F" w:rsidP="0066054F">
      <w:pPr>
        <w:pStyle w:val="paragraph"/>
      </w:pPr>
      <w:r w:rsidRPr="001F0FC3">
        <w:tab/>
        <w:t>(d)</w:t>
      </w:r>
      <w:r w:rsidRPr="001F0FC3">
        <w:tab/>
        <w:t>an order that the thing is to be destroyed or otherwise disposed of.</w:t>
      </w:r>
    </w:p>
    <w:p w:rsidR="0066054F" w:rsidRPr="001F0FC3" w:rsidRDefault="0066054F" w:rsidP="0066054F">
      <w:pPr>
        <w:pStyle w:val="subsection"/>
      </w:pPr>
      <w:r w:rsidRPr="001F0FC3">
        <w:tab/>
        <w:t>(3)</w:t>
      </w:r>
      <w:r w:rsidRPr="001F0FC3">
        <w:tab/>
        <w:t xml:space="preserve">If the eligible issuing officer is not satisfied as mentioned in </w:t>
      </w:r>
      <w:r w:rsidR="001F0FC3">
        <w:t>subsection (</w:t>
      </w:r>
      <w:r w:rsidRPr="001F0FC3">
        <w:t>1), the eligible issuing officer must order that the thing be returned to:</w:t>
      </w:r>
    </w:p>
    <w:p w:rsidR="0066054F" w:rsidRPr="001F0FC3" w:rsidRDefault="0066054F" w:rsidP="0066054F">
      <w:pPr>
        <w:pStyle w:val="paragraph"/>
      </w:pPr>
      <w:r w:rsidRPr="001F0FC3">
        <w:tab/>
        <w:t>(a)</w:t>
      </w:r>
      <w:r w:rsidRPr="001F0FC3">
        <w:tab/>
        <w:t>the person from whom the thing was seized; or</w:t>
      </w:r>
    </w:p>
    <w:p w:rsidR="0066054F" w:rsidRPr="001F0FC3" w:rsidRDefault="0066054F" w:rsidP="0066054F">
      <w:pPr>
        <w:pStyle w:val="paragraph"/>
      </w:pPr>
      <w:r w:rsidRPr="001F0FC3">
        <w:tab/>
        <w:t>(b)</w:t>
      </w:r>
      <w:r w:rsidRPr="001F0FC3">
        <w:tab/>
        <w:t>if that person is not entitled to possess the thing—the owner of the thing.</w:t>
      </w:r>
    </w:p>
    <w:p w:rsidR="0066054F" w:rsidRPr="001F0FC3" w:rsidRDefault="0066054F" w:rsidP="00FF420E">
      <w:pPr>
        <w:pStyle w:val="ActHead3"/>
        <w:pageBreakBefore/>
      </w:pPr>
      <w:bookmarkStart w:id="169" w:name="_Toc431993371"/>
      <w:r w:rsidRPr="001F0FC3">
        <w:rPr>
          <w:rStyle w:val="CharDivNo"/>
        </w:rPr>
        <w:t>Division</w:t>
      </w:r>
      <w:r w:rsidR="001F0FC3" w:rsidRPr="001F0FC3">
        <w:rPr>
          <w:rStyle w:val="CharDivNo"/>
        </w:rPr>
        <w:t> </w:t>
      </w:r>
      <w:r w:rsidRPr="001F0FC3">
        <w:rPr>
          <w:rStyle w:val="CharDivNo"/>
        </w:rPr>
        <w:t>6</w:t>
      </w:r>
      <w:r w:rsidRPr="001F0FC3">
        <w:t>—</w:t>
      </w:r>
      <w:r w:rsidRPr="001F0FC3">
        <w:rPr>
          <w:rStyle w:val="CharDivText"/>
        </w:rPr>
        <w:t>Reporting and record</w:t>
      </w:r>
      <w:r w:rsidR="001F0FC3" w:rsidRPr="001F0FC3">
        <w:rPr>
          <w:rStyle w:val="CharDivText"/>
        </w:rPr>
        <w:noBreakHyphen/>
      </w:r>
      <w:r w:rsidRPr="001F0FC3">
        <w:rPr>
          <w:rStyle w:val="CharDivText"/>
        </w:rPr>
        <w:t>keeping</w:t>
      </w:r>
      <w:bookmarkEnd w:id="169"/>
    </w:p>
    <w:p w:rsidR="0066054F" w:rsidRPr="001F0FC3" w:rsidRDefault="0066054F" w:rsidP="0066054F">
      <w:pPr>
        <w:pStyle w:val="ActHead5"/>
      </w:pPr>
      <w:bookmarkStart w:id="170" w:name="_Toc431993372"/>
      <w:r w:rsidRPr="001F0FC3">
        <w:rPr>
          <w:rStyle w:val="CharSectno"/>
        </w:rPr>
        <w:t>3ZZFA</w:t>
      </w:r>
      <w:r w:rsidRPr="001F0FC3">
        <w:t xml:space="preserve">  Reporting on delayed notification search warrants</w:t>
      </w:r>
      <w:bookmarkEnd w:id="170"/>
    </w:p>
    <w:p w:rsidR="0066054F" w:rsidRPr="001F0FC3" w:rsidRDefault="0066054F" w:rsidP="0066054F">
      <w:pPr>
        <w:pStyle w:val="subsection"/>
      </w:pPr>
      <w:r w:rsidRPr="001F0FC3">
        <w:tab/>
        <w:t>(1)</w:t>
      </w:r>
      <w:r w:rsidRPr="001F0FC3">
        <w:tab/>
        <w:t>The executing officer in relation to a delayed notification search warrant, or the applicant for the warrant, must give a written report on the warrant to the chief officer of the authorised agency.</w:t>
      </w:r>
    </w:p>
    <w:p w:rsidR="0066054F" w:rsidRPr="001F0FC3" w:rsidRDefault="0066054F" w:rsidP="0066054F">
      <w:pPr>
        <w:pStyle w:val="subsection"/>
      </w:pPr>
      <w:r w:rsidRPr="001F0FC3">
        <w:tab/>
        <w:t>(2)</w:t>
      </w:r>
      <w:r w:rsidRPr="001F0FC3">
        <w:tab/>
        <w:t>The report must be given to the chief officer of the authorised agency as soon as practicable after:</w:t>
      </w:r>
    </w:p>
    <w:p w:rsidR="0066054F" w:rsidRPr="001F0FC3" w:rsidRDefault="0066054F" w:rsidP="0066054F">
      <w:pPr>
        <w:pStyle w:val="paragraph"/>
      </w:pPr>
      <w:r w:rsidRPr="001F0FC3">
        <w:tab/>
        <w:t>(a)</w:t>
      </w:r>
      <w:r w:rsidRPr="001F0FC3">
        <w:tab/>
        <w:t>the day of execution of the warrant; or</w:t>
      </w:r>
    </w:p>
    <w:p w:rsidR="0066054F" w:rsidRPr="001F0FC3" w:rsidRDefault="0066054F" w:rsidP="0066054F">
      <w:pPr>
        <w:pStyle w:val="paragraph"/>
      </w:pPr>
      <w:r w:rsidRPr="001F0FC3">
        <w:tab/>
        <w:t>(b)</w:t>
      </w:r>
      <w:r w:rsidRPr="001F0FC3">
        <w:tab/>
        <w:t>if the warrant was not executed—the expiry of the warrant.</w:t>
      </w:r>
    </w:p>
    <w:p w:rsidR="0066054F" w:rsidRPr="001F0FC3" w:rsidRDefault="0066054F" w:rsidP="0066054F">
      <w:pPr>
        <w:pStyle w:val="subsection"/>
      </w:pPr>
      <w:r w:rsidRPr="001F0FC3">
        <w:tab/>
        <w:t>(3)</w:t>
      </w:r>
      <w:r w:rsidRPr="001F0FC3">
        <w:tab/>
        <w:t>The report must:</w:t>
      </w:r>
    </w:p>
    <w:p w:rsidR="0066054F" w:rsidRPr="001F0FC3" w:rsidRDefault="0066054F" w:rsidP="0066054F">
      <w:pPr>
        <w:pStyle w:val="paragraph"/>
      </w:pPr>
      <w:r w:rsidRPr="001F0FC3">
        <w:tab/>
        <w:t>(a)</w:t>
      </w:r>
      <w:r w:rsidRPr="001F0FC3">
        <w:tab/>
        <w:t>specify the address, location or other description of the warrant premises; and</w:t>
      </w:r>
    </w:p>
    <w:p w:rsidR="0066054F" w:rsidRPr="001F0FC3" w:rsidRDefault="0066054F" w:rsidP="0066054F">
      <w:pPr>
        <w:pStyle w:val="paragraph"/>
      </w:pPr>
      <w:r w:rsidRPr="001F0FC3">
        <w:tab/>
        <w:t>(b)</w:t>
      </w:r>
      <w:r w:rsidRPr="001F0FC3">
        <w:tab/>
        <w:t>state whether or not the warrant was executed; and</w:t>
      </w:r>
    </w:p>
    <w:p w:rsidR="0066054F" w:rsidRPr="001F0FC3" w:rsidRDefault="0066054F" w:rsidP="0066054F">
      <w:pPr>
        <w:pStyle w:val="paragraph"/>
      </w:pPr>
      <w:r w:rsidRPr="001F0FC3">
        <w:tab/>
        <w:t>(c)</w:t>
      </w:r>
      <w:r w:rsidRPr="001F0FC3">
        <w:tab/>
        <w:t>state whether the application for the warrant was made in person or in accordance with section</w:t>
      </w:r>
      <w:r w:rsidR="001F0FC3">
        <w:t> </w:t>
      </w:r>
      <w:r w:rsidRPr="001F0FC3">
        <w:t>3ZZBF.</w:t>
      </w:r>
    </w:p>
    <w:p w:rsidR="0066054F" w:rsidRPr="001F0FC3" w:rsidRDefault="0066054F" w:rsidP="0066054F">
      <w:pPr>
        <w:pStyle w:val="subsection"/>
      </w:pPr>
      <w:r w:rsidRPr="001F0FC3">
        <w:tab/>
        <w:t>(4)</w:t>
      </w:r>
      <w:r w:rsidRPr="001F0FC3">
        <w:tab/>
        <w:t>If the warrant was executed, the report must also include the following information:</w:t>
      </w:r>
    </w:p>
    <w:p w:rsidR="0066054F" w:rsidRPr="001F0FC3" w:rsidRDefault="0066054F" w:rsidP="0066054F">
      <w:pPr>
        <w:pStyle w:val="paragraph"/>
      </w:pPr>
      <w:r w:rsidRPr="001F0FC3">
        <w:tab/>
        <w:t>(a)</w:t>
      </w:r>
      <w:r w:rsidRPr="001F0FC3">
        <w:tab/>
        <w:t>the day of execution of the warrant;</w:t>
      </w:r>
    </w:p>
    <w:p w:rsidR="0066054F" w:rsidRPr="001F0FC3" w:rsidRDefault="0066054F" w:rsidP="0066054F">
      <w:pPr>
        <w:pStyle w:val="paragraph"/>
      </w:pPr>
      <w:r w:rsidRPr="001F0FC3">
        <w:tab/>
        <w:t>(b)</w:t>
      </w:r>
      <w:r w:rsidRPr="001F0FC3">
        <w:tab/>
        <w:t>the name of the executing officer;</w:t>
      </w:r>
    </w:p>
    <w:p w:rsidR="0066054F" w:rsidRPr="001F0FC3" w:rsidRDefault="0066054F" w:rsidP="0066054F">
      <w:pPr>
        <w:pStyle w:val="paragraph"/>
      </w:pPr>
      <w:r w:rsidRPr="001F0FC3">
        <w:tab/>
        <w:t>(c)</w:t>
      </w:r>
      <w:r w:rsidRPr="001F0FC3">
        <w:tab/>
        <w:t>the name of any persons assisting and the kind of assistance provided;</w:t>
      </w:r>
    </w:p>
    <w:p w:rsidR="0066054F" w:rsidRPr="001F0FC3" w:rsidRDefault="0066054F" w:rsidP="0066054F">
      <w:pPr>
        <w:pStyle w:val="paragraph"/>
      </w:pPr>
      <w:r w:rsidRPr="001F0FC3">
        <w:tab/>
        <w:t>(d)</w:t>
      </w:r>
      <w:r w:rsidRPr="001F0FC3">
        <w:tab/>
        <w:t>the name of the occupier of the warrant premises, if known to the executing officer;</w:t>
      </w:r>
    </w:p>
    <w:p w:rsidR="0066054F" w:rsidRPr="001F0FC3" w:rsidRDefault="0066054F" w:rsidP="0066054F">
      <w:pPr>
        <w:pStyle w:val="paragraph"/>
      </w:pPr>
      <w:r w:rsidRPr="001F0FC3">
        <w:tab/>
        <w:t>(e)</w:t>
      </w:r>
      <w:r w:rsidRPr="001F0FC3">
        <w:tab/>
        <w:t>whether adjoining premises were entered under the warrant and, if they were, the name of the occupier of the adjoining premises, if known to the executing officer;</w:t>
      </w:r>
    </w:p>
    <w:p w:rsidR="0066054F" w:rsidRPr="001F0FC3" w:rsidRDefault="0066054F" w:rsidP="0066054F">
      <w:pPr>
        <w:pStyle w:val="paragraph"/>
      </w:pPr>
      <w:r w:rsidRPr="001F0FC3">
        <w:tab/>
        <w:t>(f)</w:t>
      </w:r>
      <w:r w:rsidRPr="001F0FC3">
        <w:tab/>
        <w:t>the things that were done under the warrant;</w:t>
      </w:r>
    </w:p>
    <w:p w:rsidR="0066054F" w:rsidRPr="001F0FC3" w:rsidRDefault="0066054F" w:rsidP="0066054F">
      <w:pPr>
        <w:pStyle w:val="paragraph"/>
      </w:pPr>
      <w:r w:rsidRPr="001F0FC3">
        <w:tab/>
        <w:t>(g)</w:t>
      </w:r>
      <w:r w:rsidRPr="001F0FC3">
        <w:tab/>
        <w:t xml:space="preserve">without limiting </w:t>
      </w:r>
      <w:r w:rsidR="001F0FC3">
        <w:t>paragraph (</w:t>
      </w:r>
      <w:r w:rsidRPr="001F0FC3">
        <w:t>f)—details of any thing at the warrant premises:</w:t>
      </w:r>
    </w:p>
    <w:p w:rsidR="0066054F" w:rsidRPr="001F0FC3" w:rsidRDefault="0066054F" w:rsidP="0066054F">
      <w:pPr>
        <w:pStyle w:val="paragraphsub"/>
      </w:pPr>
      <w:r w:rsidRPr="001F0FC3">
        <w:tab/>
        <w:t>(i)</w:t>
      </w:r>
      <w:r w:rsidRPr="001F0FC3">
        <w:tab/>
        <w:t>seized; or</w:t>
      </w:r>
    </w:p>
    <w:p w:rsidR="0066054F" w:rsidRPr="001F0FC3" w:rsidRDefault="0066054F" w:rsidP="0066054F">
      <w:pPr>
        <w:pStyle w:val="paragraphsub"/>
      </w:pPr>
      <w:r w:rsidRPr="001F0FC3">
        <w:tab/>
        <w:t>(ii)</w:t>
      </w:r>
      <w:r w:rsidRPr="001F0FC3">
        <w:tab/>
        <w:t>replaced with a substitute; or</w:t>
      </w:r>
    </w:p>
    <w:p w:rsidR="0066054F" w:rsidRPr="001F0FC3" w:rsidRDefault="0066054F" w:rsidP="0066054F">
      <w:pPr>
        <w:pStyle w:val="paragraphsub"/>
      </w:pPr>
      <w:r w:rsidRPr="001F0FC3">
        <w:tab/>
        <w:t>(iii)</w:t>
      </w:r>
      <w:r w:rsidRPr="001F0FC3">
        <w:tab/>
        <w:t>copied, photographed or otherwise recorded; or</w:t>
      </w:r>
    </w:p>
    <w:p w:rsidR="0066054F" w:rsidRPr="001F0FC3" w:rsidRDefault="0066054F" w:rsidP="0066054F">
      <w:pPr>
        <w:pStyle w:val="paragraphsub"/>
      </w:pPr>
      <w:r w:rsidRPr="001F0FC3">
        <w:tab/>
        <w:t>(iv)</w:t>
      </w:r>
      <w:r w:rsidRPr="001F0FC3">
        <w:tab/>
        <w:t>marked or tagged; or</w:t>
      </w:r>
    </w:p>
    <w:p w:rsidR="0066054F" w:rsidRPr="001F0FC3" w:rsidRDefault="0066054F" w:rsidP="0066054F">
      <w:pPr>
        <w:pStyle w:val="paragraphsub"/>
      </w:pPr>
      <w:r w:rsidRPr="001F0FC3">
        <w:tab/>
        <w:t>(v)</w:t>
      </w:r>
      <w:r w:rsidRPr="001F0FC3">
        <w:tab/>
        <w:t>operated, printed, tested or sampled;</w:t>
      </w:r>
    </w:p>
    <w:p w:rsidR="0066054F" w:rsidRPr="001F0FC3" w:rsidRDefault="0066054F" w:rsidP="0066054F">
      <w:pPr>
        <w:pStyle w:val="paragraph"/>
      </w:pPr>
      <w:r w:rsidRPr="001F0FC3">
        <w:tab/>
        <w:t>(h)</w:t>
      </w:r>
      <w:r w:rsidRPr="001F0FC3">
        <w:tab/>
        <w:t>whether or not the execution of the warrant assisted in the prevention or investigation of an eligible offence;</w:t>
      </w:r>
    </w:p>
    <w:p w:rsidR="0066054F" w:rsidRPr="001F0FC3" w:rsidRDefault="0066054F" w:rsidP="0066054F">
      <w:pPr>
        <w:pStyle w:val="paragraph"/>
      </w:pPr>
      <w:r w:rsidRPr="001F0FC3">
        <w:tab/>
        <w:t>(i)</w:t>
      </w:r>
      <w:r w:rsidRPr="001F0FC3">
        <w:tab/>
        <w:t>details of compliance with any conditions to which the warrant was subject;</w:t>
      </w:r>
    </w:p>
    <w:p w:rsidR="0066054F" w:rsidRPr="001F0FC3" w:rsidRDefault="0066054F" w:rsidP="0066054F">
      <w:pPr>
        <w:pStyle w:val="paragraph"/>
      </w:pPr>
      <w:r w:rsidRPr="001F0FC3">
        <w:tab/>
        <w:t>(j)</w:t>
      </w:r>
      <w:r w:rsidRPr="001F0FC3">
        <w:tab/>
        <w:t>details of any warrant premises occupier’s notice given in relation to the warrant;</w:t>
      </w:r>
    </w:p>
    <w:p w:rsidR="0066054F" w:rsidRPr="001F0FC3" w:rsidRDefault="0066054F" w:rsidP="0066054F">
      <w:pPr>
        <w:pStyle w:val="paragraph"/>
      </w:pPr>
      <w:r w:rsidRPr="001F0FC3">
        <w:tab/>
        <w:t>(k)</w:t>
      </w:r>
      <w:r w:rsidRPr="001F0FC3">
        <w:tab/>
        <w:t>details of any adjoining premises occupier’s notice given in relation to the warrant;</w:t>
      </w:r>
    </w:p>
    <w:p w:rsidR="0066054F" w:rsidRPr="001F0FC3" w:rsidRDefault="0066054F" w:rsidP="0066054F">
      <w:pPr>
        <w:pStyle w:val="paragraph"/>
      </w:pPr>
      <w:r w:rsidRPr="001F0FC3">
        <w:tab/>
        <w:t>(l)</w:t>
      </w:r>
      <w:r w:rsidRPr="001F0FC3">
        <w:tab/>
        <w:t>details of any directions given under subsection</w:t>
      </w:r>
      <w:r w:rsidR="001F0FC3">
        <w:t> </w:t>
      </w:r>
      <w:r w:rsidRPr="001F0FC3">
        <w:t>3ZZDA(4) or 3ZZDB(4) in relation to the warrant.</w:t>
      </w:r>
    </w:p>
    <w:p w:rsidR="0066054F" w:rsidRPr="001F0FC3" w:rsidRDefault="0066054F" w:rsidP="0066054F">
      <w:pPr>
        <w:pStyle w:val="subsection"/>
      </w:pPr>
      <w:r w:rsidRPr="001F0FC3">
        <w:tab/>
        <w:t>(5)</w:t>
      </w:r>
      <w:r w:rsidRPr="001F0FC3">
        <w:tab/>
        <w:t xml:space="preserve">To avoid doubt, if, at the time a report was given, the details in any of </w:t>
      </w:r>
      <w:r w:rsidR="001F0FC3">
        <w:t>paragraphs (</w:t>
      </w:r>
      <w:r w:rsidRPr="001F0FC3">
        <w:t xml:space="preserve">4)(j), (k) and (l) were not included because notice or directions had not been given at that time, but are given later, the person who gave the original report under </w:t>
      </w:r>
      <w:r w:rsidR="001F0FC3">
        <w:t>subsection (</w:t>
      </w:r>
      <w:r w:rsidRPr="001F0FC3">
        <w:t>1) must give a further report under that subsection including those details.</w:t>
      </w:r>
    </w:p>
    <w:p w:rsidR="0066054F" w:rsidRPr="001F0FC3" w:rsidRDefault="0066054F" w:rsidP="0066054F">
      <w:pPr>
        <w:pStyle w:val="subsection"/>
      </w:pPr>
      <w:r w:rsidRPr="001F0FC3">
        <w:tab/>
        <w:t>(6)</w:t>
      </w:r>
      <w:r w:rsidRPr="001F0FC3">
        <w:tab/>
        <w:t>If the warrant was not executed, the report must state the reason why it was not executed.</w:t>
      </w:r>
    </w:p>
    <w:p w:rsidR="0066054F" w:rsidRPr="001F0FC3" w:rsidRDefault="0066054F" w:rsidP="0066054F">
      <w:pPr>
        <w:pStyle w:val="subsection"/>
      </w:pPr>
      <w:r w:rsidRPr="001F0FC3">
        <w:tab/>
        <w:t>(7)</w:t>
      </w:r>
      <w:r w:rsidRPr="001F0FC3">
        <w:tab/>
        <w:t>If the warrant premises were entered after the warrant was executed for the purpose of returning a thing to, or retrieving a thing left at, the premises, a written report in relation to that entry must be provided to the chief officer of the authorised agency. The report must include the following information:</w:t>
      </w:r>
    </w:p>
    <w:p w:rsidR="0066054F" w:rsidRPr="001F0FC3" w:rsidRDefault="0066054F" w:rsidP="0066054F">
      <w:pPr>
        <w:pStyle w:val="paragraph"/>
      </w:pPr>
      <w:r w:rsidRPr="001F0FC3">
        <w:tab/>
        <w:t>(a)</w:t>
      </w:r>
      <w:r w:rsidRPr="001F0FC3">
        <w:tab/>
        <w:t>the address, location or other description of the warrant premises;</w:t>
      </w:r>
    </w:p>
    <w:p w:rsidR="0066054F" w:rsidRPr="001F0FC3" w:rsidRDefault="0066054F" w:rsidP="0066054F">
      <w:pPr>
        <w:pStyle w:val="paragraph"/>
      </w:pPr>
      <w:r w:rsidRPr="001F0FC3">
        <w:tab/>
        <w:t>(b)</w:t>
      </w:r>
      <w:r w:rsidRPr="001F0FC3">
        <w:tab/>
        <w:t>the date on which the warrant premises were entered for that purpose;</w:t>
      </w:r>
    </w:p>
    <w:p w:rsidR="0066054F" w:rsidRPr="001F0FC3" w:rsidRDefault="0066054F" w:rsidP="0066054F">
      <w:pPr>
        <w:pStyle w:val="paragraph"/>
      </w:pPr>
      <w:r w:rsidRPr="001F0FC3">
        <w:tab/>
        <w:t>(c)</w:t>
      </w:r>
      <w:r w:rsidRPr="001F0FC3">
        <w:tab/>
        <w:t>the name of each person who so entered the warrant premises;</w:t>
      </w:r>
    </w:p>
    <w:p w:rsidR="0066054F" w:rsidRPr="001F0FC3" w:rsidRDefault="0066054F" w:rsidP="0066054F">
      <w:pPr>
        <w:pStyle w:val="paragraph"/>
      </w:pPr>
      <w:r w:rsidRPr="001F0FC3">
        <w:tab/>
        <w:t>(d)</w:t>
      </w:r>
      <w:r w:rsidRPr="001F0FC3">
        <w:tab/>
        <w:t>details of the thing returned or retrieved;</w:t>
      </w:r>
    </w:p>
    <w:p w:rsidR="0066054F" w:rsidRPr="001F0FC3" w:rsidRDefault="0066054F" w:rsidP="0066054F">
      <w:pPr>
        <w:pStyle w:val="paragraph"/>
      </w:pPr>
      <w:r w:rsidRPr="001F0FC3">
        <w:tab/>
        <w:t>(e)</w:t>
      </w:r>
      <w:r w:rsidRPr="001F0FC3">
        <w:tab/>
        <w:t>if the thing was not returned or retrieved—the reason why the thing was not returned or removed.</w:t>
      </w:r>
    </w:p>
    <w:p w:rsidR="0066054F" w:rsidRPr="001F0FC3" w:rsidRDefault="0066054F" w:rsidP="0066054F">
      <w:pPr>
        <w:pStyle w:val="subsection"/>
      </w:pPr>
      <w:r w:rsidRPr="001F0FC3">
        <w:tab/>
        <w:t>(8)</w:t>
      </w:r>
      <w:r w:rsidRPr="001F0FC3">
        <w:tab/>
        <w:t xml:space="preserve">A report under </w:t>
      </w:r>
      <w:r w:rsidR="001F0FC3">
        <w:t>subsection (</w:t>
      </w:r>
      <w:r w:rsidRPr="001F0FC3">
        <w:t>7) must be given as soon as practicable after the warrant premises were entered as mentioned in that subsection.</w:t>
      </w:r>
    </w:p>
    <w:p w:rsidR="0066054F" w:rsidRPr="001F0FC3" w:rsidRDefault="0066054F" w:rsidP="0066054F">
      <w:pPr>
        <w:pStyle w:val="subsection"/>
      </w:pPr>
      <w:r w:rsidRPr="001F0FC3">
        <w:tab/>
        <w:t>(9)</w:t>
      </w:r>
      <w:r w:rsidRPr="001F0FC3">
        <w:tab/>
        <w:t>A report under this section is not a legislative instrument.</w:t>
      </w:r>
    </w:p>
    <w:p w:rsidR="0066054F" w:rsidRPr="001F0FC3" w:rsidRDefault="0066054F" w:rsidP="0066054F">
      <w:pPr>
        <w:pStyle w:val="ActHead5"/>
        <w:ind w:left="0" w:firstLine="0"/>
      </w:pPr>
      <w:bookmarkStart w:id="171" w:name="_Toc431993373"/>
      <w:r w:rsidRPr="001F0FC3">
        <w:rPr>
          <w:rStyle w:val="CharSectno"/>
        </w:rPr>
        <w:t>3ZZFB</w:t>
      </w:r>
      <w:r w:rsidRPr="001F0FC3">
        <w:t xml:space="preserve">  Annual reports to Minister</w:t>
      </w:r>
      <w:bookmarkEnd w:id="171"/>
    </w:p>
    <w:p w:rsidR="0066054F" w:rsidRPr="001F0FC3" w:rsidRDefault="0066054F" w:rsidP="0066054F">
      <w:pPr>
        <w:pStyle w:val="subsection"/>
        <w:rPr>
          <w:sz w:val="20"/>
        </w:rPr>
      </w:pPr>
      <w:r w:rsidRPr="001F0FC3">
        <w:tab/>
        <w:t>(1)</w:t>
      </w:r>
      <w:r w:rsidRPr="001F0FC3">
        <w:tab/>
        <w:t>The chief officer of an eligible agency must give a written report to the Minister that includes the following information in respect of each financial year:</w:t>
      </w:r>
    </w:p>
    <w:p w:rsidR="0066054F" w:rsidRPr="001F0FC3" w:rsidRDefault="0066054F" w:rsidP="0066054F">
      <w:pPr>
        <w:pStyle w:val="paragraph"/>
      </w:pPr>
      <w:r w:rsidRPr="001F0FC3">
        <w:tab/>
        <w:t>(a)</w:t>
      </w:r>
      <w:r w:rsidRPr="001F0FC3">
        <w:tab/>
        <w:t>the number of applications for delayed notification search warrants made in person by eligible officers of the agency;</w:t>
      </w:r>
    </w:p>
    <w:p w:rsidR="0066054F" w:rsidRPr="001F0FC3" w:rsidRDefault="0066054F" w:rsidP="0066054F">
      <w:pPr>
        <w:pStyle w:val="paragraph"/>
      </w:pPr>
      <w:r w:rsidRPr="001F0FC3">
        <w:tab/>
        <w:t>(b)</w:t>
      </w:r>
      <w:r w:rsidRPr="001F0FC3">
        <w:tab/>
        <w:t>the number of applications for delayed notification search warrants made under section</w:t>
      </w:r>
      <w:r w:rsidR="001F0FC3">
        <w:t> </w:t>
      </w:r>
      <w:r w:rsidRPr="001F0FC3">
        <w:t>3ZZBF by eligible officers of the agency;</w:t>
      </w:r>
    </w:p>
    <w:p w:rsidR="0066054F" w:rsidRPr="001F0FC3" w:rsidRDefault="0066054F" w:rsidP="0066054F">
      <w:pPr>
        <w:pStyle w:val="paragraph"/>
      </w:pPr>
      <w:r w:rsidRPr="001F0FC3">
        <w:tab/>
        <w:t>(c)</w:t>
      </w:r>
      <w:r w:rsidRPr="001F0FC3">
        <w:tab/>
        <w:t xml:space="preserve">the number of delayed notification search warrants issued as a result of applications referred to in </w:t>
      </w:r>
      <w:r w:rsidR="001F0FC3">
        <w:t>paragraphs (</w:t>
      </w:r>
      <w:r w:rsidRPr="001F0FC3">
        <w:t>a) and (b) and the eligible offences to which they related;</w:t>
      </w:r>
    </w:p>
    <w:p w:rsidR="0066054F" w:rsidRPr="001F0FC3" w:rsidRDefault="0066054F" w:rsidP="0066054F">
      <w:pPr>
        <w:pStyle w:val="paragraph"/>
      </w:pPr>
      <w:r w:rsidRPr="001F0FC3">
        <w:tab/>
        <w:t>(d)</w:t>
      </w:r>
      <w:r w:rsidRPr="001F0FC3">
        <w:tab/>
        <w:t>the number of delayed notification search warrants that were executed by an eligible officer of the agency;</w:t>
      </w:r>
    </w:p>
    <w:p w:rsidR="0066054F" w:rsidRPr="001F0FC3" w:rsidRDefault="0066054F" w:rsidP="0066054F">
      <w:pPr>
        <w:pStyle w:val="paragraph"/>
      </w:pPr>
      <w:r w:rsidRPr="001F0FC3">
        <w:tab/>
        <w:t>(e)</w:t>
      </w:r>
      <w:r w:rsidRPr="001F0FC3">
        <w:tab/>
        <w:t>the number of delayed notification search warrants that were executed by an eligible officer of the agency under which:</w:t>
      </w:r>
    </w:p>
    <w:p w:rsidR="0066054F" w:rsidRPr="001F0FC3" w:rsidRDefault="0066054F" w:rsidP="0066054F">
      <w:pPr>
        <w:pStyle w:val="paragraphsub"/>
      </w:pPr>
      <w:r w:rsidRPr="001F0FC3">
        <w:tab/>
        <w:t>(i)</w:t>
      </w:r>
      <w:r w:rsidRPr="001F0FC3">
        <w:tab/>
        <w:t>one or more things were seized from the warrant premises; or</w:t>
      </w:r>
    </w:p>
    <w:p w:rsidR="0066054F" w:rsidRPr="001F0FC3" w:rsidRDefault="0066054F" w:rsidP="0066054F">
      <w:pPr>
        <w:pStyle w:val="paragraphsub"/>
      </w:pPr>
      <w:r w:rsidRPr="001F0FC3">
        <w:tab/>
        <w:t>(ii)</w:t>
      </w:r>
      <w:r w:rsidRPr="001F0FC3">
        <w:tab/>
        <w:t>one or more things were placed in substitution at the warrant premises for a seized thing; or</w:t>
      </w:r>
    </w:p>
    <w:p w:rsidR="0066054F" w:rsidRPr="001F0FC3" w:rsidRDefault="0066054F" w:rsidP="0066054F">
      <w:pPr>
        <w:pStyle w:val="paragraphsub"/>
      </w:pPr>
      <w:r w:rsidRPr="001F0FC3">
        <w:tab/>
        <w:t>(iii)</w:t>
      </w:r>
      <w:r w:rsidRPr="001F0FC3">
        <w:tab/>
        <w:t>one or more things were returned to, or retrieved from, the warrant premises; or</w:t>
      </w:r>
    </w:p>
    <w:p w:rsidR="0066054F" w:rsidRPr="001F0FC3" w:rsidRDefault="0066054F" w:rsidP="0066054F">
      <w:pPr>
        <w:pStyle w:val="paragraphsub"/>
      </w:pPr>
      <w:r w:rsidRPr="001F0FC3">
        <w:tab/>
        <w:t>(iv)</w:t>
      </w:r>
      <w:r w:rsidRPr="001F0FC3">
        <w:tab/>
        <w:t>one or more things were copied, photographed, recorded, marked, tagged, operated, printed, tested or sampled at the warrant premises;</w:t>
      </w:r>
    </w:p>
    <w:p w:rsidR="0066054F" w:rsidRPr="001F0FC3" w:rsidRDefault="0066054F" w:rsidP="0066054F">
      <w:pPr>
        <w:pStyle w:val="paragraph"/>
      </w:pPr>
      <w:r w:rsidRPr="001F0FC3">
        <w:tab/>
        <w:t>(f)</w:t>
      </w:r>
      <w:r w:rsidRPr="001F0FC3">
        <w:tab/>
        <w:t>any other information relating to delayed notification search warrants and the administration of this Part that the Minister considers appropriate.</w:t>
      </w:r>
    </w:p>
    <w:p w:rsidR="0066054F" w:rsidRPr="001F0FC3" w:rsidRDefault="0066054F" w:rsidP="0066054F">
      <w:pPr>
        <w:pStyle w:val="subsection"/>
      </w:pPr>
      <w:r w:rsidRPr="001F0FC3">
        <w:tab/>
        <w:t>(2)</w:t>
      </w:r>
      <w:r w:rsidRPr="001F0FC3">
        <w:tab/>
        <w:t>The report for a financial year must be given to the Minister as soon as practicable, and in any event not more than 3 months, after the end of the financial year.</w:t>
      </w:r>
    </w:p>
    <w:p w:rsidR="0066054F" w:rsidRPr="001F0FC3" w:rsidRDefault="0066054F" w:rsidP="0066054F">
      <w:pPr>
        <w:pStyle w:val="subsection"/>
      </w:pPr>
      <w:r w:rsidRPr="001F0FC3">
        <w:tab/>
        <w:t>(3)</w:t>
      </w:r>
      <w:r w:rsidRPr="001F0FC3">
        <w:tab/>
        <w:t>The Minister must cause a copy of the report to be laid before each House of the Parliament within 15 sitting days of that House after the Minister receives it.</w:t>
      </w:r>
    </w:p>
    <w:p w:rsidR="0066054F" w:rsidRPr="001F0FC3" w:rsidRDefault="0066054F" w:rsidP="0066054F">
      <w:pPr>
        <w:pStyle w:val="ActHead5"/>
      </w:pPr>
      <w:bookmarkStart w:id="172" w:name="_Toc431993374"/>
      <w:r w:rsidRPr="001F0FC3">
        <w:rPr>
          <w:rStyle w:val="CharSectno"/>
        </w:rPr>
        <w:t>3ZZFC</w:t>
      </w:r>
      <w:r w:rsidRPr="001F0FC3">
        <w:t xml:space="preserve">  Regular reports to Ombudsman</w:t>
      </w:r>
      <w:bookmarkEnd w:id="172"/>
    </w:p>
    <w:p w:rsidR="0066054F" w:rsidRPr="001F0FC3" w:rsidRDefault="0066054F" w:rsidP="0066054F">
      <w:pPr>
        <w:pStyle w:val="subsection"/>
      </w:pPr>
      <w:r w:rsidRPr="001F0FC3">
        <w:tab/>
      </w:r>
      <w:r w:rsidRPr="001F0FC3">
        <w:tab/>
        <w:t>As soon as practicable after each 6</w:t>
      </w:r>
      <w:r w:rsidR="001F0FC3">
        <w:noBreakHyphen/>
      </w:r>
      <w:r w:rsidRPr="001F0FC3">
        <w:t>month period starting on 1</w:t>
      </w:r>
      <w:r w:rsidR="001F0FC3">
        <w:t> </w:t>
      </w:r>
      <w:r w:rsidRPr="001F0FC3">
        <w:t>January or 1</w:t>
      </w:r>
      <w:r w:rsidR="001F0FC3">
        <w:t> </w:t>
      </w:r>
      <w:r w:rsidRPr="001F0FC3">
        <w:t>July the chief officer of an eligible agency must give a written report to the Ombudsman that includes the following information in respect of the period:</w:t>
      </w:r>
    </w:p>
    <w:p w:rsidR="0066054F" w:rsidRPr="001F0FC3" w:rsidRDefault="0066054F" w:rsidP="0066054F">
      <w:pPr>
        <w:pStyle w:val="paragraph"/>
      </w:pPr>
      <w:r w:rsidRPr="001F0FC3">
        <w:tab/>
        <w:t>(a)</w:t>
      </w:r>
      <w:r w:rsidRPr="001F0FC3">
        <w:tab/>
        <w:t>the number of applications for delayed notification search warrants made in person by eligible officers of the agency;</w:t>
      </w:r>
    </w:p>
    <w:p w:rsidR="0066054F" w:rsidRPr="001F0FC3" w:rsidRDefault="0066054F" w:rsidP="0066054F">
      <w:pPr>
        <w:pStyle w:val="paragraph"/>
      </w:pPr>
      <w:r w:rsidRPr="001F0FC3">
        <w:tab/>
        <w:t>(b)</w:t>
      </w:r>
      <w:r w:rsidRPr="001F0FC3">
        <w:tab/>
        <w:t>the number of applications for delayed notification search warrants made under section</w:t>
      </w:r>
      <w:r w:rsidR="001F0FC3">
        <w:t> </w:t>
      </w:r>
      <w:r w:rsidRPr="001F0FC3">
        <w:t>3ZZBF by eligible officers of the agency;</w:t>
      </w:r>
    </w:p>
    <w:p w:rsidR="0066054F" w:rsidRPr="001F0FC3" w:rsidRDefault="0066054F" w:rsidP="0066054F">
      <w:pPr>
        <w:pStyle w:val="paragraph"/>
      </w:pPr>
      <w:r w:rsidRPr="001F0FC3">
        <w:tab/>
        <w:t>(c)</w:t>
      </w:r>
      <w:r w:rsidRPr="001F0FC3">
        <w:tab/>
        <w:t xml:space="preserve">the number of delayed notification search warrants issued as a result of applications referred to in </w:t>
      </w:r>
      <w:r w:rsidR="001F0FC3">
        <w:t>paragraphs (</w:t>
      </w:r>
      <w:r w:rsidRPr="001F0FC3">
        <w:t>a) and (b) and the eligible offences to which they related;</w:t>
      </w:r>
    </w:p>
    <w:p w:rsidR="0066054F" w:rsidRPr="001F0FC3" w:rsidRDefault="0066054F" w:rsidP="0066054F">
      <w:pPr>
        <w:pStyle w:val="paragraph"/>
      </w:pPr>
      <w:r w:rsidRPr="001F0FC3">
        <w:tab/>
        <w:t>(d)</w:t>
      </w:r>
      <w:r w:rsidRPr="001F0FC3">
        <w:tab/>
        <w:t>the number of delayed notification search warrants that were executed by an eligible officer of the agency.</w:t>
      </w:r>
    </w:p>
    <w:p w:rsidR="0066054F" w:rsidRPr="001F0FC3" w:rsidRDefault="0066054F" w:rsidP="0066054F">
      <w:pPr>
        <w:pStyle w:val="ActHead5"/>
      </w:pPr>
      <w:bookmarkStart w:id="173" w:name="_Toc431993375"/>
      <w:r w:rsidRPr="001F0FC3">
        <w:rPr>
          <w:rStyle w:val="CharSectno"/>
        </w:rPr>
        <w:t>3ZZFD</w:t>
      </w:r>
      <w:r w:rsidRPr="001F0FC3">
        <w:t xml:space="preserve">  Keeping documents connected with delayed notification search warrants</w:t>
      </w:r>
      <w:bookmarkEnd w:id="173"/>
    </w:p>
    <w:p w:rsidR="0066054F" w:rsidRPr="001F0FC3" w:rsidRDefault="0066054F" w:rsidP="0066054F">
      <w:pPr>
        <w:pStyle w:val="subsection"/>
      </w:pPr>
      <w:r w:rsidRPr="001F0FC3">
        <w:tab/>
      </w:r>
      <w:r w:rsidRPr="001F0FC3">
        <w:tab/>
        <w:t>The chief officer of an eligible agency must cause the following to be kept:</w:t>
      </w:r>
    </w:p>
    <w:p w:rsidR="0066054F" w:rsidRPr="001F0FC3" w:rsidRDefault="0066054F" w:rsidP="0066054F">
      <w:pPr>
        <w:pStyle w:val="paragraph"/>
      </w:pPr>
      <w:r w:rsidRPr="001F0FC3">
        <w:tab/>
        <w:t>(a)</w:t>
      </w:r>
      <w:r w:rsidRPr="001F0FC3">
        <w:tab/>
        <w:t>a copy of each authorisation given in writing by the chief officer under section</w:t>
      </w:r>
      <w:r w:rsidR="001F0FC3">
        <w:t> </w:t>
      </w:r>
      <w:r w:rsidRPr="001F0FC3">
        <w:t>3ZZBB;</w:t>
      </w:r>
    </w:p>
    <w:p w:rsidR="0066054F" w:rsidRPr="001F0FC3" w:rsidRDefault="0066054F" w:rsidP="0066054F">
      <w:pPr>
        <w:pStyle w:val="paragraph"/>
      </w:pPr>
      <w:r w:rsidRPr="001F0FC3">
        <w:tab/>
        <w:t>(b)</w:t>
      </w:r>
      <w:r w:rsidRPr="001F0FC3">
        <w:tab/>
        <w:t>a copy of the written record made under section</w:t>
      </w:r>
      <w:r w:rsidR="001F0FC3">
        <w:t> </w:t>
      </w:r>
      <w:r w:rsidRPr="001F0FC3">
        <w:t>3ZZBB of each authorisation given orally by the chief officer under that section;</w:t>
      </w:r>
    </w:p>
    <w:p w:rsidR="0066054F" w:rsidRPr="001F0FC3" w:rsidRDefault="0066054F" w:rsidP="0066054F">
      <w:pPr>
        <w:pStyle w:val="paragraph"/>
      </w:pPr>
      <w:r w:rsidRPr="001F0FC3">
        <w:tab/>
        <w:t>(c)</w:t>
      </w:r>
      <w:r w:rsidRPr="001F0FC3">
        <w:tab/>
        <w:t>a copy of each application for a delayed notification search warrant made by an eligible officer of the agency, and a statement of whether the application was granted or refused;</w:t>
      </w:r>
    </w:p>
    <w:p w:rsidR="0066054F" w:rsidRPr="001F0FC3" w:rsidRDefault="0066054F" w:rsidP="0066054F">
      <w:pPr>
        <w:pStyle w:val="paragraph"/>
      </w:pPr>
      <w:r w:rsidRPr="001F0FC3">
        <w:tab/>
        <w:t>(d)</w:t>
      </w:r>
      <w:r w:rsidRPr="001F0FC3">
        <w:tab/>
        <w:t>each delayed notification search warrant issued to an eligible officer of the agency;</w:t>
      </w:r>
    </w:p>
    <w:p w:rsidR="0066054F" w:rsidRPr="001F0FC3" w:rsidRDefault="0066054F" w:rsidP="0066054F">
      <w:pPr>
        <w:pStyle w:val="paragraph"/>
      </w:pPr>
      <w:r w:rsidRPr="001F0FC3">
        <w:tab/>
        <w:t>(e)</w:t>
      </w:r>
      <w:r w:rsidRPr="001F0FC3">
        <w:tab/>
        <w:t xml:space="preserve">a copy of each form of delayed notification search </w:t>
      </w:r>
      <w:r w:rsidRPr="001F0FC3">
        <w:rPr>
          <w:kern w:val="28"/>
        </w:rPr>
        <w:t>warrant completed under subsection</w:t>
      </w:r>
      <w:r w:rsidR="001F0FC3">
        <w:rPr>
          <w:kern w:val="28"/>
        </w:rPr>
        <w:t> </w:t>
      </w:r>
      <w:r w:rsidRPr="001F0FC3">
        <w:rPr>
          <w:kern w:val="28"/>
        </w:rPr>
        <w:t>3ZZBF(7) by an eligible officer of the agency;</w:t>
      </w:r>
    </w:p>
    <w:p w:rsidR="0066054F" w:rsidRPr="001F0FC3" w:rsidRDefault="0066054F" w:rsidP="0066054F">
      <w:pPr>
        <w:pStyle w:val="paragraph"/>
      </w:pPr>
      <w:r w:rsidRPr="001F0FC3">
        <w:tab/>
        <w:t>(f)</w:t>
      </w:r>
      <w:r w:rsidRPr="001F0FC3">
        <w:tab/>
        <w:t>a copy of the following:</w:t>
      </w:r>
    </w:p>
    <w:p w:rsidR="0066054F" w:rsidRPr="001F0FC3" w:rsidRDefault="0066054F" w:rsidP="0066054F">
      <w:pPr>
        <w:pStyle w:val="paragraphsub"/>
      </w:pPr>
      <w:r w:rsidRPr="001F0FC3">
        <w:tab/>
        <w:t>(i)</w:t>
      </w:r>
      <w:r w:rsidRPr="001F0FC3">
        <w:tab/>
        <w:t>each warrant premises occupier’s notice given in relation to a delayed notification search warrant issued to an eligible officer of the agency;</w:t>
      </w:r>
    </w:p>
    <w:p w:rsidR="0066054F" w:rsidRPr="001F0FC3" w:rsidRDefault="0066054F" w:rsidP="0066054F">
      <w:pPr>
        <w:pStyle w:val="paragraphsub"/>
      </w:pPr>
      <w:r w:rsidRPr="001F0FC3">
        <w:tab/>
        <w:t>(ii)</w:t>
      </w:r>
      <w:r w:rsidRPr="001F0FC3">
        <w:tab/>
        <w:t>each adjoining premises occupier’s notice given in relation to such a warrant;</w:t>
      </w:r>
    </w:p>
    <w:p w:rsidR="0066054F" w:rsidRPr="001F0FC3" w:rsidRDefault="0066054F" w:rsidP="0066054F">
      <w:pPr>
        <w:pStyle w:val="paragraphsub"/>
      </w:pPr>
      <w:r w:rsidRPr="001F0FC3">
        <w:tab/>
        <w:t>(iii)</w:t>
      </w:r>
      <w:r w:rsidRPr="001F0FC3">
        <w:tab/>
        <w:t>each application made by an eligible officer of the agency under section</w:t>
      </w:r>
      <w:r w:rsidR="001F0FC3">
        <w:t> </w:t>
      </w:r>
      <w:r w:rsidRPr="001F0FC3">
        <w:t>3ZZCC;</w:t>
      </w:r>
    </w:p>
    <w:p w:rsidR="0066054F" w:rsidRPr="001F0FC3" w:rsidRDefault="0066054F" w:rsidP="0066054F">
      <w:pPr>
        <w:pStyle w:val="paragraphsub"/>
      </w:pPr>
      <w:r w:rsidRPr="001F0FC3">
        <w:tab/>
        <w:t>(iv)</w:t>
      </w:r>
      <w:r w:rsidRPr="001F0FC3">
        <w:tab/>
        <w:t>any directions given under subsection</w:t>
      </w:r>
      <w:r w:rsidR="001F0FC3">
        <w:t> </w:t>
      </w:r>
      <w:r w:rsidRPr="001F0FC3">
        <w:t>3ZZDA(4) or 3ZZDB(4) in relation to such a warrant;</w:t>
      </w:r>
    </w:p>
    <w:p w:rsidR="0066054F" w:rsidRPr="001F0FC3" w:rsidRDefault="0066054F" w:rsidP="0066054F">
      <w:pPr>
        <w:pStyle w:val="paragraphsub"/>
      </w:pPr>
      <w:r w:rsidRPr="001F0FC3">
        <w:tab/>
        <w:t>(v)</w:t>
      </w:r>
      <w:r w:rsidRPr="001F0FC3">
        <w:tab/>
        <w:t>each authorisation given by the chief officer of the agency under subsection</w:t>
      </w:r>
      <w:r w:rsidR="001F0FC3">
        <w:t> </w:t>
      </w:r>
      <w:r w:rsidRPr="001F0FC3">
        <w:t>3ZZDC(4);</w:t>
      </w:r>
    </w:p>
    <w:p w:rsidR="0066054F" w:rsidRPr="001F0FC3" w:rsidRDefault="0066054F" w:rsidP="0066054F">
      <w:pPr>
        <w:pStyle w:val="paragraphsub"/>
      </w:pPr>
      <w:r w:rsidRPr="001F0FC3">
        <w:tab/>
        <w:t>(vi)</w:t>
      </w:r>
      <w:r w:rsidRPr="001F0FC3">
        <w:tab/>
        <w:t>each application made by an eligible officer of the agency as mentioned in subsection</w:t>
      </w:r>
      <w:r w:rsidR="001F0FC3">
        <w:t> </w:t>
      </w:r>
      <w:r w:rsidRPr="001F0FC3">
        <w:t>3ZZDC(5);</w:t>
      </w:r>
    </w:p>
    <w:p w:rsidR="0066054F" w:rsidRPr="001F0FC3" w:rsidRDefault="0066054F" w:rsidP="0066054F">
      <w:pPr>
        <w:pStyle w:val="paragraphsub"/>
      </w:pPr>
      <w:r w:rsidRPr="001F0FC3">
        <w:tab/>
        <w:t>(vii)</w:t>
      </w:r>
      <w:r w:rsidRPr="001F0FC3">
        <w:tab/>
        <w:t>each extension of time granted under subsection</w:t>
      </w:r>
      <w:r w:rsidR="001F0FC3">
        <w:t> </w:t>
      </w:r>
      <w:r w:rsidRPr="001F0FC3">
        <w:t>3ZZDC(5) in response to such an application;</w:t>
      </w:r>
    </w:p>
    <w:p w:rsidR="0066054F" w:rsidRPr="001F0FC3" w:rsidRDefault="0066054F" w:rsidP="0066054F">
      <w:pPr>
        <w:pStyle w:val="paragraph"/>
      </w:pPr>
      <w:r w:rsidRPr="001F0FC3">
        <w:tab/>
        <w:t>(g)</w:t>
      </w:r>
      <w:r w:rsidRPr="001F0FC3">
        <w:tab/>
        <w:t>each report given to the chief officer of the agency under section</w:t>
      </w:r>
      <w:r w:rsidR="001F0FC3">
        <w:t> </w:t>
      </w:r>
      <w:r w:rsidRPr="001F0FC3">
        <w:t>3ZZFA.</w:t>
      </w:r>
    </w:p>
    <w:p w:rsidR="0066054F" w:rsidRPr="001F0FC3" w:rsidRDefault="0066054F" w:rsidP="0066054F">
      <w:pPr>
        <w:pStyle w:val="ActHead5"/>
      </w:pPr>
      <w:bookmarkStart w:id="174" w:name="_Toc431993376"/>
      <w:r w:rsidRPr="001F0FC3">
        <w:rPr>
          <w:rStyle w:val="CharSectno"/>
        </w:rPr>
        <w:t>3ZZFE</w:t>
      </w:r>
      <w:r w:rsidRPr="001F0FC3">
        <w:t xml:space="preserve">  Register of delayed notification search warrants</w:t>
      </w:r>
      <w:bookmarkEnd w:id="174"/>
    </w:p>
    <w:p w:rsidR="0066054F" w:rsidRPr="001F0FC3" w:rsidRDefault="0066054F" w:rsidP="0066054F">
      <w:pPr>
        <w:pStyle w:val="subsection"/>
      </w:pPr>
      <w:r w:rsidRPr="001F0FC3">
        <w:tab/>
        <w:t>(1)</w:t>
      </w:r>
      <w:r w:rsidRPr="001F0FC3">
        <w:tab/>
        <w:t>The chief officer of an eligible agency must cause a register of delayed notification search warrants to be kept.</w:t>
      </w:r>
    </w:p>
    <w:p w:rsidR="0066054F" w:rsidRPr="001F0FC3" w:rsidRDefault="0066054F" w:rsidP="0066054F">
      <w:pPr>
        <w:pStyle w:val="subsection"/>
      </w:pPr>
      <w:r w:rsidRPr="001F0FC3">
        <w:tab/>
        <w:t>(2)</w:t>
      </w:r>
      <w:r w:rsidRPr="001F0FC3">
        <w:tab/>
        <w:t>The register is to specify, for each delayed notification search warrant sought by an eligible officer of the eligible agency:</w:t>
      </w:r>
    </w:p>
    <w:p w:rsidR="0066054F" w:rsidRPr="001F0FC3" w:rsidRDefault="0066054F" w:rsidP="0066054F">
      <w:pPr>
        <w:pStyle w:val="paragraph"/>
      </w:pPr>
      <w:r w:rsidRPr="001F0FC3">
        <w:tab/>
        <w:t>(a)</w:t>
      </w:r>
      <w:r w:rsidRPr="001F0FC3">
        <w:tab/>
        <w:t>the date the warrant was issued or refused; and</w:t>
      </w:r>
    </w:p>
    <w:p w:rsidR="0066054F" w:rsidRPr="001F0FC3" w:rsidRDefault="0066054F" w:rsidP="0066054F">
      <w:pPr>
        <w:pStyle w:val="paragraph"/>
      </w:pPr>
      <w:r w:rsidRPr="001F0FC3">
        <w:tab/>
        <w:t>(b)</w:t>
      </w:r>
      <w:r w:rsidRPr="001F0FC3">
        <w:tab/>
        <w:t>the name of the eligible issuing officer who issued or refused to issue the warrant; and</w:t>
      </w:r>
    </w:p>
    <w:p w:rsidR="0066054F" w:rsidRPr="001F0FC3" w:rsidRDefault="0066054F" w:rsidP="0066054F">
      <w:pPr>
        <w:pStyle w:val="paragraph"/>
      </w:pPr>
      <w:r w:rsidRPr="001F0FC3">
        <w:tab/>
        <w:t>(c)</w:t>
      </w:r>
      <w:r w:rsidRPr="001F0FC3">
        <w:tab/>
        <w:t>if the warrant was issued:</w:t>
      </w:r>
    </w:p>
    <w:p w:rsidR="0066054F" w:rsidRPr="001F0FC3" w:rsidRDefault="0066054F" w:rsidP="0066054F">
      <w:pPr>
        <w:pStyle w:val="paragraphsub"/>
      </w:pPr>
      <w:r w:rsidRPr="001F0FC3">
        <w:tab/>
        <w:t>(i)</w:t>
      </w:r>
      <w:r w:rsidRPr="001F0FC3">
        <w:tab/>
        <w:t>the name of the applicant for the warrant and the executing officer; and</w:t>
      </w:r>
    </w:p>
    <w:p w:rsidR="0066054F" w:rsidRPr="001F0FC3" w:rsidRDefault="0066054F" w:rsidP="0066054F">
      <w:pPr>
        <w:pStyle w:val="paragraphsub"/>
      </w:pPr>
      <w:r w:rsidRPr="001F0FC3">
        <w:tab/>
        <w:t>(ii)</w:t>
      </w:r>
      <w:r w:rsidRPr="001F0FC3">
        <w:tab/>
        <w:t>the eligible offence to which the warrant relates; and</w:t>
      </w:r>
    </w:p>
    <w:p w:rsidR="0066054F" w:rsidRPr="001F0FC3" w:rsidRDefault="0066054F" w:rsidP="0066054F">
      <w:pPr>
        <w:pStyle w:val="paragraphsub"/>
      </w:pPr>
      <w:r w:rsidRPr="001F0FC3">
        <w:tab/>
        <w:t>(iii)</w:t>
      </w:r>
      <w:r w:rsidRPr="001F0FC3">
        <w:tab/>
        <w:t>if the warrant was executed—the day of execution of the warrant; and</w:t>
      </w:r>
    </w:p>
    <w:p w:rsidR="0066054F" w:rsidRPr="001F0FC3" w:rsidRDefault="0066054F" w:rsidP="0066054F">
      <w:pPr>
        <w:pStyle w:val="paragraphsub"/>
      </w:pPr>
      <w:r w:rsidRPr="001F0FC3">
        <w:tab/>
        <w:t>(iv)</w:t>
      </w:r>
      <w:r w:rsidRPr="001F0FC3">
        <w:tab/>
        <w:t>the day and time of issue of the warrant, and the time of expiry of the warrant; and</w:t>
      </w:r>
    </w:p>
    <w:p w:rsidR="0066054F" w:rsidRPr="001F0FC3" w:rsidRDefault="0066054F" w:rsidP="0066054F">
      <w:pPr>
        <w:pStyle w:val="paragraphsub"/>
      </w:pPr>
      <w:r w:rsidRPr="001F0FC3">
        <w:tab/>
        <w:t>(v)</w:t>
      </w:r>
      <w:r w:rsidRPr="001F0FC3">
        <w:tab/>
        <w:t>the time by which notice of entry of premises under the warrant is to be given; and</w:t>
      </w:r>
    </w:p>
    <w:p w:rsidR="0066054F" w:rsidRPr="001F0FC3" w:rsidRDefault="0066054F" w:rsidP="0066054F">
      <w:pPr>
        <w:pStyle w:val="paragraphsub"/>
      </w:pPr>
      <w:r w:rsidRPr="001F0FC3">
        <w:tab/>
        <w:t>(vi)</w:t>
      </w:r>
      <w:r w:rsidRPr="001F0FC3">
        <w:tab/>
        <w:t>whether a warrant premises occupier’s notice has been given in relation to the warrant and, if such a notice has been given, the date on which it was given; and</w:t>
      </w:r>
    </w:p>
    <w:p w:rsidR="0066054F" w:rsidRPr="001F0FC3" w:rsidRDefault="0066054F" w:rsidP="0066054F">
      <w:pPr>
        <w:pStyle w:val="paragraphsub"/>
      </w:pPr>
      <w:r w:rsidRPr="001F0FC3">
        <w:tab/>
        <w:t>(vii)</w:t>
      </w:r>
      <w:r w:rsidRPr="001F0FC3">
        <w:tab/>
        <w:t>whether an adjoining premises occupier’s notice has been given in relation to the warrant and, if such a notice has been given, the date on which it was given; and</w:t>
      </w:r>
    </w:p>
    <w:p w:rsidR="0066054F" w:rsidRPr="001F0FC3" w:rsidRDefault="0066054F" w:rsidP="0066054F">
      <w:pPr>
        <w:pStyle w:val="paragraphsub"/>
      </w:pPr>
      <w:r w:rsidRPr="001F0FC3">
        <w:tab/>
        <w:t>(viii)</w:t>
      </w:r>
      <w:r w:rsidRPr="001F0FC3">
        <w:tab/>
        <w:t>details of any extension of time granted under subsection</w:t>
      </w:r>
      <w:r w:rsidR="001F0FC3">
        <w:t> </w:t>
      </w:r>
      <w:r w:rsidRPr="001F0FC3">
        <w:t>3ZZDC(5) in relation to the warrant; and</w:t>
      </w:r>
    </w:p>
    <w:p w:rsidR="0066054F" w:rsidRPr="001F0FC3" w:rsidRDefault="0066054F" w:rsidP="0066054F">
      <w:pPr>
        <w:pStyle w:val="paragraphsub"/>
      </w:pPr>
      <w:r w:rsidRPr="001F0FC3">
        <w:tab/>
        <w:t>(ix)</w:t>
      </w:r>
      <w:r w:rsidRPr="001F0FC3">
        <w:tab/>
        <w:t>details of any directions given under subsection</w:t>
      </w:r>
      <w:r w:rsidR="001F0FC3">
        <w:t> </w:t>
      </w:r>
      <w:r w:rsidRPr="001F0FC3">
        <w:t>3ZZDA(4) or 3ZZDB(4) in relation to the warrant.</w:t>
      </w:r>
    </w:p>
    <w:p w:rsidR="0066054F" w:rsidRPr="001F0FC3" w:rsidRDefault="0066054F" w:rsidP="0066054F">
      <w:pPr>
        <w:pStyle w:val="subsection"/>
      </w:pPr>
      <w:r w:rsidRPr="001F0FC3">
        <w:tab/>
        <w:t>(3)</w:t>
      </w:r>
      <w:r w:rsidRPr="001F0FC3">
        <w:tab/>
        <w:t>The register is not a legislative instrument.</w:t>
      </w:r>
    </w:p>
    <w:p w:rsidR="0066054F" w:rsidRPr="001F0FC3" w:rsidRDefault="0066054F" w:rsidP="00FF420E">
      <w:pPr>
        <w:pStyle w:val="ActHead3"/>
        <w:pageBreakBefore/>
      </w:pPr>
      <w:bookmarkStart w:id="175" w:name="_Toc431993377"/>
      <w:r w:rsidRPr="001F0FC3">
        <w:rPr>
          <w:rStyle w:val="CharDivNo"/>
        </w:rPr>
        <w:t>Division</w:t>
      </w:r>
      <w:r w:rsidR="001F0FC3" w:rsidRPr="001F0FC3">
        <w:rPr>
          <w:rStyle w:val="CharDivNo"/>
        </w:rPr>
        <w:t> </w:t>
      </w:r>
      <w:r w:rsidRPr="001F0FC3">
        <w:rPr>
          <w:rStyle w:val="CharDivNo"/>
        </w:rPr>
        <w:t>7</w:t>
      </w:r>
      <w:r w:rsidRPr="001F0FC3">
        <w:t>—</w:t>
      </w:r>
      <w:r w:rsidRPr="001F0FC3">
        <w:rPr>
          <w:rStyle w:val="CharDivText"/>
        </w:rPr>
        <w:t>Inspections by Ombudsman</w:t>
      </w:r>
      <w:bookmarkEnd w:id="175"/>
    </w:p>
    <w:p w:rsidR="0066054F" w:rsidRPr="001F0FC3" w:rsidRDefault="0066054F" w:rsidP="0066054F">
      <w:pPr>
        <w:pStyle w:val="ActHead5"/>
      </w:pPr>
      <w:bookmarkStart w:id="176" w:name="_Toc431993378"/>
      <w:r w:rsidRPr="001F0FC3">
        <w:rPr>
          <w:rStyle w:val="CharSectno"/>
        </w:rPr>
        <w:t>3ZZGA</w:t>
      </w:r>
      <w:r w:rsidRPr="001F0FC3">
        <w:t xml:space="preserve">  Appointment of inspecting officers</w:t>
      </w:r>
      <w:bookmarkEnd w:id="176"/>
    </w:p>
    <w:p w:rsidR="0066054F" w:rsidRPr="001F0FC3" w:rsidRDefault="0066054F" w:rsidP="0066054F">
      <w:pPr>
        <w:pStyle w:val="subsection"/>
      </w:pPr>
      <w:r w:rsidRPr="001F0FC3">
        <w:tab/>
        <w:t>(1)</w:t>
      </w:r>
      <w:r w:rsidRPr="001F0FC3">
        <w:tab/>
        <w:t>The Ombudsman may appoint members of the Ombudsman’s staff to be inspecting officers for the purposes of this Division.</w:t>
      </w:r>
    </w:p>
    <w:p w:rsidR="0066054F" w:rsidRPr="001F0FC3" w:rsidRDefault="0066054F" w:rsidP="0066054F">
      <w:pPr>
        <w:pStyle w:val="subsection"/>
      </w:pPr>
      <w:r w:rsidRPr="001F0FC3">
        <w:tab/>
        <w:t>(2)</w:t>
      </w:r>
      <w:r w:rsidRPr="001F0FC3">
        <w:tab/>
        <w:t xml:space="preserve">An appointment under </w:t>
      </w:r>
      <w:r w:rsidR="001F0FC3">
        <w:t>subsection (</w:t>
      </w:r>
      <w:r w:rsidRPr="001F0FC3">
        <w:t>1) must be in writing.</w:t>
      </w:r>
    </w:p>
    <w:p w:rsidR="0066054F" w:rsidRPr="001F0FC3" w:rsidRDefault="0066054F" w:rsidP="0066054F">
      <w:pPr>
        <w:pStyle w:val="ActHead5"/>
      </w:pPr>
      <w:bookmarkStart w:id="177" w:name="_Toc431993379"/>
      <w:r w:rsidRPr="001F0FC3">
        <w:rPr>
          <w:rStyle w:val="CharSectno"/>
        </w:rPr>
        <w:t>3ZZGB</w:t>
      </w:r>
      <w:r w:rsidRPr="001F0FC3">
        <w:t xml:space="preserve">  Inspection of records by the Ombudsman</w:t>
      </w:r>
      <w:bookmarkEnd w:id="177"/>
    </w:p>
    <w:p w:rsidR="0066054F" w:rsidRPr="001F0FC3" w:rsidRDefault="0066054F" w:rsidP="0066054F">
      <w:pPr>
        <w:pStyle w:val="subsection"/>
      </w:pPr>
      <w:r w:rsidRPr="001F0FC3">
        <w:tab/>
        <w:t>(1)</w:t>
      </w:r>
      <w:r w:rsidRPr="001F0FC3">
        <w:tab/>
        <w:t>The Ombudsman must, from time to time and at least once in each 6</w:t>
      </w:r>
      <w:r w:rsidR="001F0FC3">
        <w:noBreakHyphen/>
      </w:r>
      <w:r w:rsidRPr="001F0FC3">
        <w:t>month period starting on 1</w:t>
      </w:r>
      <w:r w:rsidR="001F0FC3">
        <w:t> </w:t>
      </w:r>
      <w:r w:rsidRPr="001F0FC3">
        <w:t>January or 1</w:t>
      </w:r>
      <w:r w:rsidR="001F0FC3">
        <w:t> </w:t>
      </w:r>
      <w:r w:rsidRPr="001F0FC3">
        <w:t>July, inspect the records of each eligible agency to determine the extent of compliance with this Part by the agency, and eligible officers of the agency, in relation to delayed notification search warrants.</w:t>
      </w:r>
    </w:p>
    <w:p w:rsidR="0066054F" w:rsidRPr="001F0FC3" w:rsidRDefault="0066054F" w:rsidP="0066054F">
      <w:pPr>
        <w:pStyle w:val="subsection"/>
        <w:rPr>
          <w:rFonts w:cs="AGaramond-Regular"/>
          <w:szCs w:val="22"/>
        </w:rPr>
      </w:pPr>
      <w:r w:rsidRPr="001F0FC3">
        <w:tab/>
        <w:t>(2)</w:t>
      </w:r>
      <w:r w:rsidRPr="001F0FC3">
        <w:tab/>
        <w:t xml:space="preserve">For the purpose of an inspection under this section, the </w:t>
      </w:r>
      <w:r w:rsidRPr="001F0FC3">
        <w:rPr>
          <w:rFonts w:cs="AGaramond-Regular"/>
          <w:szCs w:val="22"/>
        </w:rPr>
        <w:t>Ombudsman:</w:t>
      </w:r>
    </w:p>
    <w:p w:rsidR="0066054F" w:rsidRPr="001F0FC3" w:rsidRDefault="0066054F" w:rsidP="0066054F">
      <w:pPr>
        <w:pStyle w:val="paragraph"/>
        <w:rPr>
          <w:rFonts w:cs="AGaramond-Regular"/>
          <w:szCs w:val="22"/>
        </w:rPr>
      </w:pPr>
      <w:r w:rsidRPr="001F0FC3">
        <w:tab/>
        <w:t>(a)</w:t>
      </w:r>
      <w:r w:rsidRPr="001F0FC3">
        <w:tab/>
        <w:t xml:space="preserve">may, after notifying the chief officer of the eligible agency, enter at </w:t>
      </w:r>
      <w:r w:rsidRPr="001F0FC3">
        <w:rPr>
          <w:rFonts w:cs="AGaramond-Regular"/>
          <w:szCs w:val="22"/>
        </w:rPr>
        <w:t>any reasonable time premises occupied by the agency; and</w:t>
      </w:r>
    </w:p>
    <w:p w:rsidR="0066054F" w:rsidRPr="001F0FC3" w:rsidRDefault="0066054F" w:rsidP="0066054F">
      <w:pPr>
        <w:pStyle w:val="paragraph"/>
      </w:pPr>
      <w:r w:rsidRPr="001F0FC3">
        <w:tab/>
        <w:t>(b)</w:t>
      </w:r>
      <w:r w:rsidRPr="001F0FC3">
        <w:tab/>
        <w:t>is entitled to have full and free access at all reasonable times to all records of the agency that are relevant to the inspection; and</w:t>
      </w:r>
    </w:p>
    <w:p w:rsidR="0066054F" w:rsidRPr="001F0FC3" w:rsidRDefault="0066054F" w:rsidP="0066054F">
      <w:pPr>
        <w:pStyle w:val="paragraph"/>
        <w:rPr>
          <w:szCs w:val="22"/>
        </w:rPr>
      </w:pPr>
      <w:r w:rsidRPr="001F0FC3">
        <w:tab/>
        <w:t>(c)</w:t>
      </w:r>
      <w:r w:rsidRPr="001F0FC3">
        <w:tab/>
        <w:t xml:space="preserve">may require a staff member of the agency to give the Ombudsman any information that the Ombudsman considers necessary, being information that is in the </w:t>
      </w:r>
      <w:r w:rsidRPr="001F0FC3">
        <w:rPr>
          <w:szCs w:val="22"/>
        </w:rPr>
        <w:t>member’s possession, or to which the member has access, and that is relevant to the inspection.</w:t>
      </w:r>
    </w:p>
    <w:p w:rsidR="0066054F" w:rsidRPr="001F0FC3" w:rsidRDefault="0066054F" w:rsidP="0066054F">
      <w:pPr>
        <w:pStyle w:val="subsection"/>
        <w:rPr>
          <w:rFonts w:cs="AGaramond-Regular"/>
          <w:szCs w:val="22"/>
        </w:rPr>
      </w:pPr>
      <w:r w:rsidRPr="001F0FC3">
        <w:tab/>
        <w:t>(3)</w:t>
      </w:r>
      <w:r w:rsidRPr="001F0FC3">
        <w:tab/>
        <w:t xml:space="preserve">The chief officer must ensure that staff members of the agency give the Ombudsman any assistance the Ombudsman reasonably requires to enable the Ombudsman to perform </w:t>
      </w:r>
      <w:r w:rsidRPr="001F0FC3">
        <w:rPr>
          <w:rFonts w:cs="AGaramond-Regular"/>
          <w:szCs w:val="22"/>
        </w:rPr>
        <w:t>functions under this section.</w:t>
      </w:r>
    </w:p>
    <w:p w:rsidR="0066054F" w:rsidRPr="001F0FC3" w:rsidRDefault="0066054F" w:rsidP="0066054F">
      <w:pPr>
        <w:pStyle w:val="subsection"/>
        <w:rPr>
          <w:szCs w:val="22"/>
        </w:rPr>
      </w:pPr>
      <w:r w:rsidRPr="001F0FC3">
        <w:rPr>
          <w:szCs w:val="22"/>
        </w:rPr>
        <w:tab/>
        <w:t>(4)</w:t>
      </w:r>
      <w:r w:rsidRPr="001F0FC3">
        <w:rPr>
          <w:szCs w:val="22"/>
        </w:rPr>
        <w:tab/>
        <w:t>Nothing in this section requires the Ombudsman to inspect records that are relevant to the obtaining or execution of a delayed notification search warrant if a warrant premises occupier’s notice has not yet been given in relation to the warrant, unless directions have been made under subsection</w:t>
      </w:r>
      <w:r w:rsidR="001F0FC3">
        <w:rPr>
          <w:szCs w:val="22"/>
        </w:rPr>
        <w:t> </w:t>
      </w:r>
      <w:r w:rsidRPr="001F0FC3">
        <w:rPr>
          <w:szCs w:val="22"/>
        </w:rPr>
        <w:t>3ZZDA(4) or 3ZZDB(4) not requiring such notice to be given.</w:t>
      </w:r>
    </w:p>
    <w:p w:rsidR="0066054F" w:rsidRPr="001F0FC3" w:rsidRDefault="0066054F" w:rsidP="0066054F">
      <w:pPr>
        <w:pStyle w:val="ActHead5"/>
      </w:pPr>
      <w:bookmarkStart w:id="178" w:name="_Toc431993380"/>
      <w:r w:rsidRPr="001F0FC3">
        <w:rPr>
          <w:rStyle w:val="CharSectno"/>
        </w:rPr>
        <w:t>3ZZGC</w:t>
      </w:r>
      <w:r w:rsidRPr="001F0FC3">
        <w:t xml:space="preserve">  Power to obtain relevant information</w:t>
      </w:r>
      <w:bookmarkEnd w:id="178"/>
    </w:p>
    <w:p w:rsidR="0066054F" w:rsidRPr="001F0FC3" w:rsidRDefault="0066054F" w:rsidP="0066054F">
      <w:pPr>
        <w:pStyle w:val="subsection"/>
        <w:rPr>
          <w:szCs w:val="22"/>
        </w:rPr>
      </w:pPr>
      <w:r w:rsidRPr="001F0FC3">
        <w:rPr>
          <w:szCs w:val="22"/>
        </w:rPr>
        <w:tab/>
        <w:t>(1)</w:t>
      </w:r>
      <w:r w:rsidRPr="001F0FC3">
        <w:rPr>
          <w:szCs w:val="22"/>
        </w:rPr>
        <w:tab/>
        <w:t xml:space="preserve">If the Ombudsman has reasonable grounds to believe that a staff member of an eligible agency is able to give information relevant to an inspection under this Division of the agency’s records, </w:t>
      </w:r>
      <w:r w:rsidR="001F0FC3">
        <w:rPr>
          <w:szCs w:val="22"/>
        </w:rPr>
        <w:t>subsections (</w:t>
      </w:r>
      <w:r w:rsidRPr="001F0FC3">
        <w:rPr>
          <w:szCs w:val="22"/>
        </w:rPr>
        <w:t>2) and (3) have effect.</w:t>
      </w:r>
    </w:p>
    <w:p w:rsidR="0066054F" w:rsidRPr="001F0FC3" w:rsidRDefault="0066054F" w:rsidP="0066054F">
      <w:pPr>
        <w:pStyle w:val="subsection"/>
      </w:pPr>
      <w:r w:rsidRPr="001F0FC3">
        <w:tab/>
        <w:t>(2)</w:t>
      </w:r>
      <w:r w:rsidRPr="001F0FC3">
        <w:tab/>
        <w:t>The Ombudsman may, by writing given to the staff member, require the staff member to give the information to the Ombudsman:</w:t>
      </w:r>
    </w:p>
    <w:p w:rsidR="0066054F" w:rsidRPr="001F0FC3" w:rsidRDefault="0066054F" w:rsidP="0066054F">
      <w:pPr>
        <w:pStyle w:val="paragraph"/>
      </w:pPr>
      <w:r w:rsidRPr="001F0FC3">
        <w:tab/>
        <w:t>(a)</w:t>
      </w:r>
      <w:r w:rsidRPr="001F0FC3">
        <w:tab/>
        <w:t>by writing signed by the staff member; and</w:t>
      </w:r>
    </w:p>
    <w:p w:rsidR="0066054F" w:rsidRPr="001F0FC3" w:rsidRDefault="0066054F" w:rsidP="0066054F">
      <w:pPr>
        <w:pStyle w:val="paragraph"/>
      </w:pPr>
      <w:r w:rsidRPr="001F0FC3">
        <w:tab/>
        <w:t>(b)</w:t>
      </w:r>
      <w:r w:rsidRPr="001F0FC3">
        <w:tab/>
        <w:t>at a specified place and within a specified period.</w:t>
      </w:r>
    </w:p>
    <w:p w:rsidR="0066054F" w:rsidRPr="001F0FC3" w:rsidRDefault="0066054F" w:rsidP="0066054F">
      <w:pPr>
        <w:pStyle w:val="subsection"/>
        <w:rPr>
          <w:rFonts w:cs="AGaramond-Regular"/>
          <w:szCs w:val="22"/>
        </w:rPr>
      </w:pPr>
      <w:r w:rsidRPr="001F0FC3">
        <w:rPr>
          <w:rFonts w:cs="AGaramond-Regular"/>
          <w:szCs w:val="22"/>
        </w:rPr>
        <w:tab/>
        <w:t>(3)</w:t>
      </w:r>
      <w:r w:rsidRPr="001F0FC3">
        <w:rPr>
          <w:rFonts w:cs="AGaramond-Regular"/>
          <w:szCs w:val="22"/>
        </w:rPr>
        <w:tab/>
        <w:t>The Ombudsman may, by writing given to the staff member, require the staff member to attend:</w:t>
      </w:r>
    </w:p>
    <w:p w:rsidR="0066054F" w:rsidRPr="001F0FC3" w:rsidRDefault="0066054F" w:rsidP="0066054F">
      <w:pPr>
        <w:pStyle w:val="paragraph"/>
      </w:pPr>
      <w:r w:rsidRPr="001F0FC3">
        <w:tab/>
        <w:t>(a)</w:t>
      </w:r>
      <w:r w:rsidRPr="001F0FC3">
        <w:tab/>
        <w:t>before a specified inspecting officer; and</w:t>
      </w:r>
    </w:p>
    <w:p w:rsidR="0066054F" w:rsidRPr="001F0FC3" w:rsidRDefault="0066054F" w:rsidP="0066054F">
      <w:pPr>
        <w:pStyle w:val="paragraph"/>
      </w:pPr>
      <w:r w:rsidRPr="001F0FC3">
        <w:tab/>
        <w:t>(b)</w:t>
      </w:r>
      <w:r w:rsidRPr="001F0FC3">
        <w:tab/>
        <w:t>at a specified place; and</w:t>
      </w:r>
    </w:p>
    <w:p w:rsidR="0066054F" w:rsidRPr="001F0FC3" w:rsidRDefault="0066054F" w:rsidP="0066054F">
      <w:pPr>
        <w:pStyle w:val="paragraph"/>
      </w:pPr>
      <w:r w:rsidRPr="001F0FC3">
        <w:tab/>
        <w:t>(c)</w:t>
      </w:r>
      <w:r w:rsidRPr="001F0FC3">
        <w:tab/>
        <w:t>within a specified period or at a specified time on a specified day;</w:t>
      </w:r>
    </w:p>
    <w:p w:rsidR="0066054F" w:rsidRPr="001F0FC3" w:rsidRDefault="0066054F" w:rsidP="0066054F">
      <w:pPr>
        <w:pStyle w:val="subsection2"/>
      </w:pPr>
      <w:r w:rsidRPr="001F0FC3">
        <w:t>to answer questions relevant to the inspection.</w:t>
      </w:r>
    </w:p>
    <w:p w:rsidR="0066054F" w:rsidRPr="001F0FC3" w:rsidRDefault="0066054F" w:rsidP="0066054F">
      <w:pPr>
        <w:pStyle w:val="subsection"/>
        <w:rPr>
          <w:rFonts w:cs="AGaramond-Regular"/>
          <w:szCs w:val="22"/>
        </w:rPr>
      </w:pPr>
      <w:r w:rsidRPr="001F0FC3">
        <w:rPr>
          <w:rFonts w:cs="AGaramond-Regular"/>
          <w:szCs w:val="22"/>
        </w:rPr>
        <w:tab/>
        <w:t>(4)</w:t>
      </w:r>
      <w:r w:rsidRPr="001F0FC3">
        <w:rPr>
          <w:rFonts w:cs="AGaramond-Regular"/>
          <w:szCs w:val="22"/>
        </w:rPr>
        <w:tab/>
        <w:t>If the Ombudsman:</w:t>
      </w:r>
    </w:p>
    <w:p w:rsidR="0066054F" w:rsidRPr="001F0FC3" w:rsidRDefault="0066054F" w:rsidP="0066054F">
      <w:pPr>
        <w:pStyle w:val="paragraph"/>
      </w:pPr>
      <w:r w:rsidRPr="001F0FC3">
        <w:tab/>
        <w:t>(a)</w:t>
      </w:r>
      <w:r w:rsidRPr="001F0FC3">
        <w:tab/>
        <w:t>has reasonable grounds to believe that a staff member of an eligible agency is able to give information relevant to an inspection under this Division of the agency’s records; and</w:t>
      </w:r>
    </w:p>
    <w:p w:rsidR="0066054F" w:rsidRPr="001F0FC3" w:rsidRDefault="0066054F" w:rsidP="0066054F">
      <w:pPr>
        <w:pStyle w:val="paragraph"/>
      </w:pPr>
      <w:r w:rsidRPr="001F0FC3">
        <w:tab/>
        <w:t>(b)</w:t>
      </w:r>
      <w:r w:rsidRPr="001F0FC3">
        <w:tab/>
        <w:t>does not know the staff member’s identity;</w:t>
      </w:r>
    </w:p>
    <w:p w:rsidR="0066054F" w:rsidRPr="001F0FC3" w:rsidRDefault="0066054F" w:rsidP="0066054F">
      <w:pPr>
        <w:pStyle w:val="subsection2"/>
      </w:pPr>
      <w:r w:rsidRPr="001F0FC3">
        <w:t>the Ombudsman may, by writing given to the chief officer of the agency, require the chief officer, or a person nominated by the chief officer, to attend:</w:t>
      </w:r>
    </w:p>
    <w:p w:rsidR="0066054F" w:rsidRPr="001F0FC3" w:rsidRDefault="0066054F" w:rsidP="0066054F">
      <w:pPr>
        <w:pStyle w:val="paragraph"/>
      </w:pPr>
      <w:r w:rsidRPr="001F0FC3">
        <w:tab/>
        <w:t>(c)</w:t>
      </w:r>
      <w:r w:rsidRPr="001F0FC3">
        <w:tab/>
        <w:t>before a specified inspecting officer; and</w:t>
      </w:r>
    </w:p>
    <w:p w:rsidR="0066054F" w:rsidRPr="001F0FC3" w:rsidRDefault="0066054F" w:rsidP="0066054F">
      <w:pPr>
        <w:pStyle w:val="paragraph"/>
      </w:pPr>
      <w:r w:rsidRPr="001F0FC3">
        <w:tab/>
        <w:t>(d)</w:t>
      </w:r>
      <w:r w:rsidRPr="001F0FC3">
        <w:tab/>
        <w:t>at a specified place; and</w:t>
      </w:r>
    </w:p>
    <w:p w:rsidR="0066054F" w:rsidRPr="001F0FC3" w:rsidRDefault="0066054F" w:rsidP="0066054F">
      <w:pPr>
        <w:pStyle w:val="paragraph"/>
      </w:pPr>
      <w:r w:rsidRPr="001F0FC3">
        <w:tab/>
        <w:t>(e)</w:t>
      </w:r>
      <w:r w:rsidRPr="001F0FC3">
        <w:tab/>
        <w:t>within a specified period or at a specified time on a specified day;</w:t>
      </w:r>
    </w:p>
    <w:p w:rsidR="0066054F" w:rsidRPr="001F0FC3" w:rsidRDefault="0066054F" w:rsidP="0066054F">
      <w:pPr>
        <w:pStyle w:val="subsection2"/>
      </w:pPr>
      <w:r w:rsidRPr="001F0FC3">
        <w:t>to answer questions relevant to the inspection.</w:t>
      </w:r>
    </w:p>
    <w:p w:rsidR="0066054F" w:rsidRPr="001F0FC3" w:rsidRDefault="0066054F" w:rsidP="0066054F">
      <w:pPr>
        <w:pStyle w:val="subsection"/>
        <w:rPr>
          <w:rFonts w:cs="AGaramond-Regular"/>
          <w:szCs w:val="22"/>
        </w:rPr>
      </w:pPr>
      <w:r w:rsidRPr="001F0FC3">
        <w:rPr>
          <w:rFonts w:cs="AGaramond-Regular"/>
          <w:szCs w:val="22"/>
        </w:rPr>
        <w:tab/>
        <w:t>(5)</w:t>
      </w:r>
      <w:r w:rsidRPr="001F0FC3">
        <w:rPr>
          <w:rFonts w:cs="AGaramond-Regular"/>
          <w:szCs w:val="22"/>
        </w:rPr>
        <w:tab/>
        <w:t>The place, and the period or the time and day, specified in a requirement under this section, must be reasonable having regard to the circumstances in which the requirement is made.</w:t>
      </w:r>
    </w:p>
    <w:p w:rsidR="0066054F" w:rsidRPr="001F0FC3" w:rsidRDefault="0066054F" w:rsidP="0066054F">
      <w:pPr>
        <w:pStyle w:val="ActHead5"/>
      </w:pPr>
      <w:bookmarkStart w:id="179" w:name="_Toc431993381"/>
      <w:r w:rsidRPr="001F0FC3">
        <w:rPr>
          <w:rStyle w:val="CharSectno"/>
        </w:rPr>
        <w:t>3ZZGD</w:t>
      </w:r>
      <w:r w:rsidRPr="001F0FC3">
        <w:t xml:space="preserve">  Offence</w:t>
      </w:r>
      <w:bookmarkEnd w:id="179"/>
    </w:p>
    <w:p w:rsidR="0066054F" w:rsidRPr="001F0FC3" w:rsidRDefault="0066054F" w:rsidP="0066054F">
      <w:pPr>
        <w:pStyle w:val="subsection"/>
      </w:pPr>
      <w:r w:rsidRPr="001F0FC3">
        <w:tab/>
      </w:r>
      <w:r w:rsidRPr="001F0FC3">
        <w:tab/>
        <w:t>A person commits an offence if:</w:t>
      </w:r>
    </w:p>
    <w:p w:rsidR="0066054F" w:rsidRPr="001F0FC3" w:rsidRDefault="0066054F" w:rsidP="0066054F">
      <w:pPr>
        <w:pStyle w:val="paragraph"/>
      </w:pPr>
      <w:r w:rsidRPr="001F0FC3">
        <w:tab/>
        <w:t>(a)</w:t>
      </w:r>
      <w:r w:rsidRPr="001F0FC3">
        <w:tab/>
        <w:t>the person is required under section</w:t>
      </w:r>
      <w:r w:rsidR="001F0FC3">
        <w:t> </w:t>
      </w:r>
      <w:r w:rsidRPr="001F0FC3">
        <w:t>3ZZGC to attend before another person, to give information or to answer questions; and</w:t>
      </w:r>
    </w:p>
    <w:p w:rsidR="0066054F" w:rsidRPr="001F0FC3" w:rsidRDefault="0066054F" w:rsidP="0066054F">
      <w:pPr>
        <w:pStyle w:val="paragraph"/>
      </w:pPr>
      <w:r w:rsidRPr="001F0FC3">
        <w:tab/>
        <w:t>(b)</w:t>
      </w:r>
      <w:r w:rsidRPr="001F0FC3">
        <w:tab/>
        <w:t>the person refuses or fails to do so.</w:t>
      </w:r>
    </w:p>
    <w:p w:rsidR="0066054F" w:rsidRPr="001F0FC3" w:rsidRDefault="0066054F" w:rsidP="0066054F">
      <w:pPr>
        <w:pStyle w:val="Penalty"/>
      </w:pPr>
      <w:r w:rsidRPr="001F0FC3">
        <w:t>Penalty:</w:t>
      </w:r>
      <w:r w:rsidRPr="001F0FC3">
        <w:tab/>
        <w:t>Imprisonment for 6 months.</w:t>
      </w:r>
    </w:p>
    <w:p w:rsidR="0066054F" w:rsidRPr="001F0FC3" w:rsidRDefault="0066054F" w:rsidP="0066054F">
      <w:pPr>
        <w:pStyle w:val="ActHead5"/>
      </w:pPr>
      <w:bookmarkStart w:id="180" w:name="_Toc431993382"/>
      <w:r w:rsidRPr="001F0FC3">
        <w:rPr>
          <w:rStyle w:val="CharSectno"/>
        </w:rPr>
        <w:t>3ZZGE</w:t>
      </w:r>
      <w:r w:rsidRPr="001F0FC3">
        <w:t xml:space="preserve">  Ombudsman to be given information etc. despite other laws</w:t>
      </w:r>
      <w:bookmarkEnd w:id="180"/>
    </w:p>
    <w:p w:rsidR="0066054F" w:rsidRPr="001F0FC3" w:rsidRDefault="0066054F" w:rsidP="0066054F">
      <w:pPr>
        <w:pStyle w:val="subsection"/>
        <w:rPr>
          <w:rFonts w:cs="AGaramond-Regular"/>
          <w:szCs w:val="22"/>
        </w:rPr>
      </w:pPr>
      <w:r w:rsidRPr="001F0FC3">
        <w:rPr>
          <w:rFonts w:cs="AGaramond-Regular"/>
          <w:szCs w:val="22"/>
        </w:rPr>
        <w:tab/>
        <w:t>(1)</w:t>
      </w:r>
      <w:r w:rsidRPr="001F0FC3">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66054F" w:rsidRPr="001F0FC3" w:rsidRDefault="0066054F" w:rsidP="0066054F">
      <w:pPr>
        <w:pStyle w:val="paragraph"/>
      </w:pPr>
      <w:r w:rsidRPr="001F0FC3">
        <w:tab/>
        <w:t>(a)</w:t>
      </w:r>
      <w:r w:rsidRPr="001F0FC3">
        <w:tab/>
        <w:t>would contravene a law; or</w:t>
      </w:r>
    </w:p>
    <w:p w:rsidR="0066054F" w:rsidRPr="001F0FC3" w:rsidRDefault="0066054F" w:rsidP="0066054F">
      <w:pPr>
        <w:pStyle w:val="paragraph"/>
      </w:pPr>
      <w:r w:rsidRPr="001F0FC3">
        <w:tab/>
        <w:t>(b)</w:t>
      </w:r>
      <w:r w:rsidRPr="001F0FC3">
        <w:tab/>
        <w:t>would be contrary to the public interest; or</w:t>
      </w:r>
    </w:p>
    <w:p w:rsidR="0066054F" w:rsidRPr="001F0FC3" w:rsidRDefault="0066054F" w:rsidP="0066054F">
      <w:pPr>
        <w:pStyle w:val="paragraph"/>
      </w:pPr>
      <w:r w:rsidRPr="001F0FC3">
        <w:tab/>
        <w:t>(c)</w:t>
      </w:r>
      <w:r w:rsidRPr="001F0FC3">
        <w:tab/>
        <w:t>might tend to incriminate the person or make the person liable to a penalty; or</w:t>
      </w:r>
    </w:p>
    <w:p w:rsidR="0066054F" w:rsidRPr="001F0FC3" w:rsidRDefault="0066054F" w:rsidP="0066054F">
      <w:pPr>
        <w:pStyle w:val="paragraph"/>
      </w:pPr>
      <w:r w:rsidRPr="001F0FC3">
        <w:tab/>
        <w:t>(d)</w:t>
      </w:r>
      <w:r w:rsidRPr="001F0FC3">
        <w:tab/>
        <w:t>would disclose one of the following:</w:t>
      </w:r>
    </w:p>
    <w:p w:rsidR="0066054F" w:rsidRPr="001F0FC3" w:rsidRDefault="0066054F" w:rsidP="0066054F">
      <w:pPr>
        <w:pStyle w:val="paragraphsub"/>
      </w:pPr>
      <w:r w:rsidRPr="001F0FC3">
        <w:tab/>
        <w:t>(i)</w:t>
      </w:r>
      <w:r w:rsidRPr="001F0FC3">
        <w:tab/>
        <w:t xml:space="preserve">a legal advice given to a Minister or a Department, or a prescribed authority (within the meaning of the </w:t>
      </w:r>
      <w:r w:rsidRPr="001F0FC3">
        <w:rPr>
          <w:i/>
        </w:rPr>
        <w:t>Ombudsman Act 1976</w:t>
      </w:r>
      <w:r w:rsidRPr="001F0FC3">
        <w:t>);</w:t>
      </w:r>
    </w:p>
    <w:p w:rsidR="0066054F" w:rsidRPr="001F0FC3" w:rsidRDefault="0066054F" w:rsidP="0066054F">
      <w:pPr>
        <w:pStyle w:val="paragraphsub"/>
      </w:pPr>
      <w:r w:rsidRPr="001F0FC3">
        <w:tab/>
        <w:t>(ii)</w:t>
      </w:r>
      <w:r w:rsidRPr="001F0FC3">
        <w:tab/>
        <w:t xml:space="preserve">a communication between an officer of a Department or of a prescribed authority (within the meaning of the </w:t>
      </w:r>
      <w:r w:rsidRPr="001F0FC3">
        <w:rPr>
          <w:i/>
        </w:rPr>
        <w:t>Ombudsman Act 1976</w:t>
      </w:r>
      <w:r w:rsidRPr="001F0FC3">
        <w:t>) and another person or body, being a communication protected against disclosure by legal professional privilege.</w:t>
      </w:r>
    </w:p>
    <w:p w:rsidR="0066054F" w:rsidRPr="001F0FC3" w:rsidRDefault="0066054F" w:rsidP="0066054F">
      <w:pPr>
        <w:pStyle w:val="subsection"/>
      </w:pPr>
      <w:r w:rsidRPr="001F0FC3">
        <w:tab/>
        <w:t>(2)</w:t>
      </w:r>
      <w:r w:rsidRPr="001F0FC3">
        <w:tab/>
        <w:t>However, if the person is a natural person:</w:t>
      </w:r>
    </w:p>
    <w:p w:rsidR="0066054F" w:rsidRPr="001F0FC3" w:rsidRDefault="0066054F" w:rsidP="0066054F">
      <w:pPr>
        <w:pStyle w:val="paragraph"/>
      </w:pPr>
      <w:r w:rsidRPr="001F0FC3">
        <w:tab/>
        <w:t>(a)</w:t>
      </w:r>
      <w:r w:rsidRPr="001F0FC3">
        <w:tab/>
        <w:t>the information, the answer, or the fact that the person has given access to the document, as the case may be; and</w:t>
      </w:r>
    </w:p>
    <w:p w:rsidR="0066054F" w:rsidRPr="001F0FC3" w:rsidRDefault="0066054F" w:rsidP="0066054F">
      <w:pPr>
        <w:pStyle w:val="paragraph"/>
      </w:pPr>
      <w:r w:rsidRPr="001F0FC3">
        <w:tab/>
        <w:t>(b)</w:t>
      </w:r>
      <w:r w:rsidRPr="001F0FC3">
        <w:tab/>
        <w:t>any information or thing (including a document) obtained as a direct or indirect consequence of giving the information, answering the question or giving access to the document;</w:t>
      </w:r>
    </w:p>
    <w:p w:rsidR="0066054F" w:rsidRPr="001F0FC3" w:rsidRDefault="0066054F" w:rsidP="0066054F">
      <w:pPr>
        <w:pStyle w:val="subsection2"/>
      </w:pPr>
      <w:r w:rsidRPr="001F0FC3">
        <w:t>are not admissible in evidence against the person except in a proceeding by way of a prosecution for an offence against section</w:t>
      </w:r>
      <w:r w:rsidR="001F0FC3">
        <w:t> </w:t>
      </w:r>
      <w:r w:rsidRPr="001F0FC3">
        <w:t>3ZZHA or against Part</w:t>
      </w:r>
      <w:r w:rsidR="001F0FC3">
        <w:t> </w:t>
      </w:r>
      <w:r w:rsidRPr="001F0FC3">
        <w:t xml:space="preserve">7.4 or 7.7 of the </w:t>
      </w:r>
      <w:r w:rsidRPr="001F0FC3">
        <w:rPr>
          <w:i/>
        </w:rPr>
        <w:t>Criminal Code</w:t>
      </w:r>
      <w:r w:rsidRPr="001F0FC3">
        <w:t>.</w:t>
      </w:r>
    </w:p>
    <w:p w:rsidR="0066054F" w:rsidRPr="001F0FC3" w:rsidRDefault="0066054F" w:rsidP="0066054F">
      <w:pPr>
        <w:pStyle w:val="subsection"/>
        <w:rPr>
          <w:rFonts w:cs="AGaramond-Regular"/>
          <w:szCs w:val="22"/>
        </w:rPr>
      </w:pPr>
      <w:r w:rsidRPr="001F0FC3">
        <w:rPr>
          <w:rFonts w:cs="AGaramond-Regular"/>
          <w:szCs w:val="22"/>
        </w:rPr>
        <w:tab/>
        <w:t>(3)</w:t>
      </w:r>
      <w:r w:rsidRPr="001F0FC3">
        <w:rPr>
          <w:rFonts w:cs="AGaramond-Regular"/>
          <w:szCs w:val="22"/>
        </w:rPr>
        <w:tab/>
        <w:t xml:space="preserve">Nothing in </w:t>
      </w:r>
      <w:r w:rsidRPr="001F0FC3">
        <w:t>section</w:t>
      </w:r>
      <w:r w:rsidR="001F0FC3">
        <w:t> </w:t>
      </w:r>
      <w:r w:rsidRPr="001F0FC3">
        <w:t xml:space="preserve">3ZZHA or </w:t>
      </w:r>
      <w:r w:rsidRPr="001F0FC3">
        <w:rPr>
          <w:rFonts w:cs="AGaramond-Regular"/>
          <w:szCs w:val="22"/>
        </w:rPr>
        <w:t>any other law prevents a staff member of an eligible agency from:</w:t>
      </w:r>
    </w:p>
    <w:p w:rsidR="0066054F" w:rsidRPr="001F0FC3" w:rsidRDefault="0066054F" w:rsidP="0066054F">
      <w:pPr>
        <w:pStyle w:val="paragraph"/>
      </w:pPr>
      <w:r w:rsidRPr="001F0FC3">
        <w:tab/>
        <w:t>(a)</w:t>
      </w:r>
      <w:r w:rsidRPr="001F0FC3">
        <w:tab/>
        <w:t>giving information to the Ombudsman or an inspecting officer (whether orally or in writing and whether or not in answer to a question); or</w:t>
      </w:r>
    </w:p>
    <w:p w:rsidR="0066054F" w:rsidRPr="001F0FC3" w:rsidRDefault="0066054F" w:rsidP="0066054F">
      <w:pPr>
        <w:pStyle w:val="paragraph"/>
      </w:pPr>
      <w:r w:rsidRPr="001F0FC3">
        <w:tab/>
        <w:t>(b)</w:t>
      </w:r>
      <w:r w:rsidRPr="001F0FC3">
        <w:tab/>
        <w:t>giving access to a record of the agency to the Ombudsman or an inspecting officer;</w:t>
      </w:r>
    </w:p>
    <w:p w:rsidR="0066054F" w:rsidRPr="001F0FC3" w:rsidRDefault="0066054F" w:rsidP="0066054F">
      <w:pPr>
        <w:pStyle w:val="subsection2"/>
      </w:pPr>
      <w:r w:rsidRPr="001F0FC3">
        <w:t>for the purposes of an inspection under this Division of the agency’s records.</w:t>
      </w:r>
    </w:p>
    <w:p w:rsidR="0066054F" w:rsidRPr="001F0FC3" w:rsidRDefault="0066054F" w:rsidP="0066054F">
      <w:pPr>
        <w:pStyle w:val="subsection"/>
        <w:rPr>
          <w:rFonts w:cs="AGaramond-Regular"/>
          <w:szCs w:val="22"/>
        </w:rPr>
      </w:pPr>
      <w:r w:rsidRPr="001F0FC3">
        <w:rPr>
          <w:rFonts w:cs="AGaramond-Regular"/>
          <w:szCs w:val="22"/>
        </w:rPr>
        <w:tab/>
        <w:t>(4)</w:t>
      </w:r>
      <w:r w:rsidRPr="001F0FC3">
        <w:rPr>
          <w:rFonts w:cs="AGaramond-Regular"/>
          <w:szCs w:val="22"/>
        </w:rPr>
        <w:tab/>
        <w:t xml:space="preserve">Nothing in </w:t>
      </w:r>
      <w:r w:rsidRPr="001F0FC3">
        <w:t>section</w:t>
      </w:r>
      <w:r w:rsidR="001F0FC3">
        <w:t> </w:t>
      </w:r>
      <w:r w:rsidRPr="001F0FC3">
        <w:t xml:space="preserve">3ZZHA or </w:t>
      </w:r>
      <w:r w:rsidRPr="001F0FC3">
        <w:rPr>
          <w:rFonts w:cs="AGaramond-Regular"/>
          <w:szCs w:val="22"/>
        </w:rPr>
        <w:t xml:space="preserve">any other law prevents a staff member of an eligible agency from making a record of information, or causing a record of information to be made, for the purposes of giving the information to a person as permitted by </w:t>
      </w:r>
      <w:r w:rsidR="001F0FC3">
        <w:rPr>
          <w:rFonts w:cs="AGaramond-Regular"/>
          <w:szCs w:val="22"/>
        </w:rPr>
        <w:t>subsection (</w:t>
      </w:r>
      <w:r w:rsidRPr="001F0FC3">
        <w:rPr>
          <w:rFonts w:cs="AGaramond-Regular"/>
          <w:szCs w:val="22"/>
        </w:rPr>
        <w:t>3).</w:t>
      </w:r>
    </w:p>
    <w:p w:rsidR="0066054F" w:rsidRPr="001F0FC3" w:rsidRDefault="0066054F" w:rsidP="0066054F">
      <w:pPr>
        <w:pStyle w:val="subsection"/>
      </w:pPr>
      <w:r w:rsidRPr="001F0FC3">
        <w:tab/>
        <w:t>(5)</w:t>
      </w:r>
      <w:r w:rsidRPr="001F0FC3">
        <w:tab/>
        <w:t xml:space="preserve">The fact that a person is not excused under </w:t>
      </w:r>
      <w:r w:rsidR="001F0FC3">
        <w:t>subsection (</w:t>
      </w:r>
      <w:r w:rsidRPr="001F0FC3">
        <w:t>1) from giving information, answering a question or producing a document does not otherwise affect a claim of legal professional privilege that anyone may make in relation to that information, answer or document.</w:t>
      </w:r>
    </w:p>
    <w:p w:rsidR="0066054F" w:rsidRPr="001F0FC3" w:rsidRDefault="0066054F" w:rsidP="00133832">
      <w:pPr>
        <w:pStyle w:val="ActHead5"/>
      </w:pPr>
      <w:bookmarkStart w:id="181" w:name="_Toc431993383"/>
      <w:r w:rsidRPr="001F0FC3">
        <w:rPr>
          <w:rStyle w:val="CharSectno"/>
        </w:rPr>
        <w:t>3ZZGF</w:t>
      </w:r>
      <w:r w:rsidRPr="001F0FC3">
        <w:t xml:space="preserve">  Exchange of information between Ombudsman and State or Territory inspecting authorities</w:t>
      </w:r>
      <w:bookmarkEnd w:id="181"/>
    </w:p>
    <w:p w:rsidR="0066054F" w:rsidRPr="001F0FC3" w:rsidRDefault="0066054F" w:rsidP="00133832">
      <w:pPr>
        <w:pStyle w:val="subsection"/>
        <w:keepNext/>
        <w:keepLines/>
      </w:pPr>
      <w:r w:rsidRPr="001F0FC3">
        <w:tab/>
        <w:t>(1)</w:t>
      </w:r>
      <w:r w:rsidRPr="001F0FC3">
        <w:tab/>
        <w:t>The Ombudsman may give information that:</w:t>
      </w:r>
    </w:p>
    <w:p w:rsidR="0066054F" w:rsidRPr="001F0FC3" w:rsidRDefault="0066054F" w:rsidP="00133832">
      <w:pPr>
        <w:pStyle w:val="paragraph"/>
        <w:keepNext/>
        <w:keepLines/>
      </w:pPr>
      <w:r w:rsidRPr="001F0FC3">
        <w:tab/>
        <w:t>(a)</w:t>
      </w:r>
      <w:r w:rsidRPr="001F0FC3">
        <w:tab/>
        <w:t>relates to a State or Territory agency; and</w:t>
      </w:r>
    </w:p>
    <w:p w:rsidR="0066054F" w:rsidRPr="001F0FC3" w:rsidRDefault="0066054F" w:rsidP="0066054F">
      <w:pPr>
        <w:pStyle w:val="paragraph"/>
      </w:pPr>
      <w:r w:rsidRPr="001F0FC3">
        <w:tab/>
        <w:t>(b)</w:t>
      </w:r>
      <w:r w:rsidRPr="001F0FC3">
        <w:tab/>
        <w:t>was obtained by the Ombudsman under this Division;</w:t>
      </w:r>
    </w:p>
    <w:p w:rsidR="0066054F" w:rsidRPr="001F0FC3" w:rsidRDefault="0066054F" w:rsidP="0066054F">
      <w:pPr>
        <w:pStyle w:val="subsection2"/>
      </w:pPr>
      <w:r w:rsidRPr="001F0FC3">
        <w:t>to the State or Territory inspecting authority in relation to the agency.</w:t>
      </w:r>
    </w:p>
    <w:p w:rsidR="0066054F" w:rsidRPr="001F0FC3" w:rsidRDefault="0066054F" w:rsidP="0066054F">
      <w:pPr>
        <w:pStyle w:val="subsection"/>
      </w:pPr>
      <w:r w:rsidRPr="001F0FC3">
        <w:tab/>
        <w:t>(2)</w:t>
      </w:r>
      <w:r w:rsidRPr="001F0FC3">
        <w:tab/>
        <w:t xml:space="preserve">The Ombudsman may only give information to an authority under </w:t>
      </w:r>
      <w:r w:rsidR="001F0FC3">
        <w:t>subsection (</w:t>
      </w:r>
      <w:r w:rsidRPr="001F0FC3">
        <w:t>1) if the Ombudsman is satisfied that the giving of the information is necessary to enable the authority to perform its functions in relation to the State or Territory agency.</w:t>
      </w:r>
    </w:p>
    <w:p w:rsidR="0066054F" w:rsidRPr="001F0FC3" w:rsidRDefault="0066054F" w:rsidP="0066054F">
      <w:pPr>
        <w:pStyle w:val="subsection"/>
      </w:pPr>
      <w:r w:rsidRPr="001F0FC3">
        <w:tab/>
        <w:t>(3)</w:t>
      </w:r>
      <w:r w:rsidRPr="001F0FC3">
        <w:tab/>
        <w:t>The Ombudsman may receive from a State or Territory inspecting authority information relevant to the performance of the Ombudsman’s functions under this Division.</w:t>
      </w:r>
    </w:p>
    <w:p w:rsidR="0066054F" w:rsidRPr="001F0FC3" w:rsidRDefault="0066054F" w:rsidP="0066054F">
      <w:pPr>
        <w:pStyle w:val="subsection"/>
      </w:pPr>
      <w:r w:rsidRPr="001F0FC3">
        <w:tab/>
        <w:t>(4)</w:t>
      </w:r>
      <w:r w:rsidRPr="001F0FC3">
        <w:tab/>
        <w:t>In this section:</w:t>
      </w:r>
    </w:p>
    <w:p w:rsidR="0066054F" w:rsidRPr="001F0FC3" w:rsidRDefault="0066054F" w:rsidP="0066054F">
      <w:pPr>
        <w:pStyle w:val="Definition"/>
      </w:pPr>
      <w:r w:rsidRPr="001F0FC3">
        <w:rPr>
          <w:b/>
          <w:i/>
        </w:rPr>
        <w:t>State or Territory agency</w:t>
      </w:r>
      <w:r w:rsidRPr="001F0FC3">
        <w:t xml:space="preserve"> means the police force or police service of a State or Territory.</w:t>
      </w:r>
    </w:p>
    <w:p w:rsidR="0066054F" w:rsidRPr="001F0FC3" w:rsidRDefault="0066054F" w:rsidP="0066054F">
      <w:pPr>
        <w:pStyle w:val="Definition"/>
      </w:pPr>
      <w:r w:rsidRPr="001F0FC3">
        <w:rPr>
          <w:b/>
          <w:i/>
        </w:rPr>
        <w:t>State or Territory inspecting authority</w:t>
      </w:r>
      <w:r w:rsidRPr="001F0FC3">
        <w:t>, in relation to a State or Territory agency, means the authority that, under the law of the State or Territory concerned, has the function of making inspections of a similar kind to those provided for in section</w:t>
      </w:r>
      <w:r w:rsidR="001F0FC3">
        <w:t> </w:t>
      </w:r>
      <w:r w:rsidRPr="001F0FC3">
        <w:t>3ZZGB.</w:t>
      </w:r>
    </w:p>
    <w:p w:rsidR="0066054F" w:rsidRPr="001F0FC3" w:rsidRDefault="0066054F" w:rsidP="0066054F">
      <w:pPr>
        <w:pStyle w:val="ActHead5"/>
      </w:pPr>
      <w:bookmarkStart w:id="182" w:name="_Toc431993384"/>
      <w:r w:rsidRPr="001F0FC3">
        <w:rPr>
          <w:rStyle w:val="CharSectno"/>
        </w:rPr>
        <w:t>3ZZGG</w:t>
      </w:r>
      <w:r w:rsidRPr="001F0FC3">
        <w:t xml:space="preserve">  Ombudsman not to be sued</w:t>
      </w:r>
      <w:bookmarkEnd w:id="182"/>
    </w:p>
    <w:p w:rsidR="0066054F" w:rsidRPr="001F0FC3" w:rsidRDefault="0066054F" w:rsidP="0066054F">
      <w:pPr>
        <w:pStyle w:val="subsection"/>
        <w:rPr>
          <w:szCs w:val="22"/>
        </w:rPr>
      </w:pPr>
      <w:r w:rsidRPr="001F0FC3">
        <w:rPr>
          <w:szCs w:val="22"/>
        </w:rPr>
        <w:tab/>
        <w:t>(1)</w:t>
      </w:r>
      <w:r w:rsidRPr="001F0FC3">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66054F" w:rsidRPr="001F0FC3" w:rsidRDefault="0066054F" w:rsidP="0066054F">
      <w:pPr>
        <w:pStyle w:val="subsection"/>
        <w:rPr>
          <w:rFonts w:cs="AGaramond-Regular"/>
          <w:szCs w:val="22"/>
        </w:rPr>
      </w:pPr>
      <w:r w:rsidRPr="001F0FC3">
        <w:rPr>
          <w:rFonts w:cs="AGaramond-Regular"/>
          <w:szCs w:val="22"/>
        </w:rPr>
        <w:tab/>
        <w:t>(2)</w:t>
      </w:r>
      <w:r w:rsidRPr="001F0FC3">
        <w:rPr>
          <w:rFonts w:cs="AGaramond-Regular"/>
          <w:szCs w:val="22"/>
        </w:rPr>
        <w:tab/>
        <w:t>A reference in this section to the Ombudsman includes a reference to a Deputy Ombudsman or a delegate of the Ombudsman.</w:t>
      </w:r>
    </w:p>
    <w:p w:rsidR="0066054F" w:rsidRPr="001F0FC3" w:rsidRDefault="0066054F" w:rsidP="0066054F">
      <w:pPr>
        <w:pStyle w:val="ActHead5"/>
      </w:pPr>
      <w:bookmarkStart w:id="183" w:name="_Toc431993385"/>
      <w:r w:rsidRPr="001F0FC3">
        <w:rPr>
          <w:rStyle w:val="CharSectno"/>
        </w:rPr>
        <w:t>3ZZGH</w:t>
      </w:r>
      <w:r w:rsidRPr="001F0FC3">
        <w:t xml:space="preserve">  Report on inspection</w:t>
      </w:r>
      <w:bookmarkEnd w:id="183"/>
    </w:p>
    <w:p w:rsidR="0066054F" w:rsidRPr="001F0FC3" w:rsidRDefault="0066054F" w:rsidP="0066054F">
      <w:pPr>
        <w:pStyle w:val="subsection"/>
      </w:pPr>
      <w:r w:rsidRPr="001F0FC3">
        <w:tab/>
        <w:t>(1)</w:t>
      </w:r>
      <w:r w:rsidRPr="001F0FC3">
        <w:tab/>
        <w:t>As soon as practicable after each 6</w:t>
      </w:r>
      <w:r w:rsidR="001F0FC3">
        <w:noBreakHyphen/>
      </w:r>
      <w:r w:rsidRPr="001F0FC3">
        <w:t>month period starting on 1</w:t>
      </w:r>
      <w:r w:rsidR="001F0FC3">
        <w:t> </w:t>
      </w:r>
      <w:r w:rsidRPr="001F0FC3">
        <w:t>January or 1</w:t>
      </w:r>
      <w:r w:rsidR="001F0FC3">
        <w:t> </w:t>
      </w:r>
      <w:r w:rsidRPr="001F0FC3">
        <w:t>July the Ombudsman must give a written report to the Minister on the results of each inspection under section</w:t>
      </w:r>
      <w:r w:rsidR="001F0FC3">
        <w:t> </w:t>
      </w:r>
      <w:r w:rsidRPr="001F0FC3">
        <w:t>3ZZGB in the period.</w:t>
      </w:r>
    </w:p>
    <w:p w:rsidR="0066054F" w:rsidRPr="001F0FC3" w:rsidRDefault="0066054F" w:rsidP="0066054F">
      <w:pPr>
        <w:pStyle w:val="subsection"/>
      </w:pPr>
      <w:r w:rsidRPr="001F0FC3">
        <w:tab/>
        <w:t>(2)</w:t>
      </w:r>
      <w:r w:rsidRPr="001F0FC3">
        <w:tab/>
        <w:t>If, having regard to information obtained in the course of the inspection or a previous inspection, the Ombudsman considers that the requirements of section</w:t>
      </w:r>
      <w:r w:rsidR="001F0FC3">
        <w:t> </w:t>
      </w:r>
      <w:r w:rsidRPr="001F0FC3">
        <w:t>3ZZFB or 3ZZFC have not been properly complied with in relation to an eligible agency, the Ombudsman may include a comment to that effect in the report.</w:t>
      </w:r>
    </w:p>
    <w:p w:rsidR="0066054F" w:rsidRPr="001F0FC3" w:rsidRDefault="0066054F" w:rsidP="0066054F">
      <w:pPr>
        <w:pStyle w:val="subsection"/>
      </w:pPr>
      <w:r w:rsidRPr="001F0FC3">
        <w:tab/>
        <w:t>(3)</w:t>
      </w:r>
      <w:r w:rsidRPr="001F0FC3">
        <w:tab/>
        <w:t>The Minister must cause a copy of the report to be laid before each House of the Parliament within 15 sitting days of that House after the Minister receives it.</w:t>
      </w:r>
    </w:p>
    <w:p w:rsidR="0066054F" w:rsidRPr="001F0FC3" w:rsidRDefault="0066054F" w:rsidP="00FF420E">
      <w:pPr>
        <w:pStyle w:val="ActHead3"/>
        <w:pageBreakBefore/>
      </w:pPr>
      <w:bookmarkStart w:id="184" w:name="_Toc431993386"/>
      <w:r w:rsidRPr="001F0FC3">
        <w:rPr>
          <w:rStyle w:val="CharDivNo"/>
        </w:rPr>
        <w:t>Division</w:t>
      </w:r>
      <w:r w:rsidR="001F0FC3" w:rsidRPr="001F0FC3">
        <w:rPr>
          <w:rStyle w:val="CharDivNo"/>
        </w:rPr>
        <w:t> </w:t>
      </w:r>
      <w:r w:rsidRPr="001F0FC3">
        <w:rPr>
          <w:rStyle w:val="CharDivNo"/>
        </w:rPr>
        <w:t>8</w:t>
      </w:r>
      <w:r w:rsidRPr="001F0FC3">
        <w:t>—</w:t>
      </w:r>
      <w:r w:rsidRPr="001F0FC3">
        <w:rPr>
          <w:rStyle w:val="CharDivText"/>
        </w:rPr>
        <w:t>Unauthorised disclosure of information</w:t>
      </w:r>
      <w:bookmarkEnd w:id="184"/>
    </w:p>
    <w:p w:rsidR="0066054F" w:rsidRPr="001F0FC3" w:rsidRDefault="0066054F" w:rsidP="0066054F">
      <w:pPr>
        <w:pStyle w:val="ActHead5"/>
      </w:pPr>
      <w:bookmarkStart w:id="185" w:name="_Toc431993387"/>
      <w:r w:rsidRPr="001F0FC3">
        <w:rPr>
          <w:rStyle w:val="CharSectno"/>
        </w:rPr>
        <w:t>3ZZHA</w:t>
      </w:r>
      <w:r w:rsidRPr="001F0FC3">
        <w:t xml:space="preserve">  Unauthorised disclosure of information</w:t>
      </w:r>
      <w:bookmarkEnd w:id="185"/>
    </w:p>
    <w:p w:rsidR="0066054F" w:rsidRPr="001F0FC3" w:rsidRDefault="0066054F" w:rsidP="0066054F">
      <w:pPr>
        <w:pStyle w:val="subsection"/>
      </w:pPr>
      <w:r w:rsidRPr="001F0FC3">
        <w:tab/>
        <w:t>(1)</w:t>
      </w:r>
      <w:r w:rsidRPr="001F0FC3">
        <w:tab/>
        <w:t>A person commits an offence if:</w:t>
      </w:r>
    </w:p>
    <w:p w:rsidR="0066054F" w:rsidRPr="001F0FC3" w:rsidRDefault="0066054F" w:rsidP="0066054F">
      <w:pPr>
        <w:pStyle w:val="paragraph"/>
        <w:rPr>
          <w:rFonts w:cs="AGaramond-Regular"/>
          <w:szCs w:val="22"/>
        </w:rPr>
      </w:pPr>
      <w:r w:rsidRPr="001F0FC3">
        <w:tab/>
        <w:t>(a)</w:t>
      </w:r>
      <w:r w:rsidRPr="001F0FC3">
        <w:tab/>
        <w:t>the person discloses</w:t>
      </w:r>
      <w:r w:rsidRPr="001F0FC3">
        <w:rPr>
          <w:rFonts w:cs="AGaramond-Regular"/>
          <w:szCs w:val="22"/>
        </w:rPr>
        <w:t xml:space="preserve"> information; and</w:t>
      </w:r>
    </w:p>
    <w:p w:rsidR="0066054F" w:rsidRPr="001F0FC3" w:rsidRDefault="0066054F" w:rsidP="0066054F">
      <w:pPr>
        <w:pStyle w:val="paragraph"/>
      </w:pPr>
      <w:r w:rsidRPr="001F0FC3">
        <w:rPr>
          <w:rFonts w:cs="AGaramond-Regular"/>
          <w:szCs w:val="22"/>
        </w:rPr>
        <w:tab/>
      </w:r>
      <w:r w:rsidRPr="001F0FC3">
        <w:t>(b)</w:t>
      </w:r>
      <w:r w:rsidRPr="001F0FC3">
        <w:tab/>
        <w:t>the information relates to:</w:t>
      </w:r>
    </w:p>
    <w:p w:rsidR="0066054F" w:rsidRPr="001F0FC3" w:rsidRDefault="0066054F" w:rsidP="0066054F">
      <w:pPr>
        <w:pStyle w:val="paragraphsub"/>
      </w:pPr>
      <w:r w:rsidRPr="001F0FC3">
        <w:tab/>
        <w:t>(i)</w:t>
      </w:r>
      <w:r w:rsidRPr="001F0FC3">
        <w:tab/>
        <w:t>an application for a delayed notification search warrant; or</w:t>
      </w:r>
    </w:p>
    <w:p w:rsidR="0066054F" w:rsidRPr="001F0FC3" w:rsidRDefault="0066054F" w:rsidP="0066054F">
      <w:pPr>
        <w:pStyle w:val="paragraphsub"/>
      </w:pPr>
      <w:r w:rsidRPr="001F0FC3">
        <w:tab/>
        <w:t>(ii)</w:t>
      </w:r>
      <w:r w:rsidRPr="001F0FC3">
        <w:tab/>
        <w:t>the execution of a delayed notification search warrant; or</w:t>
      </w:r>
    </w:p>
    <w:p w:rsidR="0066054F" w:rsidRPr="001F0FC3" w:rsidRDefault="0066054F" w:rsidP="0066054F">
      <w:pPr>
        <w:pStyle w:val="paragraphsub"/>
      </w:pPr>
      <w:r w:rsidRPr="001F0FC3">
        <w:tab/>
        <w:t>(iii)</w:t>
      </w:r>
      <w:r w:rsidRPr="001F0FC3">
        <w:tab/>
        <w:t>a report under section</w:t>
      </w:r>
      <w:r w:rsidR="001F0FC3">
        <w:t> </w:t>
      </w:r>
      <w:r w:rsidRPr="001F0FC3">
        <w:t>3ZZFA in relation to a delayed notification search warrant; or</w:t>
      </w:r>
    </w:p>
    <w:p w:rsidR="0066054F" w:rsidRPr="001F0FC3" w:rsidRDefault="0066054F" w:rsidP="0066054F">
      <w:pPr>
        <w:pStyle w:val="paragraphsub"/>
      </w:pPr>
      <w:r w:rsidRPr="001F0FC3">
        <w:tab/>
        <w:t>(iv)</w:t>
      </w:r>
      <w:r w:rsidRPr="001F0FC3">
        <w:tab/>
        <w:t>a warrant premises occupier’s notice or an adjoining premises occupier’s notice prepared in relation to a delayed notification search warrant.</w:t>
      </w:r>
    </w:p>
    <w:p w:rsidR="0066054F" w:rsidRPr="001F0FC3" w:rsidRDefault="0066054F" w:rsidP="0066054F">
      <w:pPr>
        <w:pStyle w:val="Penalty"/>
      </w:pPr>
      <w:r w:rsidRPr="001F0FC3">
        <w:t>Penalty:</w:t>
      </w:r>
      <w:r w:rsidRPr="001F0FC3">
        <w:tab/>
        <w:t>Imprisonment for 2 years.</w:t>
      </w:r>
    </w:p>
    <w:p w:rsidR="0066054F" w:rsidRPr="001F0FC3" w:rsidRDefault="0066054F" w:rsidP="0066054F">
      <w:pPr>
        <w:pStyle w:val="subsection"/>
      </w:pPr>
      <w:r w:rsidRPr="001F0FC3">
        <w:tab/>
        <w:t>(2)</w:t>
      </w:r>
      <w:r w:rsidRPr="001F0FC3">
        <w:tab/>
        <w:t xml:space="preserve">Each of the following is an exception to the offence created by </w:t>
      </w:r>
      <w:r w:rsidR="001F0FC3">
        <w:t>subsection (</w:t>
      </w:r>
      <w:r w:rsidRPr="001F0FC3">
        <w:t>1):</w:t>
      </w:r>
    </w:p>
    <w:p w:rsidR="0066054F" w:rsidRPr="001F0FC3" w:rsidRDefault="0066054F" w:rsidP="0066054F">
      <w:pPr>
        <w:pStyle w:val="paragraph"/>
      </w:pPr>
      <w:r w:rsidRPr="001F0FC3">
        <w:tab/>
        <w:t>(a)</w:t>
      </w:r>
      <w:r w:rsidRPr="001F0FC3">
        <w:tab/>
        <w:t>the disclosure is in connection with the administration or execution of this Part;</w:t>
      </w:r>
    </w:p>
    <w:p w:rsidR="0066054F" w:rsidRPr="001F0FC3" w:rsidRDefault="0066054F" w:rsidP="0066054F">
      <w:pPr>
        <w:pStyle w:val="paragraph"/>
      </w:pPr>
      <w:r w:rsidRPr="001F0FC3">
        <w:tab/>
        <w:t>(aa)</w:t>
      </w:r>
      <w:r w:rsidRPr="001F0FC3">
        <w:tab/>
        <w:t>the disclosure is for the purposes of obtaining or providing legal advice related to this Part;</w:t>
      </w:r>
    </w:p>
    <w:p w:rsidR="0066054F" w:rsidRPr="001F0FC3" w:rsidRDefault="0066054F" w:rsidP="0066054F">
      <w:pPr>
        <w:pStyle w:val="paragraph"/>
      </w:pPr>
      <w:r w:rsidRPr="001F0FC3">
        <w:tab/>
        <w:t>(b)</w:t>
      </w:r>
      <w:r w:rsidRPr="001F0FC3">
        <w:tab/>
        <w:t>the disclosure is for the purposes of any legal proceeding arising out of or otherwise related to this Part or of any report of any such proceedings;</w:t>
      </w:r>
    </w:p>
    <w:p w:rsidR="0066054F" w:rsidRPr="001F0FC3" w:rsidRDefault="0066054F" w:rsidP="0066054F">
      <w:pPr>
        <w:pStyle w:val="paragraph"/>
      </w:pPr>
      <w:r w:rsidRPr="001F0FC3">
        <w:tab/>
        <w:t>(c)</w:t>
      </w:r>
      <w:r w:rsidRPr="001F0FC3">
        <w:tab/>
        <w:t>the disclosure is in accordance with any requirement imposed by law;</w:t>
      </w:r>
    </w:p>
    <w:p w:rsidR="0066054F" w:rsidRPr="001F0FC3" w:rsidRDefault="0066054F" w:rsidP="0066054F">
      <w:pPr>
        <w:pStyle w:val="paragraph"/>
      </w:pPr>
      <w:r w:rsidRPr="001F0FC3">
        <w:tab/>
        <w:t>(d)</w:t>
      </w:r>
      <w:r w:rsidRPr="001F0FC3">
        <w:tab/>
        <w:t>the disclosure is for the purposes of:</w:t>
      </w:r>
    </w:p>
    <w:p w:rsidR="0066054F" w:rsidRPr="001F0FC3" w:rsidRDefault="0066054F" w:rsidP="0066054F">
      <w:pPr>
        <w:pStyle w:val="paragraphsub"/>
      </w:pPr>
      <w:r w:rsidRPr="001F0FC3">
        <w:tab/>
        <w:t>(i)</w:t>
      </w:r>
      <w:r w:rsidRPr="001F0FC3">
        <w:tab/>
        <w:t>the performance of duties or functions or the exercise of powers under or in relation to this Part; or</w:t>
      </w:r>
    </w:p>
    <w:p w:rsidR="0066054F" w:rsidRPr="001F0FC3" w:rsidRDefault="0066054F" w:rsidP="0066054F">
      <w:pPr>
        <w:pStyle w:val="paragraphsub"/>
      </w:pPr>
      <w:r w:rsidRPr="001F0FC3">
        <w:tab/>
        <w:t>(ii)</w:t>
      </w:r>
      <w:r w:rsidRPr="001F0FC3">
        <w:tab/>
        <w:t>the performance of duties or functions or the exercise of powers by a law enforcement officer, an officer of the Australian Security Intelligence Organisation, a staff member of the Australian Secret Intelligence Service or a person seconded to either of those bodies;</w:t>
      </w:r>
    </w:p>
    <w:p w:rsidR="0066054F" w:rsidRPr="001F0FC3" w:rsidRDefault="0066054F" w:rsidP="0066054F">
      <w:pPr>
        <w:pStyle w:val="paragraph"/>
      </w:pPr>
      <w:r w:rsidRPr="001F0FC3">
        <w:tab/>
        <w:t>(da)</w:t>
      </w:r>
      <w:r w:rsidRPr="001F0FC3">
        <w:tab/>
        <w:t>the disclosure is made by anyone to the Ombudsman, a Deputy Commonwealth Ombudsman or a member of the Ombudsman’s staff (whether in connection with the exercise of powers or performance of functions under Division</w:t>
      </w:r>
      <w:r w:rsidR="001F0FC3">
        <w:t> </w:t>
      </w:r>
      <w:r w:rsidRPr="001F0FC3">
        <w:t>7, in connection with a complaint made to the Ombudsman or in any other circumstances);</w:t>
      </w:r>
    </w:p>
    <w:p w:rsidR="0066054F" w:rsidRPr="001F0FC3" w:rsidRDefault="0066054F" w:rsidP="0066054F">
      <w:pPr>
        <w:pStyle w:val="paragraph"/>
      </w:pPr>
      <w:r w:rsidRPr="001F0FC3">
        <w:tab/>
        <w:t>(e)</w:t>
      </w:r>
      <w:r w:rsidRPr="001F0FC3">
        <w:tab/>
        <w:t>the disclosure is made after a warrant premises occupier’s notice or an adjoining premises occupier’s notice has been given in relation to the warrant;</w:t>
      </w:r>
    </w:p>
    <w:p w:rsidR="0066054F" w:rsidRPr="001F0FC3" w:rsidRDefault="0066054F" w:rsidP="0066054F">
      <w:pPr>
        <w:pStyle w:val="paragraph"/>
      </w:pPr>
      <w:r w:rsidRPr="001F0FC3">
        <w:tab/>
        <w:t>(f)</w:t>
      </w:r>
      <w:r w:rsidRPr="001F0FC3">
        <w:tab/>
        <w:t>the disclosure is made after a direction has been given under subsection</w:t>
      </w:r>
      <w:r w:rsidR="001F0FC3">
        <w:t> </w:t>
      </w:r>
      <w:r w:rsidRPr="001F0FC3">
        <w:t>3ZZDA(4) or 3ZZDB(4) in relation to the warrant.</w:t>
      </w:r>
    </w:p>
    <w:p w:rsidR="0066054F" w:rsidRPr="001F0FC3" w:rsidRDefault="0066054F" w:rsidP="0066054F">
      <w:pPr>
        <w:pStyle w:val="notetext"/>
      </w:pPr>
      <w:r w:rsidRPr="001F0FC3">
        <w:t>Note:</w:t>
      </w:r>
      <w:r w:rsidRPr="001F0FC3">
        <w:tab/>
        <w:t xml:space="preserve">A defendant bears an evidential burden in relation to a matter in </w:t>
      </w:r>
      <w:r w:rsidR="001F0FC3">
        <w:t>subsection (</w:t>
      </w:r>
      <w:r w:rsidRPr="001F0FC3">
        <w:t>2)—see subsection</w:t>
      </w:r>
      <w:r w:rsidR="001F0FC3">
        <w:t> </w:t>
      </w:r>
      <w:r w:rsidRPr="001F0FC3">
        <w:t xml:space="preserve">13.3(3) of the </w:t>
      </w:r>
      <w:r w:rsidRPr="001F0FC3">
        <w:rPr>
          <w:i/>
        </w:rPr>
        <w:t>Criminal Code</w:t>
      </w:r>
      <w:r w:rsidRPr="001F0FC3">
        <w:t>.</w:t>
      </w:r>
    </w:p>
    <w:p w:rsidR="0066054F" w:rsidRPr="001F0FC3" w:rsidRDefault="0066054F" w:rsidP="00FF420E">
      <w:pPr>
        <w:pStyle w:val="ActHead3"/>
        <w:pageBreakBefore/>
      </w:pPr>
      <w:bookmarkStart w:id="186" w:name="_Toc431993388"/>
      <w:r w:rsidRPr="001F0FC3">
        <w:rPr>
          <w:rStyle w:val="CharDivNo"/>
        </w:rPr>
        <w:t>Division</w:t>
      </w:r>
      <w:r w:rsidR="001F0FC3" w:rsidRPr="001F0FC3">
        <w:rPr>
          <w:rStyle w:val="CharDivNo"/>
        </w:rPr>
        <w:t> </w:t>
      </w:r>
      <w:r w:rsidRPr="001F0FC3">
        <w:rPr>
          <w:rStyle w:val="CharDivNo"/>
        </w:rPr>
        <w:t>9</w:t>
      </w:r>
      <w:r w:rsidRPr="001F0FC3">
        <w:t>—</w:t>
      </w:r>
      <w:r w:rsidRPr="001F0FC3">
        <w:rPr>
          <w:rStyle w:val="CharDivText"/>
        </w:rPr>
        <w:t>Other matters</w:t>
      </w:r>
      <w:bookmarkEnd w:id="186"/>
    </w:p>
    <w:p w:rsidR="0066054F" w:rsidRPr="001F0FC3" w:rsidRDefault="0066054F" w:rsidP="0066054F">
      <w:pPr>
        <w:pStyle w:val="ActHead5"/>
      </w:pPr>
      <w:bookmarkStart w:id="187" w:name="_Toc431993389"/>
      <w:r w:rsidRPr="001F0FC3">
        <w:rPr>
          <w:rStyle w:val="CharSectno"/>
        </w:rPr>
        <w:t>3ZZIA</w:t>
      </w:r>
      <w:r w:rsidRPr="001F0FC3">
        <w:t xml:space="preserve">  Delegation</w:t>
      </w:r>
      <w:bookmarkEnd w:id="187"/>
    </w:p>
    <w:p w:rsidR="0066054F" w:rsidRPr="001F0FC3" w:rsidRDefault="0066054F" w:rsidP="0066054F">
      <w:pPr>
        <w:pStyle w:val="SubsectionHead"/>
      </w:pPr>
      <w:r w:rsidRPr="001F0FC3">
        <w:t>Delegation by chief officer</w:t>
      </w:r>
    </w:p>
    <w:p w:rsidR="0066054F" w:rsidRPr="001F0FC3" w:rsidRDefault="0066054F" w:rsidP="0066054F">
      <w:pPr>
        <w:pStyle w:val="subsection"/>
      </w:pPr>
      <w:r w:rsidRPr="001F0FC3">
        <w:tab/>
        <w:t>(1)</w:t>
      </w:r>
      <w:r w:rsidRPr="001F0FC3">
        <w:tab/>
        <w:t>The chief officer of an authorised agency or eligible agency may, in writing, delegate all or any of the chief officer’s powers, functions or duties under this Part to:</w:t>
      </w:r>
    </w:p>
    <w:p w:rsidR="0066054F" w:rsidRPr="001F0FC3" w:rsidRDefault="0066054F" w:rsidP="0066054F">
      <w:pPr>
        <w:pStyle w:val="paragraph"/>
      </w:pPr>
      <w:r w:rsidRPr="001F0FC3">
        <w:tab/>
        <w:t>(a)</w:t>
      </w:r>
      <w:r w:rsidRPr="001F0FC3">
        <w:tab/>
        <w:t>a Deputy Commissioner of the Australian Federal Police; or</w:t>
      </w:r>
    </w:p>
    <w:p w:rsidR="0066054F" w:rsidRPr="001F0FC3" w:rsidRDefault="0066054F" w:rsidP="0066054F">
      <w:pPr>
        <w:pStyle w:val="paragraph"/>
      </w:pPr>
      <w:r w:rsidRPr="001F0FC3">
        <w:tab/>
        <w:t>(b)</w:t>
      </w:r>
      <w:r w:rsidRPr="001F0FC3">
        <w:tab/>
        <w:t>a senior executive AFP employee who is a member of the Australian Federal Police and who is authorised in writing by the Commissioner for the purposes of this paragraph.</w:t>
      </w:r>
    </w:p>
    <w:p w:rsidR="0066054F" w:rsidRPr="001F0FC3" w:rsidRDefault="0066054F" w:rsidP="0066054F">
      <w:pPr>
        <w:pStyle w:val="subsection"/>
      </w:pPr>
      <w:r w:rsidRPr="001F0FC3">
        <w:tab/>
        <w:t>(2)</w:t>
      </w:r>
      <w:r w:rsidRPr="001F0FC3">
        <w:tab/>
        <w:t>The chief officer of an authorised agency or eligible agency may, in writing, delegate all or any of the chief officer’s powers, functions or duties under Division</w:t>
      </w:r>
      <w:r w:rsidR="001F0FC3">
        <w:t> </w:t>
      </w:r>
      <w:r w:rsidRPr="001F0FC3">
        <w:t>5 to the chief executive officer (however described) of a State or Territory law enforcement agency.</w:t>
      </w:r>
    </w:p>
    <w:p w:rsidR="0066054F" w:rsidRPr="001F0FC3" w:rsidRDefault="0066054F" w:rsidP="0066054F">
      <w:pPr>
        <w:pStyle w:val="subsection"/>
      </w:pPr>
      <w:r w:rsidRPr="001F0FC3">
        <w:tab/>
        <w:t>(3)</w:t>
      </w:r>
      <w:r w:rsidRPr="001F0FC3">
        <w:tab/>
        <w:t>The chief officer of an authorised agency or eligible agency may, in writing, delegate all or any of the chief officer’s powers, functions or duties under Division</w:t>
      </w:r>
      <w:r w:rsidR="001F0FC3">
        <w:t> </w:t>
      </w:r>
      <w:r w:rsidRPr="001F0FC3">
        <w:t>5 to a Commonwealth officer if the chief officer is satisfied on reasonable grounds that the Commonwealth officer is able to properly exercise those powers, functions or duties.</w:t>
      </w:r>
    </w:p>
    <w:p w:rsidR="0066054F" w:rsidRPr="001F0FC3" w:rsidRDefault="0066054F" w:rsidP="0066054F">
      <w:pPr>
        <w:pStyle w:val="SubsectionHead"/>
      </w:pPr>
      <w:r w:rsidRPr="001F0FC3">
        <w:t>Delegation by Ombudsman</w:t>
      </w:r>
    </w:p>
    <w:p w:rsidR="0066054F" w:rsidRPr="001F0FC3" w:rsidRDefault="0066054F" w:rsidP="0066054F">
      <w:pPr>
        <w:pStyle w:val="subsection"/>
      </w:pPr>
      <w:r w:rsidRPr="001F0FC3">
        <w:rPr>
          <w:rFonts w:cs="AGaramond-Regular"/>
          <w:szCs w:val="22"/>
        </w:rPr>
        <w:tab/>
        <w:t>(4)</w:t>
      </w:r>
      <w:r w:rsidRPr="001F0FC3">
        <w:rPr>
          <w:rFonts w:cs="AGaramond-Regular"/>
          <w:szCs w:val="22"/>
        </w:rPr>
        <w:tab/>
        <w:t xml:space="preserve">The Ombudsman may, in writing, delegate </w:t>
      </w:r>
      <w:r w:rsidRPr="001F0FC3">
        <w:t>all or any of the Ombudsman’s powers under this Part, other than a power to report to the Minister, to an APS employee responsible to the Ombudsman.</w:t>
      </w:r>
    </w:p>
    <w:p w:rsidR="0066054F" w:rsidRPr="001F0FC3" w:rsidRDefault="0066054F" w:rsidP="0066054F">
      <w:pPr>
        <w:pStyle w:val="SubsectionHead"/>
      </w:pPr>
      <w:r w:rsidRPr="001F0FC3">
        <w:t>Delegate must produce delegation on request</w:t>
      </w:r>
    </w:p>
    <w:p w:rsidR="0066054F" w:rsidRPr="001F0FC3" w:rsidRDefault="0066054F" w:rsidP="0066054F">
      <w:pPr>
        <w:pStyle w:val="subsection"/>
        <w:rPr>
          <w:rFonts w:cs="AGaramond-Regular"/>
          <w:szCs w:val="22"/>
        </w:rPr>
      </w:pPr>
      <w:r w:rsidRPr="001F0FC3">
        <w:rPr>
          <w:rFonts w:cs="AGaramond-Regular"/>
          <w:szCs w:val="22"/>
        </w:rPr>
        <w:tab/>
        <w:t>(5)</w:t>
      </w:r>
      <w:r w:rsidRPr="001F0FC3">
        <w:rPr>
          <w:rFonts w:cs="AGaramond-Regular"/>
          <w:szCs w:val="22"/>
        </w:rPr>
        <w:tab/>
        <w:t>A delegate must, upon request by a person affected by the exercise of any power delegated to the delegate, produce the instrument of delegation, or a copy of the instrument, for inspection by the person.</w:t>
      </w:r>
    </w:p>
    <w:p w:rsidR="0066054F" w:rsidRPr="001F0FC3" w:rsidRDefault="0066054F" w:rsidP="0066054F">
      <w:pPr>
        <w:pStyle w:val="ActHead5"/>
      </w:pPr>
      <w:bookmarkStart w:id="188" w:name="_Toc431993390"/>
      <w:r w:rsidRPr="001F0FC3">
        <w:rPr>
          <w:rStyle w:val="CharSectno"/>
        </w:rPr>
        <w:t>3ZZIB</w:t>
      </w:r>
      <w:r w:rsidRPr="001F0FC3">
        <w:t xml:space="preserve">  Law relating to legal professional privilege not affected</w:t>
      </w:r>
      <w:bookmarkEnd w:id="188"/>
    </w:p>
    <w:p w:rsidR="0066054F" w:rsidRPr="001F0FC3" w:rsidRDefault="0066054F" w:rsidP="0066054F">
      <w:pPr>
        <w:pStyle w:val="subsection"/>
      </w:pPr>
      <w:r w:rsidRPr="001F0FC3">
        <w:tab/>
      </w:r>
      <w:r w:rsidRPr="001F0FC3">
        <w:tab/>
        <w:t>Except as expressly provided, this Part does not affect the law relating to legal professional privilege.</w:t>
      </w:r>
    </w:p>
    <w:p w:rsidR="0066054F" w:rsidRPr="001F0FC3" w:rsidRDefault="0066054F" w:rsidP="0066054F">
      <w:pPr>
        <w:pStyle w:val="notetext"/>
      </w:pPr>
      <w:r w:rsidRPr="001F0FC3">
        <w:t>Note:</w:t>
      </w:r>
      <w:r w:rsidRPr="001F0FC3">
        <w:tab/>
        <w:t>Section</w:t>
      </w:r>
      <w:r w:rsidR="001F0FC3">
        <w:t> </w:t>
      </w:r>
      <w:r w:rsidRPr="001F0FC3">
        <w:t>3ZZGE expressly overrides legal professional privilege.</w:t>
      </w:r>
    </w:p>
    <w:p w:rsidR="001769E6" w:rsidRPr="001F0FC3" w:rsidRDefault="001769E6" w:rsidP="00527FBC">
      <w:pPr>
        <w:pStyle w:val="ActHead2"/>
        <w:pageBreakBefore/>
      </w:pPr>
      <w:bookmarkStart w:id="189" w:name="_Toc431993391"/>
      <w:r w:rsidRPr="001F0FC3">
        <w:rPr>
          <w:rStyle w:val="CharPartNo"/>
        </w:rPr>
        <w:t>Part</w:t>
      </w:r>
      <w:r w:rsidR="00BB4455" w:rsidRPr="001F0FC3">
        <w:rPr>
          <w:rStyle w:val="CharPartNo"/>
        </w:rPr>
        <w:t> </w:t>
      </w:r>
      <w:r w:rsidRPr="001F0FC3">
        <w:rPr>
          <w:rStyle w:val="CharPartNo"/>
        </w:rPr>
        <w:t>IA</w:t>
      </w:r>
      <w:r w:rsidRPr="001F0FC3">
        <w:t>—</w:t>
      </w:r>
      <w:r w:rsidRPr="001F0FC3">
        <w:rPr>
          <w:rStyle w:val="CharPartText"/>
        </w:rPr>
        <w:t>General</w:t>
      </w:r>
      <w:bookmarkEnd w:id="189"/>
    </w:p>
    <w:p w:rsidR="001769E6" w:rsidRPr="001F0FC3" w:rsidRDefault="001769E6" w:rsidP="001769E6">
      <w:pPr>
        <w:pStyle w:val="Header"/>
      </w:pPr>
      <w:r w:rsidRPr="001F0FC3">
        <w:rPr>
          <w:rStyle w:val="CharDivNo"/>
        </w:rPr>
        <w:t xml:space="preserve"> </w:t>
      </w:r>
      <w:r w:rsidRPr="001F0FC3">
        <w:rPr>
          <w:rStyle w:val="CharDivText"/>
        </w:rPr>
        <w:t xml:space="preserve"> </w:t>
      </w:r>
    </w:p>
    <w:p w:rsidR="001769E6" w:rsidRPr="001F0FC3" w:rsidRDefault="001769E6" w:rsidP="001769E6">
      <w:pPr>
        <w:pStyle w:val="ActHead5"/>
      </w:pPr>
      <w:bookmarkStart w:id="190" w:name="_Toc431993392"/>
      <w:smartTag w:uri="urn:schemas-microsoft-com:office:smarttags" w:element="date">
        <w:smartTag w:uri="urn:schemas-microsoft-com:office:smarttags" w:element="PlaceName">
          <w:r w:rsidRPr="001F0FC3">
            <w:rPr>
              <w:rStyle w:val="CharSectno"/>
            </w:rPr>
            <w:t>4AAA</w:t>
          </w:r>
        </w:smartTag>
        <w:r w:rsidRPr="001F0FC3">
          <w:t xml:space="preserve">  </w:t>
        </w:r>
        <w:smartTag w:uri="urn:schemas-microsoft-com:office:smarttags" w:element="PlaceType">
          <w:r w:rsidRPr="001F0FC3">
            <w:t>Commonwealth</w:t>
          </w:r>
        </w:smartTag>
      </w:smartTag>
      <w:r w:rsidRPr="001F0FC3">
        <w:t xml:space="preserve"> laws conferring non</w:t>
      </w:r>
      <w:r w:rsidR="001F0FC3">
        <w:noBreakHyphen/>
      </w:r>
      <w:r w:rsidRPr="001F0FC3">
        <w:t>judicial functions and powers on officers</w:t>
      </w:r>
      <w:bookmarkEnd w:id="190"/>
    </w:p>
    <w:p w:rsidR="001769E6" w:rsidRPr="001F0FC3" w:rsidRDefault="001769E6" w:rsidP="001769E6">
      <w:pPr>
        <w:pStyle w:val="SubsectionHead"/>
      </w:pPr>
      <w:r w:rsidRPr="001F0FC3">
        <w:t>Application</w:t>
      </w:r>
    </w:p>
    <w:p w:rsidR="001769E6" w:rsidRPr="001F0FC3" w:rsidRDefault="001769E6" w:rsidP="001769E6">
      <w:pPr>
        <w:pStyle w:val="subsection"/>
      </w:pPr>
      <w:r w:rsidRPr="001F0FC3">
        <w:tab/>
        <w:t>(1)</w:t>
      </w:r>
      <w:r w:rsidRPr="001F0FC3">
        <w:tab/>
        <w:t>This section sets out the rules that apply if, under a law of the Commonwealth relating to criminal matters, a function or power that is neither judicial nor incidental to a judicial function or power, is conferred on one or more of the following persons:</w:t>
      </w:r>
    </w:p>
    <w:p w:rsidR="00B8603D" w:rsidRPr="001F0FC3" w:rsidRDefault="00B8603D" w:rsidP="00B8603D">
      <w:pPr>
        <w:pStyle w:val="paragraph"/>
      </w:pPr>
      <w:r w:rsidRPr="001F0FC3">
        <w:tab/>
        <w:t>(aa)</w:t>
      </w:r>
      <w:r w:rsidRPr="001F0FC3">
        <w:tab/>
        <w:t xml:space="preserve">a Judge of the Federal Court of </w:t>
      </w:r>
      <w:smartTag w:uri="urn:schemas-microsoft-com:office:smarttags" w:element="country-region">
        <w:smartTag w:uri="urn:schemas-microsoft-com:office:smarttags" w:element="date">
          <w:r w:rsidRPr="001F0FC3">
            <w:t>Australia</w:t>
          </w:r>
        </w:smartTag>
      </w:smartTag>
      <w:r w:rsidRPr="001F0FC3">
        <w:t>;</w:t>
      </w:r>
    </w:p>
    <w:p w:rsidR="00B8603D" w:rsidRPr="001F0FC3" w:rsidRDefault="00B8603D" w:rsidP="00B8603D">
      <w:pPr>
        <w:pStyle w:val="paragraph"/>
      </w:pPr>
      <w:r w:rsidRPr="001F0FC3">
        <w:tab/>
        <w:t>(ab)</w:t>
      </w:r>
      <w:r w:rsidRPr="001F0FC3">
        <w:tab/>
        <w:t xml:space="preserve">a </w:t>
      </w:r>
      <w:r w:rsidR="00011743" w:rsidRPr="001F0FC3">
        <w:t>Judge of the Federal Circuit Court of Australia</w:t>
      </w:r>
      <w:r w:rsidRPr="001F0FC3">
        <w:t>;</w:t>
      </w:r>
    </w:p>
    <w:p w:rsidR="001769E6" w:rsidRPr="001F0FC3" w:rsidRDefault="001769E6" w:rsidP="001769E6">
      <w:pPr>
        <w:pStyle w:val="paragraph"/>
      </w:pPr>
      <w:r w:rsidRPr="001F0FC3">
        <w:tab/>
        <w:t>(a)</w:t>
      </w:r>
      <w:r w:rsidRPr="001F0FC3">
        <w:tab/>
        <w:t>a State or Territory judge;</w:t>
      </w:r>
    </w:p>
    <w:p w:rsidR="001769E6" w:rsidRPr="001F0FC3" w:rsidRDefault="001769E6" w:rsidP="001769E6">
      <w:pPr>
        <w:pStyle w:val="paragraph"/>
      </w:pPr>
      <w:r w:rsidRPr="001F0FC3">
        <w:tab/>
        <w:t>(b)</w:t>
      </w:r>
      <w:r w:rsidRPr="001F0FC3">
        <w:tab/>
        <w:t>a magistrate;</w:t>
      </w:r>
    </w:p>
    <w:p w:rsidR="001769E6" w:rsidRPr="001F0FC3" w:rsidRDefault="001769E6" w:rsidP="001769E6">
      <w:pPr>
        <w:pStyle w:val="paragraph"/>
      </w:pPr>
      <w:r w:rsidRPr="001F0FC3">
        <w:tab/>
        <w:t>(c)</w:t>
      </w:r>
      <w:r w:rsidRPr="001F0FC3">
        <w:tab/>
        <w:t>a Justice of the Peace or other person:</w:t>
      </w:r>
    </w:p>
    <w:p w:rsidR="001769E6" w:rsidRPr="001F0FC3" w:rsidRDefault="001769E6" w:rsidP="001769E6">
      <w:pPr>
        <w:pStyle w:val="paragraphsub"/>
      </w:pPr>
      <w:r w:rsidRPr="001F0FC3">
        <w:tab/>
        <w:t>(i)</w:t>
      </w:r>
      <w:r w:rsidRPr="001F0FC3">
        <w:tab/>
        <w:t>employed in a State or Territory court; and</w:t>
      </w:r>
    </w:p>
    <w:p w:rsidR="001769E6" w:rsidRPr="001F0FC3" w:rsidRDefault="001769E6" w:rsidP="001769E6">
      <w:pPr>
        <w:pStyle w:val="paragraphsub"/>
        <w:rPr>
          <w:i/>
        </w:rPr>
      </w:pPr>
      <w:r w:rsidRPr="001F0FC3">
        <w:tab/>
        <w:t>(ii)</w:t>
      </w:r>
      <w:r w:rsidRPr="001F0FC3">
        <w:tab/>
        <w:t>authorised to issue search warrants, or warrants of arrest.</w:t>
      </w:r>
    </w:p>
    <w:p w:rsidR="001769E6" w:rsidRPr="001F0FC3" w:rsidRDefault="001769E6" w:rsidP="001769E6">
      <w:pPr>
        <w:pStyle w:val="notetext"/>
      </w:pPr>
      <w:r w:rsidRPr="001F0FC3">
        <w:t>Note 1:</w:t>
      </w:r>
      <w:r w:rsidRPr="001F0FC3">
        <w:tab/>
      </w:r>
      <w:r w:rsidRPr="001F0FC3">
        <w:rPr>
          <w:b/>
          <w:i/>
        </w:rPr>
        <w:t>Magistrate</w:t>
      </w:r>
      <w:r w:rsidRPr="001F0FC3">
        <w:t xml:space="preserve"> is defined in section</w:t>
      </w:r>
      <w:r w:rsidR="001F0FC3">
        <w:t> </w:t>
      </w:r>
      <w:r w:rsidRPr="001F0FC3">
        <w:t xml:space="preserve">16C of the </w:t>
      </w:r>
      <w:r w:rsidRPr="001F0FC3">
        <w:rPr>
          <w:i/>
        </w:rPr>
        <w:t>Acts Interpretation Act 1901</w:t>
      </w:r>
      <w:r w:rsidRPr="001F0FC3">
        <w:t>.</w:t>
      </w:r>
    </w:p>
    <w:p w:rsidR="001769E6" w:rsidRPr="001F0FC3" w:rsidRDefault="001769E6" w:rsidP="001769E6">
      <w:pPr>
        <w:pStyle w:val="notetext"/>
      </w:pPr>
      <w:r w:rsidRPr="001F0FC3">
        <w:t>Note 2:</w:t>
      </w:r>
      <w:r w:rsidRPr="001F0FC3">
        <w:tab/>
      </w:r>
      <w:r w:rsidRPr="001F0FC3">
        <w:rPr>
          <w:b/>
          <w:i/>
        </w:rPr>
        <w:t xml:space="preserve">Justice of the Peace </w:t>
      </w:r>
      <w:r w:rsidRPr="001F0FC3">
        <w:t xml:space="preserve">is defined in </w:t>
      </w:r>
      <w:r w:rsidR="00E441CF" w:rsidRPr="001F0FC3">
        <w:t>section</w:t>
      </w:r>
      <w:r w:rsidR="001F0FC3">
        <w:t> </w:t>
      </w:r>
      <w:r w:rsidR="00E441CF" w:rsidRPr="001F0FC3">
        <w:t>2B</w:t>
      </w:r>
      <w:r w:rsidRPr="001F0FC3">
        <w:t xml:space="preserve"> of the </w:t>
      </w:r>
      <w:r w:rsidRPr="001F0FC3">
        <w:rPr>
          <w:i/>
        </w:rPr>
        <w:t>Acts Interpretation Act 1901</w:t>
      </w:r>
      <w:r w:rsidRPr="001F0FC3">
        <w:t>.</w:t>
      </w:r>
    </w:p>
    <w:p w:rsidR="001769E6" w:rsidRPr="001F0FC3" w:rsidRDefault="001769E6" w:rsidP="001769E6">
      <w:pPr>
        <w:pStyle w:val="SubsectionHead"/>
      </w:pPr>
      <w:r w:rsidRPr="001F0FC3">
        <w:t>Functions and powers conferred personally</w:t>
      </w:r>
    </w:p>
    <w:p w:rsidR="001769E6" w:rsidRPr="001F0FC3" w:rsidRDefault="001769E6" w:rsidP="001769E6">
      <w:pPr>
        <w:pStyle w:val="subsection"/>
      </w:pPr>
      <w:r w:rsidRPr="001F0FC3">
        <w:tab/>
        <w:t>(2)</w:t>
      </w:r>
      <w:r w:rsidRPr="001F0FC3">
        <w:tab/>
        <w:t>The function or power is conferred on the person only in a personal capacity and not, in the case of a</w:t>
      </w:r>
      <w:r w:rsidRPr="001F0FC3">
        <w:rPr>
          <w:i/>
        </w:rPr>
        <w:t xml:space="preserve"> </w:t>
      </w:r>
      <w:r w:rsidR="00BF6E35" w:rsidRPr="001F0FC3">
        <w:t xml:space="preserve">Judge of the Federal Court of Australia, </w:t>
      </w:r>
      <w:r w:rsidR="00011743" w:rsidRPr="001F0FC3">
        <w:t>Judge of the Federal Circuit Court of Australia</w:t>
      </w:r>
      <w:r w:rsidR="00BF6E35" w:rsidRPr="001F0FC3">
        <w:t xml:space="preserve">, </w:t>
      </w:r>
      <w:r w:rsidRPr="001F0FC3">
        <w:t>State or Territory judge or magistrate, as a court or a member of a court.</w:t>
      </w:r>
    </w:p>
    <w:p w:rsidR="001769E6" w:rsidRPr="001F0FC3" w:rsidRDefault="001769E6" w:rsidP="001769E6">
      <w:pPr>
        <w:pStyle w:val="SubsectionHead"/>
      </w:pPr>
      <w:r w:rsidRPr="001F0FC3">
        <w:t>Function or power need not be accepted</w:t>
      </w:r>
    </w:p>
    <w:p w:rsidR="001769E6" w:rsidRPr="001F0FC3" w:rsidRDefault="001769E6" w:rsidP="001769E6">
      <w:pPr>
        <w:pStyle w:val="subsection"/>
      </w:pPr>
      <w:r w:rsidRPr="001F0FC3">
        <w:tab/>
        <w:t>(3)</w:t>
      </w:r>
      <w:r w:rsidRPr="001F0FC3">
        <w:tab/>
        <w:t>The person need not accept the function or power conferred.</w:t>
      </w:r>
    </w:p>
    <w:p w:rsidR="00A31172" w:rsidRPr="001F0FC3" w:rsidRDefault="00A31172" w:rsidP="00A31172">
      <w:pPr>
        <w:pStyle w:val="SubsectionHead"/>
      </w:pPr>
      <w:r w:rsidRPr="001F0FC3">
        <w:t>Protection and immunity provided</w:t>
      </w:r>
    </w:p>
    <w:p w:rsidR="00A31172" w:rsidRPr="001F0FC3" w:rsidRDefault="00A31172" w:rsidP="00A31172">
      <w:pPr>
        <w:pStyle w:val="subsection"/>
      </w:pPr>
      <w:r w:rsidRPr="001F0FC3">
        <w:tab/>
        <w:t>(3A)</w:t>
      </w:r>
      <w:r w:rsidRPr="001F0FC3">
        <w:tab/>
        <w:t xml:space="preserve">A Judge of the Federal Court of Australia or a </w:t>
      </w:r>
      <w:r w:rsidR="005B6930" w:rsidRPr="001F0FC3">
        <w:t>Judge of the Federal Circuit Court of Australia</w:t>
      </w:r>
      <w:r w:rsidRPr="001F0FC3">
        <w:t xml:space="preserve"> performing a conferred function, or exercising a conferred power, has the same protection and immunity as a Justice of the High Court has in relation to proceedings in the High Court.</w:t>
      </w:r>
    </w:p>
    <w:p w:rsidR="001769E6" w:rsidRPr="001F0FC3" w:rsidRDefault="001769E6" w:rsidP="001769E6">
      <w:pPr>
        <w:pStyle w:val="subsection"/>
      </w:pPr>
      <w:r w:rsidRPr="001F0FC3">
        <w:tab/>
        <w:t>(4)</w:t>
      </w:r>
      <w:r w:rsidRPr="001F0FC3">
        <w:tab/>
        <w:t>A State or Territory judge or magistrate performing a conferred function, or exercising a conferred power, has the same protection and immunity as if he or she were performing that function, or exercising that power,</w:t>
      </w:r>
      <w:r w:rsidRPr="001F0FC3">
        <w:rPr>
          <w:i/>
        </w:rPr>
        <w:t xml:space="preserve"> </w:t>
      </w:r>
      <w:r w:rsidRPr="001F0FC3">
        <w:t>as, or as a member of, a court (being the court of which the judge or magistrate is a member).</w:t>
      </w:r>
    </w:p>
    <w:p w:rsidR="001769E6" w:rsidRPr="001F0FC3" w:rsidRDefault="001769E6" w:rsidP="001769E6">
      <w:pPr>
        <w:pStyle w:val="subsection"/>
      </w:pPr>
      <w:r w:rsidRPr="001F0FC3">
        <w:tab/>
        <w:t>(5)</w:t>
      </w:r>
      <w:r w:rsidRPr="001F0FC3">
        <w:tab/>
        <w:t xml:space="preserve">A person referred to in </w:t>
      </w:r>
      <w:r w:rsidR="001F0FC3">
        <w:t>paragraph (</w:t>
      </w:r>
      <w:r w:rsidRPr="001F0FC3">
        <w:t>1)(c) performing a conferred function, or exercising a conferred power, has the same protection and immunity as he or she would have in performing functions and powers as part of the person’s employment with a State or Territory court, as the case may be.</w:t>
      </w:r>
    </w:p>
    <w:p w:rsidR="001769E6" w:rsidRPr="001F0FC3" w:rsidRDefault="001769E6" w:rsidP="001769E6">
      <w:pPr>
        <w:pStyle w:val="SubsectionHead"/>
      </w:pPr>
      <w:r w:rsidRPr="001F0FC3">
        <w:t>This section applies regardless of when Commonwealth law made</w:t>
      </w:r>
    </w:p>
    <w:p w:rsidR="001769E6" w:rsidRPr="001F0FC3" w:rsidRDefault="001769E6" w:rsidP="001769E6">
      <w:pPr>
        <w:pStyle w:val="subsection"/>
      </w:pPr>
      <w:r w:rsidRPr="001F0FC3">
        <w:tab/>
        <w:t>(6)</w:t>
      </w:r>
      <w:r w:rsidRPr="001F0FC3">
        <w:tab/>
        <w:t>This section applies whether the law conferring a function or power was made before, on or after, the commencement of this section.</w:t>
      </w:r>
    </w:p>
    <w:p w:rsidR="00787852" w:rsidRPr="001F0FC3" w:rsidRDefault="00787852" w:rsidP="00787852">
      <w:pPr>
        <w:pStyle w:val="SubsectionHead"/>
      </w:pPr>
      <w:r w:rsidRPr="001F0FC3">
        <w:t>Contrary intention</w:t>
      </w:r>
    </w:p>
    <w:p w:rsidR="00787852" w:rsidRPr="001F0FC3" w:rsidRDefault="00787852" w:rsidP="00787852">
      <w:pPr>
        <w:pStyle w:val="subsection"/>
      </w:pPr>
      <w:r w:rsidRPr="001F0FC3">
        <w:tab/>
        <w:t>(6A)</w:t>
      </w:r>
      <w:r w:rsidRPr="001F0FC3">
        <w:tab/>
        <w:t xml:space="preserve">Despite </w:t>
      </w:r>
      <w:r w:rsidR="001F0FC3">
        <w:t>subsection (</w:t>
      </w:r>
      <w:r w:rsidRPr="001F0FC3">
        <w:t>1), a rule set out in this section does not apply if the contrary intention appears.</w:t>
      </w:r>
    </w:p>
    <w:p w:rsidR="001769E6" w:rsidRPr="001F0FC3" w:rsidRDefault="001769E6" w:rsidP="001769E6">
      <w:pPr>
        <w:pStyle w:val="SubsectionHead"/>
      </w:pPr>
      <w:r w:rsidRPr="001F0FC3">
        <w:t>A law of the Commonwealth relating to criminal matters</w:t>
      </w:r>
    </w:p>
    <w:p w:rsidR="001769E6" w:rsidRPr="001F0FC3" w:rsidRDefault="001769E6" w:rsidP="001769E6">
      <w:pPr>
        <w:pStyle w:val="subsection"/>
      </w:pPr>
      <w:r w:rsidRPr="001F0FC3">
        <w:tab/>
        <w:t>(7)</w:t>
      </w:r>
      <w:r w:rsidRPr="001F0FC3">
        <w:tab/>
        <w:t xml:space="preserve">In this section, a reference to </w:t>
      </w:r>
      <w:r w:rsidRPr="001F0FC3">
        <w:rPr>
          <w:b/>
          <w:i/>
        </w:rPr>
        <w:t>a law of the Commonwealth relating to criminal matters</w:t>
      </w:r>
      <w:r w:rsidRPr="001F0FC3">
        <w:t xml:space="preserve"> includes a reference to this Act.</w:t>
      </w:r>
    </w:p>
    <w:p w:rsidR="001769E6" w:rsidRPr="001F0FC3" w:rsidRDefault="001769E6" w:rsidP="00133832">
      <w:pPr>
        <w:pStyle w:val="ActHead5"/>
      </w:pPr>
      <w:bookmarkStart w:id="191" w:name="_Toc431993393"/>
      <w:r w:rsidRPr="001F0FC3">
        <w:rPr>
          <w:rStyle w:val="CharSectno"/>
        </w:rPr>
        <w:t>4AAB</w:t>
      </w:r>
      <w:r w:rsidRPr="001F0FC3">
        <w:t xml:space="preserve">  Arrangements for conferral of non</w:t>
      </w:r>
      <w:r w:rsidR="001F0FC3">
        <w:noBreakHyphen/>
      </w:r>
      <w:r w:rsidRPr="001F0FC3">
        <w:t>judicial functions and powers</w:t>
      </w:r>
      <w:bookmarkEnd w:id="191"/>
    </w:p>
    <w:p w:rsidR="001769E6" w:rsidRPr="001F0FC3" w:rsidRDefault="001769E6" w:rsidP="00133832">
      <w:pPr>
        <w:pStyle w:val="SubsectionHead"/>
      </w:pPr>
      <w:r w:rsidRPr="001F0FC3">
        <w:t>Governor</w:t>
      </w:r>
      <w:r w:rsidR="001F0FC3">
        <w:noBreakHyphen/>
      </w:r>
      <w:r w:rsidRPr="001F0FC3">
        <w:t>General may make arrangements</w:t>
      </w:r>
    </w:p>
    <w:p w:rsidR="001769E6" w:rsidRPr="001F0FC3" w:rsidRDefault="001769E6" w:rsidP="00133832">
      <w:pPr>
        <w:pStyle w:val="subsection"/>
        <w:keepNext/>
        <w:keepLines/>
      </w:pPr>
      <w:r w:rsidRPr="001F0FC3">
        <w:tab/>
        <w:t>(1)</w:t>
      </w:r>
      <w:r w:rsidRPr="001F0FC3">
        <w:tab/>
        <w:t>The Governor</w:t>
      </w:r>
      <w:r w:rsidR="001F0FC3">
        <w:noBreakHyphen/>
      </w:r>
      <w:r w:rsidRPr="001F0FC3">
        <w:t>General may make arrangements with:</w:t>
      </w:r>
    </w:p>
    <w:p w:rsidR="001769E6" w:rsidRPr="001F0FC3" w:rsidRDefault="001769E6" w:rsidP="00133832">
      <w:pPr>
        <w:pStyle w:val="paragraph"/>
        <w:keepNext/>
        <w:keepLines/>
      </w:pPr>
      <w:r w:rsidRPr="001F0FC3">
        <w:tab/>
        <w:t>(a)</w:t>
      </w:r>
      <w:r w:rsidRPr="001F0FC3">
        <w:tab/>
        <w:t xml:space="preserve">the Governor of a State (excluding the </w:t>
      </w:r>
      <w:smartTag w:uri="urn:schemas-microsoft-com:office:smarttags" w:element="State">
        <w:smartTag w:uri="urn:schemas-microsoft-com:office:smarttags" w:element="date">
          <w:r w:rsidRPr="001F0FC3">
            <w:t>Northern Territory</w:t>
          </w:r>
        </w:smartTag>
      </w:smartTag>
      <w:r w:rsidRPr="001F0FC3">
        <w:t>); and</w:t>
      </w:r>
    </w:p>
    <w:p w:rsidR="001769E6" w:rsidRPr="001F0FC3" w:rsidRDefault="001769E6" w:rsidP="001769E6">
      <w:pPr>
        <w:pStyle w:val="paragraph"/>
      </w:pPr>
      <w:r w:rsidRPr="001F0FC3">
        <w:tab/>
        <w:t>(b)</w:t>
      </w:r>
      <w:r w:rsidRPr="001F0FC3">
        <w:tab/>
        <w:t xml:space="preserve">the Chief Minister for the </w:t>
      </w:r>
      <w:smartTag w:uri="urn:schemas-microsoft-com:office:smarttags" w:element="State">
        <w:smartTag w:uri="urn:schemas-microsoft-com:office:smarttags" w:element="date">
          <w:r w:rsidRPr="001F0FC3">
            <w:t>Australian Capital Territory</w:t>
          </w:r>
        </w:smartTag>
      </w:smartTag>
      <w:r w:rsidRPr="001F0FC3">
        <w:t>; and</w:t>
      </w:r>
    </w:p>
    <w:p w:rsidR="001769E6" w:rsidRPr="001F0FC3" w:rsidRDefault="001769E6" w:rsidP="001769E6">
      <w:pPr>
        <w:pStyle w:val="paragraph"/>
      </w:pPr>
      <w:r w:rsidRPr="001F0FC3">
        <w:tab/>
        <w:t>(c)</w:t>
      </w:r>
      <w:r w:rsidRPr="001F0FC3">
        <w:tab/>
        <w:t xml:space="preserve">the Administrator of the </w:t>
      </w:r>
      <w:smartTag w:uri="urn:schemas-microsoft-com:office:smarttags" w:element="State">
        <w:smartTag w:uri="urn:schemas-microsoft-com:office:smarttags" w:element="date">
          <w:r w:rsidRPr="001F0FC3">
            <w:t>Northern Territory</w:t>
          </w:r>
        </w:smartTag>
      </w:smartTag>
      <w:r w:rsidRPr="001F0FC3">
        <w:t>; and</w:t>
      </w:r>
    </w:p>
    <w:p w:rsidR="001769E6" w:rsidRPr="001F0FC3" w:rsidRDefault="001769E6" w:rsidP="001769E6">
      <w:pPr>
        <w:pStyle w:val="paragraph"/>
        <w:rPr>
          <w:i/>
        </w:rPr>
      </w:pPr>
      <w:r w:rsidRPr="001F0FC3">
        <w:tab/>
        <w:t>(d)</w:t>
      </w:r>
      <w:r w:rsidRPr="001F0FC3">
        <w:tab/>
        <w:t xml:space="preserve">the Administrator of </w:t>
      </w:r>
      <w:smartTag w:uri="urn:schemas-microsoft-com:office:smarttags" w:element="date">
        <w:r w:rsidRPr="001F0FC3">
          <w:t>Norfolk Island</w:t>
        </w:r>
      </w:smartTag>
      <w:r w:rsidRPr="001F0FC3">
        <w:t>;</w:t>
      </w:r>
    </w:p>
    <w:p w:rsidR="001769E6" w:rsidRPr="001F0FC3" w:rsidRDefault="001769E6" w:rsidP="001769E6">
      <w:pPr>
        <w:pStyle w:val="subsection2"/>
      </w:pPr>
      <w:r w:rsidRPr="001F0FC3">
        <w:t>for the performance of functions, and the exercise of powers, that are neither judicial nor incidental to a judicial function or power, conferred by a law of the Commonwealth relating to criminal matters on:</w:t>
      </w:r>
    </w:p>
    <w:p w:rsidR="001769E6" w:rsidRPr="001F0FC3" w:rsidRDefault="001769E6" w:rsidP="001769E6">
      <w:pPr>
        <w:pStyle w:val="paragraph"/>
      </w:pPr>
      <w:r w:rsidRPr="001F0FC3">
        <w:tab/>
        <w:t>(e)</w:t>
      </w:r>
      <w:r w:rsidRPr="001F0FC3">
        <w:tab/>
        <w:t>a State or Territory judge; or</w:t>
      </w:r>
    </w:p>
    <w:p w:rsidR="001769E6" w:rsidRPr="001F0FC3" w:rsidRDefault="001769E6" w:rsidP="001769E6">
      <w:pPr>
        <w:pStyle w:val="paragraph"/>
      </w:pPr>
      <w:r w:rsidRPr="001F0FC3">
        <w:tab/>
        <w:t>(f)</w:t>
      </w:r>
      <w:r w:rsidRPr="001F0FC3">
        <w:tab/>
        <w:t>a magistrate; or</w:t>
      </w:r>
    </w:p>
    <w:p w:rsidR="001769E6" w:rsidRPr="001F0FC3" w:rsidRDefault="001769E6" w:rsidP="001769E6">
      <w:pPr>
        <w:pStyle w:val="paragraph"/>
      </w:pPr>
      <w:r w:rsidRPr="001F0FC3">
        <w:tab/>
        <w:t>(g)</w:t>
      </w:r>
      <w:r w:rsidRPr="001F0FC3">
        <w:tab/>
        <w:t>a Justice of the Peace or other person:</w:t>
      </w:r>
    </w:p>
    <w:p w:rsidR="001769E6" w:rsidRPr="001F0FC3" w:rsidRDefault="001769E6" w:rsidP="001769E6">
      <w:pPr>
        <w:pStyle w:val="paragraphsub"/>
      </w:pPr>
      <w:r w:rsidRPr="001F0FC3">
        <w:tab/>
        <w:t>(i)</w:t>
      </w:r>
      <w:r w:rsidRPr="001F0FC3">
        <w:tab/>
        <w:t>employed in a State or Territory court; and</w:t>
      </w:r>
    </w:p>
    <w:p w:rsidR="001769E6" w:rsidRPr="001F0FC3" w:rsidRDefault="001769E6" w:rsidP="001769E6">
      <w:pPr>
        <w:pStyle w:val="paragraphsub"/>
        <w:rPr>
          <w:i/>
        </w:rPr>
      </w:pPr>
      <w:r w:rsidRPr="001F0FC3">
        <w:tab/>
        <w:t>(ii)</w:t>
      </w:r>
      <w:r w:rsidRPr="001F0FC3">
        <w:tab/>
        <w:t>authorised to issue search warrants, or warrants of arrest.</w:t>
      </w:r>
    </w:p>
    <w:p w:rsidR="001769E6" w:rsidRPr="001F0FC3" w:rsidRDefault="001769E6" w:rsidP="001769E6">
      <w:pPr>
        <w:pStyle w:val="notetext"/>
      </w:pPr>
      <w:r w:rsidRPr="001F0FC3">
        <w:t>Note 1:</w:t>
      </w:r>
      <w:r w:rsidRPr="001F0FC3">
        <w:tab/>
      </w:r>
      <w:r w:rsidRPr="001F0FC3">
        <w:rPr>
          <w:b/>
          <w:i/>
        </w:rPr>
        <w:t>Magistrate</w:t>
      </w:r>
      <w:r w:rsidRPr="001F0FC3">
        <w:t xml:space="preserve"> is defined in section</w:t>
      </w:r>
      <w:r w:rsidR="001F0FC3">
        <w:t> </w:t>
      </w:r>
      <w:r w:rsidRPr="001F0FC3">
        <w:t xml:space="preserve">16C of the </w:t>
      </w:r>
      <w:r w:rsidRPr="001F0FC3">
        <w:rPr>
          <w:i/>
        </w:rPr>
        <w:t>Acts Interpretation Act 1901</w:t>
      </w:r>
      <w:r w:rsidRPr="001F0FC3">
        <w:t>.</w:t>
      </w:r>
    </w:p>
    <w:p w:rsidR="001769E6" w:rsidRPr="001F0FC3" w:rsidRDefault="001769E6" w:rsidP="001769E6">
      <w:pPr>
        <w:pStyle w:val="notetext"/>
      </w:pPr>
      <w:r w:rsidRPr="001F0FC3">
        <w:t>Note 2:</w:t>
      </w:r>
      <w:r w:rsidRPr="001F0FC3">
        <w:tab/>
      </w:r>
      <w:r w:rsidRPr="001F0FC3">
        <w:rPr>
          <w:b/>
          <w:i/>
        </w:rPr>
        <w:t xml:space="preserve">Justice of the Peace </w:t>
      </w:r>
      <w:r w:rsidRPr="001F0FC3">
        <w:t xml:space="preserve">is defined in </w:t>
      </w:r>
      <w:r w:rsidR="00DB29F3" w:rsidRPr="001F0FC3">
        <w:t>section</w:t>
      </w:r>
      <w:r w:rsidR="001F0FC3">
        <w:t> </w:t>
      </w:r>
      <w:r w:rsidR="00DB29F3" w:rsidRPr="001F0FC3">
        <w:t>2B</w:t>
      </w:r>
      <w:r w:rsidRPr="001F0FC3">
        <w:t xml:space="preserve"> of the </w:t>
      </w:r>
      <w:r w:rsidRPr="001F0FC3">
        <w:rPr>
          <w:i/>
        </w:rPr>
        <w:t>Acts Interpretation Act 1901</w:t>
      </w:r>
      <w:r w:rsidRPr="001F0FC3">
        <w:t>.</w:t>
      </w:r>
    </w:p>
    <w:p w:rsidR="001769E6" w:rsidRPr="001F0FC3" w:rsidRDefault="001769E6" w:rsidP="001769E6">
      <w:pPr>
        <w:pStyle w:val="SubsectionHead"/>
      </w:pPr>
      <w:r w:rsidRPr="001F0FC3">
        <w:t>Lack of arrangement does not affect validity of exercise of power or performance of function</w:t>
      </w:r>
    </w:p>
    <w:p w:rsidR="001769E6" w:rsidRPr="001F0FC3" w:rsidRDefault="001769E6" w:rsidP="001769E6">
      <w:pPr>
        <w:pStyle w:val="subsection"/>
      </w:pPr>
      <w:r w:rsidRPr="001F0FC3">
        <w:tab/>
        <w:t>(2)</w:t>
      </w:r>
      <w:r w:rsidRPr="001F0FC3">
        <w:tab/>
        <w:t>The validity of the performance of a function, or the exercise of a power, is not affected by the absence of an arrangement under this section covering the performance of the function or exercise of the power.</w:t>
      </w:r>
    </w:p>
    <w:p w:rsidR="001769E6" w:rsidRPr="001F0FC3" w:rsidRDefault="001769E6" w:rsidP="001769E6">
      <w:pPr>
        <w:pStyle w:val="SubsectionHead"/>
      </w:pPr>
      <w:r w:rsidRPr="001F0FC3">
        <w:t>This section applies regardless of when Commonwealth law made</w:t>
      </w:r>
    </w:p>
    <w:p w:rsidR="001769E6" w:rsidRPr="001F0FC3" w:rsidRDefault="001769E6" w:rsidP="001769E6">
      <w:pPr>
        <w:pStyle w:val="subsection"/>
      </w:pPr>
      <w:r w:rsidRPr="001F0FC3">
        <w:tab/>
        <w:t>(3)</w:t>
      </w:r>
      <w:r w:rsidRPr="001F0FC3">
        <w:tab/>
        <w:t>This section applies to functions or powers conferred by laws made before, on or after the commencement of this section.</w:t>
      </w:r>
    </w:p>
    <w:p w:rsidR="001769E6" w:rsidRPr="001F0FC3" w:rsidRDefault="001769E6" w:rsidP="001769E6">
      <w:pPr>
        <w:pStyle w:val="SubsectionHead"/>
      </w:pPr>
      <w:r w:rsidRPr="001F0FC3">
        <w:t>A law of the Commonwealth relating to criminal matters</w:t>
      </w:r>
    </w:p>
    <w:p w:rsidR="001769E6" w:rsidRPr="001F0FC3" w:rsidRDefault="001769E6" w:rsidP="001769E6">
      <w:pPr>
        <w:pStyle w:val="subsection"/>
      </w:pPr>
      <w:r w:rsidRPr="001F0FC3">
        <w:tab/>
        <w:t>(4)</w:t>
      </w:r>
      <w:r w:rsidRPr="001F0FC3">
        <w:tab/>
        <w:t xml:space="preserve">In this section, a reference to </w:t>
      </w:r>
      <w:r w:rsidRPr="001F0FC3">
        <w:rPr>
          <w:b/>
          <w:i/>
        </w:rPr>
        <w:t>a law of the Commonwealth relating to criminal matters</w:t>
      </w:r>
      <w:r w:rsidRPr="001F0FC3">
        <w:t xml:space="preserve"> includes a reference to this Act.</w:t>
      </w:r>
    </w:p>
    <w:p w:rsidR="001769E6" w:rsidRPr="001F0FC3" w:rsidRDefault="001769E6" w:rsidP="001769E6">
      <w:pPr>
        <w:pStyle w:val="ActHead5"/>
      </w:pPr>
      <w:bookmarkStart w:id="192" w:name="_Toc431993394"/>
      <w:r w:rsidRPr="001F0FC3">
        <w:rPr>
          <w:rStyle w:val="CharSectno"/>
        </w:rPr>
        <w:t>4A</w:t>
      </w:r>
      <w:r w:rsidRPr="001F0FC3">
        <w:t xml:space="preserve">  Meaning of certain words</w:t>
      </w:r>
      <w:bookmarkEnd w:id="192"/>
    </w:p>
    <w:p w:rsidR="001769E6" w:rsidRPr="001F0FC3" w:rsidRDefault="001769E6" w:rsidP="001769E6">
      <w:pPr>
        <w:pStyle w:val="subsection"/>
      </w:pPr>
      <w:r w:rsidRPr="001F0FC3">
        <w:tab/>
      </w:r>
      <w:r w:rsidRPr="001F0FC3">
        <w:tab/>
        <w:t>In a law of the Commonwealth, unless the contrary intention appears:</w:t>
      </w:r>
    </w:p>
    <w:p w:rsidR="001769E6" w:rsidRPr="001F0FC3" w:rsidRDefault="001769E6" w:rsidP="001769E6">
      <w:pPr>
        <w:pStyle w:val="Definition"/>
      </w:pPr>
      <w:r w:rsidRPr="001F0FC3">
        <w:rPr>
          <w:b/>
          <w:i/>
        </w:rPr>
        <w:t>committed for trial</w:t>
      </w:r>
      <w:r w:rsidRPr="001F0FC3">
        <w:t>, in relation to a person, means committed to prison with a view to the person being tried before a judge and jury, or admitted to bail upon a recognizance to appear and be so tried.</w:t>
      </w:r>
    </w:p>
    <w:p w:rsidR="001769E6" w:rsidRPr="001F0FC3" w:rsidRDefault="001769E6" w:rsidP="001769E6">
      <w:pPr>
        <w:pStyle w:val="Definition"/>
      </w:pPr>
      <w:r w:rsidRPr="001F0FC3">
        <w:rPr>
          <w:b/>
          <w:i/>
        </w:rPr>
        <w:t>indictment</w:t>
      </w:r>
      <w:r w:rsidRPr="001F0FC3">
        <w:t xml:space="preserve"> includes an information and a presentment.</w:t>
      </w:r>
    </w:p>
    <w:p w:rsidR="001769E6" w:rsidRPr="001F0FC3" w:rsidRDefault="001769E6" w:rsidP="001769E6">
      <w:pPr>
        <w:pStyle w:val="ActHead5"/>
      </w:pPr>
      <w:bookmarkStart w:id="193" w:name="_Toc431993395"/>
      <w:r w:rsidRPr="001F0FC3">
        <w:rPr>
          <w:rStyle w:val="CharSectno"/>
        </w:rPr>
        <w:t>4AA</w:t>
      </w:r>
      <w:r w:rsidRPr="001F0FC3">
        <w:t xml:space="preserve">  Penalty units</w:t>
      </w:r>
      <w:bookmarkEnd w:id="193"/>
    </w:p>
    <w:p w:rsidR="001769E6" w:rsidRPr="001F0FC3" w:rsidRDefault="001769E6" w:rsidP="001769E6">
      <w:pPr>
        <w:pStyle w:val="subsection"/>
        <w:keepNext/>
        <w:keepLines/>
      </w:pPr>
      <w:r w:rsidRPr="001F0FC3">
        <w:tab/>
        <w:t>(1)</w:t>
      </w:r>
      <w:r w:rsidRPr="001F0FC3">
        <w:tab/>
        <w:t>In a law of the Commonwealth or a Territory Ordinance, unless the contrary intention appears:</w:t>
      </w:r>
    </w:p>
    <w:p w:rsidR="009C36E1" w:rsidRPr="001F0FC3" w:rsidRDefault="009C36E1" w:rsidP="009C36E1">
      <w:pPr>
        <w:pStyle w:val="Definition"/>
      </w:pPr>
      <w:r w:rsidRPr="001F0FC3">
        <w:rPr>
          <w:b/>
          <w:i/>
        </w:rPr>
        <w:t>penalty unit</w:t>
      </w:r>
      <w:r w:rsidRPr="001F0FC3">
        <w:t xml:space="preserve"> means the amount of $180 (subject to indexation under </w:t>
      </w:r>
      <w:r w:rsidR="001F0FC3">
        <w:t>subsection (</w:t>
      </w:r>
      <w:r w:rsidRPr="001F0FC3">
        <w:t>3)).</w:t>
      </w:r>
    </w:p>
    <w:p w:rsidR="009C36E1" w:rsidRPr="001F0FC3" w:rsidRDefault="009C36E1" w:rsidP="009C36E1">
      <w:pPr>
        <w:pStyle w:val="subsection"/>
      </w:pPr>
      <w:r w:rsidRPr="001F0FC3">
        <w:tab/>
        <w:t>(1A)</w:t>
      </w:r>
      <w:r w:rsidRPr="001F0FC3">
        <w:tab/>
        <w:t xml:space="preserve">If the amount of a penalty unit is indexed under </w:t>
      </w:r>
      <w:r w:rsidR="001F0FC3">
        <w:t>subsection (</w:t>
      </w:r>
      <w:r w:rsidRPr="001F0FC3">
        <w:t>3), the Minister must, by notifiable instrument, publish the amount of a penalty unit. However, a failure by the Minister to do so does not invalidate the indexation.</w:t>
      </w:r>
    </w:p>
    <w:p w:rsidR="001769E6" w:rsidRPr="001F0FC3" w:rsidRDefault="001769E6" w:rsidP="001769E6">
      <w:pPr>
        <w:pStyle w:val="subsection"/>
      </w:pPr>
      <w:r w:rsidRPr="001F0FC3">
        <w:tab/>
        <w:t>(2)</w:t>
      </w:r>
      <w:r w:rsidRPr="001F0FC3">
        <w:tab/>
        <w:t>In this section:</w:t>
      </w:r>
    </w:p>
    <w:p w:rsidR="001769E6" w:rsidRPr="001F0FC3" w:rsidRDefault="001769E6" w:rsidP="001769E6">
      <w:pPr>
        <w:pStyle w:val="Definition"/>
      </w:pPr>
      <w:r w:rsidRPr="001F0FC3">
        <w:rPr>
          <w:b/>
          <w:i/>
        </w:rPr>
        <w:t>Territory Ordinance</w:t>
      </w:r>
      <w:r w:rsidRPr="001F0FC3">
        <w:t xml:space="preserve"> means an ordinance that:</w:t>
      </w:r>
    </w:p>
    <w:p w:rsidR="001769E6" w:rsidRPr="001F0FC3" w:rsidRDefault="001769E6" w:rsidP="001769E6">
      <w:pPr>
        <w:pStyle w:val="paragraph"/>
      </w:pPr>
      <w:r w:rsidRPr="001F0FC3">
        <w:tab/>
        <w:t>(a)</w:t>
      </w:r>
      <w:r w:rsidRPr="001F0FC3">
        <w:tab/>
        <w:t>was made under an Act providing for the acceptance, administration or government of a Territory; and</w:t>
      </w:r>
    </w:p>
    <w:p w:rsidR="001769E6" w:rsidRPr="001F0FC3" w:rsidRDefault="001769E6" w:rsidP="001769E6">
      <w:pPr>
        <w:pStyle w:val="paragraph"/>
      </w:pPr>
      <w:r w:rsidRPr="001F0FC3">
        <w:tab/>
        <w:t>(b)</w:t>
      </w:r>
      <w:r w:rsidRPr="001F0FC3">
        <w:tab/>
        <w:t xml:space="preserve">has not become an enactment of the </w:t>
      </w:r>
      <w:smartTag w:uri="urn:schemas-microsoft-com:office:smarttags" w:element="State">
        <w:smartTag w:uri="urn:schemas-microsoft-com:office:smarttags" w:element="date">
          <w:r w:rsidRPr="001F0FC3">
            <w:t>Australian Capital Territory</w:t>
          </w:r>
        </w:smartTag>
      </w:smartTag>
      <w:r w:rsidRPr="001F0FC3">
        <w:t>;</w:t>
      </w:r>
    </w:p>
    <w:p w:rsidR="001769E6" w:rsidRPr="001F0FC3" w:rsidRDefault="001769E6" w:rsidP="001769E6">
      <w:pPr>
        <w:pStyle w:val="subsection2"/>
      </w:pPr>
      <w:r w:rsidRPr="001F0FC3">
        <w:t>and includes a regulation made under such an ordinance.</w:t>
      </w:r>
    </w:p>
    <w:p w:rsidR="009C36E1" w:rsidRPr="001F0FC3" w:rsidRDefault="009C36E1" w:rsidP="009C36E1">
      <w:pPr>
        <w:pStyle w:val="SubsectionHead"/>
      </w:pPr>
      <w:r w:rsidRPr="001F0FC3">
        <w:t>Indexation of penalty unit</w:t>
      </w:r>
    </w:p>
    <w:p w:rsidR="009C36E1" w:rsidRPr="001F0FC3" w:rsidRDefault="009C36E1" w:rsidP="009C36E1">
      <w:pPr>
        <w:pStyle w:val="subsection"/>
      </w:pPr>
      <w:r w:rsidRPr="001F0FC3">
        <w:tab/>
        <w:t>(3)</w:t>
      </w:r>
      <w:r w:rsidRPr="001F0FC3">
        <w:tab/>
        <w:t>On 1</w:t>
      </w:r>
      <w:r w:rsidR="001F0FC3">
        <w:t> </w:t>
      </w:r>
      <w:r w:rsidRPr="001F0FC3">
        <w:t>July 2018 and each third 1</w:t>
      </w:r>
      <w:r w:rsidR="001F0FC3">
        <w:t> </w:t>
      </w:r>
      <w:r w:rsidRPr="001F0FC3">
        <w:t xml:space="preserve">July following that day (an </w:t>
      </w:r>
      <w:r w:rsidRPr="001F0FC3">
        <w:rPr>
          <w:b/>
          <w:i/>
        </w:rPr>
        <w:t>indexation day</w:t>
      </w:r>
      <w:r w:rsidRPr="001F0FC3">
        <w:t xml:space="preserve">), the dollar amount mentioned in </w:t>
      </w:r>
      <w:r w:rsidR="001F0FC3">
        <w:t>subsection (</w:t>
      </w:r>
      <w:r w:rsidRPr="001F0FC3">
        <w:t>1) is replaced by the amount worked out using the following formula:</w:t>
      </w:r>
    </w:p>
    <w:p w:rsidR="009C36E1" w:rsidRPr="001F0FC3" w:rsidRDefault="009C36E1" w:rsidP="009C36E1">
      <w:pPr>
        <w:pStyle w:val="subsection2"/>
      </w:pPr>
      <w:r w:rsidRPr="001F0FC3">
        <w:rPr>
          <w:noProof/>
          <w:position w:val="-20"/>
        </w:rPr>
        <w:drawing>
          <wp:inline distT="0" distB="0" distL="0" distR="0" wp14:anchorId="6178EF66" wp14:editId="778506F9">
            <wp:extent cx="3295650" cy="389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95650" cy="389255"/>
                    </a:xfrm>
                    <a:prstGeom prst="rect">
                      <a:avLst/>
                    </a:prstGeom>
                    <a:noFill/>
                    <a:ln>
                      <a:noFill/>
                    </a:ln>
                  </pic:spPr>
                </pic:pic>
              </a:graphicData>
            </a:graphic>
          </wp:inline>
        </w:drawing>
      </w:r>
    </w:p>
    <w:p w:rsidR="009C36E1" w:rsidRPr="001F0FC3" w:rsidRDefault="009C36E1" w:rsidP="009C36E1">
      <w:pPr>
        <w:pStyle w:val="subsection"/>
      </w:pPr>
      <w:r w:rsidRPr="001F0FC3">
        <w:tab/>
        <w:t>(4)</w:t>
      </w:r>
      <w:r w:rsidRPr="001F0FC3">
        <w:tab/>
        <w:t xml:space="preserve">The </w:t>
      </w:r>
      <w:r w:rsidRPr="001F0FC3">
        <w:rPr>
          <w:b/>
          <w:i/>
        </w:rPr>
        <w:t>indexation factor</w:t>
      </w:r>
      <w:r w:rsidRPr="001F0FC3">
        <w:t xml:space="preserve"> for an indexation day is the number worked out using the following formula:</w:t>
      </w:r>
    </w:p>
    <w:p w:rsidR="009C36E1" w:rsidRPr="001F0FC3" w:rsidRDefault="009C36E1" w:rsidP="009C36E1">
      <w:pPr>
        <w:pStyle w:val="subsection2"/>
      </w:pPr>
      <w:r w:rsidRPr="001F0FC3">
        <w:rPr>
          <w:noProof/>
        </w:rPr>
        <w:drawing>
          <wp:inline distT="0" distB="0" distL="0" distR="0" wp14:anchorId="45698660" wp14:editId="7C54FDBE">
            <wp:extent cx="202692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6920" cy="559435"/>
                    </a:xfrm>
                    <a:prstGeom prst="rect">
                      <a:avLst/>
                    </a:prstGeom>
                    <a:noFill/>
                    <a:ln>
                      <a:noFill/>
                    </a:ln>
                  </pic:spPr>
                </pic:pic>
              </a:graphicData>
            </a:graphic>
          </wp:inline>
        </w:drawing>
      </w:r>
    </w:p>
    <w:p w:rsidR="009C36E1" w:rsidRPr="001F0FC3" w:rsidRDefault="009C36E1" w:rsidP="009C36E1">
      <w:pPr>
        <w:pStyle w:val="subsection2"/>
      </w:pPr>
      <w:r w:rsidRPr="001F0FC3">
        <w:t>where:</w:t>
      </w:r>
    </w:p>
    <w:p w:rsidR="009C36E1" w:rsidRPr="001F0FC3" w:rsidRDefault="009C36E1" w:rsidP="009C36E1">
      <w:pPr>
        <w:pStyle w:val="Definition"/>
      </w:pPr>
      <w:r w:rsidRPr="001F0FC3">
        <w:rPr>
          <w:b/>
          <w:i/>
        </w:rPr>
        <w:t>base quarter</w:t>
      </w:r>
      <w:r w:rsidRPr="001F0FC3">
        <w:t xml:space="preserve"> means the March quarter 3 years before the reference quarter.</w:t>
      </w:r>
    </w:p>
    <w:p w:rsidR="009C36E1" w:rsidRPr="001F0FC3" w:rsidRDefault="009C36E1" w:rsidP="009C36E1">
      <w:pPr>
        <w:pStyle w:val="Definition"/>
      </w:pPr>
      <w:r w:rsidRPr="001F0FC3">
        <w:rPr>
          <w:b/>
          <w:i/>
        </w:rPr>
        <w:t>index number</w:t>
      </w:r>
      <w:r w:rsidRPr="001F0FC3">
        <w:t>, for a quarter, means the All Groups Consumer Price Index number (being the weighted average of the 8 capital cities) published by the Australian Statistician for that quarter.</w:t>
      </w:r>
    </w:p>
    <w:p w:rsidR="009C36E1" w:rsidRPr="001F0FC3" w:rsidRDefault="009C36E1" w:rsidP="009C36E1">
      <w:pPr>
        <w:pStyle w:val="Definition"/>
      </w:pPr>
      <w:r w:rsidRPr="001F0FC3">
        <w:rPr>
          <w:b/>
          <w:i/>
        </w:rPr>
        <w:t>March quarter</w:t>
      </w:r>
      <w:r w:rsidRPr="001F0FC3">
        <w:t xml:space="preserve"> means a quarter ending on 31</w:t>
      </w:r>
      <w:r w:rsidR="001F0FC3">
        <w:t> </w:t>
      </w:r>
      <w:r w:rsidRPr="001F0FC3">
        <w:t>March.</w:t>
      </w:r>
    </w:p>
    <w:p w:rsidR="009C36E1" w:rsidRPr="001F0FC3" w:rsidRDefault="009C36E1" w:rsidP="009C36E1">
      <w:pPr>
        <w:pStyle w:val="Definition"/>
      </w:pPr>
      <w:r w:rsidRPr="001F0FC3">
        <w:rPr>
          <w:b/>
          <w:i/>
        </w:rPr>
        <w:t>reference quarter</w:t>
      </w:r>
      <w:r w:rsidRPr="001F0FC3">
        <w:t xml:space="preserve"> means the March quarter immediately before the indexation day.</w:t>
      </w:r>
    </w:p>
    <w:p w:rsidR="009C36E1" w:rsidRPr="001F0FC3" w:rsidRDefault="009C36E1" w:rsidP="009C36E1">
      <w:pPr>
        <w:pStyle w:val="subsection"/>
      </w:pPr>
      <w:r w:rsidRPr="001F0FC3">
        <w:tab/>
        <w:t>(5)</w:t>
      </w:r>
      <w:r w:rsidRPr="001F0FC3">
        <w:tab/>
        <w:t>An indexation factor is to be calculated to 3 decimal places (rounding up if the fourth decimal place is 5 or more).</w:t>
      </w:r>
    </w:p>
    <w:p w:rsidR="009C36E1" w:rsidRPr="001F0FC3" w:rsidRDefault="009C36E1" w:rsidP="009C36E1">
      <w:pPr>
        <w:pStyle w:val="subsection"/>
      </w:pPr>
      <w:r w:rsidRPr="001F0FC3">
        <w:tab/>
        <w:t>(6)</w:t>
      </w:r>
      <w:r w:rsidRPr="001F0FC3">
        <w:tab/>
        <w:t xml:space="preserve">Amounts worked out under </w:t>
      </w:r>
      <w:r w:rsidR="001F0FC3">
        <w:t>subsection (</w:t>
      </w:r>
      <w:r w:rsidRPr="001F0FC3">
        <w:t>3) are to be rounded to the nearest whole dollar (rounding 50 cents upwards).</w:t>
      </w:r>
    </w:p>
    <w:p w:rsidR="009C36E1" w:rsidRPr="001F0FC3" w:rsidRDefault="009C36E1" w:rsidP="009C36E1">
      <w:pPr>
        <w:pStyle w:val="subsection"/>
      </w:pPr>
      <w:r w:rsidRPr="001F0FC3">
        <w:tab/>
        <w:t>(7)</w:t>
      </w:r>
      <w:r w:rsidRPr="001F0FC3">
        <w:tab/>
        <w:t xml:space="preserve">Calculations under </w:t>
      </w:r>
      <w:r w:rsidR="001F0FC3">
        <w:t>subsection (</w:t>
      </w:r>
      <w:r w:rsidRPr="001F0FC3">
        <w:t>4):</w:t>
      </w:r>
    </w:p>
    <w:p w:rsidR="009C36E1" w:rsidRPr="001F0FC3" w:rsidRDefault="009C36E1" w:rsidP="009C36E1">
      <w:pPr>
        <w:pStyle w:val="paragraph"/>
      </w:pPr>
      <w:r w:rsidRPr="001F0FC3">
        <w:tab/>
        <w:t>(a)</w:t>
      </w:r>
      <w:r w:rsidRPr="001F0FC3">
        <w:tab/>
        <w:t>are to be made using only the index numbers published in terms of the most recently published index reference period; and</w:t>
      </w:r>
    </w:p>
    <w:p w:rsidR="009C36E1" w:rsidRPr="001F0FC3" w:rsidRDefault="009C36E1" w:rsidP="009C36E1">
      <w:pPr>
        <w:pStyle w:val="paragraph"/>
      </w:pPr>
      <w:r w:rsidRPr="001F0FC3">
        <w:tab/>
        <w:t>(b)</w:t>
      </w:r>
      <w:r w:rsidRPr="001F0FC3">
        <w:tab/>
        <w:t>are to be made disregarding index numbers that are published in substitution for previously published index numbers (except where the substituted numbers are published to take account of changes in the index reference period).</w:t>
      </w:r>
    </w:p>
    <w:p w:rsidR="009C36E1" w:rsidRPr="001F0FC3" w:rsidRDefault="009C36E1" w:rsidP="009C36E1">
      <w:pPr>
        <w:pStyle w:val="SubsectionHead"/>
      </w:pPr>
      <w:r w:rsidRPr="001F0FC3">
        <w:t>Application of indexed penalty unit</w:t>
      </w:r>
    </w:p>
    <w:p w:rsidR="009C36E1" w:rsidRPr="001F0FC3" w:rsidRDefault="009C36E1" w:rsidP="009C36E1">
      <w:pPr>
        <w:pStyle w:val="subsection"/>
      </w:pPr>
      <w:r w:rsidRPr="001F0FC3">
        <w:tab/>
        <w:t>(8)</w:t>
      </w:r>
      <w:r w:rsidRPr="001F0FC3">
        <w:tab/>
        <w:t xml:space="preserve">If the dollar amount mentioned in </w:t>
      </w:r>
      <w:r w:rsidR="001F0FC3">
        <w:t>subsection (</w:t>
      </w:r>
      <w:r w:rsidRPr="001F0FC3">
        <w:t xml:space="preserve">1) is increased in accordance with </w:t>
      </w:r>
      <w:r w:rsidR="001F0FC3">
        <w:t>subsection (</w:t>
      </w:r>
      <w:r w:rsidRPr="001F0FC3">
        <w:t>3), the increased amount only applies to offences committed on or after the indexation day.</w:t>
      </w:r>
    </w:p>
    <w:p w:rsidR="001769E6" w:rsidRPr="001F0FC3" w:rsidRDefault="001769E6" w:rsidP="001769E6">
      <w:pPr>
        <w:pStyle w:val="ActHead5"/>
      </w:pPr>
      <w:bookmarkStart w:id="194" w:name="_Toc431993396"/>
      <w:r w:rsidRPr="001F0FC3">
        <w:rPr>
          <w:rStyle w:val="CharSectno"/>
        </w:rPr>
        <w:t>4AB</w:t>
      </w:r>
      <w:r w:rsidRPr="001F0FC3">
        <w:t xml:space="preserve">  Conversion of pecuniary penalties expressed in dollar amounts to penalty units</w:t>
      </w:r>
      <w:bookmarkEnd w:id="194"/>
    </w:p>
    <w:p w:rsidR="001769E6" w:rsidRPr="001F0FC3" w:rsidRDefault="001769E6" w:rsidP="001769E6">
      <w:pPr>
        <w:pStyle w:val="subsection"/>
        <w:keepNext/>
      </w:pPr>
      <w:r w:rsidRPr="001F0FC3">
        <w:tab/>
        <w:t>(1)</w:t>
      </w:r>
      <w:r w:rsidRPr="001F0FC3">
        <w:tab/>
        <w:t>A reference in a law of the Commonwealth or in a Territory Ordinance to a pecuniary penalty of D dollars, where D is a number, is taken to be a reference to a pecuniary penalty of P penalty units, where P is:</w:t>
      </w:r>
    </w:p>
    <w:p w:rsidR="001769E6" w:rsidRPr="001F0FC3" w:rsidRDefault="001769E6" w:rsidP="001769E6">
      <w:pPr>
        <w:pStyle w:val="paragraph"/>
      </w:pPr>
      <w:r w:rsidRPr="001F0FC3">
        <w:tab/>
        <w:t>(a)</w:t>
      </w:r>
      <w:r w:rsidRPr="001F0FC3">
        <w:tab/>
        <w:t xml:space="preserve">if D </w:t>
      </w:r>
      <w:r w:rsidRPr="001F0FC3">
        <w:sym w:font="Symbol" w:char="F0B8"/>
      </w:r>
      <w:r w:rsidRPr="001F0FC3">
        <w:t xml:space="preserve"> 100 is a whole number—that whole number; or</w:t>
      </w:r>
    </w:p>
    <w:p w:rsidR="001769E6" w:rsidRPr="001F0FC3" w:rsidRDefault="001769E6" w:rsidP="001769E6">
      <w:pPr>
        <w:pStyle w:val="paragraph"/>
      </w:pPr>
      <w:r w:rsidRPr="001F0FC3">
        <w:tab/>
        <w:t>(b)</w:t>
      </w:r>
      <w:r w:rsidRPr="001F0FC3">
        <w:tab/>
        <w:t xml:space="preserve">if D </w:t>
      </w:r>
      <w:r w:rsidRPr="001F0FC3">
        <w:sym w:font="Symbol" w:char="F0B8"/>
      </w:r>
      <w:r w:rsidRPr="001F0FC3">
        <w:t xml:space="preserve"> 100 is not a whole number—the next highest whole number.</w:t>
      </w:r>
    </w:p>
    <w:p w:rsidR="001769E6" w:rsidRPr="001F0FC3" w:rsidRDefault="001769E6" w:rsidP="001769E6">
      <w:pPr>
        <w:pStyle w:val="subsection"/>
        <w:rPr>
          <w:i/>
        </w:rPr>
      </w:pPr>
      <w:r w:rsidRPr="001F0FC3">
        <w:tab/>
        <w:t>(2)</w:t>
      </w:r>
      <w:r w:rsidRPr="001F0FC3">
        <w:tab/>
      </w:r>
      <w:r w:rsidR="001F0FC3">
        <w:t>Subsection (</w:t>
      </w:r>
      <w:r w:rsidRPr="001F0FC3">
        <w:t xml:space="preserve">1) does not apply to a reference to the maximum amount of a penalty that is not imposed by a court, or by a service tribunal under the </w:t>
      </w:r>
      <w:r w:rsidRPr="001F0FC3">
        <w:rPr>
          <w:i/>
        </w:rPr>
        <w:t>Defence Force Discipline Act 1982</w:t>
      </w:r>
      <w:r w:rsidRPr="001F0FC3">
        <w:t>.</w:t>
      </w:r>
    </w:p>
    <w:p w:rsidR="001769E6" w:rsidRPr="001F0FC3" w:rsidRDefault="001769E6" w:rsidP="001769E6">
      <w:pPr>
        <w:pStyle w:val="subsection"/>
      </w:pPr>
      <w:r w:rsidRPr="001F0FC3">
        <w:rPr>
          <w:i/>
        </w:rPr>
        <w:tab/>
      </w:r>
      <w:r w:rsidRPr="001F0FC3">
        <w:t>(3)</w:t>
      </w:r>
      <w:r w:rsidRPr="001F0FC3">
        <w:tab/>
      </w:r>
      <w:r w:rsidR="001F0FC3">
        <w:t>Subsection (</w:t>
      </w:r>
      <w:r w:rsidRPr="001F0FC3">
        <w:t>1) does not apply to:</w:t>
      </w:r>
    </w:p>
    <w:p w:rsidR="001769E6" w:rsidRPr="001F0FC3" w:rsidRDefault="001769E6" w:rsidP="001769E6">
      <w:pPr>
        <w:pStyle w:val="paragraph"/>
      </w:pPr>
      <w:r w:rsidRPr="001F0FC3">
        <w:tab/>
        <w:t>(a)</w:t>
      </w:r>
      <w:r w:rsidRPr="001F0FC3">
        <w:tab/>
        <w:t>section</w:t>
      </w:r>
      <w:r w:rsidR="001F0FC3">
        <w:t> </w:t>
      </w:r>
      <w:r w:rsidRPr="001F0FC3">
        <w:t>76 of the</w:t>
      </w:r>
      <w:r w:rsidRPr="001F0FC3">
        <w:rPr>
          <w:i/>
        </w:rPr>
        <w:t xml:space="preserve"> </w:t>
      </w:r>
      <w:r w:rsidR="00CD7B6F" w:rsidRPr="001F0FC3">
        <w:rPr>
          <w:i/>
        </w:rPr>
        <w:t>Competition and Consumer Act 2010</w:t>
      </w:r>
      <w:r w:rsidRPr="001F0FC3">
        <w:t>; or</w:t>
      </w:r>
    </w:p>
    <w:p w:rsidR="001769E6" w:rsidRPr="001F0FC3" w:rsidRDefault="001769E6" w:rsidP="001769E6">
      <w:pPr>
        <w:pStyle w:val="paragraph"/>
      </w:pPr>
      <w:r w:rsidRPr="001F0FC3">
        <w:tab/>
        <w:t>(c)</w:t>
      </w:r>
      <w:r w:rsidRPr="001F0FC3">
        <w:tab/>
        <w:t>a provision of a law of the Commonwealth prescribed for the purposes of this subsection.</w:t>
      </w:r>
    </w:p>
    <w:p w:rsidR="001769E6" w:rsidRPr="001F0FC3" w:rsidRDefault="001769E6" w:rsidP="00B532A2">
      <w:pPr>
        <w:pStyle w:val="subsection"/>
        <w:keepNext/>
      </w:pPr>
      <w:r w:rsidRPr="001F0FC3">
        <w:tab/>
        <w:t>(4)</w:t>
      </w:r>
      <w:r w:rsidRPr="001F0FC3">
        <w:tab/>
        <w:t>In this section:</w:t>
      </w:r>
    </w:p>
    <w:p w:rsidR="001769E6" w:rsidRPr="001F0FC3" w:rsidRDefault="001769E6" w:rsidP="00B532A2">
      <w:pPr>
        <w:pStyle w:val="Definition"/>
        <w:keepNext/>
      </w:pPr>
      <w:r w:rsidRPr="001F0FC3">
        <w:rPr>
          <w:b/>
          <w:i/>
        </w:rPr>
        <w:t>penalty</w:t>
      </w:r>
      <w:r w:rsidRPr="001F0FC3">
        <w:t xml:space="preserve"> includes a fine.</w:t>
      </w:r>
    </w:p>
    <w:p w:rsidR="001769E6" w:rsidRPr="001F0FC3" w:rsidRDefault="001769E6" w:rsidP="001769E6">
      <w:pPr>
        <w:pStyle w:val="Definition"/>
      </w:pPr>
      <w:r w:rsidRPr="001F0FC3">
        <w:rPr>
          <w:b/>
          <w:i/>
        </w:rPr>
        <w:t>Territory Ordinance</w:t>
      </w:r>
      <w:r w:rsidRPr="001F0FC3">
        <w:t xml:space="preserve"> has the same meaning as in section</w:t>
      </w:r>
      <w:r w:rsidR="001F0FC3">
        <w:t> </w:t>
      </w:r>
      <w:r w:rsidRPr="001F0FC3">
        <w:t>4AA.</w:t>
      </w:r>
    </w:p>
    <w:p w:rsidR="001769E6" w:rsidRPr="001F0FC3" w:rsidRDefault="001769E6" w:rsidP="001769E6">
      <w:pPr>
        <w:pStyle w:val="ActHead5"/>
      </w:pPr>
      <w:bookmarkStart w:id="195" w:name="_Toc431993397"/>
      <w:r w:rsidRPr="001F0FC3">
        <w:rPr>
          <w:rStyle w:val="CharSectno"/>
        </w:rPr>
        <w:t>4B</w:t>
      </w:r>
      <w:r w:rsidRPr="001F0FC3">
        <w:t xml:space="preserve">  Pecuniary penalties—natural persons and bodies corporate</w:t>
      </w:r>
      <w:bookmarkEnd w:id="195"/>
    </w:p>
    <w:p w:rsidR="001769E6" w:rsidRPr="001F0FC3" w:rsidRDefault="001769E6" w:rsidP="001769E6">
      <w:pPr>
        <w:pStyle w:val="subsection"/>
      </w:pPr>
      <w:r w:rsidRPr="001F0FC3">
        <w:tab/>
        <w:t>(1)</w:t>
      </w:r>
      <w:r w:rsidRPr="001F0FC3">
        <w:tab/>
        <w:t>A provision of a law of the Commonwealth relating to indictable offences or summary offences shall, unless the contrary intention appears, be deemed to refer to bodies corporate as well as to natural persons.</w:t>
      </w:r>
    </w:p>
    <w:p w:rsidR="001769E6" w:rsidRPr="001F0FC3" w:rsidRDefault="001769E6" w:rsidP="001769E6">
      <w:pPr>
        <w:pStyle w:val="subsection"/>
      </w:pPr>
      <w:r w:rsidRPr="001F0FC3">
        <w:tab/>
        <w:t>(2)</w:t>
      </w:r>
      <w:r w:rsidRPr="001F0FC3">
        <w:tab/>
        <w:t xml:space="preserve">Where a natural person is convicted of an offence against a law of the Commonwealth punishable by imprisonment only, the court may, if the contrary intention does not appear and the court thinks it appropriate in all the circumstances of the case, impose, instead of, or in addition to, a penalty of imprisonment, a pecuniary penalty not exceeding the number of penalty units calculated using the formula: </w:t>
      </w:r>
    </w:p>
    <w:p w:rsidR="00954444" w:rsidRPr="001F0FC3" w:rsidRDefault="00245813" w:rsidP="00AF0362">
      <w:pPr>
        <w:pStyle w:val="Formula"/>
        <w:spacing w:before="120"/>
      </w:pPr>
      <w:r w:rsidRPr="001F0FC3">
        <w:rPr>
          <w:noProof/>
        </w:rPr>
        <w:drawing>
          <wp:inline distT="0" distB="0" distL="0" distR="0" wp14:anchorId="63975F4D" wp14:editId="413001C9">
            <wp:extent cx="15525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rsidR="001769E6" w:rsidRPr="001F0FC3" w:rsidRDefault="001769E6" w:rsidP="001769E6">
      <w:pPr>
        <w:pStyle w:val="subsection2"/>
      </w:pPr>
      <w:r w:rsidRPr="001F0FC3">
        <w:t>where:</w:t>
      </w:r>
    </w:p>
    <w:p w:rsidR="001769E6" w:rsidRPr="001F0FC3" w:rsidRDefault="001769E6" w:rsidP="001769E6">
      <w:pPr>
        <w:pStyle w:val="Definition"/>
      </w:pPr>
      <w:r w:rsidRPr="001F0FC3">
        <w:rPr>
          <w:b/>
          <w:i/>
        </w:rPr>
        <w:t>Term of Imprisonment</w:t>
      </w:r>
      <w:r w:rsidRPr="001F0FC3">
        <w:t xml:space="preserve"> is the maximum term of imprisonment, expressed in months, by which the offence is punishable.</w:t>
      </w:r>
    </w:p>
    <w:p w:rsidR="001769E6" w:rsidRPr="001F0FC3" w:rsidRDefault="001769E6" w:rsidP="001769E6">
      <w:pPr>
        <w:pStyle w:val="subsection"/>
      </w:pPr>
      <w:r w:rsidRPr="001F0FC3">
        <w:tab/>
        <w:t>(2A)</w:t>
      </w:r>
      <w:r w:rsidRPr="001F0FC3">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 penalty units.</w:t>
      </w:r>
    </w:p>
    <w:p w:rsidR="001769E6" w:rsidRPr="001F0FC3" w:rsidRDefault="001769E6" w:rsidP="001769E6">
      <w:pPr>
        <w:pStyle w:val="subsection"/>
      </w:pPr>
      <w:r w:rsidRPr="001F0FC3">
        <w:tab/>
        <w:t>(3)</w:t>
      </w:r>
      <w:r w:rsidRPr="001F0FC3">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rsidR="001769E6" w:rsidRPr="001F0FC3" w:rsidRDefault="001769E6" w:rsidP="00B532A2">
      <w:pPr>
        <w:pStyle w:val="subsection"/>
        <w:keepNext/>
        <w:keepLines/>
      </w:pPr>
      <w:r w:rsidRPr="001F0FC3">
        <w:tab/>
        <w:t>(3A)</w:t>
      </w:r>
      <w:r w:rsidRPr="001F0FC3">
        <w:tab/>
        <w:t>Where an Act (whether enacted before or after the commencement of this subsection) confers power to make an instrument (including rules, regulations or by</w:t>
      </w:r>
      <w:r w:rsidR="001F0FC3">
        <w:noBreakHyphen/>
      </w:r>
      <w:r w:rsidRPr="001F0FC3">
        <w:t>laws but not including a law of a Territory) and specifies the maximum pecuniary penalty that can be imposed for offences created by such an instrument, then:</w:t>
      </w:r>
    </w:p>
    <w:p w:rsidR="001769E6" w:rsidRPr="001F0FC3" w:rsidRDefault="001769E6" w:rsidP="001769E6">
      <w:pPr>
        <w:pStyle w:val="paragraph"/>
      </w:pPr>
      <w:r w:rsidRPr="001F0FC3">
        <w:tab/>
        <w:t>(a)</w:t>
      </w:r>
      <w:r w:rsidRPr="001F0FC3">
        <w:tab/>
        <w:t>unless the contrary intention appears, the specified penalty is taken to be the maximum penalty that the instrument can prescribe for such offences by natural persons; and</w:t>
      </w:r>
    </w:p>
    <w:p w:rsidR="001769E6" w:rsidRPr="001F0FC3" w:rsidRDefault="001769E6" w:rsidP="001769E6">
      <w:pPr>
        <w:pStyle w:val="paragraph"/>
      </w:pPr>
      <w:r w:rsidRPr="001F0FC3">
        <w:tab/>
        <w:t>(b)</w:t>
      </w:r>
      <w:r w:rsidRPr="001F0FC3">
        <w:tab/>
        <w:t xml:space="preserve">where a body corporate is convicted of such an offence—the specifying of that penalty is not to be treated as an indication of a contrary intention for the purposes of applying </w:t>
      </w:r>
      <w:r w:rsidR="001F0FC3">
        <w:t>subsection (</w:t>
      </w:r>
      <w:r w:rsidRPr="001F0FC3">
        <w:t>3).</w:t>
      </w:r>
    </w:p>
    <w:p w:rsidR="001769E6" w:rsidRPr="001F0FC3" w:rsidRDefault="001769E6" w:rsidP="001769E6">
      <w:pPr>
        <w:pStyle w:val="subsection"/>
      </w:pPr>
      <w:r w:rsidRPr="001F0FC3">
        <w:tab/>
        <w:t>(4)</w:t>
      </w:r>
      <w:r w:rsidRPr="001F0FC3">
        <w:tab/>
        <w:t>Where under a law of the Commonwealth any forfeiture, penalty or reparation is paid to a person aggrieved, it is payable to a body corporate where the body corporate is the person aggrieved.</w:t>
      </w:r>
    </w:p>
    <w:p w:rsidR="001769E6" w:rsidRPr="001F0FC3" w:rsidRDefault="001769E6" w:rsidP="001769E6">
      <w:pPr>
        <w:pStyle w:val="ActHead5"/>
      </w:pPr>
      <w:bookmarkStart w:id="196" w:name="_Toc431993398"/>
      <w:r w:rsidRPr="001F0FC3">
        <w:rPr>
          <w:rStyle w:val="CharSectno"/>
        </w:rPr>
        <w:t>4C</w:t>
      </w:r>
      <w:r w:rsidRPr="001F0FC3">
        <w:t xml:space="preserve">  Offences under 2 or more laws</w:t>
      </w:r>
      <w:bookmarkEnd w:id="196"/>
    </w:p>
    <w:p w:rsidR="001769E6" w:rsidRPr="001F0FC3" w:rsidRDefault="001769E6" w:rsidP="001769E6">
      <w:pPr>
        <w:pStyle w:val="subsection"/>
      </w:pPr>
      <w:r w:rsidRPr="001F0FC3">
        <w:tab/>
        <w:t>(1)</w:t>
      </w:r>
      <w:r w:rsidRPr="001F0FC3">
        <w:tab/>
        <w:t>Where an act or omission constitutes an offence:</w:t>
      </w:r>
    </w:p>
    <w:p w:rsidR="001769E6" w:rsidRPr="001F0FC3" w:rsidRDefault="001769E6" w:rsidP="001769E6">
      <w:pPr>
        <w:pStyle w:val="paragraph"/>
      </w:pPr>
      <w:r w:rsidRPr="001F0FC3">
        <w:tab/>
        <w:t>(a)</w:t>
      </w:r>
      <w:r w:rsidRPr="001F0FC3">
        <w:tab/>
        <w:t>under 2 or more laws of the Commonwealth; or</w:t>
      </w:r>
    </w:p>
    <w:p w:rsidR="001769E6" w:rsidRPr="001F0FC3" w:rsidRDefault="001769E6" w:rsidP="001769E6">
      <w:pPr>
        <w:pStyle w:val="paragraph"/>
      </w:pPr>
      <w:r w:rsidRPr="001F0FC3">
        <w:tab/>
        <w:t>(b)</w:t>
      </w:r>
      <w:r w:rsidRPr="001F0FC3">
        <w:tab/>
        <w:t>both under a law of the Commonwealth and at common law;</w:t>
      </w:r>
    </w:p>
    <w:p w:rsidR="001769E6" w:rsidRPr="001F0FC3" w:rsidRDefault="001769E6" w:rsidP="001769E6">
      <w:pPr>
        <w:pStyle w:val="subsection2"/>
      </w:pPr>
      <w:r w:rsidRPr="001F0FC3">
        <w:t>the offender shall, unless the contrary intention appears, be liable to be prosecuted and punished under either or any of those laws of the Commonwealth or at common law, but shall not be liable to be punished twice for the same act or omission.</w:t>
      </w:r>
    </w:p>
    <w:p w:rsidR="001769E6" w:rsidRPr="001F0FC3" w:rsidRDefault="001769E6" w:rsidP="001769E6">
      <w:pPr>
        <w:pStyle w:val="subsection"/>
      </w:pPr>
      <w:r w:rsidRPr="001F0FC3">
        <w:tab/>
        <w:t>(2)</w:t>
      </w:r>
      <w:r w:rsidRPr="001F0FC3">
        <w:tab/>
        <w:t>Where an act or omission constitutes an offence under both:</w:t>
      </w:r>
    </w:p>
    <w:p w:rsidR="001769E6" w:rsidRPr="001F0FC3" w:rsidRDefault="001769E6" w:rsidP="001769E6">
      <w:pPr>
        <w:pStyle w:val="paragraph"/>
      </w:pPr>
      <w:r w:rsidRPr="001F0FC3">
        <w:tab/>
        <w:t>(a)</w:t>
      </w:r>
      <w:r w:rsidRPr="001F0FC3">
        <w:tab/>
        <w:t>a law of the Commonwealth and a law of a State; or</w:t>
      </w:r>
    </w:p>
    <w:p w:rsidR="001769E6" w:rsidRPr="001F0FC3" w:rsidRDefault="001769E6" w:rsidP="001769E6">
      <w:pPr>
        <w:pStyle w:val="paragraph"/>
        <w:keepNext/>
      </w:pPr>
      <w:r w:rsidRPr="001F0FC3">
        <w:tab/>
        <w:t>(b)</w:t>
      </w:r>
      <w:r w:rsidRPr="001F0FC3">
        <w:tab/>
        <w:t>a law of the Commonwealth and a law of a Territory;</w:t>
      </w:r>
    </w:p>
    <w:p w:rsidR="001769E6" w:rsidRPr="001F0FC3" w:rsidRDefault="001769E6" w:rsidP="001769E6">
      <w:pPr>
        <w:pStyle w:val="subsection2"/>
      </w:pPr>
      <w:r w:rsidRPr="001F0FC3">
        <w:t>and the offender has been punished for that offence under the law of the State or the law of the Territory, as the case may be, the offender shall not be liable to be punished for the offence under the law of the Commonwealth.</w:t>
      </w:r>
    </w:p>
    <w:p w:rsidR="001769E6" w:rsidRPr="001F0FC3" w:rsidRDefault="001769E6" w:rsidP="001769E6">
      <w:pPr>
        <w:pStyle w:val="subsection"/>
      </w:pPr>
      <w:r w:rsidRPr="001F0FC3">
        <w:tab/>
        <w:t>(3)</w:t>
      </w:r>
      <w:r w:rsidRPr="001F0FC3">
        <w:tab/>
        <w:t>Where an act or omission constitutes an offence against a law of a Territory, the validity of that law is not affected merely because the act or omission also constitutes an offence against a law of the Commonwealth.</w:t>
      </w:r>
    </w:p>
    <w:p w:rsidR="001769E6" w:rsidRPr="001F0FC3" w:rsidRDefault="001769E6" w:rsidP="001769E6">
      <w:pPr>
        <w:pStyle w:val="ActHead5"/>
      </w:pPr>
      <w:bookmarkStart w:id="197" w:name="_Toc431993399"/>
      <w:r w:rsidRPr="001F0FC3">
        <w:rPr>
          <w:rStyle w:val="CharSectno"/>
        </w:rPr>
        <w:t>4D</w:t>
      </w:r>
      <w:r w:rsidRPr="001F0FC3">
        <w:t xml:space="preserve">  Penalties</w:t>
      </w:r>
      <w:bookmarkEnd w:id="197"/>
    </w:p>
    <w:p w:rsidR="001769E6" w:rsidRPr="001F0FC3" w:rsidRDefault="001769E6" w:rsidP="001769E6">
      <w:pPr>
        <w:pStyle w:val="subsection"/>
      </w:pPr>
      <w:r w:rsidRPr="001F0FC3">
        <w:tab/>
        <w:t>(1)</w:t>
      </w:r>
      <w:r w:rsidRPr="001F0FC3">
        <w:tab/>
        <w:t xml:space="preserve">Except so far as the contrary intention appears, a penalty, whether pecuniary or otherwise, set out at the foot of any provision of an Act as described in a paragraph of </w:t>
      </w:r>
      <w:r w:rsidR="001F0FC3">
        <w:t>subsection (</w:t>
      </w:r>
      <w:r w:rsidRPr="001F0FC3">
        <w:t>1A) indicates:</w:t>
      </w:r>
    </w:p>
    <w:p w:rsidR="001769E6" w:rsidRPr="001F0FC3" w:rsidRDefault="001769E6" w:rsidP="001769E6">
      <w:pPr>
        <w:pStyle w:val="paragraph"/>
      </w:pPr>
      <w:r w:rsidRPr="001F0FC3">
        <w:tab/>
        <w:t>(a)</w:t>
      </w:r>
      <w:r w:rsidRPr="001F0FC3">
        <w:tab/>
        <w:t>if the provision expressly creates an offence—that the offence is punishable on conviction by a penalty not exceeding the penalty so set out; or</w:t>
      </w:r>
    </w:p>
    <w:p w:rsidR="001769E6" w:rsidRPr="001F0FC3" w:rsidRDefault="001769E6" w:rsidP="001769E6">
      <w:pPr>
        <w:pStyle w:val="paragraph"/>
      </w:pPr>
      <w:r w:rsidRPr="001F0FC3">
        <w:tab/>
        <w:t>(b)</w:t>
      </w:r>
      <w:r w:rsidRPr="001F0FC3">
        <w:tab/>
        <w:t>in any other case—that contravention of the provision is an offence against the provision, punishable on conviction by a penalty not exceeding the penalty so set out.</w:t>
      </w:r>
    </w:p>
    <w:p w:rsidR="001769E6" w:rsidRPr="001F0FC3" w:rsidRDefault="001769E6" w:rsidP="001769E6">
      <w:pPr>
        <w:pStyle w:val="subsection"/>
      </w:pPr>
      <w:r w:rsidRPr="001F0FC3">
        <w:tab/>
        <w:t>(1A)</w:t>
      </w:r>
      <w:r w:rsidRPr="001F0FC3">
        <w:tab/>
      </w:r>
      <w:r w:rsidR="001F0FC3">
        <w:t>Subsection (</w:t>
      </w:r>
      <w:r w:rsidRPr="001F0FC3">
        <w:t>1) applies to a penalty set out:</w:t>
      </w:r>
    </w:p>
    <w:p w:rsidR="001769E6" w:rsidRPr="001F0FC3" w:rsidRDefault="001769E6" w:rsidP="001769E6">
      <w:pPr>
        <w:pStyle w:val="paragraph"/>
      </w:pPr>
      <w:r w:rsidRPr="001F0FC3">
        <w:tab/>
        <w:t>(a)</w:t>
      </w:r>
      <w:r w:rsidRPr="001F0FC3">
        <w:tab/>
        <w:t>at the foot of a section of an Act; or</w:t>
      </w:r>
    </w:p>
    <w:p w:rsidR="001769E6" w:rsidRPr="001F0FC3" w:rsidRDefault="001769E6" w:rsidP="001769E6">
      <w:pPr>
        <w:pStyle w:val="paragraph"/>
      </w:pPr>
      <w:r w:rsidRPr="001F0FC3">
        <w:tab/>
        <w:t>(b)</w:t>
      </w:r>
      <w:r w:rsidRPr="001F0FC3">
        <w:tab/>
        <w:t>at the foot of a subsection of an Act, but not at the foot of the section containing the subsection; or</w:t>
      </w:r>
    </w:p>
    <w:p w:rsidR="001769E6" w:rsidRPr="001F0FC3" w:rsidRDefault="001769E6" w:rsidP="001769E6">
      <w:pPr>
        <w:pStyle w:val="paragraph"/>
      </w:pPr>
      <w:r w:rsidRPr="001F0FC3">
        <w:tab/>
        <w:t>(c)</w:t>
      </w:r>
      <w:r w:rsidRPr="001F0FC3">
        <w:tab/>
        <w:t>at the foot of a clause of any Schedule to an Act; or</w:t>
      </w:r>
    </w:p>
    <w:p w:rsidR="001769E6" w:rsidRPr="001F0FC3" w:rsidRDefault="001769E6" w:rsidP="001769E6">
      <w:pPr>
        <w:pStyle w:val="paragraph"/>
      </w:pPr>
      <w:r w:rsidRPr="001F0FC3">
        <w:tab/>
        <w:t>(d)</w:t>
      </w:r>
      <w:r w:rsidRPr="001F0FC3">
        <w:tab/>
        <w:t>at the foot of a subclause of any Schedule to an Act, but not at the foot of the clause containing the subclause.</w:t>
      </w:r>
    </w:p>
    <w:p w:rsidR="001769E6" w:rsidRPr="001F0FC3" w:rsidRDefault="001769E6" w:rsidP="001769E6">
      <w:pPr>
        <w:pStyle w:val="subsection"/>
      </w:pPr>
      <w:r w:rsidRPr="001F0FC3">
        <w:tab/>
        <w:t>(1B)</w:t>
      </w:r>
      <w:r w:rsidRPr="001F0FC3">
        <w:tab/>
      </w:r>
      <w:r w:rsidR="001F0FC3">
        <w:t>Subsection (</w:t>
      </w:r>
      <w:r w:rsidRPr="001F0FC3">
        <w:t>1) does not affect the operation of subsection</w:t>
      </w:r>
      <w:r w:rsidR="001F0FC3">
        <w:t> </w:t>
      </w:r>
      <w:r w:rsidRPr="001F0FC3">
        <w:t>4B(2), (2A) or (3).</w:t>
      </w:r>
    </w:p>
    <w:p w:rsidR="001769E6" w:rsidRPr="001F0FC3" w:rsidRDefault="001769E6" w:rsidP="001769E6">
      <w:pPr>
        <w:pStyle w:val="subsection"/>
      </w:pPr>
      <w:r w:rsidRPr="001F0FC3">
        <w:tab/>
        <w:t>(2)</w:t>
      </w:r>
      <w:r w:rsidRPr="001F0FC3">
        <w:tab/>
      </w:r>
      <w:r w:rsidR="001F0FC3">
        <w:t>Subsection (</w:t>
      </w:r>
      <w:r w:rsidRPr="001F0FC3">
        <w:t>1) applies to any instrument made under an Act (including rules, regulations or by</w:t>
      </w:r>
      <w:r w:rsidR="001F0FC3">
        <w:noBreakHyphen/>
      </w:r>
      <w:r w:rsidRPr="001F0FC3">
        <w:t>laws but not including a law of a Territory) as if the instrument were an Act and as if each such rule, regulation or by</w:t>
      </w:r>
      <w:r w:rsidR="001F0FC3">
        <w:noBreakHyphen/>
      </w:r>
      <w:r w:rsidRPr="001F0FC3">
        <w:t>law were a section of an Act.</w:t>
      </w:r>
    </w:p>
    <w:p w:rsidR="001769E6" w:rsidRPr="001F0FC3" w:rsidRDefault="001769E6" w:rsidP="001769E6">
      <w:pPr>
        <w:pStyle w:val="ActHead5"/>
      </w:pPr>
      <w:bookmarkStart w:id="198" w:name="_Toc431993400"/>
      <w:r w:rsidRPr="001F0FC3">
        <w:rPr>
          <w:rStyle w:val="CharSectno"/>
        </w:rPr>
        <w:t>4E</w:t>
      </w:r>
      <w:r w:rsidRPr="001F0FC3">
        <w:t xml:space="preserve">  Pecuniary penalties</w:t>
      </w:r>
      <w:bookmarkEnd w:id="198"/>
    </w:p>
    <w:p w:rsidR="001769E6" w:rsidRPr="001F0FC3" w:rsidRDefault="001769E6" w:rsidP="001769E6">
      <w:pPr>
        <w:pStyle w:val="subsection"/>
      </w:pPr>
      <w:r w:rsidRPr="001F0FC3">
        <w:tab/>
      </w:r>
      <w:r w:rsidRPr="001F0FC3">
        <w:tab/>
        <w:t>A pecuniary penalty for an offence against a law of the Commonwealth may, unless the contrary intention appears, be recovered in any court of summary jurisdiction.</w:t>
      </w:r>
    </w:p>
    <w:p w:rsidR="001769E6" w:rsidRPr="001F0FC3" w:rsidRDefault="001769E6" w:rsidP="001769E6">
      <w:pPr>
        <w:pStyle w:val="ActHead5"/>
      </w:pPr>
      <w:bookmarkStart w:id="199" w:name="_Toc431993401"/>
      <w:r w:rsidRPr="001F0FC3">
        <w:rPr>
          <w:rStyle w:val="CharSectno"/>
        </w:rPr>
        <w:t>4F</w:t>
      </w:r>
      <w:r w:rsidRPr="001F0FC3">
        <w:t xml:space="preserve">  Effect of alterations in penalties</w:t>
      </w:r>
      <w:bookmarkEnd w:id="199"/>
    </w:p>
    <w:p w:rsidR="001769E6" w:rsidRPr="001F0FC3" w:rsidRDefault="001769E6" w:rsidP="001769E6">
      <w:pPr>
        <w:pStyle w:val="subsection"/>
      </w:pPr>
      <w:r w:rsidRPr="001F0FC3">
        <w:tab/>
        <w:t>(1)</w:t>
      </w:r>
      <w:r w:rsidRPr="001F0FC3">
        <w:tab/>
        <w:t>Where a provision of a law of the Commonwealth increases the penalty or maximum penalty for an offence, the penalty or maximum penalty as increased applies only to offences committed after the commencement of that provision.</w:t>
      </w:r>
    </w:p>
    <w:p w:rsidR="001769E6" w:rsidRPr="001F0FC3" w:rsidRDefault="001769E6" w:rsidP="001769E6">
      <w:pPr>
        <w:pStyle w:val="subsection"/>
      </w:pPr>
      <w:r w:rsidRPr="001F0FC3">
        <w:tab/>
        <w:t>(2)</w:t>
      </w:r>
      <w:r w:rsidRPr="001F0FC3">
        <w:tab/>
        <w:t>Where a provision of a law of the Commonwealth reduces the penalty or maximum penalty for an offence, the penalty or maximum penalty as reduced extends to offences committed before the commencement of that provision, but the reduction does not affect any penalty imposed before that commencement.</w:t>
      </w:r>
    </w:p>
    <w:p w:rsidR="001769E6" w:rsidRPr="001F0FC3" w:rsidRDefault="001769E6" w:rsidP="00133832">
      <w:pPr>
        <w:pStyle w:val="ActHead5"/>
      </w:pPr>
      <w:bookmarkStart w:id="200" w:name="_Toc431993402"/>
      <w:r w:rsidRPr="001F0FC3">
        <w:rPr>
          <w:rStyle w:val="CharSectno"/>
        </w:rPr>
        <w:t>4G</w:t>
      </w:r>
      <w:r w:rsidRPr="001F0FC3">
        <w:t xml:space="preserve">  Indictable offences</w:t>
      </w:r>
      <w:bookmarkEnd w:id="200"/>
    </w:p>
    <w:p w:rsidR="001769E6" w:rsidRPr="001F0FC3" w:rsidRDefault="001769E6" w:rsidP="00133832">
      <w:pPr>
        <w:pStyle w:val="subsection"/>
        <w:keepNext/>
        <w:keepLines/>
      </w:pPr>
      <w:r w:rsidRPr="001F0FC3">
        <w:tab/>
      </w:r>
      <w:r w:rsidRPr="001F0FC3">
        <w:tab/>
        <w:t>Offences against a law of the Commonwealth punishable by imprisonment for a period exceeding 12 months are indictable offences, unless the contrary intention appears.</w:t>
      </w:r>
    </w:p>
    <w:p w:rsidR="001769E6" w:rsidRPr="001F0FC3" w:rsidRDefault="001769E6" w:rsidP="001769E6">
      <w:pPr>
        <w:pStyle w:val="ActHead5"/>
      </w:pPr>
      <w:bookmarkStart w:id="201" w:name="_Toc431993403"/>
      <w:r w:rsidRPr="001F0FC3">
        <w:rPr>
          <w:rStyle w:val="CharSectno"/>
        </w:rPr>
        <w:t>4H</w:t>
      </w:r>
      <w:r w:rsidRPr="001F0FC3">
        <w:t xml:space="preserve">  Summary offences</w:t>
      </w:r>
      <w:bookmarkEnd w:id="201"/>
    </w:p>
    <w:p w:rsidR="001769E6" w:rsidRPr="001F0FC3" w:rsidRDefault="001769E6" w:rsidP="001769E6">
      <w:pPr>
        <w:pStyle w:val="subsection"/>
      </w:pPr>
      <w:r w:rsidRPr="001F0FC3">
        <w:tab/>
      </w:r>
      <w:r w:rsidRPr="001F0FC3">
        <w:tab/>
        <w:t>Offences against a law of the Commonwealth, being offences which:</w:t>
      </w:r>
    </w:p>
    <w:p w:rsidR="001769E6" w:rsidRPr="001F0FC3" w:rsidRDefault="001769E6" w:rsidP="001769E6">
      <w:pPr>
        <w:pStyle w:val="paragraph"/>
      </w:pPr>
      <w:r w:rsidRPr="001F0FC3">
        <w:tab/>
        <w:t>(a)</w:t>
      </w:r>
      <w:r w:rsidRPr="001F0FC3">
        <w:tab/>
        <w:t>are punishable by imprisonment for a period not exceeding 12 months; or</w:t>
      </w:r>
    </w:p>
    <w:p w:rsidR="001769E6" w:rsidRPr="001F0FC3" w:rsidRDefault="001769E6" w:rsidP="001769E6">
      <w:pPr>
        <w:pStyle w:val="paragraph"/>
      </w:pPr>
      <w:r w:rsidRPr="001F0FC3">
        <w:tab/>
        <w:t>(b)</w:t>
      </w:r>
      <w:r w:rsidRPr="001F0FC3">
        <w:tab/>
        <w:t>are not punishable by imprisonment;</w:t>
      </w:r>
    </w:p>
    <w:p w:rsidR="001769E6" w:rsidRPr="001F0FC3" w:rsidRDefault="001769E6" w:rsidP="001769E6">
      <w:pPr>
        <w:pStyle w:val="subsection2"/>
      </w:pPr>
      <w:r w:rsidRPr="001F0FC3">
        <w:t>are summary offences, unless the contrary intention appears.</w:t>
      </w:r>
    </w:p>
    <w:p w:rsidR="001769E6" w:rsidRPr="001F0FC3" w:rsidRDefault="001769E6" w:rsidP="001769E6">
      <w:pPr>
        <w:pStyle w:val="ActHead5"/>
      </w:pPr>
      <w:bookmarkStart w:id="202" w:name="_Toc431993404"/>
      <w:r w:rsidRPr="001F0FC3">
        <w:rPr>
          <w:rStyle w:val="CharSectno"/>
        </w:rPr>
        <w:t>4J</w:t>
      </w:r>
      <w:r w:rsidRPr="001F0FC3">
        <w:t xml:space="preserve">  Certain indictable offences may be dealt with summarily</w:t>
      </w:r>
      <w:bookmarkEnd w:id="202"/>
    </w:p>
    <w:p w:rsidR="001769E6" w:rsidRPr="001F0FC3" w:rsidRDefault="001769E6" w:rsidP="001769E6">
      <w:pPr>
        <w:pStyle w:val="subsection"/>
      </w:pPr>
      <w:r w:rsidRPr="001F0FC3">
        <w:tab/>
        <w:t>(1)</w:t>
      </w:r>
      <w:r w:rsidRPr="001F0FC3">
        <w:tab/>
        <w:t xml:space="preserve">Subject to </w:t>
      </w:r>
      <w:r w:rsidR="001F0FC3">
        <w:t>subsection (</w:t>
      </w:r>
      <w:r w:rsidRPr="001F0FC3">
        <w:t xml:space="preserve">2), an indictable offence (other than an offence referred to in </w:t>
      </w:r>
      <w:r w:rsidR="001F0FC3">
        <w:t>subsection (</w:t>
      </w:r>
      <w:r w:rsidRPr="001F0FC3">
        <w:t>4)) against a law of the Commonwealth, being an offence punishable by imprisonment for a period not exceeding 10 years, may, unless the contrary intention appears, be heard and determined, with the consent of the prosecutor and the defendant, by a court of summary jurisdiction.</w:t>
      </w:r>
    </w:p>
    <w:p w:rsidR="001769E6" w:rsidRPr="001F0FC3" w:rsidRDefault="001769E6" w:rsidP="001769E6">
      <w:pPr>
        <w:pStyle w:val="subsection"/>
      </w:pPr>
      <w:r w:rsidRPr="001F0FC3">
        <w:tab/>
        <w:t>(2)</w:t>
      </w:r>
      <w:r w:rsidRPr="001F0FC3">
        <w:tab/>
      </w:r>
      <w:r w:rsidR="001F0FC3">
        <w:t>Subsection (</w:t>
      </w:r>
      <w:r w:rsidRPr="001F0FC3">
        <w:t>1) does not apply in relation to an indictable offence where, under a law of the Commonwealth other than this Act, that offence may be heard and determined by a court of summary jurisdiction.</w:t>
      </w:r>
    </w:p>
    <w:p w:rsidR="001769E6" w:rsidRPr="001F0FC3" w:rsidRDefault="001769E6" w:rsidP="001769E6">
      <w:pPr>
        <w:pStyle w:val="subsection"/>
      </w:pPr>
      <w:r w:rsidRPr="001F0FC3">
        <w:tab/>
        <w:t>(3)</w:t>
      </w:r>
      <w:r w:rsidRPr="001F0FC3">
        <w:tab/>
        <w:t xml:space="preserve">Subject to </w:t>
      </w:r>
      <w:r w:rsidR="001F0FC3">
        <w:t>subsection (</w:t>
      </w:r>
      <w:r w:rsidRPr="001F0FC3">
        <w:t xml:space="preserve">6), where an offence is dealt with by a court of summary jurisdiction under </w:t>
      </w:r>
      <w:r w:rsidR="001F0FC3">
        <w:t>subsection (</w:t>
      </w:r>
      <w:r w:rsidRPr="001F0FC3">
        <w:t>1), the court may impose:</w:t>
      </w:r>
    </w:p>
    <w:p w:rsidR="001769E6" w:rsidRPr="001F0FC3" w:rsidRDefault="001769E6" w:rsidP="001769E6">
      <w:pPr>
        <w:pStyle w:val="paragraph"/>
      </w:pPr>
      <w:r w:rsidRPr="001F0FC3">
        <w:tab/>
        <w:t>(a)</w:t>
      </w:r>
      <w:r w:rsidRPr="001F0FC3">
        <w:tab/>
        <w:t>where the offence is punishable by imprisonment for a period not exceeding 5 years—a sentence of imprisonment for a period not exceeding 12 months or a fine not exceeding 60 penalty units, or both; or</w:t>
      </w:r>
    </w:p>
    <w:p w:rsidR="001769E6" w:rsidRPr="001F0FC3" w:rsidRDefault="001769E6" w:rsidP="001769E6">
      <w:pPr>
        <w:pStyle w:val="paragraph"/>
      </w:pPr>
      <w:r w:rsidRPr="001F0FC3">
        <w:tab/>
        <w:t>(b)</w:t>
      </w:r>
      <w:r w:rsidRPr="001F0FC3">
        <w:tab/>
        <w:t>where the offence is punishable by imprisonment for a period exceeding 5 years but not exceeding 10 years—a sentence of imprisonment for a period not exceeding 2 years or a fine not exceeding 120 penalty units, or both.</w:t>
      </w:r>
    </w:p>
    <w:p w:rsidR="001769E6" w:rsidRPr="001F0FC3" w:rsidRDefault="001769E6" w:rsidP="001769E6">
      <w:pPr>
        <w:pStyle w:val="subsection"/>
      </w:pPr>
      <w:r w:rsidRPr="001F0FC3">
        <w:tab/>
        <w:t>(4)</w:t>
      </w:r>
      <w:r w:rsidRPr="001F0FC3">
        <w:tab/>
        <w:t>A court of summary jurisdiction may, if it thinks fit, upon the request of the prosecutor, hear and determine any proceeding in respect of an indictable offence against a law of the Commonwealth if the offence relates to property whose value does not exceed $5,000.</w:t>
      </w:r>
    </w:p>
    <w:p w:rsidR="001769E6" w:rsidRPr="001F0FC3" w:rsidRDefault="001769E6" w:rsidP="001769E6">
      <w:pPr>
        <w:pStyle w:val="subsection"/>
      </w:pPr>
      <w:r w:rsidRPr="001F0FC3">
        <w:tab/>
        <w:t>(5)</w:t>
      </w:r>
      <w:r w:rsidRPr="001F0FC3">
        <w:tab/>
        <w:t xml:space="preserve">Subject to </w:t>
      </w:r>
      <w:r w:rsidR="001F0FC3">
        <w:t>subsection (</w:t>
      </w:r>
      <w:r w:rsidRPr="001F0FC3">
        <w:t xml:space="preserve">6), where an offence is dealt with by a court of summary jurisdiction under </w:t>
      </w:r>
      <w:r w:rsidR="001F0FC3">
        <w:t>subsection (</w:t>
      </w:r>
      <w:r w:rsidRPr="001F0FC3">
        <w:t>4), the court may impose a sentence of imprisonment for a period not exceeding 12 months or a fine not exceeding 60 penalty units, or both.</w:t>
      </w:r>
    </w:p>
    <w:p w:rsidR="001769E6" w:rsidRPr="001F0FC3" w:rsidRDefault="001769E6" w:rsidP="001769E6">
      <w:pPr>
        <w:pStyle w:val="subsection"/>
      </w:pPr>
      <w:r w:rsidRPr="001F0FC3">
        <w:tab/>
        <w:t>(6)</w:t>
      </w:r>
      <w:r w:rsidRPr="001F0FC3">
        <w:tab/>
        <w:t xml:space="preserve">A court of summary jurisdiction shall not impose under </w:t>
      </w:r>
      <w:r w:rsidR="001F0FC3">
        <w:t>subsection (</w:t>
      </w:r>
      <w:r w:rsidRPr="001F0FC3">
        <w:t>3) or (5):</w:t>
      </w:r>
    </w:p>
    <w:p w:rsidR="001769E6" w:rsidRPr="001F0FC3" w:rsidRDefault="001769E6" w:rsidP="001769E6">
      <w:pPr>
        <w:pStyle w:val="paragraph"/>
      </w:pPr>
      <w:r w:rsidRPr="001F0FC3">
        <w:tab/>
        <w:t>(a)</w:t>
      </w:r>
      <w:r w:rsidRPr="001F0FC3">
        <w:tab/>
        <w:t>a sentence of imprisonment for a period exceeding the maximum period that could have been imposed had the offence been tried on indictment;</w:t>
      </w:r>
    </w:p>
    <w:p w:rsidR="001769E6" w:rsidRPr="001F0FC3" w:rsidRDefault="001769E6" w:rsidP="001769E6">
      <w:pPr>
        <w:pStyle w:val="paragraph"/>
      </w:pPr>
      <w:r w:rsidRPr="001F0FC3">
        <w:tab/>
        <w:t>(b)</w:t>
      </w:r>
      <w:r w:rsidRPr="001F0FC3">
        <w:tab/>
        <w:t>a fine exceeding the maximum fine that could have been imposed had the offence been so tried; or</w:t>
      </w:r>
    </w:p>
    <w:p w:rsidR="001769E6" w:rsidRPr="001F0FC3" w:rsidRDefault="001769E6" w:rsidP="001769E6">
      <w:pPr>
        <w:pStyle w:val="paragraph"/>
      </w:pPr>
      <w:r w:rsidRPr="001F0FC3">
        <w:tab/>
        <w:t>(c)</w:t>
      </w:r>
      <w:r w:rsidRPr="001F0FC3">
        <w:tab/>
        <w:t>both a sentence of imprisonment and a fine if the offence is punishable on trial on indictment by a sentence of imprisonment or a fine, but not both.</w:t>
      </w:r>
    </w:p>
    <w:p w:rsidR="00AA2155" w:rsidRPr="001F0FC3" w:rsidRDefault="00AA2155" w:rsidP="00AA2155">
      <w:pPr>
        <w:pStyle w:val="subsection"/>
      </w:pPr>
      <w:r w:rsidRPr="001F0FC3">
        <w:tab/>
        <w:t>(7)</w:t>
      </w:r>
      <w:r w:rsidRPr="001F0FC3">
        <w:tab/>
        <w:t>This section does not apply to an offence against:</w:t>
      </w:r>
    </w:p>
    <w:p w:rsidR="00AA2155" w:rsidRPr="001F0FC3" w:rsidRDefault="00AA2155" w:rsidP="00AA2155">
      <w:pPr>
        <w:pStyle w:val="paragraph"/>
      </w:pPr>
      <w:r w:rsidRPr="001F0FC3">
        <w:tab/>
        <w:t>(a)</w:t>
      </w:r>
      <w:r w:rsidRPr="001F0FC3">
        <w:tab/>
        <w:t>section</w:t>
      </w:r>
      <w:r w:rsidR="001F0FC3">
        <w:t> </w:t>
      </w:r>
      <w:r w:rsidRPr="001F0FC3">
        <w:t>24AA or 24AB or subsection</w:t>
      </w:r>
      <w:r w:rsidR="001F0FC3">
        <w:t> </w:t>
      </w:r>
      <w:r w:rsidRPr="001F0FC3">
        <w:t>79(2) or (5) of this Act; or</w:t>
      </w:r>
    </w:p>
    <w:p w:rsidR="00AA2155" w:rsidRPr="001F0FC3" w:rsidRDefault="00AA2155" w:rsidP="00AA2155">
      <w:pPr>
        <w:pStyle w:val="paragraph"/>
      </w:pPr>
      <w:r w:rsidRPr="001F0FC3">
        <w:tab/>
        <w:t>(b)</w:t>
      </w:r>
      <w:r w:rsidRPr="001F0FC3">
        <w:tab/>
      </w:r>
      <w:r w:rsidR="009C39D1" w:rsidRPr="001F0FC3">
        <w:t>Division</w:t>
      </w:r>
      <w:r w:rsidR="001F0FC3">
        <w:t> </w:t>
      </w:r>
      <w:r w:rsidR="009C39D1" w:rsidRPr="001F0FC3">
        <w:t>80 or section</w:t>
      </w:r>
      <w:r w:rsidR="001F0FC3">
        <w:t> </w:t>
      </w:r>
      <w:r w:rsidR="009C39D1" w:rsidRPr="001F0FC3">
        <w:t>91.1</w:t>
      </w:r>
      <w:r w:rsidRPr="001F0FC3">
        <w:t xml:space="preserve"> of the </w:t>
      </w:r>
      <w:r w:rsidRPr="001F0FC3">
        <w:rPr>
          <w:i/>
        </w:rPr>
        <w:t>Criminal Code</w:t>
      </w:r>
      <w:r w:rsidRPr="001F0FC3">
        <w:t>.</w:t>
      </w:r>
    </w:p>
    <w:p w:rsidR="001769E6" w:rsidRPr="001F0FC3" w:rsidRDefault="001769E6" w:rsidP="001769E6">
      <w:pPr>
        <w:pStyle w:val="ActHead5"/>
      </w:pPr>
      <w:bookmarkStart w:id="203" w:name="_Toc431993405"/>
      <w:r w:rsidRPr="001F0FC3">
        <w:rPr>
          <w:rStyle w:val="CharSectno"/>
        </w:rPr>
        <w:t>4JA</w:t>
      </w:r>
      <w:r w:rsidRPr="001F0FC3">
        <w:t xml:space="preserve">  Some indictable offences punishable by fine only may be dealt with summarily</w:t>
      </w:r>
      <w:bookmarkEnd w:id="203"/>
    </w:p>
    <w:p w:rsidR="001769E6" w:rsidRPr="001F0FC3" w:rsidRDefault="001769E6" w:rsidP="001769E6">
      <w:pPr>
        <w:pStyle w:val="subsection"/>
      </w:pPr>
      <w:r w:rsidRPr="001F0FC3">
        <w:tab/>
        <w:t>(1)</w:t>
      </w:r>
      <w:r w:rsidRPr="001F0FC3">
        <w:tab/>
        <w:t>A court of summary jurisdiction may hear and determine an indictable offence if:</w:t>
      </w:r>
    </w:p>
    <w:p w:rsidR="001769E6" w:rsidRPr="001F0FC3" w:rsidRDefault="001769E6" w:rsidP="001769E6">
      <w:pPr>
        <w:pStyle w:val="paragraph"/>
      </w:pPr>
      <w:r w:rsidRPr="001F0FC3">
        <w:tab/>
        <w:t>(a)</w:t>
      </w:r>
      <w:r w:rsidRPr="001F0FC3">
        <w:tab/>
        <w:t>the offence is not punishable by imprisonment; and</w:t>
      </w:r>
    </w:p>
    <w:p w:rsidR="001769E6" w:rsidRPr="001F0FC3" w:rsidRDefault="001769E6" w:rsidP="001769E6">
      <w:pPr>
        <w:pStyle w:val="paragraph"/>
      </w:pPr>
      <w:r w:rsidRPr="001F0FC3">
        <w:tab/>
        <w:t>(b)</w:t>
      </w:r>
      <w:r w:rsidRPr="001F0FC3">
        <w:tab/>
        <w:t>the pecuniary penalty for the offence is not more than 600 penalty units for an individual or 3,000 penalty units for a body corporate; and</w:t>
      </w:r>
    </w:p>
    <w:p w:rsidR="001769E6" w:rsidRPr="001F0FC3" w:rsidRDefault="001769E6" w:rsidP="001769E6">
      <w:pPr>
        <w:pStyle w:val="paragraph"/>
      </w:pPr>
      <w:r w:rsidRPr="001F0FC3">
        <w:tab/>
        <w:t>(c)</w:t>
      </w:r>
      <w:r w:rsidRPr="001F0FC3">
        <w:tab/>
        <w:t>the defendant and prosecution consent.</w:t>
      </w:r>
    </w:p>
    <w:p w:rsidR="001769E6" w:rsidRPr="001F0FC3" w:rsidRDefault="001769E6" w:rsidP="001769E6">
      <w:pPr>
        <w:pStyle w:val="subsection"/>
      </w:pPr>
      <w:r w:rsidRPr="001F0FC3">
        <w:tab/>
        <w:t>(2)</w:t>
      </w:r>
      <w:r w:rsidRPr="001F0FC3">
        <w:tab/>
        <w:t>If the defendant is convicted, the court may impose a pecuniary penalty of:</w:t>
      </w:r>
    </w:p>
    <w:p w:rsidR="001769E6" w:rsidRPr="001F0FC3" w:rsidRDefault="001769E6" w:rsidP="001769E6">
      <w:pPr>
        <w:pStyle w:val="paragraph"/>
      </w:pPr>
      <w:r w:rsidRPr="001F0FC3">
        <w:tab/>
        <w:t>(a)</w:t>
      </w:r>
      <w:r w:rsidRPr="001F0FC3">
        <w:tab/>
        <w:t>not more than 60 penalty units for an individual or 300 penalty units for a body corporate if the offence would be punishable on indictment by a pecuniary penalty of not more than 300 penalty units for an individual or 1,500 penalty units for a body corporate; or</w:t>
      </w:r>
    </w:p>
    <w:p w:rsidR="001769E6" w:rsidRPr="001F0FC3" w:rsidRDefault="001769E6" w:rsidP="001769E6">
      <w:pPr>
        <w:pStyle w:val="paragraph"/>
      </w:pPr>
      <w:r w:rsidRPr="001F0FC3">
        <w:tab/>
        <w:t>(b)</w:t>
      </w:r>
      <w:r w:rsidRPr="001F0FC3">
        <w:tab/>
        <w:t>not more than 120 penalty units for an individual or 600 penalty units for a body corporate if the offence would be punishable on indictment by a pecuniary penalty of not more than 600 penalty units for an individual or 3,000 penalty units for a body corporate.</w:t>
      </w:r>
    </w:p>
    <w:p w:rsidR="001769E6" w:rsidRPr="001F0FC3" w:rsidRDefault="001769E6" w:rsidP="001769E6">
      <w:pPr>
        <w:pStyle w:val="subsection2"/>
      </w:pPr>
      <w:r w:rsidRPr="001F0FC3">
        <w:t>However, the court may not impose a pecuniary penalty greater than the penalty that could have been imposed if the offence had been prosecuted on indictment.</w:t>
      </w:r>
    </w:p>
    <w:p w:rsidR="001769E6" w:rsidRPr="001F0FC3" w:rsidRDefault="001769E6" w:rsidP="001769E6">
      <w:pPr>
        <w:pStyle w:val="subsection"/>
      </w:pPr>
      <w:r w:rsidRPr="001F0FC3">
        <w:tab/>
        <w:t>(3)</w:t>
      </w:r>
      <w:r w:rsidRPr="001F0FC3">
        <w:tab/>
        <w:t>This section has effect subject to any contrary intention indicated by the law creating the offence.</w:t>
      </w:r>
    </w:p>
    <w:p w:rsidR="001769E6" w:rsidRPr="001F0FC3" w:rsidRDefault="001769E6" w:rsidP="001769E6">
      <w:pPr>
        <w:pStyle w:val="subsection"/>
      </w:pPr>
      <w:r w:rsidRPr="001F0FC3">
        <w:tab/>
        <w:t>(4)</w:t>
      </w:r>
      <w:r w:rsidRPr="001F0FC3">
        <w:tab/>
        <w:t xml:space="preserve">Without limiting </w:t>
      </w:r>
      <w:r w:rsidR="001F0FC3">
        <w:t>subsection (</w:t>
      </w:r>
      <w:r w:rsidRPr="001F0FC3">
        <w:t>3), this section does not apply to an indictable offence:</w:t>
      </w:r>
    </w:p>
    <w:p w:rsidR="001769E6" w:rsidRPr="001F0FC3" w:rsidRDefault="001769E6" w:rsidP="001769E6">
      <w:pPr>
        <w:pStyle w:val="paragraph"/>
      </w:pPr>
      <w:r w:rsidRPr="001F0FC3">
        <w:tab/>
        <w:t>(a)</w:t>
      </w:r>
      <w:r w:rsidRPr="001F0FC3">
        <w:tab/>
        <w:t>created by a law that provides that the offence may be heard and determined by a court of summary jurisdiction; or</w:t>
      </w:r>
    </w:p>
    <w:p w:rsidR="001769E6" w:rsidRPr="001F0FC3" w:rsidRDefault="001769E6" w:rsidP="001769E6">
      <w:pPr>
        <w:pStyle w:val="paragraph"/>
      </w:pPr>
      <w:r w:rsidRPr="001F0FC3">
        <w:tab/>
        <w:t>(b)</w:t>
      </w:r>
      <w:r w:rsidRPr="001F0FC3">
        <w:tab/>
        <w:t>described in subsection</w:t>
      </w:r>
      <w:r w:rsidR="001F0FC3">
        <w:t> </w:t>
      </w:r>
      <w:r w:rsidRPr="001F0FC3">
        <w:t>4J(4) (about offences relating to property valued at $5,000 or less).</w:t>
      </w:r>
    </w:p>
    <w:p w:rsidR="001769E6" w:rsidRPr="001F0FC3" w:rsidRDefault="001769E6" w:rsidP="001769E6">
      <w:pPr>
        <w:pStyle w:val="ActHead5"/>
      </w:pPr>
      <w:bookmarkStart w:id="204" w:name="_Toc431993406"/>
      <w:r w:rsidRPr="001F0FC3">
        <w:rPr>
          <w:rStyle w:val="CharSectno"/>
        </w:rPr>
        <w:t>4K</w:t>
      </w:r>
      <w:r w:rsidRPr="001F0FC3">
        <w:t xml:space="preserve">  Continuing and multiple offences</w:t>
      </w:r>
      <w:bookmarkEnd w:id="204"/>
    </w:p>
    <w:p w:rsidR="001769E6" w:rsidRPr="001F0FC3" w:rsidRDefault="001769E6" w:rsidP="001769E6">
      <w:pPr>
        <w:pStyle w:val="subsection"/>
      </w:pPr>
      <w:r w:rsidRPr="001F0FC3">
        <w:tab/>
        <w:t>(1)</w:t>
      </w:r>
      <w:r w:rsidRPr="001F0FC3">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rsidR="001769E6" w:rsidRPr="001F0FC3" w:rsidRDefault="001769E6" w:rsidP="001769E6">
      <w:pPr>
        <w:pStyle w:val="subsection"/>
      </w:pPr>
      <w:r w:rsidRPr="001F0FC3">
        <w:tab/>
        <w:t>(2)</w:t>
      </w:r>
      <w:r w:rsidRPr="001F0FC3">
        <w:tab/>
        <w:t xml:space="preserve">Where a refusal or failure to comply with a requirement referred to in </w:t>
      </w:r>
      <w:r w:rsidR="001F0FC3">
        <w:t>subsection (</w:t>
      </w:r>
      <w:r w:rsidRPr="001F0FC3">
        <w:t>1) is an offence against a law of the Commonwealth, a person is guilty of an offence in respect of each day during which the person refuses or fails to comply with that requirement, including the day of a conviction for any such offence or any later day.</w:t>
      </w:r>
    </w:p>
    <w:p w:rsidR="001769E6" w:rsidRPr="001F0FC3" w:rsidRDefault="001769E6" w:rsidP="001769E6">
      <w:pPr>
        <w:pStyle w:val="subsection"/>
      </w:pPr>
      <w:r w:rsidRPr="001F0FC3">
        <w:tab/>
        <w:t>(3)</w:t>
      </w:r>
      <w:r w:rsidRPr="001F0FC3">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rsidR="001769E6" w:rsidRPr="001F0FC3" w:rsidRDefault="001769E6" w:rsidP="001769E6">
      <w:pPr>
        <w:pStyle w:val="subsection"/>
      </w:pPr>
      <w:r w:rsidRPr="001F0FC3">
        <w:tab/>
        <w:t>(4)</w:t>
      </w:r>
      <w:r w:rsidRPr="001F0FC3">
        <w:tab/>
        <w:t xml:space="preserve">If a person is convicted of 2 or more offences referred to in </w:t>
      </w:r>
      <w:r w:rsidR="001F0FC3">
        <w:t>subsection (</w:t>
      </w:r>
      <w:r w:rsidRPr="001F0FC3">
        <w:t>3), the court may impose one penalty in respect of both or all of those offences, but that penalty shall not exceed the sum of the maximum penalties that could be imposed if a separate penalty were imposed in respect of each offence.</w:t>
      </w:r>
    </w:p>
    <w:p w:rsidR="001769E6" w:rsidRPr="001F0FC3" w:rsidRDefault="001769E6" w:rsidP="001769E6">
      <w:pPr>
        <w:pStyle w:val="ActHead5"/>
      </w:pPr>
      <w:bookmarkStart w:id="205" w:name="_Toc431993407"/>
      <w:r w:rsidRPr="001F0FC3">
        <w:rPr>
          <w:rStyle w:val="CharSectno"/>
        </w:rPr>
        <w:t>4L</w:t>
      </w:r>
      <w:r w:rsidRPr="001F0FC3">
        <w:t xml:space="preserve">  Specified defences not to preclude other defences</w:t>
      </w:r>
      <w:bookmarkEnd w:id="205"/>
    </w:p>
    <w:p w:rsidR="001769E6" w:rsidRPr="001F0FC3" w:rsidRDefault="001769E6" w:rsidP="001769E6">
      <w:pPr>
        <w:pStyle w:val="subsection"/>
      </w:pPr>
      <w:r w:rsidRPr="001F0FC3">
        <w:tab/>
      </w:r>
      <w:r w:rsidRPr="001F0FC3">
        <w:tab/>
        <w:t>Where a provision of a law of the Commonwealth provides a defence to a particular offence, the provision does not, unless the contrary intention appears, prevent the use of any defence that is otherwise available.</w:t>
      </w:r>
    </w:p>
    <w:p w:rsidR="001769E6" w:rsidRPr="001F0FC3" w:rsidRDefault="001769E6" w:rsidP="001769E6">
      <w:pPr>
        <w:pStyle w:val="ActHead5"/>
      </w:pPr>
      <w:bookmarkStart w:id="206" w:name="_Toc431993408"/>
      <w:r w:rsidRPr="001F0FC3">
        <w:rPr>
          <w:rStyle w:val="CharSectno"/>
        </w:rPr>
        <w:t>4M</w:t>
      </w:r>
      <w:r w:rsidRPr="001F0FC3">
        <w:t xml:space="preserve">  Children under 10</w:t>
      </w:r>
      <w:bookmarkEnd w:id="206"/>
    </w:p>
    <w:p w:rsidR="001769E6" w:rsidRPr="001F0FC3" w:rsidRDefault="001769E6" w:rsidP="001769E6">
      <w:pPr>
        <w:pStyle w:val="subsection"/>
      </w:pPr>
      <w:r w:rsidRPr="001F0FC3">
        <w:tab/>
      </w:r>
      <w:r w:rsidRPr="001F0FC3">
        <w:tab/>
        <w:t>A child under 10 years old cannot be liable for an offence against a law of the Commonwealth.</w:t>
      </w:r>
    </w:p>
    <w:p w:rsidR="001769E6" w:rsidRPr="001F0FC3" w:rsidRDefault="001769E6" w:rsidP="001769E6">
      <w:pPr>
        <w:pStyle w:val="ActHead5"/>
      </w:pPr>
      <w:bookmarkStart w:id="207" w:name="_Toc431993409"/>
      <w:r w:rsidRPr="001F0FC3">
        <w:rPr>
          <w:rStyle w:val="CharSectno"/>
        </w:rPr>
        <w:t>4N</w:t>
      </w:r>
      <w:r w:rsidRPr="001F0FC3">
        <w:t xml:space="preserve">  Children over 10 but under 14</w:t>
      </w:r>
      <w:bookmarkEnd w:id="207"/>
    </w:p>
    <w:p w:rsidR="001769E6" w:rsidRPr="001F0FC3" w:rsidRDefault="001769E6" w:rsidP="001769E6">
      <w:pPr>
        <w:pStyle w:val="subsection"/>
      </w:pPr>
      <w:r w:rsidRPr="001F0FC3">
        <w:tab/>
        <w:t>(1)</w:t>
      </w:r>
      <w:r w:rsidRPr="001F0FC3">
        <w:tab/>
        <w:t>A child aged 10 years or more but under 14 years old can only be liable for an offence against a law of the Commonwealth if the child knows that his or her conduct is wrong.</w:t>
      </w:r>
    </w:p>
    <w:p w:rsidR="001769E6" w:rsidRPr="001F0FC3" w:rsidRDefault="001769E6" w:rsidP="001769E6">
      <w:pPr>
        <w:pStyle w:val="subsection"/>
      </w:pPr>
      <w:r w:rsidRPr="001F0FC3">
        <w:tab/>
        <w:t>(2)</w:t>
      </w:r>
      <w:r w:rsidRPr="001F0FC3">
        <w:tab/>
        <w:t>The question whether a child knows that his or her conduct is wrong is one of fact. The burden of proving this is on the prosecution.</w:t>
      </w:r>
    </w:p>
    <w:p w:rsidR="001769E6" w:rsidRPr="001F0FC3" w:rsidRDefault="001769E6" w:rsidP="001769E6">
      <w:pPr>
        <w:pStyle w:val="ActHead5"/>
      </w:pPr>
      <w:bookmarkStart w:id="208" w:name="_Toc431993410"/>
      <w:r w:rsidRPr="001F0FC3">
        <w:rPr>
          <w:rStyle w:val="CharSectno"/>
        </w:rPr>
        <w:t>6</w:t>
      </w:r>
      <w:r w:rsidRPr="001F0FC3">
        <w:t xml:space="preserve">  Accessory after the fact</w:t>
      </w:r>
      <w:bookmarkEnd w:id="208"/>
    </w:p>
    <w:p w:rsidR="001769E6" w:rsidRPr="001F0FC3" w:rsidRDefault="001769E6" w:rsidP="001769E6">
      <w:pPr>
        <w:pStyle w:val="subsection"/>
      </w:pPr>
      <w:r w:rsidRPr="001F0FC3">
        <w:tab/>
      </w:r>
      <w:r w:rsidRPr="001F0FC3">
        <w:tab/>
        <w:t xml:space="preserve">Any person who receives or assists another person, who is, to his </w:t>
      </w:r>
      <w:r w:rsidR="007B051A" w:rsidRPr="001F0FC3">
        <w:t xml:space="preserve">or her </w:t>
      </w:r>
      <w:r w:rsidRPr="001F0FC3">
        <w:t xml:space="preserve">knowledge, guilty of any offence against a law of the Commonwealth, in order to enable him </w:t>
      </w:r>
      <w:r w:rsidR="00E15623" w:rsidRPr="001F0FC3">
        <w:t xml:space="preserve">or her </w:t>
      </w:r>
      <w:r w:rsidRPr="001F0FC3">
        <w:t>to escape punishment or to dispose of the proceeds of the offence shall be guilty of an offence.</w:t>
      </w:r>
    </w:p>
    <w:p w:rsidR="001769E6" w:rsidRPr="001F0FC3" w:rsidRDefault="001769E6" w:rsidP="001769E6">
      <w:pPr>
        <w:pStyle w:val="Penalty"/>
      </w:pPr>
      <w:r w:rsidRPr="001F0FC3">
        <w:t>Penalty:</w:t>
      </w:r>
      <w:r w:rsidRPr="001F0FC3">
        <w:tab/>
        <w:t>Imprisonment for 2 years.</w:t>
      </w:r>
    </w:p>
    <w:p w:rsidR="001769E6" w:rsidRPr="001F0FC3" w:rsidRDefault="001769E6" w:rsidP="001769E6">
      <w:pPr>
        <w:pStyle w:val="ActHead5"/>
      </w:pPr>
      <w:bookmarkStart w:id="209" w:name="_Toc431993411"/>
      <w:r w:rsidRPr="001F0FC3">
        <w:rPr>
          <w:rStyle w:val="CharSectno"/>
        </w:rPr>
        <w:t>9</w:t>
      </w:r>
      <w:r w:rsidRPr="001F0FC3">
        <w:t xml:space="preserve">  Seizure and condemnation of forfeitable goods</w:t>
      </w:r>
      <w:bookmarkEnd w:id="209"/>
    </w:p>
    <w:p w:rsidR="001769E6" w:rsidRPr="001F0FC3" w:rsidRDefault="001769E6" w:rsidP="001769E6">
      <w:pPr>
        <w:pStyle w:val="subsection"/>
      </w:pPr>
      <w:r w:rsidRPr="001F0FC3">
        <w:tab/>
        <w:t>(1)</w:t>
      </w:r>
      <w:r w:rsidRPr="001F0FC3">
        <w:tab/>
        <w:t xml:space="preserve">Any constable may, without warrant, seize any articles which are forfeited or which he </w:t>
      </w:r>
      <w:r w:rsidR="00834A5B" w:rsidRPr="001F0FC3">
        <w:t xml:space="preserve">or she </w:t>
      </w:r>
      <w:r w:rsidRPr="001F0FC3">
        <w:t>has reasonable ground to believe are forfeited under any law of the Commonwealth, and take them before a court of summary jurisdiction.</w:t>
      </w:r>
    </w:p>
    <w:p w:rsidR="001769E6" w:rsidRPr="001F0FC3" w:rsidRDefault="001769E6" w:rsidP="001769E6">
      <w:pPr>
        <w:pStyle w:val="subsection"/>
      </w:pPr>
      <w:r w:rsidRPr="001F0FC3">
        <w:tab/>
        <w:t>(2)</w:t>
      </w:r>
      <w:r w:rsidRPr="001F0FC3">
        <w:tab/>
        <w:t xml:space="preserve">Where articles are taken before a court of summary jurisdiction under </w:t>
      </w:r>
      <w:r w:rsidR="001F0FC3">
        <w:t>subsection (</w:t>
      </w:r>
      <w:r w:rsidRPr="001F0FC3">
        <w:t>1), the court shall inquire into the matter and:</w:t>
      </w:r>
    </w:p>
    <w:p w:rsidR="001769E6" w:rsidRPr="001F0FC3" w:rsidRDefault="001769E6" w:rsidP="001769E6">
      <w:pPr>
        <w:pStyle w:val="paragraph"/>
      </w:pPr>
      <w:r w:rsidRPr="001F0FC3">
        <w:tab/>
        <w:t>(a)</w:t>
      </w:r>
      <w:r w:rsidRPr="001F0FC3">
        <w:tab/>
        <w:t>if the court is satisfied that the articles are forfeited—shall order that the articles be condemned; or</w:t>
      </w:r>
    </w:p>
    <w:p w:rsidR="001769E6" w:rsidRPr="001F0FC3" w:rsidRDefault="001769E6" w:rsidP="001769E6">
      <w:pPr>
        <w:pStyle w:val="paragraph"/>
      </w:pPr>
      <w:r w:rsidRPr="001F0FC3">
        <w:tab/>
        <w:t>(b)</w:t>
      </w:r>
      <w:r w:rsidRPr="001F0FC3">
        <w:tab/>
        <w:t>if the court is not so satisfied—shall order that the articles be delivered to such person as the court is satisfied is entitled to the articles.</w:t>
      </w:r>
    </w:p>
    <w:p w:rsidR="001769E6" w:rsidRPr="001F0FC3" w:rsidRDefault="001769E6" w:rsidP="001769E6">
      <w:pPr>
        <w:pStyle w:val="subsection"/>
      </w:pPr>
      <w:r w:rsidRPr="001F0FC3">
        <w:tab/>
        <w:t>(2A)</w:t>
      </w:r>
      <w:r w:rsidRPr="001F0FC3">
        <w:tab/>
        <w:t xml:space="preserve">A court of summary jurisdiction may, before inquiring into a matter under </w:t>
      </w:r>
      <w:r w:rsidR="001F0FC3">
        <w:t>subsection (</w:t>
      </w:r>
      <w:r w:rsidRPr="001F0FC3">
        <w:t>2), require notice of the inquiry to be given to such persons as the court thinks fit.</w:t>
      </w:r>
    </w:p>
    <w:p w:rsidR="001769E6" w:rsidRPr="001F0FC3" w:rsidRDefault="001769E6" w:rsidP="001769E6">
      <w:pPr>
        <w:pStyle w:val="subsection"/>
      </w:pPr>
      <w:r w:rsidRPr="001F0FC3">
        <w:tab/>
        <w:t>(3)</w:t>
      </w:r>
      <w:r w:rsidRPr="001F0FC3">
        <w:tab/>
        <w:t>Where any prosecution is pending, an order for the condemnation or the delivery to any persons of any articles relating thereto shall not be made until the prosecution is determined.</w:t>
      </w:r>
    </w:p>
    <w:p w:rsidR="001769E6" w:rsidRPr="001F0FC3" w:rsidRDefault="001769E6" w:rsidP="001769E6">
      <w:pPr>
        <w:pStyle w:val="subsection"/>
      </w:pPr>
      <w:r w:rsidRPr="001F0FC3">
        <w:tab/>
        <w:t>(4)</w:t>
      </w:r>
      <w:r w:rsidRPr="001F0FC3">
        <w:tab/>
        <w:t>All articles that are condemned as forfeited must be transferred to the Official Trustee to be dealt with under section</w:t>
      </w:r>
      <w:r w:rsidR="001F0FC3">
        <w:t> </w:t>
      </w:r>
      <w:r w:rsidRPr="001F0FC3">
        <w:t>9A.</w:t>
      </w:r>
    </w:p>
    <w:p w:rsidR="001769E6" w:rsidRPr="001F0FC3" w:rsidRDefault="001769E6" w:rsidP="00133832">
      <w:pPr>
        <w:pStyle w:val="ActHead5"/>
      </w:pPr>
      <w:bookmarkStart w:id="210" w:name="_Toc431993412"/>
      <w:r w:rsidRPr="001F0FC3">
        <w:rPr>
          <w:rStyle w:val="CharSectno"/>
        </w:rPr>
        <w:t>9A</w:t>
      </w:r>
      <w:r w:rsidRPr="001F0FC3">
        <w:t xml:space="preserve">  Forfeited articles to be dealt with by Official Trustee</w:t>
      </w:r>
      <w:bookmarkEnd w:id="210"/>
    </w:p>
    <w:p w:rsidR="001769E6" w:rsidRPr="001F0FC3" w:rsidRDefault="001769E6" w:rsidP="00133832">
      <w:pPr>
        <w:pStyle w:val="subsection"/>
        <w:keepNext/>
        <w:keepLines/>
      </w:pPr>
      <w:r w:rsidRPr="001F0FC3">
        <w:tab/>
      </w:r>
      <w:r w:rsidRPr="001F0FC3">
        <w:tab/>
        <w:t>Where articles are transferred to the Official Trustee under subsection</w:t>
      </w:r>
      <w:r w:rsidR="001F0FC3">
        <w:t> </w:t>
      </w:r>
      <w:r w:rsidRPr="001F0FC3">
        <w:t>9(4), the Official Trustee must, subject to any direction by the Attorney</w:t>
      </w:r>
      <w:r w:rsidR="001F0FC3">
        <w:noBreakHyphen/>
      </w:r>
      <w:r w:rsidRPr="001F0FC3">
        <w:t>General given in a particular case:</w:t>
      </w:r>
    </w:p>
    <w:p w:rsidR="001769E6" w:rsidRPr="001F0FC3" w:rsidRDefault="001769E6" w:rsidP="001769E6">
      <w:pPr>
        <w:pStyle w:val="paragraph"/>
      </w:pPr>
      <w:r w:rsidRPr="001F0FC3">
        <w:tab/>
        <w:t>(a)</w:t>
      </w:r>
      <w:r w:rsidRPr="001F0FC3">
        <w:tab/>
        <w:t>sell or otherwise dispose of the articles; and</w:t>
      </w:r>
    </w:p>
    <w:p w:rsidR="001769E6" w:rsidRPr="001F0FC3" w:rsidRDefault="001769E6" w:rsidP="001769E6">
      <w:pPr>
        <w:pStyle w:val="paragraph"/>
      </w:pPr>
      <w:r w:rsidRPr="001F0FC3">
        <w:tab/>
        <w:t>(b)</w:t>
      </w:r>
      <w:r w:rsidRPr="001F0FC3">
        <w:tab/>
        <w:t>apply the proceeds of the sale or disposition in payment of the Official Trustee’s remuneration and other costs, charges and expenses of the kind referred to in section</w:t>
      </w:r>
      <w:r w:rsidR="001F0FC3">
        <w:t> </w:t>
      </w:r>
      <w:r w:rsidRPr="001F0FC3">
        <w:t>9B payable to or incurred by it in connection with the sale or disposition; and</w:t>
      </w:r>
    </w:p>
    <w:p w:rsidR="001769E6" w:rsidRPr="001F0FC3" w:rsidRDefault="001769E6" w:rsidP="001769E6">
      <w:pPr>
        <w:pStyle w:val="paragraph"/>
      </w:pPr>
      <w:r w:rsidRPr="001F0FC3">
        <w:tab/>
        <w:t>(c)</w:t>
      </w:r>
      <w:r w:rsidRPr="001F0FC3">
        <w:tab/>
        <w:t>credit the remainder of those proceeds to the Confiscated Assets Account as required by section</w:t>
      </w:r>
      <w:r w:rsidR="001F0FC3">
        <w:t> </w:t>
      </w:r>
      <w:r w:rsidRPr="001F0FC3">
        <w:t xml:space="preserve">296 of the </w:t>
      </w:r>
      <w:r w:rsidRPr="001F0FC3">
        <w:rPr>
          <w:i/>
        </w:rPr>
        <w:t>Proceeds of Crime Act 2002</w:t>
      </w:r>
      <w:r w:rsidRPr="001F0FC3">
        <w:t>.</w:t>
      </w:r>
    </w:p>
    <w:p w:rsidR="001769E6" w:rsidRPr="001F0FC3" w:rsidRDefault="001769E6" w:rsidP="001769E6">
      <w:pPr>
        <w:pStyle w:val="ActHead5"/>
      </w:pPr>
      <w:bookmarkStart w:id="211" w:name="_Toc431993413"/>
      <w:r w:rsidRPr="001F0FC3">
        <w:rPr>
          <w:rStyle w:val="CharSectno"/>
        </w:rPr>
        <w:t>9B</w:t>
      </w:r>
      <w:r w:rsidRPr="001F0FC3">
        <w:t xml:space="preserve">  Costs etc. payable to Official Trustee</w:t>
      </w:r>
      <w:bookmarkEnd w:id="211"/>
    </w:p>
    <w:p w:rsidR="001769E6" w:rsidRPr="001F0FC3" w:rsidRDefault="001769E6" w:rsidP="001769E6">
      <w:pPr>
        <w:pStyle w:val="subsection"/>
      </w:pPr>
      <w:r w:rsidRPr="001F0FC3">
        <w:tab/>
        <w:t>(1)</w:t>
      </w:r>
      <w:r w:rsidRPr="001F0FC3">
        <w:tab/>
        <w:t>The regulations may make provision in relation to:</w:t>
      </w:r>
    </w:p>
    <w:p w:rsidR="001769E6" w:rsidRPr="001F0FC3" w:rsidRDefault="001769E6" w:rsidP="001769E6">
      <w:pPr>
        <w:pStyle w:val="paragraph"/>
      </w:pPr>
      <w:r w:rsidRPr="001F0FC3">
        <w:tab/>
        <w:t>(a)</w:t>
      </w:r>
      <w:r w:rsidRPr="001F0FC3">
        <w:tab/>
        <w:t>the costs, charges and expenses incurred in connection with; and</w:t>
      </w:r>
    </w:p>
    <w:p w:rsidR="001769E6" w:rsidRPr="001F0FC3" w:rsidRDefault="001769E6" w:rsidP="001769E6">
      <w:pPr>
        <w:pStyle w:val="paragraph"/>
      </w:pPr>
      <w:r w:rsidRPr="001F0FC3">
        <w:tab/>
        <w:t>(b)</w:t>
      </w:r>
      <w:r w:rsidRPr="001F0FC3">
        <w:tab/>
        <w:t>the Official Trustee’s remuneration in respect of;</w:t>
      </w:r>
    </w:p>
    <w:p w:rsidR="001769E6" w:rsidRPr="001F0FC3" w:rsidRDefault="001769E6" w:rsidP="001769E6">
      <w:pPr>
        <w:pStyle w:val="subsection2"/>
      </w:pPr>
      <w:r w:rsidRPr="001F0FC3">
        <w:t>the performance or exercise by the Official Trustee of functions, duties or powers under section</w:t>
      </w:r>
      <w:r w:rsidR="001F0FC3">
        <w:t> </w:t>
      </w:r>
      <w:r w:rsidRPr="001F0FC3">
        <w:t>9A.</w:t>
      </w:r>
    </w:p>
    <w:p w:rsidR="001769E6" w:rsidRPr="001F0FC3" w:rsidRDefault="001769E6" w:rsidP="001769E6">
      <w:pPr>
        <w:pStyle w:val="subsection"/>
      </w:pPr>
      <w:r w:rsidRPr="001F0FC3">
        <w:tab/>
        <w:t>(2)</w:t>
      </w:r>
      <w:r w:rsidRPr="001F0FC3">
        <w:tab/>
        <w:t>An amount equal to each amount of remuneration that the Official Trustee receives under the regulations is to be paid to the Commonwealth.</w:t>
      </w:r>
    </w:p>
    <w:p w:rsidR="001769E6" w:rsidRPr="001F0FC3" w:rsidRDefault="001769E6" w:rsidP="001769E6">
      <w:pPr>
        <w:pStyle w:val="subsection"/>
      </w:pPr>
      <w:r w:rsidRPr="001F0FC3">
        <w:tab/>
        <w:t>(3)</w:t>
      </w:r>
      <w:r w:rsidRPr="001F0FC3">
        <w:tab/>
        <w:t xml:space="preserve">Where there are no regulations in relation to a matter referred to in </w:t>
      </w:r>
      <w:r w:rsidR="001F0FC3">
        <w:t>subsection (</w:t>
      </w:r>
      <w:r w:rsidRPr="001F0FC3">
        <w:t>1):</w:t>
      </w:r>
    </w:p>
    <w:p w:rsidR="001769E6" w:rsidRPr="001F0FC3" w:rsidRDefault="001769E6" w:rsidP="001769E6">
      <w:pPr>
        <w:pStyle w:val="paragraph"/>
      </w:pPr>
      <w:r w:rsidRPr="001F0FC3">
        <w:tab/>
        <w:t>(a)</w:t>
      </w:r>
      <w:r w:rsidRPr="001F0FC3">
        <w:tab/>
        <w:t>the regulations referred to in section</w:t>
      </w:r>
      <w:r w:rsidR="001F0FC3">
        <w:t> </w:t>
      </w:r>
      <w:r w:rsidRPr="001F0FC3">
        <w:t xml:space="preserve">288 of the </w:t>
      </w:r>
      <w:r w:rsidRPr="001F0FC3">
        <w:rPr>
          <w:i/>
        </w:rPr>
        <w:t xml:space="preserve">Proceeds of Crime Act 2002 </w:t>
      </w:r>
      <w:r w:rsidRPr="001F0FC3">
        <w:t>apply, so far as they are applicable, and with appropriate changes, in relation to the matter; and</w:t>
      </w:r>
    </w:p>
    <w:p w:rsidR="001769E6" w:rsidRPr="001F0FC3" w:rsidRDefault="001769E6" w:rsidP="001769E6">
      <w:pPr>
        <w:pStyle w:val="paragraph"/>
      </w:pPr>
      <w:r w:rsidRPr="001F0FC3">
        <w:tab/>
        <w:t>(b)</w:t>
      </w:r>
      <w:r w:rsidRPr="001F0FC3">
        <w:tab/>
        <w:t xml:space="preserve">a reference in </w:t>
      </w:r>
      <w:r w:rsidR="001F0FC3">
        <w:t>subsection (</w:t>
      </w:r>
      <w:r w:rsidRPr="001F0FC3">
        <w:t>1) or (2) to regulations is taken to be a reference to the regulations referred to in section</w:t>
      </w:r>
      <w:r w:rsidR="001F0FC3">
        <w:t> </w:t>
      </w:r>
      <w:r w:rsidRPr="001F0FC3">
        <w:t xml:space="preserve">288 of the </w:t>
      </w:r>
      <w:r w:rsidRPr="001F0FC3">
        <w:rPr>
          <w:i/>
        </w:rPr>
        <w:t>Proceeds of Crime Act 2002</w:t>
      </w:r>
      <w:r w:rsidRPr="001F0FC3">
        <w:t>.</w:t>
      </w:r>
    </w:p>
    <w:p w:rsidR="001769E6" w:rsidRPr="001F0FC3" w:rsidRDefault="001769E6" w:rsidP="00133832">
      <w:pPr>
        <w:pStyle w:val="ActHead5"/>
      </w:pPr>
      <w:bookmarkStart w:id="212" w:name="_Toc431993414"/>
      <w:r w:rsidRPr="001F0FC3">
        <w:rPr>
          <w:rStyle w:val="CharSectno"/>
        </w:rPr>
        <w:t>13</w:t>
      </w:r>
      <w:r w:rsidRPr="001F0FC3">
        <w:t xml:space="preserve">  Institution of proceedings in respect of offences</w:t>
      </w:r>
      <w:bookmarkEnd w:id="212"/>
    </w:p>
    <w:p w:rsidR="001769E6" w:rsidRPr="001F0FC3" w:rsidRDefault="001769E6" w:rsidP="00133832">
      <w:pPr>
        <w:pStyle w:val="subsection"/>
        <w:keepNext/>
        <w:keepLines/>
      </w:pPr>
      <w:r w:rsidRPr="001F0FC3">
        <w:tab/>
      </w:r>
      <w:r w:rsidRPr="001F0FC3">
        <w:tab/>
        <w:t>Unless the contrary intention appears in the Act or regulation creating the offence, any person may:</w:t>
      </w:r>
    </w:p>
    <w:p w:rsidR="001769E6" w:rsidRPr="001F0FC3" w:rsidRDefault="001769E6" w:rsidP="001769E6">
      <w:pPr>
        <w:pStyle w:val="paragraph"/>
      </w:pPr>
      <w:r w:rsidRPr="001F0FC3">
        <w:tab/>
        <w:t>(a)</w:t>
      </w:r>
      <w:r w:rsidRPr="001F0FC3">
        <w:tab/>
        <w:t>institute proceedings for the commitment for trial of any person in respect of any indictable offence against the law of the Commonwealth; or</w:t>
      </w:r>
    </w:p>
    <w:p w:rsidR="001769E6" w:rsidRPr="001F0FC3" w:rsidRDefault="001769E6" w:rsidP="001769E6">
      <w:pPr>
        <w:pStyle w:val="paragraph"/>
      </w:pPr>
      <w:r w:rsidRPr="001F0FC3">
        <w:tab/>
        <w:t>(b)</w:t>
      </w:r>
      <w:r w:rsidRPr="001F0FC3">
        <w:tab/>
        <w:t>institute proceedings for the summary conviction of any person in respect of any offence against the law of the Commonwealth punishable on summary conviction.</w:t>
      </w:r>
    </w:p>
    <w:p w:rsidR="001769E6" w:rsidRPr="001F0FC3" w:rsidRDefault="001769E6" w:rsidP="001769E6">
      <w:pPr>
        <w:pStyle w:val="ActHead5"/>
      </w:pPr>
      <w:bookmarkStart w:id="213" w:name="_Toc431993415"/>
      <w:r w:rsidRPr="001F0FC3">
        <w:rPr>
          <w:rStyle w:val="CharSectno"/>
        </w:rPr>
        <w:t>15</w:t>
      </w:r>
      <w:r w:rsidRPr="001F0FC3">
        <w:t xml:space="preserve">  Remand of defendant</w:t>
      </w:r>
      <w:bookmarkEnd w:id="213"/>
    </w:p>
    <w:p w:rsidR="001769E6" w:rsidRPr="001F0FC3" w:rsidRDefault="001769E6" w:rsidP="001769E6">
      <w:pPr>
        <w:pStyle w:val="subsection"/>
      </w:pPr>
      <w:r w:rsidRPr="001F0FC3">
        <w:tab/>
      </w:r>
      <w:r w:rsidRPr="001F0FC3">
        <w:tab/>
        <w:t>Where a person is charged, before a court of summary jurisdiction, with an offence against the law of the Commonwealth, if, from the absence of witnesses or from any other reasonable cause, it becomes necessary or advisable to defer the hearing of the case, the court before whom the accused person appears or is brought, may:</w:t>
      </w:r>
    </w:p>
    <w:p w:rsidR="001769E6" w:rsidRPr="001F0FC3" w:rsidRDefault="001769E6" w:rsidP="001769E6">
      <w:pPr>
        <w:pStyle w:val="paragraph"/>
      </w:pPr>
      <w:r w:rsidRPr="001F0FC3">
        <w:tab/>
        <w:t>(a)</w:t>
      </w:r>
      <w:r w:rsidRPr="001F0FC3">
        <w:tab/>
        <w:t>by warrant from time to time remand the defendant to some gaol, lock</w:t>
      </w:r>
      <w:r w:rsidR="001F0FC3">
        <w:noBreakHyphen/>
      </w:r>
      <w:r w:rsidRPr="001F0FC3">
        <w:t>up, or other place of custody for such period as the court shall deem necessary to be there kept until the time appointed for continuing the hearing; or</w:t>
      </w:r>
    </w:p>
    <w:p w:rsidR="001769E6" w:rsidRPr="001F0FC3" w:rsidRDefault="001769E6" w:rsidP="001769E6">
      <w:pPr>
        <w:pStyle w:val="paragraph"/>
      </w:pPr>
      <w:r w:rsidRPr="001F0FC3">
        <w:tab/>
        <w:t>(b)</w:t>
      </w:r>
      <w:r w:rsidRPr="001F0FC3">
        <w:tab/>
        <w:t xml:space="preserve">order the discharge of the defendant upon his </w:t>
      </w:r>
      <w:r w:rsidR="007B051A" w:rsidRPr="001F0FC3">
        <w:t xml:space="preserve">or her </w:t>
      </w:r>
      <w:r w:rsidRPr="001F0FC3">
        <w:t xml:space="preserve">entering into a recognizance conditioned for his </w:t>
      </w:r>
      <w:r w:rsidR="007B051A" w:rsidRPr="001F0FC3">
        <w:t xml:space="preserve">or her </w:t>
      </w:r>
      <w:r w:rsidRPr="001F0FC3">
        <w:t>appearance at the time and place appointed for continuing the hearing.</w:t>
      </w:r>
    </w:p>
    <w:p w:rsidR="001769E6" w:rsidRPr="001F0FC3" w:rsidRDefault="001769E6" w:rsidP="001769E6">
      <w:pPr>
        <w:pStyle w:val="ActHead5"/>
      </w:pPr>
      <w:bookmarkStart w:id="214" w:name="_Toc431993416"/>
      <w:r w:rsidRPr="001F0FC3">
        <w:rPr>
          <w:rStyle w:val="CharSectno"/>
        </w:rPr>
        <w:t>15AA</w:t>
      </w:r>
      <w:r w:rsidRPr="001F0FC3">
        <w:t xml:space="preserve">  Bail not to be granted in certain cases</w:t>
      </w:r>
      <w:bookmarkEnd w:id="214"/>
    </w:p>
    <w:p w:rsidR="001769E6" w:rsidRPr="001F0FC3" w:rsidRDefault="001769E6" w:rsidP="001769E6">
      <w:pPr>
        <w:pStyle w:val="subsection"/>
      </w:pPr>
      <w:r w:rsidRPr="001F0FC3">
        <w:tab/>
        <w:t>(1)</w:t>
      </w:r>
      <w:r w:rsidRPr="001F0FC3">
        <w:tab/>
        <w:t xml:space="preserve">Despite any other law of the Commonwealth, a bail authority must not grant bail to a person (the </w:t>
      </w:r>
      <w:r w:rsidRPr="001F0FC3">
        <w:rPr>
          <w:b/>
          <w:i/>
        </w:rPr>
        <w:t>defendant</w:t>
      </w:r>
      <w:r w:rsidRPr="001F0FC3">
        <w:t xml:space="preserve">) charged with, or convicted of, an offence covered by </w:t>
      </w:r>
      <w:r w:rsidR="001F0FC3">
        <w:t>subsection (</w:t>
      </w:r>
      <w:r w:rsidRPr="001F0FC3">
        <w:t>2) unless the bail authority is satisfied that exceptional circumstances exist to justify bail.</w:t>
      </w:r>
    </w:p>
    <w:p w:rsidR="001769E6" w:rsidRPr="001F0FC3" w:rsidRDefault="001769E6" w:rsidP="001769E6">
      <w:pPr>
        <w:pStyle w:val="subsection"/>
      </w:pPr>
      <w:r w:rsidRPr="001F0FC3">
        <w:tab/>
        <w:t>(2)</w:t>
      </w:r>
      <w:r w:rsidRPr="001F0FC3">
        <w:tab/>
        <w:t>This subsection covers:</w:t>
      </w:r>
    </w:p>
    <w:p w:rsidR="001769E6" w:rsidRPr="001F0FC3" w:rsidRDefault="001769E6" w:rsidP="001769E6">
      <w:pPr>
        <w:pStyle w:val="paragraph"/>
      </w:pPr>
      <w:r w:rsidRPr="001F0FC3">
        <w:tab/>
        <w:t>(a)</w:t>
      </w:r>
      <w:r w:rsidRPr="001F0FC3">
        <w:tab/>
        <w:t>a terrorism offence (other than an offence against section</w:t>
      </w:r>
      <w:r w:rsidR="001F0FC3">
        <w:t> </w:t>
      </w:r>
      <w:r w:rsidRPr="001F0FC3">
        <w:t xml:space="preserve">102.8 of the </w:t>
      </w:r>
      <w:r w:rsidRPr="001F0FC3">
        <w:rPr>
          <w:i/>
        </w:rPr>
        <w:t>Criminal Code</w:t>
      </w:r>
      <w:r w:rsidRPr="001F0FC3">
        <w:t>); and</w:t>
      </w:r>
    </w:p>
    <w:p w:rsidR="001769E6" w:rsidRPr="001F0FC3" w:rsidRDefault="001769E6" w:rsidP="001769E6">
      <w:pPr>
        <w:pStyle w:val="paragraph"/>
      </w:pPr>
      <w:r w:rsidRPr="001F0FC3">
        <w:tab/>
        <w:t>(b)</w:t>
      </w:r>
      <w:r w:rsidRPr="001F0FC3">
        <w:tab/>
        <w:t>an offence against a law of the Commonwealth, if:</w:t>
      </w:r>
    </w:p>
    <w:p w:rsidR="001769E6" w:rsidRPr="001F0FC3" w:rsidRDefault="001769E6" w:rsidP="001769E6">
      <w:pPr>
        <w:pStyle w:val="paragraphsub"/>
      </w:pPr>
      <w:r w:rsidRPr="001F0FC3">
        <w:tab/>
        <w:t>(i)</w:t>
      </w:r>
      <w:r w:rsidRPr="001F0FC3">
        <w:tab/>
        <w:t>a physical element of the offence is that the defendant engaged in conduct that caused the death of a person; and</w:t>
      </w:r>
    </w:p>
    <w:p w:rsidR="001769E6" w:rsidRPr="001F0FC3" w:rsidRDefault="001769E6" w:rsidP="001769E6">
      <w:pPr>
        <w:pStyle w:val="paragraphsub"/>
      </w:pPr>
      <w:r w:rsidRPr="001F0FC3">
        <w:tab/>
        <w:t>(ii)</w:t>
      </w:r>
      <w:r w:rsidRPr="001F0FC3">
        <w:tab/>
        <w:t>the fault element for that physical element is that the defendant intentionally engaged in that conduct (whether or not the defendant intended to cause the death, or knew or was reckless as to whether the conduct would result in the death); and</w:t>
      </w:r>
    </w:p>
    <w:p w:rsidR="001769E6" w:rsidRPr="001F0FC3" w:rsidRDefault="001769E6" w:rsidP="001769E6">
      <w:pPr>
        <w:pStyle w:val="paragraph"/>
      </w:pPr>
      <w:r w:rsidRPr="001F0FC3">
        <w:tab/>
        <w:t>(c)</w:t>
      </w:r>
      <w:r w:rsidRPr="001F0FC3">
        <w:tab/>
        <w:t xml:space="preserve">an offence against a provision of </w:t>
      </w:r>
      <w:r w:rsidR="004072BC" w:rsidRPr="001F0FC3">
        <w:t xml:space="preserve">Subdivision C of </w:t>
      </w:r>
      <w:r w:rsidRPr="001F0FC3">
        <w:t>Division</w:t>
      </w:r>
      <w:r w:rsidR="001F0FC3">
        <w:t> </w:t>
      </w:r>
      <w:r w:rsidRPr="001F0FC3">
        <w:t>80 or Division</w:t>
      </w:r>
      <w:r w:rsidR="001F0FC3">
        <w:t> </w:t>
      </w:r>
      <w:r w:rsidRPr="001F0FC3">
        <w:t xml:space="preserve">91 of the </w:t>
      </w:r>
      <w:r w:rsidRPr="001F0FC3">
        <w:rPr>
          <w:i/>
        </w:rPr>
        <w:t>Criminal Code</w:t>
      </w:r>
      <w:r w:rsidRPr="001F0FC3">
        <w:t>,</w:t>
      </w:r>
      <w:r w:rsidRPr="001F0FC3">
        <w:rPr>
          <w:i/>
        </w:rPr>
        <w:t xml:space="preserve"> </w:t>
      </w:r>
      <w:r w:rsidRPr="001F0FC3">
        <w:t>or against section</w:t>
      </w:r>
      <w:r w:rsidR="001F0FC3">
        <w:t> </w:t>
      </w:r>
      <w:r w:rsidRPr="001F0FC3">
        <w:t>24AA of this Act, if:</w:t>
      </w:r>
    </w:p>
    <w:p w:rsidR="001769E6" w:rsidRPr="001F0FC3" w:rsidRDefault="001769E6" w:rsidP="001769E6">
      <w:pPr>
        <w:pStyle w:val="paragraphsub"/>
      </w:pPr>
      <w:r w:rsidRPr="001F0FC3">
        <w:tab/>
        <w:t>(i)</w:t>
      </w:r>
      <w:r w:rsidRPr="001F0FC3">
        <w:tab/>
        <w:t>the death of a person is alleged to have been caused by conduct that is a physical element of the offence; or</w:t>
      </w:r>
    </w:p>
    <w:p w:rsidR="001769E6" w:rsidRPr="001F0FC3" w:rsidRDefault="001769E6" w:rsidP="001769E6">
      <w:pPr>
        <w:pStyle w:val="paragraphsub"/>
      </w:pPr>
      <w:r w:rsidRPr="001F0FC3">
        <w:tab/>
        <w:t>(ii)</w:t>
      </w:r>
      <w:r w:rsidRPr="001F0FC3">
        <w:tab/>
        <w:t>conduct that is a physical element of the offence carried a substantial risk of causing the death of a person; and</w:t>
      </w:r>
    </w:p>
    <w:p w:rsidR="001769E6" w:rsidRPr="001F0FC3" w:rsidRDefault="001769E6" w:rsidP="001769E6">
      <w:pPr>
        <w:pStyle w:val="paragraph"/>
      </w:pPr>
      <w:r w:rsidRPr="001F0FC3">
        <w:tab/>
        <w:t>(d)</w:t>
      </w:r>
      <w:r w:rsidRPr="001F0FC3">
        <w:tab/>
        <w:t xml:space="preserve">an ancillary offence against a provision of </w:t>
      </w:r>
      <w:r w:rsidR="004072BC" w:rsidRPr="001F0FC3">
        <w:t xml:space="preserve">Subdivision C of </w:t>
      </w:r>
      <w:r w:rsidRPr="001F0FC3">
        <w:t>Division</w:t>
      </w:r>
      <w:r w:rsidR="001F0FC3">
        <w:t> </w:t>
      </w:r>
      <w:r w:rsidRPr="001F0FC3">
        <w:t>80 or Division</w:t>
      </w:r>
      <w:r w:rsidR="001F0FC3">
        <w:t> </w:t>
      </w:r>
      <w:r w:rsidRPr="001F0FC3">
        <w:t xml:space="preserve">91 of the </w:t>
      </w:r>
      <w:r w:rsidRPr="001F0FC3">
        <w:rPr>
          <w:i/>
        </w:rPr>
        <w:t>Criminal Code</w:t>
      </w:r>
      <w:r w:rsidRPr="001F0FC3">
        <w:t>,</w:t>
      </w:r>
      <w:r w:rsidRPr="001F0FC3">
        <w:rPr>
          <w:i/>
        </w:rPr>
        <w:t xml:space="preserve"> </w:t>
      </w:r>
      <w:r w:rsidRPr="001F0FC3">
        <w:t>or against section</w:t>
      </w:r>
      <w:r w:rsidR="001F0FC3">
        <w:t> </w:t>
      </w:r>
      <w:r w:rsidRPr="001F0FC3">
        <w:t>24AA of this Act, if, had the defendant engaged in conduct that is a physical element of the primary offence to which the ancillary offence relates, there would have been a substantial risk that the conduct would have caused the death of a person.</w:t>
      </w:r>
    </w:p>
    <w:p w:rsidR="001769E6" w:rsidRPr="001F0FC3" w:rsidRDefault="001769E6" w:rsidP="001769E6">
      <w:pPr>
        <w:pStyle w:val="subsection"/>
      </w:pPr>
      <w:r w:rsidRPr="001F0FC3">
        <w:tab/>
        <w:t>(3)</w:t>
      </w:r>
      <w:r w:rsidRPr="001F0FC3">
        <w:tab/>
        <w:t xml:space="preserve">To avoid doubt, the express reference in </w:t>
      </w:r>
      <w:r w:rsidR="001F0FC3">
        <w:t>paragraph (</w:t>
      </w:r>
      <w:r w:rsidRPr="001F0FC3">
        <w:t xml:space="preserve">2)(d) to an ancillary offence does not imply that references in </w:t>
      </w:r>
      <w:r w:rsidR="001F0FC3">
        <w:t>paragraphs (</w:t>
      </w:r>
      <w:r w:rsidRPr="001F0FC3">
        <w:t>2)(a), (b) or (c) to an offence do not include references to ancillary offences.</w:t>
      </w:r>
    </w:p>
    <w:p w:rsidR="00C40C46" w:rsidRPr="001F0FC3" w:rsidRDefault="00C40C46" w:rsidP="00C40C46">
      <w:pPr>
        <w:pStyle w:val="subsection"/>
      </w:pPr>
      <w:r w:rsidRPr="001F0FC3">
        <w:tab/>
        <w:t>(3A)</w:t>
      </w:r>
      <w:r w:rsidRPr="001F0FC3">
        <w:tab/>
        <w:t>Despite any law of the Commonwealth, the Director of Public Prosecutions or the defendant may appeal against a decision of a bail authority:</w:t>
      </w:r>
    </w:p>
    <w:p w:rsidR="00C40C46" w:rsidRPr="001F0FC3" w:rsidRDefault="00C40C46" w:rsidP="00C40C46">
      <w:pPr>
        <w:pStyle w:val="paragraph"/>
      </w:pPr>
      <w:r w:rsidRPr="001F0FC3">
        <w:tab/>
        <w:t>(a)</w:t>
      </w:r>
      <w:r w:rsidRPr="001F0FC3">
        <w:tab/>
        <w:t xml:space="preserve">to grant bail to a person charged with or convicted of an offence covered by </w:t>
      </w:r>
      <w:r w:rsidR="001F0FC3">
        <w:t>subsection (</w:t>
      </w:r>
      <w:r w:rsidRPr="001F0FC3">
        <w:t>2) on the basis that the bail authority is satisfied that exceptional circumstances exist; or</w:t>
      </w:r>
    </w:p>
    <w:p w:rsidR="00C40C46" w:rsidRPr="001F0FC3" w:rsidRDefault="00C40C46" w:rsidP="00C40C46">
      <w:pPr>
        <w:pStyle w:val="paragraph"/>
      </w:pPr>
      <w:r w:rsidRPr="001F0FC3">
        <w:tab/>
        <w:t>(b)</w:t>
      </w:r>
      <w:r w:rsidRPr="001F0FC3">
        <w:tab/>
        <w:t xml:space="preserve">to refuse to grant bail to a person charged with or convicted of an offence covered by </w:t>
      </w:r>
      <w:r w:rsidR="001F0FC3">
        <w:t>subsection (</w:t>
      </w:r>
      <w:r w:rsidRPr="001F0FC3">
        <w:t>2) on the basis that the bail authority is not satisfied that exceptional circumstances exist.</w:t>
      </w:r>
    </w:p>
    <w:p w:rsidR="00C40C46" w:rsidRPr="001F0FC3" w:rsidRDefault="00C40C46" w:rsidP="00C40C46">
      <w:pPr>
        <w:pStyle w:val="subsection"/>
      </w:pPr>
      <w:r w:rsidRPr="001F0FC3">
        <w:tab/>
        <w:t>(3B)</w:t>
      </w:r>
      <w:r w:rsidRPr="001F0FC3">
        <w:tab/>
        <w:t xml:space="preserve">An appeal under </w:t>
      </w:r>
      <w:r w:rsidR="001F0FC3">
        <w:t>subsection (</w:t>
      </w:r>
      <w:r w:rsidRPr="001F0FC3">
        <w:t>3A):</w:t>
      </w:r>
    </w:p>
    <w:p w:rsidR="00C40C46" w:rsidRPr="001F0FC3" w:rsidRDefault="00C40C46" w:rsidP="00C40C46">
      <w:pPr>
        <w:pStyle w:val="paragraph"/>
      </w:pPr>
      <w:r w:rsidRPr="001F0FC3">
        <w:tab/>
        <w:t>(a)</w:t>
      </w:r>
      <w:r w:rsidRPr="001F0FC3">
        <w:tab/>
        <w:t xml:space="preserve">may be made to a court that would ordinarily have jurisdiction to hear and determine appeals (however described) from directions, orders or judgments of the bail authority referred to in </w:t>
      </w:r>
      <w:r w:rsidR="001F0FC3">
        <w:t>subsection (</w:t>
      </w:r>
      <w:r w:rsidRPr="001F0FC3">
        <w:t>3A), whether the jurisdiction is in respect of appeals relating to bail or appeals relating to other matters; and</w:t>
      </w:r>
    </w:p>
    <w:p w:rsidR="00C40C46" w:rsidRPr="001F0FC3" w:rsidRDefault="00C40C46" w:rsidP="00C40C46">
      <w:pPr>
        <w:pStyle w:val="paragraph"/>
      </w:pPr>
      <w:r w:rsidRPr="001F0FC3">
        <w:tab/>
        <w:t>(b)</w:t>
      </w:r>
      <w:r w:rsidRPr="001F0FC3">
        <w:tab/>
        <w:t>is to be made in accordance with the rules or procedures (if any) applicable under a law of the Commonwealth, a State or a Territory in relation to the exercise of such jurisdiction.</w:t>
      </w:r>
    </w:p>
    <w:p w:rsidR="00C40C46" w:rsidRPr="001F0FC3" w:rsidRDefault="00C40C46" w:rsidP="00C40C46">
      <w:pPr>
        <w:pStyle w:val="subsection"/>
      </w:pPr>
      <w:r w:rsidRPr="001F0FC3">
        <w:tab/>
        <w:t>(3C)</w:t>
      </w:r>
      <w:r w:rsidRPr="001F0FC3">
        <w:tab/>
        <w:t>If:</w:t>
      </w:r>
    </w:p>
    <w:p w:rsidR="00C40C46" w:rsidRPr="001F0FC3" w:rsidRDefault="00C40C46" w:rsidP="00C40C46">
      <w:pPr>
        <w:pStyle w:val="paragraph"/>
      </w:pPr>
      <w:r w:rsidRPr="001F0FC3">
        <w:tab/>
        <w:t>(a)</w:t>
      </w:r>
      <w:r w:rsidRPr="001F0FC3">
        <w:tab/>
        <w:t xml:space="preserve">a bail authority decides to grant bail to a person charged with or convicted of an offence covered by </w:t>
      </w:r>
      <w:r w:rsidR="001F0FC3">
        <w:t>subsection (</w:t>
      </w:r>
      <w:r w:rsidRPr="001F0FC3">
        <w:t>2); and</w:t>
      </w:r>
    </w:p>
    <w:p w:rsidR="00C40C46" w:rsidRPr="001F0FC3" w:rsidRDefault="00C40C46" w:rsidP="00C40C46">
      <w:pPr>
        <w:pStyle w:val="paragraph"/>
      </w:pPr>
      <w:r w:rsidRPr="001F0FC3">
        <w:tab/>
        <w:t>(b)</w:t>
      </w:r>
      <w:r w:rsidRPr="001F0FC3">
        <w:tab/>
        <w:t xml:space="preserve">immediately after the decision is made, the Director of Public Prosecutions notifies the bail authority that he or she intends to appeal against the decision under </w:t>
      </w:r>
      <w:r w:rsidR="001F0FC3">
        <w:t>subsection (</w:t>
      </w:r>
      <w:r w:rsidRPr="001F0FC3">
        <w:t>3A);</w:t>
      </w:r>
    </w:p>
    <w:p w:rsidR="00C40C46" w:rsidRPr="001F0FC3" w:rsidRDefault="00C40C46" w:rsidP="00C40C46">
      <w:pPr>
        <w:pStyle w:val="subsection2"/>
      </w:pPr>
      <w:r w:rsidRPr="001F0FC3">
        <w:t>the decision to grant bail is stayed with effect from the time of the notification.</w:t>
      </w:r>
    </w:p>
    <w:p w:rsidR="00C40C46" w:rsidRPr="001F0FC3" w:rsidRDefault="00C40C46" w:rsidP="00C40C46">
      <w:pPr>
        <w:pStyle w:val="subsection"/>
      </w:pPr>
      <w:r w:rsidRPr="001F0FC3">
        <w:tab/>
        <w:t>(3D)</w:t>
      </w:r>
      <w:r w:rsidRPr="001F0FC3">
        <w:tab/>
        <w:t xml:space="preserve">A stay under </w:t>
      </w:r>
      <w:r w:rsidR="001F0FC3">
        <w:t>subsection (</w:t>
      </w:r>
      <w:r w:rsidRPr="001F0FC3">
        <w:t>3C) ends:</w:t>
      </w:r>
    </w:p>
    <w:p w:rsidR="00C40C46" w:rsidRPr="001F0FC3" w:rsidRDefault="00C40C46" w:rsidP="00C40C46">
      <w:pPr>
        <w:pStyle w:val="paragraph"/>
      </w:pPr>
      <w:r w:rsidRPr="001F0FC3">
        <w:tab/>
        <w:t>(a)</w:t>
      </w:r>
      <w:r w:rsidRPr="001F0FC3">
        <w:tab/>
        <w:t>when a decision on the appeal is made; or</w:t>
      </w:r>
    </w:p>
    <w:p w:rsidR="00C40C46" w:rsidRPr="001F0FC3" w:rsidRDefault="00C40C46" w:rsidP="00C40C46">
      <w:pPr>
        <w:pStyle w:val="paragraph"/>
      </w:pPr>
      <w:r w:rsidRPr="001F0FC3">
        <w:tab/>
        <w:t>(b)</w:t>
      </w:r>
      <w:r w:rsidRPr="001F0FC3">
        <w:tab/>
        <w:t>when the Director of Public Prosecutions notifies:</w:t>
      </w:r>
    </w:p>
    <w:p w:rsidR="00C40C46" w:rsidRPr="001F0FC3" w:rsidRDefault="00C40C46" w:rsidP="00C40C46">
      <w:pPr>
        <w:pStyle w:val="paragraphsub"/>
      </w:pPr>
      <w:r w:rsidRPr="001F0FC3">
        <w:tab/>
        <w:t>(i)</w:t>
      </w:r>
      <w:r w:rsidRPr="001F0FC3">
        <w:tab/>
        <w:t>the bail authority; or</w:t>
      </w:r>
    </w:p>
    <w:p w:rsidR="00C40C46" w:rsidRPr="001F0FC3" w:rsidRDefault="00C40C46" w:rsidP="00C40C46">
      <w:pPr>
        <w:pStyle w:val="paragraphsub"/>
      </w:pPr>
      <w:r w:rsidRPr="001F0FC3">
        <w:tab/>
        <w:t>(ii)</w:t>
      </w:r>
      <w:r w:rsidRPr="001F0FC3">
        <w:tab/>
        <w:t>if an appeal has already been instituted in a court—the court;</w:t>
      </w:r>
    </w:p>
    <w:p w:rsidR="00C40C46" w:rsidRPr="001F0FC3" w:rsidRDefault="00C40C46" w:rsidP="00C40C46">
      <w:pPr>
        <w:pStyle w:val="paragraph"/>
      </w:pPr>
      <w:r w:rsidRPr="001F0FC3">
        <w:tab/>
      </w:r>
      <w:r w:rsidRPr="001F0FC3">
        <w:tab/>
        <w:t>that he or she does not intend to proceed with the appeal; or</w:t>
      </w:r>
    </w:p>
    <w:p w:rsidR="00C40C46" w:rsidRPr="001F0FC3" w:rsidRDefault="00C40C46" w:rsidP="00C40C46">
      <w:pPr>
        <w:pStyle w:val="paragraph"/>
      </w:pPr>
      <w:r w:rsidRPr="001F0FC3">
        <w:tab/>
        <w:t>(c)</w:t>
      </w:r>
      <w:r w:rsidRPr="001F0FC3">
        <w:tab/>
        <w:t>72 hours after the stay comes into effect;</w:t>
      </w:r>
    </w:p>
    <w:p w:rsidR="00C40C46" w:rsidRPr="001F0FC3" w:rsidRDefault="00C40C46" w:rsidP="00C40C46">
      <w:pPr>
        <w:pStyle w:val="subsection2"/>
      </w:pPr>
      <w:r w:rsidRPr="001F0FC3">
        <w:t>whichever occurs first.</w:t>
      </w:r>
    </w:p>
    <w:p w:rsidR="001769E6" w:rsidRPr="001F0FC3" w:rsidRDefault="001769E6" w:rsidP="001769E6">
      <w:pPr>
        <w:pStyle w:val="subsection"/>
      </w:pPr>
      <w:r w:rsidRPr="001F0FC3">
        <w:tab/>
        <w:t>(4)</w:t>
      </w:r>
      <w:r w:rsidRPr="001F0FC3">
        <w:tab/>
        <w:t xml:space="preserve">To avoid doubt, except as provided by </w:t>
      </w:r>
      <w:r w:rsidR="001F0FC3">
        <w:t>subsections (</w:t>
      </w:r>
      <w:r w:rsidR="00C40C46" w:rsidRPr="001F0FC3">
        <w:t>1), (3A), (3B), (3C) and (3D)</w:t>
      </w:r>
      <w:r w:rsidRPr="001F0FC3">
        <w:t>, this section does not affect the operation of a law of a State or a Territory.</w:t>
      </w:r>
    </w:p>
    <w:p w:rsidR="001769E6" w:rsidRPr="001F0FC3" w:rsidRDefault="001769E6" w:rsidP="001769E6">
      <w:pPr>
        <w:pStyle w:val="notetext"/>
      </w:pPr>
      <w:r w:rsidRPr="001F0FC3">
        <w:t>Note:</w:t>
      </w:r>
      <w:r w:rsidRPr="001F0FC3">
        <w:tab/>
      </w:r>
      <w:r w:rsidR="008F634C" w:rsidRPr="001F0FC3">
        <w:t>These provisions indirectly affect laws of the States and Territories because they affect</w:t>
      </w:r>
      <w:r w:rsidRPr="001F0FC3">
        <w:t xml:space="preserve"> section</w:t>
      </w:r>
      <w:r w:rsidR="001F0FC3">
        <w:t> </w:t>
      </w:r>
      <w:r w:rsidRPr="001F0FC3">
        <w:t xml:space="preserve">68 of the </w:t>
      </w:r>
      <w:r w:rsidRPr="001F0FC3">
        <w:rPr>
          <w:i/>
        </w:rPr>
        <w:t>Judiciary Act 1903</w:t>
      </w:r>
      <w:r w:rsidRPr="001F0FC3">
        <w:t>.</w:t>
      </w:r>
    </w:p>
    <w:p w:rsidR="001769E6" w:rsidRPr="001F0FC3" w:rsidRDefault="001769E6" w:rsidP="001769E6">
      <w:pPr>
        <w:pStyle w:val="subsection"/>
      </w:pPr>
      <w:r w:rsidRPr="001F0FC3">
        <w:tab/>
        <w:t>(5)</w:t>
      </w:r>
      <w:r w:rsidRPr="001F0FC3">
        <w:tab/>
        <w:t>In this section:</w:t>
      </w:r>
    </w:p>
    <w:p w:rsidR="001769E6" w:rsidRPr="001F0FC3" w:rsidRDefault="001769E6" w:rsidP="001769E6">
      <w:pPr>
        <w:pStyle w:val="Definition"/>
      </w:pPr>
      <w:r w:rsidRPr="001F0FC3">
        <w:rPr>
          <w:b/>
          <w:i/>
        </w:rPr>
        <w:t xml:space="preserve">ancillary offence </w:t>
      </w:r>
      <w:r w:rsidRPr="001F0FC3">
        <w:t xml:space="preserve">has the meaning given in the </w:t>
      </w:r>
      <w:r w:rsidRPr="001F0FC3">
        <w:rPr>
          <w:i/>
        </w:rPr>
        <w:t>Criminal Code</w:t>
      </w:r>
      <w:r w:rsidRPr="001F0FC3">
        <w:t>.</w:t>
      </w:r>
    </w:p>
    <w:p w:rsidR="001769E6" w:rsidRPr="001F0FC3" w:rsidRDefault="001769E6" w:rsidP="001769E6">
      <w:pPr>
        <w:pStyle w:val="Definition"/>
      </w:pPr>
      <w:r w:rsidRPr="001F0FC3">
        <w:rPr>
          <w:b/>
          <w:i/>
        </w:rPr>
        <w:t xml:space="preserve">primary offence </w:t>
      </w:r>
      <w:r w:rsidRPr="001F0FC3">
        <w:t xml:space="preserve">has the meaning given in the </w:t>
      </w:r>
      <w:r w:rsidRPr="001F0FC3">
        <w:rPr>
          <w:i/>
        </w:rPr>
        <w:t>Criminal Code</w:t>
      </w:r>
      <w:r w:rsidRPr="001F0FC3">
        <w:t>.</w:t>
      </w:r>
    </w:p>
    <w:p w:rsidR="00B51E82" w:rsidRPr="001F0FC3" w:rsidRDefault="00B51E82" w:rsidP="00B51E82">
      <w:pPr>
        <w:pStyle w:val="ActHead5"/>
      </w:pPr>
      <w:bookmarkStart w:id="215" w:name="_Toc431993417"/>
      <w:r w:rsidRPr="001F0FC3">
        <w:rPr>
          <w:rStyle w:val="CharSectno"/>
        </w:rPr>
        <w:t>15AB</w:t>
      </w:r>
      <w:r w:rsidRPr="001F0FC3">
        <w:t xml:space="preserve">  Matters to be considered in certain bail applications</w:t>
      </w:r>
      <w:bookmarkEnd w:id="215"/>
    </w:p>
    <w:p w:rsidR="00B51E82" w:rsidRPr="001F0FC3" w:rsidRDefault="00B51E82" w:rsidP="00B51E82">
      <w:pPr>
        <w:pStyle w:val="subsection"/>
      </w:pPr>
      <w:r w:rsidRPr="001F0FC3">
        <w:tab/>
        <w:t>(1)</w:t>
      </w:r>
      <w:r w:rsidRPr="001F0FC3">
        <w:tab/>
        <w:t>In determining whether to grant bail to a person charged with, or convicted of, an offence against a law of the Commonwealth</w:t>
      </w:r>
      <w:r w:rsidR="00E63AE7" w:rsidRPr="001F0FC3">
        <w:t xml:space="preserve"> or the Northern Territory</w:t>
      </w:r>
      <w:r w:rsidRPr="001F0FC3">
        <w:t>, or in determining conditions to which bail granted to such a person should be subject, a bail authority:</w:t>
      </w:r>
    </w:p>
    <w:p w:rsidR="00B51E82" w:rsidRPr="001F0FC3" w:rsidRDefault="00B51E82" w:rsidP="00B51E82">
      <w:pPr>
        <w:pStyle w:val="paragraph"/>
      </w:pPr>
      <w:r w:rsidRPr="001F0FC3">
        <w:tab/>
        <w:t>(a)</w:t>
      </w:r>
      <w:r w:rsidRPr="001F0FC3">
        <w:tab/>
        <w:t>must take into consideration the potential impact of granting bail on:</w:t>
      </w:r>
    </w:p>
    <w:p w:rsidR="00B51E82" w:rsidRPr="001F0FC3" w:rsidRDefault="00B51E82" w:rsidP="00B51E82">
      <w:pPr>
        <w:pStyle w:val="paragraphsub"/>
      </w:pPr>
      <w:r w:rsidRPr="001F0FC3">
        <w:tab/>
        <w:t>(i)</w:t>
      </w:r>
      <w:r w:rsidRPr="001F0FC3">
        <w:tab/>
        <w:t>any person against whom the offence is, or was, alleged to have been committed; and</w:t>
      </w:r>
    </w:p>
    <w:p w:rsidR="00B51E82" w:rsidRPr="001F0FC3" w:rsidRDefault="00B51E82" w:rsidP="00B51E82">
      <w:pPr>
        <w:pStyle w:val="paragraphsub"/>
      </w:pPr>
      <w:r w:rsidRPr="001F0FC3">
        <w:tab/>
        <w:t>(ii)</w:t>
      </w:r>
      <w:r w:rsidRPr="001F0FC3">
        <w:tab/>
        <w:t>any witness, or potential witness, in proceedings relating to the alleged offence, or offence; and</w:t>
      </w:r>
    </w:p>
    <w:p w:rsidR="00B51E82" w:rsidRPr="001F0FC3" w:rsidRDefault="00B51E82" w:rsidP="00B51E82">
      <w:pPr>
        <w:pStyle w:val="paragraph"/>
      </w:pPr>
      <w:r w:rsidRPr="001F0FC3">
        <w:tab/>
        <w:t>(b)</w:t>
      </w:r>
      <w:r w:rsidRPr="001F0FC3">
        <w:tab/>
        <w:t>must not take into consideration any form of customary law or cultural practice as a reason for:</w:t>
      </w:r>
    </w:p>
    <w:p w:rsidR="00B51E82" w:rsidRPr="001F0FC3" w:rsidRDefault="00B51E82" w:rsidP="00B51E82">
      <w:pPr>
        <w:pStyle w:val="paragraphsub"/>
      </w:pPr>
      <w:r w:rsidRPr="001F0FC3">
        <w:tab/>
        <w:t>(i)</w:t>
      </w:r>
      <w:r w:rsidRPr="001F0FC3">
        <w:tab/>
        <w:t>excusing, justifying, authorising, requiring or lessening the seriousness of the alleged criminal behaviour to which the alleged offence relates, or the criminal behaviour to which the offence relates; or</w:t>
      </w:r>
    </w:p>
    <w:p w:rsidR="00B51E82" w:rsidRPr="001F0FC3" w:rsidRDefault="00B51E82" w:rsidP="00B51E82">
      <w:pPr>
        <w:pStyle w:val="paragraphsub"/>
      </w:pPr>
      <w:r w:rsidRPr="001F0FC3">
        <w:tab/>
        <w:t>(ii)</w:t>
      </w:r>
      <w:r w:rsidRPr="001F0FC3">
        <w:tab/>
        <w:t>aggravating the seriousness of the alleged criminal behaviour to which the alleged offence relates, or the criminal behaviour to which the offence relates.</w:t>
      </w:r>
    </w:p>
    <w:p w:rsidR="00B51E82" w:rsidRPr="001F0FC3" w:rsidRDefault="00B51E82" w:rsidP="00B51E82">
      <w:pPr>
        <w:pStyle w:val="subsection"/>
      </w:pPr>
      <w:r w:rsidRPr="001F0FC3">
        <w:tab/>
        <w:t>(2)</w:t>
      </w:r>
      <w:r w:rsidRPr="001F0FC3">
        <w:tab/>
        <w:t xml:space="preserve">If a person referred to in </w:t>
      </w:r>
      <w:r w:rsidR="001F0FC3">
        <w:t>subparagraph (</w:t>
      </w:r>
      <w:r w:rsidRPr="001F0FC3">
        <w:t>1)(a)(i) or (ii) is living in, or otherwise located in, a remote community, the bail authority must also take into consideration that fact in considering the potential impact of granting bail on that person.</w:t>
      </w:r>
    </w:p>
    <w:p w:rsidR="00B51E82" w:rsidRPr="001F0FC3" w:rsidRDefault="00B51E82" w:rsidP="00B51E82">
      <w:pPr>
        <w:pStyle w:val="subsection"/>
      </w:pPr>
      <w:r w:rsidRPr="001F0FC3">
        <w:tab/>
        <w:t>(3)</w:t>
      </w:r>
      <w:r w:rsidRPr="001F0FC3">
        <w:tab/>
        <w:t xml:space="preserve">In </w:t>
      </w:r>
      <w:r w:rsidR="001F0FC3">
        <w:t>paragraph (</w:t>
      </w:r>
      <w:r w:rsidRPr="001F0FC3">
        <w:t>1)(b):</w:t>
      </w:r>
    </w:p>
    <w:p w:rsidR="00B51E82" w:rsidRPr="001F0FC3" w:rsidRDefault="00B51E82" w:rsidP="00B51E82">
      <w:pPr>
        <w:pStyle w:val="Definition"/>
      </w:pPr>
      <w:r w:rsidRPr="001F0FC3">
        <w:rPr>
          <w:b/>
          <w:i/>
        </w:rPr>
        <w:t>criminal behaviour</w:t>
      </w:r>
      <w:r w:rsidRPr="001F0FC3">
        <w:t xml:space="preserve"> includes:</w:t>
      </w:r>
    </w:p>
    <w:p w:rsidR="00B51E82" w:rsidRPr="001F0FC3" w:rsidRDefault="00B51E82" w:rsidP="00B51E82">
      <w:pPr>
        <w:pStyle w:val="paragraph"/>
      </w:pPr>
      <w:r w:rsidRPr="001F0FC3">
        <w:tab/>
        <w:t>(a)</w:t>
      </w:r>
      <w:r w:rsidRPr="001F0FC3">
        <w:tab/>
        <w:t>any conduct, omission to act, circumstance or result that is, or forms part of, a physical element of the offence in question; and</w:t>
      </w:r>
    </w:p>
    <w:p w:rsidR="00B51E82" w:rsidRPr="001F0FC3" w:rsidRDefault="00B51E82" w:rsidP="00B51E82">
      <w:pPr>
        <w:pStyle w:val="paragraph"/>
      </w:pPr>
      <w:r w:rsidRPr="001F0FC3">
        <w:tab/>
        <w:t>(b)</w:t>
      </w:r>
      <w:r w:rsidRPr="001F0FC3">
        <w:tab/>
        <w:t>any fault element relating to such a physical element.</w:t>
      </w:r>
    </w:p>
    <w:p w:rsidR="00B4369B" w:rsidRPr="001F0FC3" w:rsidRDefault="00B4369B" w:rsidP="00B4369B">
      <w:pPr>
        <w:pStyle w:val="subsection"/>
      </w:pPr>
      <w:r w:rsidRPr="001F0FC3">
        <w:tab/>
        <w:t>(3A)</w:t>
      </w:r>
      <w:r w:rsidRPr="001F0FC3">
        <w:tab/>
      </w:r>
      <w:r w:rsidR="001F0FC3">
        <w:t>Paragraph (</w:t>
      </w:r>
      <w:r w:rsidRPr="001F0FC3">
        <w:t>1)(b) does not apply in relation to an offence against the following:</w:t>
      </w:r>
    </w:p>
    <w:p w:rsidR="00B4369B" w:rsidRPr="001F0FC3" w:rsidRDefault="00B4369B" w:rsidP="00B4369B">
      <w:pPr>
        <w:pStyle w:val="paragraph"/>
      </w:pPr>
      <w:r w:rsidRPr="001F0FC3">
        <w:tab/>
        <w:t>(a)</w:t>
      </w:r>
      <w:r w:rsidRPr="001F0FC3">
        <w:tab/>
        <w:t>section</w:t>
      </w:r>
      <w:r w:rsidR="001F0FC3">
        <w:t> </w:t>
      </w:r>
      <w:r w:rsidRPr="001F0FC3">
        <w:t xml:space="preserve">22 of the </w:t>
      </w:r>
      <w:r w:rsidRPr="001F0FC3">
        <w:rPr>
          <w:i/>
        </w:rPr>
        <w:t>Aboriginal and Torres Strait Islander Heritage Protection Act 1984</w:t>
      </w:r>
      <w:r w:rsidRPr="001F0FC3">
        <w:t>;</w:t>
      </w:r>
    </w:p>
    <w:p w:rsidR="00B4369B" w:rsidRPr="001F0FC3" w:rsidRDefault="00B4369B" w:rsidP="00B4369B">
      <w:pPr>
        <w:pStyle w:val="paragraph"/>
      </w:pPr>
      <w:r w:rsidRPr="001F0FC3">
        <w:tab/>
        <w:t>(b)</w:t>
      </w:r>
      <w:r w:rsidRPr="001F0FC3">
        <w:tab/>
        <w:t>sections</w:t>
      </w:r>
      <w:r w:rsidR="001F0FC3">
        <w:t> </w:t>
      </w:r>
      <w:r w:rsidRPr="001F0FC3">
        <w:t xml:space="preserve">15A, 15C, 17B, 22A, 27A, 74AA, 142A, 142B, 207B, 354A, 355A and 470 of the </w:t>
      </w:r>
      <w:r w:rsidRPr="001F0FC3">
        <w:rPr>
          <w:i/>
        </w:rPr>
        <w:t>Environment Protection and Biodiversity Conservation Act 1999</w:t>
      </w:r>
      <w:r w:rsidRPr="001F0FC3">
        <w:t>;</w:t>
      </w:r>
    </w:p>
    <w:p w:rsidR="00B4369B" w:rsidRPr="001F0FC3" w:rsidRDefault="00B4369B" w:rsidP="00B4369B">
      <w:pPr>
        <w:pStyle w:val="paragraph"/>
      </w:pPr>
      <w:r w:rsidRPr="001F0FC3">
        <w:tab/>
        <w:t>(c)</w:t>
      </w:r>
      <w:r w:rsidRPr="001F0FC3">
        <w:tab/>
        <w:t>section</w:t>
      </w:r>
      <w:r w:rsidR="001F0FC3">
        <w:t> </w:t>
      </w:r>
      <w:r w:rsidRPr="001F0FC3">
        <w:t xml:space="preserve">48 of the </w:t>
      </w:r>
      <w:r w:rsidRPr="001F0FC3">
        <w:rPr>
          <w:i/>
        </w:rPr>
        <w:t>Aboriginal Land Grant (Jervis Bay Territory) Act 1986</w:t>
      </w:r>
      <w:r w:rsidRPr="001F0FC3">
        <w:t>;</w:t>
      </w:r>
    </w:p>
    <w:p w:rsidR="00B4369B" w:rsidRPr="001F0FC3" w:rsidRDefault="00B4369B" w:rsidP="00B4369B">
      <w:pPr>
        <w:pStyle w:val="paragraph"/>
      </w:pPr>
      <w:r w:rsidRPr="001F0FC3">
        <w:tab/>
        <w:t>(d)</w:t>
      </w:r>
      <w:r w:rsidRPr="001F0FC3">
        <w:tab/>
        <w:t>sections</w:t>
      </w:r>
      <w:r w:rsidR="001F0FC3">
        <w:t> </w:t>
      </w:r>
      <w:r w:rsidRPr="001F0FC3">
        <w:t xml:space="preserve">69 and 70 of the </w:t>
      </w:r>
      <w:r w:rsidRPr="001F0FC3">
        <w:rPr>
          <w:i/>
        </w:rPr>
        <w:t>Aboriginal Land Rights (Northern Territory) Act 1976</w:t>
      </w:r>
      <w:r w:rsidRPr="001F0FC3">
        <w:t>;</w:t>
      </w:r>
    </w:p>
    <w:p w:rsidR="00B4369B" w:rsidRPr="001F0FC3" w:rsidRDefault="00B4369B" w:rsidP="00B4369B">
      <w:pPr>
        <w:pStyle w:val="paragraph"/>
      </w:pPr>
      <w:r w:rsidRPr="001F0FC3">
        <w:tab/>
        <w:t>(e)</w:t>
      </w:r>
      <w:r w:rsidRPr="001F0FC3">
        <w:tab/>
        <w:t>section</w:t>
      </w:r>
      <w:r w:rsidR="001F0FC3">
        <w:t> </w:t>
      </w:r>
      <w:r w:rsidRPr="001F0FC3">
        <w:t xml:space="preserve">30 of the </w:t>
      </w:r>
      <w:r w:rsidRPr="001F0FC3">
        <w:rPr>
          <w:i/>
        </w:rPr>
        <w:t>Aboriginal Land (Lake Condah and Framlingham Forest) Act 1987</w:t>
      </w:r>
      <w:r w:rsidRPr="001F0FC3">
        <w:t>;</w:t>
      </w:r>
    </w:p>
    <w:p w:rsidR="00B4369B" w:rsidRPr="001F0FC3" w:rsidRDefault="00B4369B" w:rsidP="00B4369B">
      <w:pPr>
        <w:pStyle w:val="paragraph"/>
      </w:pPr>
      <w:r w:rsidRPr="001F0FC3">
        <w:tab/>
        <w:t>(f)</w:t>
      </w:r>
      <w:r w:rsidRPr="001F0FC3">
        <w:tab/>
        <w:t>sections</w:t>
      </w:r>
      <w:r w:rsidR="001F0FC3">
        <w:t> </w:t>
      </w:r>
      <w:r w:rsidRPr="001F0FC3">
        <w:t xml:space="preserve">33, 34 and 35 of the </w:t>
      </w:r>
      <w:r w:rsidRPr="001F0FC3">
        <w:rPr>
          <w:i/>
        </w:rPr>
        <w:t>Northern Territory Aboriginal Sacred Sites Act</w:t>
      </w:r>
      <w:r w:rsidRPr="001F0FC3">
        <w:t xml:space="preserve"> of the Northern Territory;</w:t>
      </w:r>
    </w:p>
    <w:p w:rsidR="00B4369B" w:rsidRPr="001F0FC3" w:rsidRDefault="00B4369B" w:rsidP="00B4369B">
      <w:pPr>
        <w:pStyle w:val="paragraph"/>
      </w:pPr>
      <w:r w:rsidRPr="001F0FC3">
        <w:tab/>
        <w:t>(g)</w:t>
      </w:r>
      <w:r w:rsidRPr="001F0FC3">
        <w:tab/>
        <w:t>paragraph</w:t>
      </w:r>
      <w:r w:rsidR="001F0FC3">
        <w:t> </w:t>
      </w:r>
      <w:r w:rsidRPr="001F0FC3">
        <w:t xml:space="preserve">33(a) of the </w:t>
      </w:r>
      <w:r w:rsidRPr="001F0FC3">
        <w:rPr>
          <w:i/>
        </w:rPr>
        <w:t>Heritage Conservation Act</w:t>
      </w:r>
      <w:r w:rsidRPr="001F0FC3">
        <w:t xml:space="preserve"> of the Northern Territory;</w:t>
      </w:r>
    </w:p>
    <w:p w:rsidR="00B4369B" w:rsidRPr="001F0FC3" w:rsidRDefault="00B4369B" w:rsidP="00B4369B">
      <w:pPr>
        <w:pStyle w:val="paragraph"/>
      </w:pPr>
      <w:r w:rsidRPr="001F0FC3">
        <w:tab/>
        <w:t>(h)</w:t>
      </w:r>
      <w:r w:rsidRPr="001F0FC3">
        <w:tab/>
        <w:t>section</w:t>
      </w:r>
      <w:r w:rsidR="001F0FC3">
        <w:t> </w:t>
      </w:r>
      <w:r w:rsidRPr="001F0FC3">
        <w:t xml:space="preserve">4 of the </w:t>
      </w:r>
      <w:r w:rsidRPr="001F0FC3">
        <w:rPr>
          <w:i/>
        </w:rPr>
        <w:t>Aboriginal Land Act</w:t>
      </w:r>
      <w:r w:rsidRPr="001F0FC3">
        <w:t xml:space="preserve"> of the Northern Territory;</w:t>
      </w:r>
    </w:p>
    <w:p w:rsidR="00B4369B" w:rsidRPr="001F0FC3" w:rsidRDefault="00B4369B" w:rsidP="00B4369B">
      <w:pPr>
        <w:pStyle w:val="paragraph"/>
      </w:pPr>
      <w:r w:rsidRPr="001F0FC3">
        <w:tab/>
        <w:t>(i)</w:t>
      </w:r>
      <w:r w:rsidRPr="001F0FC3">
        <w:tab/>
        <w:t>sections</w:t>
      </w:r>
      <w:r w:rsidR="001F0FC3">
        <w:t> </w:t>
      </w:r>
      <w:r w:rsidRPr="001F0FC3">
        <w:t xml:space="preserve">111, 112 and 113 of the </w:t>
      </w:r>
      <w:r w:rsidRPr="001F0FC3">
        <w:rPr>
          <w:i/>
        </w:rPr>
        <w:t>Heritage Act</w:t>
      </w:r>
      <w:r w:rsidRPr="001F0FC3">
        <w:t xml:space="preserve"> of the Northern Territory;</w:t>
      </w:r>
    </w:p>
    <w:p w:rsidR="00B4369B" w:rsidRPr="001F0FC3" w:rsidRDefault="00B4369B" w:rsidP="00B4369B">
      <w:pPr>
        <w:pStyle w:val="paragraph"/>
      </w:pPr>
      <w:r w:rsidRPr="001F0FC3">
        <w:tab/>
        <w:t>(j)</w:t>
      </w:r>
      <w:r w:rsidRPr="001F0FC3">
        <w:tab/>
        <w:t>any other law prescribed by the regulations that relates to:</w:t>
      </w:r>
    </w:p>
    <w:p w:rsidR="00B4369B" w:rsidRPr="001F0FC3" w:rsidRDefault="00B4369B" w:rsidP="00B4369B">
      <w:pPr>
        <w:pStyle w:val="paragraphsub"/>
      </w:pPr>
      <w:r w:rsidRPr="001F0FC3">
        <w:tab/>
        <w:t>(i)</w:t>
      </w:r>
      <w:r w:rsidRPr="001F0FC3">
        <w:tab/>
        <w:t>entering, remaining on or damaging cultural heritage; or</w:t>
      </w:r>
    </w:p>
    <w:p w:rsidR="00B4369B" w:rsidRPr="001F0FC3" w:rsidRDefault="00B4369B" w:rsidP="00B4369B">
      <w:pPr>
        <w:pStyle w:val="paragraphsub"/>
      </w:pPr>
      <w:r w:rsidRPr="001F0FC3">
        <w:tab/>
        <w:t>(ii)</w:t>
      </w:r>
      <w:r w:rsidRPr="001F0FC3">
        <w:tab/>
        <w:t>damaging or removing a cultural heritage object.</w:t>
      </w:r>
    </w:p>
    <w:p w:rsidR="00B51E82" w:rsidRPr="001F0FC3" w:rsidRDefault="00B51E82" w:rsidP="00B51E82">
      <w:pPr>
        <w:pStyle w:val="subsection"/>
      </w:pPr>
      <w:r w:rsidRPr="001F0FC3">
        <w:tab/>
        <w:t>(4)</w:t>
      </w:r>
      <w:r w:rsidRPr="001F0FC3">
        <w:tab/>
        <w:t xml:space="preserve">To avoid doubt, except as provided by </w:t>
      </w:r>
      <w:r w:rsidR="001F0FC3">
        <w:t>subsections (</w:t>
      </w:r>
      <w:r w:rsidR="00B4369B" w:rsidRPr="001F0FC3">
        <w:t>1), (2) and (3A)</w:t>
      </w:r>
      <w:r w:rsidRPr="001F0FC3">
        <w:t>, this section does not affect:</w:t>
      </w:r>
    </w:p>
    <w:p w:rsidR="00B51E82" w:rsidRPr="001F0FC3" w:rsidRDefault="00B51E82" w:rsidP="00B51E82">
      <w:pPr>
        <w:pStyle w:val="paragraph"/>
      </w:pPr>
      <w:r w:rsidRPr="001F0FC3">
        <w:tab/>
        <w:t>(a)</w:t>
      </w:r>
      <w:r w:rsidRPr="001F0FC3">
        <w:tab/>
        <w:t>any other matters that a bail authority must, must not or may take into consideration in determining whether to grant bail or in determining conditions to which bail should be subject; or</w:t>
      </w:r>
    </w:p>
    <w:p w:rsidR="00B51E82" w:rsidRPr="001F0FC3" w:rsidRDefault="00B51E82" w:rsidP="00B51E82">
      <w:pPr>
        <w:pStyle w:val="paragraph"/>
      </w:pPr>
      <w:r w:rsidRPr="001F0FC3">
        <w:tab/>
        <w:t>(b)</w:t>
      </w:r>
      <w:r w:rsidRPr="001F0FC3">
        <w:tab/>
        <w:t>the operation of a law of a State or a Territory.</w:t>
      </w:r>
    </w:p>
    <w:p w:rsidR="00B51E82" w:rsidRPr="001F0FC3" w:rsidRDefault="00B51E82" w:rsidP="00B51E82">
      <w:pPr>
        <w:pStyle w:val="notetext"/>
      </w:pPr>
      <w:r w:rsidRPr="001F0FC3">
        <w:t>Note:</w:t>
      </w:r>
      <w:r w:rsidRPr="001F0FC3">
        <w:tab/>
      </w:r>
      <w:r w:rsidR="001F0FC3">
        <w:t>Subsections (</w:t>
      </w:r>
      <w:r w:rsidRPr="001F0FC3">
        <w:t>1) and (2) indirectly affect laws of the States and Territories because they affect section</w:t>
      </w:r>
      <w:r w:rsidR="001F0FC3">
        <w:t> </w:t>
      </w:r>
      <w:r w:rsidRPr="001F0FC3">
        <w:t xml:space="preserve">68 of the </w:t>
      </w:r>
      <w:r w:rsidRPr="001F0FC3">
        <w:rPr>
          <w:i/>
        </w:rPr>
        <w:t>Judiciary Act 1903</w:t>
      </w:r>
      <w:r w:rsidRPr="001F0FC3">
        <w:t>.</w:t>
      </w:r>
    </w:p>
    <w:p w:rsidR="001769E6" w:rsidRPr="001F0FC3" w:rsidRDefault="001769E6" w:rsidP="00133832">
      <w:pPr>
        <w:pStyle w:val="ActHead5"/>
      </w:pPr>
      <w:bookmarkStart w:id="216" w:name="_Toc431993418"/>
      <w:r w:rsidRPr="001F0FC3">
        <w:rPr>
          <w:rStyle w:val="CharSectno"/>
        </w:rPr>
        <w:t>15A</w:t>
      </w:r>
      <w:r w:rsidRPr="001F0FC3">
        <w:t xml:space="preserve">  Enforcement of fines etc.</w:t>
      </w:r>
      <w:bookmarkEnd w:id="216"/>
    </w:p>
    <w:p w:rsidR="001769E6" w:rsidRPr="001F0FC3" w:rsidRDefault="001769E6" w:rsidP="00133832">
      <w:pPr>
        <w:pStyle w:val="subsection"/>
        <w:keepNext/>
        <w:keepLines/>
      </w:pPr>
      <w:r w:rsidRPr="001F0FC3">
        <w:tab/>
        <w:t>(1)</w:t>
      </w:r>
      <w:r w:rsidRPr="001F0FC3">
        <w:tab/>
        <w:t>A law of a State or Territory relating to the enforcement or recovery of a fine imposed on an offender applies to a person convicted in the State or Territory of an offence against a law of the Commonwealth. The law applies:</w:t>
      </w:r>
    </w:p>
    <w:p w:rsidR="001769E6" w:rsidRPr="001F0FC3" w:rsidRDefault="001769E6" w:rsidP="001769E6">
      <w:pPr>
        <w:pStyle w:val="paragraph"/>
      </w:pPr>
      <w:r w:rsidRPr="001F0FC3">
        <w:tab/>
        <w:t>(a)</w:t>
      </w:r>
      <w:r w:rsidRPr="001F0FC3">
        <w:tab/>
        <w:t>so far as it is not inconsistent with a law of the Commonwealth; and</w:t>
      </w:r>
    </w:p>
    <w:p w:rsidR="001769E6" w:rsidRPr="001F0FC3" w:rsidRDefault="001769E6" w:rsidP="001769E6">
      <w:pPr>
        <w:pStyle w:val="paragraph"/>
      </w:pPr>
      <w:r w:rsidRPr="001F0FC3">
        <w:tab/>
        <w:t>(b)</w:t>
      </w:r>
      <w:r w:rsidRPr="001F0FC3">
        <w:tab/>
        <w:t xml:space="preserve">with the modifications </w:t>
      </w:r>
      <w:r w:rsidR="004E746A" w:rsidRPr="001F0FC3">
        <w:t xml:space="preserve">(if any) </w:t>
      </w:r>
      <w:r w:rsidRPr="001F0FC3">
        <w:t>made by or under this section.</w:t>
      </w:r>
    </w:p>
    <w:p w:rsidR="001769E6" w:rsidRPr="001F0FC3" w:rsidRDefault="001769E6" w:rsidP="001769E6">
      <w:pPr>
        <w:pStyle w:val="subsection"/>
      </w:pPr>
      <w:r w:rsidRPr="001F0FC3">
        <w:tab/>
        <w:t>(1AA)</w:t>
      </w:r>
      <w:r w:rsidRPr="001F0FC3">
        <w:tab/>
        <w:t xml:space="preserve">If a law of a State or Territory requires or permits a person or authority other than a court to take action to impose a penalty described in </w:t>
      </w:r>
      <w:r w:rsidR="001F0FC3">
        <w:t>subsection (</w:t>
      </w:r>
      <w:r w:rsidRPr="001F0FC3">
        <w:t xml:space="preserve">1AB) for failure to pay a fine, the law applies under </w:t>
      </w:r>
      <w:r w:rsidR="001F0FC3">
        <w:t>subsection (</w:t>
      </w:r>
      <w:r w:rsidRPr="001F0FC3">
        <w:t>1) as if the law did not require or permit the person or authority to take the action but instead:</w:t>
      </w:r>
    </w:p>
    <w:p w:rsidR="001769E6" w:rsidRPr="001F0FC3" w:rsidRDefault="001769E6" w:rsidP="001769E6">
      <w:pPr>
        <w:pStyle w:val="paragraph"/>
      </w:pPr>
      <w:r w:rsidRPr="001F0FC3">
        <w:tab/>
        <w:t>(a)</w:t>
      </w:r>
      <w:r w:rsidRPr="001F0FC3">
        <w:tab/>
        <w:t>allowed any person to apply to a court of summary jurisdiction of the State or Territory for an order imposing the penalty; and</w:t>
      </w:r>
    </w:p>
    <w:p w:rsidR="001769E6" w:rsidRPr="001F0FC3" w:rsidRDefault="001769E6" w:rsidP="001769E6">
      <w:pPr>
        <w:pStyle w:val="paragraph"/>
      </w:pPr>
      <w:r w:rsidRPr="001F0FC3">
        <w:tab/>
        <w:t>(b)</w:t>
      </w:r>
      <w:r w:rsidRPr="001F0FC3">
        <w:tab/>
        <w:t>allowed the court to make the order; and</w:t>
      </w:r>
    </w:p>
    <w:p w:rsidR="001769E6" w:rsidRPr="001F0FC3" w:rsidRDefault="001769E6" w:rsidP="001769E6">
      <w:pPr>
        <w:pStyle w:val="paragraph"/>
      </w:pPr>
      <w:r w:rsidRPr="001F0FC3">
        <w:tab/>
        <w:t>(c)</w:t>
      </w:r>
      <w:r w:rsidRPr="001F0FC3">
        <w:tab/>
        <w:t>provided for the order to have the same effect that the taking of the action by the person or authority has under the law without the modifications made by or under this subsection; and</w:t>
      </w:r>
    </w:p>
    <w:p w:rsidR="001769E6" w:rsidRPr="001F0FC3" w:rsidRDefault="001769E6" w:rsidP="001769E6">
      <w:pPr>
        <w:pStyle w:val="paragraph"/>
      </w:pPr>
      <w:r w:rsidRPr="001F0FC3">
        <w:tab/>
        <w:t>(d)</w:t>
      </w:r>
      <w:r w:rsidRPr="001F0FC3">
        <w:tab/>
        <w:t>were subject to any prescribed modifications consequential on the other modifications described in this subsection, or facilitating the operation of the law with those modifications.</w:t>
      </w:r>
    </w:p>
    <w:p w:rsidR="001769E6" w:rsidRPr="001F0FC3" w:rsidRDefault="001769E6" w:rsidP="001769E6">
      <w:pPr>
        <w:pStyle w:val="subsection"/>
      </w:pPr>
      <w:r w:rsidRPr="001F0FC3">
        <w:tab/>
        <w:t>(1AB)</w:t>
      </w:r>
      <w:r w:rsidRPr="001F0FC3">
        <w:tab/>
      </w:r>
      <w:r w:rsidR="001F0FC3">
        <w:t>Subsection (</w:t>
      </w:r>
      <w:r w:rsidRPr="001F0FC3">
        <w:t>1AA) applies in relation to any of the following penalties:</w:t>
      </w:r>
    </w:p>
    <w:p w:rsidR="001769E6" w:rsidRPr="001F0FC3" w:rsidRDefault="001769E6" w:rsidP="001769E6">
      <w:pPr>
        <w:pStyle w:val="paragraph"/>
      </w:pPr>
      <w:r w:rsidRPr="001F0FC3">
        <w:tab/>
        <w:t>(e)</w:t>
      </w:r>
      <w:r w:rsidRPr="001F0FC3">
        <w:tab/>
        <w:t>community service by a person who failed to pay a fine;</w:t>
      </w:r>
    </w:p>
    <w:p w:rsidR="001769E6" w:rsidRPr="001F0FC3" w:rsidRDefault="001769E6" w:rsidP="001769E6">
      <w:pPr>
        <w:pStyle w:val="paragraph"/>
      </w:pPr>
      <w:r w:rsidRPr="001F0FC3">
        <w:tab/>
        <w:t>(f)</w:t>
      </w:r>
      <w:r w:rsidRPr="001F0FC3">
        <w:tab/>
        <w:t>detention or imprisonment of a person who failed to pay a fine;</w:t>
      </w:r>
    </w:p>
    <w:p w:rsidR="001769E6" w:rsidRPr="001F0FC3" w:rsidRDefault="001769E6" w:rsidP="001769E6">
      <w:pPr>
        <w:pStyle w:val="paragraph"/>
      </w:pPr>
      <w:r w:rsidRPr="001F0FC3">
        <w:tab/>
        <w:t>(g)</w:t>
      </w:r>
      <w:r w:rsidRPr="001F0FC3">
        <w:tab/>
        <w:t xml:space="preserve">a penalty that is similar to a penalty described in </w:t>
      </w:r>
      <w:r w:rsidR="001F0FC3">
        <w:t>paragraph (</w:t>
      </w:r>
      <w:r w:rsidRPr="001F0FC3">
        <w:t>e) or (f);</w:t>
      </w:r>
    </w:p>
    <w:p w:rsidR="001769E6" w:rsidRPr="001F0FC3" w:rsidRDefault="001769E6" w:rsidP="001769E6">
      <w:pPr>
        <w:pStyle w:val="paragraph"/>
      </w:pPr>
      <w:r w:rsidRPr="001F0FC3">
        <w:tab/>
        <w:t>(h)</w:t>
      </w:r>
      <w:r w:rsidRPr="001F0FC3">
        <w:tab/>
        <w:t>a penalty prescribed by the regulations.</w:t>
      </w:r>
    </w:p>
    <w:p w:rsidR="001769E6" w:rsidRPr="001F0FC3" w:rsidRDefault="001769E6" w:rsidP="001769E6">
      <w:pPr>
        <w:pStyle w:val="subsection"/>
      </w:pPr>
      <w:r w:rsidRPr="001F0FC3">
        <w:tab/>
        <w:t>(1AC)</w:t>
      </w:r>
      <w:r w:rsidRPr="001F0FC3">
        <w:tab/>
        <w:t xml:space="preserve">Jurisdiction is conferred on a court of summary jurisdiction of a State or Territory to make orders described in </w:t>
      </w:r>
      <w:r w:rsidR="001F0FC3">
        <w:t>subsection (</w:t>
      </w:r>
      <w:r w:rsidRPr="001F0FC3">
        <w:t>1AA).</w:t>
      </w:r>
    </w:p>
    <w:p w:rsidR="004E746A" w:rsidRPr="001F0FC3" w:rsidRDefault="004E746A" w:rsidP="004E746A">
      <w:pPr>
        <w:pStyle w:val="subsection"/>
      </w:pPr>
      <w:r w:rsidRPr="001F0FC3">
        <w:tab/>
        <w:t>(1ACB)</w:t>
      </w:r>
      <w:r w:rsidRPr="001F0FC3">
        <w:tab/>
        <w:t xml:space="preserve">To avoid doubt, if a court makes an order imposing a penalty for failure to pay a fine, whether or not the penalty is described in </w:t>
      </w:r>
      <w:r w:rsidR="001F0FC3">
        <w:t>subsection (</w:t>
      </w:r>
      <w:r w:rsidRPr="001F0FC3">
        <w:t xml:space="preserve">1AB), a person or authority other than a court may take action to enforce the penalty without making an application under </w:t>
      </w:r>
      <w:r w:rsidR="001F0FC3">
        <w:t>paragraph (</w:t>
      </w:r>
      <w:r w:rsidRPr="001F0FC3">
        <w:t>1AA)(a), even if the penalty is imposed as an alternative penalty.</w:t>
      </w:r>
    </w:p>
    <w:p w:rsidR="001769E6" w:rsidRPr="001F0FC3" w:rsidRDefault="001769E6" w:rsidP="001769E6">
      <w:pPr>
        <w:pStyle w:val="subsection"/>
      </w:pPr>
      <w:r w:rsidRPr="001F0FC3">
        <w:tab/>
        <w:t>(1AD)</w:t>
      </w:r>
      <w:r w:rsidRPr="001F0FC3">
        <w:tab/>
        <w:t>If a law of a State or Territory requires or permits a court or a court officer to:</w:t>
      </w:r>
    </w:p>
    <w:p w:rsidR="001769E6" w:rsidRPr="001F0FC3" w:rsidRDefault="001769E6" w:rsidP="001769E6">
      <w:pPr>
        <w:pStyle w:val="paragraph"/>
      </w:pPr>
      <w:r w:rsidRPr="001F0FC3">
        <w:tab/>
        <w:t>(a)</w:t>
      </w:r>
      <w:r w:rsidRPr="001F0FC3">
        <w:tab/>
        <w:t>refer a matter to a person or organisation; or</w:t>
      </w:r>
    </w:p>
    <w:p w:rsidR="001769E6" w:rsidRPr="001F0FC3" w:rsidRDefault="001769E6" w:rsidP="001769E6">
      <w:pPr>
        <w:pStyle w:val="paragraph"/>
      </w:pPr>
      <w:r w:rsidRPr="001F0FC3">
        <w:tab/>
        <w:t>(b)</w:t>
      </w:r>
      <w:r w:rsidRPr="001F0FC3">
        <w:tab/>
        <w:t>notify a person or organisation; or</w:t>
      </w:r>
    </w:p>
    <w:p w:rsidR="001769E6" w:rsidRPr="001F0FC3" w:rsidRDefault="001769E6" w:rsidP="001769E6">
      <w:pPr>
        <w:pStyle w:val="paragraph"/>
      </w:pPr>
      <w:r w:rsidRPr="001F0FC3">
        <w:tab/>
        <w:t>(c)</w:t>
      </w:r>
      <w:r w:rsidRPr="001F0FC3">
        <w:tab/>
        <w:t>provide information to a person or organisation;</w:t>
      </w:r>
    </w:p>
    <w:p w:rsidR="001769E6" w:rsidRPr="001F0FC3" w:rsidRDefault="001769E6" w:rsidP="001769E6">
      <w:pPr>
        <w:pStyle w:val="subsection2"/>
      </w:pPr>
      <w:r w:rsidRPr="001F0FC3">
        <w:t xml:space="preserve">in relation to the enforcement or recovery of a fine imposed by the court, the law applies under </w:t>
      </w:r>
      <w:r w:rsidR="001F0FC3">
        <w:t>subsection (</w:t>
      </w:r>
      <w:r w:rsidRPr="001F0FC3">
        <w:t xml:space="preserve">1) in relation to </w:t>
      </w:r>
      <w:r w:rsidR="00AD11D4" w:rsidRPr="001F0FC3">
        <w:t>a federal court</w:t>
      </w:r>
      <w:r w:rsidRPr="001F0FC3">
        <w:t xml:space="preserve"> in the same way as it applies to a court of the State or Territory.</w:t>
      </w:r>
    </w:p>
    <w:p w:rsidR="001769E6" w:rsidRPr="001F0FC3" w:rsidRDefault="001769E6" w:rsidP="001769E6">
      <w:pPr>
        <w:pStyle w:val="subsection"/>
      </w:pPr>
      <w:r w:rsidRPr="001F0FC3">
        <w:tab/>
        <w:t>(1A)</w:t>
      </w:r>
      <w:r w:rsidRPr="001F0FC3">
        <w:tab/>
        <w:t xml:space="preserve">Where there is a law of a State or Territory with respect to the enforcement or recovery of fines ordered to be paid by offenders (including a law described in </w:t>
      </w:r>
      <w:r w:rsidR="001F0FC3">
        <w:t>subsection (</w:t>
      </w:r>
      <w:r w:rsidRPr="001F0FC3">
        <w:t>1AA)) that applies in relation to fines ordered to be paid by offenders convicted by courts of summary jurisdiction:</w:t>
      </w:r>
    </w:p>
    <w:p w:rsidR="001769E6" w:rsidRPr="001F0FC3" w:rsidRDefault="001769E6" w:rsidP="001769E6">
      <w:pPr>
        <w:pStyle w:val="paragraph"/>
      </w:pPr>
      <w:r w:rsidRPr="001F0FC3">
        <w:tab/>
        <w:t>(a)</w:t>
      </w:r>
      <w:r w:rsidRPr="001F0FC3">
        <w:tab/>
      </w:r>
      <w:r w:rsidR="001F0FC3">
        <w:t>subsection (</w:t>
      </w:r>
      <w:r w:rsidRPr="001F0FC3">
        <w:t xml:space="preserve">1) operates to require that law to apply and be applied to persons who are convicted </w:t>
      </w:r>
      <w:r w:rsidR="00D9257A" w:rsidRPr="001F0FC3">
        <w:t xml:space="preserve">summarily </w:t>
      </w:r>
      <w:r w:rsidRPr="001F0FC3">
        <w:t xml:space="preserve">of federal offences by </w:t>
      </w:r>
      <w:r w:rsidR="00D9257A" w:rsidRPr="001F0FC3">
        <w:t>a federal court</w:t>
      </w:r>
      <w:r w:rsidRPr="001F0FC3">
        <w:t xml:space="preserve"> in the same manner as that law would apply and be applied if </w:t>
      </w:r>
      <w:r w:rsidR="00D9257A" w:rsidRPr="001F0FC3">
        <w:t>the federal court</w:t>
      </w:r>
      <w:r w:rsidRPr="001F0FC3">
        <w:t xml:space="preserve"> were a court of summary jurisdiction; and</w:t>
      </w:r>
    </w:p>
    <w:p w:rsidR="001769E6" w:rsidRPr="001F0FC3" w:rsidRDefault="001769E6" w:rsidP="001769E6">
      <w:pPr>
        <w:pStyle w:val="paragraph"/>
      </w:pPr>
      <w:r w:rsidRPr="001F0FC3">
        <w:tab/>
        <w:t>(b)</w:t>
      </w:r>
      <w:r w:rsidRPr="001F0FC3">
        <w:tab/>
        <w:t>that subsection does not operate in relation to any law of that State or Territory that applies in relation to fines ordered to be paid by offenders convicted by superior courts.</w:t>
      </w:r>
    </w:p>
    <w:p w:rsidR="00631814" w:rsidRPr="001F0FC3" w:rsidRDefault="00631814" w:rsidP="00631814">
      <w:pPr>
        <w:pStyle w:val="subsection"/>
      </w:pPr>
      <w:r w:rsidRPr="001F0FC3">
        <w:tab/>
        <w:t>(1B)</w:t>
      </w:r>
      <w:r w:rsidRPr="001F0FC3">
        <w:tab/>
        <w:t>If a law of a State or Territory:</w:t>
      </w:r>
    </w:p>
    <w:p w:rsidR="00631814" w:rsidRPr="001F0FC3" w:rsidRDefault="00631814" w:rsidP="00631814">
      <w:pPr>
        <w:pStyle w:val="paragraph"/>
      </w:pPr>
      <w:r w:rsidRPr="001F0FC3">
        <w:tab/>
        <w:t>(a)</w:t>
      </w:r>
      <w:r w:rsidRPr="001F0FC3">
        <w:tab/>
        <w:t xml:space="preserve">is with respect to the enforcement or recovery of fines ordered to be paid by offenders (including a law described in </w:t>
      </w:r>
      <w:r w:rsidR="001F0FC3">
        <w:t>subsection (</w:t>
      </w:r>
      <w:r w:rsidRPr="001F0FC3">
        <w:t>1AA)); and</w:t>
      </w:r>
    </w:p>
    <w:p w:rsidR="00631814" w:rsidRPr="001F0FC3" w:rsidRDefault="00631814" w:rsidP="00631814">
      <w:pPr>
        <w:pStyle w:val="paragraph"/>
      </w:pPr>
      <w:r w:rsidRPr="001F0FC3">
        <w:tab/>
        <w:t>(b)</w:t>
      </w:r>
      <w:r w:rsidRPr="001F0FC3">
        <w:tab/>
        <w:t>applies in relation to fines ordered to be paid by offenders convicted on indictment;</w:t>
      </w:r>
    </w:p>
    <w:p w:rsidR="00631814" w:rsidRPr="001F0FC3" w:rsidRDefault="001F0FC3" w:rsidP="00631814">
      <w:pPr>
        <w:pStyle w:val="subsection2"/>
      </w:pPr>
      <w:r>
        <w:t>subsection (</w:t>
      </w:r>
      <w:r w:rsidR="00631814" w:rsidRPr="001F0FC3">
        <w:t>1) operates to require that law to apply and be applied in the same manner to persons who are convicted on indictment of federal offences by a federal court.</w:t>
      </w:r>
    </w:p>
    <w:p w:rsidR="001769E6" w:rsidRPr="001F0FC3" w:rsidRDefault="001769E6" w:rsidP="001769E6">
      <w:pPr>
        <w:pStyle w:val="subsection"/>
      </w:pPr>
      <w:r w:rsidRPr="001F0FC3">
        <w:tab/>
        <w:t>(2)</w:t>
      </w:r>
      <w:r w:rsidRPr="001F0FC3">
        <w:tab/>
        <w:t xml:space="preserve">Without limiting the generality of </w:t>
      </w:r>
      <w:r w:rsidR="001F0FC3">
        <w:t>subsection (</w:t>
      </w:r>
      <w:r w:rsidRPr="001F0FC3">
        <w:t xml:space="preserve">1), in the application to </w:t>
      </w:r>
      <w:r w:rsidR="00631814" w:rsidRPr="001F0FC3">
        <w:t>a person convicted of a federal offence</w:t>
      </w:r>
      <w:r w:rsidRPr="001F0FC3">
        <w:t xml:space="preserve"> of any State or Territory laws with respect to the enforcement or recovery of fines, a requirement that the amount of a fine be paid to a State or Territory office or officer is to be treated as a requirement that the amount of the fine be paid in accordance with the law of the Commonwealth.</w:t>
      </w:r>
    </w:p>
    <w:p w:rsidR="001769E6" w:rsidRPr="001F0FC3" w:rsidRDefault="001769E6" w:rsidP="001769E6">
      <w:pPr>
        <w:pStyle w:val="subsection"/>
      </w:pPr>
      <w:r w:rsidRPr="001F0FC3">
        <w:tab/>
        <w:t>(3)</w:t>
      </w:r>
      <w:r w:rsidRPr="001F0FC3">
        <w:tab/>
        <w:t>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rsidR="001769E6" w:rsidRPr="001F0FC3" w:rsidRDefault="001769E6" w:rsidP="001769E6">
      <w:pPr>
        <w:pStyle w:val="subsection"/>
      </w:pPr>
      <w:r w:rsidRPr="001F0FC3">
        <w:tab/>
        <w:t>(4)</w:t>
      </w:r>
      <w:r w:rsidRPr="001F0FC3">
        <w:tab/>
        <w:t xml:space="preserve">Despite </w:t>
      </w:r>
      <w:r w:rsidR="001F0FC3">
        <w:t>subsection (</w:t>
      </w:r>
      <w:r w:rsidRPr="001F0FC3">
        <w:t>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rsidR="001769E6" w:rsidRPr="001F0FC3" w:rsidRDefault="001769E6" w:rsidP="00BB0B0D">
      <w:pPr>
        <w:pStyle w:val="subsection"/>
        <w:keepNext/>
        <w:keepLines/>
      </w:pPr>
      <w:r w:rsidRPr="001F0FC3">
        <w:tab/>
        <w:t>(5)</w:t>
      </w:r>
      <w:r w:rsidRPr="001F0FC3">
        <w:tab/>
        <w:t>In this section:</w:t>
      </w:r>
    </w:p>
    <w:p w:rsidR="00631814" w:rsidRPr="001F0FC3" w:rsidRDefault="00631814" w:rsidP="00BB0B0D">
      <w:pPr>
        <w:pStyle w:val="Definition"/>
        <w:keepNext/>
        <w:keepLines/>
      </w:pPr>
      <w:r w:rsidRPr="001F0FC3">
        <w:rPr>
          <w:b/>
          <w:i/>
        </w:rPr>
        <w:t>federal offence</w:t>
      </w:r>
      <w:r w:rsidRPr="001F0FC3">
        <w:t xml:space="preserve"> means an offence against the law of the Commonwealth.</w:t>
      </w:r>
    </w:p>
    <w:p w:rsidR="001769E6" w:rsidRPr="001F0FC3" w:rsidRDefault="001769E6" w:rsidP="001769E6">
      <w:pPr>
        <w:pStyle w:val="Definition"/>
      </w:pPr>
      <w:r w:rsidRPr="001F0FC3">
        <w:rPr>
          <w:b/>
          <w:i/>
        </w:rPr>
        <w:t>modifications</w:t>
      </w:r>
      <w:r w:rsidRPr="001F0FC3">
        <w:t xml:space="preserve"> includes additions, omissions and substitutions.</w:t>
      </w:r>
    </w:p>
    <w:p w:rsidR="001769E6" w:rsidRPr="001F0FC3" w:rsidRDefault="001769E6" w:rsidP="001769E6">
      <w:pPr>
        <w:pStyle w:val="ActHead5"/>
      </w:pPr>
      <w:bookmarkStart w:id="217" w:name="_Toc431993419"/>
      <w:r w:rsidRPr="001F0FC3">
        <w:rPr>
          <w:rStyle w:val="CharSectno"/>
        </w:rPr>
        <w:t>15B</w:t>
      </w:r>
      <w:r w:rsidRPr="001F0FC3">
        <w:t xml:space="preserve">  Time for commencement of prosecutions</w:t>
      </w:r>
      <w:bookmarkEnd w:id="217"/>
    </w:p>
    <w:p w:rsidR="001769E6" w:rsidRPr="001F0FC3" w:rsidRDefault="001769E6" w:rsidP="001769E6">
      <w:pPr>
        <w:pStyle w:val="subsection"/>
      </w:pPr>
      <w:r w:rsidRPr="001F0FC3">
        <w:tab/>
        <w:t>(1)</w:t>
      </w:r>
      <w:r w:rsidRPr="001F0FC3">
        <w:tab/>
        <w:t xml:space="preserve">Subject to </w:t>
      </w:r>
      <w:r w:rsidR="001F0FC3">
        <w:t>subsection (</w:t>
      </w:r>
      <w:r w:rsidRPr="001F0FC3">
        <w:t>1B), a prosecution of an individual for an offence against any law of the Commonwealth may be commenced as follows:</w:t>
      </w:r>
    </w:p>
    <w:p w:rsidR="001769E6" w:rsidRPr="001F0FC3" w:rsidRDefault="001769E6" w:rsidP="001769E6">
      <w:pPr>
        <w:pStyle w:val="paragraph"/>
      </w:pPr>
      <w:r w:rsidRPr="001F0FC3">
        <w:tab/>
        <w:t>(a)</w:t>
      </w:r>
      <w:r w:rsidRPr="001F0FC3">
        <w:tab/>
        <w:t>if the maximum penalty which may be imposed for the offence in respect of an individual is, or includes, a term of imprisonment of more than 6 months in the case of a first conviction—at any time;</w:t>
      </w:r>
    </w:p>
    <w:p w:rsidR="001769E6" w:rsidRPr="001F0FC3" w:rsidRDefault="001769E6" w:rsidP="001769E6">
      <w:pPr>
        <w:pStyle w:val="paragraph"/>
      </w:pPr>
      <w:r w:rsidRPr="001F0FC3">
        <w:tab/>
        <w:t>(b)</w:t>
      </w:r>
      <w:r w:rsidRPr="001F0FC3">
        <w:tab/>
        <w:t>in any other case—at any time within one year after the commission of the offence.</w:t>
      </w:r>
    </w:p>
    <w:p w:rsidR="001769E6" w:rsidRPr="001F0FC3" w:rsidRDefault="001769E6" w:rsidP="001769E6">
      <w:pPr>
        <w:pStyle w:val="subsection"/>
      </w:pPr>
      <w:r w:rsidRPr="001F0FC3">
        <w:tab/>
        <w:t>(1A)</w:t>
      </w:r>
      <w:r w:rsidRPr="001F0FC3">
        <w:tab/>
        <w:t>A prosecution of a body corporate for an offence against any law of the Commonwealth may be commenced as follows:</w:t>
      </w:r>
    </w:p>
    <w:p w:rsidR="001769E6" w:rsidRPr="001F0FC3" w:rsidRDefault="001769E6" w:rsidP="001769E6">
      <w:pPr>
        <w:pStyle w:val="paragraph"/>
      </w:pPr>
      <w:r w:rsidRPr="001F0FC3">
        <w:tab/>
        <w:t>(a)</w:t>
      </w:r>
      <w:r w:rsidRPr="001F0FC3">
        <w:tab/>
        <w:t>if the maximum penalty which may be imposed for the offence in respect of a body corporate is, or includes, a fine of more than 150 penalty units in the case of a first conviction—at any time;</w:t>
      </w:r>
    </w:p>
    <w:p w:rsidR="001769E6" w:rsidRPr="001F0FC3" w:rsidRDefault="001769E6" w:rsidP="001769E6">
      <w:pPr>
        <w:pStyle w:val="paragraph"/>
      </w:pPr>
      <w:r w:rsidRPr="001F0FC3">
        <w:tab/>
        <w:t>(b)</w:t>
      </w:r>
      <w:r w:rsidRPr="001F0FC3">
        <w:tab/>
        <w:t>in any other case—at any time within one year after the commission of the offence.</w:t>
      </w:r>
    </w:p>
    <w:p w:rsidR="001769E6" w:rsidRPr="001F0FC3" w:rsidRDefault="001769E6" w:rsidP="001769E6">
      <w:pPr>
        <w:pStyle w:val="subsection"/>
      </w:pPr>
      <w:r w:rsidRPr="001F0FC3">
        <w:tab/>
        <w:t>(1B)</w:t>
      </w:r>
      <w:r w:rsidRPr="001F0FC3">
        <w:tab/>
        <w:t xml:space="preserve">A prosecution of an individual for an offence </w:t>
      </w:r>
      <w:r w:rsidR="009B5A6A" w:rsidRPr="001F0FC3">
        <w:t>that is taken to have been committed because of section</w:t>
      </w:r>
      <w:r w:rsidR="001F0FC3">
        <w:t> </w:t>
      </w:r>
      <w:r w:rsidR="009B5A6A" w:rsidRPr="001F0FC3">
        <w:t xml:space="preserve">11.2 or 11.2A of the </w:t>
      </w:r>
      <w:r w:rsidR="009B5A6A" w:rsidRPr="001F0FC3">
        <w:rPr>
          <w:i/>
        </w:rPr>
        <w:t>Criminal Code</w:t>
      </w:r>
      <w:r w:rsidR="009B5A6A" w:rsidRPr="001F0FC3">
        <w:t>, or against</w:t>
      </w:r>
      <w:r w:rsidRPr="001F0FC3">
        <w:t xml:space="preserve"> another law of the Commonwealth dealing with aiding and abetting, in relation to an offence committed by a body corporate may be commenced as follows:</w:t>
      </w:r>
    </w:p>
    <w:p w:rsidR="001769E6" w:rsidRPr="001F0FC3" w:rsidRDefault="001769E6" w:rsidP="001769E6">
      <w:pPr>
        <w:pStyle w:val="paragraph"/>
      </w:pPr>
      <w:r w:rsidRPr="001F0FC3">
        <w:tab/>
        <w:t>(a)</w:t>
      </w:r>
      <w:r w:rsidRPr="001F0FC3">
        <w:tab/>
        <w:t>if the maximum penalty which may be imposed for the principal offence in respect of a body corporate is, or includes, a fine of more than 150 penalty units in the case of a first conviction—at any time;</w:t>
      </w:r>
    </w:p>
    <w:p w:rsidR="001769E6" w:rsidRPr="001F0FC3" w:rsidRDefault="001769E6" w:rsidP="001769E6">
      <w:pPr>
        <w:pStyle w:val="paragraph"/>
      </w:pPr>
      <w:r w:rsidRPr="001F0FC3">
        <w:tab/>
        <w:t>(b)</w:t>
      </w:r>
      <w:r w:rsidRPr="001F0FC3">
        <w:tab/>
        <w:t>in any other case—at any time within one year after the commission of the offence by the individual.</w:t>
      </w:r>
    </w:p>
    <w:p w:rsidR="001769E6" w:rsidRPr="001F0FC3" w:rsidRDefault="001769E6" w:rsidP="001769E6">
      <w:pPr>
        <w:pStyle w:val="subsection"/>
      </w:pPr>
      <w:r w:rsidRPr="001F0FC3">
        <w:tab/>
        <w:t>(2)</w:t>
      </w:r>
      <w:r w:rsidRPr="001F0FC3">
        <w:tab/>
        <w:t>Notwithstanding any provision in any law of the Commonwealth passed before the commencement of this Act and providing any shorter time for the commencement of the prosecution, any prosecution for an offence against the law may be commenced at any time within one year after the commission of the offence.</w:t>
      </w:r>
    </w:p>
    <w:p w:rsidR="001769E6" w:rsidRPr="001F0FC3" w:rsidRDefault="001769E6" w:rsidP="001769E6">
      <w:pPr>
        <w:pStyle w:val="subsection"/>
      </w:pPr>
      <w:r w:rsidRPr="001F0FC3">
        <w:tab/>
        <w:t>(3)</w:t>
      </w:r>
      <w:r w:rsidRPr="001F0FC3">
        <w:tab/>
        <w:t>Where by any law of the Commonwealth any longer time than the time provided by this section is provided for the commencement of a prosecution in respect of an offence against that law, a prosecution in respect of the offence may be commenced at any time within that longer time.</w:t>
      </w:r>
    </w:p>
    <w:p w:rsidR="001769E6" w:rsidRPr="001F0FC3" w:rsidRDefault="001769E6" w:rsidP="001769E6">
      <w:pPr>
        <w:pStyle w:val="ActHead5"/>
      </w:pPr>
      <w:bookmarkStart w:id="218" w:name="_Toc431993420"/>
      <w:r w:rsidRPr="001F0FC3">
        <w:rPr>
          <w:rStyle w:val="CharSectno"/>
        </w:rPr>
        <w:t>15C</w:t>
      </w:r>
      <w:r w:rsidRPr="001F0FC3">
        <w:t xml:space="preserve">  Form of indictments, information and summonses</w:t>
      </w:r>
      <w:bookmarkEnd w:id="218"/>
    </w:p>
    <w:p w:rsidR="001769E6" w:rsidRPr="001F0FC3" w:rsidRDefault="001769E6" w:rsidP="001769E6">
      <w:pPr>
        <w:pStyle w:val="subsection"/>
      </w:pPr>
      <w:r w:rsidRPr="001F0FC3">
        <w:tab/>
        <w:t>(1)</w:t>
      </w:r>
      <w:r w:rsidRPr="001F0FC3">
        <w:tab/>
        <w:t>At the hearing of any indictment, information or summons, the court may make such amendment in the indictment, information or summons as appears to it to be desirable or to be necessary to enable the real question in dispute to be determined.</w:t>
      </w:r>
    </w:p>
    <w:p w:rsidR="001769E6" w:rsidRPr="001F0FC3" w:rsidRDefault="001769E6" w:rsidP="001769E6">
      <w:pPr>
        <w:pStyle w:val="subsection"/>
      </w:pPr>
      <w:r w:rsidRPr="001F0FC3">
        <w:tab/>
        <w:t>(2)</w:t>
      </w:r>
      <w:r w:rsidRPr="001F0FC3">
        <w:tab/>
        <w:t>If in any such case the court considers that the defendant has been misled by the form in which the indictment, information or summons has been made out, it may adjourn the hearing of the case for such period as it thinks fit and may make such order as to the costs of the adjournment as it thinks proper.</w:t>
      </w:r>
    </w:p>
    <w:p w:rsidR="001769E6" w:rsidRPr="001F0FC3" w:rsidRDefault="001769E6" w:rsidP="001769E6">
      <w:pPr>
        <w:pStyle w:val="subsection"/>
      </w:pPr>
      <w:r w:rsidRPr="001F0FC3">
        <w:tab/>
        <w:t>(3)</w:t>
      </w:r>
      <w:r w:rsidRPr="001F0FC3">
        <w:tab/>
        <w:t xml:space="preserve">The power of the court under </w:t>
      </w:r>
      <w:r w:rsidR="001F0FC3">
        <w:t>subsection (</w:t>
      </w:r>
      <w:r w:rsidRPr="001F0FC3">
        <w:t>1) shall not be exercised in cases where the court considers that the required amendments cannot be made without injustice to the defendant.</w:t>
      </w:r>
    </w:p>
    <w:p w:rsidR="001769E6" w:rsidRPr="001F0FC3" w:rsidRDefault="001769E6" w:rsidP="001769E6">
      <w:pPr>
        <w:pStyle w:val="ActHead5"/>
      </w:pPr>
      <w:bookmarkStart w:id="219" w:name="_Toc431993421"/>
      <w:r w:rsidRPr="001F0FC3">
        <w:rPr>
          <w:rStyle w:val="CharSectno"/>
        </w:rPr>
        <w:t>15E</w:t>
      </w:r>
      <w:r w:rsidRPr="001F0FC3">
        <w:t xml:space="preserve">  Privilege of Parliament not affected</w:t>
      </w:r>
      <w:bookmarkEnd w:id="219"/>
    </w:p>
    <w:p w:rsidR="001769E6" w:rsidRPr="001F0FC3" w:rsidRDefault="001769E6" w:rsidP="001769E6">
      <w:pPr>
        <w:pStyle w:val="subsection"/>
      </w:pPr>
      <w:r w:rsidRPr="001F0FC3">
        <w:tab/>
      </w:r>
      <w:r w:rsidRPr="001F0FC3">
        <w:tab/>
        <w:t>Nothing in this Act shall derogate from any power or privilege of either House of the Parliament or of the members or committees of either House of Parliament as existing at the commencement of this Act.</w:t>
      </w:r>
    </w:p>
    <w:p w:rsidR="001769E6" w:rsidRPr="001F0FC3" w:rsidRDefault="001769E6" w:rsidP="001769E6">
      <w:pPr>
        <w:pStyle w:val="ActHead5"/>
      </w:pPr>
      <w:bookmarkStart w:id="220" w:name="_Toc431993422"/>
      <w:r w:rsidRPr="001F0FC3">
        <w:rPr>
          <w:rStyle w:val="CharSectno"/>
        </w:rPr>
        <w:t>15F</w:t>
      </w:r>
      <w:r w:rsidRPr="001F0FC3">
        <w:t xml:space="preserve">  Civil rights not affected</w:t>
      </w:r>
      <w:bookmarkEnd w:id="220"/>
    </w:p>
    <w:p w:rsidR="001769E6" w:rsidRPr="001F0FC3" w:rsidRDefault="001769E6" w:rsidP="001769E6">
      <w:pPr>
        <w:pStyle w:val="subsection"/>
      </w:pPr>
      <w:r w:rsidRPr="001F0FC3">
        <w:tab/>
      </w:r>
      <w:r w:rsidRPr="001F0FC3">
        <w:tab/>
        <w:t>Nothing in this Act shall affect the right of any person aggrieved by any act or omission which is punishable as an offence against this Act to institute civil proceedings in any court in respect of such act or omission.</w:t>
      </w:r>
    </w:p>
    <w:p w:rsidR="00516C1C" w:rsidRPr="001F0FC3" w:rsidRDefault="00516C1C" w:rsidP="00527FBC">
      <w:pPr>
        <w:pStyle w:val="ActHead2"/>
        <w:pageBreakBefore/>
      </w:pPr>
      <w:bookmarkStart w:id="221" w:name="_Toc431993423"/>
      <w:r w:rsidRPr="001F0FC3">
        <w:rPr>
          <w:rStyle w:val="CharPartNo"/>
        </w:rPr>
        <w:t>Part</w:t>
      </w:r>
      <w:r w:rsidR="00BB4455" w:rsidRPr="001F0FC3">
        <w:rPr>
          <w:rStyle w:val="CharPartNo"/>
        </w:rPr>
        <w:t> </w:t>
      </w:r>
      <w:r w:rsidRPr="001F0FC3">
        <w:rPr>
          <w:rStyle w:val="CharPartNo"/>
        </w:rPr>
        <w:t>IAB</w:t>
      </w:r>
      <w:r w:rsidRPr="001F0FC3">
        <w:t>—</w:t>
      </w:r>
      <w:r w:rsidRPr="001F0FC3">
        <w:rPr>
          <w:rStyle w:val="CharPartText"/>
        </w:rPr>
        <w:t>Controlled operations</w:t>
      </w:r>
      <w:bookmarkEnd w:id="221"/>
    </w:p>
    <w:p w:rsidR="00516C1C" w:rsidRPr="001F0FC3" w:rsidRDefault="00516C1C" w:rsidP="00516C1C">
      <w:pPr>
        <w:pStyle w:val="ActHead3"/>
      </w:pPr>
      <w:bookmarkStart w:id="222" w:name="_Toc431993424"/>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Preliminary</w:t>
      </w:r>
      <w:bookmarkEnd w:id="222"/>
    </w:p>
    <w:p w:rsidR="00516C1C" w:rsidRPr="001F0FC3" w:rsidRDefault="00516C1C" w:rsidP="00516C1C">
      <w:pPr>
        <w:pStyle w:val="ActHead5"/>
      </w:pPr>
      <w:bookmarkStart w:id="223" w:name="_Toc431993425"/>
      <w:r w:rsidRPr="001F0FC3">
        <w:rPr>
          <w:rStyle w:val="CharSectno"/>
        </w:rPr>
        <w:t>15G</w:t>
      </w:r>
      <w:r w:rsidRPr="001F0FC3">
        <w:t xml:space="preserve">  Objects of Part</w:t>
      </w:r>
      <w:bookmarkEnd w:id="223"/>
    </w:p>
    <w:p w:rsidR="00516C1C" w:rsidRPr="001F0FC3" w:rsidRDefault="00516C1C" w:rsidP="00516C1C">
      <w:pPr>
        <w:pStyle w:val="subsection"/>
      </w:pPr>
      <w:r w:rsidRPr="001F0FC3">
        <w:tab/>
      </w:r>
      <w:r w:rsidRPr="001F0FC3">
        <w:tab/>
        <w:t>The main objects of this Part are:</w:t>
      </w:r>
    </w:p>
    <w:p w:rsidR="00516C1C" w:rsidRPr="001F0FC3" w:rsidRDefault="00516C1C" w:rsidP="00516C1C">
      <w:pPr>
        <w:pStyle w:val="paragraph"/>
        <w:rPr>
          <w:szCs w:val="22"/>
        </w:rPr>
      </w:pPr>
      <w:r w:rsidRPr="001F0FC3">
        <w:tab/>
        <w:t>(a)</w:t>
      </w:r>
      <w:r w:rsidRPr="001F0FC3">
        <w:tab/>
        <w:t>to provide for the authorisation, conduct and monitoring of controlled operations</w:t>
      </w:r>
      <w:r w:rsidRPr="001F0FC3">
        <w:rPr>
          <w:szCs w:val="22"/>
        </w:rPr>
        <w:t>; and</w:t>
      </w:r>
    </w:p>
    <w:p w:rsidR="00516C1C" w:rsidRPr="001F0FC3" w:rsidRDefault="00516C1C" w:rsidP="00516C1C">
      <w:pPr>
        <w:pStyle w:val="paragraph"/>
      </w:pPr>
      <w:r w:rsidRPr="001F0FC3">
        <w:tab/>
        <w:t>(b)</w:t>
      </w:r>
      <w:r w:rsidRPr="001F0FC3">
        <w:tab/>
        <w:t>to exempt from criminal liability, and to indemnify from civil liability:</w:t>
      </w:r>
    </w:p>
    <w:p w:rsidR="00516C1C" w:rsidRPr="001F0FC3" w:rsidRDefault="00516C1C" w:rsidP="00516C1C">
      <w:pPr>
        <w:pStyle w:val="paragraphsub"/>
      </w:pPr>
      <w:r w:rsidRPr="001F0FC3">
        <w:tab/>
        <w:t>(i)</w:t>
      </w:r>
      <w:r w:rsidRPr="001F0FC3">
        <w:tab/>
        <w:t>law enforcement officers who, in the course of a controlled operation authorised under this Part, take an active part in, or are otherwise involved in, the commission of a Commonwealth offence or an offence against a law of a State or Territory or conduct that may result in a civil liability; and</w:t>
      </w:r>
    </w:p>
    <w:p w:rsidR="00516C1C" w:rsidRPr="001F0FC3" w:rsidRDefault="00516C1C" w:rsidP="00516C1C">
      <w:pPr>
        <w:pStyle w:val="paragraphsub"/>
      </w:pPr>
      <w:r w:rsidRPr="001F0FC3">
        <w:tab/>
        <w:t>(ii)</w:t>
      </w:r>
      <w:r w:rsidRPr="001F0FC3">
        <w:tab/>
        <w:t>certain other persons who, in accordance with the instructions of a law enforcement officer and in the course of a controlled operation authorised under this Part, take an active part in, or are otherwise involved in, the commission of a Commonwealth offence or an offence against a law of a State or Territory or conduct that may result in a civil liability.</w:t>
      </w:r>
    </w:p>
    <w:p w:rsidR="00516C1C" w:rsidRPr="001F0FC3" w:rsidRDefault="00516C1C" w:rsidP="00516C1C">
      <w:pPr>
        <w:pStyle w:val="ActHead5"/>
      </w:pPr>
      <w:bookmarkStart w:id="224" w:name="_Toc431993426"/>
      <w:r w:rsidRPr="001F0FC3">
        <w:rPr>
          <w:rStyle w:val="CharSectno"/>
        </w:rPr>
        <w:t>15GA</w:t>
      </w:r>
      <w:r w:rsidRPr="001F0FC3">
        <w:t xml:space="preserve">  Relationship to other laws and matters</w:t>
      </w:r>
      <w:bookmarkEnd w:id="224"/>
    </w:p>
    <w:p w:rsidR="00516C1C" w:rsidRPr="001F0FC3" w:rsidRDefault="00516C1C" w:rsidP="00516C1C">
      <w:pPr>
        <w:pStyle w:val="subsection"/>
        <w:rPr>
          <w:szCs w:val="22"/>
        </w:rPr>
      </w:pPr>
      <w:r w:rsidRPr="001F0FC3">
        <w:tab/>
        <w:t>(1)</w:t>
      </w:r>
      <w:r w:rsidRPr="001F0FC3">
        <w:tab/>
        <w:t xml:space="preserve">Subject to </w:t>
      </w:r>
      <w:r w:rsidR="001F0FC3">
        <w:t>subsection (</w:t>
      </w:r>
      <w:r w:rsidRPr="001F0FC3">
        <w:t>2) and section</w:t>
      </w:r>
      <w:r w:rsidR="001F0FC3">
        <w:t> </w:t>
      </w:r>
      <w:r w:rsidRPr="001F0FC3">
        <w:t xml:space="preserve">15HZ, </w:t>
      </w:r>
      <w:r w:rsidRPr="001F0FC3">
        <w:rPr>
          <w:iCs/>
        </w:rPr>
        <w:t>this Part</w:t>
      </w:r>
      <w:r w:rsidRPr="001F0FC3">
        <w:t xml:space="preserve"> is not </w:t>
      </w:r>
      <w:r w:rsidRPr="001F0FC3">
        <w:rPr>
          <w:szCs w:val="22"/>
        </w:rPr>
        <w:t>intended to limit a discretion that a court has:</w:t>
      </w:r>
    </w:p>
    <w:p w:rsidR="00516C1C" w:rsidRPr="001F0FC3" w:rsidRDefault="00516C1C" w:rsidP="00516C1C">
      <w:pPr>
        <w:pStyle w:val="paragraph"/>
      </w:pPr>
      <w:r w:rsidRPr="001F0FC3">
        <w:tab/>
        <w:t>(a)</w:t>
      </w:r>
      <w:r w:rsidRPr="001F0FC3">
        <w:tab/>
        <w:t>to admit or exclude evidence in any proceedings; or</w:t>
      </w:r>
    </w:p>
    <w:p w:rsidR="00516C1C" w:rsidRPr="001F0FC3" w:rsidRDefault="00516C1C" w:rsidP="00516C1C">
      <w:pPr>
        <w:pStyle w:val="paragraph"/>
      </w:pPr>
      <w:r w:rsidRPr="001F0FC3">
        <w:tab/>
        <w:t>(b)</w:t>
      </w:r>
      <w:r w:rsidRPr="001F0FC3">
        <w:tab/>
        <w:t>to stay criminal proceedings in the interests of justice.</w:t>
      </w:r>
    </w:p>
    <w:p w:rsidR="00516C1C" w:rsidRPr="001F0FC3" w:rsidRDefault="00516C1C" w:rsidP="00516C1C">
      <w:pPr>
        <w:pStyle w:val="subsection"/>
        <w:rPr>
          <w:szCs w:val="22"/>
        </w:rPr>
      </w:pPr>
      <w:r w:rsidRPr="001F0FC3">
        <w:tab/>
        <w:t>(2)</w:t>
      </w:r>
      <w:r w:rsidRPr="001F0FC3">
        <w:tab/>
        <w:t xml:space="preserve">In determining whether evidence should be admitted or excluded in any proceedings, the fact that the evidence was </w:t>
      </w:r>
      <w:r w:rsidRPr="001F0FC3">
        <w:rPr>
          <w:szCs w:val="22"/>
        </w:rPr>
        <w:t>obtained as a result of a person engaging in criminal activity is to be disregarded if:</w:t>
      </w:r>
    </w:p>
    <w:p w:rsidR="00516C1C" w:rsidRPr="001F0FC3" w:rsidRDefault="00516C1C" w:rsidP="00516C1C">
      <w:pPr>
        <w:pStyle w:val="paragraph"/>
      </w:pPr>
      <w:r w:rsidRPr="001F0FC3">
        <w:tab/>
        <w:t>(a)</w:t>
      </w:r>
      <w:r w:rsidRPr="001F0FC3">
        <w:tab/>
        <w:t>both:</w:t>
      </w:r>
    </w:p>
    <w:p w:rsidR="00516C1C" w:rsidRPr="001F0FC3" w:rsidRDefault="00516C1C" w:rsidP="00516C1C">
      <w:pPr>
        <w:pStyle w:val="paragraphsub"/>
      </w:pPr>
      <w:r w:rsidRPr="001F0FC3">
        <w:tab/>
        <w:t>(i)</w:t>
      </w:r>
      <w:r w:rsidRPr="001F0FC3">
        <w:tab/>
        <w:t>the person was a participant in a controlled operation authorised under this Part acting in the course of the controlled operation; and</w:t>
      </w:r>
    </w:p>
    <w:p w:rsidR="00516C1C" w:rsidRPr="001F0FC3" w:rsidRDefault="00516C1C" w:rsidP="00516C1C">
      <w:pPr>
        <w:pStyle w:val="paragraphsub"/>
      </w:pPr>
      <w:r w:rsidRPr="001F0FC3">
        <w:tab/>
        <w:t>(ii)</w:t>
      </w:r>
      <w:r w:rsidRPr="001F0FC3">
        <w:tab/>
        <w:t>the criminal activity was controlled conduct; or</w:t>
      </w:r>
    </w:p>
    <w:p w:rsidR="00516C1C" w:rsidRPr="001F0FC3" w:rsidRDefault="00516C1C" w:rsidP="00516C1C">
      <w:pPr>
        <w:pStyle w:val="paragraph"/>
      </w:pPr>
      <w:r w:rsidRPr="001F0FC3">
        <w:tab/>
        <w:t>(b)</w:t>
      </w:r>
      <w:r w:rsidRPr="001F0FC3">
        <w:tab/>
        <w:t>both:</w:t>
      </w:r>
    </w:p>
    <w:p w:rsidR="00516C1C" w:rsidRPr="001F0FC3" w:rsidRDefault="00516C1C" w:rsidP="00516C1C">
      <w:pPr>
        <w:pStyle w:val="paragraphsub"/>
      </w:pPr>
      <w:r w:rsidRPr="001F0FC3">
        <w:tab/>
        <w:t>(i)</w:t>
      </w:r>
      <w:r w:rsidRPr="001F0FC3">
        <w:tab/>
        <w:t>the person was a participant in an operation authorised under a corresponding State controlled operations law acting in the course of that operation; and</w:t>
      </w:r>
    </w:p>
    <w:p w:rsidR="00516C1C" w:rsidRPr="001F0FC3" w:rsidRDefault="00516C1C" w:rsidP="00516C1C">
      <w:pPr>
        <w:pStyle w:val="paragraphsub"/>
      </w:pPr>
      <w:r w:rsidRPr="001F0FC3">
        <w:tab/>
        <w:t>(ii)</w:t>
      </w:r>
      <w:r w:rsidRPr="001F0FC3">
        <w:tab/>
        <w:t xml:space="preserve">the criminal activity was conduct constituting an offence for which a person would, </w:t>
      </w:r>
      <w:r w:rsidRPr="001F0FC3">
        <w:rPr>
          <w:szCs w:val="22"/>
        </w:rPr>
        <w:t>but for section</w:t>
      </w:r>
      <w:r w:rsidR="001F0FC3">
        <w:rPr>
          <w:szCs w:val="22"/>
        </w:rPr>
        <w:t> </w:t>
      </w:r>
      <w:r w:rsidRPr="001F0FC3">
        <w:rPr>
          <w:szCs w:val="22"/>
        </w:rPr>
        <w:t>15HH, be criminally responsible.</w:t>
      </w:r>
    </w:p>
    <w:p w:rsidR="00516C1C" w:rsidRPr="001F0FC3" w:rsidRDefault="00516C1C" w:rsidP="00516C1C">
      <w:pPr>
        <w:pStyle w:val="ActHead5"/>
      </w:pPr>
      <w:bookmarkStart w:id="225" w:name="_Toc431993427"/>
      <w:r w:rsidRPr="001F0FC3">
        <w:rPr>
          <w:rStyle w:val="CharSectno"/>
        </w:rPr>
        <w:t>15GB</w:t>
      </w:r>
      <w:r w:rsidRPr="001F0FC3">
        <w:t xml:space="preserve">  Concurrent operation of State and Territory laws</w:t>
      </w:r>
      <w:bookmarkEnd w:id="225"/>
    </w:p>
    <w:p w:rsidR="00516C1C" w:rsidRPr="001F0FC3" w:rsidRDefault="00516C1C" w:rsidP="00516C1C">
      <w:pPr>
        <w:pStyle w:val="subsection"/>
      </w:pPr>
      <w:r w:rsidRPr="001F0FC3">
        <w:tab/>
      </w:r>
      <w:r w:rsidRPr="001F0FC3">
        <w:tab/>
        <w:t>It is the intention of the Parliament that this Part is not to apply to the exclusion of a law of a State or Territory to the extent that the law is capable of operating concurrently with this Part.</w:t>
      </w:r>
    </w:p>
    <w:p w:rsidR="00516C1C" w:rsidRPr="001F0FC3" w:rsidRDefault="00516C1C" w:rsidP="00516C1C">
      <w:pPr>
        <w:pStyle w:val="ActHead5"/>
      </w:pPr>
      <w:bookmarkStart w:id="226" w:name="_Toc431993428"/>
      <w:r w:rsidRPr="001F0FC3">
        <w:rPr>
          <w:rStyle w:val="CharSectno"/>
        </w:rPr>
        <w:t>15GC</w:t>
      </w:r>
      <w:r w:rsidRPr="001F0FC3">
        <w:t xml:space="preserve">  Definitions</w:t>
      </w:r>
      <w:bookmarkEnd w:id="226"/>
    </w:p>
    <w:p w:rsidR="00516C1C" w:rsidRPr="001F0FC3" w:rsidRDefault="00516C1C" w:rsidP="00516C1C">
      <w:pPr>
        <w:pStyle w:val="subsection"/>
      </w:pPr>
      <w:r w:rsidRPr="001F0FC3">
        <w:tab/>
      </w:r>
      <w:r w:rsidRPr="001F0FC3">
        <w:tab/>
        <w:t>In this Part:</w:t>
      </w:r>
    </w:p>
    <w:p w:rsidR="00516C1C" w:rsidRPr="001F0FC3" w:rsidRDefault="00516C1C" w:rsidP="00516C1C">
      <w:pPr>
        <w:pStyle w:val="Definition"/>
      </w:pPr>
      <w:r w:rsidRPr="001F0FC3">
        <w:rPr>
          <w:b/>
          <w:i/>
        </w:rPr>
        <w:t xml:space="preserve">ACC authorising officer </w:t>
      </w:r>
      <w:r w:rsidRPr="001F0FC3">
        <w:t>has the meaning given by subsection</w:t>
      </w:r>
      <w:r w:rsidR="001F0FC3">
        <w:t> </w:t>
      </w:r>
      <w:r w:rsidR="00400DC2" w:rsidRPr="001F0FC3">
        <w:t>15GF(3)</w:t>
      </w:r>
      <w:r w:rsidRPr="001F0FC3">
        <w:t>.</w:t>
      </w:r>
    </w:p>
    <w:p w:rsidR="00516C1C" w:rsidRPr="001F0FC3" w:rsidRDefault="00516C1C" w:rsidP="00516C1C">
      <w:pPr>
        <w:pStyle w:val="Definition"/>
      </w:pPr>
      <w:r w:rsidRPr="001F0FC3">
        <w:rPr>
          <w:b/>
          <w:i/>
        </w:rPr>
        <w:t xml:space="preserve">ACLEI authorising officer </w:t>
      </w:r>
      <w:r w:rsidRPr="001F0FC3">
        <w:t>has the meaning given by subsection</w:t>
      </w:r>
      <w:r w:rsidR="001F0FC3">
        <w:t> </w:t>
      </w:r>
      <w:r w:rsidR="007F6CF4" w:rsidRPr="001F0FC3">
        <w:t>15GF(4)</w:t>
      </w:r>
      <w:r w:rsidRPr="001F0FC3">
        <w:t>.</w:t>
      </w:r>
    </w:p>
    <w:p w:rsidR="00516C1C" w:rsidRPr="001F0FC3" w:rsidRDefault="00516C1C" w:rsidP="00516C1C">
      <w:pPr>
        <w:pStyle w:val="Definition"/>
      </w:pPr>
      <w:r w:rsidRPr="001F0FC3">
        <w:rPr>
          <w:b/>
          <w:i/>
        </w:rPr>
        <w:t xml:space="preserve">AFP authorising officer </w:t>
      </w:r>
      <w:r w:rsidRPr="001F0FC3">
        <w:t>has the meaning given by subsection</w:t>
      </w:r>
      <w:r w:rsidR="001F0FC3">
        <w:t> </w:t>
      </w:r>
      <w:r w:rsidR="007F6CF4" w:rsidRPr="001F0FC3">
        <w:t>15GF(2)</w:t>
      </w:r>
      <w:r w:rsidRPr="001F0FC3">
        <w:t>.</w:t>
      </w:r>
    </w:p>
    <w:p w:rsidR="00516C1C" w:rsidRPr="001F0FC3" w:rsidRDefault="00516C1C" w:rsidP="00516C1C">
      <w:pPr>
        <w:pStyle w:val="Definition"/>
      </w:pPr>
      <w:r w:rsidRPr="001F0FC3">
        <w:rPr>
          <w:b/>
          <w:i/>
        </w:rPr>
        <w:t>appropriate authorising officer</w:t>
      </w:r>
      <w:r w:rsidRPr="001F0FC3">
        <w:t>, for a controlled operation authorised under this Part, means the following:</w:t>
      </w:r>
    </w:p>
    <w:p w:rsidR="00516C1C" w:rsidRPr="001F0FC3" w:rsidRDefault="00516C1C" w:rsidP="00516C1C">
      <w:pPr>
        <w:pStyle w:val="paragraph"/>
      </w:pPr>
      <w:r w:rsidRPr="001F0FC3">
        <w:tab/>
        <w:t>(a)</w:t>
      </w:r>
      <w:r w:rsidRPr="001F0FC3">
        <w:tab/>
        <w:t>if the authority to conduct the controlled operation was granted by an AFP authorising officer—any AFP authorising officer;</w:t>
      </w:r>
    </w:p>
    <w:p w:rsidR="00516C1C" w:rsidRPr="001F0FC3" w:rsidRDefault="00516C1C" w:rsidP="00516C1C">
      <w:pPr>
        <w:pStyle w:val="paragraph"/>
      </w:pPr>
      <w:r w:rsidRPr="001F0FC3">
        <w:tab/>
        <w:t>(b)</w:t>
      </w:r>
      <w:r w:rsidRPr="001F0FC3">
        <w:tab/>
        <w:t>if the authority to conduct the controlled operation was granted by an ACC authorising officer—any ACC authorising officer;</w:t>
      </w:r>
    </w:p>
    <w:p w:rsidR="00516C1C" w:rsidRPr="001F0FC3" w:rsidRDefault="00516C1C" w:rsidP="00516C1C">
      <w:pPr>
        <w:pStyle w:val="paragraph"/>
      </w:pPr>
      <w:r w:rsidRPr="001F0FC3">
        <w:tab/>
        <w:t>(c)</w:t>
      </w:r>
      <w:r w:rsidRPr="001F0FC3">
        <w:tab/>
        <w:t>if the authority to conduct the controlled operation was granted by an ACLEI authorising officer—any ACLEI authorising officer.</w:t>
      </w:r>
    </w:p>
    <w:p w:rsidR="00516C1C" w:rsidRPr="001F0FC3" w:rsidRDefault="00516C1C" w:rsidP="00BB0B0D">
      <w:pPr>
        <w:pStyle w:val="Definition"/>
        <w:keepNext/>
        <w:keepLines/>
      </w:pPr>
      <w:r w:rsidRPr="001F0FC3">
        <w:rPr>
          <w:b/>
          <w:bCs/>
          <w:i/>
        </w:rPr>
        <w:t>authorising agency</w:t>
      </w:r>
      <w:r w:rsidRPr="001F0FC3">
        <w:rPr>
          <w:bCs/>
        </w:rPr>
        <w:t>,</w:t>
      </w:r>
      <w:r w:rsidRPr="001F0FC3">
        <w:rPr>
          <w:b/>
          <w:bCs/>
          <w:i/>
        </w:rPr>
        <w:t xml:space="preserve"> </w:t>
      </w:r>
      <w:r w:rsidRPr="001F0FC3">
        <w:t>for a controlled operation authorised under this Part, means</w:t>
      </w:r>
      <w:r w:rsidRPr="001F0FC3">
        <w:rPr>
          <w:bCs/>
        </w:rPr>
        <w:t xml:space="preserve"> the following:</w:t>
      </w:r>
    </w:p>
    <w:p w:rsidR="00516C1C" w:rsidRPr="001F0FC3" w:rsidRDefault="00516C1C" w:rsidP="00516C1C">
      <w:pPr>
        <w:pStyle w:val="paragraph"/>
      </w:pPr>
      <w:r w:rsidRPr="001F0FC3">
        <w:tab/>
        <w:t>(a)</w:t>
      </w:r>
      <w:r w:rsidRPr="001F0FC3">
        <w:tab/>
        <w:t>if the authority to conduct the controlled operation was granted by an AFP authorising officer—the Australian Federal Police;</w:t>
      </w:r>
    </w:p>
    <w:p w:rsidR="00516C1C" w:rsidRPr="001F0FC3" w:rsidRDefault="00516C1C" w:rsidP="00516C1C">
      <w:pPr>
        <w:pStyle w:val="paragraph"/>
      </w:pPr>
      <w:r w:rsidRPr="001F0FC3">
        <w:tab/>
        <w:t>(b)</w:t>
      </w:r>
      <w:r w:rsidRPr="001F0FC3">
        <w:tab/>
        <w:t>if the authority to conduct the controlled operation was granted by an ACC authorising officer—the ACC;</w:t>
      </w:r>
    </w:p>
    <w:p w:rsidR="00516C1C" w:rsidRPr="001F0FC3" w:rsidRDefault="00516C1C" w:rsidP="00516C1C">
      <w:pPr>
        <w:pStyle w:val="paragraph"/>
      </w:pPr>
      <w:r w:rsidRPr="001F0FC3">
        <w:tab/>
        <w:t>(c)</w:t>
      </w:r>
      <w:r w:rsidRPr="001F0FC3">
        <w:tab/>
        <w:t>if the authority to conduct the controlled operation was granted by an ACLEI authorising officer—the Australian Commission for Law Enforcement Integrity.</w:t>
      </w:r>
    </w:p>
    <w:p w:rsidR="00516C1C" w:rsidRPr="001F0FC3" w:rsidRDefault="00516C1C" w:rsidP="00516C1C">
      <w:pPr>
        <w:pStyle w:val="Definition"/>
      </w:pPr>
      <w:r w:rsidRPr="001F0FC3">
        <w:rPr>
          <w:b/>
          <w:i/>
        </w:rPr>
        <w:t xml:space="preserve">authorising officer </w:t>
      </w:r>
      <w:r w:rsidRPr="001F0FC3">
        <w:t>has the meaning given by subsection</w:t>
      </w:r>
      <w:r w:rsidR="001F0FC3">
        <w:t> </w:t>
      </w:r>
      <w:r w:rsidRPr="001F0FC3">
        <w:t>15GF(1).</w:t>
      </w:r>
    </w:p>
    <w:p w:rsidR="00516C1C" w:rsidRPr="001F0FC3" w:rsidRDefault="00516C1C" w:rsidP="00516C1C">
      <w:pPr>
        <w:pStyle w:val="Definition"/>
        <w:rPr>
          <w:szCs w:val="22"/>
        </w:rPr>
      </w:pPr>
      <w:r w:rsidRPr="001F0FC3">
        <w:rPr>
          <w:b/>
          <w:bCs/>
          <w:i/>
        </w:rPr>
        <w:t xml:space="preserve">authority </w:t>
      </w:r>
      <w:r w:rsidRPr="001F0FC3">
        <w:t>means an authority (whether formal or urgent) to conduct a controlled operation granted under section</w:t>
      </w:r>
      <w:r w:rsidR="001F0FC3">
        <w:t> </w:t>
      </w:r>
      <w:r w:rsidRPr="001F0FC3">
        <w:t xml:space="preserve">15GI, and </w:t>
      </w:r>
      <w:r w:rsidRPr="001F0FC3">
        <w:rPr>
          <w:szCs w:val="22"/>
        </w:rPr>
        <w:t>includes any such authority as varied.</w:t>
      </w:r>
    </w:p>
    <w:p w:rsidR="00516C1C" w:rsidRPr="001F0FC3" w:rsidRDefault="00516C1C" w:rsidP="00516C1C">
      <w:pPr>
        <w:pStyle w:val="Definition"/>
        <w:rPr>
          <w:szCs w:val="22"/>
        </w:rPr>
      </w:pPr>
      <w:r w:rsidRPr="001F0FC3">
        <w:rPr>
          <w:b/>
          <w:bCs/>
          <w:i/>
        </w:rPr>
        <w:t>chief officer</w:t>
      </w:r>
      <w:r w:rsidRPr="001F0FC3">
        <w:rPr>
          <w:b/>
          <w:bCs/>
        </w:rPr>
        <w:t xml:space="preserve"> </w:t>
      </w:r>
      <w:r w:rsidRPr="001F0FC3">
        <w:t>means the following:</w:t>
      </w:r>
    </w:p>
    <w:p w:rsidR="00516C1C" w:rsidRPr="001F0FC3" w:rsidRDefault="00516C1C" w:rsidP="00516C1C">
      <w:pPr>
        <w:pStyle w:val="paragraph"/>
      </w:pPr>
      <w:r w:rsidRPr="001F0FC3">
        <w:tab/>
        <w:t>(a)</w:t>
      </w:r>
      <w:r w:rsidRPr="001F0FC3">
        <w:tab/>
        <w:t>in relation to the Australian Federal Police—the Commissioner;</w:t>
      </w:r>
    </w:p>
    <w:p w:rsidR="00516C1C" w:rsidRPr="001F0FC3" w:rsidRDefault="00516C1C" w:rsidP="00516C1C">
      <w:pPr>
        <w:pStyle w:val="paragraph"/>
      </w:pPr>
      <w:r w:rsidRPr="001F0FC3">
        <w:tab/>
        <w:t>(b)</w:t>
      </w:r>
      <w:r w:rsidRPr="001F0FC3">
        <w:tab/>
        <w:t>in relation to the police force of a State or Territory—the Commissioner of Police in that police force or the person holding equivalent rank;</w:t>
      </w:r>
    </w:p>
    <w:p w:rsidR="00516C1C" w:rsidRPr="001F0FC3" w:rsidRDefault="00516C1C" w:rsidP="00516C1C">
      <w:pPr>
        <w:pStyle w:val="paragraph"/>
      </w:pPr>
      <w:r w:rsidRPr="001F0FC3">
        <w:tab/>
        <w:t>(c)</w:t>
      </w:r>
      <w:r w:rsidRPr="001F0FC3">
        <w:tab/>
        <w:t xml:space="preserve">in relation </w:t>
      </w:r>
      <w:r w:rsidR="00FF2B1D" w:rsidRPr="001F0FC3">
        <w:t>to the Immigration and Border Protection Department</w:t>
      </w:r>
      <w:r w:rsidRPr="001F0FC3">
        <w:t xml:space="preserve">—the </w:t>
      </w:r>
      <w:r w:rsidR="00F23C72" w:rsidRPr="001F0FC3">
        <w:t>Secretary of that Department</w:t>
      </w:r>
      <w:r w:rsidRPr="001F0FC3">
        <w:t>;</w:t>
      </w:r>
    </w:p>
    <w:p w:rsidR="00516C1C" w:rsidRPr="001F0FC3" w:rsidRDefault="00516C1C" w:rsidP="00516C1C">
      <w:pPr>
        <w:pStyle w:val="paragraph"/>
      </w:pPr>
      <w:r w:rsidRPr="001F0FC3">
        <w:tab/>
        <w:t>(d)</w:t>
      </w:r>
      <w:r w:rsidRPr="001F0FC3">
        <w:tab/>
        <w:t>in relation to the ACC—the Chief Executive Officer of the ACC;</w:t>
      </w:r>
    </w:p>
    <w:p w:rsidR="00516C1C" w:rsidRPr="001F0FC3" w:rsidRDefault="00516C1C" w:rsidP="00516C1C">
      <w:pPr>
        <w:pStyle w:val="paragraph"/>
      </w:pPr>
      <w:r w:rsidRPr="001F0FC3">
        <w:tab/>
        <w:t>(e)</w:t>
      </w:r>
      <w:r w:rsidRPr="001F0FC3">
        <w:tab/>
        <w:t>in relation to the Australian Commission for Law Enforcement Integrity—the Integrity Commissioner.</w:t>
      </w:r>
    </w:p>
    <w:p w:rsidR="00516C1C" w:rsidRPr="001F0FC3" w:rsidRDefault="00516C1C" w:rsidP="00516C1C">
      <w:pPr>
        <w:pStyle w:val="Definition"/>
      </w:pPr>
      <w:r w:rsidRPr="001F0FC3">
        <w:rPr>
          <w:b/>
          <w:i/>
        </w:rPr>
        <w:t>civilian participant</w:t>
      </w:r>
      <w:r w:rsidRPr="001F0FC3">
        <w:rPr>
          <w:b/>
          <w:bCs/>
          <w:i/>
        </w:rPr>
        <w:t xml:space="preserve"> </w:t>
      </w:r>
      <w:r w:rsidRPr="001F0FC3">
        <w:t>in a controlled operation means a participant in the controlled operation who is not a law enforcement officer.</w:t>
      </w:r>
    </w:p>
    <w:p w:rsidR="00516C1C" w:rsidRPr="001F0FC3" w:rsidRDefault="00516C1C" w:rsidP="00516C1C">
      <w:pPr>
        <w:pStyle w:val="Definition"/>
      </w:pPr>
      <w:r w:rsidRPr="001F0FC3">
        <w:rPr>
          <w:b/>
          <w:i/>
        </w:rPr>
        <w:t>conduct</w:t>
      </w:r>
      <w:r w:rsidRPr="001F0FC3">
        <w:t xml:space="preserve"> has the same meaning as in the </w:t>
      </w:r>
      <w:r w:rsidRPr="001F0FC3">
        <w:rPr>
          <w:i/>
        </w:rPr>
        <w:t>Criminal Code</w:t>
      </w:r>
      <w:r w:rsidRPr="001F0FC3">
        <w:t>.</w:t>
      </w:r>
    </w:p>
    <w:p w:rsidR="00516C1C" w:rsidRPr="001F0FC3" w:rsidRDefault="00516C1C" w:rsidP="00516C1C">
      <w:pPr>
        <w:pStyle w:val="Definition"/>
        <w:rPr>
          <w:szCs w:val="22"/>
        </w:rPr>
      </w:pPr>
      <w:r w:rsidRPr="001F0FC3">
        <w:rPr>
          <w:b/>
          <w:bCs/>
          <w:i/>
        </w:rPr>
        <w:t xml:space="preserve">controlled conduct </w:t>
      </w:r>
      <w:r w:rsidRPr="001F0FC3">
        <w:t xml:space="preserve">means conduct constituting an offence for which a person would, </w:t>
      </w:r>
      <w:r w:rsidRPr="001F0FC3">
        <w:rPr>
          <w:szCs w:val="22"/>
        </w:rPr>
        <w:t>but for section</w:t>
      </w:r>
      <w:r w:rsidR="001F0FC3">
        <w:rPr>
          <w:szCs w:val="22"/>
        </w:rPr>
        <w:t> </w:t>
      </w:r>
      <w:r w:rsidRPr="001F0FC3">
        <w:rPr>
          <w:szCs w:val="22"/>
        </w:rPr>
        <w:t>15HA, be criminally responsible.</w:t>
      </w:r>
    </w:p>
    <w:p w:rsidR="00516C1C" w:rsidRPr="001F0FC3" w:rsidRDefault="00516C1C" w:rsidP="00516C1C">
      <w:pPr>
        <w:pStyle w:val="Definition"/>
      </w:pPr>
      <w:r w:rsidRPr="001F0FC3">
        <w:rPr>
          <w:b/>
          <w:i/>
        </w:rPr>
        <w:t>controlled operation</w:t>
      </w:r>
      <w:r w:rsidRPr="001F0FC3">
        <w:rPr>
          <w:b/>
        </w:rPr>
        <w:t xml:space="preserve"> </w:t>
      </w:r>
      <w:r w:rsidRPr="001F0FC3">
        <w:t>has the meaning given by subsection</w:t>
      </w:r>
      <w:r w:rsidR="001F0FC3">
        <w:t> </w:t>
      </w:r>
      <w:r w:rsidRPr="001F0FC3">
        <w:t>15GD(1).</w:t>
      </w:r>
    </w:p>
    <w:p w:rsidR="00516C1C" w:rsidRPr="001F0FC3" w:rsidRDefault="00516C1C" w:rsidP="00BB0B0D">
      <w:pPr>
        <w:pStyle w:val="Definition"/>
        <w:keepNext/>
        <w:keepLines/>
      </w:pPr>
      <w:r w:rsidRPr="001F0FC3">
        <w:rPr>
          <w:b/>
          <w:i/>
        </w:rPr>
        <w:t>corresponding State controlled operations law</w:t>
      </w:r>
      <w:r w:rsidRPr="001F0FC3">
        <w:t xml:space="preserve"> means:</w:t>
      </w:r>
    </w:p>
    <w:p w:rsidR="00516C1C" w:rsidRPr="001F0FC3" w:rsidRDefault="00516C1C" w:rsidP="00516C1C">
      <w:pPr>
        <w:pStyle w:val="paragraph"/>
      </w:pPr>
      <w:r w:rsidRPr="001F0FC3">
        <w:tab/>
        <w:t>(a)</w:t>
      </w:r>
      <w:r w:rsidRPr="001F0FC3">
        <w:tab/>
        <w:t>a law of a State or Territory; or</w:t>
      </w:r>
    </w:p>
    <w:p w:rsidR="00516C1C" w:rsidRPr="001F0FC3" w:rsidRDefault="00516C1C" w:rsidP="00516C1C">
      <w:pPr>
        <w:pStyle w:val="paragraph"/>
      </w:pPr>
      <w:r w:rsidRPr="001F0FC3">
        <w:tab/>
        <w:t>(b)</w:t>
      </w:r>
      <w:r w:rsidRPr="001F0FC3">
        <w:tab/>
        <w:t>a provision or provisions of a law of a State or Territory;</w:t>
      </w:r>
    </w:p>
    <w:p w:rsidR="00516C1C" w:rsidRPr="001F0FC3" w:rsidRDefault="00516C1C" w:rsidP="00516C1C">
      <w:pPr>
        <w:pStyle w:val="subsection2"/>
      </w:pPr>
      <w:r w:rsidRPr="001F0FC3">
        <w:t>prescribed by the regulations for the purposes of this definition.</w:t>
      </w:r>
    </w:p>
    <w:p w:rsidR="005338F8" w:rsidRPr="001F0FC3" w:rsidRDefault="005338F8" w:rsidP="005338F8">
      <w:pPr>
        <w:pStyle w:val="Definition"/>
      </w:pPr>
      <w:r w:rsidRPr="001F0FC3">
        <w:rPr>
          <w:b/>
          <w:i/>
        </w:rPr>
        <w:t>disciplinary or legal action</w:t>
      </w:r>
      <w:r w:rsidRPr="001F0FC3">
        <w:t>, in relation to a staff member of a target agency, means any of the following:</w:t>
      </w:r>
    </w:p>
    <w:p w:rsidR="005338F8" w:rsidRPr="001F0FC3" w:rsidRDefault="005338F8" w:rsidP="005338F8">
      <w:pPr>
        <w:pStyle w:val="paragraph"/>
      </w:pPr>
      <w:r w:rsidRPr="001F0FC3">
        <w:tab/>
        <w:t>(a)</w:t>
      </w:r>
      <w:r w:rsidRPr="001F0FC3">
        <w:tab/>
        <w:t>action in respect of alleged misconduct of the staff member;</w:t>
      </w:r>
    </w:p>
    <w:p w:rsidR="005338F8" w:rsidRPr="001F0FC3" w:rsidRDefault="005338F8" w:rsidP="005338F8">
      <w:pPr>
        <w:pStyle w:val="paragraph"/>
      </w:pPr>
      <w:r w:rsidRPr="001F0FC3">
        <w:tab/>
        <w:t>(b)</w:t>
      </w:r>
      <w:r w:rsidRPr="001F0FC3">
        <w:tab/>
        <w:t>termination of the employment or appointment of the staff member;</w:t>
      </w:r>
    </w:p>
    <w:p w:rsidR="005338F8" w:rsidRPr="001F0FC3" w:rsidRDefault="005338F8" w:rsidP="005338F8">
      <w:pPr>
        <w:pStyle w:val="paragraph"/>
      </w:pPr>
      <w:r w:rsidRPr="001F0FC3">
        <w:tab/>
        <w:t>(c)</w:t>
      </w:r>
      <w:r w:rsidRPr="001F0FC3">
        <w:tab/>
        <w:t xml:space="preserve">a disciplinary proceeding in relation to the staff member, within the meaning of the </w:t>
      </w:r>
      <w:r w:rsidRPr="001F0FC3">
        <w:rPr>
          <w:i/>
        </w:rPr>
        <w:t>Law Enforcement Integrity Commissioner Act 2006</w:t>
      </w:r>
      <w:r w:rsidRPr="001F0FC3">
        <w:t>, or a report of such a proceeding;</w:t>
      </w:r>
    </w:p>
    <w:p w:rsidR="005338F8" w:rsidRPr="001F0FC3" w:rsidRDefault="005338F8" w:rsidP="005338F8">
      <w:pPr>
        <w:pStyle w:val="paragraph"/>
      </w:pPr>
      <w:r w:rsidRPr="001F0FC3">
        <w:tab/>
        <w:t>(d)</w:t>
      </w:r>
      <w:r w:rsidRPr="001F0FC3">
        <w:tab/>
        <w:t>the investigation of an offence suspected to have been committed by the staff member;</w:t>
      </w:r>
    </w:p>
    <w:p w:rsidR="005338F8" w:rsidRPr="001F0FC3" w:rsidRDefault="005338F8" w:rsidP="005338F8">
      <w:pPr>
        <w:pStyle w:val="paragraph"/>
      </w:pPr>
      <w:r w:rsidRPr="001F0FC3">
        <w:tab/>
        <w:t>(e)</w:t>
      </w:r>
      <w:r w:rsidRPr="001F0FC3">
        <w:tab/>
        <w:t>a legal proceeding in relation to the staff member, or a report of such a proceeding.</w:t>
      </w:r>
    </w:p>
    <w:p w:rsidR="005338F8" w:rsidRPr="001F0FC3" w:rsidRDefault="005338F8" w:rsidP="005338F8">
      <w:pPr>
        <w:pStyle w:val="subsection2"/>
      </w:pPr>
      <w:r w:rsidRPr="001F0FC3">
        <w:rPr>
          <w:b/>
          <w:i/>
        </w:rPr>
        <w:t>Disciplinary or legal action</w:t>
      </w:r>
      <w:r w:rsidRPr="001F0FC3">
        <w:t xml:space="preserve"> also includes the consideration of whether an action or proceeding covered by this definition should be taken or brought.</w:t>
      </w:r>
    </w:p>
    <w:p w:rsidR="00516C1C" w:rsidRPr="001F0FC3" w:rsidRDefault="00516C1C" w:rsidP="00516C1C">
      <w:pPr>
        <w:pStyle w:val="Definition"/>
      </w:pPr>
      <w:r w:rsidRPr="001F0FC3">
        <w:rPr>
          <w:b/>
          <w:bCs/>
          <w:i/>
        </w:rPr>
        <w:t xml:space="preserve">exercise </w:t>
      </w:r>
      <w:r w:rsidRPr="001F0FC3">
        <w:t>a function includes perform a duty.</w:t>
      </w:r>
    </w:p>
    <w:p w:rsidR="00516C1C" w:rsidRPr="001F0FC3" w:rsidRDefault="00516C1C" w:rsidP="00516C1C">
      <w:pPr>
        <w:pStyle w:val="Definition"/>
      </w:pPr>
      <w:r w:rsidRPr="001F0FC3">
        <w:rPr>
          <w:b/>
          <w:i/>
        </w:rPr>
        <w:t>formal application</w:t>
      </w:r>
      <w:r w:rsidRPr="001F0FC3">
        <w:t xml:space="preserve"> has the meaning given by paragraph</w:t>
      </w:r>
      <w:r w:rsidR="001F0FC3">
        <w:t> </w:t>
      </w:r>
      <w:r w:rsidRPr="001F0FC3">
        <w:t>15GH(2)(a).</w:t>
      </w:r>
    </w:p>
    <w:p w:rsidR="00516C1C" w:rsidRPr="001F0FC3" w:rsidRDefault="00516C1C" w:rsidP="00516C1C">
      <w:pPr>
        <w:pStyle w:val="Definition"/>
      </w:pPr>
      <w:r w:rsidRPr="001F0FC3">
        <w:rPr>
          <w:b/>
          <w:i/>
        </w:rPr>
        <w:t>formal authority</w:t>
      </w:r>
      <w:r w:rsidRPr="001F0FC3">
        <w:t xml:space="preserve"> has the meaning given by paragraph</w:t>
      </w:r>
      <w:r w:rsidR="001F0FC3">
        <w:t> </w:t>
      </w:r>
      <w:r w:rsidRPr="001F0FC3">
        <w:t>15GJ(1)(a).</w:t>
      </w:r>
    </w:p>
    <w:p w:rsidR="00516C1C" w:rsidRPr="001F0FC3" w:rsidRDefault="00516C1C" w:rsidP="00516C1C">
      <w:pPr>
        <w:pStyle w:val="Definition"/>
      </w:pPr>
      <w:r w:rsidRPr="001F0FC3">
        <w:rPr>
          <w:b/>
          <w:i/>
        </w:rPr>
        <w:t>formal variation application</w:t>
      </w:r>
      <w:r w:rsidRPr="001F0FC3">
        <w:t>:</w:t>
      </w:r>
    </w:p>
    <w:p w:rsidR="00516C1C" w:rsidRPr="001F0FC3" w:rsidRDefault="00516C1C" w:rsidP="00516C1C">
      <w:pPr>
        <w:pStyle w:val="paragraph"/>
      </w:pPr>
      <w:r w:rsidRPr="001F0FC3">
        <w:tab/>
        <w:t>(a)</w:t>
      </w:r>
      <w:r w:rsidRPr="001F0FC3">
        <w:tab/>
        <w:t>in relation to an application under subsection</w:t>
      </w:r>
      <w:r w:rsidR="001F0FC3">
        <w:t> </w:t>
      </w:r>
      <w:r w:rsidRPr="001F0FC3">
        <w:t>15GP(1)—has the meaning given by paragraph</w:t>
      </w:r>
      <w:r w:rsidR="001F0FC3">
        <w:t> </w:t>
      </w:r>
      <w:r w:rsidRPr="001F0FC3">
        <w:t>15GP(3)(a); and</w:t>
      </w:r>
    </w:p>
    <w:p w:rsidR="00516C1C" w:rsidRPr="001F0FC3" w:rsidRDefault="00516C1C" w:rsidP="00516C1C">
      <w:pPr>
        <w:pStyle w:val="paragraph"/>
      </w:pPr>
      <w:r w:rsidRPr="001F0FC3">
        <w:tab/>
        <w:t>(b)</w:t>
      </w:r>
      <w:r w:rsidRPr="001F0FC3">
        <w:tab/>
        <w:t>in relation to an application under subsection</w:t>
      </w:r>
      <w:r w:rsidR="001F0FC3">
        <w:t> </w:t>
      </w:r>
      <w:r w:rsidRPr="001F0FC3">
        <w:t>15GU(1)—has the meaning given by paragraph</w:t>
      </w:r>
      <w:r w:rsidR="001F0FC3">
        <w:t> </w:t>
      </w:r>
      <w:r w:rsidRPr="001F0FC3">
        <w:t>15GU(3)(a).</w:t>
      </w:r>
    </w:p>
    <w:p w:rsidR="00516C1C" w:rsidRPr="001F0FC3" w:rsidRDefault="00516C1C" w:rsidP="00516C1C">
      <w:pPr>
        <w:pStyle w:val="Definition"/>
        <w:rPr>
          <w:b/>
        </w:rPr>
      </w:pPr>
      <w:r w:rsidRPr="001F0FC3">
        <w:rPr>
          <w:b/>
          <w:i/>
        </w:rPr>
        <w:t>formal variation of authority</w:t>
      </w:r>
      <w:r w:rsidRPr="001F0FC3">
        <w:t>:</w:t>
      </w:r>
    </w:p>
    <w:p w:rsidR="00516C1C" w:rsidRPr="001F0FC3" w:rsidRDefault="00516C1C" w:rsidP="00516C1C">
      <w:pPr>
        <w:pStyle w:val="paragraph"/>
      </w:pPr>
      <w:r w:rsidRPr="001F0FC3">
        <w:tab/>
        <w:t>(a)</w:t>
      </w:r>
      <w:r w:rsidRPr="001F0FC3">
        <w:tab/>
        <w:t>in relation to a variation made by an appropriate authorising officer—has the meaning given by paragraph</w:t>
      </w:r>
      <w:r w:rsidR="001F0FC3">
        <w:t> </w:t>
      </w:r>
      <w:r w:rsidRPr="001F0FC3">
        <w:t>15GR(1)(a); and</w:t>
      </w:r>
    </w:p>
    <w:p w:rsidR="00516C1C" w:rsidRPr="001F0FC3" w:rsidRDefault="00516C1C" w:rsidP="00516C1C">
      <w:pPr>
        <w:pStyle w:val="paragraph"/>
      </w:pPr>
      <w:r w:rsidRPr="001F0FC3">
        <w:tab/>
        <w:t>(b)</w:t>
      </w:r>
      <w:r w:rsidRPr="001F0FC3">
        <w:tab/>
        <w:t>in relation to a variation made by a nominated Tribunal member—has the meaning given by paragraph</w:t>
      </w:r>
      <w:r w:rsidR="001F0FC3">
        <w:t> </w:t>
      </w:r>
      <w:r w:rsidRPr="001F0FC3">
        <w:t>15GW(1)(a).</w:t>
      </w:r>
    </w:p>
    <w:p w:rsidR="00516C1C" w:rsidRPr="001F0FC3" w:rsidRDefault="00516C1C" w:rsidP="00516C1C">
      <w:pPr>
        <w:pStyle w:val="Definition"/>
      </w:pPr>
      <w:r w:rsidRPr="001F0FC3">
        <w:rPr>
          <w:b/>
          <w:i/>
        </w:rPr>
        <w:t>function</w:t>
      </w:r>
      <w:r w:rsidRPr="001F0FC3">
        <w:t xml:space="preserve"> includes a power, authority or duty.</w:t>
      </w:r>
    </w:p>
    <w:p w:rsidR="000D7338" w:rsidRPr="001F0FC3" w:rsidRDefault="000D7338" w:rsidP="000D7338">
      <w:pPr>
        <w:pStyle w:val="Definition"/>
      </w:pPr>
      <w:r w:rsidRPr="001F0FC3">
        <w:rPr>
          <w:b/>
          <w:i/>
        </w:rPr>
        <w:t>integrity testing authority</w:t>
      </w:r>
      <w:r w:rsidRPr="001F0FC3">
        <w:t xml:space="preserve"> means an authority granted under Part</w:t>
      </w:r>
      <w:r w:rsidR="00BB4455" w:rsidRPr="001F0FC3">
        <w:t> </w:t>
      </w:r>
      <w:r w:rsidRPr="001F0FC3">
        <w:t>IABA, and includes any such authority as varied.</w:t>
      </w:r>
    </w:p>
    <w:p w:rsidR="000D7338" w:rsidRPr="001F0FC3" w:rsidRDefault="000D7338" w:rsidP="000D7338">
      <w:pPr>
        <w:pStyle w:val="Definition"/>
      </w:pPr>
      <w:r w:rsidRPr="001F0FC3">
        <w:rPr>
          <w:b/>
          <w:i/>
        </w:rPr>
        <w:t>integrity testing controlled operation authority</w:t>
      </w:r>
      <w:r w:rsidRPr="001F0FC3">
        <w:t xml:space="preserve"> means an authority granted under section</w:t>
      </w:r>
      <w:r w:rsidR="001F0FC3">
        <w:t> </w:t>
      </w:r>
      <w:r w:rsidRPr="001F0FC3">
        <w:t>15GI on the basis that an integrity testing authority is in effect.</w:t>
      </w:r>
    </w:p>
    <w:p w:rsidR="000D7338" w:rsidRPr="001F0FC3" w:rsidRDefault="000D7338" w:rsidP="000D7338">
      <w:pPr>
        <w:pStyle w:val="notetext"/>
      </w:pPr>
      <w:r w:rsidRPr="001F0FC3">
        <w:t>Note:</w:t>
      </w:r>
      <w:r w:rsidRPr="001F0FC3">
        <w:tab/>
        <w:t>See subparagraph</w:t>
      </w:r>
      <w:r w:rsidR="001F0FC3">
        <w:t> </w:t>
      </w:r>
      <w:r w:rsidRPr="001F0FC3">
        <w:t>15GI(2)(a)(ii).</w:t>
      </w:r>
    </w:p>
    <w:p w:rsidR="00516C1C" w:rsidRPr="001F0FC3" w:rsidRDefault="00516C1C" w:rsidP="00516C1C">
      <w:pPr>
        <w:pStyle w:val="Definition"/>
      </w:pPr>
      <w:r w:rsidRPr="001F0FC3">
        <w:rPr>
          <w:b/>
          <w:i/>
        </w:rPr>
        <w:t>law enforcement agency</w:t>
      </w:r>
      <w:r w:rsidRPr="001F0FC3">
        <w:t xml:space="preserve"> means any of the following:</w:t>
      </w:r>
    </w:p>
    <w:p w:rsidR="00516C1C" w:rsidRPr="001F0FC3" w:rsidRDefault="00516C1C" w:rsidP="00516C1C">
      <w:pPr>
        <w:pStyle w:val="paragraph"/>
      </w:pPr>
      <w:r w:rsidRPr="001F0FC3">
        <w:tab/>
        <w:t>(a)</w:t>
      </w:r>
      <w:r w:rsidRPr="001F0FC3">
        <w:tab/>
        <w:t>the Australian Federal Police;</w:t>
      </w:r>
    </w:p>
    <w:p w:rsidR="00516C1C" w:rsidRPr="001F0FC3" w:rsidRDefault="00516C1C" w:rsidP="00516C1C">
      <w:pPr>
        <w:pStyle w:val="paragraph"/>
      </w:pPr>
      <w:r w:rsidRPr="001F0FC3">
        <w:tab/>
        <w:t>(b)</w:t>
      </w:r>
      <w:r w:rsidRPr="001F0FC3">
        <w:tab/>
        <w:t>the police force of a State or Territory;</w:t>
      </w:r>
    </w:p>
    <w:p w:rsidR="00FF2B1D" w:rsidRPr="001F0FC3" w:rsidRDefault="00FF2B1D" w:rsidP="00FF2B1D">
      <w:pPr>
        <w:pStyle w:val="paragraph"/>
      </w:pPr>
      <w:r w:rsidRPr="001F0FC3">
        <w:tab/>
        <w:t>(c)</w:t>
      </w:r>
      <w:r w:rsidRPr="001F0FC3">
        <w:tab/>
        <w:t>the Immigration and Border Protection Department;</w:t>
      </w:r>
    </w:p>
    <w:p w:rsidR="00516C1C" w:rsidRPr="001F0FC3" w:rsidRDefault="00516C1C" w:rsidP="00516C1C">
      <w:pPr>
        <w:pStyle w:val="paragraph"/>
      </w:pPr>
      <w:r w:rsidRPr="001F0FC3">
        <w:tab/>
        <w:t>(d)</w:t>
      </w:r>
      <w:r w:rsidRPr="001F0FC3">
        <w:tab/>
        <w:t>the ACC;</w:t>
      </w:r>
    </w:p>
    <w:p w:rsidR="00516C1C" w:rsidRPr="001F0FC3" w:rsidRDefault="00516C1C" w:rsidP="00516C1C">
      <w:pPr>
        <w:pStyle w:val="paragraph"/>
      </w:pPr>
      <w:r w:rsidRPr="001F0FC3">
        <w:tab/>
        <w:t>(e)</w:t>
      </w:r>
      <w:r w:rsidRPr="001F0FC3">
        <w:tab/>
        <w:t>the Australian Commission for Law Enforcement Integrity.</w:t>
      </w:r>
    </w:p>
    <w:p w:rsidR="00516C1C" w:rsidRPr="001F0FC3" w:rsidRDefault="00516C1C" w:rsidP="00516C1C">
      <w:pPr>
        <w:pStyle w:val="Definition"/>
        <w:rPr>
          <w:szCs w:val="22"/>
        </w:rPr>
      </w:pPr>
      <w:r w:rsidRPr="001F0FC3">
        <w:rPr>
          <w:b/>
          <w:i/>
        </w:rPr>
        <w:t>law enforcement participant</w:t>
      </w:r>
      <w:r w:rsidRPr="001F0FC3">
        <w:t xml:space="preserve"> in a controlled operation means a participant in the controlled operation who is a law enforcement </w:t>
      </w:r>
      <w:r w:rsidRPr="001F0FC3">
        <w:rPr>
          <w:szCs w:val="22"/>
        </w:rPr>
        <w:t>officer.</w:t>
      </w:r>
    </w:p>
    <w:p w:rsidR="00516C1C" w:rsidRPr="001F0FC3" w:rsidRDefault="00516C1C" w:rsidP="00516C1C">
      <w:pPr>
        <w:pStyle w:val="Definition"/>
      </w:pPr>
      <w:r w:rsidRPr="001F0FC3">
        <w:rPr>
          <w:b/>
          <w:i/>
        </w:rPr>
        <w:t>major controlled operation</w:t>
      </w:r>
      <w:r w:rsidRPr="001F0FC3">
        <w:t xml:space="preserve"> has the meaning given by subsection</w:t>
      </w:r>
      <w:r w:rsidR="001F0FC3">
        <w:t> </w:t>
      </w:r>
      <w:r w:rsidRPr="001F0FC3">
        <w:t>15GD(2).</w:t>
      </w:r>
    </w:p>
    <w:p w:rsidR="00516C1C" w:rsidRPr="001F0FC3" w:rsidRDefault="00516C1C" w:rsidP="00516C1C">
      <w:pPr>
        <w:pStyle w:val="Definition"/>
      </w:pPr>
      <w:r w:rsidRPr="001F0FC3">
        <w:rPr>
          <w:b/>
          <w:i/>
        </w:rPr>
        <w:t>nominated Tribunal member</w:t>
      </w:r>
      <w:r w:rsidRPr="001F0FC3">
        <w:t xml:space="preserve"> means a person in respect of whom a nomination under subsection</w:t>
      </w:r>
      <w:r w:rsidR="001F0FC3">
        <w:t> </w:t>
      </w:r>
      <w:r w:rsidRPr="001F0FC3">
        <w:t>15GG(1) is in force.</w:t>
      </w:r>
    </w:p>
    <w:p w:rsidR="00516C1C" w:rsidRPr="001F0FC3" w:rsidRDefault="00516C1C" w:rsidP="00516C1C">
      <w:pPr>
        <w:pStyle w:val="Definition"/>
      </w:pPr>
      <w:r w:rsidRPr="001F0FC3">
        <w:rPr>
          <w:b/>
          <w:i/>
        </w:rPr>
        <w:t>participant</w:t>
      </w:r>
      <w:r w:rsidRPr="001F0FC3">
        <w:t xml:space="preserve"> in a controlled operation means a person who is authorised under this Part to engage in controlled conduct for the purposes of the controlled operation.</w:t>
      </w:r>
    </w:p>
    <w:p w:rsidR="00516C1C" w:rsidRPr="001F0FC3" w:rsidRDefault="00516C1C" w:rsidP="00516C1C">
      <w:pPr>
        <w:pStyle w:val="Definition"/>
      </w:pPr>
      <w:r w:rsidRPr="001F0FC3">
        <w:rPr>
          <w:b/>
          <w:i/>
        </w:rPr>
        <w:t>person targeted</w:t>
      </w:r>
      <w:r w:rsidRPr="001F0FC3">
        <w:t>, in relation to a controlled operation, means the person about whom, as a result of the controlled operation:</w:t>
      </w:r>
    </w:p>
    <w:p w:rsidR="00516C1C" w:rsidRPr="001F0FC3" w:rsidRDefault="00516C1C" w:rsidP="00516C1C">
      <w:pPr>
        <w:pStyle w:val="paragraph"/>
      </w:pPr>
      <w:r w:rsidRPr="001F0FC3">
        <w:tab/>
        <w:t>(a)</w:t>
      </w:r>
      <w:r w:rsidRPr="001F0FC3">
        <w:tab/>
        <w:t>it is intended to obtain evidence; or</w:t>
      </w:r>
    </w:p>
    <w:p w:rsidR="00516C1C" w:rsidRPr="001F0FC3" w:rsidRDefault="00516C1C" w:rsidP="00516C1C">
      <w:pPr>
        <w:pStyle w:val="paragraph"/>
      </w:pPr>
      <w:r w:rsidRPr="001F0FC3">
        <w:tab/>
        <w:t>(b)</w:t>
      </w:r>
      <w:r w:rsidRPr="001F0FC3">
        <w:tab/>
        <w:t>evidence is being, or has been, obtained.</w:t>
      </w:r>
    </w:p>
    <w:p w:rsidR="00516C1C" w:rsidRPr="001F0FC3" w:rsidRDefault="00516C1C" w:rsidP="00516C1C">
      <w:pPr>
        <w:pStyle w:val="Definition"/>
      </w:pPr>
      <w:r w:rsidRPr="001F0FC3">
        <w:rPr>
          <w:b/>
          <w:i/>
        </w:rPr>
        <w:t>principal law enforcement officer</w:t>
      </w:r>
      <w:r w:rsidRPr="001F0FC3">
        <w:t>, for a controlled operation authorised under this Part, means the Australian law enforcement officer specified in the authority to conduct the controlled operation as the officer who is responsible for the conduct of the controlled operation.</w:t>
      </w:r>
    </w:p>
    <w:p w:rsidR="00516C1C" w:rsidRPr="001F0FC3" w:rsidRDefault="00516C1C" w:rsidP="00516C1C">
      <w:pPr>
        <w:pStyle w:val="Definition"/>
      </w:pPr>
      <w:r w:rsidRPr="001F0FC3">
        <w:rPr>
          <w:b/>
          <w:i/>
        </w:rPr>
        <w:t>serious Commonwealth offence</w:t>
      </w:r>
      <w:r w:rsidRPr="001F0FC3">
        <w:t xml:space="preserve"> has the meaning given by subsections</w:t>
      </w:r>
      <w:r w:rsidR="001F0FC3">
        <w:t> </w:t>
      </w:r>
      <w:r w:rsidRPr="001F0FC3">
        <w:t>15GE(1) and (3).</w:t>
      </w:r>
    </w:p>
    <w:p w:rsidR="00516C1C" w:rsidRPr="001F0FC3" w:rsidRDefault="00516C1C" w:rsidP="00516C1C">
      <w:pPr>
        <w:pStyle w:val="Definition"/>
      </w:pPr>
      <w:r w:rsidRPr="001F0FC3">
        <w:rPr>
          <w:b/>
          <w:i/>
        </w:rPr>
        <w:t>serious State offence that has a federal aspect</w:t>
      </w:r>
      <w:r w:rsidRPr="001F0FC3">
        <w:t xml:space="preserve"> has the meaning given by subsection</w:t>
      </w:r>
      <w:r w:rsidR="001F0FC3">
        <w:t> </w:t>
      </w:r>
      <w:r w:rsidRPr="001F0FC3">
        <w:t>15GE(4).</w:t>
      </w:r>
    </w:p>
    <w:p w:rsidR="000D7338" w:rsidRPr="001F0FC3" w:rsidRDefault="000D7338" w:rsidP="000D7338">
      <w:pPr>
        <w:pStyle w:val="Definition"/>
      </w:pPr>
      <w:r w:rsidRPr="001F0FC3">
        <w:rPr>
          <w:b/>
          <w:i/>
        </w:rPr>
        <w:t>staff member</w:t>
      </w:r>
      <w:r w:rsidRPr="001F0FC3">
        <w:t xml:space="preserve"> of a target agency has the same meaning in relation to that agency as in the </w:t>
      </w:r>
      <w:r w:rsidRPr="001F0FC3">
        <w:rPr>
          <w:i/>
        </w:rPr>
        <w:t>Law Enforcement Integrity Commissioner Act 2006</w:t>
      </w:r>
      <w:r w:rsidRPr="001F0FC3">
        <w:t>.</w:t>
      </w:r>
    </w:p>
    <w:p w:rsidR="000D7338" w:rsidRPr="001F0FC3" w:rsidRDefault="000D7338" w:rsidP="000D7338">
      <w:pPr>
        <w:pStyle w:val="notetext"/>
      </w:pPr>
      <w:r w:rsidRPr="001F0FC3">
        <w:t>Note:</w:t>
      </w:r>
      <w:r w:rsidRPr="001F0FC3">
        <w:tab/>
        <w:t xml:space="preserve">The target agencies are the ACC, the Australian Federal Police and </w:t>
      </w:r>
      <w:r w:rsidR="00FF2B1D" w:rsidRPr="001F0FC3">
        <w:t>the Immigration and Border Protection Department</w:t>
      </w:r>
      <w:r w:rsidRPr="001F0FC3">
        <w:t>. See subsections</w:t>
      </w:r>
      <w:r w:rsidR="001F0FC3">
        <w:t> </w:t>
      </w:r>
      <w:r w:rsidRPr="001F0FC3">
        <w:t xml:space="preserve">10(1), (2) and (2A) of the </w:t>
      </w:r>
      <w:r w:rsidRPr="001F0FC3">
        <w:rPr>
          <w:i/>
        </w:rPr>
        <w:t>Law Enforcement Integrity Commissioner Act 2006</w:t>
      </w:r>
      <w:r w:rsidRPr="001F0FC3">
        <w:t>.</w:t>
      </w:r>
    </w:p>
    <w:p w:rsidR="000D7338" w:rsidRPr="001F0FC3" w:rsidRDefault="000D7338" w:rsidP="000D7338">
      <w:pPr>
        <w:pStyle w:val="Definition"/>
      </w:pPr>
      <w:r w:rsidRPr="001F0FC3">
        <w:rPr>
          <w:b/>
          <w:i/>
        </w:rPr>
        <w:t>target agency</w:t>
      </w:r>
      <w:r w:rsidRPr="001F0FC3">
        <w:t xml:space="preserve"> means any of the following:</w:t>
      </w:r>
    </w:p>
    <w:p w:rsidR="000D7338" w:rsidRPr="001F0FC3" w:rsidRDefault="000D7338" w:rsidP="000D7338">
      <w:pPr>
        <w:pStyle w:val="paragraph"/>
      </w:pPr>
      <w:r w:rsidRPr="001F0FC3">
        <w:tab/>
        <w:t>(a)</w:t>
      </w:r>
      <w:r w:rsidRPr="001F0FC3">
        <w:tab/>
        <w:t>the ACC;</w:t>
      </w:r>
    </w:p>
    <w:p w:rsidR="000D7338" w:rsidRPr="001F0FC3" w:rsidRDefault="000D7338" w:rsidP="000D7338">
      <w:pPr>
        <w:pStyle w:val="paragraph"/>
      </w:pPr>
      <w:r w:rsidRPr="001F0FC3">
        <w:tab/>
        <w:t>(b)</w:t>
      </w:r>
      <w:r w:rsidRPr="001F0FC3">
        <w:tab/>
        <w:t>the Australian Federal Police;</w:t>
      </w:r>
    </w:p>
    <w:p w:rsidR="00AF7AC4" w:rsidRPr="001F0FC3" w:rsidRDefault="00AF7AC4" w:rsidP="00AF7AC4">
      <w:pPr>
        <w:pStyle w:val="paragraph"/>
      </w:pPr>
      <w:r w:rsidRPr="001F0FC3">
        <w:tab/>
        <w:t>(c)</w:t>
      </w:r>
      <w:r w:rsidRPr="001F0FC3">
        <w:tab/>
        <w:t>the Immigration and Border Protection Department.</w:t>
      </w:r>
    </w:p>
    <w:p w:rsidR="00516C1C" w:rsidRPr="001F0FC3" w:rsidRDefault="00516C1C" w:rsidP="00516C1C">
      <w:pPr>
        <w:pStyle w:val="Definition"/>
      </w:pPr>
      <w:r w:rsidRPr="001F0FC3">
        <w:rPr>
          <w:b/>
          <w:i/>
        </w:rPr>
        <w:t>urgent application</w:t>
      </w:r>
      <w:r w:rsidRPr="001F0FC3">
        <w:t xml:space="preserve"> has the meaning given by paragraph</w:t>
      </w:r>
      <w:r w:rsidR="001F0FC3">
        <w:t> </w:t>
      </w:r>
      <w:r w:rsidRPr="001F0FC3">
        <w:t>15GH(2)(b).</w:t>
      </w:r>
    </w:p>
    <w:p w:rsidR="00516C1C" w:rsidRPr="001F0FC3" w:rsidRDefault="00516C1C" w:rsidP="00516C1C">
      <w:pPr>
        <w:pStyle w:val="Definition"/>
      </w:pPr>
      <w:r w:rsidRPr="001F0FC3">
        <w:rPr>
          <w:b/>
          <w:i/>
        </w:rPr>
        <w:t>urgent authority</w:t>
      </w:r>
      <w:r w:rsidRPr="001F0FC3">
        <w:t xml:space="preserve"> has the meaning given by paragraph</w:t>
      </w:r>
      <w:r w:rsidR="001F0FC3">
        <w:t> </w:t>
      </w:r>
      <w:r w:rsidRPr="001F0FC3">
        <w:t>15GJ(1)(b).</w:t>
      </w:r>
    </w:p>
    <w:p w:rsidR="00516C1C" w:rsidRPr="001F0FC3" w:rsidRDefault="00516C1C" w:rsidP="00516C1C">
      <w:pPr>
        <w:pStyle w:val="Definition"/>
      </w:pPr>
      <w:r w:rsidRPr="001F0FC3">
        <w:rPr>
          <w:b/>
          <w:i/>
        </w:rPr>
        <w:t>urgent variation application</w:t>
      </w:r>
      <w:r w:rsidRPr="001F0FC3">
        <w:t>:</w:t>
      </w:r>
    </w:p>
    <w:p w:rsidR="00516C1C" w:rsidRPr="001F0FC3" w:rsidRDefault="00516C1C" w:rsidP="00516C1C">
      <w:pPr>
        <w:pStyle w:val="paragraph"/>
      </w:pPr>
      <w:r w:rsidRPr="001F0FC3">
        <w:tab/>
        <w:t>(a)</w:t>
      </w:r>
      <w:r w:rsidRPr="001F0FC3">
        <w:tab/>
        <w:t>in relation to an application under subsection</w:t>
      </w:r>
      <w:r w:rsidR="001F0FC3">
        <w:t> </w:t>
      </w:r>
      <w:r w:rsidRPr="001F0FC3">
        <w:t>15GP(1)—has the meaning given by paragraph</w:t>
      </w:r>
      <w:r w:rsidR="001F0FC3">
        <w:t> </w:t>
      </w:r>
      <w:r w:rsidRPr="001F0FC3">
        <w:t>15GP(3)(b); and</w:t>
      </w:r>
    </w:p>
    <w:p w:rsidR="00516C1C" w:rsidRPr="001F0FC3" w:rsidRDefault="00516C1C" w:rsidP="00516C1C">
      <w:pPr>
        <w:pStyle w:val="paragraph"/>
      </w:pPr>
      <w:r w:rsidRPr="001F0FC3">
        <w:tab/>
        <w:t>(b)</w:t>
      </w:r>
      <w:r w:rsidRPr="001F0FC3">
        <w:tab/>
        <w:t>in relation to an application under subsection</w:t>
      </w:r>
      <w:r w:rsidR="001F0FC3">
        <w:t> </w:t>
      </w:r>
      <w:r w:rsidRPr="001F0FC3">
        <w:t>15GU(1)—has the meaning given by paragraph</w:t>
      </w:r>
      <w:r w:rsidR="001F0FC3">
        <w:t> </w:t>
      </w:r>
      <w:r w:rsidRPr="001F0FC3">
        <w:t>15GU(3)(b).</w:t>
      </w:r>
    </w:p>
    <w:p w:rsidR="00516C1C" w:rsidRPr="001F0FC3" w:rsidRDefault="00516C1C" w:rsidP="00516C1C">
      <w:pPr>
        <w:pStyle w:val="Definition"/>
      </w:pPr>
      <w:r w:rsidRPr="001F0FC3">
        <w:rPr>
          <w:b/>
          <w:i/>
        </w:rPr>
        <w:t>urgent variation of authority</w:t>
      </w:r>
      <w:r w:rsidRPr="001F0FC3">
        <w:t>:</w:t>
      </w:r>
    </w:p>
    <w:p w:rsidR="00516C1C" w:rsidRPr="001F0FC3" w:rsidRDefault="00516C1C" w:rsidP="00516C1C">
      <w:pPr>
        <w:pStyle w:val="paragraph"/>
      </w:pPr>
      <w:r w:rsidRPr="001F0FC3">
        <w:tab/>
        <w:t>(a)</w:t>
      </w:r>
      <w:r w:rsidRPr="001F0FC3">
        <w:tab/>
        <w:t>in relation to a variation made by an appropriate authorising officer—has the meaning given by paragraph</w:t>
      </w:r>
      <w:r w:rsidR="001F0FC3">
        <w:t> </w:t>
      </w:r>
      <w:r w:rsidRPr="001F0FC3">
        <w:t>15GR(1)(b); and</w:t>
      </w:r>
    </w:p>
    <w:p w:rsidR="00516C1C" w:rsidRPr="001F0FC3" w:rsidRDefault="00516C1C" w:rsidP="00516C1C">
      <w:pPr>
        <w:pStyle w:val="paragraph"/>
      </w:pPr>
      <w:r w:rsidRPr="001F0FC3">
        <w:tab/>
        <w:t>(b)</w:t>
      </w:r>
      <w:r w:rsidRPr="001F0FC3">
        <w:tab/>
        <w:t>in relation to a variation made by a nominated Tribunal member—has the meaning given by paragraph</w:t>
      </w:r>
      <w:r w:rsidR="001F0FC3">
        <w:t> </w:t>
      </w:r>
      <w:r w:rsidRPr="001F0FC3">
        <w:t>15GW(1)(b).</w:t>
      </w:r>
    </w:p>
    <w:p w:rsidR="00516C1C" w:rsidRPr="001F0FC3" w:rsidRDefault="00516C1C" w:rsidP="00BB0B0D">
      <w:pPr>
        <w:pStyle w:val="ActHead5"/>
      </w:pPr>
      <w:bookmarkStart w:id="227" w:name="_Toc431993429"/>
      <w:r w:rsidRPr="001F0FC3">
        <w:rPr>
          <w:rStyle w:val="CharSectno"/>
        </w:rPr>
        <w:t>15GD</w:t>
      </w:r>
      <w:r w:rsidRPr="001F0FC3">
        <w:t xml:space="preserve">  Meaning of </w:t>
      </w:r>
      <w:r w:rsidRPr="001F0FC3">
        <w:rPr>
          <w:i/>
        </w:rPr>
        <w:t>controlled operation</w:t>
      </w:r>
      <w:r w:rsidRPr="001F0FC3">
        <w:t xml:space="preserve"> and </w:t>
      </w:r>
      <w:r w:rsidRPr="001F0FC3">
        <w:rPr>
          <w:i/>
        </w:rPr>
        <w:t>major controlled operation</w:t>
      </w:r>
      <w:bookmarkEnd w:id="227"/>
    </w:p>
    <w:p w:rsidR="00516C1C" w:rsidRPr="001F0FC3" w:rsidRDefault="00516C1C" w:rsidP="00BB0B0D">
      <w:pPr>
        <w:pStyle w:val="subsection"/>
        <w:keepNext/>
        <w:keepLines/>
      </w:pPr>
      <w:r w:rsidRPr="001F0FC3">
        <w:tab/>
        <w:t>(1)</w:t>
      </w:r>
      <w:r w:rsidRPr="001F0FC3">
        <w:tab/>
        <w:t xml:space="preserve">A </w:t>
      </w:r>
      <w:r w:rsidRPr="001F0FC3">
        <w:rPr>
          <w:b/>
          <w:i/>
        </w:rPr>
        <w:t>controlled operation</w:t>
      </w:r>
      <w:r w:rsidRPr="001F0FC3">
        <w:t xml:space="preserve"> is an operation that:</w:t>
      </w:r>
    </w:p>
    <w:p w:rsidR="00516C1C" w:rsidRPr="001F0FC3" w:rsidRDefault="00516C1C" w:rsidP="00516C1C">
      <w:pPr>
        <w:pStyle w:val="paragraph"/>
      </w:pPr>
      <w:r w:rsidRPr="001F0FC3">
        <w:tab/>
        <w:t>(a)</w:t>
      </w:r>
      <w:r w:rsidRPr="001F0FC3">
        <w:tab/>
        <w:t>involves the participation of law enforcement officers; and</w:t>
      </w:r>
    </w:p>
    <w:p w:rsidR="00516C1C" w:rsidRPr="001F0FC3" w:rsidRDefault="00516C1C" w:rsidP="00516C1C">
      <w:pPr>
        <w:pStyle w:val="paragraph"/>
      </w:pPr>
      <w:r w:rsidRPr="001F0FC3">
        <w:tab/>
        <w:t>(b)</w:t>
      </w:r>
      <w:r w:rsidRPr="001F0FC3">
        <w:tab/>
        <w:t>is carried out for the purpose of obtaining evidence that may lead to the prosecution of a person for a serious Commonwealth offence or a serious State offence that has a federal aspect; and</w:t>
      </w:r>
    </w:p>
    <w:p w:rsidR="00516C1C" w:rsidRPr="001F0FC3" w:rsidRDefault="00516C1C" w:rsidP="00516C1C">
      <w:pPr>
        <w:pStyle w:val="paragraph"/>
      </w:pPr>
      <w:r w:rsidRPr="001F0FC3">
        <w:tab/>
        <w:t>(c)</w:t>
      </w:r>
      <w:r w:rsidRPr="001F0FC3">
        <w:tab/>
        <w:t>may involve a law enforcement officer or other person in conduct that would, apart from section</w:t>
      </w:r>
      <w:r w:rsidR="001F0FC3">
        <w:t> </w:t>
      </w:r>
      <w:r w:rsidRPr="001F0FC3">
        <w:t>15HA, constitute a Commonwealth offence or an offence against a law of a State or Territory.</w:t>
      </w:r>
    </w:p>
    <w:p w:rsidR="00516C1C" w:rsidRPr="001F0FC3" w:rsidRDefault="00516C1C" w:rsidP="00516C1C">
      <w:pPr>
        <w:pStyle w:val="notetext"/>
      </w:pPr>
      <w:r w:rsidRPr="001F0FC3">
        <w:t>Note:</w:t>
      </w:r>
      <w:r w:rsidRPr="001F0FC3">
        <w:tab/>
        <w:t>Section</w:t>
      </w:r>
      <w:r w:rsidR="001F0FC3">
        <w:t> </w:t>
      </w:r>
      <w:r w:rsidRPr="001F0FC3">
        <w:t>15GN specifies when a controlled operation begins and ends.</w:t>
      </w:r>
    </w:p>
    <w:p w:rsidR="00516C1C" w:rsidRPr="001F0FC3" w:rsidRDefault="00516C1C" w:rsidP="00516C1C">
      <w:pPr>
        <w:pStyle w:val="subsection"/>
      </w:pPr>
      <w:r w:rsidRPr="001F0FC3">
        <w:tab/>
        <w:t>(2)</w:t>
      </w:r>
      <w:r w:rsidRPr="001F0FC3">
        <w:tab/>
        <w:t xml:space="preserve">A </w:t>
      </w:r>
      <w:r w:rsidRPr="001F0FC3">
        <w:rPr>
          <w:b/>
          <w:i/>
        </w:rPr>
        <w:t xml:space="preserve">major controlled operation </w:t>
      </w:r>
      <w:r w:rsidRPr="001F0FC3">
        <w:t>is a controlled operation that is likely to:</w:t>
      </w:r>
    </w:p>
    <w:p w:rsidR="00516C1C" w:rsidRPr="001F0FC3" w:rsidRDefault="00516C1C" w:rsidP="00516C1C">
      <w:pPr>
        <w:pStyle w:val="paragraph"/>
      </w:pPr>
      <w:r w:rsidRPr="001F0FC3">
        <w:tab/>
        <w:t>(a)</w:t>
      </w:r>
      <w:r w:rsidRPr="001F0FC3">
        <w:tab/>
        <w:t>involve the infiltration of an organised criminal group by one or more undercover law enforcement officers for a period of more than 7 days; or</w:t>
      </w:r>
    </w:p>
    <w:p w:rsidR="00516C1C" w:rsidRPr="001F0FC3" w:rsidRDefault="00516C1C" w:rsidP="00516C1C">
      <w:pPr>
        <w:pStyle w:val="paragraph"/>
      </w:pPr>
      <w:r w:rsidRPr="001F0FC3">
        <w:tab/>
        <w:t>(b)</w:t>
      </w:r>
      <w:r w:rsidRPr="001F0FC3">
        <w:tab/>
        <w:t>continue for more than 3 months; or</w:t>
      </w:r>
    </w:p>
    <w:p w:rsidR="00516C1C" w:rsidRPr="001F0FC3" w:rsidRDefault="00516C1C" w:rsidP="00516C1C">
      <w:pPr>
        <w:pStyle w:val="paragraph"/>
      </w:pPr>
      <w:r w:rsidRPr="001F0FC3">
        <w:tab/>
        <w:t>(c)</w:t>
      </w:r>
      <w:r w:rsidRPr="001F0FC3">
        <w:tab/>
        <w:t>be directed against suspected criminal activity that includes a threat to human life.</w:t>
      </w:r>
    </w:p>
    <w:p w:rsidR="00516C1C" w:rsidRPr="001F0FC3" w:rsidRDefault="00516C1C" w:rsidP="00516C1C">
      <w:pPr>
        <w:pStyle w:val="notetext"/>
      </w:pPr>
      <w:r w:rsidRPr="001F0FC3">
        <w:t>Note:</w:t>
      </w:r>
      <w:r w:rsidRPr="001F0FC3">
        <w:tab/>
        <w:t>Section</w:t>
      </w:r>
      <w:r w:rsidR="001F0FC3">
        <w:t> </w:t>
      </w:r>
      <w:r w:rsidRPr="001F0FC3">
        <w:t>15GN specifies when a controlled operation begins and ends.</w:t>
      </w:r>
    </w:p>
    <w:p w:rsidR="00516C1C" w:rsidRPr="001F0FC3" w:rsidRDefault="00516C1C" w:rsidP="00133832">
      <w:pPr>
        <w:pStyle w:val="ActHead5"/>
        <w:rPr>
          <w:i/>
        </w:rPr>
      </w:pPr>
      <w:bookmarkStart w:id="228" w:name="_Toc431993430"/>
      <w:r w:rsidRPr="001F0FC3">
        <w:rPr>
          <w:rStyle w:val="CharSectno"/>
        </w:rPr>
        <w:t>15GE</w:t>
      </w:r>
      <w:r w:rsidRPr="001F0FC3">
        <w:t xml:space="preserve">  Meaning of </w:t>
      </w:r>
      <w:r w:rsidRPr="001F0FC3">
        <w:rPr>
          <w:i/>
        </w:rPr>
        <w:t>serious Commonwealth offence</w:t>
      </w:r>
      <w:r w:rsidRPr="001F0FC3">
        <w:t xml:space="preserve"> and </w:t>
      </w:r>
      <w:r w:rsidRPr="001F0FC3">
        <w:rPr>
          <w:i/>
        </w:rPr>
        <w:t>serious State offence that has a federal aspect</w:t>
      </w:r>
      <w:bookmarkEnd w:id="228"/>
    </w:p>
    <w:p w:rsidR="00516C1C" w:rsidRPr="001F0FC3" w:rsidRDefault="00516C1C" w:rsidP="00133832">
      <w:pPr>
        <w:pStyle w:val="SubsectionHead"/>
      </w:pPr>
      <w:r w:rsidRPr="001F0FC3">
        <w:t xml:space="preserve">Meaning of </w:t>
      </w:r>
      <w:r w:rsidRPr="001F0FC3">
        <w:rPr>
          <w:b/>
        </w:rPr>
        <w:t>serious Commonwealth offence</w:t>
      </w:r>
    </w:p>
    <w:p w:rsidR="00516C1C" w:rsidRPr="001F0FC3" w:rsidRDefault="00516C1C" w:rsidP="00133832">
      <w:pPr>
        <w:pStyle w:val="subsection"/>
        <w:keepNext/>
        <w:keepLines/>
      </w:pPr>
      <w:r w:rsidRPr="001F0FC3">
        <w:tab/>
        <w:t>(1)</w:t>
      </w:r>
      <w:r w:rsidRPr="001F0FC3">
        <w:tab/>
        <w:t xml:space="preserve">For the purposes of this Part, </w:t>
      </w:r>
      <w:r w:rsidRPr="001F0FC3">
        <w:rPr>
          <w:b/>
          <w:i/>
        </w:rPr>
        <w:t xml:space="preserve">serious Commonwealth offence </w:t>
      </w:r>
      <w:r w:rsidRPr="001F0FC3">
        <w:t>means a Commonwealth offence that:</w:t>
      </w:r>
    </w:p>
    <w:p w:rsidR="00516C1C" w:rsidRPr="001F0FC3" w:rsidRDefault="00516C1C" w:rsidP="00516C1C">
      <w:pPr>
        <w:pStyle w:val="paragraph"/>
      </w:pPr>
      <w:r w:rsidRPr="001F0FC3">
        <w:tab/>
        <w:t>(a)</w:t>
      </w:r>
      <w:r w:rsidRPr="001F0FC3">
        <w:tab/>
        <w:t xml:space="preserve">involves a matter mentioned in </w:t>
      </w:r>
      <w:r w:rsidR="001F0FC3">
        <w:t>subsection (</w:t>
      </w:r>
      <w:r w:rsidRPr="001F0FC3">
        <w:t>2); and</w:t>
      </w:r>
    </w:p>
    <w:p w:rsidR="00516C1C" w:rsidRPr="001F0FC3" w:rsidRDefault="00516C1C" w:rsidP="00516C1C">
      <w:pPr>
        <w:pStyle w:val="paragraph"/>
      </w:pPr>
      <w:r w:rsidRPr="001F0FC3">
        <w:tab/>
        <w:t>(b)</w:t>
      </w:r>
      <w:r w:rsidRPr="001F0FC3">
        <w:tab/>
        <w:t>is punishable on conviction by imprisonment for a period of 3 years or more.</w:t>
      </w:r>
    </w:p>
    <w:p w:rsidR="00516C1C" w:rsidRPr="001F0FC3" w:rsidRDefault="00516C1C" w:rsidP="00516C1C">
      <w:pPr>
        <w:pStyle w:val="subsection"/>
      </w:pPr>
      <w:r w:rsidRPr="001F0FC3">
        <w:tab/>
        <w:t>(2)</w:t>
      </w:r>
      <w:r w:rsidRPr="001F0FC3">
        <w:tab/>
        <w:t>The matters are as follows:</w:t>
      </w:r>
    </w:p>
    <w:p w:rsidR="00516C1C" w:rsidRPr="001F0FC3" w:rsidRDefault="00516C1C" w:rsidP="00516C1C">
      <w:pPr>
        <w:pStyle w:val="paragraph"/>
      </w:pPr>
      <w:r w:rsidRPr="001F0FC3">
        <w:tab/>
        <w:t>(a)</w:t>
      </w:r>
      <w:r w:rsidRPr="001F0FC3">
        <w:tab/>
        <w:t>theft;</w:t>
      </w:r>
    </w:p>
    <w:p w:rsidR="00516C1C" w:rsidRPr="001F0FC3" w:rsidRDefault="00516C1C" w:rsidP="00516C1C">
      <w:pPr>
        <w:pStyle w:val="paragraph"/>
      </w:pPr>
      <w:r w:rsidRPr="001F0FC3">
        <w:tab/>
        <w:t>(b)</w:t>
      </w:r>
      <w:r w:rsidRPr="001F0FC3">
        <w:tab/>
        <w:t>fraud;</w:t>
      </w:r>
    </w:p>
    <w:p w:rsidR="00516C1C" w:rsidRPr="001F0FC3" w:rsidRDefault="00516C1C" w:rsidP="00516C1C">
      <w:pPr>
        <w:pStyle w:val="paragraph"/>
      </w:pPr>
      <w:r w:rsidRPr="001F0FC3">
        <w:tab/>
        <w:t>(c)</w:t>
      </w:r>
      <w:r w:rsidRPr="001F0FC3">
        <w:tab/>
        <w:t>tax evasion;</w:t>
      </w:r>
    </w:p>
    <w:p w:rsidR="00516C1C" w:rsidRPr="001F0FC3" w:rsidRDefault="00516C1C" w:rsidP="00516C1C">
      <w:pPr>
        <w:pStyle w:val="paragraph"/>
      </w:pPr>
      <w:r w:rsidRPr="001F0FC3">
        <w:tab/>
        <w:t>(d)</w:t>
      </w:r>
      <w:r w:rsidRPr="001F0FC3">
        <w:tab/>
        <w:t>currency violations;</w:t>
      </w:r>
    </w:p>
    <w:p w:rsidR="00516C1C" w:rsidRPr="001F0FC3" w:rsidRDefault="00516C1C" w:rsidP="00516C1C">
      <w:pPr>
        <w:pStyle w:val="paragraph"/>
      </w:pPr>
      <w:r w:rsidRPr="001F0FC3">
        <w:tab/>
        <w:t>(e)</w:t>
      </w:r>
      <w:r w:rsidRPr="001F0FC3">
        <w:tab/>
        <w:t>controlled substances;</w:t>
      </w:r>
    </w:p>
    <w:p w:rsidR="00516C1C" w:rsidRPr="001F0FC3" w:rsidRDefault="00516C1C" w:rsidP="00516C1C">
      <w:pPr>
        <w:pStyle w:val="paragraph"/>
      </w:pPr>
      <w:r w:rsidRPr="001F0FC3">
        <w:tab/>
        <w:t>(f)</w:t>
      </w:r>
      <w:r w:rsidRPr="001F0FC3">
        <w:tab/>
        <w:t>illegal gambling;</w:t>
      </w:r>
    </w:p>
    <w:p w:rsidR="00516C1C" w:rsidRPr="001F0FC3" w:rsidRDefault="00516C1C" w:rsidP="00516C1C">
      <w:pPr>
        <w:pStyle w:val="paragraph"/>
      </w:pPr>
      <w:r w:rsidRPr="001F0FC3">
        <w:tab/>
        <w:t>(g)</w:t>
      </w:r>
      <w:r w:rsidRPr="001F0FC3">
        <w:tab/>
        <w:t>obtaining financial benefit by vice engaged in by others;</w:t>
      </w:r>
    </w:p>
    <w:p w:rsidR="00516C1C" w:rsidRPr="001F0FC3" w:rsidRDefault="00516C1C" w:rsidP="00516C1C">
      <w:pPr>
        <w:pStyle w:val="paragraph"/>
      </w:pPr>
      <w:r w:rsidRPr="001F0FC3">
        <w:tab/>
        <w:t>(h)</w:t>
      </w:r>
      <w:r w:rsidRPr="001F0FC3">
        <w:tab/>
        <w:t>extortion;</w:t>
      </w:r>
    </w:p>
    <w:p w:rsidR="00516C1C" w:rsidRPr="001F0FC3" w:rsidRDefault="00516C1C" w:rsidP="00516C1C">
      <w:pPr>
        <w:pStyle w:val="paragraph"/>
      </w:pPr>
      <w:r w:rsidRPr="001F0FC3">
        <w:tab/>
        <w:t>(i)</w:t>
      </w:r>
      <w:r w:rsidRPr="001F0FC3">
        <w:tab/>
        <w:t>money laundering;</w:t>
      </w:r>
    </w:p>
    <w:p w:rsidR="00516C1C" w:rsidRPr="001F0FC3" w:rsidRDefault="00516C1C" w:rsidP="00516C1C">
      <w:pPr>
        <w:pStyle w:val="paragraph"/>
      </w:pPr>
      <w:r w:rsidRPr="001F0FC3">
        <w:tab/>
        <w:t>(j)</w:t>
      </w:r>
      <w:r w:rsidRPr="001F0FC3">
        <w:tab/>
        <w:t>perverting the course of justice;</w:t>
      </w:r>
    </w:p>
    <w:p w:rsidR="00516C1C" w:rsidRPr="001F0FC3" w:rsidRDefault="00516C1C" w:rsidP="00516C1C">
      <w:pPr>
        <w:pStyle w:val="paragraph"/>
      </w:pPr>
      <w:r w:rsidRPr="001F0FC3">
        <w:tab/>
        <w:t>(k)</w:t>
      </w:r>
      <w:r w:rsidRPr="001F0FC3">
        <w:tab/>
        <w:t>bribery or corruption of, or by, an officer of the Commonwealth, of a State or of a Territory;</w:t>
      </w:r>
    </w:p>
    <w:p w:rsidR="00516C1C" w:rsidRPr="001F0FC3" w:rsidRDefault="00516C1C" w:rsidP="00516C1C">
      <w:pPr>
        <w:pStyle w:val="paragraph"/>
      </w:pPr>
      <w:r w:rsidRPr="001F0FC3">
        <w:tab/>
        <w:t>(l)</w:t>
      </w:r>
      <w:r w:rsidRPr="001F0FC3">
        <w:tab/>
        <w:t>bankruptcy and company violations;</w:t>
      </w:r>
    </w:p>
    <w:p w:rsidR="00516C1C" w:rsidRPr="001F0FC3" w:rsidRDefault="00516C1C" w:rsidP="00516C1C">
      <w:pPr>
        <w:pStyle w:val="paragraph"/>
      </w:pPr>
      <w:r w:rsidRPr="001F0FC3">
        <w:tab/>
        <w:t>(m)</w:t>
      </w:r>
      <w:r w:rsidRPr="001F0FC3">
        <w:tab/>
        <w:t>harbouring of criminals;</w:t>
      </w:r>
    </w:p>
    <w:p w:rsidR="00516C1C" w:rsidRPr="001F0FC3" w:rsidRDefault="00516C1C" w:rsidP="00516C1C">
      <w:pPr>
        <w:pStyle w:val="paragraph"/>
      </w:pPr>
      <w:r w:rsidRPr="001F0FC3">
        <w:tab/>
        <w:t>(n)</w:t>
      </w:r>
      <w:r w:rsidRPr="001F0FC3">
        <w:tab/>
        <w:t>forgery (including forging of passports);</w:t>
      </w:r>
    </w:p>
    <w:p w:rsidR="00516C1C" w:rsidRPr="001F0FC3" w:rsidRDefault="00516C1C" w:rsidP="00516C1C">
      <w:pPr>
        <w:pStyle w:val="paragraph"/>
      </w:pPr>
      <w:r w:rsidRPr="001F0FC3">
        <w:tab/>
        <w:t>(o)</w:t>
      </w:r>
      <w:r w:rsidRPr="001F0FC3">
        <w:tab/>
        <w:t>armament dealings;</w:t>
      </w:r>
    </w:p>
    <w:p w:rsidR="00516C1C" w:rsidRPr="001F0FC3" w:rsidRDefault="00516C1C" w:rsidP="00516C1C">
      <w:pPr>
        <w:pStyle w:val="paragraph"/>
      </w:pPr>
      <w:r w:rsidRPr="001F0FC3">
        <w:tab/>
        <w:t>(p)</w:t>
      </w:r>
      <w:r w:rsidRPr="001F0FC3">
        <w:tab/>
        <w:t>illegal importation or exportation of fauna into or out of Australia;</w:t>
      </w:r>
    </w:p>
    <w:p w:rsidR="00516C1C" w:rsidRPr="001F0FC3" w:rsidRDefault="00516C1C" w:rsidP="00516C1C">
      <w:pPr>
        <w:pStyle w:val="paragraph"/>
      </w:pPr>
      <w:r w:rsidRPr="001F0FC3">
        <w:tab/>
        <w:t>(q)</w:t>
      </w:r>
      <w:r w:rsidRPr="001F0FC3">
        <w:tab/>
        <w:t>espionage, sabotage or threats to national security;</w:t>
      </w:r>
    </w:p>
    <w:p w:rsidR="00516C1C" w:rsidRPr="001F0FC3" w:rsidRDefault="00516C1C" w:rsidP="00516C1C">
      <w:pPr>
        <w:pStyle w:val="paragraph"/>
      </w:pPr>
      <w:r w:rsidRPr="001F0FC3">
        <w:tab/>
        <w:t>(r)</w:t>
      </w:r>
      <w:r w:rsidRPr="001F0FC3">
        <w:tab/>
        <w:t>misuse of a computer or electronic communications;</w:t>
      </w:r>
    </w:p>
    <w:p w:rsidR="00516C1C" w:rsidRPr="001F0FC3" w:rsidRDefault="00516C1C" w:rsidP="00516C1C">
      <w:pPr>
        <w:pStyle w:val="paragraph"/>
      </w:pPr>
      <w:r w:rsidRPr="001F0FC3">
        <w:tab/>
        <w:t>(s)</w:t>
      </w:r>
      <w:r w:rsidRPr="001F0FC3">
        <w:tab/>
        <w:t>people smuggling;</w:t>
      </w:r>
    </w:p>
    <w:p w:rsidR="00516C1C" w:rsidRPr="001F0FC3" w:rsidRDefault="00516C1C" w:rsidP="00516C1C">
      <w:pPr>
        <w:pStyle w:val="paragraph"/>
      </w:pPr>
      <w:r w:rsidRPr="001F0FC3">
        <w:tab/>
        <w:t>(t)</w:t>
      </w:r>
      <w:r w:rsidRPr="001F0FC3">
        <w:tab/>
        <w:t>slavery;</w:t>
      </w:r>
    </w:p>
    <w:p w:rsidR="00516C1C" w:rsidRPr="001F0FC3" w:rsidRDefault="00516C1C" w:rsidP="00516C1C">
      <w:pPr>
        <w:pStyle w:val="paragraph"/>
      </w:pPr>
      <w:r w:rsidRPr="001F0FC3">
        <w:tab/>
        <w:t>(u)</w:t>
      </w:r>
      <w:r w:rsidRPr="001F0FC3">
        <w:tab/>
        <w:t>piracy;</w:t>
      </w:r>
    </w:p>
    <w:p w:rsidR="00516C1C" w:rsidRPr="001F0FC3" w:rsidRDefault="00516C1C" w:rsidP="00516C1C">
      <w:pPr>
        <w:pStyle w:val="paragraph"/>
      </w:pPr>
      <w:r w:rsidRPr="001F0FC3">
        <w:tab/>
        <w:t>(v)</w:t>
      </w:r>
      <w:r w:rsidRPr="001F0FC3">
        <w:tab/>
        <w:t xml:space="preserve">the organisation, financing or perpetration of sexual servitude or </w:t>
      </w:r>
      <w:r w:rsidR="003C4243" w:rsidRPr="001F0FC3">
        <w:t>a sexual offence against a person who is under 18 outside Australia</w:t>
      </w:r>
      <w:r w:rsidRPr="001F0FC3">
        <w:t>;</w:t>
      </w:r>
    </w:p>
    <w:p w:rsidR="00516C1C" w:rsidRPr="001F0FC3" w:rsidRDefault="00516C1C" w:rsidP="00516C1C">
      <w:pPr>
        <w:pStyle w:val="paragraph"/>
      </w:pPr>
      <w:r w:rsidRPr="001F0FC3">
        <w:tab/>
        <w:t>(w)</w:t>
      </w:r>
      <w:r w:rsidRPr="001F0FC3">
        <w:tab/>
        <w:t>dealings in child pornography or material depicting child abuse;</w:t>
      </w:r>
    </w:p>
    <w:p w:rsidR="00516C1C" w:rsidRPr="001F0FC3" w:rsidRDefault="00516C1C" w:rsidP="00516C1C">
      <w:pPr>
        <w:pStyle w:val="paragraph"/>
      </w:pPr>
      <w:r w:rsidRPr="001F0FC3">
        <w:tab/>
        <w:t>(x)</w:t>
      </w:r>
      <w:r w:rsidRPr="001F0FC3">
        <w:tab/>
        <w:t>importation of prohibited imports;</w:t>
      </w:r>
    </w:p>
    <w:p w:rsidR="00516C1C" w:rsidRPr="001F0FC3" w:rsidRDefault="00516C1C" w:rsidP="00516C1C">
      <w:pPr>
        <w:pStyle w:val="paragraph"/>
      </w:pPr>
      <w:r w:rsidRPr="001F0FC3">
        <w:tab/>
        <w:t>(y)</w:t>
      </w:r>
      <w:r w:rsidRPr="001F0FC3">
        <w:tab/>
        <w:t>exportation of prohibited exports;</w:t>
      </w:r>
    </w:p>
    <w:p w:rsidR="00516C1C" w:rsidRPr="001F0FC3" w:rsidRDefault="00516C1C" w:rsidP="00516C1C">
      <w:pPr>
        <w:pStyle w:val="paragraph"/>
      </w:pPr>
      <w:r w:rsidRPr="001F0FC3">
        <w:tab/>
        <w:t>(z)</w:t>
      </w:r>
      <w:r w:rsidRPr="001F0FC3">
        <w:tab/>
        <w:t>violence;</w:t>
      </w:r>
    </w:p>
    <w:p w:rsidR="00516C1C" w:rsidRPr="001F0FC3" w:rsidRDefault="00516C1C" w:rsidP="00516C1C">
      <w:pPr>
        <w:pStyle w:val="paragraph"/>
      </w:pPr>
      <w:r w:rsidRPr="001F0FC3">
        <w:tab/>
        <w:t>(za)</w:t>
      </w:r>
      <w:r w:rsidRPr="001F0FC3">
        <w:tab/>
        <w:t>firearms;</w:t>
      </w:r>
    </w:p>
    <w:p w:rsidR="00516C1C" w:rsidRPr="001F0FC3" w:rsidRDefault="00516C1C" w:rsidP="00516C1C">
      <w:pPr>
        <w:pStyle w:val="paragraph"/>
      </w:pPr>
      <w:r w:rsidRPr="001F0FC3">
        <w:tab/>
        <w:t>(zb)</w:t>
      </w:r>
      <w:r w:rsidRPr="001F0FC3">
        <w:tab/>
        <w:t>a matter that is of the same general nature as a matter mentioned in one of the preceding paragraphs;</w:t>
      </w:r>
    </w:p>
    <w:p w:rsidR="00516C1C" w:rsidRPr="001F0FC3" w:rsidRDefault="00516C1C" w:rsidP="00516C1C">
      <w:pPr>
        <w:pStyle w:val="paragraph"/>
      </w:pPr>
      <w:r w:rsidRPr="001F0FC3">
        <w:tab/>
        <w:t>(zc)</w:t>
      </w:r>
      <w:r w:rsidRPr="001F0FC3">
        <w:tab/>
        <w:t>a matter that is prescribed by the regulations for the purposes of this paragraph.</w:t>
      </w:r>
    </w:p>
    <w:p w:rsidR="003C4243" w:rsidRPr="001F0FC3" w:rsidRDefault="003C4243" w:rsidP="003C4243">
      <w:pPr>
        <w:pStyle w:val="subsection"/>
      </w:pPr>
      <w:r w:rsidRPr="001F0FC3">
        <w:tab/>
        <w:t>(3)</w:t>
      </w:r>
      <w:r w:rsidRPr="001F0FC3">
        <w:tab/>
        <w:t xml:space="preserve">Without limiting </w:t>
      </w:r>
      <w:r w:rsidR="001F0FC3">
        <w:t>subsections (</w:t>
      </w:r>
      <w:r w:rsidRPr="001F0FC3">
        <w:t xml:space="preserve">1) and (2), an offence against one of the following provisions of the </w:t>
      </w:r>
      <w:r w:rsidRPr="001F0FC3">
        <w:rPr>
          <w:i/>
        </w:rPr>
        <w:t>Criminal Code</w:t>
      </w:r>
      <w:r w:rsidRPr="001F0FC3">
        <w:t xml:space="preserve"> is a </w:t>
      </w:r>
      <w:r w:rsidRPr="001F0FC3">
        <w:rPr>
          <w:b/>
          <w:i/>
        </w:rPr>
        <w:t>serious Commonwealth offence</w:t>
      </w:r>
      <w:r w:rsidRPr="001F0FC3">
        <w:t xml:space="preserve"> for the purposes of this Part:</w:t>
      </w:r>
    </w:p>
    <w:p w:rsidR="003C4243" w:rsidRPr="001F0FC3" w:rsidRDefault="003C4243" w:rsidP="003C4243">
      <w:pPr>
        <w:pStyle w:val="paragraph"/>
      </w:pPr>
      <w:r w:rsidRPr="001F0FC3">
        <w:tab/>
        <w:t>(a)</w:t>
      </w:r>
      <w:r w:rsidRPr="001F0FC3">
        <w:tab/>
        <w:t>Part</w:t>
      </w:r>
      <w:r w:rsidR="001F0FC3">
        <w:t> </w:t>
      </w:r>
      <w:r w:rsidRPr="001F0FC3">
        <w:t>5.3 (Terrorism);</w:t>
      </w:r>
    </w:p>
    <w:p w:rsidR="003C4243" w:rsidRPr="001F0FC3" w:rsidRDefault="003C4243" w:rsidP="003C4243">
      <w:pPr>
        <w:pStyle w:val="paragraph"/>
      </w:pPr>
      <w:r w:rsidRPr="001F0FC3">
        <w:tab/>
        <w:t>(b)</w:t>
      </w:r>
      <w:r w:rsidRPr="001F0FC3">
        <w:tab/>
        <w:t>Subdivision B of Division</w:t>
      </w:r>
      <w:r w:rsidR="001F0FC3">
        <w:t> </w:t>
      </w:r>
      <w:r w:rsidRPr="001F0FC3">
        <w:t>471 (Use of postal or similar service for child pornography material or child abuse material);</w:t>
      </w:r>
    </w:p>
    <w:p w:rsidR="003C4243" w:rsidRPr="001F0FC3" w:rsidRDefault="003C4243" w:rsidP="003C4243">
      <w:pPr>
        <w:pStyle w:val="paragraph"/>
      </w:pPr>
      <w:r w:rsidRPr="001F0FC3">
        <w:tab/>
        <w:t>(c)</w:t>
      </w:r>
      <w:r w:rsidRPr="001F0FC3">
        <w:tab/>
        <w:t>Subdivision C of Division</w:t>
      </w:r>
      <w:r w:rsidR="001F0FC3">
        <w:t> </w:t>
      </w:r>
      <w:r w:rsidRPr="001F0FC3">
        <w:t>471 (Use of postal or similar service involving sexual activity with person under 16);</w:t>
      </w:r>
    </w:p>
    <w:p w:rsidR="003C4243" w:rsidRPr="001F0FC3" w:rsidRDefault="003C4243" w:rsidP="003C4243">
      <w:pPr>
        <w:pStyle w:val="paragraph"/>
      </w:pPr>
      <w:r w:rsidRPr="001F0FC3">
        <w:tab/>
        <w:t>(d)</w:t>
      </w:r>
      <w:r w:rsidRPr="001F0FC3">
        <w:tab/>
        <w:t>Subdivision D of Division</w:t>
      </w:r>
      <w:r w:rsidR="001F0FC3">
        <w:t> </w:t>
      </w:r>
      <w:r w:rsidRPr="001F0FC3">
        <w:t>474 (Use of carriage service for child pornography material or child abuse material);</w:t>
      </w:r>
    </w:p>
    <w:p w:rsidR="003C4243" w:rsidRPr="001F0FC3" w:rsidRDefault="003C4243" w:rsidP="003C4243">
      <w:pPr>
        <w:pStyle w:val="paragraph"/>
      </w:pPr>
      <w:r w:rsidRPr="001F0FC3">
        <w:tab/>
        <w:t>(e)</w:t>
      </w:r>
      <w:r w:rsidRPr="001F0FC3">
        <w:tab/>
        <w:t>Subdivision F of Division</w:t>
      </w:r>
      <w:r w:rsidR="001F0FC3">
        <w:t> </w:t>
      </w:r>
      <w:r w:rsidRPr="001F0FC3">
        <w:t>474 (Use of carriage service involving sexual activity with person under 16).</w:t>
      </w:r>
    </w:p>
    <w:p w:rsidR="00516C1C" w:rsidRPr="001F0FC3" w:rsidRDefault="00516C1C" w:rsidP="00516C1C">
      <w:pPr>
        <w:pStyle w:val="SubsectionHead"/>
      </w:pPr>
      <w:r w:rsidRPr="001F0FC3">
        <w:t xml:space="preserve">Meaning of </w:t>
      </w:r>
      <w:r w:rsidRPr="001F0FC3">
        <w:rPr>
          <w:b/>
        </w:rPr>
        <w:t>serious State offence that has a federal aspect</w:t>
      </w:r>
    </w:p>
    <w:p w:rsidR="00516C1C" w:rsidRPr="001F0FC3" w:rsidRDefault="00516C1C" w:rsidP="00516C1C">
      <w:pPr>
        <w:pStyle w:val="subsection"/>
      </w:pPr>
      <w:r w:rsidRPr="001F0FC3">
        <w:tab/>
        <w:t>(4)</w:t>
      </w:r>
      <w:r w:rsidRPr="001F0FC3">
        <w:tab/>
        <w:t xml:space="preserve">For the purposes of this Part, </w:t>
      </w:r>
      <w:r w:rsidRPr="001F0FC3">
        <w:rPr>
          <w:b/>
          <w:i/>
        </w:rPr>
        <w:t>serious State offence that has a federal aspect</w:t>
      </w:r>
      <w:r w:rsidRPr="001F0FC3">
        <w:t xml:space="preserve"> means a State offence that has a federal aspect and that would be a serious Commonwealth offence if it were a Commonwealth offence.</w:t>
      </w:r>
    </w:p>
    <w:p w:rsidR="00516C1C" w:rsidRPr="001F0FC3" w:rsidRDefault="00516C1C" w:rsidP="00516C1C">
      <w:pPr>
        <w:pStyle w:val="notetext"/>
      </w:pPr>
      <w:r w:rsidRPr="001F0FC3">
        <w:t>Note:</w:t>
      </w:r>
      <w:r w:rsidRPr="001F0FC3">
        <w:tab/>
        <w:t xml:space="preserve">For when a State offence has a </w:t>
      </w:r>
      <w:r w:rsidRPr="001F0FC3">
        <w:rPr>
          <w:b/>
          <w:i/>
        </w:rPr>
        <w:t>federal aspect</w:t>
      </w:r>
      <w:r w:rsidRPr="001F0FC3">
        <w:t>, see section</w:t>
      </w:r>
      <w:r w:rsidR="001F0FC3">
        <w:t> </w:t>
      </w:r>
      <w:r w:rsidRPr="001F0FC3">
        <w:t>3AA.</w:t>
      </w:r>
    </w:p>
    <w:p w:rsidR="00516C1C" w:rsidRPr="001F0FC3" w:rsidRDefault="00516C1C" w:rsidP="00133832">
      <w:pPr>
        <w:pStyle w:val="ActHead5"/>
      </w:pPr>
      <w:bookmarkStart w:id="229" w:name="_Toc431993431"/>
      <w:r w:rsidRPr="001F0FC3">
        <w:rPr>
          <w:rStyle w:val="CharSectno"/>
        </w:rPr>
        <w:t>15GF</w:t>
      </w:r>
      <w:r w:rsidRPr="001F0FC3">
        <w:t xml:space="preserve">  Meaning of </w:t>
      </w:r>
      <w:r w:rsidRPr="001F0FC3">
        <w:rPr>
          <w:i/>
        </w:rPr>
        <w:t>authorising officer</w:t>
      </w:r>
      <w:r w:rsidRPr="001F0FC3">
        <w:t xml:space="preserve"> etc.</w:t>
      </w:r>
      <w:bookmarkEnd w:id="229"/>
    </w:p>
    <w:p w:rsidR="00516C1C" w:rsidRPr="001F0FC3" w:rsidRDefault="00516C1C" w:rsidP="00133832">
      <w:pPr>
        <w:pStyle w:val="subsection"/>
        <w:keepNext/>
        <w:keepLines/>
      </w:pPr>
      <w:r w:rsidRPr="001F0FC3">
        <w:tab/>
        <w:t>(1)</w:t>
      </w:r>
      <w:r w:rsidRPr="001F0FC3">
        <w:tab/>
        <w:t xml:space="preserve">Any of the following is an </w:t>
      </w:r>
      <w:r w:rsidRPr="001F0FC3">
        <w:rPr>
          <w:b/>
          <w:i/>
        </w:rPr>
        <w:t>authorising officer</w:t>
      </w:r>
      <w:r w:rsidRPr="001F0FC3">
        <w:t xml:space="preserve"> for a controlled operation:</w:t>
      </w:r>
    </w:p>
    <w:p w:rsidR="00516C1C" w:rsidRPr="001F0FC3" w:rsidRDefault="00516C1C" w:rsidP="00516C1C">
      <w:pPr>
        <w:pStyle w:val="paragraph"/>
      </w:pPr>
      <w:r w:rsidRPr="001F0FC3">
        <w:tab/>
        <w:t>(a)</w:t>
      </w:r>
      <w:r w:rsidRPr="001F0FC3">
        <w:tab/>
        <w:t>if the operation is a major controlled operation and the investigation of the offence to which the controlled operation relates is within the functions of the Australian Federal Police—the Commissioner or a Deputy Commissioner;</w:t>
      </w:r>
    </w:p>
    <w:p w:rsidR="00516C1C" w:rsidRPr="001F0FC3" w:rsidRDefault="00516C1C" w:rsidP="00516C1C">
      <w:pPr>
        <w:pStyle w:val="paragraph"/>
      </w:pPr>
      <w:r w:rsidRPr="001F0FC3">
        <w:tab/>
        <w:t>(b)</w:t>
      </w:r>
      <w:r w:rsidRPr="001F0FC3">
        <w:tab/>
        <w:t>if the operation is not a major controlled operation, but the investigation of the offence to which the controlled operation relates is within the functions of the Australian Federal Police—any AFP authorising officer;</w:t>
      </w:r>
    </w:p>
    <w:p w:rsidR="00516C1C" w:rsidRPr="001F0FC3" w:rsidRDefault="00516C1C" w:rsidP="00516C1C">
      <w:pPr>
        <w:pStyle w:val="paragraph"/>
      </w:pPr>
      <w:r w:rsidRPr="001F0FC3">
        <w:tab/>
        <w:t>(c)</w:t>
      </w:r>
      <w:r w:rsidRPr="001F0FC3">
        <w:tab/>
        <w:t>if the investigation of the offence to which the controlled operation relates is within the functions of the ACC—any ACC authorising officer;</w:t>
      </w:r>
    </w:p>
    <w:p w:rsidR="00516C1C" w:rsidRPr="001F0FC3" w:rsidRDefault="00516C1C" w:rsidP="00516C1C">
      <w:pPr>
        <w:pStyle w:val="paragraph"/>
      </w:pPr>
      <w:r w:rsidRPr="001F0FC3">
        <w:tab/>
        <w:t>(d)</w:t>
      </w:r>
      <w:r w:rsidRPr="001F0FC3">
        <w:tab/>
        <w:t xml:space="preserve">if the controlled operation relates to the investigation of a corruption issue (within the meaning of the </w:t>
      </w:r>
      <w:r w:rsidRPr="001F0FC3">
        <w:rPr>
          <w:i/>
        </w:rPr>
        <w:t>Law Enforcement Integrity Commissioner Act 2006</w:t>
      </w:r>
      <w:r w:rsidRPr="001F0FC3">
        <w:t>)—any ACLEI authorising officer.</w:t>
      </w:r>
    </w:p>
    <w:p w:rsidR="00516C1C" w:rsidRPr="001F0FC3" w:rsidRDefault="00516C1C" w:rsidP="00516C1C">
      <w:pPr>
        <w:pStyle w:val="subsection"/>
      </w:pPr>
      <w:r w:rsidRPr="001F0FC3">
        <w:tab/>
        <w:t>(2)</w:t>
      </w:r>
      <w:r w:rsidRPr="001F0FC3">
        <w:tab/>
        <w:t xml:space="preserve">The following are </w:t>
      </w:r>
      <w:r w:rsidRPr="001F0FC3">
        <w:rPr>
          <w:b/>
          <w:i/>
        </w:rPr>
        <w:t>AFP authorising officers</w:t>
      </w:r>
      <w:r w:rsidRPr="001F0FC3">
        <w:t>:</w:t>
      </w:r>
    </w:p>
    <w:p w:rsidR="00516C1C" w:rsidRPr="001F0FC3" w:rsidRDefault="00516C1C" w:rsidP="00516C1C">
      <w:pPr>
        <w:pStyle w:val="paragraph"/>
      </w:pPr>
      <w:r w:rsidRPr="001F0FC3">
        <w:tab/>
        <w:t>(a)</w:t>
      </w:r>
      <w:r w:rsidRPr="001F0FC3">
        <w:tab/>
        <w:t>the Commissioner;</w:t>
      </w:r>
    </w:p>
    <w:p w:rsidR="00516C1C" w:rsidRPr="001F0FC3" w:rsidRDefault="00516C1C" w:rsidP="00516C1C">
      <w:pPr>
        <w:pStyle w:val="paragraph"/>
      </w:pPr>
      <w:r w:rsidRPr="001F0FC3">
        <w:tab/>
        <w:t>(b)</w:t>
      </w:r>
      <w:r w:rsidRPr="001F0FC3">
        <w:tab/>
        <w:t>a Deputy Commissioner;</w:t>
      </w:r>
    </w:p>
    <w:p w:rsidR="00516C1C" w:rsidRPr="001F0FC3" w:rsidRDefault="00516C1C" w:rsidP="00516C1C">
      <w:pPr>
        <w:pStyle w:val="paragraph"/>
      </w:pPr>
      <w:r w:rsidRPr="001F0FC3">
        <w:tab/>
        <w:t>(c)</w:t>
      </w:r>
      <w:r w:rsidRPr="001F0FC3">
        <w:tab/>
        <w:t>a senior executive AFP employee who is a member of the Australian Federal Police and who is authorised in writing by the Commissioner for the purposes of this paragraph.</w:t>
      </w:r>
    </w:p>
    <w:p w:rsidR="00516C1C" w:rsidRPr="001F0FC3" w:rsidRDefault="00516C1C" w:rsidP="00516C1C">
      <w:pPr>
        <w:pStyle w:val="subsection"/>
      </w:pPr>
      <w:r w:rsidRPr="001F0FC3">
        <w:tab/>
        <w:t>(3)</w:t>
      </w:r>
      <w:r w:rsidRPr="001F0FC3">
        <w:tab/>
        <w:t xml:space="preserve">The following are </w:t>
      </w:r>
      <w:r w:rsidRPr="001F0FC3">
        <w:rPr>
          <w:b/>
          <w:i/>
        </w:rPr>
        <w:t>ACC authorising officers</w:t>
      </w:r>
      <w:r w:rsidRPr="001F0FC3">
        <w:t>:</w:t>
      </w:r>
    </w:p>
    <w:p w:rsidR="00516C1C" w:rsidRPr="001F0FC3" w:rsidRDefault="00516C1C" w:rsidP="00516C1C">
      <w:pPr>
        <w:pStyle w:val="paragraph"/>
      </w:pPr>
      <w:r w:rsidRPr="001F0FC3">
        <w:tab/>
        <w:t>(a)</w:t>
      </w:r>
      <w:r w:rsidRPr="001F0FC3">
        <w:tab/>
        <w:t>the Chief Executive Officer of the ACC;</w:t>
      </w:r>
    </w:p>
    <w:p w:rsidR="00516C1C" w:rsidRPr="001F0FC3" w:rsidRDefault="00516C1C" w:rsidP="00516C1C">
      <w:pPr>
        <w:pStyle w:val="paragraph"/>
      </w:pPr>
      <w:r w:rsidRPr="001F0FC3">
        <w:tab/>
        <w:t>(b)</w:t>
      </w:r>
      <w:r w:rsidRPr="001F0FC3">
        <w:tab/>
        <w:t>a member of the staff of the ACC who is an SES employee and who is authorised in writing by the Chief Executive Officer of the ACC for the purposes of this paragraph.</w:t>
      </w:r>
    </w:p>
    <w:p w:rsidR="00516C1C" w:rsidRPr="001F0FC3" w:rsidRDefault="00516C1C" w:rsidP="00BB0B0D">
      <w:pPr>
        <w:pStyle w:val="subsection"/>
        <w:keepNext/>
        <w:keepLines/>
      </w:pPr>
      <w:r w:rsidRPr="001F0FC3">
        <w:tab/>
        <w:t>(4)</w:t>
      </w:r>
      <w:r w:rsidRPr="001F0FC3">
        <w:tab/>
        <w:t xml:space="preserve">The following are </w:t>
      </w:r>
      <w:r w:rsidRPr="001F0FC3">
        <w:rPr>
          <w:b/>
          <w:i/>
        </w:rPr>
        <w:t>ACLEI authorising officers</w:t>
      </w:r>
      <w:r w:rsidRPr="001F0FC3">
        <w:t>:</w:t>
      </w:r>
    </w:p>
    <w:p w:rsidR="00516C1C" w:rsidRPr="001F0FC3" w:rsidRDefault="00516C1C" w:rsidP="00516C1C">
      <w:pPr>
        <w:pStyle w:val="paragraph"/>
      </w:pPr>
      <w:r w:rsidRPr="001F0FC3">
        <w:tab/>
        <w:t>(a)</w:t>
      </w:r>
      <w:r w:rsidRPr="001F0FC3">
        <w:tab/>
        <w:t>the Integrity Commissioner;</w:t>
      </w:r>
    </w:p>
    <w:p w:rsidR="00516C1C" w:rsidRPr="001F0FC3" w:rsidRDefault="00516C1C" w:rsidP="00516C1C">
      <w:pPr>
        <w:pStyle w:val="paragraph"/>
      </w:pPr>
      <w:r w:rsidRPr="001F0FC3">
        <w:tab/>
        <w:t>(b)</w:t>
      </w:r>
      <w:r w:rsidRPr="001F0FC3">
        <w:tab/>
        <w:t>the Assistant Integrity Commissioner;</w:t>
      </w:r>
    </w:p>
    <w:p w:rsidR="00516C1C" w:rsidRPr="001F0FC3" w:rsidRDefault="00516C1C" w:rsidP="00516C1C">
      <w:pPr>
        <w:pStyle w:val="paragraph"/>
      </w:pPr>
      <w:r w:rsidRPr="001F0FC3">
        <w:tab/>
        <w:t>(c)</w:t>
      </w:r>
      <w:r w:rsidRPr="001F0FC3">
        <w:tab/>
        <w:t>a member of the staff of the ACLEI who is an SES employee and is authorised in writing by the Integrity Commissioner for the purposes of this paragraph.</w:t>
      </w:r>
    </w:p>
    <w:p w:rsidR="00516C1C" w:rsidRPr="001F0FC3" w:rsidRDefault="00516C1C" w:rsidP="00516C1C">
      <w:pPr>
        <w:pStyle w:val="ActHead5"/>
      </w:pPr>
      <w:bookmarkStart w:id="230" w:name="_Toc431993432"/>
      <w:r w:rsidRPr="001F0FC3">
        <w:rPr>
          <w:rStyle w:val="CharSectno"/>
        </w:rPr>
        <w:t>15GG</w:t>
      </w:r>
      <w:r w:rsidRPr="001F0FC3">
        <w:t xml:space="preserve">  Minister may nominate AAT members</w:t>
      </w:r>
      <w:bookmarkEnd w:id="230"/>
    </w:p>
    <w:p w:rsidR="00516C1C" w:rsidRPr="001F0FC3" w:rsidRDefault="00516C1C" w:rsidP="00516C1C">
      <w:pPr>
        <w:pStyle w:val="subsection"/>
      </w:pPr>
      <w:r w:rsidRPr="001F0FC3">
        <w:tab/>
        <w:t>(1)</w:t>
      </w:r>
      <w:r w:rsidRPr="001F0FC3">
        <w:tab/>
        <w:t>The Minister may, by writing, nominate a person who holds one of the following appointments to the Administrative Appeals Tribunal to deal with applications under subsection</w:t>
      </w:r>
      <w:r w:rsidR="001F0FC3">
        <w:t> </w:t>
      </w:r>
      <w:r w:rsidRPr="001F0FC3">
        <w:t>15GU(1) (which deals with extending authorities for controlled operations beyond 3 months):</w:t>
      </w:r>
    </w:p>
    <w:p w:rsidR="00516C1C" w:rsidRPr="001F0FC3" w:rsidRDefault="00516C1C" w:rsidP="00516C1C">
      <w:pPr>
        <w:pStyle w:val="paragraph"/>
      </w:pPr>
      <w:r w:rsidRPr="001F0FC3">
        <w:tab/>
        <w:t>(a)</w:t>
      </w:r>
      <w:r w:rsidRPr="001F0FC3">
        <w:tab/>
        <w:t>Deputy President;</w:t>
      </w:r>
    </w:p>
    <w:p w:rsidR="00E12201" w:rsidRPr="001F0FC3" w:rsidRDefault="00E12201" w:rsidP="00E12201">
      <w:pPr>
        <w:pStyle w:val="paragraph"/>
      </w:pPr>
      <w:r w:rsidRPr="001F0FC3">
        <w:tab/>
        <w:t>(b)</w:t>
      </w:r>
      <w:r w:rsidRPr="001F0FC3">
        <w:tab/>
        <w:t>senior member (of any level);</w:t>
      </w:r>
    </w:p>
    <w:p w:rsidR="00E12201" w:rsidRPr="001F0FC3" w:rsidRDefault="00E12201" w:rsidP="00E12201">
      <w:pPr>
        <w:pStyle w:val="paragraph"/>
      </w:pPr>
      <w:r w:rsidRPr="001F0FC3">
        <w:tab/>
        <w:t>(c)</w:t>
      </w:r>
      <w:r w:rsidRPr="001F0FC3">
        <w:tab/>
        <w:t>member (of any level).</w:t>
      </w:r>
    </w:p>
    <w:p w:rsidR="00516C1C" w:rsidRPr="001F0FC3" w:rsidRDefault="00516C1C" w:rsidP="00516C1C">
      <w:pPr>
        <w:pStyle w:val="subsection"/>
      </w:pPr>
      <w:r w:rsidRPr="001F0FC3">
        <w:tab/>
        <w:t>(2)</w:t>
      </w:r>
      <w:r w:rsidRPr="001F0FC3">
        <w:tab/>
        <w:t xml:space="preserve">Despite </w:t>
      </w:r>
      <w:r w:rsidR="001F0FC3">
        <w:t>subsection (</w:t>
      </w:r>
      <w:r w:rsidRPr="001F0FC3">
        <w:t>1), the Minister must not nominate a person who holds an appointment as a part</w:t>
      </w:r>
      <w:r w:rsidR="001F0FC3">
        <w:noBreakHyphen/>
      </w:r>
      <w:r w:rsidRPr="001F0FC3">
        <w:t>time senior member or a member of the Tribunal unless the person:</w:t>
      </w:r>
    </w:p>
    <w:p w:rsidR="00516C1C" w:rsidRPr="001F0FC3" w:rsidRDefault="00516C1C" w:rsidP="00516C1C">
      <w:pPr>
        <w:pStyle w:val="paragraph"/>
      </w:pPr>
      <w:r w:rsidRPr="001F0FC3">
        <w:tab/>
        <w:t>(a)</w:t>
      </w:r>
      <w:r w:rsidRPr="001F0FC3">
        <w:tab/>
        <w:t>is enrolled as a legal practitioner of the High Court, of another federal court or of the Supreme Court of a State or of the Australian Capital Territory; and</w:t>
      </w:r>
    </w:p>
    <w:p w:rsidR="00516C1C" w:rsidRPr="001F0FC3" w:rsidRDefault="00516C1C" w:rsidP="00516C1C">
      <w:pPr>
        <w:pStyle w:val="paragraph"/>
      </w:pPr>
      <w:r w:rsidRPr="001F0FC3">
        <w:tab/>
        <w:t>(b)</w:t>
      </w:r>
      <w:r w:rsidRPr="001F0FC3">
        <w:tab/>
        <w:t>has been so enrolled for not less than 5 years.</w:t>
      </w:r>
    </w:p>
    <w:p w:rsidR="00516C1C" w:rsidRPr="001F0FC3" w:rsidRDefault="00516C1C" w:rsidP="00516C1C">
      <w:pPr>
        <w:pStyle w:val="subsection"/>
      </w:pPr>
      <w:r w:rsidRPr="001F0FC3">
        <w:tab/>
        <w:t>(3)</w:t>
      </w:r>
      <w:r w:rsidRPr="001F0FC3">
        <w:tab/>
        <w:t>A nomination ceases to have effect if:</w:t>
      </w:r>
    </w:p>
    <w:p w:rsidR="00516C1C" w:rsidRPr="001F0FC3" w:rsidRDefault="00516C1C" w:rsidP="00516C1C">
      <w:pPr>
        <w:pStyle w:val="paragraph"/>
      </w:pPr>
      <w:r w:rsidRPr="001F0FC3">
        <w:tab/>
        <w:t>(a)</w:t>
      </w:r>
      <w:r w:rsidRPr="001F0FC3">
        <w:tab/>
        <w:t xml:space="preserve">the nominated Tribunal member ceases to hold an appointment described in </w:t>
      </w:r>
      <w:r w:rsidR="001F0FC3">
        <w:t>subsection (</w:t>
      </w:r>
      <w:r w:rsidRPr="001F0FC3">
        <w:t>1); or</w:t>
      </w:r>
    </w:p>
    <w:p w:rsidR="00516C1C" w:rsidRPr="001F0FC3" w:rsidRDefault="00516C1C" w:rsidP="00516C1C">
      <w:pPr>
        <w:pStyle w:val="paragraph"/>
      </w:pPr>
      <w:r w:rsidRPr="001F0FC3">
        <w:tab/>
        <w:t>(b)</w:t>
      </w:r>
      <w:r w:rsidRPr="001F0FC3">
        <w:tab/>
        <w:t>the Minister, by writing, withdraws the nomination.</w:t>
      </w:r>
    </w:p>
    <w:p w:rsidR="00516C1C" w:rsidRPr="001F0FC3" w:rsidRDefault="00516C1C" w:rsidP="00516C1C">
      <w:pPr>
        <w:pStyle w:val="subsection"/>
      </w:pPr>
      <w:r w:rsidRPr="001F0FC3">
        <w:tab/>
        <w:t>(4)</w:t>
      </w:r>
      <w:r w:rsidRPr="001F0FC3">
        <w:tab/>
        <w:t>A nominated Tribunal member has, in relation to the performance or exercise of a function or power conferred on a nominated Tribunal member by this Act, the same protection and immunity as a Justice of the High Court has in relation to proceedings in the High Court.</w:t>
      </w:r>
    </w:p>
    <w:p w:rsidR="00516C1C" w:rsidRPr="001F0FC3" w:rsidRDefault="00516C1C" w:rsidP="00527FBC">
      <w:pPr>
        <w:pStyle w:val="ActHead3"/>
        <w:pageBreakBefore/>
      </w:pPr>
      <w:bookmarkStart w:id="231" w:name="_Toc431993433"/>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Authorisation of controlled operations</w:t>
      </w:r>
      <w:bookmarkEnd w:id="231"/>
    </w:p>
    <w:p w:rsidR="00516C1C" w:rsidRPr="001F0FC3" w:rsidRDefault="00516C1C" w:rsidP="00516C1C">
      <w:pPr>
        <w:pStyle w:val="ActHead4"/>
      </w:pPr>
      <w:bookmarkStart w:id="232" w:name="_Toc431993434"/>
      <w:r w:rsidRPr="001F0FC3">
        <w:rPr>
          <w:rStyle w:val="CharSubdNo"/>
        </w:rPr>
        <w:t>Subdivision A</w:t>
      </w:r>
      <w:r w:rsidRPr="001F0FC3">
        <w:t>—</w:t>
      </w:r>
      <w:r w:rsidRPr="001F0FC3">
        <w:rPr>
          <w:rStyle w:val="CharSubdText"/>
        </w:rPr>
        <w:t>Authorities to conduct controlled operations</w:t>
      </w:r>
      <w:bookmarkEnd w:id="232"/>
    </w:p>
    <w:p w:rsidR="00516C1C" w:rsidRPr="001F0FC3" w:rsidRDefault="00516C1C" w:rsidP="00516C1C">
      <w:pPr>
        <w:pStyle w:val="ActHead5"/>
      </w:pPr>
      <w:bookmarkStart w:id="233" w:name="_Toc431993435"/>
      <w:r w:rsidRPr="001F0FC3">
        <w:rPr>
          <w:rStyle w:val="CharSectno"/>
        </w:rPr>
        <w:t>15GH</w:t>
      </w:r>
      <w:r w:rsidRPr="001F0FC3">
        <w:t xml:space="preserve">  Applications for authorities to conduct controlled operations</w:t>
      </w:r>
      <w:bookmarkEnd w:id="233"/>
    </w:p>
    <w:p w:rsidR="00516C1C" w:rsidRPr="001F0FC3" w:rsidRDefault="00516C1C" w:rsidP="00516C1C">
      <w:pPr>
        <w:pStyle w:val="subsection"/>
        <w:rPr>
          <w:szCs w:val="22"/>
        </w:rPr>
      </w:pPr>
      <w:r w:rsidRPr="001F0FC3">
        <w:tab/>
        <w:t>(1)</w:t>
      </w:r>
      <w:r w:rsidRPr="001F0FC3">
        <w:tab/>
        <w:t xml:space="preserve">An Australian law enforcement officer of a law enforcement agency may apply to an authorising officer for an authority to conduct </w:t>
      </w:r>
      <w:r w:rsidRPr="001F0FC3">
        <w:rPr>
          <w:szCs w:val="22"/>
        </w:rPr>
        <w:t>a controlled operation on behalf of the law enforcement agency.</w:t>
      </w:r>
    </w:p>
    <w:p w:rsidR="00516C1C" w:rsidRPr="001F0FC3" w:rsidRDefault="00516C1C" w:rsidP="00516C1C">
      <w:pPr>
        <w:pStyle w:val="subsection"/>
      </w:pPr>
      <w:r w:rsidRPr="001F0FC3">
        <w:tab/>
        <w:t>(2)</w:t>
      </w:r>
      <w:r w:rsidRPr="001F0FC3">
        <w:tab/>
        <w:t>An application for an authority may be made:</w:t>
      </w:r>
    </w:p>
    <w:p w:rsidR="00516C1C" w:rsidRPr="001F0FC3" w:rsidRDefault="00516C1C" w:rsidP="00516C1C">
      <w:pPr>
        <w:pStyle w:val="paragraph"/>
        <w:rPr>
          <w:szCs w:val="22"/>
        </w:rPr>
      </w:pPr>
      <w:r w:rsidRPr="001F0FC3">
        <w:tab/>
        <w:t>(a)</w:t>
      </w:r>
      <w:r w:rsidRPr="001F0FC3">
        <w:tab/>
        <w:t xml:space="preserve">by means of a written document signed by the applicant </w:t>
      </w:r>
      <w:r w:rsidRPr="001F0FC3">
        <w:rPr>
          <w:szCs w:val="22"/>
        </w:rPr>
        <w:t xml:space="preserve">(such an application is a </w:t>
      </w:r>
      <w:r w:rsidRPr="001F0FC3">
        <w:rPr>
          <w:b/>
          <w:bCs/>
          <w:i/>
          <w:iCs/>
          <w:szCs w:val="22"/>
        </w:rPr>
        <w:t>formal application</w:t>
      </w:r>
      <w:r w:rsidRPr="001F0FC3">
        <w:rPr>
          <w:szCs w:val="22"/>
        </w:rPr>
        <w:t>); or</w:t>
      </w:r>
    </w:p>
    <w:p w:rsidR="00516C1C" w:rsidRPr="001F0FC3" w:rsidRDefault="00516C1C" w:rsidP="00516C1C">
      <w:pPr>
        <w:pStyle w:val="paragraph"/>
        <w:rPr>
          <w:szCs w:val="22"/>
        </w:rPr>
      </w:pPr>
      <w:r w:rsidRPr="001F0FC3">
        <w:tab/>
        <w:t>(b)</w:t>
      </w:r>
      <w:r w:rsidRPr="001F0FC3">
        <w:tab/>
        <w:t xml:space="preserve">if the applicant has reason to believe that the delay caused by making a formal application may affect the success of the controlled operation—orally in person, or by telephone </w:t>
      </w:r>
      <w:r w:rsidRPr="001F0FC3">
        <w:rPr>
          <w:szCs w:val="22"/>
        </w:rPr>
        <w:t xml:space="preserve">or any other means of communication (such an application is an </w:t>
      </w:r>
      <w:r w:rsidRPr="001F0FC3">
        <w:rPr>
          <w:b/>
          <w:bCs/>
          <w:i/>
          <w:iCs/>
          <w:szCs w:val="22"/>
        </w:rPr>
        <w:t>urgent application</w:t>
      </w:r>
      <w:r w:rsidRPr="001F0FC3">
        <w:rPr>
          <w:szCs w:val="22"/>
        </w:rPr>
        <w:t>).</w:t>
      </w:r>
    </w:p>
    <w:p w:rsidR="00516C1C" w:rsidRPr="001F0FC3" w:rsidRDefault="00516C1C" w:rsidP="00516C1C">
      <w:pPr>
        <w:pStyle w:val="subsection"/>
        <w:rPr>
          <w:szCs w:val="22"/>
        </w:rPr>
      </w:pPr>
      <w:r w:rsidRPr="001F0FC3">
        <w:tab/>
        <w:t>(3)</w:t>
      </w:r>
      <w:r w:rsidRPr="001F0FC3">
        <w:tab/>
        <w:t xml:space="preserve">Nothing in this Part prevents an application for an authority being made in respect of a controlled operation that has been the subject of a previous application, but in that case the </w:t>
      </w:r>
      <w:r w:rsidRPr="001F0FC3">
        <w:rPr>
          <w:szCs w:val="22"/>
        </w:rPr>
        <w:t>subsequent application must be a formal application.</w:t>
      </w:r>
    </w:p>
    <w:p w:rsidR="00516C1C" w:rsidRPr="001F0FC3" w:rsidRDefault="00516C1C" w:rsidP="00516C1C">
      <w:pPr>
        <w:pStyle w:val="notetext"/>
      </w:pPr>
      <w:r w:rsidRPr="001F0FC3">
        <w:t>Note:</w:t>
      </w:r>
      <w:r w:rsidRPr="001F0FC3">
        <w:tab/>
        <w:t>An urgent authority can be varied, but not so as to extend its duration—see sections</w:t>
      </w:r>
      <w:r w:rsidR="001F0FC3">
        <w:t> </w:t>
      </w:r>
      <w:r w:rsidRPr="001F0FC3">
        <w:t>15GO and 15GS.</w:t>
      </w:r>
    </w:p>
    <w:p w:rsidR="00516C1C" w:rsidRPr="001F0FC3" w:rsidRDefault="00516C1C" w:rsidP="00516C1C">
      <w:pPr>
        <w:pStyle w:val="subsection"/>
      </w:pPr>
      <w:r w:rsidRPr="001F0FC3">
        <w:tab/>
        <w:t>(4)</w:t>
      </w:r>
      <w:r w:rsidRPr="001F0FC3">
        <w:tab/>
        <w:t>An application (whether formal or urgent) must:</w:t>
      </w:r>
    </w:p>
    <w:p w:rsidR="00516C1C" w:rsidRPr="001F0FC3" w:rsidRDefault="00516C1C" w:rsidP="00516C1C">
      <w:pPr>
        <w:pStyle w:val="paragraph"/>
      </w:pPr>
      <w:r w:rsidRPr="001F0FC3">
        <w:tab/>
        <w:t>(a)</w:t>
      </w:r>
      <w:r w:rsidRPr="001F0FC3">
        <w:tab/>
        <w:t>provide sufficient information to enable the authorising officer to decide whether or not to grant the application; and</w:t>
      </w:r>
    </w:p>
    <w:p w:rsidR="00516C1C" w:rsidRPr="001F0FC3" w:rsidRDefault="00516C1C" w:rsidP="00516C1C">
      <w:pPr>
        <w:pStyle w:val="paragraph"/>
      </w:pPr>
      <w:r w:rsidRPr="001F0FC3">
        <w:tab/>
        <w:t>(b)</w:t>
      </w:r>
      <w:r w:rsidRPr="001F0FC3">
        <w:tab/>
        <w:t>state whether or not the proposed controlled operation, or any other controlled operation with respect to the same criminal activity, has been the subject of an earlier application (whether formal or urgent) for an authority or variation of an authority and, if so, whether or not the authority was given or the variation granted; and</w:t>
      </w:r>
    </w:p>
    <w:p w:rsidR="00516C1C" w:rsidRPr="001F0FC3" w:rsidRDefault="00516C1C" w:rsidP="00516C1C">
      <w:pPr>
        <w:pStyle w:val="paragraph"/>
      </w:pPr>
      <w:r w:rsidRPr="001F0FC3">
        <w:tab/>
        <w:t>(c)</w:t>
      </w:r>
      <w:r w:rsidRPr="001F0FC3">
        <w:tab/>
        <w:t>state the proposed period of effect of the authority, which must not exceed:</w:t>
      </w:r>
    </w:p>
    <w:p w:rsidR="00516C1C" w:rsidRPr="001F0FC3" w:rsidRDefault="00516C1C" w:rsidP="00516C1C">
      <w:pPr>
        <w:pStyle w:val="paragraphsub"/>
      </w:pPr>
      <w:r w:rsidRPr="001F0FC3">
        <w:tab/>
        <w:t>(i)</w:t>
      </w:r>
      <w:r w:rsidRPr="001F0FC3">
        <w:tab/>
        <w:t>in the case of a formal application—3 months; and</w:t>
      </w:r>
    </w:p>
    <w:p w:rsidR="00516C1C" w:rsidRPr="001F0FC3" w:rsidRDefault="00516C1C" w:rsidP="00516C1C">
      <w:pPr>
        <w:pStyle w:val="paragraphsub"/>
      </w:pPr>
      <w:r w:rsidRPr="001F0FC3">
        <w:tab/>
        <w:t>(ii)</w:t>
      </w:r>
      <w:r w:rsidRPr="001F0FC3">
        <w:tab/>
        <w:t>in the case of an urgent application—7 days.</w:t>
      </w:r>
    </w:p>
    <w:p w:rsidR="00516C1C" w:rsidRPr="001F0FC3" w:rsidRDefault="00516C1C" w:rsidP="00516C1C">
      <w:pPr>
        <w:pStyle w:val="subsection"/>
      </w:pPr>
      <w:r w:rsidRPr="001F0FC3">
        <w:tab/>
        <w:t>(5)</w:t>
      </w:r>
      <w:r w:rsidRPr="001F0FC3">
        <w:tab/>
        <w:t>An authorising officer may require an applicant to provide such additional information concerning the proposed controlled operation as is necessary for the proper consideration of the application.</w:t>
      </w:r>
    </w:p>
    <w:p w:rsidR="00516C1C" w:rsidRPr="001F0FC3" w:rsidRDefault="00516C1C" w:rsidP="00516C1C">
      <w:pPr>
        <w:pStyle w:val="subsection"/>
      </w:pPr>
      <w:r w:rsidRPr="001F0FC3">
        <w:tab/>
        <w:t>(6)</w:t>
      </w:r>
      <w:r w:rsidRPr="001F0FC3">
        <w:tab/>
        <w:t>As soon as practicable after making an urgent application that was not made in writing, the applicant must make a written record of the application and give a copy of it to the authorising officer to whom the application was made.</w:t>
      </w:r>
    </w:p>
    <w:p w:rsidR="00516C1C" w:rsidRPr="001F0FC3" w:rsidRDefault="00516C1C" w:rsidP="00516C1C">
      <w:pPr>
        <w:pStyle w:val="ActHead5"/>
      </w:pPr>
      <w:bookmarkStart w:id="234" w:name="_Toc431993436"/>
      <w:r w:rsidRPr="001F0FC3">
        <w:rPr>
          <w:rStyle w:val="CharSectno"/>
        </w:rPr>
        <w:t>15GI</w:t>
      </w:r>
      <w:r w:rsidRPr="001F0FC3">
        <w:t xml:space="preserve">  Determination of applications</w:t>
      </w:r>
      <w:bookmarkEnd w:id="234"/>
    </w:p>
    <w:p w:rsidR="00516C1C" w:rsidRPr="001F0FC3" w:rsidRDefault="00516C1C" w:rsidP="00516C1C">
      <w:pPr>
        <w:pStyle w:val="subsection"/>
      </w:pPr>
      <w:r w:rsidRPr="001F0FC3">
        <w:tab/>
        <w:t>(1)</w:t>
      </w:r>
      <w:r w:rsidRPr="001F0FC3">
        <w:tab/>
        <w:t>An authorising officer may, after considering an application for an authority to conduct a controlled operation, and any additional information provided under subsection</w:t>
      </w:r>
      <w:r w:rsidR="001F0FC3">
        <w:t> </w:t>
      </w:r>
      <w:r w:rsidRPr="001F0FC3">
        <w:t>15GH(5):</w:t>
      </w:r>
    </w:p>
    <w:p w:rsidR="00516C1C" w:rsidRPr="001F0FC3" w:rsidRDefault="00516C1C" w:rsidP="00516C1C">
      <w:pPr>
        <w:pStyle w:val="paragraph"/>
      </w:pPr>
      <w:r w:rsidRPr="001F0FC3">
        <w:tab/>
        <w:t>(a)</w:t>
      </w:r>
      <w:r w:rsidRPr="001F0FC3">
        <w:tab/>
        <w:t>authorise the controlled operation by granting the authority, either unconditionally or subject to conditions; or</w:t>
      </w:r>
    </w:p>
    <w:p w:rsidR="00516C1C" w:rsidRPr="001F0FC3" w:rsidRDefault="00516C1C" w:rsidP="00516C1C">
      <w:pPr>
        <w:pStyle w:val="paragraph"/>
      </w:pPr>
      <w:r w:rsidRPr="001F0FC3">
        <w:tab/>
        <w:t>(b)</w:t>
      </w:r>
      <w:r w:rsidRPr="001F0FC3">
        <w:tab/>
        <w:t>refuse the application.</w:t>
      </w:r>
    </w:p>
    <w:p w:rsidR="00516C1C" w:rsidRPr="001F0FC3" w:rsidRDefault="00516C1C" w:rsidP="00516C1C">
      <w:pPr>
        <w:pStyle w:val="subsection"/>
      </w:pPr>
      <w:r w:rsidRPr="001F0FC3">
        <w:tab/>
        <w:t>(2)</w:t>
      </w:r>
      <w:r w:rsidRPr="001F0FC3">
        <w:tab/>
        <w:t>An authorising officer must not grant an authority to conduct a controlled operation unless the authorising officer is satisfied on reasonable grounds:</w:t>
      </w:r>
    </w:p>
    <w:p w:rsidR="000D7338" w:rsidRPr="001F0FC3" w:rsidRDefault="000D7338" w:rsidP="000D7338">
      <w:pPr>
        <w:pStyle w:val="paragraph"/>
      </w:pPr>
      <w:r w:rsidRPr="001F0FC3">
        <w:tab/>
        <w:t>(a)</w:t>
      </w:r>
      <w:r w:rsidRPr="001F0FC3">
        <w:tab/>
        <w:t>that either:</w:t>
      </w:r>
    </w:p>
    <w:p w:rsidR="000D7338" w:rsidRPr="001F0FC3" w:rsidRDefault="000D7338" w:rsidP="000D7338">
      <w:pPr>
        <w:pStyle w:val="paragraphsub"/>
      </w:pPr>
      <w:r w:rsidRPr="001F0FC3">
        <w:tab/>
        <w:t>(i)</w:t>
      </w:r>
      <w:r w:rsidRPr="001F0FC3">
        <w:tab/>
        <w:t>a serious Commonwealth offence or a serious State offence that has a federal aspect has been, is being or is likely to be committed; or</w:t>
      </w:r>
    </w:p>
    <w:p w:rsidR="000D7338" w:rsidRPr="001F0FC3" w:rsidRDefault="000D7338" w:rsidP="000D7338">
      <w:pPr>
        <w:pStyle w:val="paragraphsub"/>
      </w:pPr>
      <w:r w:rsidRPr="001F0FC3">
        <w:tab/>
        <w:t>(ii)</w:t>
      </w:r>
      <w:r w:rsidRPr="001F0FC3">
        <w:tab/>
        <w:t>an integrity testing authority is in effect in relation to an offence that it is suspected has been, is being or is likely to be committed by a staff member of a target agency (see the notes at the foot of this subsection); and</w:t>
      </w:r>
    </w:p>
    <w:p w:rsidR="00516C1C" w:rsidRPr="001F0FC3" w:rsidRDefault="00516C1C" w:rsidP="00516C1C">
      <w:pPr>
        <w:pStyle w:val="paragraph"/>
      </w:pPr>
      <w:r w:rsidRPr="001F0FC3">
        <w:tab/>
        <w:t>(b)</w:t>
      </w:r>
      <w:r w:rsidRPr="001F0FC3">
        <w:tab/>
        <w:t>that the nature and extent of the suspected criminal activity are such as to justify the conduct of a controlled operation; and</w:t>
      </w:r>
    </w:p>
    <w:p w:rsidR="00516C1C" w:rsidRPr="001F0FC3" w:rsidRDefault="00516C1C" w:rsidP="00516C1C">
      <w:pPr>
        <w:pStyle w:val="paragraph"/>
      </w:pPr>
      <w:r w:rsidRPr="001F0FC3">
        <w:tab/>
        <w:t>(c)</w:t>
      </w:r>
      <w:r w:rsidRPr="001F0FC3">
        <w:tab/>
        <w:t>that any unlawful conduct involved in conducting the controlled operation will be limited to the maximum extent consistent with conducting an effective controlled operation; and</w:t>
      </w:r>
    </w:p>
    <w:p w:rsidR="00516C1C" w:rsidRPr="001F0FC3" w:rsidRDefault="00516C1C" w:rsidP="00516C1C">
      <w:pPr>
        <w:pStyle w:val="paragraph"/>
      </w:pPr>
      <w:r w:rsidRPr="001F0FC3">
        <w:tab/>
        <w:t>(d)</w:t>
      </w:r>
      <w:r w:rsidRPr="001F0FC3">
        <w:tab/>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1F0FC3" w:rsidRDefault="00516C1C" w:rsidP="00516C1C">
      <w:pPr>
        <w:pStyle w:val="paragraph"/>
      </w:pPr>
      <w:r w:rsidRPr="001F0FC3">
        <w:tab/>
        <w:t>(e)</w:t>
      </w:r>
      <w:r w:rsidRPr="001F0FC3">
        <w:tab/>
        <w:t>that the proposed controlled conduct will be capable of being accounted for in a way that will enable the reporting requirements of Division</w:t>
      </w:r>
      <w:r w:rsidR="001F0FC3">
        <w:t> </w:t>
      </w:r>
      <w:r w:rsidRPr="001F0FC3">
        <w:t>4 to be complied with; and</w:t>
      </w:r>
    </w:p>
    <w:p w:rsidR="00516C1C" w:rsidRPr="001F0FC3" w:rsidRDefault="00516C1C" w:rsidP="00516C1C">
      <w:pPr>
        <w:pStyle w:val="paragraph"/>
      </w:pPr>
      <w:r w:rsidRPr="001F0FC3">
        <w:tab/>
        <w:t>(f)</w:t>
      </w:r>
      <w:r w:rsidRPr="001F0FC3">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1F0FC3" w:rsidRDefault="00516C1C" w:rsidP="00516C1C">
      <w:pPr>
        <w:pStyle w:val="paragraph"/>
      </w:pPr>
      <w:r w:rsidRPr="001F0FC3">
        <w:tab/>
        <w:t>(g)</w:t>
      </w:r>
      <w:r w:rsidRPr="001F0FC3">
        <w:tab/>
        <w:t>that any conduct involved in the controlled operation will not:</w:t>
      </w:r>
    </w:p>
    <w:p w:rsidR="00516C1C" w:rsidRPr="001F0FC3" w:rsidRDefault="00516C1C" w:rsidP="00516C1C">
      <w:pPr>
        <w:pStyle w:val="paragraphsub"/>
      </w:pPr>
      <w:r w:rsidRPr="001F0FC3">
        <w:tab/>
        <w:t>(i)</w:t>
      </w:r>
      <w:r w:rsidRPr="001F0FC3">
        <w:tab/>
        <w:t>seriously endanger the health or safety of any person; or</w:t>
      </w:r>
    </w:p>
    <w:p w:rsidR="00516C1C" w:rsidRPr="001F0FC3" w:rsidRDefault="00516C1C" w:rsidP="00516C1C">
      <w:pPr>
        <w:pStyle w:val="paragraphsub"/>
      </w:pPr>
      <w:r w:rsidRPr="001F0FC3">
        <w:tab/>
        <w:t>(ii)</w:t>
      </w:r>
      <w:r w:rsidRPr="001F0FC3">
        <w:tab/>
        <w:t>cause the death of, or serious injury to, any person; or</w:t>
      </w:r>
    </w:p>
    <w:p w:rsidR="00516C1C" w:rsidRPr="001F0FC3" w:rsidRDefault="00516C1C" w:rsidP="00516C1C">
      <w:pPr>
        <w:pStyle w:val="paragraphsub"/>
      </w:pPr>
      <w:r w:rsidRPr="001F0FC3">
        <w:tab/>
        <w:t>(iii)</w:t>
      </w:r>
      <w:r w:rsidRPr="001F0FC3">
        <w:tab/>
        <w:t>involve the commission of a sexual offence against any person; or</w:t>
      </w:r>
    </w:p>
    <w:p w:rsidR="00516C1C" w:rsidRPr="001F0FC3" w:rsidRDefault="00516C1C" w:rsidP="00516C1C">
      <w:pPr>
        <w:pStyle w:val="paragraphsub"/>
      </w:pPr>
      <w:r w:rsidRPr="001F0FC3">
        <w:tab/>
        <w:t>(iv)</w:t>
      </w:r>
      <w:r w:rsidRPr="001F0FC3">
        <w:tab/>
        <w:t>result in significant loss of, or serious damage to, property (other than illicit goods); and</w:t>
      </w:r>
    </w:p>
    <w:p w:rsidR="00516C1C" w:rsidRPr="001F0FC3" w:rsidRDefault="00516C1C" w:rsidP="00516C1C">
      <w:pPr>
        <w:pStyle w:val="paragraph"/>
      </w:pPr>
      <w:r w:rsidRPr="001F0FC3">
        <w:tab/>
        <w:t>(h)</w:t>
      </w:r>
      <w:r w:rsidRPr="001F0FC3">
        <w:tab/>
        <w:t>that any role assigned to a civilian participant in the operation is not one that could be adequately performed by a law enforcement officer.</w:t>
      </w:r>
    </w:p>
    <w:p w:rsidR="00F058A9" w:rsidRPr="001F0FC3" w:rsidRDefault="00F058A9" w:rsidP="00F058A9">
      <w:pPr>
        <w:pStyle w:val="notetext"/>
      </w:pPr>
      <w:r w:rsidRPr="001F0FC3">
        <w:t>Note 1:</w:t>
      </w:r>
      <w:r w:rsidRPr="001F0FC3">
        <w:tab/>
      </w:r>
      <w:r w:rsidR="001F0FC3">
        <w:t>Subparagraph (</w:t>
      </w:r>
      <w:r w:rsidRPr="001F0FC3">
        <w:t>a)(ii) applies in relation to offences punishable on conviction by imprisonment for 12 months or more (see section</w:t>
      </w:r>
      <w:r w:rsidR="001F0FC3">
        <w:t> </w:t>
      </w:r>
      <w:r w:rsidRPr="001F0FC3">
        <w:t>15JG).</w:t>
      </w:r>
    </w:p>
    <w:p w:rsidR="00F058A9" w:rsidRPr="001F0FC3" w:rsidRDefault="00F058A9" w:rsidP="00F058A9">
      <w:pPr>
        <w:pStyle w:val="notetext"/>
      </w:pPr>
      <w:r w:rsidRPr="001F0FC3">
        <w:t>Note 2:</w:t>
      </w:r>
      <w:r w:rsidRPr="001F0FC3">
        <w:tab/>
        <w:t xml:space="preserve">The target agencies mentioned in </w:t>
      </w:r>
      <w:r w:rsidR="001F0FC3">
        <w:t>subparagraph (</w:t>
      </w:r>
      <w:r w:rsidRPr="001F0FC3">
        <w:t xml:space="preserve">a)(ii) are the ACC, the Australian Federal Police and </w:t>
      </w:r>
      <w:r w:rsidR="00AF7AC4" w:rsidRPr="001F0FC3">
        <w:t>the Immigration and Border Protection Department</w:t>
      </w:r>
      <w:r w:rsidRPr="001F0FC3">
        <w:t xml:space="preserve"> (see section</w:t>
      </w:r>
      <w:r w:rsidR="001F0FC3">
        <w:t> </w:t>
      </w:r>
      <w:r w:rsidRPr="001F0FC3">
        <w:t>15GC).</w:t>
      </w:r>
    </w:p>
    <w:p w:rsidR="00516C1C" w:rsidRPr="001F0FC3" w:rsidRDefault="00516C1C" w:rsidP="00516C1C">
      <w:pPr>
        <w:pStyle w:val="subsection"/>
        <w:rPr>
          <w:szCs w:val="22"/>
        </w:rPr>
      </w:pPr>
      <w:r w:rsidRPr="001F0FC3">
        <w:tab/>
        <w:t>(3)</w:t>
      </w:r>
      <w:r w:rsidRPr="001F0FC3">
        <w:tab/>
        <w:t xml:space="preserve">To avoid doubt, an </w:t>
      </w:r>
      <w:r w:rsidRPr="001F0FC3">
        <w:rPr>
          <w:szCs w:val="22"/>
        </w:rPr>
        <w:t>authorising officer may authorise a particular controlled operation only if he or she is an authorising officer for the controlled operation within the meaning of section</w:t>
      </w:r>
      <w:r w:rsidR="001F0FC3">
        <w:rPr>
          <w:szCs w:val="22"/>
        </w:rPr>
        <w:t> </w:t>
      </w:r>
      <w:r w:rsidRPr="001F0FC3">
        <w:rPr>
          <w:szCs w:val="22"/>
        </w:rPr>
        <w:t>15GF.</w:t>
      </w:r>
    </w:p>
    <w:p w:rsidR="00516C1C" w:rsidRPr="001F0FC3" w:rsidRDefault="00516C1C" w:rsidP="00516C1C">
      <w:pPr>
        <w:pStyle w:val="subsection"/>
        <w:rPr>
          <w:szCs w:val="22"/>
        </w:rPr>
      </w:pPr>
      <w:r w:rsidRPr="001F0FC3">
        <w:rPr>
          <w:szCs w:val="22"/>
        </w:rPr>
        <w:tab/>
        <w:t>(4)</w:t>
      </w:r>
      <w:r w:rsidRPr="001F0FC3">
        <w:rPr>
          <w:szCs w:val="22"/>
        </w:rPr>
        <w:tab/>
        <w:t>An authority granted under this section is not a legislative instrument.</w:t>
      </w:r>
    </w:p>
    <w:p w:rsidR="00516C1C" w:rsidRPr="001F0FC3" w:rsidRDefault="00516C1C" w:rsidP="00516C1C">
      <w:pPr>
        <w:pStyle w:val="ActHead5"/>
      </w:pPr>
      <w:bookmarkStart w:id="235" w:name="_Toc431993437"/>
      <w:r w:rsidRPr="001F0FC3">
        <w:rPr>
          <w:rStyle w:val="CharSectno"/>
        </w:rPr>
        <w:t>15GJ</w:t>
      </w:r>
      <w:r w:rsidRPr="001F0FC3">
        <w:t xml:space="preserve">  Manner of granting authority</w:t>
      </w:r>
      <w:bookmarkEnd w:id="235"/>
    </w:p>
    <w:p w:rsidR="00516C1C" w:rsidRPr="001F0FC3" w:rsidRDefault="00516C1C" w:rsidP="00516C1C">
      <w:pPr>
        <w:pStyle w:val="subsection"/>
        <w:rPr>
          <w:szCs w:val="22"/>
        </w:rPr>
      </w:pPr>
      <w:r w:rsidRPr="001F0FC3">
        <w:tab/>
        <w:t>(1)</w:t>
      </w:r>
      <w:r w:rsidRPr="001F0FC3">
        <w:tab/>
        <w:t>An authority to conduct a controlled operation may be granted</w:t>
      </w:r>
      <w:r w:rsidRPr="001F0FC3">
        <w:rPr>
          <w:szCs w:val="22"/>
        </w:rPr>
        <w:t>:</w:t>
      </w:r>
    </w:p>
    <w:p w:rsidR="00516C1C" w:rsidRPr="001F0FC3" w:rsidRDefault="00516C1C" w:rsidP="00516C1C">
      <w:pPr>
        <w:pStyle w:val="paragraph"/>
        <w:rPr>
          <w:szCs w:val="22"/>
        </w:rPr>
      </w:pPr>
      <w:r w:rsidRPr="001F0FC3">
        <w:tab/>
        <w:t>(a)</w:t>
      </w:r>
      <w:r w:rsidRPr="001F0FC3">
        <w:tab/>
        <w:t xml:space="preserve">in the case of a formal application (other than a formal application referred to in </w:t>
      </w:r>
      <w:r w:rsidR="001F0FC3">
        <w:t>subparagraph (</w:t>
      </w:r>
      <w:r w:rsidRPr="001F0FC3">
        <w:t xml:space="preserve">b)(ii))—by means of a written document, signed by the authorising officer </w:t>
      </w:r>
      <w:r w:rsidRPr="001F0FC3">
        <w:rPr>
          <w:szCs w:val="22"/>
        </w:rPr>
        <w:t xml:space="preserve">(such an authority is a </w:t>
      </w:r>
      <w:r w:rsidRPr="001F0FC3">
        <w:rPr>
          <w:b/>
          <w:bCs/>
          <w:i/>
          <w:iCs/>
          <w:szCs w:val="22"/>
        </w:rPr>
        <w:t>formal authority</w:t>
      </w:r>
      <w:r w:rsidRPr="001F0FC3">
        <w:rPr>
          <w:szCs w:val="22"/>
        </w:rPr>
        <w:t>); or</w:t>
      </w:r>
    </w:p>
    <w:p w:rsidR="00516C1C" w:rsidRPr="001F0FC3" w:rsidRDefault="00516C1C" w:rsidP="00516C1C">
      <w:pPr>
        <w:pStyle w:val="paragraph"/>
      </w:pPr>
      <w:r w:rsidRPr="001F0FC3">
        <w:tab/>
        <w:t>(b)</w:t>
      </w:r>
      <w:r w:rsidRPr="001F0FC3">
        <w:tab/>
        <w:t>in the case of:</w:t>
      </w:r>
    </w:p>
    <w:p w:rsidR="00516C1C" w:rsidRPr="001F0FC3" w:rsidRDefault="00516C1C" w:rsidP="00516C1C">
      <w:pPr>
        <w:pStyle w:val="paragraphsub"/>
      </w:pPr>
      <w:r w:rsidRPr="001F0FC3">
        <w:tab/>
        <w:t>(i)</w:t>
      </w:r>
      <w:r w:rsidRPr="001F0FC3">
        <w:tab/>
        <w:t>an urgent application; or</w:t>
      </w:r>
    </w:p>
    <w:p w:rsidR="00516C1C" w:rsidRPr="001F0FC3" w:rsidRDefault="00516C1C" w:rsidP="00516C1C">
      <w:pPr>
        <w:pStyle w:val="paragraphsub"/>
      </w:pPr>
      <w:r w:rsidRPr="001F0FC3">
        <w:tab/>
        <w:t>(ii)</w:t>
      </w:r>
      <w:r w:rsidRPr="001F0FC3">
        <w:tab/>
        <w:t>a formal application, if the authorising officer is satisfied that the delay caused by granting a formal authority may affect the success of the controlled operation;</w:t>
      </w:r>
    </w:p>
    <w:p w:rsidR="00516C1C" w:rsidRPr="001F0FC3" w:rsidRDefault="00516C1C" w:rsidP="00516C1C">
      <w:pPr>
        <w:pStyle w:val="paragraph"/>
      </w:pPr>
      <w:r w:rsidRPr="001F0FC3">
        <w:tab/>
      </w:r>
      <w:r w:rsidRPr="001F0FC3">
        <w:tab/>
        <w:t xml:space="preserve">orally in person, or by telephone or any other means of communication (such an authority is an </w:t>
      </w:r>
      <w:r w:rsidRPr="001F0FC3">
        <w:rPr>
          <w:b/>
          <w:bCs/>
          <w:i/>
          <w:iCs/>
        </w:rPr>
        <w:t>urgent authority</w:t>
      </w:r>
      <w:r w:rsidRPr="001F0FC3">
        <w:t>).</w:t>
      </w:r>
    </w:p>
    <w:p w:rsidR="00516C1C" w:rsidRPr="001F0FC3" w:rsidRDefault="00516C1C" w:rsidP="00516C1C">
      <w:pPr>
        <w:pStyle w:val="subsection"/>
        <w:rPr>
          <w:szCs w:val="22"/>
        </w:rPr>
      </w:pPr>
      <w:r w:rsidRPr="001F0FC3">
        <w:tab/>
        <w:t>(2)</w:t>
      </w:r>
      <w:r w:rsidRPr="001F0FC3">
        <w:tab/>
        <w:t xml:space="preserve">Nothing in this Part prevents an authority being granted in respect of a controlled operation that has been the subject of a previous authority, but in that case the subsequent authority </w:t>
      </w:r>
      <w:r w:rsidRPr="001F0FC3">
        <w:rPr>
          <w:szCs w:val="22"/>
        </w:rPr>
        <w:t>must be a formal authority.</w:t>
      </w:r>
    </w:p>
    <w:p w:rsidR="00516C1C" w:rsidRPr="001F0FC3" w:rsidRDefault="00516C1C" w:rsidP="00516C1C">
      <w:pPr>
        <w:pStyle w:val="notetext"/>
      </w:pPr>
      <w:r w:rsidRPr="001F0FC3">
        <w:t>Note:</w:t>
      </w:r>
      <w:r w:rsidRPr="001F0FC3">
        <w:tab/>
        <w:t>An urgent authority can be varied, but not so as to extend its duration—see sections</w:t>
      </w:r>
      <w:r w:rsidR="001F0FC3">
        <w:t> </w:t>
      </w:r>
      <w:r w:rsidRPr="001F0FC3">
        <w:t>15GO and 15GS.</w:t>
      </w:r>
    </w:p>
    <w:p w:rsidR="00516C1C" w:rsidRPr="001F0FC3" w:rsidRDefault="00516C1C" w:rsidP="00516C1C">
      <w:pPr>
        <w:pStyle w:val="ActHead5"/>
      </w:pPr>
      <w:bookmarkStart w:id="236" w:name="_Toc431993438"/>
      <w:r w:rsidRPr="001F0FC3">
        <w:rPr>
          <w:rStyle w:val="CharSectno"/>
        </w:rPr>
        <w:t>15GK</w:t>
      </w:r>
      <w:r w:rsidRPr="001F0FC3">
        <w:t xml:space="preserve">  Form of authority</w:t>
      </w:r>
      <w:bookmarkEnd w:id="236"/>
    </w:p>
    <w:p w:rsidR="00516C1C" w:rsidRPr="001F0FC3" w:rsidRDefault="00516C1C" w:rsidP="00516C1C">
      <w:pPr>
        <w:pStyle w:val="subsection"/>
      </w:pPr>
      <w:r w:rsidRPr="001F0FC3">
        <w:tab/>
        <w:t>(1)</w:t>
      </w:r>
      <w:r w:rsidRPr="001F0FC3">
        <w:tab/>
        <w:t>A formal authority must:</w:t>
      </w:r>
    </w:p>
    <w:p w:rsidR="00516C1C" w:rsidRPr="001F0FC3" w:rsidRDefault="00516C1C" w:rsidP="00516C1C">
      <w:pPr>
        <w:pStyle w:val="paragraph"/>
        <w:rPr>
          <w:szCs w:val="22"/>
        </w:rPr>
      </w:pPr>
      <w:r w:rsidRPr="001F0FC3">
        <w:tab/>
        <w:t>(a)</w:t>
      </w:r>
      <w:r w:rsidRPr="001F0FC3">
        <w:tab/>
        <w:t xml:space="preserve">state the name and </w:t>
      </w:r>
      <w:r w:rsidRPr="001F0FC3">
        <w:rPr>
          <w:iCs/>
        </w:rPr>
        <w:t>rank or position</w:t>
      </w:r>
      <w:r w:rsidRPr="001F0FC3">
        <w:t xml:space="preserve"> of the person granting </w:t>
      </w:r>
      <w:r w:rsidRPr="001F0FC3">
        <w:rPr>
          <w:szCs w:val="22"/>
        </w:rPr>
        <w:t>the authority; and</w:t>
      </w:r>
    </w:p>
    <w:p w:rsidR="00516C1C" w:rsidRPr="001F0FC3" w:rsidRDefault="00516C1C" w:rsidP="00516C1C">
      <w:pPr>
        <w:pStyle w:val="paragraph"/>
      </w:pPr>
      <w:r w:rsidRPr="001F0FC3">
        <w:tab/>
        <w:t>(b)</w:t>
      </w:r>
      <w:r w:rsidRPr="001F0FC3">
        <w:tab/>
        <w:t>identify the principal law enforcement officer for the controlled operation and, if the principal law enforcement officer is not the applicant for the authority, the name of the applicant; and</w:t>
      </w:r>
    </w:p>
    <w:p w:rsidR="00516C1C" w:rsidRPr="001F0FC3" w:rsidRDefault="00516C1C" w:rsidP="00516C1C">
      <w:pPr>
        <w:pStyle w:val="paragraph"/>
        <w:rPr>
          <w:szCs w:val="22"/>
        </w:rPr>
      </w:pPr>
      <w:r w:rsidRPr="001F0FC3">
        <w:tab/>
        <w:t>(c)</w:t>
      </w:r>
      <w:r w:rsidRPr="001F0FC3">
        <w:tab/>
        <w:t>state that the application was a formal application</w:t>
      </w:r>
      <w:r w:rsidRPr="001F0FC3">
        <w:rPr>
          <w:szCs w:val="22"/>
        </w:rPr>
        <w:t>; and</w:t>
      </w:r>
    </w:p>
    <w:p w:rsidR="00F058A9" w:rsidRPr="001F0FC3" w:rsidRDefault="00F058A9" w:rsidP="00F058A9">
      <w:pPr>
        <w:pStyle w:val="paragraph"/>
      </w:pPr>
      <w:r w:rsidRPr="001F0FC3">
        <w:tab/>
        <w:t>(d)</w:t>
      </w:r>
      <w:r w:rsidRPr="001F0FC3">
        <w:tab/>
        <w:t>identify the nature of the criminal activity (including the relevant suspected offences) in respect of which the controlled conduct is to be engaged in; and</w:t>
      </w:r>
    </w:p>
    <w:p w:rsidR="00F058A9" w:rsidRPr="001F0FC3" w:rsidRDefault="00F058A9" w:rsidP="00F058A9">
      <w:pPr>
        <w:pStyle w:val="paragraph"/>
      </w:pPr>
      <w:r w:rsidRPr="001F0FC3">
        <w:tab/>
        <w:t>(da)</w:t>
      </w:r>
      <w:r w:rsidRPr="001F0FC3">
        <w:tab/>
        <w:t>in the case of an integrity testing controlled operation authority—identify the integrity testing authority concerned; and</w:t>
      </w:r>
    </w:p>
    <w:p w:rsidR="00516C1C" w:rsidRPr="001F0FC3" w:rsidRDefault="00516C1C" w:rsidP="00516C1C">
      <w:pPr>
        <w:pStyle w:val="paragraph"/>
        <w:rPr>
          <w:color w:val="000000"/>
        </w:rPr>
      </w:pPr>
      <w:r w:rsidRPr="001F0FC3">
        <w:tab/>
        <w:t>(e)</w:t>
      </w:r>
      <w:r w:rsidRPr="001F0FC3">
        <w:tab/>
      </w:r>
      <w:r w:rsidRPr="001F0FC3">
        <w:rPr>
          <w:color w:val="000000"/>
        </w:rPr>
        <w:t>state the identity of the persons authorised to engage in controlled conduct for the purposes of the controlled operation; and</w:t>
      </w:r>
    </w:p>
    <w:p w:rsidR="00516C1C" w:rsidRPr="001F0FC3" w:rsidRDefault="00516C1C" w:rsidP="00516C1C">
      <w:pPr>
        <w:pStyle w:val="paragraph"/>
        <w:rPr>
          <w:color w:val="000000"/>
        </w:rPr>
      </w:pPr>
      <w:r w:rsidRPr="001F0FC3">
        <w:rPr>
          <w:color w:val="000000"/>
        </w:rPr>
        <w:tab/>
        <w:t>(f)</w:t>
      </w:r>
      <w:r w:rsidRPr="001F0FC3">
        <w:rPr>
          <w:color w:val="000000"/>
        </w:rPr>
        <w:tab/>
        <w:t>specify:</w:t>
      </w:r>
    </w:p>
    <w:p w:rsidR="00516C1C" w:rsidRPr="001F0FC3" w:rsidRDefault="00516C1C" w:rsidP="00516C1C">
      <w:pPr>
        <w:pStyle w:val="paragraphsub"/>
        <w:rPr>
          <w:color w:val="000000"/>
        </w:rPr>
      </w:pPr>
      <w:r w:rsidRPr="001F0FC3">
        <w:rPr>
          <w:color w:val="000000"/>
        </w:rPr>
        <w:tab/>
        <w:t>(i)</w:t>
      </w:r>
      <w:r w:rsidRPr="001F0FC3">
        <w:rPr>
          <w:color w:val="000000"/>
        </w:rPr>
        <w:tab/>
        <w:t>with respect to the law enforcement participants, the nature of the controlled conduct that those participants may engage in; and</w:t>
      </w:r>
    </w:p>
    <w:p w:rsidR="00516C1C" w:rsidRPr="001F0FC3" w:rsidRDefault="00516C1C" w:rsidP="00516C1C">
      <w:pPr>
        <w:pStyle w:val="paragraphsub"/>
      </w:pPr>
      <w:r w:rsidRPr="001F0FC3">
        <w:rPr>
          <w:color w:val="000000"/>
        </w:rPr>
        <w:tab/>
        <w:t>(ii)</w:t>
      </w:r>
      <w:r w:rsidRPr="001F0FC3">
        <w:rPr>
          <w:color w:val="000000"/>
        </w:rPr>
        <w:tab/>
        <w:t>with respect to the civilian participants, the particular controlled conduct (if any) that each such participant may engage in;</w:t>
      </w:r>
      <w:r w:rsidRPr="001F0FC3">
        <w:t xml:space="preserve"> and</w:t>
      </w:r>
    </w:p>
    <w:p w:rsidR="00516C1C" w:rsidRPr="001F0FC3" w:rsidRDefault="00516C1C" w:rsidP="00516C1C">
      <w:pPr>
        <w:pStyle w:val="paragraph"/>
      </w:pPr>
      <w:r w:rsidRPr="001F0FC3">
        <w:tab/>
        <w:t>(g)</w:t>
      </w:r>
      <w:r w:rsidRPr="001F0FC3">
        <w:tab/>
        <w:t>identify (to the extent known) the person or persons targeted; and</w:t>
      </w:r>
    </w:p>
    <w:p w:rsidR="00516C1C" w:rsidRPr="001F0FC3" w:rsidRDefault="00516C1C" w:rsidP="00516C1C">
      <w:pPr>
        <w:pStyle w:val="paragraph"/>
      </w:pPr>
      <w:r w:rsidRPr="001F0FC3">
        <w:tab/>
        <w:t>(h)</w:t>
      </w:r>
      <w:r w:rsidRPr="001F0FC3">
        <w:tab/>
        <w:t>specify the period of effect of the authority, being a period not exceeding 3 months; and</w:t>
      </w:r>
    </w:p>
    <w:p w:rsidR="00516C1C" w:rsidRPr="001F0FC3" w:rsidRDefault="00516C1C" w:rsidP="00516C1C">
      <w:pPr>
        <w:pStyle w:val="paragraph"/>
        <w:rPr>
          <w:szCs w:val="22"/>
        </w:rPr>
      </w:pPr>
      <w:r w:rsidRPr="001F0FC3">
        <w:tab/>
        <w:t>(i)</w:t>
      </w:r>
      <w:r w:rsidRPr="001F0FC3">
        <w:tab/>
        <w:t xml:space="preserve">specify any conditions to which the conduct of the controlled </w:t>
      </w:r>
      <w:r w:rsidRPr="001F0FC3">
        <w:rPr>
          <w:szCs w:val="22"/>
        </w:rPr>
        <w:t>operation is subject; and</w:t>
      </w:r>
    </w:p>
    <w:p w:rsidR="00516C1C" w:rsidRPr="001F0FC3" w:rsidRDefault="00516C1C" w:rsidP="00516C1C">
      <w:pPr>
        <w:pStyle w:val="paragraph"/>
        <w:rPr>
          <w:szCs w:val="22"/>
        </w:rPr>
      </w:pPr>
      <w:r w:rsidRPr="001F0FC3">
        <w:tab/>
        <w:t>(j)</w:t>
      </w:r>
      <w:r w:rsidRPr="001F0FC3">
        <w:tab/>
        <w:t xml:space="preserve">state the date and time when the authority is granted; </w:t>
      </w:r>
      <w:r w:rsidRPr="001F0FC3">
        <w:rPr>
          <w:szCs w:val="22"/>
        </w:rPr>
        <w:t>and</w:t>
      </w:r>
    </w:p>
    <w:p w:rsidR="00516C1C" w:rsidRPr="001F0FC3" w:rsidRDefault="00516C1C" w:rsidP="00516C1C">
      <w:pPr>
        <w:pStyle w:val="paragraph"/>
      </w:pPr>
      <w:r w:rsidRPr="001F0FC3">
        <w:tab/>
        <w:t>(k)</w:t>
      </w:r>
      <w:r w:rsidRPr="001F0FC3">
        <w:tab/>
        <w:t>identify the following details (to the extent to which they are known and are relevant):</w:t>
      </w:r>
    </w:p>
    <w:p w:rsidR="00516C1C" w:rsidRPr="001F0FC3" w:rsidRDefault="00516C1C" w:rsidP="00516C1C">
      <w:pPr>
        <w:pStyle w:val="paragraphsub"/>
        <w:rPr>
          <w:szCs w:val="22"/>
        </w:rPr>
      </w:pPr>
      <w:r w:rsidRPr="001F0FC3">
        <w:tab/>
        <w:t>(i)</w:t>
      </w:r>
      <w:r w:rsidRPr="001F0FC3">
        <w:tab/>
        <w:t xml:space="preserve">the nature and quantity of any illicit goods that will </w:t>
      </w:r>
      <w:r w:rsidRPr="001F0FC3">
        <w:rPr>
          <w:szCs w:val="22"/>
        </w:rPr>
        <w:t>be involved in the controlled operation;</w:t>
      </w:r>
    </w:p>
    <w:p w:rsidR="00516C1C" w:rsidRPr="001F0FC3" w:rsidRDefault="00516C1C" w:rsidP="00516C1C">
      <w:pPr>
        <w:pStyle w:val="paragraphsub"/>
        <w:rPr>
          <w:szCs w:val="22"/>
        </w:rPr>
      </w:pPr>
      <w:r w:rsidRPr="001F0FC3">
        <w:rPr>
          <w:szCs w:val="22"/>
        </w:rPr>
        <w:tab/>
        <w:t>(ii)</w:t>
      </w:r>
      <w:r w:rsidRPr="001F0FC3">
        <w:rPr>
          <w:szCs w:val="22"/>
        </w:rPr>
        <w:tab/>
        <w:t>the foreign countries through which those goods are likely to pass in the course of the controlled operation;</w:t>
      </w:r>
    </w:p>
    <w:p w:rsidR="00516C1C" w:rsidRPr="001F0FC3" w:rsidRDefault="00516C1C" w:rsidP="00516C1C">
      <w:pPr>
        <w:pStyle w:val="paragraphsub"/>
        <w:rPr>
          <w:szCs w:val="22"/>
        </w:rPr>
      </w:pPr>
      <w:r w:rsidRPr="001F0FC3">
        <w:rPr>
          <w:szCs w:val="22"/>
        </w:rPr>
        <w:tab/>
        <w:t>(iii)</w:t>
      </w:r>
      <w:r w:rsidRPr="001F0FC3">
        <w:rPr>
          <w:szCs w:val="22"/>
        </w:rPr>
        <w:tab/>
        <w:t xml:space="preserve">the place or places at which those goods are likely to be dealt with by </w:t>
      </w:r>
      <w:r w:rsidR="001B3B70" w:rsidRPr="001F0FC3">
        <w:t>an officer of Customs</w:t>
      </w:r>
      <w:r w:rsidRPr="001F0FC3">
        <w:rPr>
          <w:szCs w:val="22"/>
        </w:rPr>
        <w:t>;</w:t>
      </w:r>
    </w:p>
    <w:p w:rsidR="00516C1C" w:rsidRPr="001F0FC3" w:rsidRDefault="00516C1C" w:rsidP="00516C1C">
      <w:pPr>
        <w:pStyle w:val="paragraphsub"/>
        <w:rPr>
          <w:szCs w:val="22"/>
        </w:rPr>
      </w:pPr>
      <w:r w:rsidRPr="001F0FC3">
        <w:rPr>
          <w:szCs w:val="22"/>
        </w:rPr>
        <w:tab/>
        <w:t>(iv)</w:t>
      </w:r>
      <w:r w:rsidRPr="001F0FC3">
        <w:rPr>
          <w:szCs w:val="22"/>
        </w:rPr>
        <w:tab/>
        <w:t xml:space="preserve">if </w:t>
      </w:r>
      <w:r w:rsidR="001F0FC3">
        <w:rPr>
          <w:szCs w:val="22"/>
        </w:rPr>
        <w:t>subparagraph (</w:t>
      </w:r>
      <w:r w:rsidRPr="001F0FC3">
        <w:rPr>
          <w:szCs w:val="22"/>
        </w:rPr>
        <w:t>iii) does not apply—the place or places where those goods are likely to enter into Australia;</w:t>
      </w:r>
    </w:p>
    <w:p w:rsidR="00516C1C" w:rsidRPr="001F0FC3" w:rsidRDefault="00516C1C" w:rsidP="00516C1C">
      <w:pPr>
        <w:pStyle w:val="paragraphsub"/>
        <w:rPr>
          <w:szCs w:val="22"/>
        </w:rPr>
      </w:pPr>
      <w:r w:rsidRPr="001F0FC3">
        <w:rPr>
          <w:szCs w:val="22"/>
        </w:rPr>
        <w:tab/>
        <w:t>(v)</w:t>
      </w:r>
      <w:r w:rsidRPr="001F0FC3">
        <w:rPr>
          <w:szCs w:val="22"/>
        </w:rPr>
        <w:tab/>
        <w:t xml:space="preserve">the time or times when, and the day or days on which, those goods are likely to be dealt with by </w:t>
      </w:r>
      <w:r w:rsidR="001B3B70" w:rsidRPr="001F0FC3">
        <w:t>an officer of Customs</w:t>
      </w:r>
      <w:r w:rsidRPr="001F0FC3">
        <w:rPr>
          <w:szCs w:val="22"/>
        </w:rPr>
        <w:t>.</w:t>
      </w:r>
    </w:p>
    <w:p w:rsidR="00516C1C" w:rsidRPr="001F0FC3" w:rsidRDefault="00516C1C" w:rsidP="00516C1C">
      <w:pPr>
        <w:pStyle w:val="subsection"/>
      </w:pPr>
      <w:r w:rsidRPr="001F0FC3">
        <w:tab/>
        <w:t>(2)</w:t>
      </w:r>
      <w:r w:rsidRPr="001F0FC3">
        <w:tab/>
        <w:t>An urgent authority must:</w:t>
      </w:r>
    </w:p>
    <w:p w:rsidR="00516C1C" w:rsidRPr="001F0FC3" w:rsidRDefault="00516C1C" w:rsidP="00516C1C">
      <w:pPr>
        <w:pStyle w:val="paragraph"/>
        <w:rPr>
          <w:szCs w:val="22"/>
        </w:rPr>
      </w:pPr>
      <w:r w:rsidRPr="001F0FC3">
        <w:tab/>
        <w:t>(a)</w:t>
      </w:r>
      <w:r w:rsidRPr="001F0FC3">
        <w:tab/>
        <w:t xml:space="preserve">state the name and </w:t>
      </w:r>
      <w:r w:rsidRPr="001F0FC3">
        <w:rPr>
          <w:iCs/>
        </w:rPr>
        <w:t>rank or position</w:t>
      </w:r>
      <w:r w:rsidRPr="001F0FC3">
        <w:t xml:space="preserve"> of the person who granted </w:t>
      </w:r>
      <w:r w:rsidRPr="001F0FC3">
        <w:rPr>
          <w:szCs w:val="22"/>
        </w:rPr>
        <w:t>the authority; and</w:t>
      </w:r>
    </w:p>
    <w:p w:rsidR="00516C1C" w:rsidRPr="001F0FC3" w:rsidRDefault="00516C1C" w:rsidP="00516C1C">
      <w:pPr>
        <w:pStyle w:val="paragraph"/>
      </w:pPr>
      <w:r w:rsidRPr="001F0FC3">
        <w:tab/>
        <w:t>(b)</w:t>
      </w:r>
      <w:r w:rsidRPr="001F0FC3">
        <w:tab/>
        <w:t>identify the principal law enforcement officer for the controlled operation and, if the principal law enforcement officer is not the applicant for the authority, the name of the applicant; and</w:t>
      </w:r>
    </w:p>
    <w:p w:rsidR="00516C1C" w:rsidRPr="001F0FC3" w:rsidRDefault="00516C1C" w:rsidP="00516C1C">
      <w:pPr>
        <w:pStyle w:val="paragraph"/>
        <w:rPr>
          <w:szCs w:val="22"/>
        </w:rPr>
      </w:pPr>
      <w:r w:rsidRPr="001F0FC3">
        <w:tab/>
        <w:t>(c)</w:t>
      </w:r>
      <w:r w:rsidRPr="001F0FC3">
        <w:tab/>
        <w:t>state whether the application was a formal application or an urgent application</w:t>
      </w:r>
      <w:r w:rsidRPr="001F0FC3">
        <w:rPr>
          <w:szCs w:val="22"/>
        </w:rPr>
        <w:t>; and</w:t>
      </w:r>
    </w:p>
    <w:p w:rsidR="00F058A9" w:rsidRPr="001F0FC3" w:rsidRDefault="00F058A9" w:rsidP="00F058A9">
      <w:pPr>
        <w:pStyle w:val="paragraph"/>
      </w:pPr>
      <w:r w:rsidRPr="001F0FC3">
        <w:tab/>
        <w:t>(d)</w:t>
      </w:r>
      <w:r w:rsidRPr="001F0FC3">
        <w:tab/>
        <w:t>identify the nature of the criminal activity (including the relevant suspected offences) in respect of which the controlled conduct is to be engaged in; and</w:t>
      </w:r>
    </w:p>
    <w:p w:rsidR="00F058A9" w:rsidRPr="001F0FC3" w:rsidRDefault="00F058A9" w:rsidP="00F058A9">
      <w:pPr>
        <w:pStyle w:val="paragraph"/>
      </w:pPr>
      <w:r w:rsidRPr="001F0FC3">
        <w:tab/>
        <w:t>(da)</w:t>
      </w:r>
      <w:r w:rsidRPr="001F0FC3">
        <w:tab/>
        <w:t>in the case of an integrity testing controlled operation authority—identify the integrity testing authority concerned; and</w:t>
      </w:r>
    </w:p>
    <w:p w:rsidR="00516C1C" w:rsidRPr="001F0FC3" w:rsidRDefault="00516C1C" w:rsidP="00516C1C">
      <w:pPr>
        <w:pStyle w:val="paragraph"/>
        <w:rPr>
          <w:color w:val="000000"/>
        </w:rPr>
      </w:pPr>
      <w:r w:rsidRPr="001F0FC3">
        <w:tab/>
        <w:t>(e)</w:t>
      </w:r>
      <w:r w:rsidRPr="001F0FC3">
        <w:tab/>
      </w:r>
      <w:r w:rsidRPr="001F0FC3">
        <w:rPr>
          <w:color w:val="000000"/>
        </w:rPr>
        <w:t>state the identity of the persons authorised to engage in controlled conduct for the purposes of the controlled operation; and</w:t>
      </w:r>
    </w:p>
    <w:p w:rsidR="00516C1C" w:rsidRPr="001F0FC3" w:rsidRDefault="00516C1C" w:rsidP="00516C1C">
      <w:pPr>
        <w:pStyle w:val="paragraph"/>
        <w:rPr>
          <w:color w:val="000000"/>
        </w:rPr>
      </w:pPr>
      <w:r w:rsidRPr="001F0FC3">
        <w:rPr>
          <w:color w:val="000000"/>
        </w:rPr>
        <w:tab/>
        <w:t>(f)</w:t>
      </w:r>
      <w:r w:rsidRPr="001F0FC3">
        <w:rPr>
          <w:color w:val="000000"/>
        </w:rPr>
        <w:tab/>
        <w:t>specify:</w:t>
      </w:r>
    </w:p>
    <w:p w:rsidR="00516C1C" w:rsidRPr="001F0FC3" w:rsidRDefault="00516C1C" w:rsidP="00516C1C">
      <w:pPr>
        <w:pStyle w:val="paragraphsub"/>
        <w:rPr>
          <w:color w:val="000000"/>
        </w:rPr>
      </w:pPr>
      <w:r w:rsidRPr="001F0FC3">
        <w:rPr>
          <w:color w:val="000000"/>
        </w:rPr>
        <w:tab/>
        <w:t>(i)</w:t>
      </w:r>
      <w:r w:rsidRPr="001F0FC3">
        <w:rPr>
          <w:color w:val="000000"/>
        </w:rPr>
        <w:tab/>
        <w:t>with respect to the law enforcement participants, the nature of the controlled conduct that those participants may engage in; and</w:t>
      </w:r>
    </w:p>
    <w:p w:rsidR="00516C1C" w:rsidRPr="001F0FC3" w:rsidRDefault="00516C1C" w:rsidP="00516C1C">
      <w:pPr>
        <w:pStyle w:val="paragraphsub"/>
      </w:pPr>
      <w:r w:rsidRPr="001F0FC3">
        <w:tab/>
        <w:t>(ii)</w:t>
      </w:r>
      <w:r w:rsidRPr="001F0FC3">
        <w:tab/>
        <w:t>with respect to the civilian participants, the particular controlled conduct (if any) that each such participant may engage in; and</w:t>
      </w:r>
    </w:p>
    <w:p w:rsidR="00516C1C" w:rsidRPr="001F0FC3" w:rsidRDefault="00516C1C" w:rsidP="00516C1C">
      <w:pPr>
        <w:pStyle w:val="paragraph"/>
      </w:pPr>
      <w:r w:rsidRPr="001F0FC3">
        <w:tab/>
        <w:t>(g)</w:t>
      </w:r>
      <w:r w:rsidRPr="001F0FC3">
        <w:tab/>
        <w:t>identify (to the extent known) the person or persons targeted; and</w:t>
      </w:r>
    </w:p>
    <w:p w:rsidR="00516C1C" w:rsidRPr="001F0FC3" w:rsidRDefault="00516C1C" w:rsidP="00516C1C">
      <w:pPr>
        <w:pStyle w:val="paragraph"/>
      </w:pPr>
      <w:r w:rsidRPr="001F0FC3">
        <w:tab/>
        <w:t>(h)</w:t>
      </w:r>
      <w:r w:rsidRPr="001F0FC3">
        <w:tab/>
        <w:t>specify the period of effect of the authority, being a period not exceeding 7 days beginning on the day on which the authority was granted; and</w:t>
      </w:r>
    </w:p>
    <w:p w:rsidR="00516C1C" w:rsidRPr="001F0FC3" w:rsidRDefault="00516C1C" w:rsidP="00516C1C">
      <w:pPr>
        <w:pStyle w:val="paragraph"/>
        <w:rPr>
          <w:szCs w:val="22"/>
        </w:rPr>
      </w:pPr>
      <w:r w:rsidRPr="001F0FC3">
        <w:tab/>
        <w:t>(i)</w:t>
      </w:r>
      <w:r w:rsidRPr="001F0FC3">
        <w:tab/>
        <w:t xml:space="preserve">specify any conditions to which the conduct of the </w:t>
      </w:r>
      <w:r w:rsidRPr="001F0FC3">
        <w:rPr>
          <w:szCs w:val="22"/>
        </w:rPr>
        <w:t>operation is subject; and</w:t>
      </w:r>
    </w:p>
    <w:p w:rsidR="00516C1C" w:rsidRPr="001F0FC3" w:rsidRDefault="00516C1C" w:rsidP="00516C1C">
      <w:pPr>
        <w:pStyle w:val="paragraph"/>
      </w:pPr>
      <w:r w:rsidRPr="001F0FC3">
        <w:tab/>
        <w:t>(j)</w:t>
      </w:r>
      <w:r w:rsidRPr="001F0FC3">
        <w:tab/>
        <w:t>state the date and time when the authority was granted.</w:t>
      </w:r>
    </w:p>
    <w:p w:rsidR="00516C1C" w:rsidRPr="001F0FC3" w:rsidRDefault="00516C1C" w:rsidP="00516C1C">
      <w:pPr>
        <w:pStyle w:val="subsection"/>
        <w:rPr>
          <w:color w:val="000000"/>
          <w:szCs w:val="22"/>
        </w:rPr>
      </w:pPr>
      <w:r w:rsidRPr="001F0FC3">
        <w:rPr>
          <w:color w:val="000000"/>
        </w:rPr>
        <w:tab/>
        <w:t>(3)</w:t>
      </w:r>
      <w:r w:rsidRPr="001F0FC3">
        <w:rPr>
          <w:color w:val="000000"/>
        </w:rPr>
        <w:tab/>
        <w:t xml:space="preserve">A person is sufficiently identified for the purposes of </w:t>
      </w:r>
      <w:r w:rsidR="001F0FC3">
        <w:rPr>
          <w:color w:val="000000"/>
        </w:rPr>
        <w:t>paragraph (</w:t>
      </w:r>
      <w:r w:rsidRPr="001F0FC3">
        <w:rPr>
          <w:color w:val="000000"/>
        </w:rPr>
        <w:t>1</w:t>
      </w:r>
      <w:r w:rsidRPr="001F0FC3">
        <w:rPr>
          <w:color w:val="000000"/>
          <w:szCs w:val="22"/>
        </w:rPr>
        <w:t>)(e) or (2)(e) if the person is identified:</w:t>
      </w:r>
    </w:p>
    <w:p w:rsidR="00516C1C" w:rsidRPr="001F0FC3" w:rsidRDefault="00516C1C" w:rsidP="00516C1C">
      <w:pPr>
        <w:pStyle w:val="paragraph"/>
        <w:rPr>
          <w:color w:val="000000"/>
          <w:szCs w:val="22"/>
        </w:rPr>
      </w:pPr>
      <w:r w:rsidRPr="001F0FC3">
        <w:rPr>
          <w:color w:val="000000"/>
        </w:rPr>
        <w:tab/>
        <w:t>(a)</w:t>
      </w:r>
      <w:r w:rsidRPr="001F0FC3">
        <w:rPr>
          <w:color w:val="000000"/>
        </w:rPr>
        <w:tab/>
        <w:t xml:space="preserve">by an assumed name under which the person is operating; </w:t>
      </w:r>
      <w:r w:rsidRPr="001F0FC3">
        <w:rPr>
          <w:color w:val="000000"/>
          <w:szCs w:val="22"/>
        </w:rPr>
        <w:t>or</w:t>
      </w:r>
    </w:p>
    <w:p w:rsidR="00516C1C" w:rsidRPr="001F0FC3" w:rsidRDefault="00516C1C" w:rsidP="00516C1C">
      <w:pPr>
        <w:pStyle w:val="paragraph"/>
        <w:rPr>
          <w:color w:val="000000"/>
        </w:rPr>
      </w:pPr>
      <w:r w:rsidRPr="001F0FC3">
        <w:rPr>
          <w:color w:val="000000"/>
        </w:rPr>
        <w:tab/>
        <w:t>(b)</w:t>
      </w:r>
      <w:r w:rsidRPr="001F0FC3">
        <w:rPr>
          <w:color w:val="000000"/>
        </w:rPr>
        <w:tab/>
        <w:t>by a code name or code number;</w:t>
      </w:r>
    </w:p>
    <w:p w:rsidR="00516C1C" w:rsidRPr="001F0FC3" w:rsidRDefault="00516C1C" w:rsidP="00516C1C">
      <w:pPr>
        <w:pStyle w:val="subsection2"/>
        <w:rPr>
          <w:color w:val="000000"/>
          <w:szCs w:val="22"/>
        </w:rPr>
      </w:pPr>
      <w:r w:rsidRPr="001F0FC3">
        <w:rPr>
          <w:color w:val="000000"/>
        </w:rPr>
        <w:t>as long as the chief officer of the authorising agency for the controlled operation can match the assumed name, code name or code number</w:t>
      </w:r>
      <w:r w:rsidRPr="001F0FC3">
        <w:rPr>
          <w:color w:val="000000"/>
          <w:szCs w:val="22"/>
        </w:rPr>
        <w:t xml:space="preserve"> to the person’s identity.</w:t>
      </w:r>
    </w:p>
    <w:p w:rsidR="00516C1C" w:rsidRPr="001F0FC3" w:rsidRDefault="00516C1C" w:rsidP="00516C1C">
      <w:pPr>
        <w:pStyle w:val="subsection"/>
        <w:rPr>
          <w:color w:val="000000"/>
        </w:rPr>
      </w:pPr>
      <w:r w:rsidRPr="001F0FC3">
        <w:rPr>
          <w:color w:val="000000"/>
        </w:rPr>
        <w:tab/>
        <w:t>(4)</w:t>
      </w:r>
      <w:r w:rsidRPr="001F0FC3">
        <w:rPr>
          <w:color w:val="000000"/>
        </w:rPr>
        <w:tab/>
        <w:t xml:space="preserve">An authority must not identify persons for the purposes of </w:t>
      </w:r>
      <w:r w:rsidR="001F0FC3">
        <w:rPr>
          <w:color w:val="000000"/>
        </w:rPr>
        <w:t>paragraph (</w:t>
      </w:r>
      <w:r w:rsidRPr="001F0FC3">
        <w:rPr>
          <w:color w:val="000000"/>
        </w:rPr>
        <w:t>1)(e) or (2)(e) by identifying a class of persons.</w:t>
      </w:r>
    </w:p>
    <w:p w:rsidR="00516C1C" w:rsidRPr="001F0FC3" w:rsidRDefault="00516C1C" w:rsidP="00516C1C">
      <w:pPr>
        <w:pStyle w:val="ActHead5"/>
        <w:ind w:left="0" w:firstLine="0"/>
      </w:pPr>
      <w:bookmarkStart w:id="237" w:name="_Toc431993439"/>
      <w:r w:rsidRPr="001F0FC3">
        <w:rPr>
          <w:rStyle w:val="CharSectno"/>
        </w:rPr>
        <w:t>15GL</w:t>
      </w:r>
      <w:r w:rsidRPr="001F0FC3">
        <w:t xml:space="preserve">  Written record of urgent authority must be issued</w:t>
      </w:r>
      <w:bookmarkEnd w:id="237"/>
    </w:p>
    <w:p w:rsidR="00516C1C" w:rsidRPr="001F0FC3" w:rsidRDefault="00516C1C" w:rsidP="00516C1C">
      <w:pPr>
        <w:pStyle w:val="subsection"/>
      </w:pPr>
      <w:r w:rsidRPr="001F0FC3">
        <w:tab/>
      </w:r>
      <w:r w:rsidRPr="001F0FC3">
        <w:tab/>
        <w:t>If an authorising officer grants an urgent authority, the authorising officer must, within 7 days, issue a written record of the urgent authority that complies with subsection</w:t>
      </w:r>
      <w:r w:rsidR="001F0FC3">
        <w:t> </w:t>
      </w:r>
      <w:r w:rsidRPr="001F0FC3">
        <w:t>15GK(2) to the principal law enforcement officer for the controlled operation.</w:t>
      </w:r>
    </w:p>
    <w:p w:rsidR="00516C1C" w:rsidRPr="001F0FC3" w:rsidRDefault="00516C1C" w:rsidP="00516C1C">
      <w:pPr>
        <w:pStyle w:val="ActHead5"/>
      </w:pPr>
      <w:bookmarkStart w:id="238" w:name="_Toc431993440"/>
      <w:r w:rsidRPr="001F0FC3">
        <w:rPr>
          <w:rStyle w:val="CharSectno"/>
        </w:rPr>
        <w:t>15GM</w:t>
      </w:r>
      <w:r w:rsidRPr="001F0FC3">
        <w:t xml:space="preserve">  Change of principal law enforcement officer</w:t>
      </w:r>
      <w:bookmarkEnd w:id="238"/>
    </w:p>
    <w:p w:rsidR="00516C1C" w:rsidRPr="001F0FC3" w:rsidRDefault="00516C1C" w:rsidP="00516C1C">
      <w:pPr>
        <w:pStyle w:val="subsection"/>
      </w:pPr>
      <w:r w:rsidRPr="001F0FC3">
        <w:tab/>
      </w:r>
      <w:r w:rsidRPr="001F0FC3">
        <w:tab/>
        <w:t>If an authorising officer in relation to a controlled operation becomes satisfied that the principal law enforcement officer for the controlled operation ceases for any reason to have responsibility for the controlled operation:</w:t>
      </w:r>
    </w:p>
    <w:p w:rsidR="00516C1C" w:rsidRPr="001F0FC3" w:rsidRDefault="00516C1C" w:rsidP="00516C1C">
      <w:pPr>
        <w:pStyle w:val="paragraph"/>
      </w:pPr>
      <w:r w:rsidRPr="001F0FC3">
        <w:tab/>
        <w:t>(a)</w:t>
      </w:r>
      <w:r w:rsidRPr="001F0FC3">
        <w:tab/>
        <w:t>the authorising officer may, by instrument in writing, nominate another person as the principal law enforcement officer for the controlled operation; and</w:t>
      </w:r>
    </w:p>
    <w:p w:rsidR="00516C1C" w:rsidRPr="001F0FC3" w:rsidRDefault="00516C1C" w:rsidP="00516C1C">
      <w:pPr>
        <w:pStyle w:val="paragraph"/>
      </w:pPr>
      <w:r w:rsidRPr="001F0FC3">
        <w:tab/>
        <w:t>(b)</w:t>
      </w:r>
      <w:r w:rsidRPr="001F0FC3">
        <w:tab/>
        <w:t>with effect from the execution of the instrument or such later time as is specified in the instrument, that other person becomes the principal law enforcement officer for the controlled operation.</w:t>
      </w:r>
    </w:p>
    <w:p w:rsidR="00516C1C" w:rsidRPr="001F0FC3" w:rsidRDefault="00516C1C" w:rsidP="00516C1C">
      <w:pPr>
        <w:pStyle w:val="ActHead5"/>
      </w:pPr>
      <w:bookmarkStart w:id="239" w:name="_Toc431993441"/>
      <w:r w:rsidRPr="001F0FC3">
        <w:rPr>
          <w:rStyle w:val="CharSectno"/>
        </w:rPr>
        <w:t>15GN</w:t>
      </w:r>
      <w:r w:rsidRPr="001F0FC3">
        <w:t xml:space="preserve">  Commencement and duration of authorities</w:t>
      </w:r>
      <w:bookmarkEnd w:id="239"/>
    </w:p>
    <w:p w:rsidR="00516C1C" w:rsidRPr="001F0FC3" w:rsidRDefault="00516C1C" w:rsidP="00516C1C">
      <w:pPr>
        <w:pStyle w:val="subsection"/>
      </w:pPr>
      <w:r w:rsidRPr="001F0FC3">
        <w:tab/>
        <w:t>(1)</w:t>
      </w:r>
      <w:r w:rsidRPr="001F0FC3">
        <w:tab/>
        <w:t>An authority to conduct a controlled operation comes into force, and the controlled operation is taken to commence, at the time the authority is granted under section</w:t>
      </w:r>
      <w:r w:rsidR="001F0FC3">
        <w:t> </w:t>
      </w:r>
      <w:r w:rsidRPr="001F0FC3">
        <w:t>15GI.</w:t>
      </w:r>
    </w:p>
    <w:p w:rsidR="00516C1C" w:rsidRPr="001F0FC3" w:rsidRDefault="00516C1C" w:rsidP="00133832">
      <w:pPr>
        <w:pStyle w:val="subsection"/>
        <w:keepNext/>
        <w:keepLines/>
      </w:pPr>
      <w:r w:rsidRPr="001F0FC3">
        <w:tab/>
        <w:t>(2)</w:t>
      </w:r>
      <w:r w:rsidRPr="001F0FC3">
        <w:tab/>
        <w:t>To avoid doubt, an urgent authority is granted when the authorising officer tells the applicant that the urgent authority is granted.</w:t>
      </w:r>
    </w:p>
    <w:p w:rsidR="00516C1C" w:rsidRPr="001F0FC3" w:rsidRDefault="00516C1C" w:rsidP="00516C1C">
      <w:pPr>
        <w:pStyle w:val="notetext"/>
      </w:pPr>
      <w:r w:rsidRPr="001F0FC3">
        <w:t>Note:</w:t>
      </w:r>
      <w:r w:rsidRPr="001F0FC3">
        <w:tab/>
        <w:t>An authority is granted under subsection</w:t>
      </w:r>
      <w:r w:rsidR="001F0FC3">
        <w:t> </w:t>
      </w:r>
      <w:r w:rsidRPr="001F0FC3">
        <w:t>15GI(1). Paragraph 15GJ(1)(b) enables an authority to be granted orally in specified circumstances.</w:t>
      </w:r>
    </w:p>
    <w:p w:rsidR="00516C1C" w:rsidRPr="001F0FC3" w:rsidRDefault="00516C1C" w:rsidP="00516C1C">
      <w:pPr>
        <w:pStyle w:val="subsection"/>
      </w:pPr>
      <w:r w:rsidRPr="001F0FC3">
        <w:tab/>
        <w:t>(3)</w:t>
      </w:r>
      <w:r w:rsidRPr="001F0FC3">
        <w:tab/>
        <w:t>An authority (whether formal or urgent) has effect for the period of effect specified in it under paragraph</w:t>
      </w:r>
      <w:r w:rsidR="001F0FC3">
        <w:t> </w:t>
      </w:r>
      <w:r w:rsidRPr="001F0FC3">
        <w:t>15GK(1)(h) or (2)(h) unless:</w:t>
      </w:r>
    </w:p>
    <w:p w:rsidR="00516C1C" w:rsidRPr="001F0FC3" w:rsidRDefault="00516C1C" w:rsidP="00516C1C">
      <w:pPr>
        <w:pStyle w:val="paragraph"/>
      </w:pPr>
      <w:r w:rsidRPr="001F0FC3">
        <w:tab/>
        <w:t>(a)</w:t>
      </w:r>
      <w:r w:rsidRPr="001F0FC3">
        <w:tab/>
        <w:t>it is cancelled before the end of the period of effect; or</w:t>
      </w:r>
    </w:p>
    <w:p w:rsidR="00516C1C" w:rsidRPr="001F0FC3" w:rsidRDefault="00516C1C" w:rsidP="00516C1C">
      <w:pPr>
        <w:pStyle w:val="paragraph"/>
      </w:pPr>
      <w:r w:rsidRPr="001F0FC3">
        <w:tab/>
        <w:t>(b)</w:t>
      </w:r>
      <w:r w:rsidRPr="001F0FC3">
        <w:tab/>
        <w:t>in the case of a formal authority—the period of effect is extended under Subdivision B or C</w:t>
      </w:r>
      <w:r w:rsidR="00D5182A" w:rsidRPr="001F0FC3">
        <w:t>; or</w:t>
      </w:r>
    </w:p>
    <w:p w:rsidR="00D5182A" w:rsidRPr="001F0FC3" w:rsidRDefault="00D5182A" w:rsidP="00933D25">
      <w:pPr>
        <w:pStyle w:val="paragraph"/>
      </w:pPr>
      <w:r w:rsidRPr="001F0FC3">
        <w:tab/>
        <w:t>(c)</w:t>
      </w:r>
      <w:r w:rsidRPr="001F0FC3">
        <w:tab/>
        <w:t xml:space="preserve">in the case of an integrity testing controlled operation authority—the integrity testing authority concerned (the </w:t>
      </w:r>
      <w:r w:rsidRPr="001F0FC3">
        <w:rPr>
          <w:b/>
          <w:i/>
        </w:rPr>
        <w:t>earlier ITA</w:t>
      </w:r>
      <w:r w:rsidRPr="001F0FC3">
        <w:t>) stops being in effect under Part</w:t>
      </w:r>
      <w:r w:rsidR="00BB4455" w:rsidRPr="001F0FC3">
        <w:t> </w:t>
      </w:r>
      <w:r w:rsidRPr="001F0FC3">
        <w:t>IABA (see section</w:t>
      </w:r>
      <w:r w:rsidR="001F0FC3">
        <w:t> </w:t>
      </w:r>
      <w:r w:rsidRPr="001F0FC3">
        <w:t>15JJ).</w:t>
      </w:r>
    </w:p>
    <w:p w:rsidR="00D5182A" w:rsidRPr="001F0FC3" w:rsidRDefault="00D5182A" w:rsidP="00933D25">
      <w:pPr>
        <w:pStyle w:val="noteToPara"/>
      </w:pPr>
      <w:r w:rsidRPr="001F0FC3">
        <w:t>Note:</w:t>
      </w:r>
      <w:r w:rsidRPr="001F0FC3">
        <w:tab/>
        <w:t>For integrity testing controlled operation authorities, see subparagraph</w:t>
      </w:r>
      <w:r w:rsidR="001F0FC3">
        <w:t> </w:t>
      </w:r>
      <w:r w:rsidRPr="001F0FC3">
        <w:t>15GI(2)(a)(ii).</w:t>
      </w:r>
    </w:p>
    <w:p w:rsidR="00D5182A" w:rsidRPr="001F0FC3" w:rsidRDefault="001A14D5" w:rsidP="00514BEA">
      <w:pPr>
        <w:pStyle w:val="subsection"/>
      </w:pPr>
      <w:r w:rsidRPr="001F0FC3">
        <w:tab/>
        <w:t>(4)</w:t>
      </w:r>
      <w:r w:rsidRPr="001F0FC3">
        <w:tab/>
      </w:r>
      <w:r w:rsidR="001F0FC3">
        <w:t>Paragraph (</w:t>
      </w:r>
      <w:r w:rsidRPr="001F0FC3">
        <w:t>3)(c) does not apply if a further integrity testing authority is granted under Part</w:t>
      </w:r>
      <w:r w:rsidR="00BB4455" w:rsidRPr="001F0FC3">
        <w:t> </w:t>
      </w:r>
      <w:r w:rsidRPr="001F0FC3">
        <w:t>IABA that continues the effect of the earlier ITA.</w:t>
      </w:r>
    </w:p>
    <w:p w:rsidR="00516C1C" w:rsidRPr="001F0FC3" w:rsidRDefault="00516C1C" w:rsidP="00516C1C">
      <w:pPr>
        <w:pStyle w:val="ActHead4"/>
      </w:pPr>
      <w:bookmarkStart w:id="240" w:name="_Toc431993442"/>
      <w:r w:rsidRPr="001F0FC3">
        <w:rPr>
          <w:rStyle w:val="CharSubdNo"/>
        </w:rPr>
        <w:t>Subdivision B</w:t>
      </w:r>
      <w:r w:rsidRPr="001F0FC3">
        <w:t>—</w:t>
      </w:r>
      <w:r w:rsidRPr="001F0FC3">
        <w:rPr>
          <w:rStyle w:val="CharSubdText"/>
        </w:rPr>
        <w:t>Variation of authorities by appropriate authorising officers</w:t>
      </w:r>
      <w:bookmarkEnd w:id="240"/>
    </w:p>
    <w:p w:rsidR="00516C1C" w:rsidRPr="001F0FC3" w:rsidRDefault="00516C1C" w:rsidP="00516C1C">
      <w:pPr>
        <w:pStyle w:val="ActHead5"/>
      </w:pPr>
      <w:bookmarkStart w:id="241" w:name="_Toc431993443"/>
      <w:r w:rsidRPr="001F0FC3">
        <w:rPr>
          <w:rStyle w:val="CharSectno"/>
        </w:rPr>
        <w:t>15GO</w:t>
      </w:r>
      <w:r w:rsidRPr="001F0FC3">
        <w:t xml:space="preserve">  Variation of authority by appropriate authorising officer</w:t>
      </w:r>
      <w:bookmarkEnd w:id="241"/>
    </w:p>
    <w:p w:rsidR="00516C1C" w:rsidRPr="001F0FC3" w:rsidRDefault="00516C1C" w:rsidP="00516C1C">
      <w:pPr>
        <w:pStyle w:val="subsection"/>
      </w:pPr>
      <w:r w:rsidRPr="001F0FC3">
        <w:tab/>
        <w:t>(1)</w:t>
      </w:r>
      <w:r w:rsidRPr="001F0FC3">
        <w:tab/>
        <w:t>An appropriate authorising officer may vary an authority:</w:t>
      </w:r>
    </w:p>
    <w:p w:rsidR="00516C1C" w:rsidRPr="001F0FC3" w:rsidRDefault="00516C1C" w:rsidP="00516C1C">
      <w:pPr>
        <w:pStyle w:val="paragraph"/>
      </w:pPr>
      <w:r w:rsidRPr="001F0FC3">
        <w:tab/>
        <w:t>(a)</w:t>
      </w:r>
      <w:r w:rsidRPr="001F0FC3">
        <w:tab/>
        <w:t>at any time on the authorising officer’s own initiative; or</w:t>
      </w:r>
    </w:p>
    <w:p w:rsidR="00516C1C" w:rsidRPr="001F0FC3" w:rsidRDefault="00516C1C" w:rsidP="00516C1C">
      <w:pPr>
        <w:pStyle w:val="paragraph"/>
      </w:pPr>
      <w:r w:rsidRPr="001F0FC3">
        <w:tab/>
        <w:t>(b)</w:t>
      </w:r>
      <w:r w:rsidRPr="001F0FC3">
        <w:tab/>
        <w:t>on application under subsection</w:t>
      </w:r>
      <w:r w:rsidR="001F0FC3">
        <w:t> </w:t>
      </w:r>
      <w:r w:rsidRPr="001F0FC3">
        <w:t>15GP(1).</w:t>
      </w:r>
    </w:p>
    <w:p w:rsidR="00516C1C" w:rsidRPr="001F0FC3" w:rsidRDefault="00516C1C" w:rsidP="00516C1C">
      <w:pPr>
        <w:pStyle w:val="subsection"/>
      </w:pPr>
      <w:r w:rsidRPr="001F0FC3">
        <w:tab/>
        <w:t>(2)</w:t>
      </w:r>
      <w:r w:rsidRPr="001F0FC3">
        <w:tab/>
        <w:t>A variation may:</w:t>
      </w:r>
    </w:p>
    <w:p w:rsidR="00516C1C" w:rsidRPr="001F0FC3" w:rsidRDefault="00516C1C" w:rsidP="00516C1C">
      <w:pPr>
        <w:pStyle w:val="paragraph"/>
        <w:rPr>
          <w:szCs w:val="22"/>
        </w:rPr>
      </w:pPr>
      <w:r w:rsidRPr="001F0FC3">
        <w:tab/>
        <w:t>(a)</w:t>
      </w:r>
      <w:r w:rsidRPr="001F0FC3">
        <w:tab/>
        <w:t xml:space="preserve">extend the period of effect of the authority (subject to </w:t>
      </w:r>
      <w:r w:rsidR="001F0FC3">
        <w:t>subsections (</w:t>
      </w:r>
      <w:r w:rsidRPr="001F0FC3">
        <w:t>3</w:t>
      </w:r>
      <w:r w:rsidRPr="001F0FC3">
        <w:rPr>
          <w:szCs w:val="22"/>
        </w:rPr>
        <w:t>) and (4)); or</w:t>
      </w:r>
    </w:p>
    <w:p w:rsidR="00516C1C" w:rsidRPr="001F0FC3" w:rsidRDefault="00516C1C" w:rsidP="00516C1C">
      <w:pPr>
        <w:pStyle w:val="paragraph"/>
        <w:rPr>
          <w:szCs w:val="22"/>
        </w:rPr>
      </w:pPr>
      <w:r w:rsidRPr="001F0FC3">
        <w:rPr>
          <w:szCs w:val="22"/>
        </w:rPr>
        <w:tab/>
        <w:t>(b)</w:t>
      </w:r>
      <w:r w:rsidRPr="001F0FC3">
        <w:rPr>
          <w:szCs w:val="22"/>
        </w:rPr>
        <w:tab/>
        <w:t>authorise additional persons to engage in controlled conduct for the purposes of the controlled operation and specify:</w:t>
      </w:r>
    </w:p>
    <w:p w:rsidR="00516C1C" w:rsidRPr="001F0FC3" w:rsidRDefault="00516C1C" w:rsidP="00516C1C">
      <w:pPr>
        <w:pStyle w:val="paragraphsub"/>
        <w:rPr>
          <w:color w:val="000000"/>
        </w:rPr>
      </w:pPr>
      <w:r w:rsidRPr="001F0FC3">
        <w:rPr>
          <w:color w:val="000000"/>
        </w:rPr>
        <w:tab/>
        <w:t>(i)</w:t>
      </w:r>
      <w:r w:rsidRPr="001F0FC3">
        <w:rPr>
          <w:color w:val="000000"/>
        </w:rPr>
        <w:tab/>
        <w:t>with respect to additional law enforcement participants—the nature of the controlled conduct that those participants may engage in; and</w:t>
      </w:r>
    </w:p>
    <w:p w:rsidR="00516C1C" w:rsidRPr="001F0FC3" w:rsidRDefault="00516C1C" w:rsidP="00516C1C">
      <w:pPr>
        <w:pStyle w:val="paragraphsub"/>
      </w:pPr>
      <w:r w:rsidRPr="001F0FC3">
        <w:rPr>
          <w:color w:val="000000"/>
        </w:rPr>
        <w:tab/>
        <w:t>(ii)</w:t>
      </w:r>
      <w:r w:rsidRPr="001F0FC3">
        <w:rPr>
          <w:color w:val="000000"/>
        </w:rPr>
        <w:tab/>
        <w:t>with respect to additional civilian participants—the particular controlled conduct (if any) that each such participant may engage in;</w:t>
      </w:r>
      <w:r w:rsidRPr="001F0FC3">
        <w:t xml:space="preserve"> or</w:t>
      </w:r>
    </w:p>
    <w:p w:rsidR="00516C1C" w:rsidRPr="001F0FC3" w:rsidRDefault="00516C1C" w:rsidP="00516C1C">
      <w:pPr>
        <w:pStyle w:val="paragraph"/>
        <w:rPr>
          <w:szCs w:val="22"/>
        </w:rPr>
      </w:pPr>
      <w:r w:rsidRPr="001F0FC3">
        <w:rPr>
          <w:szCs w:val="22"/>
        </w:rPr>
        <w:tab/>
        <w:t>(c)</w:t>
      </w:r>
      <w:r w:rsidRPr="001F0FC3">
        <w:rPr>
          <w:szCs w:val="22"/>
        </w:rPr>
        <w:tab/>
        <w:t>provide that specified persons are no longer authorised to engage in controlled conduct for the purposes of the controlled operation; or</w:t>
      </w:r>
    </w:p>
    <w:p w:rsidR="00516C1C" w:rsidRPr="001F0FC3" w:rsidRDefault="00516C1C" w:rsidP="00516C1C">
      <w:pPr>
        <w:pStyle w:val="paragraph"/>
        <w:rPr>
          <w:szCs w:val="22"/>
        </w:rPr>
      </w:pPr>
      <w:r w:rsidRPr="001F0FC3">
        <w:tab/>
        <w:t>(d)</w:t>
      </w:r>
      <w:r w:rsidRPr="001F0FC3">
        <w:tab/>
        <w:t xml:space="preserve">authorise participants in the controlled operation to engage in </w:t>
      </w:r>
      <w:r w:rsidRPr="001F0FC3">
        <w:rPr>
          <w:szCs w:val="22"/>
        </w:rPr>
        <w:t>additional or alternative controlled conduct</w:t>
      </w:r>
      <w:r w:rsidRPr="001F0FC3">
        <w:t>.</w:t>
      </w:r>
    </w:p>
    <w:p w:rsidR="00516C1C" w:rsidRPr="001F0FC3" w:rsidRDefault="00516C1C" w:rsidP="00516C1C">
      <w:pPr>
        <w:pStyle w:val="subsection"/>
        <w:rPr>
          <w:szCs w:val="22"/>
        </w:rPr>
      </w:pPr>
      <w:r w:rsidRPr="001F0FC3">
        <w:tab/>
        <w:t>(3)</w:t>
      </w:r>
      <w:r w:rsidRPr="001F0FC3">
        <w:tab/>
        <w:t xml:space="preserve">A variation cannot be made that has the effect of </w:t>
      </w:r>
      <w:r w:rsidRPr="001F0FC3">
        <w:rPr>
          <w:szCs w:val="22"/>
        </w:rPr>
        <w:t>extending the period of effect of an urgent authority.</w:t>
      </w:r>
    </w:p>
    <w:p w:rsidR="00516C1C" w:rsidRPr="001F0FC3" w:rsidRDefault="00516C1C" w:rsidP="00516C1C">
      <w:pPr>
        <w:pStyle w:val="subsection"/>
      </w:pPr>
      <w:r w:rsidRPr="001F0FC3">
        <w:tab/>
        <w:t>(4)</w:t>
      </w:r>
      <w:r w:rsidRPr="001F0FC3">
        <w:tab/>
        <w:t>A formal authority must not be varied in such a way that the period of effect of the authority will, after the variation is made, exceed 3 months (including any previous extensions).</w:t>
      </w:r>
    </w:p>
    <w:p w:rsidR="00516C1C" w:rsidRPr="001F0FC3" w:rsidRDefault="00516C1C" w:rsidP="00516C1C">
      <w:pPr>
        <w:pStyle w:val="subsection"/>
        <w:rPr>
          <w:szCs w:val="22"/>
        </w:rPr>
      </w:pPr>
      <w:r w:rsidRPr="001F0FC3">
        <w:tab/>
        <w:t>(5)</w:t>
      </w:r>
      <w:r w:rsidRPr="001F0FC3">
        <w:tab/>
        <w:t xml:space="preserve">An authority must not be varied unless the authorising officer is satisfied on reasonable grounds that the variation will not authorise a significant </w:t>
      </w:r>
      <w:r w:rsidRPr="001F0FC3">
        <w:rPr>
          <w:szCs w:val="22"/>
        </w:rPr>
        <w:t>alteration of the nature of the controlled operation concerned.</w:t>
      </w:r>
    </w:p>
    <w:p w:rsidR="00516C1C" w:rsidRPr="001F0FC3" w:rsidRDefault="00516C1C" w:rsidP="00516C1C">
      <w:pPr>
        <w:pStyle w:val="subsection"/>
        <w:rPr>
          <w:szCs w:val="22"/>
        </w:rPr>
      </w:pPr>
      <w:r w:rsidRPr="001F0FC3">
        <w:rPr>
          <w:szCs w:val="22"/>
        </w:rPr>
        <w:tab/>
        <w:t>(6)</w:t>
      </w:r>
      <w:r w:rsidRPr="001F0FC3">
        <w:rPr>
          <w:szCs w:val="22"/>
        </w:rPr>
        <w:tab/>
        <w:t>A variation is not a legislative instrument.</w:t>
      </w:r>
    </w:p>
    <w:p w:rsidR="00516C1C" w:rsidRPr="001F0FC3" w:rsidRDefault="00516C1C" w:rsidP="00516C1C">
      <w:pPr>
        <w:pStyle w:val="ActHead5"/>
      </w:pPr>
      <w:bookmarkStart w:id="242" w:name="_Toc431993444"/>
      <w:r w:rsidRPr="001F0FC3">
        <w:rPr>
          <w:rStyle w:val="CharSectno"/>
        </w:rPr>
        <w:t>15GP</w:t>
      </w:r>
      <w:r w:rsidRPr="001F0FC3">
        <w:t xml:space="preserve">  Application to appropriate authorising officer</w:t>
      </w:r>
      <w:bookmarkEnd w:id="242"/>
    </w:p>
    <w:p w:rsidR="00516C1C" w:rsidRPr="001F0FC3" w:rsidRDefault="00516C1C" w:rsidP="00516C1C">
      <w:pPr>
        <w:pStyle w:val="subsection"/>
      </w:pPr>
      <w:r w:rsidRPr="001F0FC3">
        <w:tab/>
        <w:t>(1)</w:t>
      </w:r>
      <w:r w:rsidRPr="001F0FC3">
        <w:tab/>
        <w:t>The principal law enforcement officer for a controlled operation, or any other Australian law enforcement officer acting on behalf of the principal law enforcement officer, may apply under this section to an appropriate authorising officer for a variation of an authority in respect of a matter mentioned in subsection</w:t>
      </w:r>
      <w:r w:rsidR="001F0FC3">
        <w:t> </w:t>
      </w:r>
      <w:r w:rsidRPr="001F0FC3">
        <w:t>15GO(2).</w:t>
      </w:r>
    </w:p>
    <w:p w:rsidR="00516C1C" w:rsidRPr="001F0FC3" w:rsidRDefault="00516C1C" w:rsidP="00516C1C">
      <w:pPr>
        <w:pStyle w:val="subsection"/>
      </w:pPr>
      <w:r w:rsidRPr="001F0FC3">
        <w:tab/>
        <w:t>(2)</w:t>
      </w:r>
      <w:r w:rsidRPr="001F0FC3">
        <w:tab/>
        <w:t xml:space="preserve">An application cannot be made under </w:t>
      </w:r>
      <w:r w:rsidR="001F0FC3">
        <w:t>subsection (</w:t>
      </w:r>
      <w:r w:rsidRPr="001F0FC3">
        <w:t>1) for a variation that would extend the period of effect of a formal authority in such a way that the period of effect of the authority will, after the variation is made, exceed 3 months (including any previous extensions).</w:t>
      </w:r>
    </w:p>
    <w:p w:rsidR="00516C1C" w:rsidRPr="001F0FC3" w:rsidRDefault="00516C1C" w:rsidP="00516C1C">
      <w:pPr>
        <w:pStyle w:val="subsection"/>
      </w:pPr>
      <w:r w:rsidRPr="001F0FC3">
        <w:tab/>
        <w:t>(3)</w:t>
      </w:r>
      <w:r w:rsidRPr="001F0FC3">
        <w:tab/>
        <w:t>An application for the variation may be made:</w:t>
      </w:r>
    </w:p>
    <w:p w:rsidR="00516C1C" w:rsidRPr="001F0FC3" w:rsidRDefault="00516C1C" w:rsidP="00516C1C">
      <w:pPr>
        <w:pStyle w:val="paragraph"/>
        <w:rPr>
          <w:szCs w:val="22"/>
        </w:rPr>
      </w:pPr>
      <w:r w:rsidRPr="001F0FC3">
        <w:tab/>
        <w:t>(a)</w:t>
      </w:r>
      <w:r w:rsidRPr="001F0FC3">
        <w:tab/>
        <w:t xml:space="preserve">by means of a written document that is signed by the </w:t>
      </w:r>
      <w:r w:rsidRPr="001F0FC3">
        <w:rPr>
          <w:szCs w:val="22"/>
        </w:rPr>
        <w:t>applicant</w:t>
      </w:r>
      <w:r w:rsidRPr="001F0FC3">
        <w:t xml:space="preserve"> </w:t>
      </w:r>
      <w:r w:rsidRPr="001F0FC3">
        <w:rPr>
          <w:szCs w:val="22"/>
        </w:rPr>
        <w:t xml:space="preserve">(such an application is a </w:t>
      </w:r>
      <w:r w:rsidRPr="001F0FC3">
        <w:rPr>
          <w:b/>
          <w:bCs/>
          <w:i/>
          <w:iCs/>
          <w:szCs w:val="22"/>
        </w:rPr>
        <w:t>formal variation application</w:t>
      </w:r>
      <w:r w:rsidRPr="001F0FC3">
        <w:rPr>
          <w:szCs w:val="22"/>
        </w:rPr>
        <w:t>); or</w:t>
      </w:r>
    </w:p>
    <w:p w:rsidR="00516C1C" w:rsidRPr="001F0FC3" w:rsidRDefault="00516C1C" w:rsidP="00516C1C">
      <w:pPr>
        <w:pStyle w:val="paragraph"/>
        <w:rPr>
          <w:szCs w:val="22"/>
        </w:rPr>
      </w:pPr>
      <w:r w:rsidRPr="001F0FC3">
        <w:tab/>
        <w:t>(b)</w:t>
      </w:r>
      <w:r w:rsidRPr="001F0FC3">
        <w:tab/>
        <w:t xml:space="preserve">if the applicant has reason to believe that the delay caused by making a formal variation application may affect the success of the controlled operation to which the authority relates—orally in person, or by </w:t>
      </w:r>
      <w:r w:rsidRPr="001F0FC3">
        <w:rPr>
          <w:szCs w:val="22"/>
        </w:rPr>
        <w:t>telephone or any other means of communication (</w:t>
      </w:r>
      <w:r w:rsidRPr="001F0FC3">
        <w:rPr>
          <w:bCs/>
          <w:szCs w:val="22"/>
        </w:rPr>
        <w:t>such an application is an</w:t>
      </w:r>
      <w:r w:rsidRPr="001F0FC3">
        <w:rPr>
          <w:b/>
          <w:bCs/>
          <w:szCs w:val="22"/>
        </w:rPr>
        <w:t xml:space="preserve"> </w:t>
      </w:r>
      <w:r w:rsidRPr="001F0FC3">
        <w:rPr>
          <w:b/>
          <w:bCs/>
          <w:i/>
          <w:iCs/>
          <w:szCs w:val="22"/>
        </w:rPr>
        <w:t>urgent variation application</w:t>
      </w:r>
      <w:r w:rsidRPr="001F0FC3">
        <w:rPr>
          <w:szCs w:val="22"/>
        </w:rPr>
        <w:t>).</w:t>
      </w:r>
    </w:p>
    <w:p w:rsidR="00516C1C" w:rsidRPr="001F0FC3" w:rsidRDefault="00516C1C" w:rsidP="00516C1C">
      <w:pPr>
        <w:pStyle w:val="subsection"/>
        <w:rPr>
          <w:szCs w:val="22"/>
        </w:rPr>
      </w:pPr>
      <w:r w:rsidRPr="001F0FC3">
        <w:tab/>
        <w:t>(4)</w:t>
      </w:r>
      <w:r w:rsidRPr="001F0FC3">
        <w:tab/>
        <w:t>More than one application for a variation under this section may be made in respect of the same authority</w:t>
      </w:r>
      <w:r w:rsidRPr="001F0FC3">
        <w:rPr>
          <w:szCs w:val="22"/>
        </w:rPr>
        <w:t>. However, if an urgent variation of authority was granted as a result of an application under this section, the next application must be a formal variation application.</w:t>
      </w:r>
    </w:p>
    <w:p w:rsidR="00516C1C" w:rsidRPr="001F0FC3" w:rsidRDefault="00516C1C" w:rsidP="00516C1C">
      <w:pPr>
        <w:pStyle w:val="subsection"/>
      </w:pPr>
      <w:r w:rsidRPr="001F0FC3">
        <w:tab/>
        <w:t>(5)</w:t>
      </w:r>
      <w:r w:rsidRPr="001F0FC3">
        <w:tab/>
        <w:t>The application (whether a formal variation application or an urgent variation application) must state whether or not the controlled operation has been the subject of an earlier urgent variation application under this section and, if so:</w:t>
      </w:r>
    </w:p>
    <w:p w:rsidR="00516C1C" w:rsidRPr="001F0FC3" w:rsidRDefault="00516C1C" w:rsidP="00516C1C">
      <w:pPr>
        <w:pStyle w:val="paragraph"/>
      </w:pPr>
      <w:r w:rsidRPr="001F0FC3">
        <w:tab/>
        <w:t>(a)</w:t>
      </w:r>
      <w:r w:rsidRPr="001F0FC3">
        <w:tab/>
        <w:t>whether the urgent variation application was the last application under this section for a variation; and</w:t>
      </w:r>
    </w:p>
    <w:p w:rsidR="00516C1C" w:rsidRPr="001F0FC3" w:rsidRDefault="00516C1C" w:rsidP="00516C1C">
      <w:pPr>
        <w:pStyle w:val="paragraph"/>
      </w:pPr>
      <w:r w:rsidRPr="001F0FC3">
        <w:tab/>
        <w:t>(b)</w:t>
      </w:r>
      <w:r w:rsidRPr="001F0FC3">
        <w:tab/>
        <w:t>whether or not the variation was granted.</w:t>
      </w:r>
    </w:p>
    <w:p w:rsidR="00516C1C" w:rsidRPr="001F0FC3" w:rsidRDefault="00516C1C" w:rsidP="00516C1C">
      <w:pPr>
        <w:pStyle w:val="subsection"/>
      </w:pPr>
      <w:r w:rsidRPr="001F0FC3">
        <w:tab/>
        <w:t>(6)</w:t>
      </w:r>
      <w:r w:rsidRPr="001F0FC3">
        <w:tab/>
        <w:t>If the variation would extend the period of effect of a formal authority, the application (whether a formal variation application or an urgent variation application) must state the proposed period of the extension, which must not exceed:</w:t>
      </w:r>
    </w:p>
    <w:p w:rsidR="00516C1C" w:rsidRPr="001F0FC3" w:rsidRDefault="00516C1C" w:rsidP="00516C1C">
      <w:pPr>
        <w:pStyle w:val="paragraph"/>
      </w:pPr>
      <w:r w:rsidRPr="001F0FC3">
        <w:tab/>
        <w:t>(a)</w:t>
      </w:r>
      <w:r w:rsidRPr="001F0FC3">
        <w:tab/>
        <w:t>in the case of a formal variation application—the period that would result in the period of effect of the authority exceeding 3 months (including any previous extensions); and</w:t>
      </w:r>
    </w:p>
    <w:p w:rsidR="00516C1C" w:rsidRPr="001F0FC3" w:rsidRDefault="00516C1C" w:rsidP="00516C1C">
      <w:pPr>
        <w:pStyle w:val="paragraph"/>
      </w:pPr>
      <w:r w:rsidRPr="001F0FC3">
        <w:tab/>
        <w:t>(b)</w:t>
      </w:r>
      <w:r w:rsidRPr="001F0FC3">
        <w:tab/>
        <w:t>in the case of an urgent variation application—the lesser of:</w:t>
      </w:r>
    </w:p>
    <w:p w:rsidR="00516C1C" w:rsidRPr="001F0FC3" w:rsidRDefault="00516C1C" w:rsidP="00516C1C">
      <w:pPr>
        <w:pStyle w:val="paragraphsub"/>
      </w:pPr>
      <w:r w:rsidRPr="001F0FC3">
        <w:tab/>
        <w:t>(i)</w:t>
      </w:r>
      <w:r w:rsidRPr="001F0FC3">
        <w:tab/>
        <w:t>7 days; and</w:t>
      </w:r>
    </w:p>
    <w:p w:rsidR="00516C1C" w:rsidRPr="001F0FC3" w:rsidRDefault="00516C1C" w:rsidP="00516C1C">
      <w:pPr>
        <w:pStyle w:val="paragraphsub"/>
      </w:pPr>
      <w:r w:rsidRPr="001F0FC3">
        <w:tab/>
        <w:t>(ii)</w:t>
      </w:r>
      <w:r w:rsidRPr="001F0FC3">
        <w:tab/>
        <w:t>a period that would result in the period of effect of the authority exceeding 3 months (including any previous extensions).</w:t>
      </w:r>
    </w:p>
    <w:p w:rsidR="00516C1C" w:rsidRPr="001F0FC3" w:rsidRDefault="00516C1C" w:rsidP="00516C1C">
      <w:pPr>
        <w:pStyle w:val="subsection"/>
      </w:pPr>
      <w:r w:rsidRPr="001F0FC3">
        <w:tab/>
        <w:t>(7)</w:t>
      </w:r>
      <w:r w:rsidRPr="001F0FC3">
        <w:tab/>
        <w:t>The authorising officer to whom the application is made may require the applicant to provide such information concerning the proposed variation as is necessary for the authorising officer’s proper consideration of the application.</w:t>
      </w:r>
    </w:p>
    <w:p w:rsidR="00516C1C" w:rsidRPr="001F0FC3" w:rsidRDefault="00516C1C" w:rsidP="00516C1C">
      <w:pPr>
        <w:pStyle w:val="subsection"/>
      </w:pPr>
      <w:r w:rsidRPr="001F0FC3">
        <w:tab/>
        <w:t>(8)</w:t>
      </w:r>
      <w:r w:rsidRPr="001F0FC3">
        <w:tab/>
        <w:t>As soon as practicable after making an urgent variation application that was not made in writing, the applicant must make a written record of the application and give a copy of it to the authorising officer to whom the application was made.</w:t>
      </w:r>
    </w:p>
    <w:p w:rsidR="00516C1C" w:rsidRPr="001F0FC3" w:rsidRDefault="00516C1C" w:rsidP="00516C1C">
      <w:pPr>
        <w:pStyle w:val="ActHead5"/>
      </w:pPr>
      <w:bookmarkStart w:id="243" w:name="_Toc431993445"/>
      <w:r w:rsidRPr="001F0FC3">
        <w:rPr>
          <w:rStyle w:val="CharSectno"/>
        </w:rPr>
        <w:t>15GQ</w:t>
      </w:r>
      <w:r w:rsidRPr="001F0FC3">
        <w:t xml:space="preserve">  Requirements for variation of authority</w:t>
      </w:r>
      <w:bookmarkEnd w:id="243"/>
    </w:p>
    <w:p w:rsidR="00516C1C" w:rsidRPr="001F0FC3" w:rsidRDefault="00516C1C" w:rsidP="00516C1C">
      <w:pPr>
        <w:pStyle w:val="subsection"/>
      </w:pPr>
      <w:r w:rsidRPr="001F0FC3">
        <w:tab/>
        <w:t>(1)</w:t>
      </w:r>
      <w:r w:rsidRPr="001F0FC3">
        <w:tab/>
        <w:t>After considering an application for a variation of an authority, and any additional information provided under subsection</w:t>
      </w:r>
      <w:r w:rsidR="001F0FC3">
        <w:t> </w:t>
      </w:r>
      <w:r w:rsidRPr="001F0FC3">
        <w:t>15GP(7), an appropriate authorising officer:</w:t>
      </w:r>
    </w:p>
    <w:p w:rsidR="00516C1C" w:rsidRPr="001F0FC3" w:rsidRDefault="00516C1C" w:rsidP="00516C1C">
      <w:pPr>
        <w:pStyle w:val="paragraph"/>
        <w:rPr>
          <w:szCs w:val="22"/>
        </w:rPr>
      </w:pPr>
      <w:r w:rsidRPr="001F0FC3">
        <w:tab/>
        <w:t>(a)</w:t>
      </w:r>
      <w:r w:rsidRPr="001F0FC3">
        <w:tab/>
        <w:t xml:space="preserve">may vary the authority in accordance with the application, </w:t>
      </w:r>
      <w:r w:rsidRPr="001F0FC3">
        <w:rPr>
          <w:szCs w:val="22"/>
        </w:rPr>
        <w:t>either unconditionally or subject to conditions; or</w:t>
      </w:r>
    </w:p>
    <w:p w:rsidR="00516C1C" w:rsidRPr="001F0FC3" w:rsidRDefault="00516C1C" w:rsidP="00516C1C">
      <w:pPr>
        <w:pStyle w:val="paragraph"/>
      </w:pPr>
      <w:r w:rsidRPr="001F0FC3">
        <w:tab/>
        <w:t>(b)</w:t>
      </w:r>
      <w:r w:rsidRPr="001F0FC3">
        <w:tab/>
        <w:t>may refuse the application.</w:t>
      </w:r>
    </w:p>
    <w:p w:rsidR="00516C1C" w:rsidRPr="001F0FC3" w:rsidRDefault="00516C1C" w:rsidP="00BB0B0D">
      <w:pPr>
        <w:pStyle w:val="subsection"/>
        <w:keepNext/>
        <w:keepLines/>
      </w:pPr>
      <w:r w:rsidRPr="001F0FC3">
        <w:tab/>
        <w:t>(2)</w:t>
      </w:r>
      <w:r w:rsidRPr="001F0FC3">
        <w:tab/>
        <w:t>An appropriate authorising officer must not vary an authority, whether on application or on the authorising officer’s own initiative, unless the authorising officer is satisfied on reasonable grounds:</w:t>
      </w:r>
    </w:p>
    <w:p w:rsidR="00E51308" w:rsidRPr="001F0FC3" w:rsidRDefault="00E51308" w:rsidP="00E51308">
      <w:pPr>
        <w:pStyle w:val="paragraph"/>
      </w:pPr>
      <w:r w:rsidRPr="001F0FC3">
        <w:tab/>
        <w:t>(a)</w:t>
      </w:r>
      <w:r w:rsidRPr="001F0FC3">
        <w:tab/>
        <w:t>that either:</w:t>
      </w:r>
    </w:p>
    <w:p w:rsidR="00E51308" w:rsidRPr="001F0FC3" w:rsidRDefault="00E51308" w:rsidP="00E51308">
      <w:pPr>
        <w:pStyle w:val="paragraphsub"/>
      </w:pPr>
      <w:r w:rsidRPr="001F0FC3">
        <w:tab/>
        <w:t>(i)</w:t>
      </w:r>
      <w:r w:rsidRPr="001F0FC3">
        <w:tab/>
        <w:t>a serious Commonwealth offence or a serious State offence that has a federal aspect has been, is being or is likely to be committed; or</w:t>
      </w:r>
    </w:p>
    <w:p w:rsidR="00E51308" w:rsidRPr="001F0FC3" w:rsidRDefault="00E51308" w:rsidP="00E51308">
      <w:pPr>
        <w:pStyle w:val="paragraphsub"/>
      </w:pPr>
      <w:r w:rsidRPr="001F0FC3">
        <w:tab/>
        <w:t>(ii)</w:t>
      </w:r>
      <w:r w:rsidRPr="001F0FC3">
        <w:tab/>
        <w:t>an integrity testing authority is in effect in relation to an offence that it is suspected has been, is being or is likely to be committed by a staff member of a target agency (see the notes at the foot of this subsection); and</w:t>
      </w:r>
    </w:p>
    <w:p w:rsidR="00516C1C" w:rsidRPr="001F0FC3" w:rsidRDefault="00516C1C" w:rsidP="00516C1C">
      <w:pPr>
        <w:pStyle w:val="paragraph"/>
      </w:pPr>
      <w:r w:rsidRPr="001F0FC3">
        <w:tab/>
        <w:t>(b)</w:t>
      </w:r>
      <w:r w:rsidRPr="001F0FC3">
        <w:tab/>
        <w:t>that the nature and extent of the suspected criminal activity are such as to justify the variation; and</w:t>
      </w:r>
    </w:p>
    <w:p w:rsidR="00516C1C" w:rsidRPr="001F0FC3" w:rsidRDefault="00516C1C" w:rsidP="00516C1C">
      <w:pPr>
        <w:pStyle w:val="paragraph"/>
      </w:pPr>
      <w:r w:rsidRPr="001F0FC3">
        <w:tab/>
        <w:t>(c)</w:t>
      </w:r>
      <w:r w:rsidRPr="001F0FC3">
        <w:tab/>
        <w:t>that any unlawful conduct involved in conducting the controlled operation will be limited to the maximum extent consistent with conducting an effective controlled operation; and</w:t>
      </w:r>
    </w:p>
    <w:p w:rsidR="00516C1C" w:rsidRPr="001F0FC3" w:rsidRDefault="00516C1C" w:rsidP="00516C1C">
      <w:pPr>
        <w:pStyle w:val="paragraph"/>
      </w:pPr>
      <w:r w:rsidRPr="001F0FC3">
        <w:tab/>
        <w:t>(d)</w:t>
      </w:r>
      <w:r w:rsidRPr="001F0FC3">
        <w:tab/>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1F0FC3" w:rsidRDefault="00516C1C" w:rsidP="00516C1C">
      <w:pPr>
        <w:pStyle w:val="paragraph"/>
      </w:pPr>
      <w:r w:rsidRPr="001F0FC3">
        <w:tab/>
        <w:t>(e)</w:t>
      </w:r>
      <w:r w:rsidRPr="001F0FC3">
        <w:tab/>
        <w:t>that the proposed controlled conduct will be capable of being accounted for in a way that will enable the reporting requirements of Division</w:t>
      </w:r>
      <w:r w:rsidR="001F0FC3">
        <w:t> </w:t>
      </w:r>
      <w:r w:rsidRPr="001F0FC3">
        <w:t>4 to be complied with; and</w:t>
      </w:r>
    </w:p>
    <w:p w:rsidR="00516C1C" w:rsidRPr="001F0FC3" w:rsidRDefault="00516C1C" w:rsidP="00516C1C">
      <w:pPr>
        <w:pStyle w:val="paragraph"/>
      </w:pPr>
      <w:r w:rsidRPr="001F0FC3">
        <w:tab/>
        <w:t>(f)</w:t>
      </w:r>
      <w:r w:rsidRPr="001F0FC3">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1F0FC3" w:rsidRDefault="00516C1C" w:rsidP="00516C1C">
      <w:pPr>
        <w:pStyle w:val="paragraph"/>
      </w:pPr>
      <w:r w:rsidRPr="001F0FC3">
        <w:tab/>
        <w:t>(g)</w:t>
      </w:r>
      <w:r w:rsidRPr="001F0FC3">
        <w:tab/>
        <w:t>that any conduct involved in the controlled operation will not:</w:t>
      </w:r>
    </w:p>
    <w:p w:rsidR="00516C1C" w:rsidRPr="001F0FC3" w:rsidRDefault="00516C1C" w:rsidP="00516C1C">
      <w:pPr>
        <w:pStyle w:val="paragraphsub"/>
      </w:pPr>
      <w:r w:rsidRPr="001F0FC3">
        <w:tab/>
        <w:t>(i)</w:t>
      </w:r>
      <w:r w:rsidRPr="001F0FC3">
        <w:tab/>
        <w:t>seriously endanger the health or safety of any person; or</w:t>
      </w:r>
    </w:p>
    <w:p w:rsidR="00516C1C" w:rsidRPr="001F0FC3" w:rsidRDefault="00516C1C" w:rsidP="00516C1C">
      <w:pPr>
        <w:pStyle w:val="paragraphsub"/>
      </w:pPr>
      <w:r w:rsidRPr="001F0FC3">
        <w:tab/>
        <w:t>(ii)</w:t>
      </w:r>
      <w:r w:rsidRPr="001F0FC3">
        <w:tab/>
        <w:t>cause the death of, or serious injury to, any person; or</w:t>
      </w:r>
    </w:p>
    <w:p w:rsidR="00516C1C" w:rsidRPr="001F0FC3" w:rsidRDefault="00516C1C" w:rsidP="00516C1C">
      <w:pPr>
        <w:pStyle w:val="paragraphsub"/>
      </w:pPr>
      <w:r w:rsidRPr="001F0FC3">
        <w:tab/>
        <w:t>(iii)</w:t>
      </w:r>
      <w:r w:rsidRPr="001F0FC3">
        <w:tab/>
        <w:t>involve the commission of a sexual offence against any person; or</w:t>
      </w:r>
    </w:p>
    <w:p w:rsidR="00516C1C" w:rsidRPr="001F0FC3" w:rsidRDefault="00516C1C" w:rsidP="00516C1C">
      <w:pPr>
        <w:pStyle w:val="paragraphsub"/>
      </w:pPr>
      <w:r w:rsidRPr="001F0FC3">
        <w:tab/>
        <w:t>(iv)</w:t>
      </w:r>
      <w:r w:rsidRPr="001F0FC3">
        <w:tab/>
        <w:t>result in significant loss of, or serious damage to, property (other than illicit goods); and</w:t>
      </w:r>
    </w:p>
    <w:p w:rsidR="00516C1C" w:rsidRPr="001F0FC3" w:rsidRDefault="00516C1C" w:rsidP="00516C1C">
      <w:pPr>
        <w:pStyle w:val="paragraph"/>
      </w:pPr>
      <w:r w:rsidRPr="001F0FC3">
        <w:tab/>
        <w:t>(h)</w:t>
      </w:r>
      <w:r w:rsidRPr="001F0FC3">
        <w:tab/>
        <w:t>that any role assigned to a civilian participant in the operation is not one that could be adequately performed by a law enforcement officer.</w:t>
      </w:r>
    </w:p>
    <w:p w:rsidR="000A5190" w:rsidRPr="001F0FC3" w:rsidRDefault="000A5190" w:rsidP="000A5190">
      <w:pPr>
        <w:pStyle w:val="notetext"/>
      </w:pPr>
      <w:r w:rsidRPr="001F0FC3">
        <w:t>Note 1:</w:t>
      </w:r>
      <w:r w:rsidRPr="001F0FC3">
        <w:tab/>
      </w:r>
      <w:r w:rsidR="001F0FC3">
        <w:t>Subparagraph (</w:t>
      </w:r>
      <w:r w:rsidRPr="001F0FC3">
        <w:t>a)(ii) applies in relation to offences punishable on conviction by imprisonment for 12 months or more (see section</w:t>
      </w:r>
      <w:r w:rsidR="001F0FC3">
        <w:t> </w:t>
      </w:r>
      <w:r w:rsidRPr="001F0FC3">
        <w:t>15JG).</w:t>
      </w:r>
    </w:p>
    <w:p w:rsidR="000A5190" w:rsidRPr="001F0FC3" w:rsidRDefault="000A5190" w:rsidP="000A5190">
      <w:pPr>
        <w:pStyle w:val="notetext"/>
      </w:pPr>
      <w:r w:rsidRPr="001F0FC3">
        <w:t>Note 2:</w:t>
      </w:r>
      <w:r w:rsidRPr="001F0FC3">
        <w:tab/>
        <w:t xml:space="preserve">The target agencies mentioned in </w:t>
      </w:r>
      <w:r w:rsidR="001F0FC3">
        <w:t>subparagraph (</w:t>
      </w:r>
      <w:r w:rsidRPr="001F0FC3">
        <w:t xml:space="preserve">a)(ii) are the ACC, the Australian Federal Police and </w:t>
      </w:r>
      <w:r w:rsidR="00CF1D89" w:rsidRPr="001F0FC3">
        <w:t>the Immigration and Border Protection Department</w:t>
      </w:r>
      <w:r w:rsidRPr="001F0FC3">
        <w:t xml:space="preserve"> (see section</w:t>
      </w:r>
      <w:r w:rsidR="001F0FC3">
        <w:t> </w:t>
      </w:r>
      <w:r w:rsidRPr="001F0FC3">
        <w:t>15GC).</w:t>
      </w:r>
    </w:p>
    <w:p w:rsidR="00516C1C" w:rsidRPr="001F0FC3" w:rsidRDefault="00516C1C" w:rsidP="00516C1C">
      <w:pPr>
        <w:pStyle w:val="ActHead5"/>
      </w:pPr>
      <w:bookmarkStart w:id="244" w:name="_Toc431993446"/>
      <w:r w:rsidRPr="001F0FC3">
        <w:rPr>
          <w:rStyle w:val="CharSectno"/>
        </w:rPr>
        <w:t>15GR</w:t>
      </w:r>
      <w:r w:rsidRPr="001F0FC3">
        <w:t xml:space="preserve">  Manner of varying authority</w:t>
      </w:r>
      <w:bookmarkEnd w:id="244"/>
    </w:p>
    <w:p w:rsidR="00516C1C" w:rsidRPr="001F0FC3" w:rsidRDefault="00516C1C" w:rsidP="00516C1C">
      <w:pPr>
        <w:pStyle w:val="subsection"/>
      </w:pPr>
      <w:r w:rsidRPr="001F0FC3">
        <w:tab/>
        <w:t>(1)</w:t>
      </w:r>
      <w:r w:rsidRPr="001F0FC3">
        <w:tab/>
        <w:t>An authority may be varied by an appropriate authorising officer (whether on application or on the authorising officer’s own initiative) only:</w:t>
      </w:r>
    </w:p>
    <w:p w:rsidR="00516C1C" w:rsidRPr="001F0FC3" w:rsidRDefault="00516C1C" w:rsidP="00516C1C">
      <w:pPr>
        <w:pStyle w:val="paragraph"/>
        <w:rPr>
          <w:szCs w:val="22"/>
        </w:rPr>
      </w:pPr>
      <w:r w:rsidRPr="001F0FC3">
        <w:tab/>
        <w:t>(a)</w:t>
      </w:r>
      <w:r w:rsidRPr="001F0FC3">
        <w:tab/>
        <w:t xml:space="preserve">in the case of a variation on the authorising officer’s own initiative or on a formal variation application (other than a variation referred to in </w:t>
      </w:r>
      <w:r w:rsidR="001F0FC3">
        <w:t>subparagraph (</w:t>
      </w:r>
      <w:r w:rsidRPr="001F0FC3">
        <w:t xml:space="preserve">b)(ii))—by means of a written document, signed by the authorising officer </w:t>
      </w:r>
      <w:r w:rsidRPr="001F0FC3">
        <w:rPr>
          <w:szCs w:val="22"/>
        </w:rPr>
        <w:t xml:space="preserve">(such a variation is a </w:t>
      </w:r>
      <w:r w:rsidRPr="001F0FC3">
        <w:rPr>
          <w:b/>
          <w:bCs/>
          <w:i/>
          <w:iCs/>
          <w:szCs w:val="22"/>
        </w:rPr>
        <w:t>formal variation of authority</w:t>
      </w:r>
      <w:r w:rsidRPr="001F0FC3">
        <w:rPr>
          <w:szCs w:val="22"/>
        </w:rPr>
        <w:t>); or</w:t>
      </w:r>
    </w:p>
    <w:p w:rsidR="00516C1C" w:rsidRPr="001F0FC3" w:rsidRDefault="00516C1C" w:rsidP="00516C1C">
      <w:pPr>
        <w:pStyle w:val="paragraph"/>
      </w:pPr>
      <w:r w:rsidRPr="001F0FC3">
        <w:tab/>
        <w:t>(b)</w:t>
      </w:r>
      <w:r w:rsidRPr="001F0FC3">
        <w:tab/>
        <w:t>in the case of a variation on:</w:t>
      </w:r>
    </w:p>
    <w:p w:rsidR="00516C1C" w:rsidRPr="001F0FC3" w:rsidRDefault="00516C1C" w:rsidP="00516C1C">
      <w:pPr>
        <w:pStyle w:val="paragraphsub"/>
      </w:pPr>
      <w:r w:rsidRPr="001F0FC3">
        <w:tab/>
        <w:t>(i)</w:t>
      </w:r>
      <w:r w:rsidRPr="001F0FC3">
        <w:tab/>
        <w:t>an urgent variation application; or</w:t>
      </w:r>
    </w:p>
    <w:p w:rsidR="00516C1C" w:rsidRPr="001F0FC3" w:rsidRDefault="00516C1C" w:rsidP="00516C1C">
      <w:pPr>
        <w:pStyle w:val="paragraphsub"/>
      </w:pPr>
      <w:r w:rsidRPr="001F0FC3">
        <w:tab/>
        <w:t>(ii)</w:t>
      </w:r>
      <w:r w:rsidRPr="001F0FC3">
        <w:tab/>
        <w:t>the authorising officer’s own initiative or a formal variation application, if the authorising officer is satisfied that the delay caused by granting a formal variation of authority may affect the success of the controlled operation;</w:t>
      </w:r>
    </w:p>
    <w:p w:rsidR="00516C1C" w:rsidRPr="001F0FC3" w:rsidRDefault="00516C1C" w:rsidP="00516C1C">
      <w:pPr>
        <w:pStyle w:val="paragraph"/>
      </w:pPr>
      <w:r w:rsidRPr="001F0FC3">
        <w:tab/>
      </w:r>
      <w:r w:rsidRPr="001F0FC3">
        <w:tab/>
        <w:t xml:space="preserve">orally in person, or by telephone or any other means of communication (such a variation is an </w:t>
      </w:r>
      <w:r w:rsidRPr="001F0FC3">
        <w:rPr>
          <w:b/>
          <w:bCs/>
          <w:i/>
          <w:iCs/>
        </w:rPr>
        <w:t>urgent variation of authority</w:t>
      </w:r>
      <w:r w:rsidRPr="001F0FC3">
        <w:t>).</w:t>
      </w:r>
    </w:p>
    <w:p w:rsidR="00516C1C" w:rsidRPr="001F0FC3" w:rsidRDefault="00516C1C" w:rsidP="00516C1C">
      <w:pPr>
        <w:pStyle w:val="subsection"/>
      </w:pPr>
      <w:r w:rsidRPr="001F0FC3">
        <w:tab/>
        <w:t>(2)</w:t>
      </w:r>
      <w:r w:rsidRPr="001F0FC3">
        <w:tab/>
        <w:t>The authorising officer must, as soon as practicable, prepare and give a written document that complies with section</w:t>
      </w:r>
      <w:r w:rsidR="001F0FC3">
        <w:t> </w:t>
      </w:r>
      <w:r w:rsidRPr="001F0FC3">
        <w:t xml:space="preserve">15GS to the applicant or, </w:t>
      </w:r>
      <w:r w:rsidRPr="001F0FC3">
        <w:rPr>
          <w:szCs w:val="22"/>
        </w:rPr>
        <w:t>if the variation was on the initiative of the authorising officer</w:t>
      </w:r>
      <w:r w:rsidRPr="001F0FC3">
        <w:t>, to the principal law enforcement officer for the controlled operation.</w:t>
      </w:r>
    </w:p>
    <w:p w:rsidR="00516C1C" w:rsidRPr="001F0FC3" w:rsidRDefault="00516C1C" w:rsidP="00516C1C">
      <w:pPr>
        <w:pStyle w:val="ActHead5"/>
      </w:pPr>
      <w:bookmarkStart w:id="245" w:name="_Toc431993447"/>
      <w:r w:rsidRPr="001F0FC3">
        <w:rPr>
          <w:rStyle w:val="CharSectno"/>
        </w:rPr>
        <w:t>15GS</w:t>
      </w:r>
      <w:r w:rsidRPr="001F0FC3">
        <w:t xml:space="preserve">  Form of variation of authority</w:t>
      </w:r>
      <w:bookmarkEnd w:id="245"/>
    </w:p>
    <w:p w:rsidR="00516C1C" w:rsidRPr="001F0FC3" w:rsidRDefault="00516C1C" w:rsidP="00516C1C">
      <w:pPr>
        <w:pStyle w:val="subsection"/>
      </w:pPr>
      <w:r w:rsidRPr="001F0FC3">
        <w:tab/>
        <w:t>(1)</w:t>
      </w:r>
      <w:r w:rsidRPr="001F0FC3">
        <w:tab/>
        <w:t>A variation of an authority by an appropriate authorising officer (whether formal or urgent) must:</w:t>
      </w:r>
    </w:p>
    <w:p w:rsidR="00516C1C" w:rsidRPr="001F0FC3" w:rsidRDefault="00516C1C" w:rsidP="00516C1C">
      <w:pPr>
        <w:pStyle w:val="paragraph"/>
        <w:rPr>
          <w:szCs w:val="22"/>
        </w:rPr>
      </w:pPr>
      <w:r w:rsidRPr="001F0FC3">
        <w:tab/>
        <w:t>(a)</w:t>
      </w:r>
      <w:r w:rsidRPr="001F0FC3">
        <w:tab/>
        <w:t xml:space="preserve">identify the controlled operation to which the authority </w:t>
      </w:r>
      <w:r w:rsidRPr="001F0FC3">
        <w:rPr>
          <w:szCs w:val="22"/>
        </w:rPr>
        <w:t>relates; and</w:t>
      </w:r>
    </w:p>
    <w:p w:rsidR="00516C1C" w:rsidRPr="001F0FC3" w:rsidRDefault="00516C1C" w:rsidP="00516C1C">
      <w:pPr>
        <w:pStyle w:val="paragraph"/>
        <w:rPr>
          <w:szCs w:val="22"/>
        </w:rPr>
      </w:pPr>
      <w:r w:rsidRPr="001F0FC3">
        <w:tab/>
        <w:t>(b)</w:t>
      </w:r>
      <w:r w:rsidRPr="001F0FC3">
        <w:tab/>
        <w:t xml:space="preserve">state the name and </w:t>
      </w:r>
      <w:r w:rsidRPr="001F0FC3">
        <w:rPr>
          <w:iCs/>
        </w:rPr>
        <w:t>rank or position</w:t>
      </w:r>
      <w:r w:rsidRPr="001F0FC3">
        <w:t xml:space="preserve"> of the person varying </w:t>
      </w:r>
      <w:r w:rsidRPr="001F0FC3">
        <w:rPr>
          <w:szCs w:val="22"/>
        </w:rPr>
        <w:t>the authority; and</w:t>
      </w:r>
    </w:p>
    <w:p w:rsidR="00516C1C" w:rsidRPr="001F0FC3" w:rsidRDefault="00516C1C" w:rsidP="00516C1C">
      <w:pPr>
        <w:pStyle w:val="paragraph"/>
        <w:rPr>
          <w:szCs w:val="22"/>
        </w:rPr>
      </w:pPr>
      <w:r w:rsidRPr="001F0FC3">
        <w:tab/>
        <w:t>(c)</w:t>
      </w:r>
      <w:r w:rsidRPr="001F0FC3">
        <w:tab/>
        <w:t>if the authority was varied on an application made under section</w:t>
      </w:r>
      <w:r w:rsidR="001F0FC3">
        <w:t> </w:t>
      </w:r>
      <w:r w:rsidRPr="001F0FC3">
        <w:t>15GP</w:t>
      </w:r>
      <w:r w:rsidRPr="001F0FC3">
        <w:rPr>
          <w:szCs w:val="22"/>
        </w:rPr>
        <w:t>, state:</w:t>
      </w:r>
    </w:p>
    <w:p w:rsidR="00516C1C" w:rsidRPr="001F0FC3" w:rsidRDefault="00516C1C" w:rsidP="00516C1C">
      <w:pPr>
        <w:pStyle w:val="paragraphsub"/>
      </w:pPr>
      <w:r w:rsidRPr="001F0FC3">
        <w:tab/>
        <w:t>(i)</w:t>
      </w:r>
      <w:r w:rsidRPr="001F0FC3">
        <w:tab/>
        <w:t>the name of the applicant; and</w:t>
      </w:r>
    </w:p>
    <w:p w:rsidR="00516C1C" w:rsidRPr="001F0FC3" w:rsidRDefault="00516C1C" w:rsidP="00516C1C">
      <w:pPr>
        <w:pStyle w:val="paragraphsub"/>
        <w:rPr>
          <w:szCs w:val="22"/>
        </w:rPr>
      </w:pPr>
      <w:r w:rsidRPr="001F0FC3">
        <w:tab/>
        <w:t>(ii)</w:t>
      </w:r>
      <w:r w:rsidRPr="001F0FC3">
        <w:tab/>
        <w:t xml:space="preserve">whether the application was a formal variation </w:t>
      </w:r>
      <w:r w:rsidRPr="001F0FC3">
        <w:rPr>
          <w:szCs w:val="22"/>
        </w:rPr>
        <w:t>application or an urgent variation application; and</w:t>
      </w:r>
    </w:p>
    <w:p w:rsidR="00516C1C" w:rsidRPr="001F0FC3" w:rsidRDefault="00516C1C" w:rsidP="00516C1C">
      <w:pPr>
        <w:pStyle w:val="paragraph"/>
        <w:rPr>
          <w:szCs w:val="22"/>
        </w:rPr>
      </w:pPr>
      <w:r w:rsidRPr="001F0FC3">
        <w:tab/>
        <w:t>(d)</w:t>
      </w:r>
      <w:r w:rsidRPr="001F0FC3">
        <w:tab/>
        <w:t xml:space="preserve">state the date and time when the variation of authority is </w:t>
      </w:r>
      <w:r w:rsidRPr="001F0FC3">
        <w:rPr>
          <w:szCs w:val="22"/>
        </w:rPr>
        <w:t>or was granted; and</w:t>
      </w:r>
    </w:p>
    <w:p w:rsidR="00516C1C" w:rsidRPr="001F0FC3" w:rsidRDefault="00516C1C" w:rsidP="00516C1C">
      <w:pPr>
        <w:pStyle w:val="paragraph"/>
      </w:pPr>
      <w:r w:rsidRPr="001F0FC3">
        <w:tab/>
        <w:t>(e)</w:t>
      </w:r>
      <w:r w:rsidRPr="001F0FC3">
        <w:tab/>
        <w:t>describe the variation having regard to the matters referred to in subsection</w:t>
      </w:r>
      <w:r w:rsidR="001F0FC3">
        <w:t> </w:t>
      </w:r>
      <w:r w:rsidRPr="001F0FC3">
        <w:t>15GO(2); and</w:t>
      </w:r>
    </w:p>
    <w:p w:rsidR="00516C1C" w:rsidRPr="001F0FC3" w:rsidRDefault="00516C1C" w:rsidP="00516C1C">
      <w:pPr>
        <w:pStyle w:val="paragraph"/>
      </w:pPr>
      <w:r w:rsidRPr="001F0FC3">
        <w:tab/>
        <w:t>(f)</w:t>
      </w:r>
      <w:r w:rsidRPr="001F0FC3">
        <w:tab/>
        <w:t>if the variation extends the period of effect of a formal authority—state the period of the extension.</w:t>
      </w:r>
    </w:p>
    <w:p w:rsidR="00516C1C" w:rsidRPr="001F0FC3" w:rsidRDefault="00516C1C" w:rsidP="00516C1C">
      <w:pPr>
        <w:pStyle w:val="subsection"/>
      </w:pPr>
      <w:r w:rsidRPr="001F0FC3">
        <w:tab/>
        <w:t>(2)</w:t>
      </w:r>
      <w:r w:rsidRPr="001F0FC3">
        <w:tab/>
        <w:t xml:space="preserve">For the purposes of </w:t>
      </w:r>
      <w:r w:rsidR="001F0FC3">
        <w:t>paragraph (</w:t>
      </w:r>
      <w:r w:rsidRPr="001F0FC3">
        <w:t>1)(f), the period of the extension must not exceed:</w:t>
      </w:r>
    </w:p>
    <w:p w:rsidR="00516C1C" w:rsidRPr="001F0FC3" w:rsidRDefault="00516C1C" w:rsidP="00516C1C">
      <w:pPr>
        <w:pStyle w:val="paragraph"/>
      </w:pPr>
      <w:r w:rsidRPr="001F0FC3">
        <w:tab/>
        <w:t>(a)</w:t>
      </w:r>
      <w:r w:rsidRPr="001F0FC3">
        <w:tab/>
        <w:t>in the case of a formal variation of authority—the period that would result in the period of effect of the authority exceeding 3 months (including any previous extensions); and</w:t>
      </w:r>
    </w:p>
    <w:p w:rsidR="00516C1C" w:rsidRPr="001F0FC3" w:rsidRDefault="00516C1C" w:rsidP="00516C1C">
      <w:pPr>
        <w:pStyle w:val="paragraph"/>
      </w:pPr>
      <w:r w:rsidRPr="001F0FC3">
        <w:tab/>
        <w:t>(b)</w:t>
      </w:r>
      <w:r w:rsidRPr="001F0FC3">
        <w:tab/>
        <w:t>in the case of an urgent variation of authority—the lesser of:</w:t>
      </w:r>
    </w:p>
    <w:p w:rsidR="00516C1C" w:rsidRPr="001F0FC3" w:rsidRDefault="00516C1C" w:rsidP="00516C1C">
      <w:pPr>
        <w:pStyle w:val="paragraphsub"/>
      </w:pPr>
      <w:r w:rsidRPr="001F0FC3">
        <w:tab/>
        <w:t>(i)</w:t>
      </w:r>
      <w:r w:rsidRPr="001F0FC3">
        <w:tab/>
        <w:t>7 days; and</w:t>
      </w:r>
    </w:p>
    <w:p w:rsidR="00516C1C" w:rsidRPr="001F0FC3" w:rsidRDefault="00516C1C" w:rsidP="00516C1C">
      <w:pPr>
        <w:pStyle w:val="paragraphsub"/>
      </w:pPr>
      <w:r w:rsidRPr="001F0FC3">
        <w:tab/>
        <w:t>(ii)</w:t>
      </w:r>
      <w:r w:rsidRPr="001F0FC3">
        <w:tab/>
        <w:t>a period that would result in the period of effect of the authority exceeding 3 months (including any previous extensions).</w:t>
      </w:r>
    </w:p>
    <w:p w:rsidR="00516C1C" w:rsidRPr="001F0FC3" w:rsidRDefault="00516C1C" w:rsidP="00516C1C">
      <w:pPr>
        <w:pStyle w:val="ActHead4"/>
      </w:pPr>
      <w:bookmarkStart w:id="246" w:name="_Toc431993448"/>
      <w:r w:rsidRPr="001F0FC3">
        <w:rPr>
          <w:rStyle w:val="CharSubdNo"/>
        </w:rPr>
        <w:t>Subdivision C</w:t>
      </w:r>
      <w:r w:rsidRPr="001F0FC3">
        <w:t>—</w:t>
      </w:r>
      <w:r w:rsidRPr="001F0FC3">
        <w:rPr>
          <w:rStyle w:val="CharSubdText"/>
        </w:rPr>
        <w:t>Variations of authorities by nominated Tribunal member: extensions beyond 3 months</w:t>
      </w:r>
      <w:bookmarkEnd w:id="246"/>
    </w:p>
    <w:p w:rsidR="00516C1C" w:rsidRPr="001F0FC3" w:rsidRDefault="00516C1C" w:rsidP="00516C1C">
      <w:pPr>
        <w:pStyle w:val="ActHead5"/>
      </w:pPr>
      <w:bookmarkStart w:id="247" w:name="_Toc431993449"/>
      <w:r w:rsidRPr="001F0FC3">
        <w:rPr>
          <w:rStyle w:val="CharSectno"/>
        </w:rPr>
        <w:t>15GT</w:t>
      </w:r>
      <w:r w:rsidRPr="001F0FC3">
        <w:t xml:space="preserve">  Variation of formal authority to extend period of effect beyond 3 months</w:t>
      </w:r>
      <w:bookmarkEnd w:id="247"/>
    </w:p>
    <w:p w:rsidR="00516C1C" w:rsidRPr="001F0FC3" w:rsidRDefault="00516C1C" w:rsidP="00516C1C">
      <w:pPr>
        <w:pStyle w:val="subsection"/>
      </w:pPr>
      <w:r w:rsidRPr="001F0FC3">
        <w:tab/>
        <w:t>(1)</w:t>
      </w:r>
      <w:r w:rsidRPr="001F0FC3">
        <w:tab/>
        <w:t>A nominated Tribunal member may vary a formal authority on application under subsection</w:t>
      </w:r>
      <w:r w:rsidR="001F0FC3">
        <w:t> </w:t>
      </w:r>
      <w:r w:rsidRPr="001F0FC3">
        <w:t>15GU(1).</w:t>
      </w:r>
    </w:p>
    <w:p w:rsidR="00516C1C" w:rsidRPr="001F0FC3" w:rsidRDefault="00516C1C" w:rsidP="00516C1C">
      <w:pPr>
        <w:pStyle w:val="subsection"/>
        <w:rPr>
          <w:szCs w:val="22"/>
        </w:rPr>
      </w:pPr>
      <w:r w:rsidRPr="001F0FC3">
        <w:tab/>
        <w:t>(2)</w:t>
      </w:r>
      <w:r w:rsidRPr="001F0FC3">
        <w:tab/>
        <w:t xml:space="preserve">Subject to </w:t>
      </w:r>
      <w:r w:rsidR="001F0FC3">
        <w:t>subsection (</w:t>
      </w:r>
      <w:r w:rsidRPr="001F0FC3">
        <w:t>3), a variation may extend the period of effect of the authority</w:t>
      </w:r>
      <w:r w:rsidRPr="001F0FC3">
        <w:rPr>
          <w:szCs w:val="22"/>
        </w:rPr>
        <w:t>.</w:t>
      </w:r>
    </w:p>
    <w:p w:rsidR="00516C1C" w:rsidRPr="001F0FC3" w:rsidRDefault="00516C1C" w:rsidP="00516C1C">
      <w:pPr>
        <w:pStyle w:val="subsection"/>
      </w:pPr>
      <w:r w:rsidRPr="001F0FC3">
        <w:tab/>
        <w:t>(3)</w:t>
      </w:r>
      <w:r w:rsidRPr="001F0FC3">
        <w:tab/>
        <w:t xml:space="preserve">For the purposes of </w:t>
      </w:r>
      <w:r w:rsidR="001F0FC3">
        <w:t>subsection (</w:t>
      </w:r>
      <w:r w:rsidRPr="001F0FC3">
        <w:t>2), the period of the extension must not exceed the lesser of:</w:t>
      </w:r>
    </w:p>
    <w:p w:rsidR="00516C1C" w:rsidRPr="001F0FC3" w:rsidRDefault="00516C1C" w:rsidP="00516C1C">
      <w:pPr>
        <w:pStyle w:val="paragraph"/>
      </w:pPr>
      <w:r w:rsidRPr="001F0FC3">
        <w:tab/>
        <w:t>(a)</w:t>
      </w:r>
      <w:r w:rsidRPr="001F0FC3">
        <w:tab/>
        <w:t>3 months; and</w:t>
      </w:r>
    </w:p>
    <w:p w:rsidR="00516C1C" w:rsidRPr="001F0FC3" w:rsidRDefault="00516C1C" w:rsidP="00516C1C">
      <w:pPr>
        <w:pStyle w:val="paragraph"/>
      </w:pPr>
      <w:r w:rsidRPr="001F0FC3">
        <w:tab/>
        <w:t>(b)</w:t>
      </w:r>
      <w:r w:rsidRPr="001F0FC3">
        <w:tab/>
        <w:t>a period that would result in the period of effect of the authority exceeding 24 months (including any previous extensions under this Subdivision or Subdivision B).</w:t>
      </w:r>
    </w:p>
    <w:p w:rsidR="00516C1C" w:rsidRPr="001F0FC3" w:rsidRDefault="00516C1C" w:rsidP="00516C1C">
      <w:pPr>
        <w:pStyle w:val="subsection"/>
      </w:pPr>
      <w:r w:rsidRPr="001F0FC3">
        <w:tab/>
        <w:t>(4)</w:t>
      </w:r>
      <w:r w:rsidRPr="001F0FC3">
        <w:tab/>
        <w:t>A nominated Tribunal member may only vary a formal authority during the period of 2 weeks before the end of the period of effect of the authority.</w:t>
      </w:r>
    </w:p>
    <w:p w:rsidR="00516C1C" w:rsidRPr="001F0FC3" w:rsidRDefault="00516C1C" w:rsidP="00133832">
      <w:pPr>
        <w:pStyle w:val="ActHead5"/>
      </w:pPr>
      <w:bookmarkStart w:id="248" w:name="_Toc431993450"/>
      <w:r w:rsidRPr="001F0FC3">
        <w:rPr>
          <w:rStyle w:val="CharSectno"/>
        </w:rPr>
        <w:t>15GU</w:t>
      </w:r>
      <w:r w:rsidRPr="001F0FC3">
        <w:t xml:space="preserve">  Application to nominated Tribunal member</w:t>
      </w:r>
      <w:bookmarkEnd w:id="248"/>
    </w:p>
    <w:p w:rsidR="00516C1C" w:rsidRPr="001F0FC3" w:rsidRDefault="00516C1C" w:rsidP="00133832">
      <w:pPr>
        <w:pStyle w:val="subsection"/>
        <w:keepNext/>
        <w:keepLines/>
      </w:pPr>
      <w:r w:rsidRPr="001F0FC3">
        <w:tab/>
        <w:t>(1)</w:t>
      </w:r>
      <w:r w:rsidRPr="001F0FC3">
        <w:tab/>
        <w:t>The principal law enforcement officer for a controlled operation for which there is a formal authority, or any other Australian law enforcement officer acting on behalf of the principal law enforcement officer, may apply to a nominated Tribunal member for a variation of the authority that would extend its period of effect:</w:t>
      </w:r>
    </w:p>
    <w:p w:rsidR="00516C1C" w:rsidRPr="001F0FC3" w:rsidRDefault="00516C1C" w:rsidP="00516C1C">
      <w:pPr>
        <w:pStyle w:val="paragraph"/>
      </w:pPr>
      <w:r w:rsidRPr="001F0FC3">
        <w:tab/>
        <w:t>(a)</w:t>
      </w:r>
      <w:r w:rsidRPr="001F0FC3">
        <w:tab/>
        <w:t>if the period of effect of the authority is 3 months or more (including any previous extensions); or</w:t>
      </w:r>
    </w:p>
    <w:p w:rsidR="00516C1C" w:rsidRPr="001F0FC3" w:rsidRDefault="00516C1C" w:rsidP="00516C1C">
      <w:pPr>
        <w:pStyle w:val="paragraph"/>
      </w:pPr>
      <w:r w:rsidRPr="001F0FC3">
        <w:tab/>
        <w:t>(b)</w:t>
      </w:r>
      <w:r w:rsidRPr="001F0FC3">
        <w:tab/>
        <w:t>in such a way that the period of effect of the authority will, after the variation is made, be 3 months or more (including any previous extensions).</w:t>
      </w:r>
    </w:p>
    <w:p w:rsidR="00516C1C" w:rsidRPr="001F0FC3" w:rsidRDefault="00516C1C" w:rsidP="00516C1C">
      <w:pPr>
        <w:pStyle w:val="subsection"/>
      </w:pPr>
      <w:r w:rsidRPr="001F0FC3">
        <w:tab/>
        <w:t>(2)</w:t>
      </w:r>
      <w:r w:rsidRPr="001F0FC3">
        <w:tab/>
        <w:t xml:space="preserve">An application cannot be made under </w:t>
      </w:r>
      <w:r w:rsidR="001F0FC3">
        <w:t>subsection (</w:t>
      </w:r>
      <w:r w:rsidRPr="001F0FC3">
        <w:t>1) for a variation that would extend the period of effect of a formal authority in such a way that the period of effect of the authority will, after the variation is made, exceed 24 months (including any previous extensions under this Subdivision or Subdivision B).</w:t>
      </w:r>
    </w:p>
    <w:p w:rsidR="00516C1C" w:rsidRPr="001F0FC3" w:rsidRDefault="00516C1C" w:rsidP="00516C1C">
      <w:pPr>
        <w:pStyle w:val="subsection"/>
      </w:pPr>
      <w:r w:rsidRPr="001F0FC3">
        <w:tab/>
        <w:t>(3)</w:t>
      </w:r>
      <w:r w:rsidRPr="001F0FC3">
        <w:tab/>
        <w:t>An application for the variation may be made:</w:t>
      </w:r>
    </w:p>
    <w:p w:rsidR="00516C1C" w:rsidRPr="001F0FC3" w:rsidRDefault="00516C1C" w:rsidP="00516C1C">
      <w:pPr>
        <w:pStyle w:val="paragraph"/>
        <w:rPr>
          <w:szCs w:val="22"/>
        </w:rPr>
      </w:pPr>
      <w:r w:rsidRPr="001F0FC3">
        <w:tab/>
        <w:t>(a)</w:t>
      </w:r>
      <w:r w:rsidRPr="001F0FC3">
        <w:tab/>
        <w:t xml:space="preserve">by means of a written document that is signed by the </w:t>
      </w:r>
      <w:r w:rsidRPr="001F0FC3">
        <w:rPr>
          <w:szCs w:val="22"/>
        </w:rPr>
        <w:t>applicant</w:t>
      </w:r>
      <w:r w:rsidRPr="001F0FC3">
        <w:t xml:space="preserve"> </w:t>
      </w:r>
      <w:r w:rsidRPr="001F0FC3">
        <w:rPr>
          <w:szCs w:val="22"/>
        </w:rPr>
        <w:t xml:space="preserve">(such an application is a </w:t>
      </w:r>
      <w:r w:rsidRPr="001F0FC3">
        <w:rPr>
          <w:b/>
          <w:bCs/>
          <w:i/>
          <w:iCs/>
          <w:szCs w:val="22"/>
        </w:rPr>
        <w:t>formal variation application</w:t>
      </w:r>
      <w:r w:rsidRPr="001F0FC3">
        <w:rPr>
          <w:szCs w:val="22"/>
        </w:rPr>
        <w:t>); or</w:t>
      </w:r>
    </w:p>
    <w:p w:rsidR="00516C1C" w:rsidRPr="001F0FC3" w:rsidRDefault="00516C1C" w:rsidP="00516C1C">
      <w:pPr>
        <w:pStyle w:val="paragraph"/>
        <w:rPr>
          <w:szCs w:val="22"/>
        </w:rPr>
      </w:pPr>
      <w:r w:rsidRPr="001F0FC3">
        <w:tab/>
        <w:t>(b)</w:t>
      </w:r>
      <w:r w:rsidRPr="001F0FC3">
        <w:tab/>
        <w:t xml:space="preserve">if the applicant has reason to believe that the delay caused by making a formal application for the variation may affect the success of the controlled operation to which the authority relates—orally in person, or by </w:t>
      </w:r>
      <w:r w:rsidRPr="001F0FC3">
        <w:rPr>
          <w:szCs w:val="22"/>
        </w:rPr>
        <w:t>telephone or any other means of communication (</w:t>
      </w:r>
      <w:r w:rsidRPr="001F0FC3">
        <w:rPr>
          <w:bCs/>
          <w:szCs w:val="22"/>
        </w:rPr>
        <w:t>such an application is an</w:t>
      </w:r>
      <w:r w:rsidRPr="001F0FC3">
        <w:rPr>
          <w:b/>
          <w:bCs/>
          <w:szCs w:val="22"/>
        </w:rPr>
        <w:t xml:space="preserve"> </w:t>
      </w:r>
      <w:r w:rsidRPr="001F0FC3">
        <w:rPr>
          <w:b/>
          <w:bCs/>
          <w:i/>
          <w:iCs/>
          <w:szCs w:val="22"/>
        </w:rPr>
        <w:t>urgent variation application</w:t>
      </w:r>
      <w:r w:rsidRPr="001F0FC3">
        <w:rPr>
          <w:szCs w:val="22"/>
        </w:rPr>
        <w:t>).</w:t>
      </w:r>
    </w:p>
    <w:p w:rsidR="00516C1C" w:rsidRPr="001F0FC3" w:rsidRDefault="00516C1C" w:rsidP="00516C1C">
      <w:pPr>
        <w:pStyle w:val="subsection"/>
        <w:rPr>
          <w:szCs w:val="22"/>
        </w:rPr>
      </w:pPr>
      <w:r w:rsidRPr="001F0FC3">
        <w:tab/>
        <w:t>(4)</w:t>
      </w:r>
      <w:r w:rsidRPr="001F0FC3">
        <w:tab/>
        <w:t>More than one application for a variation under this section may be made in respect of the same authority</w:t>
      </w:r>
      <w:r w:rsidRPr="001F0FC3">
        <w:rPr>
          <w:szCs w:val="22"/>
        </w:rPr>
        <w:t>. However, if an urgent variation of authority was granted as a result of an application under this section, the next application must be a formal variation application.</w:t>
      </w:r>
    </w:p>
    <w:p w:rsidR="00516C1C" w:rsidRPr="001F0FC3" w:rsidRDefault="00516C1C" w:rsidP="00516C1C">
      <w:pPr>
        <w:pStyle w:val="subsection"/>
      </w:pPr>
      <w:r w:rsidRPr="001F0FC3">
        <w:tab/>
        <w:t>(5)</w:t>
      </w:r>
      <w:r w:rsidRPr="001F0FC3">
        <w:tab/>
        <w:t>An application for a variation (whether a formal variation application or an urgent variation application) must state:</w:t>
      </w:r>
    </w:p>
    <w:p w:rsidR="00516C1C" w:rsidRPr="001F0FC3" w:rsidRDefault="00516C1C" w:rsidP="00516C1C">
      <w:pPr>
        <w:pStyle w:val="paragraph"/>
      </w:pPr>
      <w:r w:rsidRPr="001F0FC3">
        <w:tab/>
        <w:t>(a)</w:t>
      </w:r>
      <w:r w:rsidRPr="001F0FC3">
        <w:tab/>
        <w:t>whether or not the controlled operation has been the subject of an earlier urgent variation application under this section and, if so:</w:t>
      </w:r>
    </w:p>
    <w:p w:rsidR="00516C1C" w:rsidRPr="001F0FC3" w:rsidRDefault="00516C1C" w:rsidP="00516C1C">
      <w:pPr>
        <w:pStyle w:val="paragraphsub"/>
      </w:pPr>
      <w:r w:rsidRPr="001F0FC3">
        <w:tab/>
        <w:t>(i)</w:t>
      </w:r>
      <w:r w:rsidRPr="001F0FC3">
        <w:tab/>
        <w:t>whether the urgent variation application was the last application under this section for a variation; and</w:t>
      </w:r>
    </w:p>
    <w:p w:rsidR="00516C1C" w:rsidRPr="001F0FC3" w:rsidRDefault="00516C1C" w:rsidP="00516C1C">
      <w:pPr>
        <w:pStyle w:val="paragraphsub"/>
      </w:pPr>
      <w:r w:rsidRPr="001F0FC3">
        <w:tab/>
        <w:t>(ii)</w:t>
      </w:r>
      <w:r w:rsidRPr="001F0FC3">
        <w:tab/>
        <w:t>whether or not the variation was granted; and</w:t>
      </w:r>
    </w:p>
    <w:p w:rsidR="00516C1C" w:rsidRPr="001F0FC3" w:rsidRDefault="00516C1C" w:rsidP="00516C1C">
      <w:pPr>
        <w:pStyle w:val="paragraph"/>
      </w:pPr>
      <w:r w:rsidRPr="001F0FC3">
        <w:tab/>
        <w:t>(b)</w:t>
      </w:r>
      <w:r w:rsidRPr="001F0FC3">
        <w:tab/>
        <w:t xml:space="preserve">the proposed period of the extension, which must be such as to comply with </w:t>
      </w:r>
      <w:r w:rsidR="001F0FC3">
        <w:t>subsection (</w:t>
      </w:r>
      <w:r w:rsidRPr="001F0FC3">
        <w:t>2) and must not exceed:</w:t>
      </w:r>
    </w:p>
    <w:p w:rsidR="00516C1C" w:rsidRPr="001F0FC3" w:rsidRDefault="00516C1C" w:rsidP="00516C1C">
      <w:pPr>
        <w:pStyle w:val="paragraphsub"/>
      </w:pPr>
      <w:r w:rsidRPr="001F0FC3">
        <w:tab/>
        <w:t>(i)</w:t>
      </w:r>
      <w:r w:rsidRPr="001F0FC3">
        <w:tab/>
        <w:t>in the case of a formal variation application—3 months; and</w:t>
      </w:r>
    </w:p>
    <w:p w:rsidR="00516C1C" w:rsidRPr="001F0FC3" w:rsidRDefault="00516C1C" w:rsidP="00516C1C">
      <w:pPr>
        <w:pStyle w:val="paragraphsub"/>
      </w:pPr>
      <w:r w:rsidRPr="001F0FC3">
        <w:tab/>
        <w:t>(ii)</w:t>
      </w:r>
      <w:r w:rsidRPr="001F0FC3">
        <w:tab/>
        <w:t>in the case of an urgent variation application—7 days.</w:t>
      </w:r>
    </w:p>
    <w:p w:rsidR="00516C1C" w:rsidRPr="001F0FC3" w:rsidRDefault="00516C1C" w:rsidP="00516C1C">
      <w:pPr>
        <w:pStyle w:val="subsection"/>
      </w:pPr>
      <w:r w:rsidRPr="001F0FC3">
        <w:tab/>
        <w:t>(6)</w:t>
      </w:r>
      <w:r w:rsidRPr="001F0FC3">
        <w:tab/>
        <w:t>The nominated Tribunal member may require the applicant to provide such information concerning the proposed variation as is necessary for the nominated Tribunal member’s proper consideration of the application.</w:t>
      </w:r>
    </w:p>
    <w:p w:rsidR="00516C1C" w:rsidRPr="001F0FC3" w:rsidRDefault="00516C1C" w:rsidP="00516C1C">
      <w:pPr>
        <w:pStyle w:val="subsection"/>
      </w:pPr>
      <w:r w:rsidRPr="001F0FC3">
        <w:tab/>
        <w:t>(7)</w:t>
      </w:r>
      <w:r w:rsidRPr="001F0FC3">
        <w:tab/>
        <w:t>As soon as practicable after making an urgent variation application that was not made in writing, the applicant must make a written record of the application and give a copy of it to the nominated Tribunal member to whom the application was made.</w:t>
      </w:r>
    </w:p>
    <w:p w:rsidR="00516C1C" w:rsidRPr="001F0FC3" w:rsidRDefault="00516C1C" w:rsidP="00516C1C">
      <w:pPr>
        <w:pStyle w:val="ActHead5"/>
      </w:pPr>
      <w:bookmarkStart w:id="249" w:name="_Toc431993451"/>
      <w:r w:rsidRPr="001F0FC3">
        <w:rPr>
          <w:rStyle w:val="CharSectno"/>
        </w:rPr>
        <w:t>15GV</w:t>
      </w:r>
      <w:r w:rsidRPr="001F0FC3">
        <w:t xml:space="preserve">  Determination of application</w:t>
      </w:r>
      <w:bookmarkEnd w:id="249"/>
    </w:p>
    <w:p w:rsidR="00516C1C" w:rsidRPr="001F0FC3" w:rsidRDefault="00516C1C" w:rsidP="00516C1C">
      <w:pPr>
        <w:pStyle w:val="subsection"/>
      </w:pPr>
      <w:r w:rsidRPr="001F0FC3">
        <w:tab/>
        <w:t>(1)</w:t>
      </w:r>
      <w:r w:rsidRPr="001F0FC3">
        <w:tab/>
        <w:t>After considering an application for a variation of a formal authority, and any additional information provided under subsection</w:t>
      </w:r>
      <w:r w:rsidR="001F0FC3">
        <w:t> </w:t>
      </w:r>
      <w:r w:rsidRPr="001F0FC3">
        <w:t>15GU(6), the nominated Tribunal member concerned:</w:t>
      </w:r>
    </w:p>
    <w:p w:rsidR="00516C1C" w:rsidRPr="001F0FC3" w:rsidRDefault="00516C1C" w:rsidP="00516C1C">
      <w:pPr>
        <w:pStyle w:val="paragraph"/>
        <w:rPr>
          <w:szCs w:val="22"/>
        </w:rPr>
      </w:pPr>
      <w:r w:rsidRPr="001F0FC3">
        <w:tab/>
        <w:t>(a)</w:t>
      </w:r>
      <w:r w:rsidRPr="001F0FC3">
        <w:tab/>
        <w:t xml:space="preserve">may vary the authority in accordance with the application, </w:t>
      </w:r>
      <w:r w:rsidRPr="001F0FC3">
        <w:rPr>
          <w:szCs w:val="22"/>
        </w:rPr>
        <w:t>either unconditionally or subject to conditions; or</w:t>
      </w:r>
    </w:p>
    <w:p w:rsidR="00516C1C" w:rsidRPr="001F0FC3" w:rsidRDefault="00516C1C" w:rsidP="00516C1C">
      <w:pPr>
        <w:pStyle w:val="paragraph"/>
      </w:pPr>
      <w:r w:rsidRPr="001F0FC3">
        <w:tab/>
        <w:t>(b)</w:t>
      </w:r>
      <w:r w:rsidRPr="001F0FC3">
        <w:tab/>
        <w:t>may refuse the application.</w:t>
      </w:r>
    </w:p>
    <w:p w:rsidR="00516C1C" w:rsidRPr="001F0FC3" w:rsidRDefault="00516C1C" w:rsidP="00516C1C">
      <w:pPr>
        <w:pStyle w:val="subsection"/>
      </w:pPr>
      <w:r w:rsidRPr="001F0FC3">
        <w:tab/>
        <w:t>(2)</w:t>
      </w:r>
      <w:r w:rsidRPr="001F0FC3">
        <w:tab/>
        <w:t>The nominated Tribunal member must not grant the variation unless the nominated Tribunal member is satisfied on reasonable grounds:</w:t>
      </w:r>
    </w:p>
    <w:p w:rsidR="009F3806" w:rsidRPr="001F0FC3" w:rsidRDefault="009F3806" w:rsidP="009F3806">
      <w:pPr>
        <w:pStyle w:val="paragraph"/>
      </w:pPr>
      <w:r w:rsidRPr="001F0FC3">
        <w:tab/>
        <w:t>(a)</w:t>
      </w:r>
      <w:r w:rsidRPr="001F0FC3">
        <w:tab/>
        <w:t>that either:</w:t>
      </w:r>
    </w:p>
    <w:p w:rsidR="009F3806" w:rsidRPr="001F0FC3" w:rsidRDefault="009F3806" w:rsidP="009F3806">
      <w:pPr>
        <w:pStyle w:val="paragraphsub"/>
      </w:pPr>
      <w:r w:rsidRPr="001F0FC3">
        <w:tab/>
        <w:t>(i)</w:t>
      </w:r>
      <w:r w:rsidRPr="001F0FC3">
        <w:tab/>
        <w:t>a serious Commonwealth offence or a serious State offence that has a federal aspect has been, is being or is likely to be committed; or</w:t>
      </w:r>
    </w:p>
    <w:p w:rsidR="009F3806" w:rsidRPr="001F0FC3" w:rsidRDefault="009F3806" w:rsidP="009F3806">
      <w:pPr>
        <w:pStyle w:val="paragraphsub"/>
      </w:pPr>
      <w:r w:rsidRPr="001F0FC3">
        <w:tab/>
        <w:t>(ii)</w:t>
      </w:r>
      <w:r w:rsidRPr="001F0FC3">
        <w:tab/>
        <w:t>an integrity testing authority is in effect in relation to an offence that it is suspected has been, is being or is likely to be committed by a staff member of a target agency (see the notes at the foot of this subsection); and</w:t>
      </w:r>
    </w:p>
    <w:p w:rsidR="00516C1C" w:rsidRPr="001F0FC3" w:rsidRDefault="00516C1C" w:rsidP="00516C1C">
      <w:pPr>
        <w:pStyle w:val="paragraph"/>
      </w:pPr>
      <w:r w:rsidRPr="001F0FC3">
        <w:tab/>
        <w:t>(b)</w:t>
      </w:r>
      <w:r w:rsidRPr="001F0FC3">
        <w:tab/>
        <w:t>that the nature and extent of the suspected criminal activity are such as to justify the variation; and</w:t>
      </w:r>
    </w:p>
    <w:p w:rsidR="00516C1C" w:rsidRPr="001F0FC3" w:rsidRDefault="00516C1C" w:rsidP="00516C1C">
      <w:pPr>
        <w:pStyle w:val="paragraph"/>
      </w:pPr>
      <w:r w:rsidRPr="001F0FC3">
        <w:tab/>
        <w:t>(c)</w:t>
      </w:r>
      <w:r w:rsidRPr="001F0FC3">
        <w:tab/>
        <w:t>that any unlawful conduct involved in conducting the controlled operation will be limited to the maximum extent consistent with conducting an effective controlled operation; and</w:t>
      </w:r>
    </w:p>
    <w:p w:rsidR="00516C1C" w:rsidRPr="001F0FC3" w:rsidRDefault="00516C1C" w:rsidP="00516C1C">
      <w:pPr>
        <w:pStyle w:val="paragraph"/>
      </w:pPr>
      <w:r w:rsidRPr="001F0FC3">
        <w:tab/>
        <w:t>(d)</w:t>
      </w:r>
      <w:r w:rsidRPr="001F0FC3">
        <w:tab/>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1F0FC3" w:rsidRDefault="00516C1C" w:rsidP="00516C1C">
      <w:pPr>
        <w:pStyle w:val="paragraph"/>
      </w:pPr>
      <w:r w:rsidRPr="001F0FC3">
        <w:tab/>
        <w:t>(e)</w:t>
      </w:r>
      <w:r w:rsidRPr="001F0FC3">
        <w:tab/>
        <w:t>that the proposed controlled conduct will be capable of being accounted for in a way that will enable the reporting requirements of Division</w:t>
      </w:r>
      <w:r w:rsidR="001F0FC3">
        <w:t> </w:t>
      </w:r>
      <w:r w:rsidRPr="001F0FC3">
        <w:t>4 to be complied with; and</w:t>
      </w:r>
    </w:p>
    <w:p w:rsidR="00516C1C" w:rsidRPr="001F0FC3" w:rsidRDefault="00516C1C" w:rsidP="00516C1C">
      <w:pPr>
        <w:pStyle w:val="paragraph"/>
      </w:pPr>
      <w:r w:rsidRPr="001F0FC3">
        <w:tab/>
        <w:t>(f)</w:t>
      </w:r>
      <w:r w:rsidRPr="001F0FC3">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1F0FC3" w:rsidRDefault="00516C1C" w:rsidP="00516C1C">
      <w:pPr>
        <w:pStyle w:val="paragraph"/>
      </w:pPr>
      <w:r w:rsidRPr="001F0FC3">
        <w:tab/>
        <w:t>(g)</w:t>
      </w:r>
      <w:r w:rsidRPr="001F0FC3">
        <w:tab/>
        <w:t>that any conduct involved in the controlled operation will not:</w:t>
      </w:r>
    </w:p>
    <w:p w:rsidR="00516C1C" w:rsidRPr="001F0FC3" w:rsidRDefault="00516C1C" w:rsidP="00516C1C">
      <w:pPr>
        <w:pStyle w:val="paragraphsub"/>
      </w:pPr>
      <w:r w:rsidRPr="001F0FC3">
        <w:tab/>
        <w:t>(i)</w:t>
      </w:r>
      <w:r w:rsidRPr="001F0FC3">
        <w:tab/>
        <w:t>seriously endanger the health or safety of any person; or</w:t>
      </w:r>
    </w:p>
    <w:p w:rsidR="00516C1C" w:rsidRPr="001F0FC3" w:rsidRDefault="00516C1C" w:rsidP="00516C1C">
      <w:pPr>
        <w:pStyle w:val="paragraphsub"/>
      </w:pPr>
      <w:r w:rsidRPr="001F0FC3">
        <w:tab/>
        <w:t>(ii)</w:t>
      </w:r>
      <w:r w:rsidRPr="001F0FC3">
        <w:tab/>
        <w:t>cause the death of, or serious injury to, any person; or</w:t>
      </w:r>
    </w:p>
    <w:p w:rsidR="00516C1C" w:rsidRPr="001F0FC3" w:rsidRDefault="00516C1C" w:rsidP="00516C1C">
      <w:pPr>
        <w:pStyle w:val="paragraphsub"/>
      </w:pPr>
      <w:r w:rsidRPr="001F0FC3">
        <w:tab/>
        <w:t>(iii)</w:t>
      </w:r>
      <w:r w:rsidRPr="001F0FC3">
        <w:tab/>
        <w:t>involve the commission of a sexual offence against any person; or</w:t>
      </w:r>
    </w:p>
    <w:p w:rsidR="00516C1C" w:rsidRPr="001F0FC3" w:rsidRDefault="00516C1C" w:rsidP="00516C1C">
      <w:pPr>
        <w:pStyle w:val="paragraphsub"/>
      </w:pPr>
      <w:r w:rsidRPr="001F0FC3">
        <w:tab/>
        <w:t>(iv)</w:t>
      </w:r>
      <w:r w:rsidRPr="001F0FC3">
        <w:tab/>
        <w:t>result in significant loss of, or serious damage to, property (other than illicit goods); and</w:t>
      </w:r>
    </w:p>
    <w:p w:rsidR="00516C1C" w:rsidRPr="001F0FC3" w:rsidRDefault="00516C1C" w:rsidP="00412EB3">
      <w:pPr>
        <w:pStyle w:val="paragraph"/>
      </w:pPr>
      <w:r w:rsidRPr="001F0FC3">
        <w:tab/>
        <w:t>(h)</w:t>
      </w:r>
      <w:r w:rsidRPr="001F0FC3">
        <w:tab/>
        <w:t>that any role assigned to a civilian participant in the operation is not one that could be adequately performed by a law enforcement officer.</w:t>
      </w:r>
    </w:p>
    <w:p w:rsidR="009F3806" w:rsidRPr="001F0FC3" w:rsidRDefault="009F3806" w:rsidP="00412EB3">
      <w:pPr>
        <w:pStyle w:val="notetext"/>
      </w:pPr>
      <w:r w:rsidRPr="001F0FC3">
        <w:t>Note 1:</w:t>
      </w:r>
      <w:r w:rsidRPr="001F0FC3">
        <w:tab/>
      </w:r>
      <w:r w:rsidR="001F0FC3">
        <w:t>Subparagraph (</w:t>
      </w:r>
      <w:r w:rsidRPr="001F0FC3">
        <w:t>a)(ii) applies in relation to offences punishable on conviction by imprisonment for 12 months or more (see section</w:t>
      </w:r>
      <w:r w:rsidR="001F0FC3">
        <w:t> </w:t>
      </w:r>
      <w:r w:rsidRPr="001F0FC3">
        <w:t>15JG).</w:t>
      </w:r>
    </w:p>
    <w:p w:rsidR="009F3806" w:rsidRPr="001F0FC3" w:rsidRDefault="009F3806" w:rsidP="00412EB3">
      <w:pPr>
        <w:pStyle w:val="notetext"/>
      </w:pPr>
      <w:r w:rsidRPr="001F0FC3">
        <w:t>Note 2:</w:t>
      </w:r>
      <w:r w:rsidRPr="001F0FC3">
        <w:tab/>
        <w:t xml:space="preserve">The target agencies mentioned in </w:t>
      </w:r>
      <w:r w:rsidR="001F0FC3">
        <w:t>subparagraph (</w:t>
      </w:r>
      <w:r w:rsidRPr="001F0FC3">
        <w:t xml:space="preserve">a)(ii) are the ACC, the Australian Federal Police and </w:t>
      </w:r>
      <w:r w:rsidR="00C3594C" w:rsidRPr="001F0FC3">
        <w:t>the Immigration and Border Protection Department</w:t>
      </w:r>
      <w:r w:rsidRPr="001F0FC3">
        <w:t xml:space="preserve"> (see section</w:t>
      </w:r>
      <w:r w:rsidR="001F0FC3">
        <w:t> </w:t>
      </w:r>
      <w:r w:rsidRPr="001F0FC3">
        <w:t>15GC).</w:t>
      </w:r>
    </w:p>
    <w:p w:rsidR="00516C1C" w:rsidRPr="001F0FC3" w:rsidRDefault="00516C1C" w:rsidP="00516C1C">
      <w:pPr>
        <w:pStyle w:val="subsection"/>
        <w:rPr>
          <w:szCs w:val="22"/>
        </w:rPr>
      </w:pPr>
      <w:r w:rsidRPr="001F0FC3">
        <w:rPr>
          <w:szCs w:val="22"/>
        </w:rPr>
        <w:tab/>
        <w:t>(3)</w:t>
      </w:r>
      <w:r w:rsidRPr="001F0FC3">
        <w:rPr>
          <w:szCs w:val="22"/>
        </w:rPr>
        <w:tab/>
        <w:t>A variation is not a legislative instrument.</w:t>
      </w:r>
    </w:p>
    <w:p w:rsidR="00516C1C" w:rsidRPr="001F0FC3" w:rsidRDefault="00516C1C" w:rsidP="00516C1C">
      <w:pPr>
        <w:pStyle w:val="ActHead5"/>
      </w:pPr>
      <w:bookmarkStart w:id="250" w:name="_Toc431993452"/>
      <w:r w:rsidRPr="001F0FC3">
        <w:rPr>
          <w:rStyle w:val="CharSectno"/>
        </w:rPr>
        <w:t>15GW</w:t>
      </w:r>
      <w:r w:rsidRPr="001F0FC3">
        <w:t xml:space="preserve">  Manner of varying formal authority</w:t>
      </w:r>
      <w:bookmarkEnd w:id="250"/>
    </w:p>
    <w:p w:rsidR="00516C1C" w:rsidRPr="001F0FC3" w:rsidRDefault="00516C1C" w:rsidP="00516C1C">
      <w:pPr>
        <w:pStyle w:val="subsection"/>
      </w:pPr>
      <w:r w:rsidRPr="001F0FC3">
        <w:tab/>
        <w:t>(1)</w:t>
      </w:r>
      <w:r w:rsidRPr="001F0FC3">
        <w:tab/>
        <w:t>A formal authority may be varied by a nominated Tribunal member only:</w:t>
      </w:r>
    </w:p>
    <w:p w:rsidR="00516C1C" w:rsidRPr="001F0FC3" w:rsidRDefault="00516C1C" w:rsidP="00516C1C">
      <w:pPr>
        <w:pStyle w:val="paragraph"/>
        <w:rPr>
          <w:szCs w:val="22"/>
        </w:rPr>
      </w:pPr>
      <w:r w:rsidRPr="001F0FC3">
        <w:tab/>
        <w:t>(a)</w:t>
      </w:r>
      <w:r w:rsidRPr="001F0FC3">
        <w:tab/>
        <w:t xml:space="preserve">in the case of a formal variation application (other than a formal variation application referred to in </w:t>
      </w:r>
      <w:r w:rsidR="001F0FC3">
        <w:t>subparagraph (</w:t>
      </w:r>
      <w:r w:rsidRPr="001F0FC3">
        <w:t xml:space="preserve">b)(ii))—by means of a written document, signed by the nominated Tribunal member </w:t>
      </w:r>
      <w:r w:rsidRPr="001F0FC3">
        <w:rPr>
          <w:szCs w:val="22"/>
        </w:rPr>
        <w:t xml:space="preserve">(such a variation is a </w:t>
      </w:r>
      <w:r w:rsidRPr="001F0FC3">
        <w:rPr>
          <w:b/>
          <w:bCs/>
          <w:i/>
          <w:iCs/>
          <w:szCs w:val="22"/>
        </w:rPr>
        <w:t>formal variation of authority</w:t>
      </w:r>
      <w:r w:rsidRPr="001F0FC3">
        <w:rPr>
          <w:szCs w:val="22"/>
        </w:rPr>
        <w:t>); or</w:t>
      </w:r>
    </w:p>
    <w:p w:rsidR="00516C1C" w:rsidRPr="001F0FC3" w:rsidRDefault="00516C1C" w:rsidP="00516C1C">
      <w:pPr>
        <w:pStyle w:val="paragraph"/>
      </w:pPr>
      <w:r w:rsidRPr="001F0FC3">
        <w:tab/>
        <w:t>(b)</w:t>
      </w:r>
      <w:r w:rsidRPr="001F0FC3">
        <w:tab/>
        <w:t>in the case of:</w:t>
      </w:r>
    </w:p>
    <w:p w:rsidR="00516C1C" w:rsidRPr="001F0FC3" w:rsidRDefault="00516C1C" w:rsidP="00516C1C">
      <w:pPr>
        <w:pStyle w:val="paragraphsub"/>
      </w:pPr>
      <w:r w:rsidRPr="001F0FC3">
        <w:tab/>
        <w:t>(i)</w:t>
      </w:r>
      <w:r w:rsidRPr="001F0FC3">
        <w:tab/>
        <w:t>an urgent variation application; or</w:t>
      </w:r>
    </w:p>
    <w:p w:rsidR="00516C1C" w:rsidRPr="001F0FC3" w:rsidRDefault="00516C1C" w:rsidP="00516C1C">
      <w:pPr>
        <w:pStyle w:val="paragraphsub"/>
      </w:pPr>
      <w:r w:rsidRPr="001F0FC3">
        <w:tab/>
        <w:t>(ii)</w:t>
      </w:r>
      <w:r w:rsidRPr="001F0FC3">
        <w:tab/>
        <w:t>a formal variation application, if the nominated Tribunal member is satisfied that the delay caused by granting a formal variation of authority may affect the success of the controlled operation;</w:t>
      </w:r>
    </w:p>
    <w:p w:rsidR="00516C1C" w:rsidRPr="001F0FC3" w:rsidRDefault="00516C1C" w:rsidP="00516C1C">
      <w:pPr>
        <w:pStyle w:val="paragraph"/>
      </w:pPr>
      <w:r w:rsidRPr="001F0FC3">
        <w:tab/>
      </w:r>
      <w:r w:rsidRPr="001F0FC3">
        <w:tab/>
        <w:t xml:space="preserve">orally in person, or by telephone or any other means of communication (such a variation is an </w:t>
      </w:r>
      <w:r w:rsidRPr="001F0FC3">
        <w:rPr>
          <w:b/>
          <w:bCs/>
          <w:i/>
          <w:iCs/>
        </w:rPr>
        <w:t>urgent variation of authority</w:t>
      </w:r>
      <w:r w:rsidRPr="001F0FC3">
        <w:t>).</w:t>
      </w:r>
    </w:p>
    <w:p w:rsidR="00516C1C" w:rsidRPr="001F0FC3" w:rsidRDefault="00516C1C" w:rsidP="00516C1C">
      <w:pPr>
        <w:pStyle w:val="subsection"/>
      </w:pPr>
      <w:r w:rsidRPr="001F0FC3">
        <w:tab/>
        <w:t>(2)</w:t>
      </w:r>
      <w:r w:rsidRPr="001F0FC3">
        <w:tab/>
        <w:t>The nominated Tribunal member must, as soon as practicable, prepare and give a written document that complies with section</w:t>
      </w:r>
      <w:r w:rsidR="001F0FC3">
        <w:t> </w:t>
      </w:r>
      <w:r w:rsidRPr="001F0FC3">
        <w:t>15GX to the applicant.</w:t>
      </w:r>
    </w:p>
    <w:p w:rsidR="00516C1C" w:rsidRPr="001F0FC3" w:rsidRDefault="00516C1C" w:rsidP="00516C1C">
      <w:pPr>
        <w:pStyle w:val="ActHead5"/>
      </w:pPr>
      <w:bookmarkStart w:id="251" w:name="_Toc431993453"/>
      <w:r w:rsidRPr="001F0FC3">
        <w:rPr>
          <w:rStyle w:val="CharSectno"/>
        </w:rPr>
        <w:t>15GX</w:t>
      </w:r>
      <w:r w:rsidRPr="001F0FC3">
        <w:t xml:space="preserve">  Form of variation of formal authority</w:t>
      </w:r>
      <w:bookmarkEnd w:id="251"/>
    </w:p>
    <w:p w:rsidR="00516C1C" w:rsidRPr="001F0FC3" w:rsidRDefault="00516C1C" w:rsidP="00516C1C">
      <w:pPr>
        <w:pStyle w:val="subsection"/>
      </w:pPr>
      <w:r w:rsidRPr="001F0FC3">
        <w:tab/>
        <w:t>(1)</w:t>
      </w:r>
      <w:r w:rsidRPr="001F0FC3">
        <w:tab/>
        <w:t>A variation of a formal authority by a nominated Tribunal member (whether formal or urgent) must:</w:t>
      </w:r>
    </w:p>
    <w:p w:rsidR="00516C1C" w:rsidRPr="001F0FC3" w:rsidRDefault="00516C1C" w:rsidP="00516C1C">
      <w:pPr>
        <w:pStyle w:val="paragraph"/>
        <w:rPr>
          <w:szCs w:val="22"/>
        </w:rPr>
      </w:pPr>
      <w:r w:rsidRPr="001F0FC3">
        <w:tab/>
        <w:t>(a)</w:t>
      </w:r>
      <w:r w:rsidRPr="001F0FC3">
        <w:tab/>
        <w:t xml:space="preserve">identify the controlled operation to which the authority </w:t>
      </w:r>
      <w:r w:rsidRPr="001F0FC3">
        <w:rPr>
          <w:szCs w:val="22"/>
        </w:rPr>
        <w:t>relates; and</w:t>
      </w:r>
    </w:p>
    <w:p w:rsidR="00516C1C" w:rsidRPr="001F0FC3" w:rsidRDefault="00516C1C" w:rsidP="00516C1C">
      <w:pPr>
        <w:pStyle w:val="paragraph"/>
        <w:rPr>
          <w:szCs w:val="22"/>
        </w:rPr>
      </w:pPr>
      <w:r w:rsidRPr="001F0FC3">
        <w:tab/>
        <w:t>(b)</w:t>
      </w:r>
      <w:r w:rsidRPr="001F0FC3">
        <w:tab/>
        <w:t xml:space="preserve">state the name and </w:t>
      </w:r>
      <w:r w:rsidRPr="001F0FC3">
        <w:rPr>
          <w:iCs/>
        </w:rPr>
        <w:t>position</w:t>
      </w:r>
      <w:r w:rsidRPr="001F0FC3">
        <w:t xml:space="preserve"> of the person varying </w:t>
      </w:r>
      <w:r w:rsidRPr="001F0FC3">
        <w:rPr>
          <w:szCs w:val="22"/>
        </w:rPr>
        <w:t>the authority; and</w:t>
      </w:r>
    </w:p>
    <w:p w:rsidR="00516C1C" w:rsidRPr="001F0FC3" w:rsidRDefault="00516C1C" w:rsidP="00516C1C">
      <w:pPr>
        <w:pStyle w:val="paragraph"/>
        <w:rPr>
          <w:szCs w:val="22"/>
        </w:rPr>
      </w:pPr>
      <w:r w:rsidRPr="001F0FC3">
        <w:tab/>
        <w:t>(c)</w:t>
      </w:r>
      <w:r w:rsidRPr="001F0FC3">
        <w:tab/>
      </w:r>
      <w:r w:rsidRPr="001F0FC3">
        <w:rPr>
          <w:szCs w:val="22"/>
        </w:rPr>
        <w:t xml:space="preserve">state </w:t>
      </w:r>
      <w:r w:rsidRPr="001F0FC3">
        <w:t xml:space="preserve">the name of the applicant; </w:t>
      </w:r>
      <w:r w:rsidRPr="001F0FC3">
        <w:rPr>
          <w:szCs w:val="22"/>
        </w:rPr>
        <w:t>and</w:t>
      </w:r>
    </w:p>
    <w:p w:rsidR="00516C1C" w:rsidRPr="001F0FC3" w:rsidRDefault="00516C1C" w:rsidP="00516C1C">
      <w:pPr>
        <w:pStyle w:val="paragraph"/>
        <w:rPr>
          <w:szCs w:val="22"/>
        </w:rPr>
      </w:pPr>
      <w:r w:rsidRPr="001F0FC3">
        <w:rPr>
          <w:szCs w:val="22"/>
        </w:rPr>
        <w:tab/>
        <w:t>(d)</w:t>
      </w:r>
      <w:r w:rsidRPr="001F0FC3">
        <w:rPr>
          <w:szCs w:val="22"/>
        </w:rPr>
        <w:tab/>
        <w:t>state whether the application for the variation was a formal variation application or an urgent variation application; and</w:t>
      </w:r>
    </w:p>
    <w:p w:rsidR="00516C1C" w:rsidRPr="001F0FC3" w:rsidRDefault="00516C1C" w:rsidP="00516C1C">
      <w:pPr>
        <w:pStyle w:val="paragraph"/>
        <w:rPr>
          <w:szCs w:val="22"/>
        </w:rPr>
      </w:pPr>
      <w:r w:rsidRPr="001F0FC3">
        <w:tab/>
        <w:t>(e)</w:t>
      </w:r>
      <w:r w:rsidRPr="001F0FC3">
        <w:tab/>
        <w:t xml:space="preserve">state the date and time when the variation of authority is </w:t>
      </w:r>
      <w:r w:rsidRPr="001F0FC3">
        <w:rPr>
          <w:szCs w:val="22"/>
        </w:rPr>
        <w:t>or was granted; and</w:t>
      </w:r>
    </w:p>
    <w:p w:rsidR="00516C1C" w:rsidRPr="001F0FC3" w:rsidRDefault="00516C1C" w:rsidP="00516C1C">
      <w:pPr>
        <w:pStyle w:val="paragraph"/>
      </w:pPr>
      <w:r w:rsidRPr="001F0FC3">
        <w:tab/>
        <w:t>(f)</w:t>
      </w:r>
      <w:r w:rsidRPr="001F0FC3">
        <w:tab/>
        <w:t>state the period of the extension.</w:t>
      </w:r>
    </w:p>
    <w:p w:rsidR="00516C1C" w:rsidRPr="001F0FC3" w:rsidRDefault="00516C1C" w:rsidP="00516C1C">
      <w:pPr>
        <w:pStyle w:val="subsection"/>
      </w:pPr>
      <w:r w:rsidRPr="001F0FC3">
        <w:tab/>
        <w:t>(2)</w:t>
      </w:r>
      <w:r w:rsidRPr="001F0FC3">
        <w:tab/>
        <w:t>The period of the extension:</w:t>
      </w:r>
    </w:p>
    <w:p w:rsidR="00516C1C" w:rsidRPr="001F0FC3" w:rsidRDefault="00516C1C" w:rsidP="00516C1C">
      <w:pPr>
        <w:pStyle w:val="paragraph"/>
      </w:pPr>
      <w:r w:rsidRPr="001F0FC3">
        <w:tab/>
        <w:t>(a)</w:t>
      </w:r>
      <w:r w:rsidRPr="001F0FC3">
        <w:tab/>
        <w:t>must not exceed the period that would result in the period of effect of the authority exceeding 24 months (including any previous extensions under this Subdivision or Subdivision B); and</w:t>
      </w:r>
    </w:p>
    <w:p w:rsidR="00516C1C" w:rsidRPr="001F0FC3" w:rsidRDefault="00516C1C" w:rsidP="00516C1C">
      <w:pPr>
        <w:pStyle w:val="paragraph"/>
      </w:pPr>
      <w:r w:rsidRPr="001F0FC3">
        <w:tab/>
        <w:t>(b)</w:t>
      </w:r>
      <w:r w:rsidRPr="001F0FC3">
        <w:tab/>
        <w:t>must not exceed:</w:t>
      </w:r>
    </w:p>
    <w:p w:rsidR="00516C1C" w:rsidRPr="001F0FC3" w:rsidRDefault="00516C1C" w:rsidP="00516C1C">
      <w:pPr>
        <w:pStyle w:val="paragraphsub"/>
      </w:pPr>
      <w:r w:rsidRPr="001F0FC3">
        <w:tab/>
        <w:t>(i)</w:t>
      </w:r>
      <w:r w:rsidRPr="001F0FC3">
        <w:tab/>
        <w:t>in the case of a formal variation of authority—3 months; and</w:t>
      </w:r>
    </w:p>
    <w:p w:rsidR="00516C1C" w:rsidRPr="001F0FC3" w:rsidRDefault="00516C1C" w:rsidP="00516C1C">
      <w:pPr>
        <w:pStyle w:val="paragraphsub"/>
      </w:pPr>
      <w:r w:rsidRPr="001F0FC3">
        <w:tab/>
        <w:t>(ii)</w:t>
      </w:r>
      <w:r w:rsidRPr="001F0FC3">
        <w:tab/>
        <w:t>in the case of an urgent variation of authority—7 days.</w:t>
      </w:r>
    </w:p>
    <w:p w:rsidR="00516C1C" w:rsidRPr="001F0FC3" w:rsidRDefault="00516C1C" w:rsidP="00516C1C">
      <w:pPr>
        <w:pStyle w:val="ActHead4"/>
      </w:pPr>
      <w:bookmarkStart w:id="252" w:name="_Toc431993454"/>
      <w:r w:rsidRPr="001F0FC3">
        <w:rPr>
          <w:rStyle w:val="CharSubdNo"/>
        </w:rPr>
        <w:t>Subdivision D</w:t>
      </w:r>
      <w:r w:rsidRPr="001F0FC3">
        <w:t>—</w:t>
      </w:r>
      <w:r w:rsidRPr="001F0FC3">
        <w:rPr>
          <w:rStyle w:val="CharSubdText"/>
        </w:rPr>
        <w:t>Other matters</w:t>
      </w:r>
      <w:bookmarkEnd w:id="252"/>
    </w:p>
    <w:p w:rsidR="00516C1C" w:rsidRPr="001F0FC3" w:rsidRDefault="00516C1C" w:rsidP="00516C1C">
      <w:pPr>
        <w:pStyle w:val="ActHead5"/>
      </w:pPr>
      <w:bookmarkStart w:id="253" w:name="_Toc431993455"/>
      <w:r w:rsidRPr="001F0FC3">
        <w:rPr>
          <w:rStyle w:val="CharSectno"/>
        </w:rPr>
        <w:t>15GY</w:t>
      </w:r>
      <w:r w:rsidRPr="001F0FC3">
        <w:t xml:space="preserve">  Cancellation of authorities</w:t>
      </w:r>
      <w:bookmarkEnd w:id="253"/>
    </w:p>
    <w:p w:rsidR="00516C1C" w:rsidRPr="001F0FC3" w:rsidRDefault="00516C1C" w:rsidP="00516C1C">
      <w:pPr>
        <w:pStyle w:val="subsection"/>
      </w:pPr>
      <w:r w:rsidRPr="001F0FC3">
        <w:tab/>
        <w:t>(1)</w:t>
      </w:r>
      <w:r w:rsidRPr="001F0FC3">
        <w:tab/>
        <w:t>An appropriate authorising officer may, by order in writing given to the principal law enforcement officer for a controlled operation, cancel the authority to conduct the controlled operation at any time and for any reason.</w:t>
      </w:r>
    </w:p>
    <w:p w:rsidR="00516C1C" w:rsidRPr="001F0FC3" w:rsidRDefault="00516C1C" w:rsidP="00516C1C">
      <w:pPr>
        <w:pStyle w:val="subsection"/>
        <w:rPr>
          <w:szCs w:val="22"/>
        </w:rPr>
      </w:pPr>
      <w:r w:rsidRPr="001F0FC3">
        <w:tab/>
        <w:t>(2)</w:t>
      </w:r>
      <w:r w:rsidRPr="001F0FC3">
        <w:tab/>
        <w:t xml:space="preserve">Without limiting </w:t>
      </w:r>
      <w:r w:rsidR="001F0FC3">
        <w:t>subsection (</w:t>
      </w:r>
      <w:r w:rsidRPr="001F0FC3">
        <w:t xml:space="preserve">1), an appropriate authorising officer may cancel an authority at any time at the request of the principal law enforcement officer for the controlled </w:t>
      </w:r>
      <w:r w:rsidRPr="001F0FC3">
        <w:rPr>
          <w:szCs w:val="22"/>
        </w:rPr>
        <w:t>operation concerned.</w:t>
      </w:r>
    </w:p>
    <w:p w:rsidR="00516C1C" w:rsidRPr="001F0FC3" w:rsidRDefault="00516C1C" w:rsidP="00516C1C">
      <w:pPr>
        <w:pStyle w:val="subsection"/>
        <w:rPr>
          <w:szCs w:val="22"/>
        </w:rPr>
      </w:pPr>
      <w:r w:rsidRPr="001F0FC3">
        <w:tab/>
        <w:t>(3)</w:t>
      </w:r>
      <w:r w:rsidRPr="001F0FC3">
        <w:tab/>
        <w:t xml:space="preserve">Cancellation of an authority takes effect at the time the order is made or at the later time specified </w:t>
      </w:r>
      <w:r w:rsidRPr="001F0FC3">
        <w:rPr>
          <w:szCs w:val="22"/>
        </w:rPr>
        <w:t>in the order.</w:t>
      </w:r>
    </w:p>
    <w:p w:rsidR="00516C1C" w:rsidRPr="001F0FC3" w:rsidRDefault="00516C1C" w:rsidP="00516C1C">
      <w:pPr>
        <w:pStyle w:val="ActHead5"/>
      </w:pPr>
      <w:bookmarkStart w:id="254" w:name="_Toc431993456"/>
      <w:r w:rsidRPr="001F0FC3">
        <w:rPr>
          <w:rStyle w:val="CharSectno"/>
        </w:rPr>
        <w:t>15GZ</w:t>
      </w:r>
      <w:r w:rsidRPr="001F0FC3">
        <w:t xml:space="preserve">  Effect of authorities</w:t>
      </w:r>
      <w:bookmarkEnd w:id="254"/>
    </w:p>
    <w:p w:rsidR="00516C1C" w:rsidRPr="001F0FC3" w:rsidRDefault="00516C1C" w:rsidP="00516C1C">
      <w:pPr>
        <w:pStyle w:val="subsection"/>
      </w:pPr>
      <w:r w:rsidRPr="001F0FC3">
        <w:tab/>
        <w:t>(1)</w:t>
      </w:r>
      <w:r w:rsidRPr="001F0FC3">
        <w:tab/>
        <w:t xml:space="preserve">Subject to </w:t>
      </w:r>
      <w:r w:rsidR="001F0FC3">
        <w:t>subsection (</w:t>
      </w:r>
      <w:r w:rsidRPr="001F0FC3">
        <w:t>2), an authority:</w:t>
      </w:r>
    </w:p>
    <w:p w:rsidR="00516C1C" w:rsidRPr="001F0FC3" w:rsidRDefault="00516C1C" w:rsidP="00516C1C">
      <w:pPr>
        <w:pStyle w:val="paragraph"/>
      </w:pPr>
      <w:r w:rsidRPr="001F0FC3">
        <w:tab/>
        <w:t>(a)</w:t>
      </w:r>
      <w:r w:rsidRPr="001F0FC3">
        <w:tab/>
        <w:t>authorises each law enforcement participant in the controlled operation to which the authority relates who is identified in the authority to engage in the controlled conduct specified in the authority in respect of that participant; and</w:t>
      </w:r>
    </w:p>
    <w:p w:rsidR="00516C1C" w:rsidRPr="001F0FC3" w:rsidRDefault="00516C1C" w:rsidP="00516C1C">
      <w:pPr>
        <w:pStyle w:val="paragraph"/>
        <w:rPr>
          <w:szCs w:val="22"/>
        </w:rPr>
      </w:pPr>
      <w:r w:rsidRPr="001F0FC3">
        <w:tab/>
        <w:t>(b)</w:t>
      </w:r>
      <w:r w:rsidRPr="001F0FC3">
        <w:tab/>
        <w:t>authorises each civilian participant (if any) in the controlled operation to which the authority relates who is identified in the authority to engage in the particular controlled conduct (if any) specified in the authority in respect of that participant</w:t>
      </w:r>
      <w:r w:rsidRPr="001F0FC3">
        <w:rPr>
          <w:szCs w:val="22"/>
        </w:rPr>
        <w:t>.</w:t>
      </w:r>
    </w:p>
    <w:p w:rsidR="00516C1C" w:rsidRPr="001F0FC3" w:rsidRDefault="00516C1C" w:rsidP="00516C1C">
      <w:pPr>
        <w:pStyle w:val="subsection"/>
        <w:rPr>
          <w:color w:val="000000"/>
        </w:rPr>
      </w:pPr>
      <w:r w:rsidRPr="001F0FC3">
        <w:tab/>
        <w:t>(2)</w:t>
      </w:r>
      <w:r w:rsidRPr="001F0FC3">
        <w:tab/>
        <w:t xml:space="preserve">A person identified in an authority as being </w:t>
      </w:r>
      <w:r w:rsidRPr="001F0FC3">
        <w:rPr>
          <w:color w:val="000000"/>
        </w:rPr>
        <w:t>authorised to engage in controlled conduct for the purposes of the controlled operation is authorised to do so for the period of effect of the authority, unless:</w:t>
      </w:r>
    </w:p>
    <w:p w:rsidR="00516C1C" w:rsidRPr="001F0FC3" w:rsidRDefault="00516C1C" w:rsidP="00516C1C">
      <w:pPr>
        <w:pStyle w:val="paragraph"/>
      </w:pPr>
      <w:r w:rsidRPr="001F0FC3">
        <w:tab/>
        <w:t>(a)</w:t>
      </w:r>
      <w:r w:rsidRPr="001F0FC3">
        <w:tab/>
        <w:t>the authority specifies a shorter period during which the person is so authorised; or</w:t>
      </w:r>
    </w:p>
    <w:p w:rsidR="00516C1C" w:rsidRPr="001F0FC3" w:rsidRDefault="00516C1C" w:rsidP="00516C1C">
      <w:pPr>
        <w:pStyle w:val="paragraph"/>
      </w:pPr>
      <w:r w:rsidRPr="001F0FC3">
        <w:tab/>
        <w:t>(b)</w:t>
      </w:r>
      <w:r w:rsidRPr="001F0FC3">
        <w:tab/>
        <w:t>the authority is varied to provide that the person is no longer so authorised; or</w:t>
      </w:r>
    </w:p>
    <w:p w:rsidR="00516C1C" w:rsidRPr="001F0FC3" w:rsidRDefault="00516C1C" w:rsidP="00516C1C">
      <w:pPr>
        <w:pStyle w:val="paragraph"/>
      </w:pPr>
      <w:r w:rsidRPr="001F0FC3">
        <w:tab/>
        <w:t>(c)</w:t>
      </w:r>
      <w:r w:rsidRPr="001F0FC3">
        <w:tab/>
        <w:t>the authority is cancelled before the end of that period.</w:t>
      </w:r>
    </w:p>
    <w:p w:rsidR="00516C1C" w:rsidRPr="001F0FC3" w:rsidRDefault="00516C1C" w:rsidP="00516C1C">
      <w:pPr>
        <w:pStyle w:val="subsection"/>
        <w:rPr>
          <w:szCs w:val="22"/>
        </w:rPr>
      </w:pPr>
      <w:r w:rsidRPr="001F0FC3">
        <w:tab/>
        <w:t>(3)</w:t>
      </w:r>
      <w:r w:rsidRPr="001F0FC3">
        <w:tab/>
        <w:t xml:space="preserve">The authority to engage in controlled conduct given to a </w:t>
      </w:r>
      <w:r w:rsidRPr="001F0FC3">
        <w:rPr>
          <w:szCs w:val="22"/>
        </w:rPr>
        <w:t>participant cannot be delegated to any other person.</w:t>
      </w:r>
    </w:p>
    <w:p w:rsidR="00516C1C" w:rsidRPr="001F0FC3" w:rsidRDefault="00516C1C" w:rsidP="00516C1C">
      <w:pPr>
        <w:pStyle w:val="ActHead5"/>
      </w:pPr>
      <w:bookmarkStart w:id="255" w:name="_Toc431993457"/>
      <w:r w:rsidRPr="001F0FC3">
        <w:rPr>
          <w:rStyle w:val="CharSectno"/>
        </w:rPr>
        <w:t>15H</w:t>
      </w:r>
      <w:r w:rsidRPr="001F0FC3">
        <w:t xml:space="preserve">  Defect in authority</w:t>
      </w:r>
      <w:bookmarkEnd w:id="255"/>
    </w:p>
    <w:p w:rsidR="00516C1C" w:rsidRPr="001F0FC3" w:rsidRDefault="00516C1C" w:rsidP="00516C1C">
      <w:pPr>
        <w:pStyle w:val="subsection"/>
        <w:rPr>
          <w:szCs w:val="22"/>
        </w:rPr>
      </w:pPr>
      <w:r w:rsidRPr="001F0FC3">
        <w:tab/>
      </w:r>
      <w:r w:rsidRPr="001F0FC3">
        <w:tab/>
        <w:t xml:space="preserve">An application for an authority or variation of an authority, and any authority or variation of an authority granted on the basis of such </w:t>
      </w:r>
      <w:r w:rsidRPr="001F0FC3">
        <w:rPr>
          <w:szCs w:val="22"/>
        </w:rPr>
        <w:t>an application, is not invalidated by any defect, other than a defect that affects the application, authority or variation in a material particular.</w:t>
      </w:r>
    </w:p>
    <w:p w:rsidR="00516C1C" w:rsidRPr="001F0FC3" w:rsidRDefault="00516C1C" w:rsidP="00527FBC">
      <w:pPr>
        <w:pStyle w:val="ActHead3"/>
        <w:pageBreakBefore/>
      </w:pPr>
      <w:bookmarkStart w:id="256" w:name="_Toc431993458"/>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Protection from criminal responsibility and related provisions</w:t>
      </w:r>
      <w:bookmarkEnd w:id="256"/>
    </w:p>
    <w:p w:rsidR="00516C1C" w:rsidRPr="001F0FC3" w:rsidRDefault="00516C1C" w:rsidP="00516C1C">
      <w:pPr>
        <w:pStyle w:val="ActHead4"/>
      </w:pPr>
      <w:bookmarkStart w:id="257" w:name="_Toc431993459"/>
      <w:r w:rsidRPr="001F0FC3">
        <w:rPr>
          <w:rStyle w:val="CharSubdNo"/>
        </w:rPr>
        <w:t>Subdivision A</w:t>
      </w:r>
      <w:r w:rsidRPr="001F0FC3">
        <w:t>—</w:t>
      </w:r>
      <w:r w:rsidRPr="001F0FC3">
        <w:rPr>
          <w:rStyle w:val="CharSubdText"/>
        </w:rPr>
        <w:t>Controlled operations under this Part</w:t>
      </w:r>
      <w:bookmarkEnd w:id="257"/>
    </w:p>
    <w:p w:rsidR="00516C1C" w:rsidRPr="001F0FC3" w:rsidRDefault="00516C1C" w:rsidP="00516C1C">
      <w:pPr>
        <w:pStyle w:val="ActHead5"/>
        <w:rPr>
          <w:szCs w:val="22"/>
        </w:rPr>
      </w:pPr>
      <w:bookmarkStart w:id="258" w:name="_Toc431993460"/>
      <w:r w:rsidRPr="001F0FC3">
        <w:rPr>
          <w:rStyle w:val="CharSectno"/>
        </w:rPr>
        <w:t>15HA</w:t>
      </w:r>
      <w:r w:rsidRPr="001F0FC3">
        <w:t xml:space="preserve">  Protection from criminal responsibility for controlled conduct </w:t>
      </w:r>
      <w:r w:rsidRPr="001F0FC3">
        <w:rPr>
          <w:szCs w:val="22"/>
        </w:rPr>
        <w:t>during controlled operations</w:t>
      </w:r>
      <w:bookmarkEnd w:id="258"/>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pPr>
      <w:r w:rsidRPr="001F0FC3">
        <w:tab/>
        <w:t>(a)</w:t>
      </w:r>
      <w:r w:rsidRPr="001F0FC3">
        <w:tab/>
        <w:t>a participant in a controlled operation engages in conduct in the course of, and for the purposes of, the controlled operation; and</w:t>
      </w:r>
    </w:p>
    <w:p w:rsidR="00516C1C" w:rsidRPr="001F0FC3" w:rsidRDefault="00516C1C" w:rsidP="00516C1C">
      <w:pPr>
        <w:pStyle w:val="paragraph"/>
      </w:pPr>
      <w:r w:rsidRPr="001F0FC3">
        <w:tab/>
        <w:t>(b)</w:t>
      </w:r>
      <w:r w:rsidRPr="001F0FC3">
        <w:tab/>
        <w:t>engaging in that conduct is a Commonwealth offence or an offence against a law of a State or Territory.</w:t>
      </w:r>
    </w:p>
    <w:p w:rsidR="00516C1C" w:rsidRPr="001F0FC3" w:rsidRDefault="00516C1C" w:rsidP="00516C1C">
      <w:pPr>
        <w:pStyle w:val="subsection"/>
      </w:pPr>
      <w:r w:rsidRPr="001F0FC3">
        <w:tab/>
        <w:t>(2)</w:t>
      </w:r>
      <w:r w:rsidRPr="001F0FC3">
        <w:tab/>
        <w:t>Despite any other law of the Commonwealth, a State or a Territory, the participant is not criminally responsible for the offence, if:</w:t>
      </w:r>
    </w:p>
    <w:p w:rsidR="00516C1C" w:rsidRPr="001F0FC3" w:rsidRDefault="00516C1C" w:rsidP="00516C1C">
      <w:pPr>
        <w:pStyle w:val="paragraph"/>
      </w:pPr>
      <w:r w:rsidRPr="001F0FC3">
        <w:tab/>
        <w:t>(a)</w:t>
      </w:r>
      <w:r w:rsidRPr="001F0FC3">
        <w:tab/>
        <w:t xml:space="preserve">the participant engages in the conduct in </w:t>
      </w:r>
      <w:r w:rsidRPr="001F0FC3">
        <w:rPr>
          <w:szCs w:val="22"/>
        </w:rPr>
        <w:t xml:space="preserve">accordance with the authority to conduct the </w:t>
      </w:r>
      <w:r w:rsidRPr="001F0FC3">
        <w:t>controlled operation; and</w:t>
      </w:r>
    </w:p>
    <w:p w:rsidR="00516C1C" w:rsidRPr="001F0FC3" w:rsidRDefault="00516C1C" w:rsidP="00516C1C">
      <w:pPr>
        <w:pStyle w:val="paragraph"/>
      </w:pPr>
      <w:r w:rsidRPr="001F0FC3">
        <w:tab/>
        <w:t>(b)</w:t>
      </w:r>
      <w:r w:rsidRPr="001F0FC3">
        <w:tab/>
        <w:t>the participant is identified in the authority as a person authorised to engage in controlled conduct for the purposes of the controlled operation; and</w:t>
      </w:r>
    </w:p>
    <w:p w:rsidR="00516C1C" w:rsidRPr="001F0FC3" w:rsidRDefault="00516C1C" w:rsidP="00516C1C">
      <w:pPr>
        <w:pStyle w:val="paragraph"/>
        <w:rPr>
          <w:szCs w:val="22"/>
        </w:rPr>
      </w:pPr>
      <w:r w:rsidRPr="001F0FC3">
        <w:tab/>
        <w:t>(c)</w:t>
      </w:r>
      <w:r w:rsidRPr="001F0FC3">
        <w:tab/>
        <w:t xml:space="preserve">the conduct does not involve the participant intentionally inducing a person to commit a Commonwealth offence or an offence under a law of a State or Territory that the person </w:t>
      </w:r>
      <w:r w:rsidRPr="001F0FC3">
        <w:rPr>
          <w:szCs w:val="22"/>
        </w:rPr>
        <w:t>would not otherwise have intended to commit; and</w:t>
      </w:r>
    </w:p>
    <w:p w:rsidR="00516C1C" w:rsidRPr="001F0FC3" w:rsidRDefault="00516C1C" w:rsidP="00516C1C">
      <w:pPr>
        <w:pStyle w:val="paragraph"/>
      </w:pPr>
      <w:r w:rsidRPr="001F0FC3">
        <w:tab/>
        <w:t>(d)</w:t>
      </w:r>
      <w:r w:rsidRPr="001F0FC3">
        <w:tab/>
        <w:t xml:space="preserve">the conduct does not involve the participant engaging in </w:t>
      </w:r>
      <w:r w:rsidRPr="001F0FC3">
        <w:rPr>
          <w:szCs w:val="22"/>
        </w:rPr>
        <w:t>any conduct that is likely to:</w:t>
      </w:r>
    </w:p>
    <w:p w:rsidR="00516C1C" w:rsidRPr="001F0FC3" w:rsidRDefault="00516C1C" w:rsidP="00516C1C">
      <w:pPr>
        <w:pStyle w:val="paragraphsub"/>
      </w:pPr>
      <w:r w:rsidRPr="001F0FC3">
        <w:tab/>
        <w:t>(i)</w:t>
      </w:r>
      <w:r w:rsidRPr="001F0FC3">
        <w:tab/>
        <w:t xml:space="preserve">cause the death of, or serious injury to, any person; </w:t>
      </w:r>
      <w:r w:rsidRPr="001F0FC3">
        <w:rPr>
          <w:szCs w:val="22"/>
        </w:rPr>
        <w:t>or</w:t>
      </w:r>
    </w:p>
    <w:p w:rsidR="00516C1C" w:rsidRPr="001F0FC3" w:rsidRDefault="00516C1C" w:rsidP="00516C1C">
      <w:pPr>
        <w:pStyle w:val="paragraphsub"/>
        <w:rPr>
          <w:szCs w:val="22"/>
        </w:rPr>
      </w:pPr>
      <w:r w:rsidRPr="001F0FC3">
        <w:tab/>
        <w:t>(ii)</w:t>
      </w:r>
      <w:r w:rsidRPr="001F0FC3">
        <w:tab/>
        <w:t xml:space="preserve">involve the commission of a sexual offence against </w:t>
      </w:r>
      <w:r w:rsidRPr="001F0FC3">
        <w:rPr>
          <w:szCs w:val="22"/>
        </w:rPr>
        <w:t>any person; and</w:t>
      </w:r>
    </w:p>
    <w:p w:rsidR="00516C1C" w:rsidRPr="001F0FC3" w:rsidRDefault="00516C1C" w:rsidP="00516C1C">
      <w:pPr>
        <w:pStyle w:val="paragraph"/>
      </w:pPr>
      <w:r w:rsidRPr="001F0FC3">
        <w:tab/>
        <w:t>(e)</w:t>
      </w:r>
      <w:r w:rsidRPr="001F0FC3">
        <w:tab/>
        <w:t>if the participant is a civilian participant in the operation—he or she acts in accordance with the instructions of a law enforcement officer.</w:t>
      </w:r>
    </w:p>
    <w:p w:rsidR="00516C1C" w:rsidRPr="001F0FC3" w:rsidRDefault="00516C1C" w:rsidP="00133832">
      <w:pPr>
        <w:pStyle w:val="ActHead5"/>
      </w:pPr>
      <w:bookmarkStart w:id="259" w:name="_Toc431993461"/>
      <w:r w:rsidRPr="001F0FC3">
        <w:rPr>
          <w:rStyle w:val="CharSectno"/>
        </w:rPr>
        <w:t>15HB</w:t>
      </w:r>
      <w:r w:rsidRPr="001F0FC3">
        <w:t xml:space="preserve">  Indemnification of participants against civil liability</w:t>
      </w:r>
      <w:bookmarkEnd w:id="259"/>
    </w:p>
    <w:p w:rsidR="00516C1C" w:rsidRPr="001F0FC3" w:rsidRDefault="00516C1C" w:rsidP="00133832">
      <w:pPr>
        <w:pStyle w:val="subsection"/>
        <w:keepNext/>
        <w:keepLines/>
        <w:rPr>
          <w:szCs w:val="22"/>
        </w:rPr>
      </w:pPr>
      <w:r w:rsidRPr="001F0FC3">
        <w:tab/>
      </w:r>
      <w:r w:rsidRPr="001F0FC3">
        <w:tab/>
        <w:t xml:space="preserve">The Commonwealth must indemnify a participant in a controlled operation against any civil liability (including </w:t>
      </w:r>
      <w:r w:rsidRPr="001F0FC3">
        <w:rPr>
          <w:szCs w:val="22"/>
        </w:rPr>
        <w:t>reasonable costs) the participant incurs because of conduct the participant engages in if:</w:t>
      </w:r>
    </w:p>
    <w:p w:rsidR="00516C1C" w:rsidRPr="001F0FC3" w:rsidRDefault="00516C1C" w:rsidP="00516C1C">
      <w:pPr>
        <w:pStyle w:val="paragraph"/>
      </w:pPr>
      <w:r w:rsidRPr="001F0FC3">
        <w:tab/>
        <w:t>(a)</w:t>
      </w:r>
      <w:r w:rsidRPr="001F0FC3">
        <w:tab/>
        <w:t xml:space="preserve">the participant engages in the conduct in the course of, and for the purposes of, the controlled operation in accordance with </w:t>
      </w:r>
      <w:r w:rsidRPr="001F0FC3">
        <w:rPr>
          <w:szCs w:val="22"/>
        </w:rPr>
        <w:t xml:space="preserve">the authority to conduct the </w:t>
      </w:r>
      <w:r w:rsidRPr="001F0FC3">
        <w:t>controlled operation; and</w:t>
      </w:r>
    </w:p>
    <w:p w:rsidR="00516C1C" w:rsidRPr="001F0FC3" w:rsidRDefault="00516C1C" w:rsidP="00516C1C">
      <w:pPr>
        <w:pStyle w:val="paragraph"/>
      </w:pPr>
      <w:r w:rsidRPr="001F0FC3">
        <w:tab/>
        <w:t>(b)</w:t>
      </w:r>
      <w:r w:rsidRPr="001F0FC3">
        <w:tab/>
        <w:t>the participant is identified in the authority as a person authorised to engage in controlled conduct for the purposes of the controlled operation; and</w:t>
      </w:r>
    </w:p>
    <w:p w:rsidR="00516C1C" w:rsidRPr="001F0FC3" w:rsidRDefault="00516C1C" w:rsidP="00516C1C">
      <w:pPr>
        <w:pStyle w:val="paragraph"/>
        <w:rPr>
          <w:szCs w:val="22"/>
        </w:rPr>
      </w:pPr>
      <w:r w:rsidRPr="001F0FC3">
        <w:tab/>
        <w:t>(c)</w:t>
      </w:r>
      <w:r w:rsidRPr="001F0FC3">
        <w:tab/>
        <w:t xml:space="preserve">the conduct does not involve the participant intentionally inducing a person to commit a Commonwealth offence or an offence under a law of a State or Territory that the person </w:t>
      </w:r>
      <w:r w:rsidRPr="001F0FC3">
        <w:rPr>
          <w:szCs w:val="22"/>
        </w:rPr>
        <w:t>would not otherwise have intended to commit; and</w:t>
      </w:r>
    </w:p>
    <w:p w:rsidR="00516C1C" w:rsidRPr="001F0FC3" w:rsidRDefault="00516C1C" w:rsidP="00516C1C">
      <w:pPr>
        <w:pStyle w:val="paragraph"/>
        <w:rPr>
          <w:szCs w:val="22"/>
        </w:rPr>
      </w:pPr>
      <w:r w:rsidRPr="001F0FC3">
        <w:tab/>
        <w:t>(d)</w:t>
      </w:r>
      <w:r w:rsidRPr="001F0FC3">
        <w:tab/>
        <w:t xml:space="preserve">the conduct does not involve the participant engaging in </w:t>
      </w:r>
      <w:r w:rsidRPr="001F0FC3">
        <w:rPr>
          <w:szCs w:val="22"/>
        </w:rPr>
        <w:t>any conduct that is likely to:</w:t>
      </w:r>
    </w:p>
    <w:p w:rsidR="00516C1C" w:rsidRPr="001F0FC3" w:rsidRDefault="00516C1C" w:rsidP="00516C1C">
      <w:pPr>
        <w:pStyle w:val="paragraphsub"/>
        <w:rPr>
          <w:szCs w:val="22"/>
        </w:rPr>
      </w:pPr>
      <w:r w:rsidRPr="001F0FC3">
        <w:tab/>
        <w:t>(i)</w:t>
      </w:r>
      <w:r w:rsidRPr="001F0FC3">
        <w:tab/>
        <w:t xml:space="preserve">cause the death of, or serious injury to, any person; </w:t>
      </w:r>
      <w:r w:rsidRPr="001F0FC3">
        <w:rPr>
          <w:szCs w:val="22"/>
        </w:rPr>
        <w:t>or</w:t>
      </w:r>
    </w:p>
    <w:p w:rsidR="00516C1C" w:rsidRPr="001F0FC3" w:rsidRDefault="00516C1C" w:rsidP="00516C1C">
      <w:pPr>
        <w:pStyle w:val="paragraphsub"/>
        <w:rPr>
          <w:szCs w:val="22"/>
        </w:rPr>
      </w:pPr>
      <w:r w:rsidRPr="001F0FC3">
        <w:tab/>
        <w:t>(ii)</w:t>
      </w:r>
      <w:r w:rsidRPr="001F0FC3">
        <w:tab/>
        <w:t xml:space="preserve">involve the commission of a sexual offence against </w:t>
      </w:r>
      <w:r w:rsidRPr="001F0FC3">
        <w:rPr>
          <w:szCs w:val="22"/>
        </w:rPr>
        <w:t>any person; and</w:t>
      </w:r>
    </w:p>
    <w:p w:rsidR="00516C1C" w:rsidRPr="001F0FC3" w:rsidRDefault="00516C1C" w:rsidP="00516C1C">
      <w:pPr>
        <w:pStyle w:val="paragraph"/>
      </w:pPr>
      <w:r w:rsidRPr="001F0FC3">
        <w:tab/>
        <w:t>(e)</w:t>
      </w:r>
      <w:r w:rsidRPr="001F0FC3">
        <w:tab/>
        <w:t>if the participant is a civilian participant in the operation—he or she acts in accordance with the instructions of a law enforcement officer; and</w:t>
      </w:r>
    </w:p>
    <w:p w:rsidR="00516C1C" w:rsidRPr="001F0FC3" w:rsidRDefault="00516C1C" w:rsidP="00516C1C">
      <w:pPr>
        <w:pStyle w:val="paragraph"/>
        <w:rPr>
          <w:szCs w:val="22"/>
        </w:rPr>
      </w:pPr>
      <w:r w:rsidRPr="001F0FC3">
        <w:tab/>
        <w:t>(f)</w:t>
      </w:r>
      <w:r w:rsidRPr="001F0FC3">
        <w:tab/>
        <w:t xml:space="preserve">the requirements (if any) specified in the regulations have </w:t>
      </w:r>
      <w:r w:rsidRPr="001F0FC3">
        <w:rPr>
          <w:szCs w:val="22"/>
        </w:rPr>
        <w:t>been met.</w:t>
      </w:r>
    </w:p>
    <w:p w:rsidR="00516C1C" w:rsidRPr="001F0FC3" w:rsidRDefault="00516C1C" w:rsidP="00516C1C">
      <w:pPr>
        <w:pStyle w:val="ActHead5"/>
        <w:rPr>
          <w:szCs w:val="22"/>
        </w:rPr>
      </w:pPr>
      <w:bookmarkStart w:id="260" w:name="_Toc431993462"/>
      <w:r w:rsidRPr="001F0FC3">
        <w:rPr>
          <w:rStyle w:val="CharSectno"/>
        </w:rPr>
        <w:t>15HC</w:t>
      </w:r>
      <w:r w:rsidRPr="001F0FC3">
        <w:t xml:space="preserve">  Effect of sections</w:t>
      </w:r>
      <w:r w:rsidR="001F0FC3">
        <w:t> </w:t>
      </w:r>
      <w:r w:rsidRPr="001F0FC3">
        <w:t xml:space="preserve">15HA and 15HB on other laws relating to criminal </w:t>
      </w:r>
      <w:r w:rsidRPr="001F0FC3">
        <w:rPr>
          <w:szCs w:val="22"/>
        </w:rPr>
        <w:t>investigation</w:t>
      </w:r>
      <w:bookmarkEnd w:id="260"/>
    </w:p>
    <w:p w:rsidR="00516C1C" w:rsidRPr="001F0FC3" w:rsidRDefault="00516C1C" w:rsidP="00516C1C">
      <w:pPr>
        <w:pStyle w:val="subsection"/>
        <w:rPr>
          <w:szCs w:val="22"/>
        </w:rPr>
      </w:pPr>
      <w:r w:rsidRPr="001F0FC3">
        <w:tab/>
      </w:r>
      <w:r w:rsidRPr="001F0FC3">
        <w:tab/>
        <w:t>Sections</w:t>
      </w:r>
      <w:r w:rsidR="001F0FC3">
        <w:t> </w:t>
      </w:r>
      <w:r w:rsidRPr="001F0FC3">
        <w:t xml:space="preserve">15HA and 15HB do not apply to a person’s conduct that is, or could have been, authorised under Commonwealth law or a law of a State or Territory </w:t>
      </w:r>
      <w:r w:rsidRPr="001F0FC3">
        <w:rPr>
          <w:szCs w:val="22"/>
        </w:rPr>
        <w:t>relating to the following:</w:t>
      </w:r>
    </w:p>
    <w:p w:rsidR="00516C1C" w:rsidRPr="001F0FC3" w:rsidRDefault="00516C1C" w:rsidP="00516C1C">
      <w:pPr>
        <w:pStyle w:val="paragraph"/>
      </w:pPr>
      <w:r w:rsidRPr="001F0FC3">
        <w:tab/>
        <w:t>(a)</w:t>
      </w:r>
      <w:r w:rsidRPr="001F0FC3">
        <w:tab/>
        <w:t>arrest or detention of individuals;</w:t>
      </w:r>
    </w:p>
    <w:p w:rsidR="00516C1C" w:rsidRPr="001F0FC3" w:rsidRDefault="00516C1C" w:rsidP="00516C1C">
      <w:pPr>
        <w:pStyle w:val="paragraph"/>
      </w:pPr>
      <w:r w:rsidRPr="001F0FC3">
        <w:tab/>
        <w:t>(b)</w:t>
      </w:r>
      <w:r w:rsidRPr="001F0FC3">
        <w:tab/>
        <w:t>searches of individuals;</w:t>
      </w:r>
    </w:p>
    <w:p w:rsidR="00516C1C" w:rsidRPr="001F0FC3" w:rsidRDefault="00516C1C" w:rsidP="00516C1C">
      <w:pPr>
        <w:pStyle w:val="paragraph"/>
      </w:pPr>
      <w:r w:rsidRPr="001F0FC3">
        <w:tab/>
        <w:t>(c)</w:t>
      </w:r>
      <w:r w:rsidRPr="001F0FC3">
        <w:tab/>
        <w:t>entry onto, or searches or inspection of, premises;</w:t>
      </w:r>
    </w:p>
    <w:p w:rsidR="00516C1C" w:rsidRPr="001F0FC3" w:rsidRDefault="00516C1C" w:rsidP="00516C1C">
      <w:pPr>
        <w:pStyle w:val="paragraph"/>
      </w:pPr>
      <w:r w:rsidRPr="001F0FC3">
        <w:tab/>
        <w:t>(d)</w:t>
      </w:r>
      <w:r w:rsidRPr="001F0FC3">
        <w:tab/>
        <w:t>searches, inspections or seizures of other property;</w:t>
      </w:r>
    </w:p>
    <w:p w:rsidR="00516C1C" w:rsidRPr="001F0FC3" w:rsidRDefault="00516C1C" w:rsidP="00516C1C">
      <w:pPr>
        <w:pStyle w:val="paragraph"/>
      </w:pPr>
      <w:r w:rsidRPr="001F0FC3">
        <w:tab/>
        <w:t>(e)</w:t>
      </w:r>
      <w:r w:rsidRPr="001F0FC3">
        <w:tab/>
        <w:t>forensic procedure;</w:t>
      </w:r>
    </w:p>
    <w:p w:rsidR="00516C1C" w:rsidRPr="001F0FC3" w:rsidRDefault="00516C1C" w:rsidP="00516C1C">
      <w:pPr>
        <w:pStyle w:val="paragraph"/>
        <w:rPr>
          <w:szCs w:val="22"/>
        </w:rPr>
      </w:pPr>
      <w:r w:rsidRPr="001F0FC3">
        <w:tab/>
        <w:t>(f)</w:t>
      </w:r>
      <w:r w:rsidRPr="001F0FC3">
        <w:tab/>
        <w:t xml:space="preserve">electronic surveillance devices or telecommunications </w:t>
      </w:r>
      <w:r w:rsidRPr="001F0FC3">
        <w:rPr>
          <w:szCs w:val="22"/>
        </w:rPr>
        <w:t>interception;</w:t>
      </w:r>
    </w:p>
    <w:p w:rsidR="00516C1C" w:rsidRPr="001F0FC3" w:rsidRDefault="00516C1C" w:rsidP="00516C1C">
      <w:pPr>
        <w:pStyle w:val="paragraph"/>
      </w:pPr>
      <w:r w:rsidRPr="001F0FC3">
        <w:tab/>
        <w:t>(g)</w:t>
      </w:r>
      <w:r w:rsidRPr="001F0FC3">
        <w:tab/>
        <w:t>identification procedures;</w:t>
      </w:r>
    </w:p>
    <w:p w:rsidR="00516C1C" w:rsidRPr="001F0FC3" w:rsidRDefault="00516C1C" w:rsidP="00516C1C">
      <w:pPr>
        <w:pStyle w:val="paragraph"/>
      </w:pPr>
      <w:r w:rsidRPr="001F0FC3">
        <w:tab/>
        <w:t>(h)</w:t>
      </w:r>
      <w:r w:rsidRPr="001F0FC3">
        <w:tab/>
        <w:t>the acquisition or use of assumed identities;</w:t>
      </w:r>
    </w:p>
    <w:p w:rsidR="00516C1C" w:rsidRPr="001F0FC3" w:rsidRDefault="00516C1C" w:rsidP="00516C1C">
      <w:pPr>
        <w:pStyle w:val="paragraph"/>
        <w:rPr>
          <w:szCs w:val="22"/>
        </w:rPr>
      </w:pPr>
      <w:r w:rsidRPr="001F0FC3">
        <w:tab/>
        <w:t>(i)</w:t>
      </w:r>
      <w:r w:rsidRPr="001F0FC3">
        <w:tab/>
        <w:t xml:space="preserve">any other matter concerning powers of criminal </w:t>
      </w:r>
      <w:r w:rsidRPr="001F0FC3">
        <w:rPr>
          <w:szCs w:val="22"/>
        </w:rPr>
        <w:t>investigation.</w:t>
      </w:r>
    </w:p>
    <w:p w:rsidR="00516C1C" w:rsidRPr="001F0FC3" w:rsidRDefault="00516C1C" w:rsidP="00516C1C">
      <w:pPr>
        <w:pStyle w:val="ActHead5"/>
      </w:pPr>
      <w:bookmarkStart w:id="261" w:name="_Toc431993463"/>
      <w:r w:rsidRPr="001F0FC3">
        <w:rPr>
          <w:rStyle w:val="CharSectno"/>
        </w:rPr>
        <w:t>15HD</w:t>
      </w:r>
      <w:r w:rsidRPr="001F0FC3">
        <w:t xml:space="preserve">  Effect of being unaware of variation or cancellation of authority</w:t>
      </w:r>
      <w:bookmarkEnd w:id="261"/>
    </w:p>
    <w:p w:rsidR="00516C1C" w:rsidRPr="001F0FC3" w:rsidRDefault="00516C1C" w:rsidP="00516C1C">
      <w:pPr>
        <w:pStyle w:val="subsection"/>
        <w:rPr>
          <w:szCs w:val="22"/>
        </w:rPr>
      </w:pPr>
      <w:r w:rsidRPr="001F0FC3">
        <w:tab/>
        <w:t>(1)</w:t>
      </w:r>
      <w:r w:rsidRPr="001F0FC3">
        <w:tab/>
        <w:t xml:space="preserve">If an authority to conduct a controlled operation is varied in a way that limits its scope, this Part continues to apply to a participant in the controlled operation as if the authority had not been varied in that </w:t>
      </w:r>
      <w:r w:rsidRPr="001F0FC3">
        <w:rPr>
          <w:szCs w:val="22"/>
        </w:rPr>
        <w:t>way, for so long as the participant:</w:t>
      </w:r>
    </w:p>
    <w:p w:rsidR="00516C1C" w:rsidRPr="001F0FC3" w:rsidRDefault="00516C1C" w:rsidP="00516C1C">
      <w:pPr>
        <w:pStyle w:val="paragraph"/>
      </w:pPr>
      <w:r w:rsidRPr="001F0FC3">
        <w:tab/>
        <w:t>(a)</w:t>
      </w:r>
      <w:r w:rsidRPr="001F0FC3">
        <w:tab/>
        <w:t>is unaware of the variation; and</w:t>
      </w:r>
    </w:p>
    <w:p w:rsidR="00516C1C" w:rsidRPr="001F0FC3" w:rsidRDefault="00516C1C" w:rsidP="00516C1C">
      <w:pPr>
        <w:pStyle w:val="paragraph"/>
      </w:pPr>
      <w:r w:rsidRPr="001F0FC3">
        <w:tab/>
        <w:t>(b)</w:t>
      </w:r>
      <w:r w:rsidRPr="001F0FC3">
        <w:tab/>
        <w:t>is not reckless about the existence of the variation.</w:t>
      </w:r>
    </w:p>
    <w:p w:rsidR="00516C1C" w:rsidRPr="001F0FC3" w:rsidRDefault="00516C1C" w:rsidP="00516C1C">
      <w:pPr>
        <w:pStyle w:val="subsection"/>
        <w:rPr>
          <w:szCs w:val="22"/>
        </w:rPr>
      </w:pPr>
      <w:r w:rsidRPr="001F0FC3">
        <w:tab/>
        <w:t>(2)</w:t>
      </w:r>
      <w:r w:rsidRPr="001F0FC3">
        <w:tab/>
        <w:t xml:space="preserve">If an authority to conduct a controlled operation is cancelled, this Part continues to apply to a person who was a participant in the controlled operation immediately before the cancellation as if the authority had not been cancelled in that way, for so long as the </w:t>
      </w:r>
      <w:r w:rsidRPr="001F0FC3">
        <w:rPr>
          <w:szCs w:val="22"/>
        </w:rPr>
        <w:t>person:</w:t>
      </w:r>
    </w:p>
    <w:p w:rsidR="00516C1C" w:rsidRPr="001F0FC3" w:rsidRDefault="00516C1C" w:rsidP="00516C1C">
      <w:pPr>
        <w:pStyle w:val="paragraph"/>
      </w:pPr>
      <w:r w:rsidRPr="001F0FC3">
        <w:tab/>
        <w:t>(a)</w:t>
      </w:r>
      <w:r w:rsidRPr="001F0FC3">
        <w:tab/>
        <w:t>is unaware of the cancellation; and</w:t>
      </w:r>
    </w:p>
    <w:p w:rsidR="00516C1C" w:rsidRPr="001F0FC3" w:rsidRDefault="00516C1C" w:rsidP="00516C1C">
      <w:pPr>
        <w:pStyle w:val="paragraph"/>
      </w:pPr>
      <w:r w:rsidRPr="001F0FC3">
        <w:tab/>
        <w:t>(b)</w:t>
      </w:r>
      <w:r w:rsidRPr="001F0FC3">
        <w:tab/>
        <w:t>is not reckless about the existence of the cancellation.</w:t>
      </w:r>
    </w:p>
    <w:p w:rsidR="00516C1C" w:rsidRPr="001F0FC3" w:rsidRDefault="00516C1C" w:rsidP="00516C1C">
      <w:pPr>
        <w:pStyle w:val="subsection"/>
        <w:rPr>
          <w:szCs w:val="22"/>
        </w:rPr>
      </w:pPr>
      <w:r w:rsidRPr="001F0FC3">
        <w:tab/>
        <w:t>(3)</w:t>
      </w:r>
      <w:r w:rsidRPr="001F0FC3">
        <w:tab/>
        <w:t xml:space="preserve">For the purposes of this section, a person is reckless about the </w:t>
      </w:r>
      <w:r w:rsidRPr="001F0FC3">
        <w:rPr>
          <w:szCs w:val="22"/>
        </w:rPr>
        <w:t>existence of the variation or cancellation of an authority if:</w:t>
      </w:r>
    </w:p>
    <w:p w:rsidR="00516C1C" w:rsidRPr="001F0FC3" w:rsidRDefault="00516C1C" w:rsidP="00516C1C">
      <w:pPr>
        <w:pStyle w:val="paragraph"/>
        <w:rPr>
          <w:szCs w:val="22"/>
        </w:rPr>
      </w:pPr>
      <w:r w:rsidRPr="001F0FC3">
        <w:tab/>
        <w:t>(a)</w:t>
      </w:r>
      <w:r w:rsidRPr="001F0FC3">
        <w:tab/>
        <w:t xml:space="preserve">the person is aware of a substantial risk that the variation </w:t>
      </w:r>
      <w:r w:rsidRPr="001F0FC3">
        <w:rPr>
          <w:szCs w:val="22"/>
        </w:rPr>
        <w:t>or cancellation has happened; and</w:t>
      </w:r>
    </w:p>
    <w:p w:rsidR="00516C1C" w:rsidRPr="001F0FC3" w:rsidRDefault="00516C1C" w:rsidP="00516C1C">
      <w:pPr>
        <w:pStyle w:val="paragraph"/>
        <w:rPr>
          <w:szCs w:val="22"/>
        </w:rPr>
      </w:pPr>
      <w:r w:rsidRPr="001F0FC3">
        <w:tab/>
        <w:t>(b)</w:t>
      </w:r>
      <w:r w:rsidRPr="001F0FC3">
        <w:tab/>
        <w:t xml:space="preserve">having regard to the circumstances known to the person, </w:t>
      </w:r>
      <w:r w:rsidRPr="001F0FC3">
        <w:rPr>
          <w:szCs w:val="22"/>
        </w:rPr>
        <w:t>it is unjustifiable to take the risk that the authority has not been varied or cancelled.</w:t>
      </w:r>
    </w:p>
    <w:p w:rsidR="0030191E" w:rsidRPr="001F0FC3" w:rsidRDefault="0030191E" w:rsidP="0030191E">
      <w:pPr>
        <w:pStyle w:val="subsection"/>
      </w:pPr>
      <w:r w:rsidRPr="001F0FC3">
        <w:tab/>
        <w:t>(4)</w:t>
      </w:r>
      <w:r w:rsidRPr="001F0FC3">
        <w:tab/>
        <w:t>In this section, a reference to an authority that is cancelled includes, in the case of an integrity testing controlled operation authority, a reference to an authority that has stopped being in effect because the integrity testing authority concerned has stopped being in effect.</w:t>
      </w:r>
    </w:p>
    <w:p w:rsidR="0030191E" w:rsidRPr="001F0FC3" w:rsidRDefault="0030191E" w:rsidP="0030191E">
      <w:pPr>
        <w:pStyle w:val="notetext"/>
      </w:pPr>
      <w:r w:rsidRPr="001F0FC3">
        <w:t>Note:</w:t>
      </w:r>
      <w:r w:rsidRPr="001F0FC3">
        <w:tab/>
        <w:t>See paragraph</w:t>
      </w:r>
      <w:r w:rsidR="001F0FC3">
        <w:t> </w:t>
      </w:r>
      <w:r w:rsidRPr="001F0FC3">
        <w:t>15GN(3)(c).</w:t>
      </w:r>
    </w:p>
    <w:p w:rsidR="00516C1C" w:rsidRPr="001F0FC3" w:rsidRDefault="00516C1C" w:rsidP="00516C1C">
      <w:pPr>
        <w:pStyle w:val="ActHead5"/>
      </w:pPr>
      <w:bookmarkStart w:id="262" w:name="_Toc431993464"/>
      <w:r w:rsidRPr="001F0FC3">
        <w:rPr>
          <w:rStyle w:val="CharSectno"/>
        </w:rPr>
        <w:t>15HE</w:t>
      </w:r>
      <w:r w:rsidRPr="001F0FC3">
        <w:t xml:space="preserve">  Protection from criminal responsibility for certain ancillary conduct</w:t>
      </w:r>
      <w:bookmarkEnd w:id="262"/>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pPr>
      <w:r w:rsidRPr="001F0FC3">
        <w:tab/>
        <w:t>(a)</w:t>
      </w:r>
      <w:r w:rsidRPr="001F0FC3">
        <w:tab/>
        <w:t>a person engages in conduct (</w:t>
      </w:r>
      <w:r w:rsidRPr="001F0FC3">
        <w:rPr>
          <w:bCs/>
        </w:rPr>
        <w:t>the</w:t>
      </w:r>
      <w:r w:rsidRPr="001F0FC3">
        <w:rPr>
          <w:b/>
          <w:bCs/>
        </w:rPr>
        <w:t xml:space="preserve"> </w:t>
      </w:r>
      <w:r w:rsidRPr="001F0FC3">
        <w:rPr>
          <w:b/>
          <w:bCs/>
          <w:i/>
          <w:iCs/>
        </w:rPr>
        <w:t>ancillary conduct</w:t>
      </w:r>
      <w:r w:rsidRPr="001F0FC3">
        <w:t xml:space="preserve">) that relates to controlled conduct (the </w:t>
      </w:r>
      <w:r w:rsidRPr="001F0FC3">
        <w:rPr>
          <w:b/>
          <w:i/>
        </w:rPr>
        <w:t>related controlled conduct</w:t>
      </w:r>
      <w:r w:rsidRPr="001F0FC3">
        <w:t>) engaged in by another person; and</w:t>
      </w:r>
    </w:p>
    <w:p w:rsidR="00516C1C" w:rsidRPr="001F0FC3" w:rsidRDefault="00516C1C" w:rsidP="00516C1C">
      <w:pPr>
        <w:pStyle w:val="paragraph"/>
      </w:pPr>
      <w:r w:rsidRPr="001F0FC3">
        <w:tab/>
        <w:t>(b)</w:t>
      </w:r>
      <w:r w:rsidRPr="001F0FC3">
        <w:tab/>
        <w:t>engaging in the ancillary conduct is an ancillary offence in relation to the offence constituted by the related controlled conduct.</w:t>
      </w:r>
    </w:p>
    <w:p w:rsidR="00516C1C" w:rsidRPr="001F0FC3" w:rsidRDefault="00516C1C" w:rsidP="00516C1C">
      <w:pPr>
        <w:pStyle w:val="subsection"/>
      </w:pPr>
      <w:r w:rsidRPr="001F0FC3">
        <w:tab/>
        <w:t>(2)</w:t>
      </w:r>
      <w:r w:rsidRPr="001F0FC3">
        <w:tab/>
        <w:t>Despite any other law of the Commonwealth, a State or a Territory, the person who engaged in the ancillary conduct is not criminally responsible for the ancillary offence if, at the time the person engaged in the ancillary conduct, he or she believed the related controlled conduct was being engaged in, or would be engaged in, by a participant in a controlled operation authorised under this Part.</w:t>
      </w:r>
    </w:p>
    <w:p w:rsidR="00516C1C" w:rsidRPr="001F0FC3" w:rsidRDefault="00516C1C" w:rsidP="00516C1C">
      <w:pPr>
        <w:pStyle w:val="subsection"/>
      </w:pPr>
      <w:r w:rsidRPr="001F0FC3">
        <w:tab/>
        <w:t>(3)</w:t>
      </w:r>
      <w:r w:rsidRPr="001F0FC3">
        <w:tab/>
        <w:t>In this section:</w:t>
      </w:r>
    </w:p>
    <w:p w:rsidR="00516C1C" w:rsidRPr="001F0FC3" w:rsidRDefault="00516C1C" w:rsidP="00516C1C">
      <w:pPr>
        <w:pStyle w:val="Definition"/>
      </w:pPr>
      <w:r w:rsidRPr="001F0FC3">
        <w:rPr>
          <w:b/>
          <w:i/>
        </w:rPr>
        <w:t>ancillary offence</w:t>
      </w:r>
      <w:r w:rsidRPr="001F0FC3">
        <w:t>, in relation to an offence constituted by related controlled conduct, means a Commonwealth offence or an offence under a law of a State or Territory:</w:t>
      </w:r>
    </w:p>
    <w:p w:rsidR="00516C1C" w:rsidRPr="001F0FC3" w:rsidRDefault="00516C1C" w:rsidP="00516C1C">
      <w:pPr>
        <w:pStyle w:val="paragraph"/>
      </w:pPr>
      <w:r w:rsidRPr="001F0FC3">
        <w:tab/>
        <w:t>(a)</w:t>
      </w:r>
      <w:r w:rsidRPr="001F0FC3">
        <w:tab/>
        <w:t>of conspiring to commit the offence constituted by the related controlled conduct; or</w:t>
      </w:r>
    </w:p>
    <w:p w:rsidR="00516C1C" w:rsidRPr="001F0FC3" w:rsidRDefault="00516C1C" w:rsidP="00516C1C">
      <w:pPr>
        <w:pStyle w:val="paragraph"/>
      </w:pPr>
      <w:r w:rsidRPr="001F0FC3">
        <w:tab/>
        <w:t>(b)</w:t>
      </w:r>
      <w:r w:rsidRPr="001F0FC3">
        <w:tab/>
        <w:t>of aiding, abetting, counselling or procuring, inciting or being in any way knowingly concerned in, the commission of the offence constituted by the related controlled conduct.</w:t>
      </w:r>
    </w:p>
    <w:p w:rsidR="00516C1C" w:rsidRPr="001F0FC3" w:rsidRDefault="00516C1C" w:rsidP="00516C1C">
      <w:pPr>
        <w:pStyle w:val="ActHead5"/>
      </w:pPr>
      <w:bookmarkStart w:id="263" w:name="_Toc431993465"/>
      <w:r w:rsidRPr="001F0FC3">
        <w:rPr>
          <w:rStyle w:val="CharSectno"/>
        </w:rPr>
        <w:t>15HF</w:t>
      </w:r>
      <w:r w:rsidRPr="001F0FC3">
        <w:t xml:space="preserve">  Compensation for property loss or serious damage</w:t>
      </w:r>
      <w:bookmarkEnd w:id="263"/>
    </w:p>
    <w:p w:rsidR="00516C1C" w:rsidRPr="001F0FC3" w:rsidRDefault="00516C1C" w:rsidP="00516C1C">
      <w:pPr>
        <w:pStyle w:val="subsection"/>
        <w:rPr>
          <w:szCs w:val="22"/>
        </w:rPr>
      </w:pPr>
      <w:r w:rsidRPr="001F0FC3">
        <w:tab/>
        <w:t>(1)</w:t>
      </w:r>
      <w:r w:rsidRPr="001F0FC3">
        <w:tab/>
        <w:t xml:space="preserve">If a person suffers loss of or serious damage to property, or personal injury, in the course of, or as a direct result of a controlled operation authorised under this Part, the Commonwealth is liable to pay to the person compensation as agreed between </w:t>
      </w:r>
      <w:r w:rsidRPr="001F0FC3">
        <w:rPr>
          <w:szCs w:val="22"/>
        </w:rPr>
        <w:t>the Commonwealth and the person or, in default of agreement, as determined by action against the Commonwealth in a court of competent jurisdiction.</w:t>
      </w:r>
    </w:p>
    <w:p w:rsidR="00516C1C" w:rsidRPr="001F0FC3" w:rsidRDefault="00516C1C" w:rsidP="00516C1C">
      <w:pPr>
        <w:pStyle w:val="subsection"/>
      </w:pPr>
      <w:r w:rsidRPr="001F0FC3">
        <w:tab/>
        <w:t>(2)</w:t>
      </w:r>
      <w:r w:rsidRPr="001F0FC3">
        <w:tab/>
      </w:r>
      <w:r w:rsidR="001F0FC3">
        <w:t>Subsection (</w:t>
      </w:r>
      <w:r w:rsidRPr="001F0FC3">
        <w:t>1) does not apply if:</w:t>
      </w:r>
    </w:p>
    <w:p w:rsidR="00516C1C" w:rsidRPr="001F0FC3" w:rsidRDefault="00516C1C" w:rsidP="00516C1C">
      <w:pPr>
        <w:pStyle w:val="paragraph"/>
      </w:pPr>
      <w:r w:rsidRPr="001F0FC3">
        <w:tab/>
        <w:t>(a)</w:t>
      </w:r>
      <w:r w:rsidRPr="001F0FC3">
        <w:tab/>
        <w:t>the person suffered the loss, damage or injury in the course of, or as a direct result of, engaging in any criminal activity (other than criminal activity that is controlled conduct); or</w:t>
      </w:r>
    </w:p>
    <w:p w:rsidR="00516C1C" w:rsidRPr="001F0FC3" w:rsidRDefault="00516C1C" w:rsidP="00516C1C">
      <w:pPr>
        <w:pStyle w:val="paragraph"/>
      </w:pPr>
      <w:r w:rsidRPr="001F0FC3">
        <w:tab/>
        <w:t>(b)</w:t>
      </w:r>
      <w:r w:rsidRPr="001F0FC3">
        <w:tab/>
        <w:t xml:space="preserve">the person was a law enforcement participant at the time of </w:t>
      </w:r>
      <w:r w:rsidRPr="001F0FC3">
        <w:rPr>
          <w:szCs w:val="22"/>
        </w:rPr>
        <w:t>suffering the loss, damage or injury</w:t>
      </w:r>
      <w:r w:rsidRPr="001F0FC3">
        <w:t>.</w:t>
      </w:r>
    </w:p>
    <w:p w:rsidR="00516C1C" w:rsidRPr="001F0FC3" w:rsidRDefault="00516C1C" w:rsidP="00516C1C">
      <w:pPr>
        <w:pStyle w:val="ActHead5"/>
      </w:pPr>
      <w:bookmarkStart w:id="264" w:name="_Toc431993466"/>
      <w:r w:rsidRPr="001F0FC3">
        <w:rPr>
          <w:rStyle w:val="CharSectno"/>
        </w:rPr>
        <w:t>15HG</w:t>
      </w:r>
      <w:r w:rsidRPr="001F0FC3">
        <w:t xml:space="preserve">  Notification requirements</w:t>
      </w:r>
      <w:bookmarkEnd w:id="264"/>
    </w:p>
    <w:p w:rsidR="00516C1C" w:rsidRPr="001F0FC3" w:rsidRDefault="00516C1C" w:rsidP="00516C1C">
      <w:pPr>
        <w:pStyle w:val="subsection"/>
      </w:pPr>
      <w:r w:rsidRPr="001F0FC3">
        <w:tab/>
        <w:t>(1)</w:t>
      </w:r>
      <w:r w:rsidRPr="001F0FC3">
        <w:tab/>
        <w:t>If:</w:t>
      </w:r>
    </w:p>
    <w:p w:rsidR="00516C1C" w:rsidRPr="001F0FC3" w:rsidRDefault="00516C1C" w:rsidP="00516C1C">
      <w:pPr>
        <w:pStyle w:val="paragraph"/>
        <w:rPr>
          <w:szCs w:val="22"/>
        </w:rPr>
      </w:pPr>
      <w:r w:rsidRPr="001F0FC3">
        <w:tab/>
        <w:t>(a)</w:t>
      </w:r>
      <w:r w:rsidRPr="001F0FC3">
        <w:tab/>
        <w:t xml:space="preserve">any loss of or serious damage to property occurs in the course of, or as a direct result of, a controlled operation (other than property of the law enforcement agency on behalf of which the </w:t>
      </w:r>
      <w:r w:rsidRPr="001F0FC3">
        <w:rPr>
          <w:szCs w:val="22"/>
        </w:rPr>
        <w:t>operation is conducted or a participant in the operation); or</w:t>
      </w:r>
    </w:p>
    <w:p w:rsidR="00516C1C" w:rsidRPr="001F0FC3" w:rsidRDefault="00516C1C" w:rsidP="00516C1C">
      <w:pPr>
        <w:pStyle w:val="paragraph"/>
      </w:pPr>
      <w:r w:rsidRPr="001F0FC3">
        <w:tab/>
        <w:t>(b)</w:t>
      </w:r>
      <w:r w:rsidRPr="001F0FC3">
        <w:tab/>
        <w:t>any personal injury occurs in the course of, or as a direct result of, such an operation;</w:t>
      </w:r>
    </w:p>
    <w:p w:rsidR="00516C1C" w:rsidRPr="001F0FC3" w:rsidRDefault="00516C1C" w:rsidP="00516C1C">
      <w:pPr>
        <w:pStyle w:val="subsection2"/>
      </w:pPr>
      <w:r w:rsidRPr="001F0FC3">
        <w:t>the principal law enforcement officer for the controlled operation must report the loss, damage or injury to the chief officer of the law enforcement agency as soon as practicable.</w:t>
      </w:r>
    </w:p>
    <w:p w:rsidR="00516C1C" w:rsidRPr="001F0FC3" w:rsidRDefault="00516C1C" w:rsidP="00516C1C">
      <w:pPr>
        <w:pStyle w:val="subsection"/>
        <w:rPr>
          <w:szCs w:val="22"/>
        </w:rPr>
      </w:pPr>
      <w:r w:rsidRPr="001F0FC3">
        <w:tab/>
        <w:t>(2)</w:t>
      </w:r>
      <w:r w:rsidRPr="001F0FC3">
        <w:tab/>
        <w:t xml:space="preserve">If loss or serious damage to property is reported to the chief officer under </w:t>
      </w:r>
      <w:r w:rsidR="001F0FC3">
        <w:t>subsection (</w:t>
      </w:r>
      <w:r w:rsidRPr="001F0FC3">
        <w:t xml:space="preserve">1), the chief officer must take all reasonable steps to notify the </w:t>
      </w:r>
      <w:r w:rsidRPr="001F0FC3">
        <w:rPr>
          <w:szCs w:val="22"/>
        </w:rPr>
        <w:t>owner of the property of the loss or damage.</w:t>
      </w:r>
    </w:p>
    <w:p w:rsidR="00516C1C" w:rsidRPr="001F0FC3" w:rsidRDefault="00516C1C" w:rsidP="00516C1C">
      <w:pPr>
        <w:pStyle w:val="subsection"/>
        <w:rPr>
          <w:szCs w:val="22"/>
        </w:rPr>
      </w:pPr>
      <w:r w:rsidRPr="001F0FC3">
        <w:rPr>
          <w:szCs w:val="22"/>
        </w:rPr>
        <w:tab/>
        <w:t>(3)</w:t>
      </w:r>
      <w:r w:rsidRPr="001F0FC3">
        <w:rPr>
          <w:szCs w:val="22"/>
        </w:rPr>
        <w:tab/>
        <w:t xml:space="preserve">If a personal injury is reported to the chief officer under </w:t>
      </w:r>
      <w:r w:rsidR="001F0FC3">
        <w:rPr>
          <w:szCs w:val="22"/>
        </w:rPr>
        <w:t>subsection (</w:t>
      </w:r>
      <w:r w:rsidRPr="001F0FC3">
        <w:rPr>
          <w:szCs w:val="22"/>
        </w:rPr>
        <w:t xml:space="preserve">1), </w:t>
      </w:r>
      <w:r w:rsidRPr="001F0FC3">
        <w:t>the chief officer must take all reasonable steps to notify the person that the injury occurred in the course of, or as a direct result of, the controlled operation.</w:t>
      </w:r>
    </w:p>
    <w:p w:rsidR="00516C1C" w:rsidRPr="001F0FC3" w:rsidRDefault="00516C1C" w:rsidP="00516C1C">
      <w:pPr>
        <w:pStyle w:val="subsection"/>
      </w:pPr>
      <w:r w:rsidRPr="001F0FC3">
        <w:tab/>
        <w:t>(4)</w:t>
      </w:r>
      <w:r w:rsidRPr="001F0FC3">
        <w:tab/>
        <w:t xml:space="preserve">The chief officer is not required to give a notification under </w:t>
      </w:r>
      <w:r w:rsidR="001F0FC3">
        <w:t>subsection (</w:t>
      </w:r>
      <w:r w:rsidRPr="001F0FC3">
        <w:t>2) or (3) until the chief officer is satisfied that the notification would not:</w:t>
      </w:r>
    </w:p>
    <w:p w:rsidR="00516C1C" w:rsidRPr="001F0FC3" w:rsidRDefault="00516C1C" w:rsidP="00516C1C">
      <w:pPr>
        <w:pStyle w:val="paragraph"/>
      </w:pPr>
      <w:r w:rsidRPr="001F0FC3">
        <w:tab/>
        <w:t>(a)</w:t>
      </w:r>
      <w:r w:rsidRPr="001F0FC3">
        <w:tab/>
        <w:t>compromise or hinder the controlled operation or any related investigation; or</w:t>
      </w:r>
    </w:p>
    <w:p w:rsidR="00516C1C" w:rsidRPr="001F0FC3" w:rsidRDefault="00516C1C" w:rsidP="00516C1C">
      <w:pPr>
        <w:pStyle w:val="paragraph"/>
        <w:rPr>
          <w:szCs w:val="22"/>
        </w:rPr>
      </w:pPr>
      <w:r w:rsidRPr="001F0FC3">
        <w:tab/>
        <w:t>(b)</w:t>
      </w:r>
      <w:r w:rsidRPr="001F0FC3">
        <w:tab/>
        <w:t>compromise the identity of a participant in the controlled operation</w:t>
      </w:r>
      <w:r w:rsidRPr="001F0FC3">
        <w:rPr>
          <w:szCs w:val="22"/>
        </w:rPr>
        <w:t>; or</w:t>
      </w:r>
    </w:p>
    <w:p w:rsidR="00516C1C" w:rsidRPr="001F0FC3" w:rsidRDefault="00516C1C" w:rsidP="00516C1C">
      <w:pPr>
        <w:pStyle w:val="paragraph"/>
      </w:pPr>
      <w:r w:rsidRPr="001F0FC3">
        <w:tab/>
        <w:t>(c)</w:t>
      </w:r>
      <w:r w:rsidRPr="001F0FC3">
        <w:tab/>
        <w:t>endanger the life or safety of any person; or</w:t>
      </w:r>
    </w:p>
    <w:p w:rsidR="00516C1C" w:rsidRPr="001F0FC3" w:rsidRDefault="00516C1C" w:rsidP="00516C1C">
      <w:pPr>
        <w:pStyle w:val="paragraph"/>
      </w:pPr>
      <w:r w:rsidRPr="001F0FC3">
        <w:tab/>
        <w:t>(d)</w:t>
      </w:r>
      <w:r w:rsidRPr="001F0FC3">
        <w:tab/>
        <w:t>prejudice any legal proceeding; or</w:t>
      </w:r>
    </w:p>
    <w:p w:rsidR="00516C1C" w:rsidRPr="001F0FC3" w:rsidRDefault="00516C1C" w:rsidP="00516C1C">
      <w:pPr>
        <w:pStyle w:val="paragraph"/>
      </w:pPr>
      <w:r w:rsidRPr="001F0FC3">
        <w:tab/>
        <w:t>(e)</w:t>
      </w:r>
      <w:r w:rsidRPr="001F0FC3">
        <w:tab/>
        <w:t>otherwise be contrary to the public interest.</w:t>
      </w:r>
    </w:p>
    <w:p w:rsidR="00516C1C" w:rsidRPr="001F0FC3" w:rsidRDefault="00516C1C" w:rsidP="00516C1C">
      <w:pPr>
        <w:pStyle w:val="subsection"/>
      </w:pPr>
      <w:r w:rsidRPr="001F0FC3">
        <w:tab/>
        <w:t>(5)</w:t>
      </w:r>
      <w:r w:rsidRPr="001F0FC3">
        <w:tab/>
        <w:t>A chief officer may, by written instrument, delegate any of the chief officer’s powers or functions under this section to:</w:t>
      </w:r>
    </w:p>
    <w:p w:rsidR="00516C1C" w:rsidRPr="001F0FC3" w:rsidRDefault="00516C1C" w:rsidP="00516C1C">
      <w:pPr>
        <w:pStyle w:val="paragraph"/>
      </w:pPr>
      <w:r w:rsidRPr="001F0FC3">
        <w:tab/>
        <w:t>(a)</w:t>
      </w:r>
      <w:r w:rsidRPr="001F0FC3">
        <w:tab/>
        <w:t>in relation to the Australian Federal Police—a Deputy Commissioner or a person of equivalent or higher rank; or</w:t>
      </w:r>
    </w:p>
    <w:p w:rsidR="00516C1C" w:rsidRPr="001F0FC3" w:rsidRDefault="00516C1C" w:rsidP="00516C1C">
      <w:pPr>
        <w:pStyle w:val="paragraph"/>
      </w:pPr>
      <w:r w:rsidRPr="001F0FC3">
        <w:tab/>
        <w:t>(b)</w:t>
      </w:r>
      <w:r w:rsidRPr="001F0FC3">
        <w:tab/>
        <w:t xml:space="preserve">in relation </w:t>
      </w:r>
      <w:r w:rsidR="00C7595E" w:rsidRPr="001F0FC3">
        <w:t>to the Immigration and Border Protection Department</w:t>
      </w:r>
      <w:r w:rsidRPr="001F0FC3">
        <w:t>—</w:t>
      </w:r>
      <w:r w:rsidR="00F23C72" w:rsidRPr="001F0FC3">
        <w:t>a person who holds or performs the duties of an SES Band 3 position, or an equivalent or higher position, in that Department</w:t>
      </w:r>
      <w:r w:rsidRPr="001F0FC3">
        <w:t>; or</w:t>
      </w:r>
    </w:p>
    <w:p w:rsidR="00516C1C" w:rsidRPr="001F0FC3" w:rsidRDefault="00516C1C" w:rsidP="00516C1C">
      <w:pPr>
        <w:pStyle w:val="paragraph"/>
      </w:pPr>
      <w:r w:rsidRPr="001F0FC3">
        <w:tab/>
        <w:t>(c)</w:t>
      </w:r>
      <w:r w:rsidRPr="001F0FC3">
        <w:tab/>
        <w:t>in relation to the ACC:</w:t>
      </w:r>
    </w:p>
    <w:p w:rsidR="00516C1C" w:rsidRPr="001F0FC3" w:rsidRDefault="00516C1C" w:rsidP="00516C1C">
      <w:pPr>
        <w:pStyle w:val="paragraphsub"/>
      </w:pPr>
      <w:r w:rsidRPr="001F0FC3">
        <w:tab/>
        <w:t>(i)</w:t>
      </w:r>
      <w:r w:rsidRPr="001F0FC3">
        <w:tab/>
        <w:t>an Executive Director or a person occupying an equivalent or higher position; or</w:t>
      </w:r>
    </w:p>
    <w:p w:rsidR="00516C1C" w:rsidRPr="001F0FC3" w:rsidRDefault="00516C1C" w:rsidP="00516C1C">
      <w:pPr>
        <w:pStyle w:val="paragraphsub"/>
      </w:pPr>
      <w:r w:rsidRPr="001F0FC3">
        <w:tab/>
        <w:t>(ii)</w:t>
      </w:r>
      <w:r w:rsidRPr="001F0FC3">
        <w:tab/>
        <w:t>a person occupying a position prescribed by the regulations; or</w:t>
      </w:r>
    </w:p>
    <w:p w:rsidR="00516C1C" w:rsidRPr="001F0FC3" w:rsidRDefault="00516C1C" w:rsidP="00516C1C">
      <w:pPr>
        <w:pStyle w:val="paragraph"/>
      </w:pPr>
      <w:r w:rsidRPr="001F0FC3">
        <w:tab/>
        <w:t>(d)</w:t>
      </w:r>
      <w:r w:rsidRPr="001F0FC3">
        <w:tab/>
        <w:t>in relation to ACLEI—the Assistant Integrity Commissioner; or</w:t>
      </w:r>
    </w:p>
    <w:p w:rsidR="00516C1C" w:rsidRPr="001F0FC3" w:rsidRDefault="00516C1C" w:rsidP="00516C1C">
      <w:pPr>
        <w:pStyle w:val="paragraph"/>
      </w:pPr>
      <w:r w:rsidRPr="001F0FC3">
        <w:tab/>
        <w:t>(e)</w:t>
      </w:r>
      <w:r w:rsidRPr="001F0FC3">
        <w:tab/>
        <w:t>in relation to the police force of a State or Territory—a Deputy Commissioner or a person of equivalent or higher rank.</w:t>
      </w:r>
    </w:p>
    <w:p w:rsidR="00516C1C" w:rsidRPr="001F0FC3" w:rsidRDefault="00516C1C" w:rsidP="00516C1C">
      <w:pPr>
        <w:pStyle w:val="ActHead4"/>
      </w:pPr>
      <w:bookmarkStart w:id="265" w:name="_Toc431993467"/>
      <w:r w:rsidRPr="001F0FC3">
        <w:rPr>
          <w:rStyle w:val="CharSubdNo"/>
        </w:rPr>
        <w:t>Subdivision B</w:t>
      </w:r>
      <w:r w:rsidRPr="001F0FC3">
        <w:t>—</w:t>
      </w:r>
      <w:r w:rsidRPr="001F0FC3">
        <w:rPr>
          <w:rStyle w:val="CharSubdText"/>
        </w:rPr>
        <w:t>Controlled operations under a corresponding State controlled operations law</w:t>
      </w:r>
      <w:bookmarkEnd w:id="265"/>
    </w:p>
    <w:p w:rsidR="00516C1C" w:rsidRPr="001F0FC3" w:rsidRDefault="00516C1C" w:rsidP="00516C1C">
      <w:pPr>
        <w:pStyle w:val="ActHead5"/>
      </w:pPr>
      <w:bookmarkStart w:id="266" w:name="_Toc431993468"/>
      <w:r w:rsidRPr="001F0FC3">
        <w:rPr>
          <w:rStyle w:val="CharSectno"/>
        </w:rPr>
        <w:t>15HH</w:t>
      </w:r>
      <w:r w:rsidRPr="001F0FC3">
        <w:t xml:space="preserve">  Protection from criminal responsibility for conduct under a corresponding State controlled operations law</w:t>
      </w:r>
      <w:bookmarkEnd w:id="266"/>
    </w:p>
    <w:p w:rsidR="00516C1C" w:rsidRPr="001F0FC3" w:rsidRDefault="00516C1C" w:rsidP="00516C1C">
      <w:pPr>
        <w:pStyle w:val="subsection"/>
      </w:pPr>
      <w:r w:rsidRPr="001F0FC3">
        <w:tab/>
        <w:t>(1)</w:t>
      </w:r>
      <w:r w:rsidRPr="001F0FC3">
        <w:tab/>
        <w:t>This section applies to a participant in an operation authorised under a corresponding State controlled operations law if:</w:t>
      </w:r>
    </w:p>
    <w:p w:rsidR="00516C1C" w:rsidRPr="001F0FC3" w:rsidRDefault="00516C1C" w:rsidP="00516C1C">
      <w:pPr>
        <w:pStyle w:val="paragraph"/>
      </w:pPr>
      <w:r w:rsidRPr="001F0FC3">
        <w:tab/>
        <w:t>(a)</w:t>
      </w:r>
      <w:r w:rsidRPr="001F0FC3">
        <w:tab/>
        <w:t>the participant engages in conduct in the course of, and for the purposes of, the operation; and</w:t>
      </w:r>
    </w:p>
    <w:p w:rsidR="00516C1C" w:rsidRPr="001F0FC3" w:rsidRDefault="00516C1C" w:rsidP="00516C1C">
      <w:pPr>
        <w:pStyle w:val="paragraph"/>
      </w:pPr>
      <w:r w:rsidRPr="001F0FC3">
        <w:tab/>
        <w:t>(b)</w:t>
      </w:r>
      <w:r w:rsidRPr="001F0FC3">
        <w:tab/>
        <w:t>engaging in that conduct is a Commonwealth offence.</w:t>
      </w:r>
    </w:p>
    <w:p w:rsidR="00516C1C" w:rsidRPr="001F0FC3" w:rsidRDefault="00516C1C" w:rsidP="00516C1C">
      <w:pPr>
        <w:pStyle w:val="subsection"/>
      </w:pPr>
      <w:r w:rsidRPr="001F0FC3">
        <w:tab/>
        <w:t>(2)</w:t>
      </w:r>
      <w:r w:rsidRPr="001F0FC3">
        <w:tab/>
        <w:t>Despite any other law of the Commonwealth, the participant is not criminally responsible for the Commonwealth offence, if:</w:t>
      </w:r>
    </w:p>
    <w:p w:rsidR="00516C1C" w:rsidRPr="001F0FC3" w:rsidRDefault="00516C1C" w:rsidP="00516C1C">
      <w:pPr>
        <w:pStyle w:val="paragraph"/>
      </w:pPr>
      <w:r w:rsidRPr="001F0FC3">
        <w:tab/>
        <w:t>(a)</w:t>
      </w:r>
      <w:r w:rsidRPr="001F0FC3">
        <w:tab/>
        <w:t>the conduct is authorised by, and is engaged in in accordance with, the authority to conduct the controlled operation; and</w:t>
      </w:r>
    </w:p>
    <w:p w:rsidR="00516C1C" w:rsidRPr="001F0FC3" w:rsidRDefault="00516C1C" w:rsidP="00516C1C">
      <w:pPr>
        <w:pStyle w:val="paragraph"/>
      </w:pPr>
      <w:r w:rsidRPr="001F0FC3">
        <w:tab/>
        <w:t>(b)</w:t>
      </w:r>
      <w:r w:rsidRPr="001F0FC3">
        <w:tab/>
        <w:t>the conduct does not involve the participant intentionally inducing a person to commit a Commonwealth offence or an offence against a law of a State or Territory that the person would not otherwise have intended to commit; and</w:t>
      </w:r>
    </w:p>
    <w:p w:rsidR="00516C1C" w:rsidRPr="001F0FC3" w:rsidRDefault="00516C1C" w:rsidP="00516C1C">
      <w:pPr>
        <w:pStyle w:val="paragraph"/>
      </w:pPr>
      <w:r w:rsidRPr="001F0FC3">
        <w:tab/>
        <w:t>(c)</w:t>
      </w:r>
      <w:r w:rsidRPr="001F0FC3">
        <w:tab/>
        <w:t>the conduct does not involve the participant engaging in any conduct that is likely to:</w:t>
      </w:r>
    </w:p>
    <w:p w:rsidR="00516C1C" w:rsidRPr="001F0FC3" w:rsidRDefault="00516C1C" w:rsidP="00516C1C">
      <w:pPr>
        <w:pStyle w:val="paragraphsub"/>
      </w:pPr>
      <w:r w:rsidRPr="001F0FC3">
        <w:tab/>
        <w:t>(i)</w:t>
      </w:r>
      <w:r w:rsidRPr="001F0FC3">
        <w:tab/>
        <w:t>cause the death of, or serious injury to, any person; or</w:t>
      </w:r>
    </w:p>
    <w:p w:rsidR="00516C1C" w:rsidRPr="001F0FC3" w:rsidRDefault="00516C1C" w:rsidP="00516C1C">
      <w:pPr>
        <w:pStyle w:val="paragraphsub"/>
      </w:pPr>
      <w:r w:rsidRPr="001F0FC3">
        <w:tab/>
        <w:t>(ii)</w:t>
      </w:r>
      <w:r w:rsidRPr="001F0FC3">
        <w:tab/>
        <w:t>involve the commission of a sexual offence against any person; and</w:t>
      </w:r>
    </w:p>
    <w:p w:rsidR="00516C1C" w:rsidRPr="001F0FC3" w:rsidRDefault="00516C1C" w:rsidP="00516C1C">
      <w:pPr>
        <w:pStyle w:val="paragraph"/>
      </w:pPr>
      <w:r w:rsidRPr="001F0FC3">
        <w:tab/>
        <w:t>(d)</w:t>
      </w:r>
      <w:r w:rsidRPr="001F0FC3">
        <w:tab/>
        <w:t>if the person is a civilian participant in the operation—he or she acts in accordance with the instructions of a law enforcement officer.</w:t>
      </w:r>
    </w:p>
    <w:p w:rsidR="00516C1C" w:rsidRPr="001F0FC3" w:rsidRDefault="00516C1C" w:rsidP="00516C1C">
      <w:pPr>
        <w:pStyle w:val="subsection"/>
      </w:pPr>
      <w:r w:rsidRPr="001F0FC3">
        <w:tab/>
        <w:t>(3)</w:t>
      </w:r>
      <w:r w:rsidRPr="001F0FC3">
        <w:tab/>
        <w:t>Expressions used in this section have the same meanings as in the corresponding State controlled operations law under which the operation was authorised.</w:t>
      </w:r>
    </w:p>
    <w:p w:rsidR="00516C1C" w:rsidRPr="001F0FC3" w:rsidRDefault="00516C1C" w:rsidP="00516C1C">
      <w:pPr>
        <w:pStyle w:val="ActHead5"/>
        <w:rPr>
          <w:szCs w:val="22"/>
        </w:rPr>
      </w:pPr>
      <w:bookmarkStart w:id="267" w:name="_Toc431993469"/>
      <w:r w:rsidRPr="001F0FC3">
        <w:rPr>
          <w:rStyle w:val="CharSectno"/>
        </w:rPr>
        <w:t>15HI</w:t>
      </w:r>
      <w:r w:rsidRPr="001F0FC3">
        <w:t xml:space="preserve">  Effect of section</w:t>
      </w:r>
      <w:r w:rsidR="001F0FC3">
        <w:t> </w:t>
      </w:r>
      <w:r w:rsidRPr="001F0FC3">
        <w:t xml:space="preserve">15HH on other laws relating to criminal </w:t>
      </w:r>
      <w:r w:rsidRPr="001F0FC3">
        <w:rPr>
          <w:szCs w:val="22"/>
        </w:rPr>
        <w:t>investigation</w:t>
      </w:r>
      <w:bookmarkEnd w:id="267"/>
    </w:p>
    <w:p w:rsidR="00516C1C" w:rsidRPr="001F0FC3" w:rsidRDefault="00516C1C" w:rsidP="00516C1C">
      <w:pPr>
        <w:pStyle w:val="subsection"/>
        <w:rPr>
          <w:szCs w:val="22"/>
        </w:rPr>
      </w:pPr>
      <w:r w:rsidRPr="001F0FC3">
        <w:tab/>
      </w:r>
      <w:r w:rsidRPr="001F0FC3">
        <w:tab/>
        <w:t>Section</w:t>
      </w:r>
      <w:r w:rsidR="001F0FC3">
        <w:t> </w:t>
      </w:r>
      <w:r w:rsidRPr="001F0FC3">
        <w:t xml:space="preserve">15HH does not apply to a person’s conduct that is, or could have been, authorised under a Commonwealth law or a law of a State or Territory </w:t>
      </w:r>
      <w:r w:rsidRPr="001F0FC3">
        <w:rPr>
          <w:szCs w:val="22"/>
        </w:rPr>
        <w:t>relating to the following:</w:t>
      </w:r>
    </w:p>
    <w:p w:rsidR="00516C1C" w:rsidRPr="001F0FC3" w:rsidRDefault="00516C1C" w:rsidP="00516C1C">
      <w:pPr>
        <w:pStyle w:val="paragraph"/>
      </w:pPr>
      <w:r w:rsidRPr="001F0FC3">
        <w:tab/>
        <w:t>(a)</w:t>
      </w:r>
      <w:r w:rsidRPr="001F0FC3">
        <w:tab/>
        <w:t>arrest or detention of individuals;</w:t>
      </w:r>
    </w:p>
    <w:p w:rsidR="00516C1C" w:rsidRPr="001F0FC3" w:rsidRDefault="00516C1C" w:rsidP="00516C1C">
      <w:pPr>
        <w:pStyle w:val="paragraph"/>
      </w:pPr>
      <w:r w:rsidRPr="001F0FC3">
        <w:tab/>
        <w:t>(b)</w:t>
      </w:r>
      <w:r w:rsidRPr="001F0FC3">
        <w:tab/>
        <w:t>searches of individuals;</w:t>
      </w:r>
    </w:p>
    <w:p w:rsidR="00516C1C" w:rsidRPr="001F0FC3" w:rsidRDefault="00516C1C" w:rsidP="00516C1C">
      <w:pPr>
        <w:pStyle w:val="paragraph"/>
      </w:pPr>
      <w:r w:rsidRPr="001F0FC3">
        <w:tab/>
        <w:t>(c)</w:t>
      </w:r>
      <w:r w:rsidRPr="001F0FC3">
        <w:tab/>
        <w:t>entry onto, or searches or inspection of, premises;</w:t>
      </w:r>
    </w:p>
    <w:p w:rsidR="00516C1C" w:rsidRPr="001F0FC3" w:rsidRDefault="00516C1C" w:rsidP="00516C1C">
      <w:pPr>
        <w:pStyle w:val="paragraph"/>
      </w:pPr>
      <w:r w:rsidRPr="001F0FC3">
        <w:tab/>
        <w:t>(d)</w:t>
      </w:r>
      <w:r w:rsidRPr="001F0FC3">
        <w:tab/>
        <w:t>searches, inspections or seizures of other property;</w:t>
      </w:r>
    </w:p>
    <w:p w:rsidR="00516C1C" w:rsidRPr="001F0FC3" w:rsidRDefault="00516C1C" w:rsidP="00516C1C">
      <w:pPr>
        <w:pStyle w:val="paragraph"/>
      </w:pPr>
      <w:r w:rsidRPr="001F0FC3">
        <w:tab/>
        <w:t>(e)</w:t>
      </w:r>
      <w:r w:rsidRPr="001F0FC3">
        <w:tab/>
        <w:t>forensic procedure;</w:t>
      </w:r>
    </w:p>
    <w:p w:rsidR="00516C1C" w:rsidRPr="001F0FC3" w:rsidRDefault="00516C1C" w:rsidP="00516C1C">
      <w:pPr>
        <w:pStyle w:val="paragraph"/>
        <w:rPr>
          <w:szCs w:val="22"/>
        </w:rPr>
      </w:pPr>
      <w:r w:rsidRPr="001F0FC3">
        <w:tab/>
        <w:t>(f)</w:t>
      </w:r>
      <w:r w:rsidRPr="001F0FC3">
        <w:tab/>
        <w:t xml:space="preserve">electronic surveillance devices or telecommunications </w:t>
      </w:r>
      <w:r w:rsidRPr="001F0FC3">
        <w:rPr>
          <w:szCs w:val="22"/>
        </w:rPr>
        <w:t>interception;</w:t>
      </w:r>
    </w:p>
    <w:p w:rsidR="00516C1C" w:rsidRPr="001F0FC3" w:rsidRDefault="00516C1C" w:rsidP="00516C1C">
      <w:pPr>
        <w:pStyle w:val="paragraph"/>
      </w:pPr>
      <w:r w:rsidRPr="001F0FC3">
        <w:tab/>
        <w:t>(g)</w:t>
      </w:r>
      <w:r w:rsidRPr="001F0FC3">
        <w:tab/>
        <w:t>identification procedures;</w:t>
      </w:r>
    </w:p>
    <w:p w:rsidR="00516C1C" w:rsidRPr="001F0FC3" w:rsidRDefault="00516C1C" w:rsidP="00516C1C">
      <w:pPr>
        <w:pStyle w:val="paragraph"/>
      </w:pPr>
      <w:r w:rsidRPr="001F0FC3">
        <w:tab/>
        <w:t>(h)</w:t>
      </w:r>
      <w:r w:rsidRPr="001F0FC3">
        <w:tab/>
        <w:t>the acquisition or use of assumed identities;</w:t>
      </w:r>
    </w:p>
    <w:p w:rsidR="00516C1C" w:rsidRPr="001F0FC3" w:rsidRDefault="00516C1C" w:rsidP="00516C1C">
      <w:pPr>
        <w:pStyle w:val="paragraph"/>
        <w:rPr>
          <w:szCs w:val="22"/>
        </w:rPr>
      </w:pPr>
      <w:r w:rsidRPr="001F0FC3">
        <w:tab/>
        <w:t>(i)</w:t>
      </w:r>
      <w:r w:rsidRPr="001F0FC3">
        <w:tab/>
        <w:t xml:space="preserve">any other matter concerning powers of criminal </w:t>
      </w:r>
      <w:r w:rsidRPr="001F0FC3">
        <w:rPr>
          <w:szCs w:val="22"/>
        </w:rPr>
        <w:t>investigation.</w:t>
      </w:r>
    </w:p>
    <w:p w:rsidR="00516C1C" w:rsidRPr="001F0FC3" w:rsidRDefault="00516C1C" w:rsidP="00516C1C">
      <w:pPr>
        <w:pStyle w:val="ActHead5"/>
      </w:pPr>
      <w:bookmarkStart w:id="268" w:name="_Toc431993470"/>
      <w:r w:rsidRPr="001F0FC3">
        <w:rPr>
          <w:rStyle w:val="CharSectno"/>
        </w:rPr>
        <w:t>15HJ</w:t>
      </w:r>
      <w:r w:rsidRPr="001F0FC3">
        <w:t xml:space="preserve">  Protection from criminal responsibility for certain ancillary conduct</w:t>
      </w:r>
      <w:bookmarkEnd w:id="268"/>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pPr>
      <w:r w:rsidRPr="001F0FC3">
        <w:tab/>
        <w:t>(a)</w:t>
      </w:r>
      <w:r w:rsidRPr="001F0FC3">
        <w:tab/>
        <w:t>a person engages in conduct (</w:t>
      </w:r>
      <w:r w:rsidRPr="001F0FC3">
        <w:rPr>
          <w:bCs/>
        </w:rPr>
        <w:t>the</w:t>
      </w:r>
      <w:r w:rsidRPr="001F0FC3">
        <w:rPr>
          <w:b/>
          <w:bCs/>
        </w:rPr>
        <w:t xml:space="preserve"> </w:t>
      </w:r>
      <w:r w:rsidRPr="001F0FC3">
        <w:rPr>
          <w:b/>
          <w:bCs/>
          <w:i/>
          <w:iCs/>
        </w:rPr>
        <w:t>ancillary conduct</w:t>
      </w:r>
      <w:r w:rsidRPr="001F0FC3">
        <w:t xml:space="preserve">) that relates to conduct (the </w:t>
      </w:r>
      <w:r w:rsidRPr="001F0FC3">
        <w:rPr>
          <w:b/>
          <w:i/>
        </w:rPr>
        <w:t>related conduct</w:t>
      </w:r>
      <w:r w:rsidRPr="001F0FC3">
        <w:t>) that:</w:t>
      </w:r>
    </w:p>
    <w:p w:rsidR="00516C1C" w:rsidRPr="001F0FC3" w:rsidRDefault="00516C1C" w:rsidP="00516C1C">
      <w:pPr>
        <w:pStyle w:val="paragraphsub"/>
      </w:pPr>
      <w:r w:rsidRPr="001F0FC3">
        <w:tab/>
        <w:t>(i)</w:t>
      </w:r>
      <w:r w:rsidRPr="001F0FC3">
        <w:tab/>
        <w:t>was engaged in by another person; and</w:t>
      </w:r>
    </w:p>
    <w:p w:rsidR="00516C1C" w:rsidRPr="001F0FC3" w:rsidRDefault="00516C1C" w:rsidP="00516C1C">
      <w:pPr>
        <w:pStyle w:val="paragraphsub"/>
      </w:pPr>
      <w:r w:rsidRPr="001F0FC3">
        <w:tab/>
        <w:t>(ii)</w:t>
      </w:r>
      <w:r w:rsidRPr="001F0FC3">
        <w:tab/>
        <w:t>constitutes an offence for which a person would, but for section</w:t>
      </w:r>
      <w:r w:rsidR="001F0FC3">
        <w:t> </w:t>
      </w:r>
      <w:r w:rsidRPr="001F0FC3">
        <w:t>15HH, be criminally responsible; and</w:t>
      </w:r>
    </w:p>
    <w:p w:rsidR="00516C1C" w:rsidRPr="001F0FC3" w:rsidRDefault="00516C1C" w:rsidP="00516C1C">
      <w:pPr>
        <w:pStyle w:val="paragraph"/>
      </w:pPr>
      <w:r w:rsidRPr="001F0FC3">
        <w:tab/>
        <w:t>(b)</w:t>
      </w:r>
      <w:r w:rsidRPr="001F0FC3">
        <w:tab/>
        <w:t xml:space="preserve">engaging in the ancillary conduct is an ancillary offence (within the meaning of the </w:t>
      </w:r>
      <w:r w:rsidRPr="001F0FC3">
        <w:rPr>
          <w:i/>
        </w:rPr>
        <w:t>Criminal Code</w:t>
      </w:r>
      <w:r w:rsidRPr="001F0FC3">
        <w:t>) in relation to the offence constituted by the related conduct.</w:t>
      </w:r>
    </w:p>
    <w:p w:rsidR="00516C1C" w:rsidRPr="001F0FC3" w:rsidRDefault="00516C1C" w:rsidP="00516C1C">
      <w:pPr>
        <w:pStyle w:val="subsection"/>
      </w:pPr>
      <w:r w:rsidRPr="001F0FC3">
        <w:tab/>
        <w:t>(2)</w:t>
      </w:r>
      <w:r w:rsidRPr="001F0FC3">
        <w:tab/>
        <w:t>Despite any law of the Commonwealth, the person who engaged in the ancillary conduct is not criminally responsible for the ancillary offence if, at the time the person engaged in the ancillary conduct, he or she believed the related conduct was being engaged in, or would be engaged in, by a participant in an operation authorised under a corresponding State controlled operations law.</w:t>
      </w:r>
    </w:p>
    <w:p w:rsidR="00516C1C" w:rsidRPr="001F0FC3" w:rsidRDefault="00516C1C" w:rsidP="00516C1C">
      <w:pPr>
        <w:pStyle w:val="subsection"/>
      </w:pPr>
      <w:r w:rsidRPr="001F0FC3">
        <w:tab/>
        <w:t>(3)</w:t>
      </w:r>
      <w:r w:rsidRPr="001F0FC3">
        <w:tab/>
        <w:t>Expressions used in this section have the same meanings as in the corresponding State controlled operations law under which the person believed the controlled conduct was being engaged in.</w:t>
      </w:r>
    </w:p>
    <w:p w:rsidR="00516C1C" w:rsidRPr="001F0FC3" w:rsidRDefault="00516C1C" w:rsidP="00527FBC">
      <w:pPr>
        <w:pStyle w:val="ActHead3"/>
        <w:pageBreakBefore/>
      </w:pPr>
      <w:bookmarkStart w:id="269" w:name="_Toc431993471"/>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Compliance and monitoring</w:t>
      </w:r>
      <w:bookmarkEnd w:id="269"/>
    </w:p>
    <w:p w:rsidR="00516C1C" w:rsidRPr="001F0FC3" w:rsidRDefault="00516C1C" w:rsidP="00516C1C">
      <w:pPr>
        <w:pStyle w:val="ActHead5"/>
      </w:pPr>
      <w:bookmarkStart w:id="270" w:name="_Toc431993472"/>
      <w:r w:rsidRPr="001F0FC3">
        <w:rPr>
          <w:rStyle w:val="CharSectno"/>
        </w:rPr>
        <w:t>15HK</w:t>
      </w:r>
      <w:r w:rsidRPr="001F0FC3">
        <w:t xml:space="preserve">  Unauthorised disclosure of information</w:t>
      </w:r>
      <w:bookmarkEnd w:id="270"/>
    </w:p>
    <w:p w:rsidR="00516C1C" w:rsidRPr="001F0FC3" w:rsidRDefault="00516C1C" w:rsidP="00516C1C">
      <w:pPr>
        <w:pStyle w:val="subsection"/>
      </w:pPr>
      <w:r w:rsidRPr="001F0FC3">
        <w:tab/>
        <w:t>(1)</w:t>
      </w:r>
      <w:r w:rsidRPr="001F0FC3">
        <w:tab/>
        <w:t>A person commits an offence if:</w:t>
      </w:r>
    </w:p>
    <w:p w:rsidR="00516C1C" w:rsidRPr="001F0FC3" w:rsidRDefault="00516C1C" w:rsidP="00516C1C">
      <w:pPr>
        <w:pStyle w:val="paragraph"/>
        <w:rPr>
          <w:szCs w:val="22"/>
        </w:rPr>
      </w:pPr>
      <w:r w:rsidRPr="001F0FC3">
        <w:tab/>
        <w:t>(a)</w:t>
      </w:r>
      <w:r w:rsidRPr="001F0FC3">
        <w:tab/>
        <w:t>the person discloses</w:t>
      </w:r>
      <w:r w:rsidRPr="001F0FC3">
        <w:rPr>
          <w:szCs w:val="22"/>
        </w:rPr>
        <w:t xml:space="preserve"> information; and</w:t>
      </w:r>
    </w:p>
    <w:p w:rsidR="00516C1C" w:rsidRPr="001F0FC3" w:rsidRDefault="00516C1C" w:rsidP="00516C1C">
      <w:pPr>
        <w:pStyle w:val="paragraph"/>
      </w:pPr>
      <w:r w:rsidRPr="001F0FC3">
        <w:tab/>
        <w:t>(b)</w:t>
      </w:r>
      <w:r w:rsidRPr="001F0FC3">
        <w:tab/>
        <w:t>the information relates to a controlled operation.</w:t>
      </w:r>
    </w:p>
    <w:p w:rsidR="00516C1C" w:rsidRPr="001F0FC3" w:rsidRDefault="00516C1C" w:rsidP="00516C1C">
      <w:pPr>
        <w:pStyle w:val="Penalty"/>
      </w:pPr>
      <w:r w:rsidRPr="001F0FC3">
        <w:t>Penalty:</w:t>
      </w:r>
      <w:r w:rsidRPr="001F0FC3">
        <w:tab/>
        <w:t>Imprisonment for 2 years.</w:t>
      </w:r>
    </w:p>
    <w:p w:rsidR="00D45680" w:rsidRPr="001F0FC3" w:rsidRDefault="00D45680" w:rsidP="00D45680">
      <w:pPr>
        <w:pStyle w:val="SubsectionHead"/>
      </w:pPr>
      <w:r w:rsidRPr="001F0FC3">
        <w:t>Exceptions—general</w:t>
      </w:r>
    </w:p>
    <w:p w:rsidR="00516C1C" w:rsidRPr="001F0FC3" w:rsidRDefault="00516C1C" w:rsidP="00516C1C">
      <w:pPr>
        <w:pStyle w:val="subsection"/>
      </w:pPr>
      <w:r w:rsidRPr="001F0FC3">
        <w:tab/>
        <w:t>(2)</w:t>
      </w:r>
      <w:r w:rsidRPr="001F0FC3">
        <w:tab/>
      </w:r>
      <w:r w:rsidR="001F0FC3">
        <w:t>Subsection (</w:t>
      </w:r>
      <w:r w:rsidRPr="001F0FC3">
        <w:t xml:space="preserve">1) does not apply if the </w:t>
      </w:r>
      <w:r w:rsidRPr="001F0FC3">
        <w:rPr>
          <w:szCs w:val="22"/>
        </w:rPr>
        <w:t>disclosure was:</w:t>
      </w:r>
    </w:p>
    <w:p w:rsidR="00516C1C" w:rsidRPr="001F0FC3" w:rsidRDefault="00516C1C" w:rsidP="00516C1C">
      <w:pPr>
        <w:pStyle w:val="paragraph"/>
      </w:pPr>
      <w:r w:rsidRPr="001F0FC3">
        <w:tab/>
        <w:t>(a)</w:t>
      </w:r>
      <w:r w:rsidRPr="001F0FC3">
        <w:tab/>
        <w:t>in connection with the administration or execution of this Part; or</w:t>
      </w:r>
    </w:p>
    <w:p w:rsidR="00516C1C" w:rsidRPr="001F0FC3" w:rsidRDefault="00516C1C" w:rsidP="00516C1C">
      <w:pPr>
        <w:pStyle w:val="paragraph"/>
      </w:pPr>
      <w:r w:rsidRPr="001F0FC3">
        <w:tab/>
        <w:t>(b)</w:t>
      </w:r>
      <w:r w:rsidRPr="001F0FC3">
        <w:tab/>
        <w:t>for the purposes of any legal proceedings arising out of or otherwise related to this Part or of any report of any such proceedings; or</w:t>
      </w:r>
    </w:p>
    <w:p w:rsidR="00516C1C" w:rsidRPr="001F0FC3" w:rsidRDefault="00516C1C" w:rsidP="00516C1C">
      <w:pPr>
        <w:pStyle w:val="paragraph"/>
      </w:pPr>
      <w:r w:rsidRPr="001F0FC3">
        <w:tab/>
        <w:t>(c)</w:t>
      </w:r>
      <w:r w:rsidRPr="001F0FC3">
        <w:tab/>
        <w:t>for the purposes of obtaining legal advice in relation to the controlled operation; or</w:t>
      </w:r>
    </w:p>
    <w:p w:rsidR="00516C1C" w:rsidRPr="001F0FC3" w:rsidRDefault="00516C1C" w:rsidP="00516C1C">
      <w:pPr>
        <w:pStyle w:val="paragraph"/>
      </w:pPr>
      <w:r w:rsidRPr="001F0FC3">
        <w:tab/>
        <w:t>(d)</w:t>
      </w:r>
      <w:r w:rsidRPr="001F0FC3">
        <w:tab/>
        <w:t>in accordance with any requirement imposed by law; or</w:t>
      </w:r>
    </w:p>
    <w:p w:rsidR="00516C1C" w:rsidRPr="001F0FC3" w:rsidRDefault="00516C1C" w:rsidP="00516C1C">
      <w:pPr>
        <w:pStyle w:val="paragraph"/>
      </w:pPr>
      <w:r w:rsidRPr="001F0FC3">
        <w:tab/>
        <w:t>(e)</w:t>
      </w:r>
      <w:r w:rsidRPr="001F0FC3">
        <w:tab/>
        <w:t>in connection with the performance of functions or duties, or the exercise of powers, of a law enforcement agency.</w:t>
      </w:r>
    </w:p>
    <w:p w:rsidR="00D45680" w:rsidRPr="001F0FC3" w:rsidRDefault="00D45680" w:rsidP="00D45680">
      <w:pPr>
        <w:pStyle w:val="notetext"/>
      </w:pPr>
      <w:r w:rsidRPr="001F0FC3">
        <w:t>Note:</w:t>
      </w:r>
      <w:r w:rsidRPr="001F0FC3">
        <w:tab/>
        <w:t>A defendant bears an evidential burden in relation to the matters in this subsection—see subsection</w:t>
      </w:r>
      <w:r w:rsidR="001F0FC3">
        <w:t> </w:t>
      </w:r>
      <w:r w:rsidRPr="001F0FC3">
        <w:t xml:space="preserve">13.3(3) of the </w:t>
      </w:r>
      <w:r w:rsidRPr="001F0FC3">
        <w:rPr>
          <w:i/>
        </w:rPr>
        <w:t>Criminal Code</w:t>
      </w:r>
      <w:r w:rsidRPr="001F0FC3">
        <w:t>.</w:t>
      </w:r>
    </w:p>
    <w:p w:rsidR="00D45680" w:rsidRPr="001F0FC3" w:rsidRDefault="00D45680" w:rsidP="00D45680">
      <w:pPr>
        <w:pStyle w:val="SubsectionHead"/>
      </w:pPr>
      <w:r w:rsidRPr="001F0FC3">
        <w:t>Exceptions—integrity testing controlled operation authority</w:t>
      </w:r>
    </w:p>
    <w:p w:rsidR="00D45680" w:rsidRPr="001F0FC3" w:rsidRDefault="00D45680" w:rsidP="00D45680">
      <w:pPr>
        <w:pStyle w:val="subsection"/>
      </w:pPr>
      <w:r w:rsidRPr="001F0FC3">
        <w:tab/>
        <w:t>(2A)</w:t>
      </w:r>
      <w:r w:rsidRPr="001F0FC3">
        <w:tab/>
      </w:r>
      <w:r w:rsidR="001F0FC3">
        <w:t>Subsection (</w:t>
      </w:r>
      <w:r w:rsidRPr="001F0FC3">
        <w:t>1) does not apply, in the case of a controlled operation authorised by an integrity testing controlled operation authority (granted on the basis that an integrity testing authority is in effect), if the disclosure was:</w:t>
      </w:r>
    </w:p>
    <w:p w:rsidR="00D45680" w:rsidRPr="001F0FC3" w:rsidRDefault="00D45680" w:rsidP="00D45680">
      <w:pPr>
        <w:pStyle w:val="paragraph"/>
      </w:pPr>
      <w:r w:rsidRPr="001F0FC3">
        <w:tab/>
        <w:t>(a)</w:t>
      </w:r>
      <w:r w:rsidRPr="001F0FC3">
        <w:tab/>
        <w:t xml:space="preserve">in any of the circumstances mentioned in </w:t>
      </w:r>
      <w:r w:rsidR="001F0FC3">
        <w:t>paragraphs (</w:t>
      </w:r>
      <w:r w:rsidRPr="001F0FC3">
        <w:t>2)(a) to (e); or</w:t>
      </w:r>
    </w:p>
    <w:p w:rsidR="00D45680" w:rsidRPr="001F0FC3" w:rsidRDefault="00D45680" w:rsidP="00D45680">
      <w:pPr>
        <w:pStyle w:val="paragraph"/>
      </w:pPr>
      <w:r w:rsidRPr="001F0FC3">
        <w:tab/>
        <w:t>(b)</w:t>
      </w:r>
      <w:r w:rsidRPr="001F0FC3">
        <w:tab/>
        <w:t>in connection with the administration or execution of Part</w:t>
      </w:r>
      <w:r w:rsidR="00BB4455" w:rsidRPr="001F0FC3">
        <w:t> </w:t>
      </w:r>
      <w:r w:rsidRPr="001F0FC3">
        <w:t xml:space="preserve">IABA, or the </w:t>
      </w:r>
      <w:r w:rsidRPr="001F0FC3">
        <w:rPr>
          <w:i/>
        </w:rPr>
        <w:t>Law Enforcement Integrity Commissioner Act 2006</w:t>
      </w:r>
      <w:r w:rsidRPr="001F0FC3">
        <w:t>, in relation to the integrity testing authority; or</w:t>
      </w:r>
    </w:p>
    <w:p w:rsidR="00D45680" w:rsidRPr="001F0FC3" w:rsidRDefault="00D45680" w:rsidP="00D45680">
      <w:pPr>
        <w:pStyle w:val="paragraph"/>
      </w:pPr>
      <w:r w:rsidRPr="001F0FC3">
        <w:tab/>
        <w:t>(c)</w:t>
      </w:r>
      <w:r w:rsidRPr="001F0FC3">
        <w:tab/>
        <w:t>for the purposes of any disciplinary or legal action in relation to a staff member of a target agency, if arising out of, or otherwise related to, the controlled operation; or</w:t>
      </w:r>
    </w:p>
    <w:p w:rsidR="00D45680" w:rsidRPr="001F0FC3" w:rsidRDefault="00D45680" w:rsidP="00D45680">
      <w:pPr>
        <w:pStyle w:val="paragraph"/>
      </w:pPr>
      <w:r w:rsidRPr="001F0FC3">
        <w:tab/>
        <w:t>(d)</w:t>
      </w:r>
      <w:r w:rsidRPr="001F0FC3">
        <w:tab/>
        <w:t>in relation to the integrity testing authority:</w:t>
      </w:r>
    </w:p>
    <w:p w:rsidR="00D45680" w:rsidRPr="001F0FC3" w:rsidRDefault="00D45680" w:rsidP="00D45680">
      <w:pPr>
        <w:pStyle w:val="paragraphsub"/>
      </w:pPr>
      <w:r w:rsidRPr="001F0FC3">
        <w:tab/>
        <w:t>(i)</w:t>
      </w:r>
      <w:r w:rsidRPr="001F0FC3">
        <w:tab/>
        <w:t>for the purposes of any disciplinary or legal action in relation to a staff member of a target agency, if arising out of, or otherwise related to, an integrity testing operation authorised by the authority; or</w:t>
      </w:r>
    </w:p>
    <w:p w:rsidR="00D45680" w:rsidRPr="001F0FC3" w:rsidRDefault="00D45680" w:rsidP="00D45680">
      <w:pPr>
        <w:pStyle w:val="paragraphsub"/>
      </w:pPr>
      <w:r w:rsidRPr="001F0FC3">
        <w:tab/>
        <w:t>(ii)</w:t>
      </w:r>
      <w:r w:rsidRPr="001F0FC3">
        <w:tab/>
        <w:t>to an authority of the Commonwealth, a State or a Territory, if the disclosure relates to the misconduct of an employee or officer of the authority.</w:t>
      </w:r>
    </w:p>
    <w:p w:rsidR="00D45680" w:rsidRPr="001F0FC3" w:rsidRDefault="00D45680" w:rsidP="00D45680">
      <w:pPr>
        <w:pStyle w:val="notetext"/>
      </w:pPr>
      <w:r w:rsidRPr="001F0FC3">
        <w:t>Note:</w:t>
      </w:r>
      <w:r w:rsidRPr="001F0FC3">
        <w:tab/>
        <w:t>A defendant bears an evidential burden in relation to the matters in this subsection—see subsection</w:t>
      </w:r>
      <w:r w:rsidR="001F0FC3">
        <w:t> </w:t>
      </w:r>
      <w:r w:rsidRPr="001F0FC3">
        <w:t xml:space="preserve">13.3(3) of the </w:t>
      </w:r>
      <w:r w:rsidRPr="001F0FC3">
        <w:rPr>
          <w:i/>
        </w:rPr>
        <w:t>Criminal Code</w:t>
      </w:r>
      <w:r w:rsidRPr="001F0FC3">
        <w:t>.</w:t>
      </w:r>
    </w:p>
    <w:p w:rsidR="00D45680" w:rsidRPr="001F0FC3" w:rsidRDefault="00D45680" w:rsidP="00D45680">
      <w:pPr>
        <w:pStyle w:val="SubsectionHead"/>
      </w:pPr>
      <w:r w:rsidRPr="001F0FC3">
        <w:t>Exception—misconduct</w:t>
      </w:r>
    </w:p>
    <w:p w:rsidR="00516C1C" w:rsidRPr="001F0FC3" w:rsidRDefault="00516C1C" w:rsidP="00516C1C">
      <w:pPr>
        <w:pStyle w:val="subsection"/>
      </w:pPr>
      <w:r w:rsidRPr="001F0FC3">
        <w:tab/>
        <w:t>(3)</w:t>
      </w:r>
      <w:r w:rsidRPr="001F0FC3">
        <w:tab/>
      </w:r>
      <w:r w:rsidR="001F0FC3">
        <w:t>Subsection (</w:t>
      </w:r>
      <w:r w:rsidRPr="001F0FC3">
        <w:t>1) does not apply if:</w:t>
      </w:r>
    </w:p>
    <w:p w:rsidR="00516C1C" w:rsidRPr="001F0FC3" w:rsidRDefault="00516C1C" w:rsidP="00516C1C">
      <w:pPr>
        <w:pStyle w:val="paragraph"/>
      </w:pPr>
      <w:r w:rsidRPr="001F0FC3">
        <w:tab/>
        <w:t>(a)</w:t>
      </w:r>
      <w:r w:rsidRPr="001F0FC3">
        <w:tab/>
        <w:t xml:space="preserve">the person (the </w:t>
      </w:r>
      <w:r w:rsidRPr="001F0FC3">
        <w:rPr>
          <w:b/>
          <w:i/>
        </w:rPr>
        <w:t>discloser</w:t>
      </w:r>
      <w:r w:rsidRPr="001F0FC3">
        <w:t>) discloses the information to the Ombudsman or the Integrity Commissioner; and</w:t>
      </w:r>
    </w:p>
    <w:p w:rsidR="00516C1C" w:rsidRPr="001F0FC3" w:rsidRDefault="00516C1C" w:rsidP="00516C1C">
      <w:pPr>
        <w:pStyle w:val="paragraph"/>
      </w:pPr>
      <w:r w:rsidRPr="001F0FC3">
        <w:tab/>
        <w:t>(b)</w:t>
      </w:r>
      <w:r w:rsidRPr="001F0FC3">
        <w:tab/>
        <w:t>the discloser informs the person to whom the disclosure is made of the discloser’s identity before making the disclosure; and</w:t>
      </w:r>
    </w:p>
    <w:p w:rsidR="00D45680" w:rsidRPr="001F0FC3" w:rsidRDefault="00D45680" w:rsidP="00D45680">
      <w:pPr>
        <w:pStyle w:val="paragraph"/>
      </w:pPr>
      <w:r w:rsidRPr="001F0FC3">
        <w:tab/>
        <w:t>(c)</w:t>
      </w:r>
      <w:r w:rsidRPr="001F0FC3">
        <w:tab/>
        <w:t>the information concerns:</w:t>
      </w:r>
    </w:p>
    <w:p w:rsidR="00D45680" w:rsidRPr="001F0FC3" w:rsidRDefault="00D45680" w:rsidP="00D45680">
      <w:pPr>
        <w:pStyle w:val="paragraphsub"/>
      </w:pPr>
      <w:r w:rsidRPr="001F0FC3">
        <w:tab/>
        <w:t>(i)</w:t>
      </w:r>
      <w:r w:rsidRPr="001F0FC3">
        <w:tab/>
        <w:t xml:space="preserve">a corruption issue within the meaning of the </w:t>
      </w:r>
      <w:r w:rsidRPr="001F0FC3">
        <w:rPr>
          <w:i/>
        </w:rPr>
        <w:t>Law Enforcement Integrity Commissioner Act 2006</w:t>
      </w:r>
      <w:r w:rsidRPr="001F0FC3">
        <w:t xml:space="preserve"> (see section</w:t>
      </w:r>
      <w:r w:rsidR="001F0FC3">
        <w:t> </w:t>
      </w:r>
      <w:r w:rsidRPr="001F0FC3">
        <w:t>7 of that Act) in relation to a controlled operation; or</w:t>
      </w:r>
    </w:p>
    <w:p w:rsidR="00D45680" w:rsidRPr="001F0FC3" w:rsidRDefault="00D45680" w:rsidP="00D45680">
      <w:pPr>
        <w:pStyle w:val="paragraphsub"/>
      </w:pPr>
      <w:r w:rsidRPr="001F0FC3">
        <w:tab/>
        <w:t>(ii)</w:t>
      </w:r>
      <w:r w:rsidRPr="001F0FC3">
        <w:tab/>
        <w:t>misconduct in relation to a controlled operation; and</w:t>
      </w:r>
    </w:p>
    <w:p w:rsidR="00516C1C" w:rsidRPr="001F0FC3" w:rsidRDefault="00516C1C" w:rsidP="00516C1C">
      <w:pPr>
        <w:pStyle w:val="paragraph"/>
      </w:pPr>
      <w:r w:rsidRPr="001F0FC3">
        <w:tab/>
        <w:t>(d)</w:t>
      </w:r>
      <w:r w:rsidRPr="001F0FC3">
        <w:tab/>
        <w:t xml:space="preserve">the discloser considers that the information may assist a person referred to in </w:t>
      </w:r>
      <w:r w:rsidR="001F0FC3">
        <w:t>paragraph (</w:t>
      </w:r>
      <w:r w:rsidRPr="001F0FC3">
        <w:t>a) to perform the person’s functions or duties; and</w:t>
      </w:r>
    </w:p>
    <w:p w:rsidR="00516C1C" w:rsidRPr="001F0FC3" w:rsidRDefault="00516C1C" w:rsidP="00516C1C">
      <w:pPr>
        <w:pStyle w:val="paragraph"/>
      </w:pPr>
      <w:r w:rsidRPr="001F0FC3">
        <w:tab/>
        <w:t>(e)</w:t>
      </w:r>
      <w:r w:rsidRPr="001F0FC3">
        <w:tab/>
        <w:t>the discloser makes the disclosure in good faith.</w:t>
      </w:r>
    </w:p>
    <w:p w:rsidR="00516C1C" w:rsidRPr="001F0FC3" w:rsidRDefault="00516C1C" w:rsidP="00516C1C">
      <w:pPr>
        <w:pStyle w:val="notetext"/>
      </w:pPr>
      <w:r w:rsidRPr="001F0FC3">
        <w:t>Note:</w:t>
      </w:r>
      <w:r w:rsidRPr="001F0FC3">
        <w:tab/>
        <w:t xml:space="preserve">A defendant bears an evidential burden in relation to the matters in </w:t>
      </w:r>
      <w:r w:rsidR="00D45680" w:rsidRPr="001F0FC3">
        <w:t>this subsection</w:t>
      </w:r>
      <w:r w:rsidRPr="001F0FC3">
        <w:t>—see subsection</w:t>
      </w:r>
      <w:r w:rsidR="001F0FC3">
        <w:t> </w:t>
      </w:r>
      <w:r w:rsidRPr="001F0FC3">
        <w:t>13.3(3) of the Criminal Code.</w:t>
      </w:r>
    </w:p>
    <w:p w:rsidR="00516C1C" w:rsidRPr="001F0FC3" w:rsidRDefault="00516C1C" w:rsidP="00516C1C">
      <w:pPr>
        <w:pStyle w:val="ActHead5"/>
      </w:pPr>
      <w:bookmarkStart w:id="271" w:name="_Toc431993473"/>
      <w:r w:rsidRPr="001F0FC3">
        <w:rPr>
          <w:rStyle w:val="CharSectno"/>
        </w:rPr>
        <w:t>15HL</w:t>
      </w:r>
      <w:r w:rsidRPr="001F0FC3">
        <w:t xml:space="preserve">  Unauthorised disclosure of information—endangering safety, etc.</w:t>
      </w:r>
      <w:bookmarkEnd w:id="271"/>
    </w:p>
    <w:p w:rsidR="00516C1C" w:rsidRPr="001F0FC3" w:rsidRDefault="00516C1C" w:rsidP="00516C1C">
      <w:pPr>
        <w:pStyle w:val="subsection"/>
      </w:pPr>
      <w:r w:rsidRPr="001F0FC3">
        <w:tab/>
        <w:t>(1)</w:t>
      </w:r>
      <w:r w:rsidRPr="001F0FC3">
        <w:tab/>
        <w:t>A person commits an offence if:</w:t>
      </w:r>
    </w:p>
    <w:p w:rsidR="00516C1C" w:rsidRPr="001F0FC3" w:rsidRDefault="00516C1C" w:rsidP="00516C1C">
      <w:pPr>
        <w:pStyle w:val="paragraph"/>
        <w:rPr>
          <w:szCs w:val="22"/>
        </w:rPr>
      </w:pPr>
      <w:r w:rsidRPr="001F0FC3">
        <w:tab/>
        <w:t>(a)</w:t>
      </w:r>
      <w:r w:rsidRPr="001F0FC3">
        <w:tab/>
        <w:t>the person discloses</w:t>
      </w:r>
      <w:r w:rsidRPr="001F0FC3">
        <w:rPr>
          <w:szCs w:val="22"/>
        </w:rPr>
        <w:t xml:space="preserve"> information; and</w:t>
      </w:r>
    </w:p>
    <w:p w:rsidR="00516C1C" w:rsidRPr="001F0FC3" w:rsidRDefault="00516C1C" w:rsidP="00516C1C">
      <w:pPr>
        <w:pStyle w:val="paragraph"/>
      </w:pPr>
      <w:r w:rsidRPr="001F0FC3">
        <w:tab/>
        <w:t>(b)</w:t>
      </w:r>
      <w:r w:rsidRPr="001F0FC3">
        <w:tab/>
        <w:t>the information relates to a controlled operation; and</w:t>
      </w:r>
    </w:p>
    <w:p w:rsidR="00516C1C" w:rsidRPr="001F0FC3" w:rsidRDefault="00516C1C" w:rsidP="00516C1C">
      <w:pPr>
        <w:pStyle w:val="paragraph"/>
      </w:pPr>
      <w:r w:rsidRPr="001F0FC3">
        <w:tab/>
        <w:t>(c)</w:t>
      </w:r>
      <w:r w:rsidRPr="001F0FC3">
        <w:tab/>
        <w:t>either:</w:t>
      </w:r>
    </w:p>
    <w:p w:rsidR="00516C1C" w:rsidRPr="001F0FC3" w:rsidRDefault="00516C1C" w:rsidP="00516C1C">
      <w:pPr>
        <w:pStyle w:val="paragraphsub"/>
      </w:pPr>
      <w:r w:rsidRPr="001F0FC3">
        <w:tab/>
        <w:t>(i)</w:t>
      </w:r>
      <w:r w:rsidRPr="001F0FC3">
        <w:tab/>
        <w:t>the person intends to endanger the health or safety of any person or prejudice the effective conduct of a controlled operation; or</w:t>
      </w:r>
    </w:p>
    <w:p w:rsidR="00516C1C" w:rsidRPr="001F0FC3" w:rsidRDefault="00516C1C" w:rsidP="00516C1C">
      <w:pPr>
        <w:pStyle w:val="paragraphsub"/>
      </w:pPr>
      <w:r w:rsidRPr="001F0FC3">
        <w:tab/>
        <w:t>(ii)</w:t>
      </w:r>
      <w:r w:rsidRPr="001F0FC3">
        <w:tab/>
        <w:t xml:space="preserve">the disclosure of </w:t>
      </w:r>
      <w:r w:rsidRPr="001F0FC3">
        <w:rPr>
          <w:szCs w:val="22"/>
        </w:rPr>
        <w:t>the information</w:t>
      </w:r>
      <w:r w:rsidRPr="001F0FC3">
        <w:t xml:space="preserve"> will endanger the health or safety of </w:t>
      </w:r>
      <w:r w:rsidRPr="001F0FC3">
        <w:rPr>
          <w:szCs w:val="22"/>
        </w:rPr>
        <w:t xml:space="preserve">any person or </w:t>
      </w:r>
      <w:r w:rsidRPr="001F0FC3">
        <w:t>prejudice the effective conduct of a controlled operation.</w:t>
      </w:r>
    </w:p>
    <w:p w:rsidR="00516C1C" w:rsidRPr="001F0FC3" w:rsidRDefault="00516C1C" w:rsidP="00516C1C">
      <w:pPr>
        <w:pStyle w:val="Penalty"/>
      </w:pPr>
      <w:r w:rsidRPr="001F0FC3">
        <w:t>Penalty:</w:t>
      </w:r>
      <w:r w:rsidRPr="001F0FC3">
        <w:tab/>
        <w:t>Imprisonment for 10 years.</w:t>
      </w:r>
    </w:p>
    <w:p w:rsidR="005845CE" w:rsidRPr="001F0FC3" w:rsidRDefault="005845CE" w:rsidP="005845CE">
      <w:pPr>
        <w:pStyle w:val="SubsectionHead"/>
      </w:pPr>
      <w:r w:rsidRPr="001F0FC3">
        <w:t>Exceptions—general</w:t>
      </w:r>
    </w:p>
    <w:p w:rsidR="00516C1C" w:rsidRPr="001F0FC3" w:rsidRDefault="00516C1C" w:rsidP="00516C1C">
      <w:pPr>
        <w:pStyle w:val="subsection"/>
      </w:pPr>
      <w:r w:rsidRPr="001F0FC3">
        <w:tab/>
        <w:t>(2)</w:t>
      </w:r>
      <w:r w:rsidRPr="001F0FC3">
        <w:tab/>
      </w:r>
      <w:r w:rsidR="001F0FC3">
        <w:t>Subsection (</w:t>
      </w:r>
      <w:r w:rsidRPr="001F0FC3">
        <w:t xml:space="preserve">1) does not apply if the </w:t>
      </w:r>
      <w:r w:rsidRPr="001F0FC3">
        <w:rPr>
          <w:szCs w:val="22"/>
        </w:rPr>
        <w:t>disclosure was:</w:t>
      </w:r>
    </w:p>
    <w:p w:rsidR="00516C1C" w:rsidRPr="001F0FC3" w:rsidRDefault="00516C1C" w:rsidP="00516C1C">
      <w:pPr>
        <w:pStyle w:val="paragraph"/>
      </w:pPr>
      <w:r w:rsidRPr="001F0FC3">
        <w:tab/>
        <w:t>(a)</w:t>
      </w:r>
      <w:r w:rsidRPr="001F0FC3">
        <w:tab/>
        <w:t>in connection with the administration or execution of this Part; or</w:t>
      </w:r>
    </w:p>
    <w:p w:rsidR="00516C1C" w:rsidRPr="001F0FC3" w:rsidRDefault="00516C1C" w:rsidP="00516C1C">
      <w:pPr>
        <w:pStyle w:val="paragraph"/>
      </w:pPr>
      <w:r w:rsidRPr="001F0FC3">
        <w:tab/>
        <w:t>(b)</w:t>
      </w:r>
      <w:r w:rsidRPr="001F0FC3">
        <w:tab/>
        <w:t>for the purposes of any legal proceedings arising out of or otherwise related to this Part or of any report of any such proceedings; or</w:t>
      </w:r>
    </w:p>
    <w:p w:rsidR="00516C1C" w:rsidRPr="001F0FC3" w:rsidRDefault="00516C1C" w:rsidP="00516C1C">
      <w:pPr>
        <w:pStyle w:val="paragraph"/>
      </w:pPr>
      <w:r w:rsidRPr="001F0FC3">
        <w:tab/>
        <w:t>(c)</w:t>
      </w:r>
      <w:r w:rsidRPr="001F0FC3">
        <w:tab/>
        <w:t>for the purposes of obtaining legal advice in relation to the controlled operation; or</w:t>
      </w:r>
    </w:p>
    <w:p w:rsidR="00516C1C" w:rsidRPr="001F0FC3" w:rsidRDefault="00516C1C" w:rsidP="00516C1C">
      <w:pPr>
        <w:pStyle w:val="paragraph"/>
      </w:pPr>
      <w:r w:rsidRPr="001F0FC3">
        <w:tab/>
        <w:t>(d)</w:t>
      </w:r>
      <w:r w:rsidRPr="001F0FC3">
        <w:tab/>
        <w:t>in accordance with any requirement imposed by law; or</w:t>
      </w:r>
    </w:p>
    <w:p w:rsidR="00516C1C" w:rsidRPr="001F0FC3" w:rsidRDefault="00516C1C" w:rsidP="00516C1C">
      <w:pPr>
        <w:pStyle w:val="paragraph"/>
      </w:pPr>
      <w:r w:rsidRPr="001F0FC3">
        <w:tab/>
        <w:t>(e)</w:t>
      </w:r>
      <w:r w:rsidRPr="001F0FC3">
        <w:tab/>
        <w:t>in connection with the performance of functions or duties, or the exercise of powers, of a law enforcement agency.</w:t>
      </w:r>
    </w:p>
    <w:p w:rsidR="005845CE" w:rsidRPr="001F0FC3" w:rsidRDefault="005845CE" w:rsidP="005845CE">
      <w:pPr>
        <w:pStyle w:val="notetext"/>
      </w:pPr>
      <w:r w:rsidRPr="001F0FC3">
        <w:t>Note:</w:t>
      </w:r>
      <w:r w:rsidRPr="001F0FC3">
        <w:tab/>
        <w:t>A defendant bears an evidential burden in relation to the matters in this subsection—see subsection</w:t>
      </w:r>
      <w:r w:rsidR="001F0FC3">
        <w:t> </w:t>
      </w:r>
      <w:r w:rsidRPr="001F0FC3">
        <w:t xml:space="preserve">13.3(3) of the </w:t>
      </w:r>
      <w:r w:rsidRPr="001F0FC3">
        <w:rPr>
          <w:i/>
        </w:rPr>
        <w:t>Criminal Code</w:t>
      </w:r>
      <w:r w:rsidRPr="001F0FC3">
        <w:t>.</w:t>
      </w:r>
    </w:p>
    <w:p w:rsidR="005845CE" w:rsidRPr="001F0FC3" w:rsidRDefault="005845CE" w:rsidP="005845CE">
      <w:pPr>
        <w:pStyle w:val="SubsectionHead"/>
      </w:pPr>
      <w:r w:rsidRPr="001F0FC3">
        <w:t>Exceptions—integrity testing controlled operation authority</w:t>
      </w:r>
    </w:p>
    <w:p w:rsidR="005845CE" w:rsidRPr="001F0FC3" w:rsidRDefault="005845CE" w:rsidP="005845CE">
      <w:pPr>
        <w:pStyle w:val="subsection"/>
      </w:pPr>
      <w:r w:rsidRPr="001F0FC3">
        <w:tab/>
        <w:t>(2A)</w:t>
      </w:r>
      <w:r w:rsidRPr="001F0FC3">
        <w:tab/>
      </w:r>
      <w:r w:rsidR="001F0FC3">
        <w:t>Subsection (</w:t>
      </w:r>
      <w:r w:rsidRPr="001F0FC3">
        <w:t>1) does not apply, in the case of a controlled operation authorised by an integrity testing controlled operation authority (granted on the basis that an integrity testing authority is in effect), if the disclosure was:</w:t>
      </w:r>
    </w:p>
    <w:p w:rsidR="005845CE" w:rsidRPr="001F0FC3" w:rsidRDefault="005845CE" w:rsidP="005845CE">
      <w:pPr>
        <w:pStyle w:val="paragraph"/>
      </w:pPr>
      <w:r w:rsidRPr="001F0FC3">
        <w:tab/>
        <w:t>(a)</w:t>
      </w:r>
      <w:r w:rsidRPr="001F0FC3">
        <w:tab/>
        <w:t xml:space="preserve">in any of the circumstances mentioned in </w:t>
      </w:r>
      <w:r w:rsidR="001F0FC3">
        <w:t>paragraphs (</w:t>
      </w:r>
      <w:r w:rsidRPr="001F0FC3">
        <w:t>2)(a) to (e); or</w:t>
      </w:r>
    </w:p>
    <w:p w:rsidR="005845CE" w:rsidRPr="001F0FC3" w:rsidRDefault="005845CE" w:rsidP="005845CE">
      <w:pPr>
        <w:pStyle w:val="paragraph"/>
      </w:pPr>
      <w:r w:rsidRPr="001F0FC3">
        <w:tab/>
        <w:t>(b)</w:t>
      </w:r>
      <w:r w:rsidRPr="001F0FC3">
        <w:tab/>
        <w:t>in connection with the administration or execution of Part</w:t>
      </w:r>
      <w:r w:rsidR="00BB4455" w:rsidRPr="001F0FC3">
        <w:t> </w:t>
      </w:r>
      <w:r w:rsidRPr="001F0FC3">
        <w:t xml:space="preserve">IABA, or the </w:t>
      </w:r>
      <w:r w:rsidRPr="001F0FC3">
        <w:rPr>
          <w:i/>
        </w:rPr>
        <w:t>Law Enforcement Integrity Commissioner Act 2006</w:t>
      </w:r>
      <w:r w:rsidRPr="001F0FC3">
        <w:t>, in relation to the integrity testing authority; or</w:t>
      </w:r>
    </w:p>
    <w:p w:rsidR="005845CE" w:rsidRPr="001F0FC3" w:rsidRDefault="005845CE" w:rsidP="005845CE">
      <w:pPr>
        <w:pStyle w:val="paragraph"/>
      </w:pPr>
      <w:r w:rsidRPr="001F0FC3">
        <w:tab/>
        <w:t>(c)</w:t>
      </w:r>
      <w:r w:rsidRPr="001F0FC3">
        <w:tab/>
        <w:t>for the purposes of any disciplinary or legal action in relation to a staff member of a target agency, if arising out of, or otherwise related to, the controlled operation; or</w:t>
      </w:r>
    </w:p>
    <w:p w:rsidR="005845CE" w:rsidRPr="001F0FC3" w:rsidRDefault="005845CE" w:rsidP="005513F9">
      <w:pPr>
        <w:pStyle w:val="paragraph"/>
        <w:keepNext/>
      </w:pPr>
      <w:r w:rsidRPr="001F0FC3">
        <w:tab/>
        <w:t>(d)</w:t>
      </w:r>
      <w:r w:rsidRPr="001F0FC3">
        <w:tab/>
        <w:t>in relation to the integrity testing authority:</w:t>
      </w:r>
    </w:p>
    <w:p w:rsidR="005845CE" w:rsidRPr="001F0FC3" w:rsidRDefault="005845CE" w:rsidP="005845CE">
      <w:pPr>
        <w:pStyle w:val="paragraphsub"/>
      </w:pPr>
      <w:r w:rsidRPr="001F0FC3">
        <w:tab/>
        <w:t>(i)</w:t>
      </w:r>
      <w:r w:rsidRPr="001F0FC3">
        <w:tab/>
        <w:t>for the purposes of any disciplinary or legal action in relation to a staff member of a target agency, if arising out of, or otherwise related to, an integrity testing operation authorised by the authority; or</w:t>
      </w:r>
    </w:p>
    <w:p w:rsidR="005845CE" w:rsidRPr="001F0FC3" w:rsidRDefault="005845CE" w:rsidP="005845CE">
      <w:pPr>
        <w:pStyle w:val="paragraphsub"/>
      </w:pPr>
      <w:r w:rsidRPr="001F0FC3">
        <w:tab/>
        <w:t>(ii)</w:t>
      </w:r>
      <w:r w:rsidRPr="001F0FC3">
        <w:tab/>
        <w:t>to an authority of the Commonwealth, a State or a Territory, if the disclosure relates to the misconduct of an employee or officer of the authority.</w:t>
      </w:r>
    </w:p>
    <w:p w:rsidR="005845CE" w:rsidRPr="001F0FC3" w:rsidRDefault="005845CE" w:rsidP="005845CE">
      <w:pPr>
        <w:pStyle w:val="notetext"/>
      </w:pPr>
      <w:r w:rsidRPr="001F0FC3">
        <w:t>Note:</w:t>
      </w:r>
      <w:r w:rsidRPr="001F0FC3">
        <w:tab/>
        <w:t>A defendant bears an evidential burden in relation to the matters in this subsection—see subsection</w:t>
      </w:r>
      <w:r w:rsidR="001F0FC3">
        <w:t> </w:t>
      </w:r>
      <w:r w:rsidRPr="001F0FC3">
        <w:t>13.3(3) of the Criminal Code.</w:t>
      </w:r>
    </w:p>
    <w:p w:rsidR="005845CE" w:rsidRPr="001F0FC3" w:rsidRDefault="005845CE" w:rsidP="005845CE">
      <w:pPr>
        <w:pStyle w:val="SubsectionHead"/>
      </w:pPr>
      <w:r w:rsidRPr="001F0FC3">
        <w:t>Exception—misconduct</w:t>
      </w:r>
    </w:p>
    <w:p w:rsidR="00516C1C" w:rsidRPr="001F0FC3" w:rsidRDefault="00516C1C" w:rsidP="00516C1C">
      <w:pPr>
        <w:pStyle w:val="subsection"/>
      </w:pPr>
      <w:r w:rsidRPr="001F0FC3">
        <w:tab/>
        <w:t>(3)</w:t>
      </w:r>
      <w:r w:rsidRPr="001F0FC3">
        <w:tab/>
      </w:r>
      <w:r w:rsidR="001F0FC3">
        <w:t>Subsection (</w:t>
      </w:r>
      <w:r w:rsidRPr="001F0FC3">
        <w:t>1) does not apply if:</w:t>
      </w:r>
    </w:p>
    <w:p w:rsidR="00516C1C" w:rsidRPr="001F0FC3" w:rsidRDefault="00516C1C" w:rsidP="00516C1C">
      <w:pPr>
        <w:pStyle w:val="paragraph"/>
      </w:pPr>
      <w:r w:rsidRPr="001F0FC3">
        <w:tab/>
        <w:t>(a)</w:t>
      </w:r>
      <w:r w:rsidRPr="001F0FC3">
        <w:tab/>
        <w:t xml:space="preserve">the person (the </w:t>
      </w:r>
      <w:r w:rsidRPr="001F0FC3">
        <w:rPr>
          <w:b/>
          <w:i/>
        </w:rPr>
        <w:t>discloser</w:t>
      </w:r>
      <w:r w:rsidRPr="001F0FC3">
        <w:t>) discloses the information to the Ombudsman or the Integrity Commissioner; and</w:t>
      </w:r>
    </w:p>
    <w:p w:rsidR="00516C1C" w:rsidRPr="001F0FC3" w:rsidRDefault="00516C1C" w:rsidP="00516C1C">
      <w:pPr>
        <w:pStyle w:val="paragraph"/>
      </w:pPr>
      <w:r w:rsidRPr="001F0FC3">
        <w:tab/>
        <w:t>(b)</w:t>
      </w:r>
      <w:r w:rsidRPr="001F0FC3">
        <w:tab/>
        <w:t>the discloser informs the person to whom the disclosure is made of the discloser’s identity before making the disclosure; and</w:t>
      </w:r>
    </w:p>
    <w:p w:rsidR="005845CE" w:rsidRPr="001F0FC3" w:rsidRDefault="005845CE" w:rsidP="005845CE">
      <w:pPr>
        <w:pStyle w:val="paragraph"/>
      </w:pPr>
      <w:r w:rsidRPr="001F0FC3">
        <w:tab/>
        <w:t>(c)</w:t>
      </w:r>
      <w:r w:rsidRPr="001F0FC3">
        <w:tab/>
        <w:t>the information concerns:</w:t>
      </w:r>
    </w:p>
    <w:p w:rsidR="005845CE" w:rsidRPr="001F0FC3" w:rsidRDefault="005845CE" w:rsidP="005845CE">
      <w:pPr>
        <w:pStyle w:val="paragraphsub"/>
      </w:pPr>
      <w:r w:rsidRPr="001F0FC3">
        <w:tab/>
        <w:t>(i)</w:t>
      </w:r>
      <w:r w:rsidRPr="001F0FC3">
        <w:tab/>
        <w:t xml:space="preserve">a corruption issue within the meaning of the </w:t>
      </w:r>
      <w:r w:rsidRPr="001F0FC3">
        <w:rPr>
          <w:i/>
        </w:rPr>
        <w:t>Law Enforcement Integrity Commissioner Act 2006</w:t>
      </w:r>
      <w:r w:rsidRPr="001F0FC3">
        <w:t xml:space="preserve"> (see section</w:t>
      </w:r>
      <w:r w:rsidR="001F0FC3">
        <w:t> </w:t>
      </w:r>
      <w:r w:rsidRPr="001F0FC3">
        <w:t>7 of that Act) in relation to a controlled operation; or</w:t>
      </w:r>
    </w:p>
    <w:p w:rsidR="005845CE" w:rsidRPr="001F0FC3" w:rsidRDefault="005845CE" w:rsidP="005845CE">
      <w:pPr>
        <w:pStyle w:val="paragraphsub"/>
      </w:pPr>
      <w:r w:rsidRPr="001F0FC3">
        <w:tab/>
        <w:t>(ii)</w:t>
      </w:r>
      <w:r w:rsidRPr="001F0FC3">
        <w:tab/>
        <w:t>misconduct in relation to a controlled operation; and</w:t>
      </w:r>
    </w:p>
    <w:p w:rsidR="00516C1C" w:rsidRPr="001F0FC3" w:rsidRDefault="00516C1C" w:rsidP="00516C1C">
      <w:pPr>
        <w:pStyle w:val="paragraph"/>
      </w:pPr>
      <w:r w:rsidRPr="001F0FC3">
        <w:tab/>
        <w:t>(d)</w:t>
      </w:r>
      <w:r w:rsidRPr="001F0FC3">
        <w:tab/>
        <w:t xml:space="preserve">the discloser considers that the information may assist a person referred to in </w:t>
      </w:r>
      <w:r w:rsidR="001F0FC3">
        <w:t>paragraph (</w:t>
      </w:r>
      <w:r w:rsidRPr="001F0FC3">
        <w:t>a) to perform the person’s functions or duties; and</w:t>
      </w:r>
    </w:p>
    <w:p w:rsidR="00516C1C" w:rsidRPr="001F0FC3" w:rsidRDefault="00516C1C" w:rsidP="00BB0B0D">
      <w:pPr>
        <w:pStyle w:val="paragraph"/>
        <w:keepNext/>
        <w:keepLines/>
      </w:pPr>
      <w:r w:rsidRPr="001F0FC3">
        <w:tab/>
        <w:t>(e)</w:t>
      </w:r>
      <w:r w:rsidRPr="001F0FC3">
        <w:tab/>
        <w:t>the discloser makes the disclosure in good faith.</w:t>
      </w:r>
    </w:p>
    <w:p w:rsidR="00516C1C" w:rsidRPr="001F0FC3" w:rsidRDefault="00516C1C" w:rsidP="00516C1C">
      <w:pPr>
        <w:pStyle w:val="notetext"/>
      </w:pPr>
      <w:r w:rsidRPr="001F0FC3">
        <w:t>Note:</w:t>
      </w:r>
      <w:r w:rsidRPr="001F0FC3">
        <w:tab/>
        <w:t xml:space="preserve">A defendant bears an evidential burden in relation to the matters in </w:t>
      </w:r>
      <w:r w:rsidR="005845CE" w:rsidRPr="001F0FC3">
        <w:t>this subsection</w:t>
      </w:r>
      <w:r w:rsidRPr="001F0FC3">
        <w:t>—see subsection</w:t>
      </w:r>
      <w:r w:rsidR="001F0FC3">
        <w:t> </w:t>
      </w:r>
      <w:r w:rsidRPr="001F0FC3">
        <w:t>13.3(3) of the Criminal Code.</w:t>
      </w:r>
    </w:p>
    <w:p w:rsidR="00516C1C" w:rsidRPr="001F0FC3" w:rsidRDefault="00516C1C" w:rsidP="00516C1C">
      <w:pPr>
        <w:pStyle w:val="subsection"/>
        <w:rPr>
          <w:iCs/>
          <w:szCs w:val="22"/>
        </w:rPr>
      </w:pPr>
      <w:r w:rsidRPr="001F0FC3">
        <w:tab/>
        <w:t>(4)</w:t>
      </w:r>
      <w:r w:rsidRPr="001F0FC3">
        <w:tab/>
        <w:t>A</w:t>
      </w:r>
      <w:r w:rsidRPr="001F0FC3">
        <w:rPr>
          <w:iCs/>
          <w:szCs w:val="22"/>
        </w:rPr>
        <w:t>n offence against this section is an indictable offence.</w:t>
      </w:r>
    </w:p>
    <w:p w:rsidR="00516C1C" w:rsidRPr="001F0FC3" w:rsidRDefault="00516C1C" w:rsidP="00516C1C">
      <w:pPr>
        <w:pStyle w:val="ActHead5"/>
      </w:pPr>
      <w:bookmarkStart w:id="272" w:name="_Toc431993474"/>
      <w:r w:rsidRPr="001F0FC3">
        <w:rPr>
          <w:rStyle w:val="CharSectno"/>
        </w:rPr>
        <w:t>15HM</w:t>
      </w:r>
      <w:r w:rsidRPr="001F0FC3">
        <w:t xml:space="preserve">  Chief officers’ 6 monthly reports to Ombudsman and Minister</w:t>
      </w:r>
      <w:bookmarkEnd w:id="272"/>
    </w:p>
    <w:p w:rsidR="00516C1C" w:rsidRPr="001F0FC3" w:rsidRDefault="00516C1C" w:rsidP="00516C1C">
      <w:pPr>
        <w:pStyle w:val="subsection"/>
      </w:pPr>
      <w:r w:rsidRPr="001F0FC3">
        <w:tab/>
        <w:t>(1)</w:t>
      </w:r>
      <w:r w:rsidRPr="001F0FC3">
        <w:tab/>
        <w:t>As soon as practicable after 30</w:t>
      </w:r>
      <w:r w:rsidR="001F0FC3">
        <w:t> </w:t>
      </w:r>
      <w:r w:rsidRPr="001F0FC3">
        <w:t>June and 31</w:t>
      </w:r>
      <w:r w:rsidR="001F0FC3">
        <w:t> </w:t>
      </w:r>
      <w:r w:rsidRPr="001F0FC3">
        <w:t xml:space="preserve">December in each year, the chief officer of each authorising agency must submit a report to the Ombudsman setting out the details required by </w:t>
      </w:r>
      <w:r w:rsidR="001F0FC3">
        <w:t>subsection (</w:t>
      </w:r>
      <w:r w:rsidRPr="001F0FC3">
        <w:t>2) in relation to controlled operations for which the agency was the authorising agency during the previous 6 months.</w:t>
      </w:r>
    </w:p>
    <w:p w:rsidR="00516C1C" w:rsidRPr="001F0FC3" w:rsidRDefault="00516C1C" w:rsidP="00516C1C">
      <w:pPr>
        <w:pStyle w:val="subsection"/>
      </w:pPr>
      <w:r w:rsidRPr="001F0FC3">
        <w:tab/>
        <w:t>(2)</w:t>
      </w:r>
      <w:r w:rsidRPr="001F0FC3">
        <w:tab/>
        <w:t>The report must include the following details:</w:t>
      </w:r>
    </w:p>
    <w:p w:rsidR="00516C1C" w:rsidRPr="001F0FC3" w:rsidRDefault="00516C1C" w:rsidP="00516C1C">
      <w:pPr>
        <w:pStyle w:val="paragraph"/>
      </w:pPr>
      <w:r w:rsidRPr="001F0FC3">
        <w:tab/>
        <w:t>(a)</w:t>
      </w:r>
      <w:r w:rsidRPr="001F0FC3">
        <w:tab/>
        <w:t>the number of formal authorities that were granted or varied by an authorising officer of the agency during the period to which the report relates;</w:t>
      </w:r>
    </w:p>
    <w:p w:rsidR="00516C1C" w:rsidRPr="001F0FC3" w:rsidRDefault="00516C1C" w:rsidP="00516C1C">
      <w:pPr>
        <w:pStyle w:val="paragraph"/>
      </w:pPr>
      <w:r w:rsidRPr="001F0FC3">
        <w:tab/>
        <w:t>(b)</w:t>
      </w:r>
      <w:r w:rsidRPr="001F0FC3">
        <w:tab/>
        <w:t>the number of formal applications for the grant of formal authorities that were refused by an authorising officer of the agency during the period to which the report relates, the date of those applications and the date of the refusals;</w:t>
      </w:r>
    </w:p>
    <w:p w:rsidR="00516C1C" w:rsidRPr="001F0FC3" w:rsidRDefault="00516C1C" w:rsidP="00516C1C">
      <w:pPr>
        <w:pStyle w:val="paragraph"/>
      </w:pPr>
      <w:r w:rsidRPr="001F0FC3">
        <w:tab/>
        <w:t>(c)</w:t>
      </w:r>
      <w:r w:rsidRPr="001F0FC3">
        <w:tab/>
        <w:t xml:space="preserve">the number of formal variation applications and urgent variation applications for the variation of formal authorities </w:t>
      </w:r>
      <w:r w:rsidRPr="001F0FC3">
        <w:rPr>
          <w:szCs w:val="22"/>
        </w:rPr>
        <w:t>that were refused by an authorising officer of the agency during the period to which the report relates, the date of those applications and the date of the refusals;</w:t>
      </w:r>
    </w:p>
    <w:p w:rsidR="00516C1C" w:rsidRPr="001F0FC3" w:rsidRDefault="00516C1C" w:rsidP="00516C1C">
      <w:pPr>
        <w:pStyle w:val="paragraph"/>
      </w:pPr>
      <w:r w:rsidRPr="001F0FC3">
        <w:tab/>
        <w:t>(d)</w:t>
      </w:r>
      <w:r w:rsidRPr="001F0FC3">
        <w:tab/>
        <w:t>the number of urgent authorities that were granted or varied by an authorising officer of the agency during the period to which the report relates;</w:t>
      </w:r>
    </w:p>
    <w:p w:rsidR="00516C1C" w:rsidRPr="001F0FC3" w:rsidRDefault="00516C1C" w:rsidP="00516C1C">
      <w:pPr>
        <w:pStyle w:val="paragraph"/>
      </w:pPr>
      <w:r w:rsidRPr="001F0FC3">
        <w:tab/>
        <w:t>(e)</w:t>
      </w:r>
      <w:r w:rsidRPr="001F0FC3">
        <w:tab/>
        <w:t xml:space="preserve">the number of formal applications and urgent applications for the granting of urgent authorities </w:t>
      </w:r>
      <w:r w:rsidRPr="001F0FC3">
        <w:rPr>
          <w:szCs w:val="22"/>
        </w:rPr>
        <w:t>that were refused by an authorising officer of the agency during the period to which the report relates, the date of those applications and the date of the refusals;</w:t>
      </w:r>
    </w:p>
    <w:p w:rsidR="00516C1C" w:rsidRPr="001F0FC3" w:rsidRDefault="00516C1C" w:rsidP="00516C1C">
      <w:pPr>
        <w:pStyle w:val="paragraph"/>
      </w:pPr>
      <w:r w:rsidRPr="001F0FC3">
        <w:tab/>
        <w:t>(f)</w:t>
      </w:r>
      <w:r w:rsidRPr="001F0FC3">
        <w:tab/>
        <w:t xml:space="preserve">the number of formal variation applications and urgent variation applications for the variation of urgent authorities </w:t>
      </w:r>
      <w:r w:rsidRPr="001F0FC3">
        <w:rPr>
          <w:szCs w:val="22"/>
        </w:rPr>
        <w:t>that were refused by an authorising officer of the agency during the period to which the report relates, the date of those applications and the date of the refusals;</w:t>
      </w:r>
    </w:p>
    <w:p w:rsidR="00516C1C" w:rsidRPr="001F0FC3" w:rsidRDefault="00516C1C" w:rsidP="00516C1C">
      <w:pPr>
        <w:pStyle w:val="paragraph"/>
      </w:pPr>
      <w:r w:rsidRPr="001F0FC3">
        <w:tab/>
        <w:t>(g)</w:t>
      </w:r>
      <w:r w:rsidRPr="001F0FC3">
        <w:tab/>
        <w:t>the number of formal authorities that were varied by a nominated Tribunal member during the period to which the report relates;</w:t>
      </w:r>
    </w:p>
    <w:p w:rsidR="00516C1C" w:rsidRPr="001F0FC3" w:rsidRDefault="00516C1C" w:rsidP="00516C1C">
      <w:pPr>
        <w:pStyle w:val="paragraph"/>
      </w:pPr>
      <w:r w:rsidRPr="001F0FC3">
        <w:tab/>
        <w:t>(h)</w:t>
      </w:r>
      <w:r w:rsidRPr="001F0FC3">
        <w:tab/>
        <w:t>the number of formal variation applications and urgent variation applications for the variation of formal authorities that were refused by a nominated Tribunal member during the period to which the report relates, the date of those applications and the date of the refusals;</w:t>
      </w:r>
    </w:p>
    <w:p w:rsidR="00516C1C" w:rsidRPr="001F0FC3" w:rsidRDefault="00516C1C" w:rsidP="00516C1C">
      <w:pPr>
        <w:pStyle w:val="paragraph"/>
      </w:pPr>
      <w:r w:rsidRPr="001F0FC3">
        <w:tab/>
        <w:t>(i)</w:t>
      </w:r>
      <w:r w:rsidRPr="001F0FC3">
        <w:tab/>
        <w:t>for each authority that was in force at any time during the period to which the report relates:</w:t>
      </w:r>
    </w:p>
    <w:p w:rsidR="00516C1C" w:rsidRPr="001F0FC3" w:rsidRDefault="00516C1C" w:rsidP="00516C1C">
      <w:pPr>
        <w:pStyle w:val="paragraphsub"/>
      </w:pPr>
      <w:r w:rsidRPr="001F0FC3">
        <w:tab/>
        <w:t>(i)</w:t>
      </w:r>
      <w:r w:rsidRPr="001F0FC3">
        <w:tab/>
        <w:t>the date the controlled operation commenced; and</w:t>
      </w:r>
    </w:p>
    <w:p w:rsidR="00516C1C" w:rsidRPr="001F0FC3" w:rsidRDefault="00516C1C" w:rsidP="00516C1C">
      <w:pPr>
        <w:pStyle w:val="paragraphsub"/>
      </w:pPr>
      <w:r w:rsidRPr="001F0FC3">
        <w:tab/>
        <w:t>(ii)</w:t>
      </w:r>
      <w:r w:rsidRPr="001F0FC3">
        <w:tab/>
        <w:t>if the controlled operation ceased during that period—the date of cessation and the outcomes of the controlled operation; and</w:t>
      </w:r>
    </w:p>
    <w:p w:rsidR="00516C1C" w:rsidRPr="001F0FC3" w:rsidRDefault="00516C1C" w:rsidP="00516C1C">
      <w:pPr>
        <w:pStyle w:val="paragraphsub"/>
      </w:pPr>
      <w:r w:rsidRPr="001F0FC3">
        <w:tab/>
        <w:t>(iii)</w:t>
      </w:r>
      <w:r w:rsidRPr="001F0FC3">
        <w:tab/>
        <w:t xml:space="preserve">if </w:t>
      </w:r>
      <w:r w:rsidR="001F0FC3">
        <w:t>subparagraph (</w:t>
      </w:r>
      <w:r w:rsidRPr="001F0FC3">
        <w:t>ii) does not apply—the last day of the period of effect of the authority (including any extensions);</w:t>
      </w:r>
    </w:p>
    <w:p w:rsidR="00516C1C" w:rsidRPr="001F0FC3" w:rsidRDefault="00516C1C" w:rsidP="00516C1C">
      <w:pPr>
        <w:pStyle w:val="paragraph"/>
      </w:pPr>
      <w:r w:rsidRPr="001F0FC3">
        <w:tab/>
        <w:t>(j)</w:t>
      </w:r>
      <w:r w:rsidRPr="001F0FC3">
        <w:tab/>
        <w:t>for each authority that was varied by an authorising officer of the agency during the period to which the report relates—the date of the application for the variation and the date of the variation;</w:t>
      </w:r>
    </w:p>
    <w:p w:rsidR="00516C1C" w:rsidRPr="001F0FC3" w:rsidRDefault="00516C1C" w:rsidP="00516C1C">
      <w:pPr>
        <w:pStyle w:val="paragraph"/>
      </w:pPr>
      <w:r w:rsidRPr="001F0FC3">
        <w:tab/>
        <w:t>(k)</w:t>
      </w:r>
      <w:r w:rsidRPr="001F0FC3">
        <w:tab/>
        <w:t>for each authority in relation to which an application for variation was refused by an authorising officer of the agency during the period to which the report relates—the date of the application and the date of the refusal;</w:t>
      </w:r>
    </w:p>
    <w:p w:rsidR="00516C1C" w:rsidRPr="001F0FC3" w:rsidRDefault="00516C1C" w:rsidP="00516C1C">
      <w:pPr>
        <w:pStyle w:val="paragraph"/>
      </w:pPr>
      <w:r w:rsidRPr="001F0FC3">
        <w:tab/>
        <w:t>(l)</w:t>
      </w:r>
      <w:r w:rsidRPr="001F0FC3">
        <w:tab/>
        <w:t>for each authority that was varied by a nominated Tribunal member during the period to which the report relates—the date of the application for the variation and the date of the variation;</w:t>
      </w:r>
    </w:p>
    <w:p w:rsidR="00516C1C" w:rsidRPr="001F0FC3" w:rsidRDefault="00516C1C" w:rsidP="00516C1C">
      <w:pPr>
        <w:pStyle w:val="paragraph"/>
      </w:pPr>
      <w:r w:rsidRPr="001F0FC3">
        <w:tab/>
        <w:t>(m)</w:t>
      </w:r>
      <w:r w:rsidRPr="001F0FC3">
        <w:tab/>
        <w:t>for each authority in relation to which an application for variation was refused by a nominated Tribunal member during the period to which the report relates—the date of the application and the date of the refusal;</w:t>
      </w:r>
    </w:p>
    <w:p w:rsidR="00516C1C" w:rsidRPr="001F0FC3" w:rsidRDefault="00516C1C" w:rsidP="00516C1C">
      <w:pPr>
        <w:pStyle w:val="paragraph"/>
        <w:rPr>
          <w:szCs w:val="22"/>
        </w:rPr>
      </w:pPr>
      <w:r w:rsidRPr="001F0FC3">
        <w:tab/>
        <w:t>(n)</w:t>
      </w:r>
      <w:r w:rsidRPr="001F0FC3">
        <w:tab/>
        <w:t xml:space="preserve">the nature of the criminal activities against which the </w:t>
      </w:r>
      <w:r w:rsidRPr="001F0FC3">
        <w:rPr>
          <w:szCs w:val="22"/>
        </w:rPr>
        <w:t>controlled operations were directed;</w:t>
      </w:r>
    </w:p>
    <w:p w:rsidR="00516C1C" w:rsidRPr="001F0FC3" w:rsidRDefault="00516C1C" w:rsidP="00516C1C">
      <w:pPr>
        <w:pStyle w:val="paragraph"/>
        <w:rPr>
          <w:szCs w:val="22"/>
        </w:rPr>
      </w:pPr>
      <w:r w:rsidRPr="001F0FC3">
        <w:rPr>
          <w:szCs w:val="22"/>
        </w:rPr>
        <w:tab/>
        <w:t>(o)</w:t>
      </w:r>
      <w:r w:rsidRPr="001F0FC3">
        <w:rPr>
          <w:szCs w:val="22"/>
        </w:rPr>
        <w:tab/>
        <w:t>the identity of each person targeted under controlled operations;</w:t>
      </w:r>
    </w:p>
    <w:p w:rsidR="00516C1C" w:rsidRPr="001F0FC3" w:rsidRDefault="00516C1C" w:rsidP="00516C1C">
      <w:pPr>
        <w:pStyle w:val="paragraph"/>
        <w:rPr>
          <w:szCs w:val="22"/>
        </w:rPr>
      </w:pPr>
      <w:r w:rsidRPr="001F0FC3">
        <w:tab/>
        <w:t>(p)</w:t>
      </w:r>
      <w:r w:rsidRPr="001F0FC3">
        <w:tab/>
        <w:t xml:space="preserve">the nature of the controlled conduct engaged in for the </w:t>
      </w:r>
      <w:r w:rsidRPr="001F0FC3">
        <w:rPr>
          <w:szCs w:val="22"/>
        </w:rPr>
        <w:t>purposes of the controlled operations;</w:t>
      </w:r>
    </w:p>
    <w:p w:rsidR="00516C1C" w:rsidRPr="001F0FC3" w:rsidRDefault="00516C1C" w:rsidP="00516C1C">
      <w:pPr>
        <w:pStyle w:val="paragraph"/>
        <w:rPr>
          <w:szCs w:val="22"/>
        </w:rPr>
      </w:pPr>
      <w:r w:rsidRPr="001F0FC3">
        <w:tab/>
        <w:t>(q)</w:t>
      </w:r>
      <w:r w:rsidRPr="001F0FC3">
        <w:tab/>
        <w:t xml:space="preserve">if any of the controlled operations involved illicit goods, </w:t>
      </w:r>
      <w:r w:rsidRPr="001F0FC3">
        <w:rPr>
          <w:szCs w:val="22"/>
        </w:rPr>
        <w:t>a statement (to the extent known) of:</w:t>
      </w:r>
    </w:p>
    <w:p w:rsidR="00516C1C" w:rsidRPr="001F0FC3" w:rsidRDefault="00516C1C" w:rsidP="00516C1C">
      <w:pPr>
        <w:pStyle w:val="paragraphsub"/>
      </w:pPr>
      <w:r w:rsidRPr="001F0FC3">
        <w:tab/>
        <w:t>(i)</w:t>
      </w:r>
      <w:r w:rsidRPr="001F0FC3">
        <w:tab/>
        <w:t>the nature and quantity of the illicit goods; and</w:t>
      </w:r>
    </w:p>
    <w:p w:rsidR="00516C1C" w:rsidRPr="001F0FC3" w:rsidRDefault="00516C1C" w:rsidP="00516C1C">
      <w:pPr>
        <w:pStyle w:val="paragraphsub"/>
        <w:rPr>
          <w:szCs w:val="22"/>
        </w:rPr>
      </w:pPr>
      <w:r w:rsidRPr="001F0FC3">
        <w:tab/>
        <w:t>(ii)</w:t>
      </w:r>
      <w:r w:rsidRPr="001F0FC3">
        <w:tab/>
        <w:t xml:space="preserve">the route through which the illicit goods passed in </w:t>
      </w:r>
      <w:r w:rsidRPr="001F0FC3">
        <w:rPr>
          <w:szCs w:val="22"/>
        </w:rPr>
        <w:t>the course of the operations; and</w:t>
      </w:r>
    </w:p>
    <w:p w:rsidR="00516C1C" w:rsidRPr="001F0FC3" w:rsidRDefault="00516C1C" w:rsidP="00516C1C">
      <w:pPr>
        <w:pStyle w:val="paragraphsub"/>
        <w:rPr>
          <w:szCs w:val="22"/>
        </w:rPr>
      </w:pPr>
      <w:r w:rsidRPr="001F0FC3">
        <w:rPr>
          <w:szCs w:val="22"/>
        </w:rPr>
        <w:tab/>
        <w:t>(iii)</w:t>
      </w:r>
      <w:r w:rsidRPr="001F0FC3">
        <w:rPr>
          <w:szCs w:val="22"/>
        </w:rPr>
        <w:tab/>
        <w:t>all foreign countries through which the illicit goods passed in the course of the operation;</w:t>
      </w:r>
    </w:p>
    <w:p w:rsidR="00516C1C" w:rsidRPr="001F0FC3" w:rsidRDefault="00516C1C" w:rsidP="00516C1C">
      <w:pPr>
        <w:pStyle w:val="paragraph"/>
      </w:pPr>
      <w:r w:rsidRPr="001F0FC3">
        <w:tab/>
        <w:t>(r)</w:t>
      </w:r>
      <w:r w:rsidRPr="001F0FC3">
        <w:tab/>
        <w:t>details of any loss of or serious damage to property (other than property of the law enforcement agency on behalf of which the operation is conducted or a participant in the operation) occurring in the course of or as a direct result of the controlled operations;</w:t>
      </w:r>
    </w:p>
    <w:p w:rsidR="00516C1C" w:rsidRPr="001F0FC3" w:rsidRDefault="00516C1C" w:rsidP="00516C1C">
      <w:pPr>
        <w:pStyle w:val="paragraph"/>
      </w:pPr>
      <w:r w:rsidRPr="001F0FC3">
        <w:tab/>
        <w:t>(s)</w:t>
      </w:r>
      <w:r w:rsidRPr="001F0FC3">
        <w:tab/>
        <w:t>details of any personal injuries occurring in the course of or as a direct result of the operations;</w:t>
      </w:r>
    </w:p>
    <w:p w:rsidR="00516C1C" w:rsidRPr="001F0FC3" w:rsidRDefault="00516C1C" w:rsidP="00516C1C">
      <w:pPr>
        <w:pStyle w:val="paragraph"/>
        <w:rPr>
          <w:szCs w:val="22"/>
        </w:rPr>
      </w:pPr>
      <w:r w:rsidRPr="001F0FC3">
        <w:tab/>
        <w:t>(t)</w:t>
      </w:r>
      <w:r w:rsidRPr="001F0FC3">
        <w:tab/>
        <w:t xml:space="preserve">the number of authorities for controlled operations that were cancelled by an authorising officer of the agency or </w:t>
      </w:r>
      <w:r w:rsidRPr="001F0FC3">
        <w:rPr>
          <w:szCs w:val="22"/>
        </w:rPr>
        <w:t>that expired during the period to which the report relates.</w:t>
      </w:r>
    </w:p>
    <w:p w:rsidR="00516C1C" w:rsidRPr="001F0FC3" w:rsidRDefault="00516C1C" w:rsidP="00516C1C">
      <w:pPr>
        <w:pStyle w:val="subsection"/>
      </w:pPr>
      <w:r w:rsidRPr="001F0FC3">
        <w:tab/>
        <w:t>(2A)</w:t>
      </w:r>
      <w:r w:rsidRPr="001F0FC3">
        <w:tab/>
        <w:t>If the controlled operation involved illicit goods that are narcotic goods, the report is to:</w:t>
      </w:r>
    </w:p>
    <w:p w:rsidR="00516C1C" w:rsidRPr="001F0FC3" w:rsidRDefault="00516C1C" w:rsidP="00516C1C">
      <w:pPr>
        <w:pStyle w:val="paragraph"/>
      </w:pPr>
      <w:r w:rsidRPr="001F0FC3">
        <w:tab/>
        <w:t>(a)</w:t>
      </w:r>
      <w:r w:rsidRPr="001F0FC3">
        <w:tab/>
        <w:t>identify each law enforcement agency an officer of which had possession of the narcotic goods in the course of the controlled operation; and</w:t>
      </w:r>
    </w:p>
    <w:p w:rsidR="00516C1C" w:rsidRPr="001F0FC3" w:rsidRDefault="00516C1C" w:rsidP="00516C1C">
      <w:pPr>
        <w:pStyle w:val="paragraph"/>
      </w:pPr>
      <w:r w:rsidRPr="001F0FC3">
        <w:tab/>
        <w:t>(b)</w:t>
      </w:r>
      <w:r w:rsidRPr="001F0FC3">
        <w:tab/>
        <w:t>identify to the extent known any other person who had possession of the narcotic goods in the course of the controlled operation; and</w:t>
      </w:r>
    </w:p>
    <w:p w:rsidR="00516C1C" w:rsidRPr="001F0FC3" w:rsidRDefault="00516C1C" w:rsidP="00516C1C">
      <w:pPr>
        <w:pStyle w:val="paragraph"/>
      </w:pPr>
      <w:r w:rsidRPr="001F0FC3">
        <w:tab/>
        <w:t>(c)</w:t>
      </w:r>
      <w:r w:rsidRPr="001F0FC3">
        <w:tab/>
        <w:t>state whether the narcotic goods have been destroyed; and</w:t>
      </w:r>
    </w:p>
    <w:p w:rsidR="00516C1C" w:rsidRPr="001F0FC3" w:rsidRDefault="00516C1C" w:rsidP="00516C1C">
      <w:pPr>
        <w:pStyle w:val="paragraph"/>
      </w:pPr>
      <w:r w:rsidRPr="001F0FC3">
        <w:tab/>
        <w:t>(d)</w:t>
      </w:r>
      <w:r w:rsidRPr="001F0FC3">
        <w:tab/>
        <w:t xml:space="preserve">if the narcotic goods have not been destroyed—contain the information specified in </w:t>
      </w:r>
      <w:r w:rsidR="001F0FC3">
        <w:t>subsection (</w:t>
      </w:r>
      <w:r w:rsidRPr="001F0FC3">
        <w:t>2B) relating to the possession of the narcotic goods, or state that it is not known who has possession of them.</w:t>
      </w:r>
    </w:p>
    <w:p w:rsidR="00516C1C" w:rsidRPr="001F0FC3" w:rsidRDefault="00516C1C" w:rsidP="00516C1C">
      <w:pPr>
        <w:pStyle w:val="subsection"/>
      </w:pPr>
      <w:r w:rsidRPr="001F0FC3">
        <w:tab/>
        <w:t>(2B)</w:t>
      </w:r>
      <w:r w:rsidRPr="001F0FC3">
        <w:tab/>
        <w:t>If the controlled operation involved narcotic goods that have not been destroyed, and the identity of the person who has possession of the narcotic goods is known, the report is to:</w:t>
      </w:r>
    </w:p>
    <w:p w:rsidR="00516C1C" w:rsidRPr="001F0FC3" w:rsidRDefault="00516C1C" w:rsidP="00516C1C">
      <w:pPr>
        <w:pStyle w:val="paragraph"/>
      </w:pPr>
      <w:r w:rsidRPr="001F0FC3">
        <w:tab/>
        <w:t>(a)</w:t>
      </w:r>
      <w:r w:rsidRPr="001F0FC3">
        <w:tab/>
        <w:t>if the person is a law enforcement officer—identify the law enforcement agency of which the person is an officer; or</w:t>
      </w:r>
    </w:p>
    <w:p w:rsidR="00516C1C" w:rsidRPr="001F0FC3" w:rsidRDefault="00516C1C" w:rsidP="00516C1C">
      <w:pPr>
        <w:pStyle w:val="paragraph"/>
      </w:pPr>
      <w:r w:rsidRPr="001F0FC3">
        <w:tab/>
        <w:t>(b)</w:t>
      </w:r>
      <w:r w:rsidRPr="001F0FC3">
        <w:tab/>
        <w:t>otherwise—identify the person.</w:t>
      </w:r>
    </w:p>
    <w:p w:rsidR="00516C1C" w:rsidRPr="001F0FC3" w:rsidRDefault="00516C1C" w:rsidP="003045FF">
      <w:pPr>
        <w:pStyle w:val="subsection"/>
        <w:keepNext/>
        <w:keepLines/>
      </w:pPr>
      <w:r w:rsidRPr="001F0FC3">
        <w:tab/>
        <w:t>(2C)</w:t>
      </w:r>
      <w:r w:rsidRPr="001F0FC3">
        <w:tab/>
        <w:t>If the chief officer of the authorising agency is of the view that disclosing the identity of a person may:</w:t>
      </w:r>
    </w:p>
    <w:p w:rsidR="00516C1C" w:rsidRPr="001F0FC3" w:rsidRDefault="00516C1C" w:rsidP="00516C1C">
      <w:pPr>
        <w:pStyle w:val="paragraph"/>
      </w:pPr>
      <w:r w:rsidRPr="001F0FC3">
        <w:tab/>
        <w:t>(a)</w:t>
      </w:r>
      <w:r w:rsidRPr="001F0FC3">
        <w:tab/>
        <w:t>endanger the safety of the person; or</w:t>
      </w:r>
    </w:p>
    <w:p w:rsidR="00516C1C" w:rsidRPr="001F0FC3" w:rsidRDefault="00516C1C" w:rsidP="00516C1C">
      <w:pPr>
        <w:pStyle w:val="paragraph"/>
      </w:pPr>
      <w:r w:rsidRPr="001F0FC3">
        <w:tab/>
        <w:t>(b)</w:t>
      </w:r>
      <w:r w:rsidRPr="001F0FC3">
        <w:tab/>
        <w:t>prejudice an investigation or prosecution;</w:t>
      </w:r>
    </w:p>
    <w:p w:rsidR="00516C1C" w:rsidRPr="001F0FC3" w:rsidRDefault="00516C1C" w:rsidP="00516C1C">
      <w:pPr>
        <w:pStyle w:val="subsection2"/>
      </w:pPr>
      <w:r w:rsidRPr="001F0FC3">
        <w:t xml:space="preserve">then the person is sufficiently identified for the purposes of </w:t>
      </w:r>
      <w:r w:rsidR="001F0FC3">
        <w:t>paragraphs (</w:t>
      </w:r>
      <w:r w:rsidRPr="001F0FC3">
        <w:t>2A)(b) and (2B)(b) if the person is identified:</w:t>
      </w:r>
    </w:p>
    <w:p w:rsidR="00516C1C" w:rsidRPr="001F0FC3" w:rsidRDefault="00516C1C" w:rsidP="00516C1C">
      <w:pPr>
        <w:pStyle w:val="paragraph"/>
      </w:pPr>
      <w:r w:rsidRPr="001F0FC3">
        <w:tab/>
        <w:t>(c)</w:t>
      </w:r>
      <w:r w:rsidRPr="001F0FC3">
        <w:tab/>
        <w:t>by an assumed name under which the person is operating; or</w:t>
      </w:r>
    </w:p>
    <w:p w:rsidR="00516C1C" w:rsidRPr="001F0FC3" w:rsidRDefault="00516C1C" w:rsidP="00516C1C">
      <w:pPr>
        <w:pStyle w:val="paragraph"/>
      </w:pPr>
      <w:r w:rsidRPr="001F0FC3">
        <w:tab/>
        <w:t>(d)</w:t>
      </w:r>
      <w:r w:rsidRPr="001F0FC3">
        <w:tab/>
        <w:t>by a code name or code number;</w:t>
      </w:r>
    </w:p>
    <w:p w:rsidR="00516C1C" w:rsidRPr="001F0FC3" w:rsidRDefault="00516C1C" w:rsidP="00516C1C">
      <w:pPr>
        <w:pStyle w:val="subsection2"/>
      </w:pPr>
      <w:r w:rsidRPr="001F0FC3">
        <w:t>as long as the chief officer can match the assumed name, code name or code number to the person’s identity.</w:t>
      </w:r>
    </w:p>
    <w:p w:rsidR="00516C1C" w:rsidRPr="001F0FC3" w:rsidRDefault="00516C1C" w:rsidP="00516C1C">
      <w:pPr>
        <w:pStyle w:val="subsection"/>
      </w:pPr>
      <w:r w:rsidRPr="001F0FC3">
        <w:tab/>
        <w:t>(3)</w:t>
      </w:r>
      <w:r w:rsidRPr="001F0FC3">
        <w:tab/>
        <w:t xml:space="preserve">The </w:t>
      </w:r>
      <w:r w:rsidRPr="001F0FC3">
        <w:rPr>
          <w:iCs/>
        </w:rPr>
        <w:t>Ombudsman</w:t>
      </w:r>
      <w:r w:rsidRPr="001F0FC3">
        <w:t xml:space="preserve"> may require the chief officer of an authorising agency to give additional information covering any controlled operation to which a report relates.</w:t>
      </w:r>
    </w:p>
    <w:p w:rsidR="00516C1C" w:rsidRPr="001F0FC3" w:rsidRDefault="00516C1C" w:rsidP="00516C1C">
      <w:pPr>
        <w:pStyle w:val="subsection"/>
        <w:rPr>
          <w:szCs w:val="22"/>
        </w:rPr>
      </w:pPr>
      <w:r w:rsidRPr="001F0FC3">
        <w:tab/>
        <w:t>(4)</w:t>
      </w:r>
      <w:r w:rsidRPr="001F0FC3">
        <w:tab/>
        <w:t xml:space="preserve">Nothing in </w:t>
      </w:r>
      <w:r w:rsidR="001F0FC3">
        <w:t>paragraphs (</w:t>
      </w:r>
      <w:r w:rsidRPr="001F0FC3">
        <w:t xml:space="preserve">2)(o) to (t) requires particulars of a controlled operation to be included in a report for a period of 6 months if the operation had not been completed during that </w:t>
      </w:r>
      <w:r w:rsidRPr="001F0FC3">
        <w:rPr>
          <w:szCs w:val="22"/>
        </w:rPr>
        <w:t>period, but the particulars must instead be included in the report for the period of 6 months in which the operation is completed.</w:t>
      </w:r>
    </w:p>
    <w:p w:rsidR="00516C1C" w:rsidRPr="001F0FC3" w:rsidRDefault="00516C1C" w:rsidP="00516C1C">
      <w:pPr>
        <w:pStyle w:val="subsection"/>
      </w:pPr>
      <w:r w:rsidRPr="001F0FC3">
        <w:tab/>
        <w:t>(5)</w:t>
      </w:r>
      <w:r w:rsidRPr="001F0FC3">
        <w:tab/>
        <w:t>A copy of a report given to the Ombudsman under this section must be given to the Minister at the same time as it is given to the Ombudsman.</w:t>
      </w:r>
    </w:p>
    <w:p w:rsidR="00516C1C" w:rsidRPr="001F0FC3" w:rsidRDefault="00516C1C" w:rsidP="00516C1C">
      <w:pPr>
        <w:pStyle w:val="ActHead5"/>
      </w:pPr>
      <w:bookmarkStart w:id="273" w:name="_Toc431993475"/>
      <w:r w:rsidRPr="001F0FC3">
        <w:rPr>
          <w:rStyle w:val="CharSectno"/>
        </w:rPr>
        <w:t>15HN</w:t>
      </w:r>
      <w:r w:rsidRPr="001F0FC3">
        <w:t xml:space="preserve">  Chief officers’ annual reports to Minister and Ombudsman</w:t>
      </w:r>
      <w:bookmarkEnd w:id="273"/>
    </w:p>
    <w:p w:rsidR="00516C1C" w:rsidRPr="001F0FC3" w:rsidRDefault="00516C1C" w:rsidP="00516C1C">
      <w:pPr>
        <w:pStyle w:val="subsection"/>
      </w:pPr>
      <w:r w:rsidRPr="001F0FC3">
        <w:tab/>
        <w:t>(1)</w:t>
      </w:r>
      <w:r w:rsidRPr="001F0FC3">
        <w:tab/>
        <w:t>As soon as practicable after 30</w:t>
      </w:r>
      <w:r w:rsidR="001F0FC3">
        <w:t> </w:t>
      </w:r>
      <w:r w:rsidRPr="001F0FC3">
        <w:t>June in each year, the chief officer of each authorising agency must submit a report to the Minister setting out the details required by subsections</w:t>
      </w:r>
      <w:r w:rsidR="001F0FC3">
        <w:t> </w:t>
      </w:r>
      <w:r w:rsidRPr="001F0FC3">
        <w:t>15HM(2), (2A), (2B) and (2C) in relation to controlled operations for which the agency was the authorising agency during the previous 12 months.</w:t>
      </w:r>
    </w:p>
    <w:p w:rsidR="00516C1C" w:rsidRPr="001F0FC3" w:rsidRDefault="00516C1C" w:rsidP="00516C1C">
      <w:pPr>
        <w:pStyle w:val="subsection"/>
        <w:rPr>
          <w:szCs w:val="22"/>
        </w:rPr>
      </w:pPr>
      <w:r w:rsidRPr="001F0FC3">
        <w:tab/>
        <w:t>(2)</w:t>
      </w:r>
      <w:r w:rsidRPr="001F0FC3">
        <w:tab/>
        <w:t xml:space="preserve">Each chief officer must advise the Minister of any information in a report that, in the chief officer’s opinion, should be excluded from the report before the report is laid before </w:t>
      </w:r>
      <w:r w:rsidRPr="001F0FC3">
        <w:rPr>
          <w:szCs w:val="22"/>
        </w:rPr>
        <w:t>the Parliament because:</w:t>
      </w:r>
    </w:p>
    <w:p w:rsidR="00516C1C" w:rsidRPr="001F0FC3" w:rsidRDefault="00516C1C" w:rsidP="00516C1C">
      <w:pPr>
        <w:pStyle w:val="paragraph"/>
      </w:pPr>
      <w:r w:rsidRPr="001F0FC3">
        <w:tab/>
        <w:t>(a)</w:t>
      </w:r>
      <w:r w:rsidRPr="001F0FC3">
        <w:tab/>
        <w:t>the information, if made public, could reasonably be expected to:</w:t>
      </w:r>
    </w:p>
    <w:p w:rsidR="00516C1C" w:rsidRPr="001F0FC3" w:rsidRDefault="00516C1C" w:rsidP="00516C1C">
      <w:pPr>
        <w:pStyle w:val="paragraphsub"/>
      </w:pPr>
      <w:r w:rsidRPr="001F0FC3">
        <w:tab/>
        <w:t>(i)</w:t>
      </w:r>
      <w:r w:rsidRPr="001F0FC3">
        <w:tab/>
        <w:t>endanger a person’s safety; or</w:t>
      </w:r>
    </w:p>
    <w:p w:rsidR="00516C1C" w:rsidRPr="001F0FC3" w:rsidRDefault="00516C1C" w:rsidP="00516C1C">
      <w:pPr>
        <w:pStyle w:val="paragraphsub"/>
      </w:pPr>
      <w:r w:rsidRPr="001F0FC3">
        <w:tab/>
        <w:t>(ii)</w:t>
      </w:r>
      <w:r w:rsidRPr="001F0FC3">
        <w:tab/>
        <w:t>prejudice an investigation or prosecution; or</w:t>
      </w:r>
    </w:p>
    <w:p w:rsidR="00516C1C" w:rsidRPr="001F0FC3" w:rsidRDefault="00516C1C" w:rsidP="00516C1C">
      <w:pPr>
        <w:pStyle w:val="paragraphsub"/>
      </w:pPr>
      <w:r w:rsidRPr="001F0FC3">
        <w:tab/>
        <w:t>(iii)</w:t>
      </w:r>
      <w:r w:rsidRPr="001F0FC3">
        <w:tab/>
        <w:t>compromise any law enforcement agency’s operational activities or methodologies; or</w:t>
      </w:r>
    </w:p>
    <w:p w:rsidR="00516C1C" w:rsidRPr="001F0FC3" w:rsidRDefault="00516C1C" w:rsidP="00516C1C">
      <w:pPr>
        <w:pStyle w:val="paragraph"/>
        <w:rPr>
          <w:szCs w:val="22"/>
        </w:rPr>
      </w:pPr>
      <w:r w:rsidRPr="001F0FC3">
        <w:tab/>
        <w:t>(b)</w:t>
      </w:r>
      <w:r w:rsidRPr="001F0FC3">
        <w:tab/>
      </w:r>
      <w:r w:rsidRPr="001F0FC3">
        <w:rPr>
          <w:szCs w:val="22"/>
        </w:rPr>
        <w:t>making the information public would be contrary to the public interest for any other reason.</w:t>
      </w:r>
    </w:p>
    <w:p w:rsidR="00516C1C" w:rsidRPr="001F0FC3" w:rsidRDefault="00516C1C" w:rsidP="00516C1C">
      <w:pPr>
        <w:pStyle w:val="subsection"/>
        <w:rPr>
          <w:szCs w:val="22"/>
        </w:rPr>
      </w:pPr>
      <w:r w:rsidRPr="001F0FC3">
        <w:rPr>
          <w:szCs w:val="22"/>
        </w:rPr>
        <w:tab/>
      </w:r>
      <w:r w:rsidRPr="001F0FC3">
        <w:t>(3)</w:t>
      </w:r>
      <w:r w:rsidRPr="001F0FC3">
        <w:tab/>
        <w:t xml:space="preserve">The Minister must exclude information from a report if the Minister is satisfied on the advice of the chief officer of any of the grounds </w:t>
      </w:r>
      <w:r w:rsidRPr="001F0FC3">
        <w:rPr>
          <w:szCs w:val="22"/>
        </w:rPr>
        <w:t xml:space="preserve">set out in </w:t>
      </w:r>
      <w:r w:rsidR="001F0FC3">
        <w:rPr>
          <w:szCs w:val="22"/>
        </w:rPr>
        <w:t>subsection (</w:t>
      </w:r>
      <w:r w:rsidRPr="001F0FC3">
        <w:rPr>
          <w:szCs w:val="22"/>
        </w:rPr>
        <w:t>2) and must then cause a copy of the report to be laid before each House of the Parliament within 15 sitting days of that House after the Minister receives it.</w:t>
      </w:r>
    </w:p>
    <w:p w:rsidR="00516C1C" w:rsidRPr="001F0FC3" w:rsidRDefault="00516C1C" w:rsidP="00516C1C">
      <w:pPr>
        <w:pStyle w:val="subsection"/>
      </w:pPr>
      <w:r w:rsidRPr="001F0FC3">
        <w:tab/>
        <w:t>(4)</w:t>
      </w:r>
      <w:r w:rsidRPr="001F0FC3">
        <w:tab/>
        <w:t>A report must not disclose any information that identifies any person involved in an operation or that is likely to lead to such a person being identified.</w:t>
      </w:r>
    </w:p>
    <w:p w:rsidR="00516C1C" w:rsidRPr="001F0FC3" w:rsidRDefault="00516C1C" w:rsidP="00516C1C">
      <w:pPr>
        <w:pStyle w:val="subsection"/>
        <w:rPr>
          <w:szCs w:val="22"/>
        </w:rPr>
      </w:pPr>
      <w:r w:rsidRPr="001F0FC3">
        <w:tab/>
        <w:t>(5)</w:t>
      </w:r>
      <w:r w:rsidRPr="001F0FC3">
        <w:tab/>
        <w:t>Nothing in this section requires particulars of a controlled operation to be included in a report for a year if the operation had not been completed as at 30</w:t>
      </w:r>
      <w:r w:rsidR="001F0FC3">
        <w:t> </w:t>
      </w:r>
      <w:r w:rsidRPr="001F0FC3">
        <w:t xml:space="preserve">June in that year, but the </w:t>
      </w:r>
      <w:r w:rsidRPr="001F0FC3">
        <w:rPr>
          <w:szCs w:val="22"/>
        </w:rPr>
        <w:t>particulars must instead be included in the report for the year in which the operation is completed.</w:t>
      </w:r>
    </w:p>
    <w:p w:rsidR="00516C1C" w:rsidRPr="001F0FC3" w:rsidRDefault="00516C1C" w:rsidP="00516C1C">
      <w:pPr>
        <w:pStyle w:val="subsection"/>
      </w:pPr>
      <w:r w:rsidRPr="001F0FC3">
        <w:tab/>
        <w:t>(6)</w:t>
      </w:r>
      <w:r w:rsidRPr="001F0FC3">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rsidR="00516C1C" w:rsidRPr="001F0FC3" w:rsidRDefault="00516C1C" w:rsidP="00516C1C">
      <w:pPr>
        <w:pStyle w:val="subsection"/>
      </w:pPr>
      <w:r w:rsidRPr="001F0FC3">
        <w:tab/>
        <w:t>(7)</w:t>
      </w:r>
      <w:r w:rsidRPr="001F0FC3">
        <w:tab/>
        <w:t>A copy of a report given to the Minister under this section must be given to the Ombudsman at the same time as it is given to the Minister.</w:t>
      </w:r>
    </w:p>
    <w:p w:rsidR="00516C1C" w:rsidRPr="001F0FC3" w:rsidRDefault="00516C1C" w:rsidP="00516C1C">
      <w:pPr>
        <w:pStyle w:val="ActHead5"/>
      </w:pPr>
      <w:bookmarkStart w:id="274" w:name="_Toc431993476"/>
      <w:r w:rsidRPr="001F0FC3">
        <w:rPr>
          <w:rStyle w:val="CharSectno"/>
        </w:rPr>
        <w:t>15HO</w:t>
      </w:r>
      <w:r w:rsidRPr="001F0FC3">
        <w:t xml:space="preserve">  Annual report by Ombudsman</w:t>
      </w:r>
      <w:bookmarkEnd w:id="274"/>
    </w:p>
    <w:p w:rsidR="00516C1C" w:rsidRPr="001F0FC3" w:rsidRDefault="00516C1C" w:rsidP="00516C1C">
      <w:pPr>
        <w:pStyle w:val="subsection"/>
      </w:pPr>
      <w:r w:rsidRPr="001F0FC3">
        <w:tab/>
        <w:t>(1)</w:t>
      </w:r>
      <w:r w:rsidRPr="001F0FC3">
        <w:tab/>
        <w:t xml:space="preserve">The </w:t>
      </w:r>
      <w:r w:rsidRPr="001F0FC3">
        <w:rPr>
          <w:iCs/>
        </w:rPr>
        <w:t xml:space="preserve">Ombudsman </w:t>
      </w:r>
      <w:r w:rsidRPr="001F0FC3">
        <w:t>must, as soon as practicable after 30</w:t>
      </w:r>
      <w:r w:rsidR="001F0FC3">
        <w:t> </w:t>
      </w:r>
      <w:r w:rsidRPr="001F0FC3">
        <w:t>June in each year:</w:t>
      </w:r>
    </w:p>
    <w:p w:rsidR="00516C1C" w:rsidRPr="001F0FC3" w:rsidRDefault="00516C1C" w:rsidP="00516C1C">
      <w:pPr>
        <w:pStyle w:val="paragraph"/>
      </w:pPr>
      <w:r w:rsidRPr="001F0FC3">
        <w:tab/>
        <w:t>(a)</w:t>
      </w:r>
      <w:r w:rsidRPr="001F0FC3">
        <w:tab/>
        <w:t>prepare a report of the work and activities under this Part of the Ombudsman for the preceding 12 months and give a copy of the report to the Minister and to the chief officer of the law enforcement agency to which the report relates; and</w:t>
      </w:r>
    </w:p>
    <w:p w:rsidR="00516C1C" w:rsidRPr="001F0FC3" w:rsidRDefault="00516C1C" w:rsidP="00516C1C">
      <w:pPr>
        <w:pStyle w:val="paragraph"/>
      </w:pPr>
      <w:r w:rsidRPr="001F0FC3">
        <w:tab/>
        <w:t>(b)</w:t>
      </w:r>
      <w:r w:rsidRPr="001F0FC3">
        <w:tab/>
        <w:t>prepare a report of the work and activities of the Ombudsman for the preceding 12 months, being work or activities under a corresponding State controlled operations law, and give a copy of the report to the Minister and to the chief officer of the ACC.</w:t>
      </w:r>
    </w:p>
    <w:p w:rsidR="00516C1C" w:rsidRPr="001F0FC3" w:rsidRDefault="00516C1C" w:rsidP="00516C1C">
      <w:pPr>
        <w:pStyle w:val="subsection"/>
        <w:rPr>
          <w:szCs w:val="22"/>
        </w:rPr>
      </w:pPr>
      <w:r w:rsidRPr="001F0FC3">
        <w:tab/>
        <w:t>(2)</w:t>
      </w:r>
      <w:r w:rsidRPr="001F0FC3">
        <w:tab/>
        <w:t>A report under this section must not includ</w:t>
      </w:r>
      <w:r w:rsidRPr="001F0FC3">
        <w:rPr>
          <w:szCs w:val="22"/>
        </w:rPr>
        <w:t xml:space="preserve">e </w:t>
      </w:r>
      <w:r w:rsidRPr="001F0FC3">
        <w:t>information which, if made public, could reasonably be expected to:</w:t>
      </w:r>
    </w:p>
    <w:p w:rsidR="00516C1C" w:rsidRPr="001F0FC3" w:rsidRDefault="00516C1C" w:rsidP="00516C1C">
      <w:pPr>
        <w:pStyle w:val="paragraph"/>
      </w:pPr>
      <w:r w:rsidRPr="001F0FC3">
        <w:tab/>
        <w:t>(a)</w:t>
      </w:r>
      <w:r w:rsidRPr="001F0FC3">
        <w:tab/>
        <w:t>endanger a person’s safety; or</w:t>
      </w:r>
    </w:p>
    <w:p w:rsidR="00516C1C" w:rsidRPr="001F0FC3" w:rsidRDefault="00516C1C" w:rsidP="00516C1C">
      <w:pPr>
        <w:pStyle w:val="paragraph"/>
      </w:pPr>
      <w:r w:rsidRPr="001F0FC3">
        <w:tab/>
        <w:t>(b)</w:t>
      </w:r>
      <w:r w:rsidRPr="001F0FC3">
        <w:tab/>
        <w:t>prejudice an investigation or prosecution; or</w:t>
      </w:r>
    </w:p>
    <w:p w:rsidR="00516C1C" w:rsidRPr="001F0FC3" w:rsidRDefault="00516C1C" w:rsidP="00516C1C">
      <w:pPr>
        <w:pStyle w:val="paragraph"/>
      </w:pPr>
      <w:r w:rsidRPr="001F0FC3">
        <w:tab/>
        <w:t>(c)</w:t>
      </w:r>
      <w:r w:rsidRPr="001F0FC3">
        <w:tab/>
        <w:t>compromise any law enforcement agency’s operational activities or methodologies.</w:t>
      </w:r>
    </w:p>
    <w:p w:rsidR="00516C1C" w:rsidRPr="001F0FC3" w:rsidRDefault="00516C1C" w:rsidP="00516C1C">
      <w:pPr>
        <w:pStyle w:val="subsection"/>
        <w:rPr>
          <w:szCs w:val="22"/>
        </w:rPr>
      </w:pPr>
      <w:r w:rsidRPr="001F0FC3">
        <w:tab/>
        <w:t>(3)</w:t>
      </w:r>
      <w:r w:rsidRPr="001F0FC3">
        <w:tab/>
        <w:t xml:space="preserve">The Minister must </w:t>
      </w:r>
      <w:r w:rsidRPr="001F0FC3">
        <w:rPr>
          <w:szCs w:val="22"/>
        </w:rPr>
        <w:t>cause a copy of the report to be laid before each House of the Parliament within 15 sitting days of that House after the Minister receives it.</w:t>
      </w:r>
    </w:p>
    <w:p w:rsidR="00516C1C" w:rsidRPr="001F0FC3" w:rsidRDefault="00516C1C" w:rsidP="00516C1C">
      <w:pPr>
        <w:pStyle w:val="subsection"/>
        <w:rPr>
          <w:szCs w:val="22"/>
        </w:rPr>
      </w:pPr>
      <w:r w:rsidRPr="001F0FC3">
        <w:tab/>
        <w:t>(4)</w:t>
      </w:r>
      <w:r w:rsidRPr="001F0FC3">
        <w:tab/>
        <w:t>A report must include, for each authorising agency concerned, comments on the comprehensiveness and adequacy of the reports which were provided to the Ombudsman</w:t>
      </w:r>
      <w:r w:rsidRPr="001F0FC3">
        <w:rPr>
          <w:szCs w:val="22"/>
        </w:rPr>
        <w:t xml:space="preserve"> by the chief officer of the authorising agency under sections</w:t>
      </w:r>
      <w:r w:rsidR="001F0FC3">
        <w:rPr>
          <w:szCs w:val="22"/>
        </w:rPr>
        <w:t> </w:t>
      </w:r>
      <w:r w:rsidRPr="001F0FC3">
        <w:rPr>
          <w:szCs w:val="22"/>
        </w:rPr>
        <w:t>15HM and 15HN.</w:t>
      </w:r>
    </w:p>
    <w:p w:rsidR="00516C1C" w:rsidRPr="001F0FC3" w:rsidRDefault="00516C1C" w:rsidP="00516C1C">
      <w:pPr>
        <w:pStyle w:val="subsection"/>
      </w:pPr>
      <w:r w:rsidRPr="001F0FC3">
        <w:tab/>
        <w:t>(5)</w:t>
      </w:r>
      <w:r w:rsidRPr="001F0FC3">
        <w:tab/>
        <w:t>A report must not disclose any information that identifies any person involved in an operation or that is likely to lead to such a person being identified.</w:t>
      </w:r>
    </w:p>
    <w:p w:rsidR="00516C1C" w:rsidRPr="001F0FC3" w:rsidRDefault="00516C1C" w:rsidP="00516C1C">
      <w:pPr>
        <w:pStyle w:val="subsection"/>
        <w:rPr>
          <w:szCs w:val="22"/>
        </w:rPr>
      </w:pPr>
      <w:r w:rsidRPr="001F0FC3">
        <w:tab/>
        <w:t>(6)</w:t>
      </w:r>
      <w:r w:rsidRPr="001F0FC3">
        <w:tab/>
        <w:t>Nothing in this section requires particulars of a controlled operation to be included in a report for a year if the operation had not been completed as at 30</w:t>
      </w:r>
      <w:r w:rsidR="001F0FC3">
        <w:t> </w:t>
      </w:r>
      <w:r w:rsidRPr="001F0FC3">
        <w:t xml:space="preserve">June in that year, but the </w:t>
      </w:r>
      <w:r w:rsidRPr="001F0FC3">
        <w:rPr>
          <w:szCs w:val="22"/>
        </w:rPr>
        <w:t>particulars must instead be included in the report for the year in which the operation is completed.</w:t>
      </w:r>
    </w:p>
    <w:p w:rsidR="00516C1C" w:rsidRPr="001F0FC3" w:rsidRDefault="00516C1C" w:rsidP="00516C1C">
      <w:pPr>
        <w:pStyle w:val="subsection"/>
      </w:pPr>
      <w:r w:rsidRPr="001F0FC3">
        <w:tab/>
        <w:t>(7)</w:t>
      </w:r>
      <w:r w:rsidRPr="001F0FC3">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rsidR="00516C1C" w:rsidRPr="001F0FC3" w:rsidRDefault="00516C1C" w:rsidP="00516C1C">
      <w:pPr>
        <w:pStyle w:val="ActHead5"/>
      </w:pPr>
      <w:bookmarkStart w:id="275" w:name="_Toc431993477"/>
      <w:r w:rsidRPr="001F0FC3">
        <w:rPr>
          <w:rStyle w:val="CharSectno"/>
        </w:rPr>
        <w:t>15HP</w:t>
      </w:r>
      <w:r w:rsidRPr="001F0FC3">
        <w:t xml:space="preserve">  Keeping documents connected with controlled operations</w:t>
      </w:r>
      <w:bookmarkEnd w:id="275"/>
    </w:p>
    <w:p w:rsidR="00516C1C" w:rsidRPr="001F0FC3" w:rsidRDefault="00516C1C" w:rsidP="00516C1C">
      <w:pPr>
        <w:pStyle w:val="subsection"/>
        <w:rPr>
          <w:szCs w:val="22"/>
        </w:rPr>
      </w:pPr>
      <w:r w:rsidRPr="001F0FC3">
        <w:tab/>
      </w:r>
      <w:r w:rsidRPr="001F0FC3">
        <w:tab/>
        <w:t xml:space="preserve">The chief officer of an authorising agency must cause the </w:t>
      </w:r>
      <w:r w:rsidRPr="001F0FC3">
        <w:rPr>
          <w:szCs w:val="22"/>
        </w:rPr>
        <w:t>following to be kept:</w:t>
      </w:r>
    </w:p>
    <w:p w:rsidR="00516C1C" w:rsidRPr="001F0FC3" w:rsidRDefault="00516C1C" w:rsidP="00516C1C">
      <w:pPr>
        <w:pStyle w:val="paragraph"/>
        <w:rPr>
          <w:szCs w:val="22"/>
        </w:rPr>
      </w:pPr>
      <w:r w:rsidRPr="001F0FC3">
        <w:tab/>
        <w:t>(a)</w:t>
      </w:r>
      <w:r w:rsidRPr="001F0FC3">
        <w:tab/>
        <w:t xml:space="preserve">each formal application made to an authorising officer </w:t>
      </w:r>
      <w:r w:rsidRPr="001F0FC3">
        <w:rPr>
          <w:szCs w:val="22"/>
        </w:rPr>
        <w:t>of the agency;</w:t>
      </w:r>
    </w:p>
    <w:p w:rsidR="00516C1C" w:rsidRPr="001F0FC3" w:rsidRDefault="00516C1C" w:rsidP="00516C1C">
      <w:pPr>
        <w:pStyle w:val="paragraph"/>
        <w:rPr>
          <w:szCs w:val="22"/>
        </w:rPr>
      </w:pPr>
      <w:r w:rsidRPr="001F0FC3">
        <w:rPr>
          <w:szCs w:val="22"/>
        </w:rPr>
        <w:tab/>
        <w:t>(b)</w:t>
      </w:r>
      <w:r w:rsidRPr="001F0FC3">
        <w:rPr>
          <w:szCs w:val="22"/>
        </w:rPr>
        <w:tab/>
        <w:t>each written record of an urgent application made to such an authorising officer;</w:t>
      </w:r>
    </w:p>
    <w:p w:rsidR="00516C1C" w:rsidRPr="001F0FC3" w:rsidRDefault="00516C1C" w:rsidP="00516C1C">
      <w:pPr>
        <w:pStyle w:val="paragraph"/>
        <w:rPr>
          <w:szCs w:val="22"/>
        </w:rPr>
      </w:pPr>
      <w:r w:rsidRPr="001F0FC3">
        <w:tab/>
        <w:t>(c)</w:t>
      </w:r>
      <w:r w:rsidRPr="001F0FC3">
        <w:tab/>
        <w:t>each formal authority granted by such an authorising officer</w:t>
      </w:r>
      <w:r w:rsidRPr="001F0FC3">
        <w:rPr>
          <w:szCs w:val="22"/>
        </w:rPr>
        <w:t>;</w:t>
      </w:r>
    </w:p>
    <w:p w:rsidR="00516C1C" w:rsidRPr="001F0FC3" w:rsidRDefault="00516C1C" w:rsidP="00516C1C">
      <w:pPr>
        <w:pStyle w:val="paragraph"/>
        <w:rPr>
          <w:szCs w:val="22"/>
        </w:rPr>
      </w:pPr>
      <w:r w:rsidRPr="001F0FC3">
        <w:rPr>
          <w:szCs w:val="22"/>
        </w:rPr>
        <w:tab/>
        <w:t>(d)</w:t>
      </w:r>
      <w:r w:rsidRPr="001F0FC3">
        <w:rPr>
          <w:szCs w:val="22"/>
        </w:rPr>
        <w:tab/>
        <w:t>each written record of an urgent authority issued under section</w:t>
      </w:r>
      <w:r w:rsidR="001F0FC3">
        <w:rPr>
          <w:szCs w:val="22"/>
        </w:rPr>
        <w:t> </w:t>
      </w:r>
      <w:r w:rsidRPr="001F0FC3">
        <w:rPr>
          <w:szCs w:val="22"/>
        </w:rPr>
        <w:t>15GL;</w:t>
      </w:r>
    </w:p>
    <w:p w:rsidR="00516C1C" w:rsidRPr="001F0FC3" w:rsidRDefault="00516C1C" w:rsidP="00516C1C">
      <w:pPr>
        <w:pStyle w:val="paragraph"/>
        <w:rPr>
          <w:szCs w:val="22"/>
        </w:rPr>
      </w:pPr>
      <w:r w:rsidRPr="001F0FC3">
        <w:tab/>
        <w:t>(e)</w:t>
      </w:r>
      <w:r w:rsidRPr="001F0FC3">
        <w:tab/>
        <w:t>each formal variation application made to such an authorising officer or to a nominated Tribunal member</w:t>
      </w:r>
      <w:r w:rsidRPr="001F0FC3">
        <w:rPr>
          <w:szCs w:val="22"/>
        </w:rPr>
        <w:t>;</w:t>
      </w:r>
    </w:p>
    <w:p w:rsidR="00516C1C" w:rsidRPr="001F0FC3" w:rsidRDefault="00516C1C" w:rsidP="00516C1C">
      <w:pPr>
        <w:pStyle w:val="paragraph"/>
        <w:rPr>
          <w:szCs w:val="22"/>
        </w:rPr>
      </w:pPr>
      <w:r w:rsidRPr="001F0FC3">
        <w:rPr>
          <w:szCs w:val="22"/>
        </w:rPr>
        <w:tab/>
        <w:t>(f)</w:t>
      </w:r>
      <w:r w:rsidRPr="001F0FC3">
        <w:rPr>
          <w:szCs w:val="22"/>
        </w:rPr>
        <w:tab/>
        <w:t>each written record of an urgent variation application made to such an authorising officer or to a nominated Tribunal member;</w:t>
      </w:r>
    </w:p>
    <w:p w:rsidR="00516C1C" w:rsidRPr="001F0FC3" w:rsidRDefault="00516C1C" w:rsidP="00516C1C">
      <w:pPr>
        <w:pStyle w:val="paragraph"/>
        <w:rPr>
          <w:szCs w:val="22"/>
        </w:rPr>
      </w:pPr>
      <w:r w:rsidRPr="001F0FC3">
        <w:tab/>
        <w:t>(g)</w:t>
      </w:r>
      <w:r w:rsidRPr="001F0FC3">
        <w:tab/>
        <w:t>each formal variation of authority by such an authorising officer or by a nominated Tribunal member</w:t>
      </w:r>
      <w:r w:rsidRPr="001F0FC3">
        <w:rPr>
          <w:szCs w:val="22"/>
        </w:rPr>
        <w:t>;</w:t>
      </w:r>
    </w:p>
    <w:p w:rsidR="00516C1C" w:rsidRPr="001F0FC3" w:rsidRDefault="00516C1C" w:rsidP="00516C1C">
      <w:pPr>
        <w:pStyle w:val="paragraph"/>
        <w:rPr>
          <w:szCs w:val="22"/>
        </w:rPr>
      </w:pPr>
      <w:r w:rsidRPr="001F0FC3">
        <w:rPr>
          <w:szCs w:val="22"/>
        </w:rPr>
        <w:tab/>
        <w:t>(h)</w:t>
      </w:r>
      <w:r w:rsidRPr="001F0FC3">
        <w:rPr>
          <w:szCs w:val="22"/>
        </w:rPr>
        <w:tab/>
        <w:t>each written document given under subsection</w:t>
      </w:r>
      <w:r w:rsidR="001F0FC3">
        <w:rPr>
          <w:szCs w:val="22"/>
        </w:rPr>
        <w:t> </w:t>
      </w:r>
      <w:r w:rsidRPr="001F0FC3">
        <w:rPr>
          <w:szCs w:val="22"/>
        </w:rPr>
        <w:t>15GR(2) in relation to a variation of an authority by such an authorising officer;</w:t>
      </w:r>
    </w:p>
    <w:p w:rsidR="00516C1C" w:rsidRPr="001F0FC3" w:rsidRDefault="00516C1C" w:rsidP="00516C1C">
      <w:pPr>
        <w:pStyle w:val="paragraph"/>
        <w:rPr>
          <w:szCs w:val="22"/>
        </w:rPr>
      </w:pPr>
      <w:r w:rsidRPr="001F0FC3">
        <w:rPr>
          <w:szCs w:val="22"/>
        </w:rPr>
        <w:tab/>
        <w:t>(i)</w:t>
      </w:r>
      <w:r w:rsidRPr="001F0FC3">
        <w:rPr>
          <w:szCs w:val="22"/>
        </w:rPr>
        <w:tab/>
        <w:t>each written document given under subsection</w:t>
      </w:r>
      <w:r w:rsidR="001F0FC3">
        <w:rPr>
          <w:szCs w:val="22"/>
        </w:rPr>
        <w:t> </w:t>
      </w:r>
      <w:r w:rsidRPr="001F0FC3">
        <w:rPr>
          <w:szCs w:val="22"/>
        </w:rPr>
        <w:t>15GW(2) in relation to a variation of a formal authority by a nominated Tribunal member;</w:t>
      </w:r>
    </w:p>
    <w:p w:rsidR="00516C1C" w:rsidRPr="001F0FC3" w:rsidRDefault="00516C1C" w:rsidP="00516C1C">
      <w:pPr>
        <w:pStyle w:val="paragraph"/>
      </w:pPr>
      <w:r w:rsidRPr="001F0FC3">
        <w:tab/>
        <w:t>(j)</w:t>
      </w:r>
      <w:r w:rsidRPr="001F0FC3">
        <w:tab/>
        <w:t>each order cancelling an authority granted by such an authorising officer.</w:t>
      </w:r>
    </w:p>
    <w:p w:rsidR="00516C1C" w:rsidRPr="001F0FC3" w:rsidRDefault="00516C1C" w:rsidP="00516C1C">
      <w:pPr>
        <w:pStyle w:val="ActHead5"/>
      </w:pPr>
      <w:bookmarkStart w:id="276" w:name="_Toc431993478"/>
      <w:r w:rsidRPr="001F0FC3">
        <w:rPr>
          <w:rStyle w:val="CharSectno"/>
        </w:rPr>
        <w:t>15HQ</w:t>
      </w:r>
      <w:r w:rsidRPr="001F0FC3">
        <w:t xml:space="preserve">  General register</w:t>
      </w:r>
      <w:bookmarkEnd w:id="276"/>
    </w:p>
    <w:p w:rsidR="00516C1C" w:rsidRPr="001F0FC3" w:rsidRDefault="00516C1C" w:rsidP="00516C1C">
      <w:pPr>
        <w:pStyle w:val="subsection"/>
        <w:rPr>
          <w:szCs w:val="22"/>
        </w:rPr>
      </w:pPr>
      <w:r w:rsidRPr="001F0FC3">
        <w:tab/>
        <w:t>(1)</w:t>
      </w:r>
      <w:r w:rsidRPr="001F0FC3">
        <w:tab/>
        <w:t xml:space="preserve">The chief officer of each authorising agency must cause a </w:t>
      </w:r>
      <w:r w:rsidRPr="001F0FC3">
        <w:rPr>
          <w:szCs w:val="22"/>
        </w:rPr>
        <w:t>general register to be kept.</w:t>
      </w:r>
    </w:p>
    <w:p w:rsidR="00516C1C" w:rsidRPr="001F0FC3" w:rsidRDefault="00516C1C" w:rsidP="00516C1C">
      <w:pPr>
        <w:pStyle w:val="subsection"/>
      </w:pPr>
      <w:r w:rsidRPr="001F0FC3">
        <w:tab/>
        <w:t>(2)</w:t>
      </w:r>
      <w:r w:rsidRPr="001F0FC3">
        <w:tab/>
        <w:t>The general register is to specify:</w:t>
      </w:r>
    </w:p>
    <w:p w:rsidR="00516C1C" w:rsidRPr="001F0FC3" w:rsidRDefault="00516C1C" w:rsidP="00516C1C">
      <w:pPr>
        <w:pStyle w:val="paragraph"/>
      </w:pPr>
      <w:r w:rsidRPr="001F0FC3">
        <w:tab/>
        <w:t>(a)</w:t>
      </w:r>
      <w:r w:rsidRPr="001F0FC3">
        <w:tab/>
        <w:t>for each application under this Part made to an authorising officer of the agency (including an application for a variation of an authority):</w:t>
      </w:r>
    </w:p>
    <w:p w:rsidR="00516C1C" w:rsidRPr="001F0FC3" w:rsidRDefault="00516C1C" w:rsidP="00516C1C">
      <w:pPr>
        <w:pStyle w:val="paragraphsub"/>
      </w:pPr>
      <w:r w:rsidRPr="001F0FC3">
        <w:tab/>
        <w:t>(i)</w:t>
      </w:r>
      <w:r w:rsidRPr="001F0FC3">
        <w:tab/>
        <w:t>the date of the application; and</w:t>
      </w:r>
    </w:p>
    <w:p w:rsidR="00516C1C" w:rsidRPr="001F0FC3" w:rsidRDefault="00516C1C" w:rsidP="00516C1C">
      <w:pPr>
        <w:pStyle w:val="paragraphsub"/>
      </w:pPr>
      <w:r w:rsidRPr="001F0FC3">
        <w:tab/>
        <w:t>(ii)</w:t>
      </w:r>
      <w:r w:rsidRPr="001F0FC3">
        <w:tab/>
        <w:t>whether the application was formal or urgent; and</w:t>
      </w:r>
    </w:p>
    <w:p w:rsidR="00516C1C" w:rsidRPr="001F0FC3" w:rsidRDefault="00516C1C" w:rsidP="00516C1C">
      <w:pPr>
        <w:pStyle w:val="paragraphsub"/>
        <w:rPr>
          <w:szCs w:val="22"/>
        </w:rPr>
      </w:pPr>
      <w:r w:rsidRPr="001F0FC3">
        <w:tab/>
        <w:t>(iii)</w:t>
      </w:r>
      <w:r w:rsidRPr="001F0FC3">
        <w:tab/>
        <w:t xml:space="preserve">whether the application was granted, refused or </w:t>
      </w:r>
      <w:r w:rsidRPr="001F0FC3">
        <w:rPr>
          <w:szCs w:val="22"/>
        </w:rPr>
        <w:t>withdrawn; and</w:t>
      </w:r>
    </w:p>
    <w:p w:rsidR="00516C1C" w:rsidRPr="001F0FC3" w:rsidRDefault="00516C1C" w:rsidP="00516C1C">
      <w:pPr>
        <w:pStyle w:val="paragraphsub"/>
        <w:rPr>
          <w:szCs w:val="22"/>
        </w:rPr>
      </w:pPr>
      <w:r w:rsidRPr="001F0FC3">
        <w:tab/>
        <w:t>(iv)</w:t>
      </w:r>
      <w:r w:rsidRPr="001F0FC3">
        <w:tab/>
        <w:t xml:space="preserve">if the application was refused or withdrawn—the </w:t>
      </w:r>
      <w:r w:rsidRPr="001F0FC3">
        <w:rPr>
          <w:szCs w:val="22"/>
        </w:rPr>
        <w:t>date and time of the refusal or withdrawal; and</w:t>
      </w:r>
    </w:p>
    <w:p w:rsidR="00516C1C" w:rsidRPr="001F0FC3" w:rsidRDefault="00516C1C" w:rsidP="00516C1C">
      <w:pPr>
        <w:pStyle w:val="paragraph"/>
        <w:rPr>
          <w:szCs w:val="22"/>
        </w:rPr>
      </w:pPr>
      <w:r w:rsidRPr="001F0FC3">
        <w:tab/>
        <w:t>(b)</w:t>
      </w:r>
      <w:r w:rsidRPr="001F0FC3">
        <w:tab/>
        <w:t xml:space="preserve">for each authority under this Part granted </w:t>
      </w:r>
      <w:r w:rsidRPr="001F0FC3">
        <w:rPr>
          <w:szCs w:val="22"/>
        </w:rPr>
        <w:t>by an authorising officer of the agency:</w:t>
      </w:r>
    </w:p>
    <w:p w:rsidR="00516C1C" w:rsidRPr="001F0FC3" w:rsidRDefault="00516C1C" w:rsidP="00516C1C">
      <w:pPr>
        <w:pStyle w:val="paragraphsub"/>
      </w:pPr>
      <w:r w:rsidRPr="001F0FC3">
        <w:tab/>
        <w:t>(i)</w:t>
      </w:r>
      <w:r w:rsidRPr="001F0FC3">
        <w:tab/>
        <w:t>the date and time the authority was granted; and</w:t>
      </w:r>
    </w:p>
    <w:p w:rsidR="00516C1C" w:rsidRPr="001F0FC3" w:rsidRDefault="00516C1C" w:rsidP="00516C1C">
      <w:pPr>
        <w:pStyle w:val="paragraphsub"/>
      </w:pPr>
      <w:r w:rsidRPr="001F0FC3">
        <w:tab/>
        <w:t>(ii)</w:t>
      </w:r>
      <w:r w:rsidRPr="001F0FC3">
        <w:tab/>
        <w:t>whether the authority was formal or urgent; and</w:t>
      </w:r>
    </w:p>
    <w:p w:rsidR="00516C1C" w:rsidRPr="001F0FC3" w:rsidRDefault="00516C1C" w:rsidP="00516C1C">
      <w:pPr>
        <w:pStyle w:val="paragraphsub"/>
        <w:rPr>
          <w:szCs w:val="22"/>
        </w:rPr>
      </w:pPr>
      <w:r w:rsidRPr="001F0FC3">
        <w:tab/>
        <w:t>(iii)</w:t>
      </w:r>
      <w:r w:rsidRPr="001F0FC3">
        <w:tab/>
        <w:t xml:space="preserve">the name and rank or position of the person who </w:t>
      </w:r>
      <w:r w:rsidRPr="001F0FC3">
        <w:rPr>
          <w:szCs w:val="22"/>
        </w:rPr>
        <w:t>granted the authority; and</w:t>
      </w:r>
    </w:p>
    <w:p w:rsidR="00516C1C" w:rsidRPr="001F0FC3" w:rsidRDefault="00516C1C" w:rsidP="00516C1C">
      <w:pPr>
        <w:pStyle w:val="paragraphsub"/>
        <w:rPr>
          <w:szCs w:val="22"/>
        </w:rPr>
      </w:pPr>
      <w:r w:rsidRPr="001F0FC3">
        <w:tab/>
        <w:t>(iv)</w:t>
      </w:r>
      <w:r w:rsidRPr="001F0FC3">
        <w:tab/>
        <w:t xml:space="preserve">each serious Commonwealth offence or serious State offence that has a federal aspect in respect of which controlled </w:t>
      </w:r>
      <w:r w:rsidRPr="001F0FC3">
        <w:rPr>
          <w:szCs w:val="22"/>
        </w:rPr>
        <w:t>conduct under the authority was to be engaged in; and</w:t>
      </w:r>
    </w:p>
    <w:p w:rsidR="00516C1C" w:rsidRPr="001F0FC3" w:rsidRDefault="00516C1C" w:rsidP="00516C1C">
      <w:pPr>
        <w:pStyle w:val="paragraphsub"/>
      </w:pPr>
      <w:r w:rsidRPr="001F0FC3">
        <w:tab/>
        <w:t>(v)</w:t>
      </w:r>
      <w:r w:rsidRPr="001F0FC3">
        <w:tab/>
        <w:t>the period of effect of the authority; and</w:t>
      </w:r>
    </w:p>
    <w:p w:rsidR="00516C1C" w:rsidRPr="001F0FC3" w:rsidRDefault="00516C1C" w:rsidP="00516C1C">
      <w:pPr>
        <w:pStyle w:val="paragraphsub"/>
      </w:pPr>
      <w:r w:rsidRPr="001F0FC3">
        <w:tab/>
        <w:t>(vi)</w:t>
      </w:r>
      <w:r w:rsidRPr="001F0FC3">
        <w:tab/>
        <w:t>the identity of each person authorised to engage in controlled conduct for the purposes of the controlled operation; and</w:t>
      </w:r>
    </w:p>
    <w:p w:rsidR="00516C1C" w:rsidRPr="001F0FC3" w:rsidRDefault="00516C1C" w:rsidP="00516C1C">
      <w:pPr>
        <w:pStyle w:val="paragraphsub"/>
        <w:rPr>
          <w:color w:val="000000"/>
        </w:rPr>
      </w:pPr>
      <w:r w:rsidRPr="001F0FC3">
        <w:tab/>
        <w:t>(vii)</w:t>
      </w:r>
      <w:r w:rsidRPr="001F0FC3">
        <w:tab/>
      </w:r>
      <w:r w:rsidRPr="001F0FC3">
        <w:rPr>
          <w:color w:val="000000"/>
        </w:rPr>
        <w:t>with respect to the law enforcement participants, the nature of the controlled conduct that those participants were authorised to engage in; and</w:t>
      </w:r>
    </w:p>
    <w:p w:rsidR="00516C1C" w:rsidRPr="001F0FC3" w:rsidRDefault="00516C1C" w:rsidP="00516C1C">
      <w:pPr>
        <w:pStyle w:val="paragraphsub"/>
      </w:pPr>
      <w:r w:rsidRPr="001F0FC3">
        <w:rPr>
          <w:color w:val="000000"/>
        </w:rPr>
        <w:tab/>
        <w:t>(viii)</w:t>
      </w:r>
      <w:r w:rsidRPr="001F0FC3">
        <w:rPr>
          <w:color w:val="000000"/>
        </w:rPr>
        <w:tab/>
        <w:t>with respect to the civilian participants, the particular controlled conduct (if any) that each such participant was authorised to engage in;</w:t>
      </w:r>
      <w:r w:rsidRPr="001F0FC3">
        <w:t xml:space="preserve"> and</w:t>
      </w:r>
    </w:p>
    <w:p w:rsidR="00516C1C" w:rsidRPr="001F0FC3" w:rsidRDefault="00516C1C" w:rsidP="00516C1C">
      <w:pPr>
        <w:pStyle w:val="paragraphsub"/>
      </w:pPr>
      <w:r w:rsidRPr="001F0FC3">
        <w:tab/>
        <w:t>(viiia)</w:t>
      </w:r>
      <w:r w:rsidRPr="001F0FC3">
        <w:tab/>
        <w:t>the nature of the controlled conduct that was engaged in by law enforcement participants and civilian participants (if any); and</w:t>
      </w:r>
    </w:p>
    <w:p w:rsidR="00516C1C" w:rsidRPr="001F0FC3" w:rsidRDefault="00516C1C" w:rsidP="00516C1C">
      <w:pPr>
        <w:pStyle w:val="paragraphsub"/>
        <w:rPr>
          <w:szCs w:val="22"/>
        </w:rPr>
      </w:pPr>
      <w:r w:rsidRPr="001F0FC3">
        <w:tab/>
        <w:t>(ix)</w:t>
      </w:r>
      <w:r w:rsidRPr="001F0FC3">
        <w:tab/>
        <w:t xml:space="preserve">if the authority was cancelled, the date and time of </w:t>
      </w:r>
      <w:r w:rsidRPr="001F0FC3">
        <w:rPr>
          <w:szCs w:val="22"/>
        </w:rPr>
        <w:t>cancellation; and</w:t>
      </w:r>
    </w:p>
    <w:p w:rsidR="00516C1C" w:rsidRPr="001F0FC3" w:rsidRDefault="00516C1C" w:rsidP="00516C1C">
      <w:pPr>
        <w:pStyle w:val="paragraphsub"/>
        <w:rPr>
          <w:szCs w:val="22"/>
        </w:rPr>
      </w:pPr>
      <w:r w:rsidRPr="001F0FC3">
        <w:tab/>
        <w:t>(x)</w:t>
      </w:r>
      <w:r w:rsidRPr="001F0FC3">
        <w:tab/>
        <w:t>the date and time the controlled operation began, the date on which the operation ceased, and the outcomes of the operation</w:t>
      </w:r>
      <w:r w:rsidRPr="001F0FC3">
        <w:rPr>
          <w:szCs w:val="22"/>
        </w:rPr>
        <w:t>; and</w:t>
      </w:r>
    </w:p>
    <w:p w:rsidR="00516C1C" w:rsidRPr="001F0FC3" w:rsidRDefault="00516C1C" w:rsidP="00516C1C">
      <w:pPr>
        <w:pStyle w:val="paragraphsub"/>
        <w:rPr>
          <w:szCs w:val="22"/>
        </w:rPr>
      </w:pPr>
      <w:r w:rsidRPr="001F0FC3">
        <w:tab/>
        <w:t>(xi)</w:t>
      </w:r>
      <w:r w:rsidRPr="001F0FC3">
        <w:tab/>
        <w:t xml:space="preserve">if the controlled operation involved illicit goods (to </w:t>
      </w:r>
      <w:r w:rsidRPr="001F0FC3">
        <w:rPr>
          <w:szCs w:val="22"/>
        </w:rPr>
        <w:t>the extent known), the nature and quantity of the illicit goods and the route and all foreign countries through which the illicit goods passed in the course of the operation; and</w:t>
      </w:r>
    </w:p>
    <w:p w:rsidR="00516C1C" w:rsidRPr="001F0FC3" w:rsidRDefault="00516C1C" w:rsidP="00516C1C">
      <w:pPr>
        <w:pStyle w:val="paragraphsub"/>
      </w:pPr>
      <w:r w:rsidRPr="001F0FC3">
        <w:tab/>
        <w:t>(xii)</w:t>
      </w:r>
      <w:r w:rsidRPr="001F0FC3">
        <w:tab/>
        <w:t>details of any loss of or serious damage to property (other than property of the law enforcement agency on behalf of which the operation is conducted or a participant in the operation) occurring in the course of or as a direct result of the controlled operation; and</w:t>
      </w:r>
    </w:p>
    <w:p w:rsidR="00516C1C" w:rsidRPr="001F0FC3" w:rsidRDefault="00516C1C" w:rsidP="00516C1C">
      <w:pPr>
        <w:pStyle w:val="paragraphsub"/>
      </w:pPr>
      <w:r w:rsidRPr="001F0FC3">
        <w:tab/>
        <w:t>(xiii)</w:t>
      </w:r>
      <w:r w:rsidRPr="001F0FC3">
        <w:tab/>
        <w:t>details of any personal injuries occurring in the course of or as a direct result of the operation; and</w:t>
      </w:r>
    </w:p>
    <w:p w:rsidR="00516C1C" w:rsidRPr="001F0FC3" w:rsidRDefault="00516C1C" w:rsidP="00516C1C">
      <w:pPr>
        <w:pStyle w:val="paragraph"/>
        <w:rPr>
          <w:szCs w:val="22"/>
        </w:rPr>
      </w:pPr>
      <w:r w:rsidRPr="001F0FC3">
        <w:tab/>
        <w:t>(c)</w:t>
      </w:r>
      <w:r w:rsidRPr="001F0FC3">
        <w:tab/>
        <w:t xml:space="preserve">for each variation of an authority under this Part made </w:t>
      </w:r>
      <w:r w:rsidRPr="001F0FC3">
        <w:rPr>
          <w:szCs w:val="22"/>
        </w:rPr>
        <w:t>by an authorising officer of the agency</w:t>
      </w:r>
      <w:r w:rsidRPr="001F0FC3">
        <w:t>:</w:t>
      </w:r>
    </w:p>
    <w:p w:rsidR="00516C1C" w:rsidRPr="001F0FC3" w:rsidRDefault="00516C1C" w:rsidP="00516C1C">
      <w:pPr>
        <w:pStyle w:val="paragraphsub"/>
      </w:pPr>
      <w:r w:rsidRPr="001F0FC3">
        <w:tab/>
        <w:t>(i)</w:t>
      </w:r>
      <w:r w:rsidRPr="001F0FC3">
        <w:tab/>
        <w:t>the date and time the variation was made; and</w:t>
      </w:r>
    </w:p>
    <w:p w:rsidR="00516C1C" w:rsidRPr="001F0FC3" w:rsidRDefault="00516C1C" w:rsidP="00516C1C">
      <w:pPr>
        <w:pStyle w:val="paragraphsub"/>
      </w:pPr>
      <w:r w:rsidRPr="001F0FC3">
        <w:tab/>
        <w:t>(ii)</w:t>
      </w:r>
      <w:r w:rsidRPr="001F0FC3">
        <w:tab/>
        <w:t>whether the variation was formal or urgent; and</w:t>
      </w:r>
    </w:p>
    <w:p w:rsidR="00516C1C" w:rsidRPr="001F0FC3" w:rsidRDefault="00516C1C" w:rsidP="00516C1C">
      <w:pPr>
        <w:pStyle w:val="paragraphsub"/>
        <w:rPr>
          <w:szCs w:val="22"/>
        </w:rPr>
      </w:pPr>
      <w:r w:rsidRPr="001F0FC3">
        <w:tab/>
        <w:t>(iii)</w:t>
      </w:r>
      <w:r w:rsidRPr="001F0FC3">
        <w:tab/>
        <w:t xml:space="preserve">the name and rank or position of the person who made </w:t>
      </w:r>
      <w:r w:rsidRPr="001F0FC3">
        <w:rPr>
          <w:szCs w:val="22"/>
        </w:rPr>
        <w:t>the variation.</w:t>
      </w:r>
    </w:p>
    <w:p w:rsidR="00516C1C" w:rsidRPr="001F0FC3" w:rsidRDefault="00516C1C" w:rsidP="00516C1C">
      <w:pPr>
        <w:pStyle w:val="subsection"/>
      </w:pPr>
      <w:r w:rsidRPr="001F0FC3">
        <w:tab/>
        <w:t>(2A)</w:t>
      </w:r>
      <w:r w:rsidRPr="001F0FC3">
        <w:tab/>
        <w:t>If the controlled operation involved illicit goods that are narcotic goods, the general register is to:</w:t>
      </w:r>
    </w:p>
    <w:p w:rsidR="00516C1C" w:rsidRPr="001F0FC3" w:rsidRDefault="00516C1C" w:rsidP="00516C1C">
      <w:pPr>
        <w:pStyle w:val="paragraph"/>
      </w:pPr>
      <w:r w:rsidRPr="001F0FC3">
        <w:tab/>
        <w:t>(a)</w:t>
      </w:r>
      <w:r w:rsidRPr="001F0FC3">
        <w:tab/>
        <w:t>identify each law enforcement agency an officer of which had possession of the narcotic goods in the course of the controlled operation; and</w:t>
      </w:r>
    </w:p>
    <w:p w:rsidR="00516C1C" w:rsidRPr="001F0FC3" w:rsidRDefault="00516C1C" w:rsidP="00516C1C">
      <w:pPr>
        <w:pStyle w:val="paragraph"/>
      </w:pPr>
      <w:r w:rsidRPr="001F0FC3">
        <w:tab/>
        <w:t>(b)</w:t>
      </w:r>
      <w:r w:rsidRPr="001F0FC3">
        <w:tab/>
        <w:t>identify to the extent known any other person who had possession of the narcotic goods in the course of the controlled operation; and</w:t>
      </w:r>
    </w:p>
    <w:p w:rsidR="00516C1C" w:rsidRPr="001F0FC3" w:rsidRDefault="00516C1C" w:rsidP="00516C1C">
      <w:pPr>
        <w:pStyle w:val="paragraph"/>
      </w:pPr>
      <w:r w:rsidRPr="001F0FC3">
        <w:tab/>
        <w:t>(c)</w:t>
      </w:r>
      <w:r w:rsidRPr="001F0FC3">
        <w:tab/>
        <w:t>state whether the narcotic goods have been destroyed; and</w:t>
      </w:r>
    </w:p>
    <w:p w:rsidR="00516C1C" w:rsidRPr="001F0FC3" w:rsidRDefault="00516C1C" w:rsidP="00516C1C">
      <w:pPr>
        <w:pStyle w:val="paragraph"/>
      </w:pPr>
      <w:r w:rsidRPr="001F0FC3">
        <w:tab/>
        <w:t>(d)</w:t>
      </w:r>
      <w:r w:rsidRPr="001F0FC3">
        <w:tab/>
        <w:t xml:space="preserve">if the narcotic goods have not been destroyed—contain the information specified in </w:t>
      </w:r>
      <w:r w:rsidR="001F0FC3">
        <w:t>subsection (</w:t>
      </w:r>
      <w:r w:rsidRPr="001F0FC3">
        <w:t>2B) relating to the possession of the narcotic goods, or state that it is not known who has possession of them.</w:t>
      </w:r>
    </w:p>
    <w:p w:rsidR="00516C1C" w:rsidRPr="001F0FC3" w:rsidRDefault="00516C1C" w:rsidP="00516C1C">
      <w:pPr>
        <w:pStyle w:val="subsection"/>
      </w:pPr>
      <w:r w:rsidRPr="001F0FC3">
        <w:tab/>
        <w:t>(2B)</w:t>
      </w:r>
      <w:r w:rsidRPr="001F0FC3">
        <w:tab/>
        <w:t>If the controlled operation involved narcotic goods that have not been destroyed, and the identity of the person who has possession of the narcotic goods is known, the general register is to:</w:t>
      </w:r>
    </w:p>
    <w:p w:rsidR="00516C1C" w:rsidRPr="001F0FC3" w:rsidRDefault="00516C1C" w:rsidP="00516C1C">
      <w:pPr>
        <w:pStyle w:val="paragraph"/>
      </w:pPr>
      <w:r w:rsidRPr="001F0FC3">
        <w:tab/>
        <w:t>(a)</w:t>
      </w:r>
      <w:r w:rsidRPr="001F0FC3">
        <w:tab/>
        <w:t>if the person is a law enforcement officer—identify the law enforcement agency of which the person is an officer; or</w:t>
      </w:r>
    </w:p>
    <w:p w:rsidR="00516C1C" w:rsidRPr="001F0FC3" w:rsidRDefault="00516C1C" w:rsidP="00516C1C">
      <w:pPr>
        <w:pStyle w:val="paragraph"/>
      </w:pPr>
      <w:r w:rsidRPr="001F0FC3">
        <w:tab/>
        <w:t>(b)</w:t>
      </w:r>
      <w:r w:rsidRPr="001F0FC3">
        <w:tab/>
        <w:t>otherwise—identify the person.</w:t>
      </w:r>
    </w:p>
    <w:p w:rsidR="00516C1C" w:rsidRPr="001F0FC3" w:rsidRDefault="00516C1C" w:rsidP="00516C1C">
      <w:pPr>
        <w:pStyle w:val="subsection"/>
      </w:pPr>
      <w:r w:rsidRPr="001F0FC3">
        <w:tab/>
        <w:t>(2C)</w:t>
      </w:r>
      <w:r w:rsidRPr="001F0FC3">
        <w:tab/>
        <w:t>If the chief officer of the authorising agency is of the view that disclosing the identity of a person may:</w:t>
      </w:r>
    </w:p>
    <w:p w:rsidR="00516C1C" w:rsidRPr="001F0FC3" w:rsidRDefault="00516C1C" w:rsidP="00516C1C">
      <w:pPr>
        <w:pStyle w:val="paragraph"/>
      </w:pPr>
      <w:r w:rsidRPr="001F0FC3">
        <w:tab/>
        <w:t>(a)</w:t>
      </w:r>
      <w:r w:rsidRPr="001F0FC3">
        <w:tab/>
        <w:t>endanger the safety of the person; or</w:t>
      </w:r>
    </w:p>
    <w:p w:rsidR="00516C1C" w:rsidRPr="001F0FC3" w:rsidRDefault="00516C1C" w:rsidP="00516C1C">
      <w:pPr>
        <w:pStyle w:val="paragraph"/>
      </w:pPr>
      <w:r w:rsidRPr="001F0FC3">
        <w:tab/>
        <w:t>(b)</w:t>
      </w:r>
      <w:r w:rsidRPr="001F0FC3">
        <w:tab/>
        <w:t>prejudice an investigation or prosecution;</w:t>
      </w:r>
    </w:p>
    <w:p w:rsidR="00516C1C" w:rsidRPr="001F0FC3" w:rsidRDefault="00516C1C" w:rsidP="00516C1C">
      <w:pPr>
        <w:pStyle w:val="subsection2"/>
      </w:pPr>
      <w:r w:rsidRPr="001F0FC3">
        <w:t xml:space="preserve">then the person is sufficiently identified for the purposes of </w:t>
      </w:r>
      <w:r w:rsidR="001F0FC3">
        <w:t>paragraphs (</w:t>
      </w:r>
      <w:r w:rsidRPr="001F0FC3">
        <w:t>2A)(b) and (2B)(b) if the person is identified:</w:t>
      </w:r>
    </w:p>
    <w:p w:rsidR="00516C1C" w:rsidRPr="001F0FC3" w:rsidRDefault="00516C1C" w:rsidP="00516C1C">
      <w:pPr>
        <w:pStyle w:val="paragraph"/>
      </w:pPr>
      <w:r w:rsidRPr="001F0FC3">
        <w:tab/>
        <w:t>(c)</w:t>
      </w:r>
      <w:r w:rsidRPr="001F0FC3">
        <w:tab/>
        <w:t>by an assumed name under which the person is operating; or</w:t>
      </w:r>
    </w:p>
    <w:p w:rsidR="00516C1C" w:rsidRPr="001F0FC3" w:rsidRDefault="00516C1C" w:rsidP="00133832">
      <w:pPr>
        <w:pStyle w:val="paragraph"/>
        <w:keepNext/>
        <w:keepLines/>
      </w:pPr>
      <w:r w:rsidRPr="001F0FC3">
        <w:tab/>
        <w:t>(d)</w:t>
      </w:r>
      <w:r w:rsidRPr="001F0FC3">
        <w:tab/>
        <w:t>by a code name or code number;</w:t>
      </w:r>
    </w:p>
    <w:p w:rsidR="00516C1C" w:rsidRPr="001F0FC3" w:rsidRDefault="00516C1C" w:rsidP="00516C1C">
      <w:pPr>
        <w:pStyle w:val="subsection2"/>
      </w:pPr>
      <w:r w:rsidRPr="001F0FC3">
        <w:t>as long as the chief officer can match the assumed name, code name or code number to the person’s identity.</w:t>
      </w:r>
    </w:p>
    <w:p w:rsidR="00516C1C" w:rsidRPr="001F0FC3" w:rsidRDefault="00516C1C" w:rsidP="00516C1C">
      <w:pPr>
        <w:pStyle w:val="subsection"/>
      </w:pPr>
      <w:r w:rsidRPr="001F0FC3">
        <w:tab/>
        <w:t>(3)</w:t>
      </w:r>
      <w:r w:rsidRPr="001F0FC3">
        <w:tab/>
        <w:t>A register kept under this section is not a legislative instrument.</w:t>
      </w:r>
    </w:p>
    <w:p w:rsidR="00516C1C" w:rsidRPr="001F0FC3" w:rsidRDefault="00516C1C" w:rsidP="00516C1C">
      <w:pPr>
        <w:pStyle w:val="ActHead5"/>
      </w:pPr>
      <w:bookmarkStart w:id="277" w:name="_Toc431993479"/>
      <w:r w:rsidRPr="001F0FC3">
        <w:rPr>
          <w:rStyle w:val="CharSectno"/>
        </w:rPr>
        <w:t>15HR</w:t>
      </w:r>
      <w:r w:rsidRPr="001F0FC3">
        <w:t xml:space="preserve">  Appointment of inspecting officers</w:t>
      </w:r>
      <w:bookmarkEnd w:id="277"/>
    </w:p>
    <w:p w:rsidR="00516C1C" w:rsidRPr="001F0FC3" w:rsidRDefault="00516C1C" w:rsidP="00516C1C">
      <w:pPr>
        <w:pStyle w:val="subsection"/>
      </w:pPr>
      <w:r w:rsidRPr="001F0FC3">
        <w:tab/>
        <w:t>(1)</w:t>
      </w:r>
      <w:r w:rsidRPr="001F0FC3">
        <w:tab/>
        <w:t>The Ombudsman may appoint members of the Ombudsman’s staff to be inspecting officers for the purposes of this Part.</w:t>
      </w:r>
    </w:p>
    <w:p w:rsidR="00516C1C" w:rsidRPr="001F0FC3" w:rsidRDefault="00516C1C" w:rsidP="00516C1C">
      <w:pPr>
        <w:pStyle w:val="subsection"/>
      </w:pPr>
      <w:r w:rsidRPr="001F0FC3">
        <w:tab/>
        <w:t>(2)</w:t>
      </w:r>
      <w:r w:rsidRPr="001F0FC3">
        <w:tab/>
        <w:t xml:space="preserve">An appointment under </w:t>
      </w:r>
      <w:r w:rsidR="001F0FC3">
        <w:t>subsection (</w:t>
      </w:r>
      <w:r w:rsidRPr="001F0FC3">
        <w:t>1) must be in writing.</w:t>
      </w:r>
    </w:p>
    <w:p w:rsidR="00516C1C" w:rsidRPr="001F0FC3" w:rsidRDefault="00516C1C" w:rsidP="00516C1C">
      <w:pPr>
        <w:pStyle w:val="ActHead5"/>
      </w:pPr>
      <w:bookmarkStart w:id="278" w:name="_Toc431993480"/>
      <w:r w:rsidRPr="001F0FC3">
        <w:rPr>
          <w:rStyle w:val="CharSectno"/>
        </w:rPr>
        <w:t>15HS</w:t>
      </w:r>
      <w:r w:rsidRPr="001F0FC3">
        <w:t xml:space="preserve">  Inspection of records by the Ombudsman</w:t>
      </w:r>
      <w:bookmarkEnd w:id="278"/>
    </w:p>
    <w:p w:rsidR="00516C1C" w:rsidRPr="001F0FC3" w:rsidRDefault="00516C1C" w:rsidP="00516C1C">
      <w:pPr>
        <w:pStyle w:val="subsection"/>
        <w:rPr>
          <w:szCs w:val="22"/>
        </w:rPr>
      </w:pPr>
      <w:r w:rsidRPr="001F0FC3">
        <w:tab/>
        <w:t>(1)</w:t>
      </w:r>
      <w:r w:rsidRPr="001F0FC3">
        <w:tab/>
        <w:t xml:space="preserve">The Ombudsman must, from time to time and at least once every 12 months, inspect the records of </w:t>
      </w:r>
      <w:r w:rsidRPr="001F0FC3">
        <w:rPr>
          <w:szCs w:val="22"/>
        </w:rPr>
        <w:t>each authorising agency</w:t>
      </w:r>
      <w:r w:rsidRPr="001F0FC3">
        <w:t xml:space="preserve"> to determine the extent of compliance with </w:t>
      </w:r>
      <w:r w:rsidRPr="001F0FC3">
        <w:rPr>
          <w:szCs w:val="22"/>
        </w:rPr>
        <w:t>this Part by the agency and by law enforcement officers.</w:t>
      </w:r>
    </w:p>
    <w:p w:rsidR="00516C1C" w:rsidRPr="001F0FC3" w:rsidRDefault="00516C1C" w:rsidP="00516C1C">
      <w:pPr>
        <w:pStyle w:val="subsection"/>
        <w:rPr>
          <w:szCs w:val="22"/>
        </w:rPr>
      </w:pPr>
      <w:r w:rsidRPr="001F0FC3">
        <w:rPr>
          <w:szCs w:val="22"/>
        </w:rPr>
        <w:tab/>
        <w:t>(2)</w:t>
      </w:r>
      <w:r w:rsidRPr="001F0FC3">
        <w:rPr>
          <w:szCs w:val="22"/>
        </w:rPr>
        <w:tab/>
        <w:t>The Ombudsman must also, from time to time and at least once every 12 months, inspect the records of the ACC to determine the extent of compliance with corresponding State controlled operations laws, in relation to any authorities (within the meaning of each such law):</w:t>
      </w:r>
    </w:p>
    <w:p w:rsidR="00516C1C" w:rsidRPr="001F0FC3" w:rsidRDefault="00516C1C" w:rsidP="00516C1C">
      <w:pPr>
        <w:pStyle w:val="paragraph"/>
      </w:pPr>
      <w:r w:rsidRPr="001F0FC3">
        <w:tab/>
        <w:t>(a)</w:t>
      </w:r>
      <w:r w:rsidRPr="001F0FC3">
        <w:tab/>
        <w:t>for which a law enforcement officer of the ACC applied; or</w:t>
      </w:r>
    </w:p>
    <w:p w:rsidR="00516C1C" w:rsidRPr="001F0FC3" w:rsidRDefault="00516C1C" w:rsidP="00516C1C">
      <w:pPr>
        <w:pStyle w:val="paragraph"/>
      </w:pPr>
      <w:r w:rsidRPr="001F0FC3">
        <w:tab/>
        <w:t>(b)</w:t>
      </w:r>
      <w:r w:rsidRPr="001F0FC3">
        <w:tab/>
        <w:t>that were granted to a law enforcement officer of the ACC;</w:t>
      </w:r>
    </w:p>
    <w:p w:rsidR="00516C1C" w:rsidRPr="001F0FC3" w:rsidRDefault="00516C1C" w:rsidP="00516C1C">
      <w:pPr>
        <w:pStyle w:val="subsection2"/>
      </w:pPr>
      <w:r w:rsidRPr="001F0FC3">
        <w:t>unless the corresponding State controlled operations law provides for the inspection of records of the ACC to determine the extent of compliance with that law.</w:t>
      </w:r>
    </w:p>
    <w:p w:rsidR="00516C1C" w:rsidRPr="001F0FC3" w:rsidRDefault="00516C1C" w:rsidP="00516C1C">
      <w:pPr>
        <w:pStyle w:val="subsection"/>
        <w:rPr>
          <w:szCs w:val="22"/>
        </w:rPr>
      </w:pPr>
      <w:r w:rsidRPr="001F0FC3">
        <w:tab/>
        <w:t>(3)</w:t>
      </w:r>
      <w:r w:rsidRPr="001F0FC3">
        <w:tab/>
        <w:t xml:space="preserve">For the purpose of an inspection under this section, the </w:t>
      </w:r>
      <w:r w:rsidRPr="001F0FC3">
        <w:rPr>
          <w:szCs w:val="22"/>
        </w:rPr>
        <w:t>Ombudsman:</w:t>
      </w:r>
    </w:p>
    <w:p w:rsidR="00516C1C" w:rsidRPr="001F0FC3" w:rsidRDefault="00516C1C" w:rsidP="00516C1C">
      <w:pPr>
        <w:pStyle w:val="paragraph"/>
        <w:rPr>
          <w:szCs w:val="22"/>
        </w:rPr>
      </w:pPr>
      <w:r w:rsidRPr="001F0FC3">
        <w:tab/>
        <w:t>(a)</w:t>
      </w:r>
      <w:r w:rsidRPr="001F0FC3">
        <w:tab/>
        <w:t xml:space="preserve">may, after notifying the chief officer of the agency, enter at </w:t>
      </w:r>
      <w:r w:rsidRPr="001F0FC3">
        <w:rPr>
          <w:szCs w:val="22"/>
        </w:rPr>
        <w:t>any reasonable time premises occupied by the agency; and</w:t>
      </w:r>
    </w:p>
    <w:p w:rsidR="00516C1C" w:rsidRPr="001F0FC3" w:rsidRDefault="00516C1C" w:rsidP="00516C1C">
      <w:pPr>
        <w:pStyle w:val="paragraph"/>
      </w:pPr>
      <w:r w:rsidRPr="001F0FC3">
        <w:tab/>
        <w:t>(b)</w:t>
      </w:r>
      <w:r w:rsidRPr="001F0FC3">
        <w:tab/>
        <w:t>is entitled to have full and free access at all reasonable times to all records of the agency that are relevant to the inspection; and</w:t>
      </w:r>
    </w:p>
    <w:p w:rsidR="00516C1C" w:rsidRPr="001F0FC3" w:rsidRDefault="00516C1C" w:rsidP="00516C1C">
      <w:pPr>
        <w:pStyle w:val="paragraph"/>
        <w:rPr>
          <w:szCs w:val="22"/>
        </w:rPr>
      </w:pPr>
      <w:r w:rsidRPr="001F0FC3">
        <w:tab/>
        <w:t>(c)</w:t>
      </w:r>
      <w:r w:rsidRPr="001F0FC3">
        <w:tab/>
        <w:t xml:space="preserve">may require a member of staff of the agency to give the Ombudsman any information that the Ombudsman considers necessary, being information that is in the </w:t>
      </w:r>
      <w:r w:rsidRPr="001F0FC3">
        <w:rPr>
          <w:szCs w:val="22"/>
        </w:rPr>
        <w:t>member’s possession, or to which the member has access, and that is relevant to the inspection; and</w:t>
      </w:r>
    </w:p>
    <w:p w:rsidR="00516C1C" w:rsidRPr="001F0FC3" w:rsidRDefault="00516C1C" w:rsidP="00516C1C">
      <w:pPr>
        <w:pStyle w:val="paragraph"/>
        <w:rPr>
          <w:szCs w:val="22"/>
        </w:rPr>
      </w:pPr>
      <w:r w:rsidRPr="001F0FC3">
        <w:rPr>
          <w:szCs w:val="22"/>
        </w:rPr>
        <w:tab/>
        <w:t>(d)</w:t>
      </w:r>
      <w:r w:rsidRPr="001F0FC3">
        <w:rPr>
          <w:szCs w:val="22"/>
        </w:rPr>
        <w:tab/>
        <w:t>may, despite any other law, make copies of, and take extracts from, records of the agency.</w:t>
      </w:r>
    </w:p>
    <w:p w:rsidR="00516C1C" w:rsidRPr="001F0FC3" w:rsidRDefault="00516C1C" w:rsidP="00516C1C">
      <w:pPr>
        <w:pStyle w:val="subsection"/>
        <w:rPr>
          <w:szCs w:val="22"/>
        </w:rPr>
      </w:pPr>
      <w:r w:rsidRPr="001F0FC3">
        <w:tab/>
        <w:t>(4)</w:t>
      </w:r>
      <w:r w:rsidRPr="001F0FC3">
        <w:tab/>
        <w:t xml:space="preserve">The chief officer must ensure that members of staff of the agency give the Ombudsman any assistance the Ombudsman reasonably requires to enable the Ombudsman to perform </w:t>
      </w:r>
      <w:r w:rsidRPr="001F0FC3">
        <w:rPr>
          <w:szCs w:val="22"/>
        </w:rPr>
        <w:t>functions under this section.</w:t>
      </w:r>
    </w:p>
    <w:p w:rsidR="00516C1C" w:rsidRPr="001F0FC3" w:rsidRDefault="00516C1C" w:rsidP="00516C1C">
      <w:pPr>
        <w:pStyle w:val="subsection"/>
        <w:rPr>
          <w:szCs w:val="22"/>
        </w:rPr>
      </w:pPr>
      <w:r w:rsidRPr="001F0FC3">
        <w:rPr>
          <w:szCs w:val="22"/>
        </w:rPr>
        <w:tab/>
        <w:t>(5)</w:t>
      </w:r>
      <w:r w:rsidRPr="001F0FC3">
        <w:rPr>
          <w:szCs w:val="22"/>
        </w:rPr>
        <w:tab/>
        <w:t>Nothing in this section requires the Ombudsman to inspect records relating to operations that have not been completed at the time of the inspection.</w:t>
      </w:r>
    </w:p>
    <w:p w:rsidR="00516C1C" w:rsidRPr="001F0FC3" w:rsidRDefault="00516C1C" w:rsidP="00516C1C">
      <w:pPr>
        <w:pStyle w:val="ActHead5"/>
      </w:pPr>
      <w:bookmarkStart w:id="279" w:name="_Toc431993481"/>
      <w:r w:rsidRPr="001F0FC3">
        <w:rPr>
          <w:rStyle w:val="CharSectno"/>
        </w:rPr>
        <w:t>15HT</w:t>
      </w:r>
      <w:r w:rsidRPr="001F0FC3">
        <w:t xml:space="preserve">  Power to obtain relevant information</w:t>
      </w:r>
      <w:bookmarkEnd w:id="279"/>
    </w:p>
    <w:p w:rsidR="00516C1C" w:rsidRPr="001F0FC3" w:rsidRDefault="00516C1C" w:rsidP="00516C1C">
      <w:pPr>
        <w:pStyle w:val="subsection"/>
        <w:rPr>
          <w:szCs w:val="22"/>
        </w:rPr>
      </w:pPr>
      <w:r w:rsidRPr="001F0FC3">
        <w:rPr>
          <w:szCs w:val="22"/>
        </w:rPr>
        <w:tab/>
        <w:t>(1)</w:t>
      </w:r>
      <w:r w:rsidRPr="001F0FC3">
        <w:rPr>
          <w:szCs w:val="22"/>
        </w:rPr>
        <w:tab/>
        <w:t xml:space="preserve">If the Ombudsman has reasonable grounds to believe that a law enforcement officer of a particular law enforcement agency (whether or not the agency is an authorising agency) is able to give information relevant to an inspection under this Division of an authorising agency’s records, </w:t>
      </w:r>
      <w:r w:rsidR="001F0FC3">
        <w:rPr>
          <w:szCs w:val="22"/>
        </w:rPr>
        <w:t>subsections (</w:t>
      </w:r>
      <w:r w:rsidRPr="001F0FC3">
        <w:rPr>
          <w:szCs w:val="22"/>
        </w:rPr>
        <w:t>2) and (3) have effect.</w:t>
      </w:r>
    </w:p>
    <w:p w:rsidR="00516C1C" w:rsidRPr="001F0FC3" w:rsidRDefault="00516C1C" w:rsidP="00516C1C">
      <w:pPr>
        <w:pStyle w:val="subsection"/>
        <w:rPr>
          <w:szCs w:val="22"/>
        </w:rPr>
      </w:pPr>
      <w:r w:rsidRPr="001F0FC3">
        <w:rPr>
          <w:szCs w:val="22"/>
        </w:rPr>
        <w:tab/>
        <w:t>(2)</w:t>
      </w:r>
      <w:r w:rsidRPr="001F0FC3">
        <w:rPr>
          <w:szCs w:val="22"/>
        </w:rPr>
        <w:tab/>
        <w:t>The Ombudsman may, by writing given to the law enforcement officer, require the officer to give the information to the Ombudsman:</w:t>
      </w:r>
    </w:p>
    <w:p w:rsidR="00516C1C" w:rsidRPr="001F0FC3" w:rsidRDefault="00516C1C" w:rsidP="00516C1C">
      <w:pPr>
        <w:pStyle w:val="paragraph"/>
      </w:pPr>
      <w:r w:rsidRPr="001F0FC3">
        <w:tab/>
        <w:t>(a)</w:t>
      </w:r>
      <w:r w:rsidRPr="001F0FC3">
        <w:tab/>
        <w:t>by writing signed by the officer; and</w:t>
      </w:r>
    </w:p>
    <w:p w:rsidR="00516C1C" w:rsidRPr="001F0FC3" w:rsidRDefault="00516C1C" w:rsidP="00516C1C">
      <w:pPr>
        <w:pStyle w:val="paragraph"/>
      </w:pPr>
      <w:r w:rsidRPr="001F0FC3">
        <w:tab/>
        <w:t>(b)</w:t>
      </w:r>
      <w:r w:rsidRPr="001F0FC3">
        <w:tab/>
        <w:t>at a specified place and within a specified period.</w:t>
      </w:r>
    </w:p>
    <w:p w:rsidR="00516C1C" w:rsidRPr="001F0FC3" w:rsidRDefault="00516C1C" w:rsidP="00516C1C">
      <w:pPr>
        <w:pStyle w:val="subsection"/>
        <w:rPr>
          <w:szCs w:val="22"/>
        </w:rPr>
      </w:pPr>
      <w:r w:rsidRPr="001F0FC3">
        <w:rPr>
          <w:szCs w:val="22"/>
        </w:rPr>
        <w:tab/>
        <w:t>(3)</w:t>
      </w:r>
      <w:r w:rsidRPr="001F0FC3">
        <w:rPr>
          <w:szCs w:val="22"/>
        </w:rPr>
        <w:tab/>
        <w:t>The Ombudsman may, by writing given to the law enforcement officer, require the officer to attend:</w:t>
      </w:r>
    </w:p>
    <w:p w:rsidR="00516C1C" w:rsidRPr="001F0FC3" w:rsidRDefault="00516C1C" w:rsidP="00516C1C">
      <w:pPr>
        <w:pStyle w:val="paragraph"/>
      </w:pPr>
      <w:r w:rsidRPr="001F0FC3">
        <w:tab/>
        <w:t>(a)</w:t>
      </w:r>
      <w:r w:rsidRPr="001F0FC3">
        <w:tab/>
        <w:t>before a specified inspecting officer; and</w:t>
      </w:r>
    </w:p>
    <w:p w:rsidR="00516C1C" w:rsidRPr="001F0FC3" w:rsidRDefault="00516C1C" w:rsidP="00516C1C">
      <w:pPr>
        <w:pStyle w:val="paragraph"/>
      </w:pPr>
      <w:r w:rsidRPr="001F0FC3">
        <w:tab/>
        <w:t>(b)</w:t>
      </w:r>
      <w:r w:rsidRPr="001F0FC3">
        <w:tab/>
        <w:t>at a specified place; and</w:t>
      </w:r>
    </w:p>
    <w:p w:rsidR="00516C1C" w:rsidRPr="001F0FC3" w:rsidRDefault="00516C1C" w:rsidP="00516C1C">
      <w:pPr>
        <w:pStyle w:val="paragraph"/>
      </w:pPr>
      <w:r w:rsidRPr="001F0FC3">
        <w:tab/>
        <w:t>(c)</w:t>
      </w:r>
      <w:r w:rsidRPr="001F0FC3">
        <w:tab/>
        <w:t>within a specified period or at a specified time on a specified day;</w:t>
      </w:r>
    </w:p>
    <w:p w:rsidR="00516C1C" w:rsidRPr="001F0FC3" w:rsidRDefault="00516C1C" w:rsidP="00516C1C">
      <w:pPr>
        <w:pStyle w:val="subsection2"/>
      </w:pPr>
      <w:r w:rsidRPr="001F0FC3">
        <w:t>to answer questions relevant to the inspection.</w:t>
      </w:r>
    </w:p>
    <w:p w:rsidR="00516C1C" w:rsidRPr="001F0FC3" w:rsidRDefault="00516C1C" w:rsidP="00516C1C">
      <w:pPr>
        <w:pStyle w:val="subsection"/>
        <w:rPr>
          <w:szCs w:val="22"/>
        </w:rPr>
      </w:pPr>
      <w:r w:rsidRPr="001F0FC3">
        <w:rPr>
          <w:szCs w:val="22"/>
        </w:rPr>
        <w:tab/>
        <w:t>(4)</w:t>
      </w:r>
      <w:r w:rsidRPr="001F0FC3">
        <w:rPr>
          <w:szCs w:val="22"/>
        </w:rPr>
        <w:tab/>
        <w:t>If the Ombudsman:</w:t>
      </w:r>
    </w:p>
    <w:p w:rsidR="00516C1C" w:rsidRPr="001F0FC3" w:rsidRDefault="00516C1C" w:rsidP="00516C1C">
      <w:pPr>
        <w:pStyle w:val="paragraph"/>
      </w:pPr>
      <w:r w:rsidRPr="001F0FC3">
        <w:tab/>
        <w:t>(a)</w:t>
      </w:r>
      <w:r w:rsidRPr="001F0FC3">
        <w:tab/>
        <w:t xml:space="preserve">has reasonable grounds to believe that a law enforcement officer of a particular law enforcement agency </w:t>
      </w:r>
      <w:r w:rsidRPr="001F0FC3">
        <w:rPr>
          <w:szCs w:val="22"/>
        </w:rPr>
        <w:t xml:space="preserve">(whether or not the agency is an authorising agency) </w:t>
      </w:r>
      <w:r w:rsidRPr="001F0FC3">
        <w:t>is able to give information relevant to an inspection under this Division of an authorising agency’s records; and</w:t>
      </w:r>
    </w:p>
    <w:p w:rsidR="00516C1C" w:rsidRPr="001F0FC3" w:rsidRDefault="00516C1C" w:rsidP="00516C1C">
      <w:pPr>
        <w:pStyle w:val="paragraph"/>
      </w:pPr>
      <w:r w:rsidRPr="001F0FC3">
        <w:tab/>
        <w:t>(b)</w:t>
      </w:r>
      <w:r w:rsidRPr="001F0FC3">
        <w:tab/>
        <w:t>does not know the officer’s identity;</w:t>
      </w:r>
    </w:p>
    <w:p w:rsidR="00516C1C" w:rsidRPr="001F0FC3" w:rsidRDefault="00516C1C" w:rsidP="00516C1C">
      <w:pPr>
        <w:pStyle w:val="subsection2"/>
      </w:pPr>
      <w:r w:rsidRPr="001F0FC3">
        <w:t>the Ombudsman may, by writing given to the chief officer of the agency, require the chief officer, or a person nominated by the chief officer, to attend:</w:t>
      </w:r>
    </w:p>
    <w:p w:rsidR="00516C1C" w:rsidRPr="001F0FC3" w:rsidRDefault="00516C1C" w:rsidP="00516C1C">
      <w:pPr>
        <w:pStyle w:val="paragraph"/>
      </w:pPr>
      <w:r w:rsidRPr="001F0FC3">
        <w:tab/>
        <w:t>(c)</w:t>
      </w:r>
      <w:r w:rsidRPr="001F0FC3">
        <w:tab/>
        <w:t>before a specified inspecting officer; and</w:t>
      </w:r>
    </w:p>
    <w:p w:rsidR="00516C1C" w:rsidRPr="001F0FC3" w:rsidRDefault="00516C1C" w:rsidP="00516C1C">
      <w:pPr>
        <w:pStyle w:val="paragraph"/>
      </w:pPr>
      <w:r w:rsidRPr="001F0FC3">
        <w:tab/>
        <w:t>(d)</w:t>
      </w:r>
      <w:r w:rsidRPr="001F0FC3">
        <w:tab/>
        <w:t>at a specified place; and</w:t>
      </w:r>
    </w:p>
    <w:p w:rsidR="00516C1C" w:rsidRPr="001F0FC3" w:rsidRDefault="00516C1C" w:rsidP="00516C1C">
      <w:pPr>
        <w:pStyle w:val="paragraph"/>
      </w:pPr>
      <w:r w:rsidRPr="001F0FC3">
        <w:tab/>
        <w:t>(e)</w:t>
      </w:r>
      <w:r w:rsidRPr="001F0FC3">
        <w:tab/>
        <w:t>within a specified period or at a specified time on a specified day;</w:t>
      </w:r>
    </w:p>
    <w:p w:rsidR="00516C1C" w:rsidRPr="001F0FC3" w:rsidRDefault="00516C1C" w:rsidP="00516C1C">
      <w:pPr>
        <w:pStyle w:val="subsection2"/>
      </w:pPr>
      <w:r w:rsidRPr="001F0FC3">
        <w:t>to answer questions relevant to the inspection.</w:t>
      </w:r>
    </w:p>
    <w:p w:rsidR="00516C1C" w:rsidRPr="001F0FC3" w:rsidRDefault="00516C1C" w:rsidP="00516C1C">
      <w:pPr>
        <w:pStyle w:val="subsection"/>
        <w:rPr>
          <w:szCs w:val="22"/>
        </w:rPr>
      </w:pPr>
      <w:r w:rsidRPr="001F0FC3">
        <w:rPr>
          <w:szCs w:val="22"/>
        </w:rPr>
        <w:tab/>
        <w:t>(5)</w:t>
      </w:r>
      <w:r w:rsidRPr="001F0FC3">
        <w:rPr>
          <w:szCs w:val="22"/>
        </w:rPr>
        <w:tab/>
        <w:t>The place, and the period or the time and day, specified in a requirement under this section, must be reasonable having regard to the circumstances in which the requirement is made.</w:t>
      </w:r>
    </w:p>
    <w:p w:rsidR="00516C1C" w:rsidRPr="001F0FC3" w:rsidRDefault="00516C1C" w:rsidP="00516C1C">
      <w:pPr>
        <w:pStyle w:val="ActHead5"/>
      </w:pPr>
      <w:bookmarkStart w:id="280" w:name="_Toc431993482"/>
      <w:r w:rsidRPr="001F0FC3">
        <w:rPr>
          <w:rStyle w:val="CharSectno"/>
        </w:rPr>
        <w:t>15HU</w:t>
      </w:r>
      <w:r w:rsidRPr="001F0FC3">
        <w:t xml:space="preserve">  Offence</w:t>
      </w:r>
      <w:bookmarkEnd w:id="280"/>
    </w:p>
    <w:p w:rsidR="00516C1C" w:rsidRPr="001F0FC3" w:rsidRDefault="00516C1C" w:rsidP="00516C1C">
      <w:pPr>
        <w:pStyle w:val="subsection"/>
      </w:pPr>
      <w:r w:rsidRPr="001F0FC3">
        <w:tab/>
      </w:r>
      <w:r w:rsidRPr="001F0FC3">
        <w:tab/>
        <w:t>A person commits an offence if:</w:t>
      </w:r>
    </w:p>
    <w:p w:rsidR="00516C1C" w:rsidRPr="001F0FC3" w:rsidRDefault="00516C1C" w:rsidP="00516C1C">
      <w:pPr>
        <w:pStyle w:val="paragraph"/>
      </w:pPr>
      <w:r w:rsidRPr="001F0FC3">
        <w:tab/>
        <w:t>(a)</w:t>
      </w:r>
      <w:r w:rsidRPr="001F0FC3">
        <w:tab/>
        <w:t>the person is required under section</w:t>
      </w:r>
      <w:r w:rsidR="001F0FC3">
        <w:t> </w:t>
      </w:r>
      <w:r w:rsidRPr="001F0FC3">
        <w:t>15HT to attend before an inspecting officer, to give information or to answer questions; and</w:t>
      </w:r>
    </w:p>
    <w:p w:rsidR="00516C1C" w:rsidRPr="001F0FC3" w:rsidRDefault="00516C1C" w:rsidP="00516C1C">
      <w:pPr>
        <w:pStyle w:val="paragraph"/>
      </w:pPr>
      <w:r w:rsidRPr="001F0FC3">
        <w:tab/>
        <w:t>(b)</w:t>
      </w:r>
      <w:r w:rsidRPr="001F0FC3">
        <w:tab/>
        <w:t>the person refuses or fails to do so.</w:t>
      </w:r>
    </w:p>
    <w:p w:rsidR="00516C1C" w:rsidRPr="001F0FC3" w:rsidRDefault="00516C1C" w:rsidP="00516C1C">
      <w:pPr>
        <w:pStyle w:val="Penalty"/>
      </w:pPr>
      <w:r w:rsidRPr="001F0FC3">
        <w:t>Penalty:</w:t>
      </w:r>
      <w:r w:rsidRPr="001F0FC3">
        <w:tab/>
        <w:t>Imprisonment for 6 months.</w:t>
      </w:r>
    </w:p>
    <w:p w:rsidR="00516C1C" w:rsidRPr="001F0FC3" w:rsidRDefault="00516C1C" w:rsidP="00516C1C">
      <w:pPr>
        <w:pStyle w:val="ActHead5"/>
      </w:pPr>
      <w:bookmarkStart w:id="281" w:name="_Toc431993483"/>
      <w:r w:rsidRPr="001F0FC3">
        <w:rPr>
          <w:rStyle w:val="CharSectno"/>
        </w:rPr>
        <w:t>15HV</w:t>
      </w:r>
      <w:r w:rsidRPr="001F0FC3">
        <w:t xml:space="preserve">  Ombudsman to be given information and access despite other laws</w:t>
      </w:r>
      <w:bookmarkEnd w:id="281"/>
    </w:p>
    <w:p w:rsidR="00516C1C" w:rsidRPr="001F0FC3" w:rsidRDefault="00516C1C" w:rsidP="00516C1C">
      <w:pPr>
        <w:pStyle w:val="subsection"/>
        <w:rPr>
          <w:szCs w:val="22"/>
        </w:rPr>
      </w:pPr>
      <w:r w:rsidRPr="001F0FC3">
        <w:rPr>
          <w:szCs w:val="22"/>
        </w:rPr>
        <w:tab/>
        <w:t>(1)</w:t>
      </w:r>
      <w:r w:rsidRPr="001F0FC3">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516C1C" w:rsidRPr="001F0FC3" w:rsidRDefault="00516C1C" w:rsidP="00516C1C">
      <w:pPr>
        <w:pStyle w:val="paragraph"/>
      </w:pPr>
      <w:r w:rsidRPr="001F0FC3">
        <w:tab/>
        <w:t>(a)</w:t>
      </w:r>
      <w:r w:rsidRPr="001F0FC3">
        <w:tab/>
        <w:t>would contravene a law; or</w:t>
      </w:r>
    </w:p>
    <w:p w:rsidR="00516C1C" w:rsidRPr="001F0FC3" w:rsidRDefault="00516C1C" w:rsidP="00516C1C">
      <w:pPr>
        <w:pStyle w:val="paragraph"/>
      </w:pPr>
      <w:r w:rsidRPr="001F0FC3">
        <w:tab/>
        <w:t>(b)</w:t>
      </w:r>
      <w:r w:rsidRPr="001F0FC3">
        <w:tab/>
        <w:t>would be contrary to the public interest; or</w:t>
      </w:r>
    </w:p>
    <w:p w:rsidR="00516C1C" w:rsidRPr="001F0FC3" w:rsidRDefault="00516C1C" w:rsidP="00516C1C">
      <w:pPr>
        <w:pStyle w:val="paragraph"/>
      </w:pPr>
      <w:r w:rsidRPr="001F0FC3">
        <w:tab/>
        <w:t>(c)</w:t>
      </w:r>
      <w:r w:rsidRPr="001F0FC3">
        <w:tab/>
        <w:t>might tend to incriminate the person or make the person liable to a penalty; or</w:t>
      </w:r>
    </w:p>
    <w:p w:rsidR="00516C1C" w:rsidRPr="001F0FC3" w:rsidRDefault="00516C1C" w:rsidP="00516C1C">
      <w:pPr>
        <w:pStyle w:val="paragraph"/>
      </w:pPr>
      <w:r w:rsidRPr="001F0FC3">
        <w:tab/>
        <w:t>(d)</w:t>
      </w:r>
      <w:r w:rsidRPr="001F0FC3">
        <w:tab/>
        <w:t>would disclose one of the following:</w:t>
      </w:r>
    </w:p>
    <w:p w:rsidR="00516C1C" w:rsidRPr="001F0FC3" w:rsidRDefault="00516C1C" w:rsidP="00516C1C">
      <w:pPr>
        <w:pStyle w:val="paragraphsub"/>
      </w:pPr>
      <w:r w:rsidRPr="001F0FC3">
        <w:tab/>
        <w:t>(i)</w:t>
      </w:r>
      <w:r w:rsidRPr="001F0FC3">
        <w:tab/>
        <w:t>a legal advice given to a Minister, a Department or a prescribed authority;</w:t>
      </w:r>
    </w:p>
    <w:p w:rsidR="00516C1C" w:rsidRPr="001F0FC3" w:rsidRDefault="00516C1C" w:rsidP="00516C1C">
      <w:pPr>
        <w:pStyle w:val="paragraphsub"/>
      </w:pPr>
      <w:r w:rsidRPr="001F0FC3">
        <w:tab/>
        <w:t>(ii)</w:t>
      </w:r>
      <w:r w:rsidRPr="001F0FC3">
        <w:tab/>
        <w:t>a communication between an officer of a Department or of a prescribed authority and another person or body, being a communication protected against disclosure by legal professional privilege.</w:t>
      </w:r>
    </w:p>
    <w:p w:rsidR="00516C1C" w:rsidRPr="001F0FC3" w:rsidRDefault="00516C1C" w:rsidP="00516C1C">
      <w:pPr>
        <w:pStyle w:val="subsection"/>
      </w:pPr>
      <w:r w:rsidRPr="001F0FC3">
        <w:tab/>
        <w:t>(2)</w:t>
      </w:r>
      <w:r w:rsidRPr="001F0FC3">
        <w:tab/>
        <w:t>However, if the person is a natural person:</w:t>
      </w:r>
    </w:p>
    <w:p w:rsidR="00516C1C" w:rsidRPr="001F0FC3" w:rsidRDefault="00516C1C" w:rsidP="00516C1C">
      <w:pPr>
        <w:pStyle w:val="paragraph"/>
      </w:pPr>
      <w:r w:rsidRPr="001F0FC3">
        <w:tab/>
        <w:t>(a)</w:t>
      </w:r>
      <w:r w:rsidRPr="001F0FC3">
        <w:tab/>
        <w:t>the information, the answer, or the fact that the person has given access to the document, as the case may be; and</w:t>
      </w:r>
    </w:p>
    <w:p w:rsidR="00516C1C" w:rsidRPr="001F0FC3" w:rsidRDefault="00516C1C" w:rsidP="00516C1C">
      <w:pPr>
        <w:pStyle w:val="paragraph"/>
      </w:pPr>
      <w:r w:rsidRPr="001F0FC3">
        <w:tab/>
        <w:t>(b)</w:t>
      </w:r>
      <w:r w:rsidRPr="001F0FC3">
        <w:tab/>
        <w:t>any information or thing (including a document) obtained as a direct or indirect consequence of giving the information, answering the question or giving access to the document;</w:t>
      </w:r>
    </w:p>
    <w:p w:rsidR="00516C1C" w:rsidRPr="001F0FC3" w:rsidRDefault="00516C1C" w:rsidP="00516C1C">
      <w:pPr>
        <w:pStyle w:val="subsection2"/>
      </w:pPr>
      <w:r w:rsidRPr="001F0FC3">
        <w:t>is not admissible in evidence against the person except in a proceeding by way of a prosecution for an offence against section</w:t>
      </w:r>
      <w:r w:rsidR="001F0FC3">
        <w:t> </w:t>
      </w:r>
      <w:r w:rsidRPr="001F0FC3">
        <w:t>15HK or 15HL of this Act or Part</w:t>
      </w:r>
      <w:r w:rsidR="001F0FC3">
        <w:t> </w:t>
      </w:r>
      <w:r w:rsidRPr="001F0FC3">
        <w:t xml:space="preserve">7.4 or 7.7 of the </w:t>
      </w:r>
      <w:r w:rsidRPr="001F0FC3">
        <w:rPr>
          <w:i/>
        </w:rPr>
        <w:t>Criminal Code</w:t>
      </w:r>
      <w:r w:rsidRPr="001F0FC3">
        <w:t>.</w:t>
      </w:r>
    </w:p>
    <w:p w:rsidR="00516C1C" w:rsidRPr="001F0FC3" w:rsidRDefault="00516C1C" w:rsidP="00516C1C">
      <w:pPr>
        <w:pStyle w:val="subsection"/>
        <w:rPr>
          <w:szCs w:val="22"/>
        </w:rPr>
      </w:pPr>
      <w:r w:rsidRPr="001F0FC3">
        <w:rPr>
          <w:szCs w:val="22"/>
        </w:rPr>
        <w:tab/>
        <w:t>(3)</w:t>
      </w:r>
      <w:r w:rsidRPr="001F0FC3">
        <w:rPr>
          <w:szCs w:val="22"/>
        </w:rPr>
        <w:tab/>
        <w:t xml:space="preserve">Nothing in </w:t>
      </w:r>
      <w:r w:rsidRPr="001F0FC3">
        <w:t>section</w:t>
      </w:r>
      <w:r w:rsidR="001F0FC3">
        <w:t> </w:t>
      </w:r>
      <w:r w:rsidRPr="001F0FC3">
        <w:t xml:space="preserve">15HK or 15HL or in </w:t>
      </w:r>
      <w:r w:rsidRPr="001F0FC3">
        <w:rPr>
          <w:szCs w:val="22"/>
        </w:rPr>
        <w:t>any other law prevents an officer of an agency from:</w:t>
      </w:r>
    </w:p>
    <w:p w:rsidR="00516C1C" w:rsidRPr="001F0FC3" w:rsidRDefault="00516C1C" w:rsidP="00516C1C">
      <w:pPr>
        <w:pStyle w:val="paragraph"/>
      </w:pPr>
      <w:r w:rsidRPr="001F0FC3">
        <w:tab/>
        <w:t>(a)</w:t>
      </w:r>
      <w:r w:rsidRPr="001F0FC3">
        <w:tab/>
        <w:t>giving information to an inspecting officer (whether orally or in writing and whether or not in answer to a question); or</w:t>
      </w:r>
    </w:p>
    <w:p w:rsidR="00516C1C" w:rsidRPr="001F0FC3" w:rsidRDefault="00516C1C" w:rsidP="00516C1C">
      <w:pPr>
        <w:pStyle w:val="paragraph"/>
      </w:pPr>
      <w:r w:rsidRPr="001F0FC3">
        <w:tab/>
        <w:t>(b)</w:t>
      </w:r>
      <w:r w:rsidRPr="001F0FC3">
        <w:tab/>
        <w:t>giving access to a record of the agency to an inspecting officer;</w:t>
      </w:r>
    </w:p>
    <w:p w:rsidR="00516C1C" w:rsidRPr="001F0FC3" w:rsidRDefault="00516C1C" w:rsidP="00516C1C">
      <w:pPr>
        <w:pStyle w:val="subsection2"/>
      </w:pPr>
      <w:r w:rsidRPr="001F0FC3">
        <w:t>for the purposes of an inspection under this Division of the agency’s records.</w:t>
      </w:r>
    </w:p>
    <w:p w:rsidR="00516C1C" w:rsidRPr="001F0FC3" w:rsidRDefault="00516C1C" w:rsidP="00516C1C">
      <w:pPr>
        <w:pStyle w:val="subsection"/>
        <w:rPr>
          <w:szCs w:val="22"/>
        </w:rPr>
      </w:pPr>
      <w:r w:rsidRPr="001F0FC3">
        <w:rPr>
          <w:szCs w:val="22"/>
        </w:rPr>
        <w:tab/>
        <w:t>(4)</w:t>
      </w:r>
      <w:r w:rsidRPr="001F0FC3">
        <w:rPr>
          <w:szCs w:val="22"/>
        </w:rPr>
        <w:tab/>
        <w:t xml:space="preserve">Nothing in </w:t>
      </w:r>
      <w:r w:rsidRPr="001F0FC3">
        <w:t>section</w:t>
      </w:r>
      <w:r w:rsidR="001F0FC3">
        <w:t> </w:t>
      </w:r>
      <w:r w:rsidRPr="001F0FC3">
        <w:t xml:space="preserve">15HK or 15HL or in </w:t>
      </w:r>
      <w:r w:rsidRPr="001F0FC3">
        <w:rPr>
          <w:szCs w:val="22"/>
        </w:rPr>
        <w:t xml:space="preserve">any other law prevents an officer of an agency from making a record of information, or causing a record of information to be made, for the purposes of giving the information to a person as permitted by </w:t>
      </w:r>
      <w:r w:rsidR="001F0FC3">
        <w:rPr>
          <w:szCs w:val="22"/>
        </w:rPr>
        <w:t>subsection (</w:t>
      </w:r>
      <w:r w:rsidRPr="001F0FC3">
        <w:rPr>
          <w:szCs w:val="22"/>
        </w:rPr>
        <w:t>3).</w:t>
      </w:r>
    </w:p>
    <w:p w:rsidR="00516C1C" w:rsidRPr="001F0FC3" w:rsidRDefault="00516C1C" w:rsidP="00516C1C">
      <w:pPr>
        <w:pStyle w:val="subsection"/>
      </w:pPr>
      <w:r w:rsidRPr="001F0FC3">
        <w:tab/>
        <w:t>(5)</w:t>
      </w:r>
      <w:r w:rsidRPr="001F0FC3">
        <w:tab/>
        <w:t xml:space="preserve">The fact that a person is not excused under </w:t>
      </w:r>
      <w:r w:rsidR="001F0FC3">
        <w:t>subsection (</w:t>
      </w:r>
      <w:r w:rsidRPr="001F0FC3">
        <w:t>1) from giving information, answering a question or giving access to a document does not otherwise affect a claim of legal professional privilege that anyone may make in relation to that information, answer or document.</w:t>
      </w:r>
    </w:p>
    <w:p w:rsidR="00516C1C" w:rsidRPr="001F0FC3" w:rsidRDefault="00516C1C" w:rsidP="00516C1C">
      <w:pPr>
        <w:pStyle w:val="subsection"/>
        <w:rPr>
          <w:szCs w:val="22"/>
        </w:rPr>
      </w:pPr>
      <w:r w:rsidRPr="001F0FC3">
        <w:rPr>
          <w:szCs w:val="22"/>
        </w:rPr>
        <w:tab/>
        <w:t>(6)</w:t>
      </w:r>
      <w:r w:rsidRPr="001F0FC3">
        <w:rPr>
          <w:szCs w:val="22"/>
        </w:rPr>
        <w:tab/>
        <w:t>In this section:</w:t>
      </w:r>
    </w:p>
    <w:p w:rsidR="00516C1C" w:rsidRPr="001F0FC3" w:rsidRDefault="00516C1C" w:rsidP="00516C1C">
      <w:pPr>
        <w:pStyle w:val="Definition"/>
      </w:pPr>
      <w:r w:rsidRPr="001F0FC3">
        <w:rPr>
          <w:b/>
          <w:i/>
        </w:rPr>
        <w:t>prescribed authority</w:t>
      </w:r>
      <w:r w:rsidRPr="001F0FC3">
        <w:t xml:space="preserve"> has the same meaning as in the </w:t>
      </w:r>
      <w:r w:rsidRPr="001F0FC3">
        <w:rPr>
          <w:i/>
        </w:rPr>
        <w:t>Ombudsman Act 1976</w:t>
      </w:r>
      <w:r w:rsidRPr="001F0FC3">
        <w:t>.</w:t>
      </w:r>
    </w:p>
    <w:p w:rsidR="00516C1C" w:rsidRPr="001F0FC3" w:rsidRDefault="00516C1C" w:rsidP="00516C1C">
      <w:pPr>
        <w:pStyle w:val="ActHead5"/>
      </w:pPr>
      <w:bookmarkStart w:id="282" w:name="_Toc431993484"/>
      <w:r w:rsidRPr="001F0FC3">
        <w:rPr>
          <w:rStyle w:val="CharSectno"/>
        </w:rPr>
        <w:t>15HW</w:t>
      </w:r>
      <w:r w:rsidRPr="001F0FC3">
        <w:t xml:space="preserve">  Exchange of information between Ombudsman and State inspecting authorities</w:t>
      </w:r>
      <w:bookmarkEnd w:id="282"/>
    </w:p>
    <w:p w:rsidR="00516C1C" w:rsidRPr="001F0FC3" w:rsidRDefault="00516C1C" w:rsidP="00516C1C">
      <w:pPr>
        <w:pStyle w:val="subsection"/>
        <w:rPr>
          <w:szCs w:val="22"/>
        </w:rPr>
      </w:pPr>
      <w:r w:rsidRPr="001F0FC3">
        <w:rPr>
          <w:szCs w:val="22"/>
        </w:rPr>
        <w:tab/>
        <w:t>(1)</w:t>
      </w:r>
      <w:r w:rsidRPr="001F0FC3">
        <w:rPr>
          <w:szCs w:val="22"/>
        </w:rPr>
        <w:tab/>
        <w:t>In this section:</w:t>
      </w:r>
    </w:p>
    <w:p w:rsidR="00516C1C" w:rsidRPr="001F0FC3" w:rsidRDefault="00516C1C" w:rsidP="00516C1C">
      <w:pPr>
        <w:pStyle w:val="Definition"/>
        <w:rPr>
          <w:i/>
        </w:rPr>
      </w:pPr>
      <w:r w:rsidRPr="001F0FC3">
        <w:rPr>
          <w:b/>
          <w:i/>
        </w:rPr>
        <w:t>State or Territory agency</w:t>
      </w:r>
      <w:r w:rsidRPr="001F0FC3">
        <w:t xml:space="preserve"> means a law enforcement agency of a State or Territory within the meaning of a corresponding State controlled operations law.</w:t>
      </w:r>
    </w:p>
    <w:p w:rsidR="00516C1C" w:rsidRPr="001F0FC3" w:rsidRDefault="00516C1C" w:rsidP="00516C1C">
      <w:pPr>
        <w:pStyle w:val="Definition"/>
        <w:rPr>
          <w:i/>
        </w:rPr>
      </w:pPr>
      <w:r w:rsidRPr="001F0FC3">
        <w:rPr>
          <w:b/>
          <w:i/>
        </w:rPr>
        <w:t>State or Territory inspecting authority</w:t>
      </w:r>
      <w:r w:rsidRPr="001F0FC3">
        <w:t>, in relation to a State or Territory agency, means the authority that, under the law of the State or Territory concerned, has the function of making inspections of a similar kind to those provided for in section</w:t>
      </w:r>
      <w:r w:rsidR="001F0FC3">
        <w:t> </w:t>
      </w:r>
      <w:r w:rsidRPr="001F0FC3">
        <w:t>15HS when the State or Territory agency is exercising powers under a corresponding State controlled operations law.</w:t>
      </w:r>
    </w:p>
    <w:p w:rsidR="00516C1C" w:rsidRPr="001F0FC3" w:rsidRDefault="00516C1C" w:rsidP="007B08D1">
      <w:pPr>
        <w:pStyle w:val="subsection"/>
        <w:keepNext/>
        <w:keepLines/>
        <w:rPr>
          <w:szCs w:val="22"/>
        </w:rPr>
      </w:pPr>
      <w:r w:rsidRPr="001F0FC3">
        <w:rPr>
          <w:szCs w:val="22"/>
        </w:rPr>
        <w:tab/>
        <w:t>(2)</w:t>
      </w:r>
      <w:r w:rsidRPr="001F0FC3">
        <w:rPr>
          <w:szCs w:val="22"/>
        </w:rPr>
        <w:tab/>
        <w:t>The Ombudsman may give information that:</w:t>
      </w:r>
    </w:p>
    <w:p w:rsidR="00516C1C" w:rsidRPr="001F0FC3" w:rsidRDefault="00516C1C" w:rsidP="007B08D1">
      <w:pPr>
        <w:pStyle w:val="paragraph"/>
        <w:keepNext/>
        <w:keepLines/>
      </w:pPr>
      <w:r w:rsidRPr="001F0FC3">
        <w:tab/>
        <w:t>(a)</w:t>
      </w:r>
      <w:r w:rsidRPr="001F0FC3">
        <w:tab/>
        <w:t>relates to a State or Territory agency; and</w:t>
      </w:r>
    </w:p>
    <w:p w:rsidR="00516C1C" w:rsidRPr="001F0FC3" w:rsidRDefault="00516C1C" w:rsidP="00516C1C">
      <w:pPr>
        <w:pStyle w:val="paragraph"/>
      </w:pPr>
      <w:r w:rsidRPr="001F0FC3">
        <w:tab/>
        <w:t>(b)</w:t>
      </w:r>
      <w:r w:rsidRPr="001F0FC3">
        <w:tab/>
        <w:t>was obtained by the Ombudsman under this Division;</w:t>
      </w:r>
    </w:p>
    <w:p w:rsidR="00516C1C" w:rsidRPr="001F0FC3" w:rsidRDefault="00516C1C" w:rsidP="00516C1C">
      <w:pPr>
        <w:pStyle w:val="subsection2"/>
      </w:pPr>
      <w:r w:rsidRPr="001F0FC3">
        <w:t>to the State or Territory inspecting authority in relation to the agency.</w:t>
      </w:r>
    </w:p>
    <w:p w:rsidR="00516C1C" w:rsidRPr="001F0FC3" w:rsidRDefault="00516C1C" w:rsidP="00516C1C">
      <w:pPr>
        <w:pStyle w:val="subsection"/>
        <w:rPr>
          <w:szCs w:val="22"/>
        </w:rPr>
      </w:pPr>
      <w:r w:rsidRPr="001F0FC3">
        <w:rPr>
          <w:szCs w:val="22"/>
        </w:rPr>
        <w:tab/>
        <w:t>(3)</w:t>
      </w:r>
      <w:r w:rsidRPr="001F0FC3">
        <w:rPr>
          <w:szCs w:val="22"/>
        </w:rPr>
        <w:tab/>
        <w:t xml:space="preserve">The Ombudsman may only give information to an authority under </w:t>
      </w:r>
      <w:r w:rsidR="001F0FC3">
        <w:rPr>
          <w:szCs w:val="22"/>
        </w:rPr>
        <w:t>subsection (</w:t>
      </w:r>
      <w:r w:rsidRPr="001F0FC3">
        <w:rPr>
          <w:szCs w:val="22"/>
        </w:rPr>
        <w:t>2) if the Ombudsman is satisfied that the giving of the information is necessary to enable the authority to perform its functions in relation to the State or Territory agency.</w:t>
      </w:r>
    </w:p>
    <w:p w:rsidR="00516C1C" w:rsidRPr="001F0FC3" w:rsidRDefault="00516C1C" w:rsidP="00516C1C">
      <w:pPr>
        <w:pStyle w:val="subsection"/>
        <w:rPr>
          <w:szCs w:val="22"/>
        </w:rPr>
      </w:pPr>
      <w:r w:rsidRPr="001F0FC3">
        <w:rPr>
          <w:szCs w:val="22"/>
        </w:rPr>
        <w:tab/>
        <w:t>(4)</w:t>
      </w:r>
      <w:r w:rsidRPr="001F0FC3">
        <w:rPr>
          <w:szCs w:val="22"/>
        </w:rPr>
        <w:tab/>
        <w:t>The Ombudsman may receive from a State or Territory inspecting authority information relevant to the performance of the Ombudsman’s functions under this Division.</w:t>
      </w:r>
    </w:p>
    <w:p w:rsidR="00516C1C" w:rsidRPr="001F0FC3" w:rsidRDefault="00516C1C" w:rsidP="00516C1C">
      <w:pPr>
        <w:pStyle w:val="ActHead5"/>
      </w:pPr>
      <w:bookmarkStart w:id="283" w:name="_Toc431993485"/>
      <w:r w:rsidRPr="001F0FC3">
        <w:rPr>
          <w:rStyle w:val="CharSectno"/>
        </w:rPr>
        <w:t>15HX</w:t>
      </w:r>
      <w:r w:rsidRPr="001F0FC3">
        <w:t xml:space="preserve">  Delegation by Ombudsman</w:t>
      </w:r>
      <w:bookmarkEnd w:id="283"/>
    </w:p>
    <w:p w:rsidR="00516C1C" w:rsidRPr="001F0FC3" w:rsidRDefault="00516C1C" w:rsidP="00516C1C">
      <w:pPr>
        <w:pStyle w:val="subsection"/>
      </w:pPr>
      <w:r w:rsidRPr="001F0FC3">
        <w:tab/>
        <w:t>(1)</w:t>
      </w:r>
      <w:r w:rsidRPr="001F0FC3">
        <w:tab/>
        <w:t>The Ombudsman may, by written instrument, delegate to an APS employee responsible to the Ombudsman all or any of the Ombudsman’s powers under this Division, other than a power to report to the Minister.</w:t>
      </w:r>
    </w:p>
    <w:p w:rsidR="00516C1C" w:rsidRPr="001F0FC3" w:rsidRDefault="00516C1C" w:rsidP="00516C1C">
      <w:pPr>
        <w:pStyle w:val="subsection"/>
        <w:rPr>
          <w:szCs w:val="22"/>
        </w:rPr>
      </w:pPr>
      <w:r w:rsidRPr="001F0FC3">
        <w:rPr>
          <w:szCs w:val="22"/>
        </w:rPr>
        <w:tab/>
        <w:t>(2)</w:t>
      </w:r>
      <w:r w:rsidRPr="001F0FC3">
        <w:rPr>
          <w:szCs w:val="22"/>
        </w:rPr>
        <w:tab/>
        <w:t>A delegate must, upon request by a person affected by the exercise of any power delegated to the delegate, produce the instrument of delegation, or a copy of the instrument, for inspection by the person.</w:t>
      </w:r>
    </w:p>
    <w:p w:rsidR="00516C1C" w:rsidRPr="001F0FC3" w:rsidRDefault="00516C1C" w:rsidP="00516C1C">
      <w:pPr>
        <w:pStyle w:val="ActHead5"/>
      </w:pPr>
      <w:bookmarkStart w:id="284" w:name="_Toc431993486"/>
      <w:r w:rsidRPr="001F0FC3">
        <w:rPr>
          <w:rStyle w:val="CharSectno"/>
        </w:rPr>
        <w:t>15HY</w:t>
      </w:r>
      <w:r w:rsidRPr="001F0FC3">
        <w:t xml:space="preserve">  Ombudsman not to be sued</w:t>
      </w:r>
      <w:bookmarkEnd w:id="284"/>
    </w:p>
    <w:p w:rsidR="00516C1C" w:rsidRPr="001F0FC3" w:rsidRDefault="00516C1C" w:rsidP="00516C1C">
      <w:pPr>
        <w:pStyle w:val="subsection"/>
        <w:rPr>
          <w:szCs w:val="22"/>
        </w:rPr>
      </w:pPr>
      <w:r w:rsidRPr="001F0FC3">
        <w:rPr>
          <w:szCs w:val="22"/>
        </w:rPr>
        <w:tab/>
      </w:r>
      <w:r w:rsidRPr="001F0FC3">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516C1C" w:rsidRPr="001F0FC3" w:rsidRDefault="00516C1C" w:rsidP="00527FBC">
      <w:pPr>
        <w:pStyle w:val="ActHead3"/>
        <w:pageBreakBefore/>
      </w:pPr>
      <w:bookmarkStart w:id="285" w:name="_Toc431993487"/>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Miscellaneous</w:t>
      </w:r>
      <w:bookmarkEnd w:id="285"/>
    </w:p>
    <w:p w:rsidR="00516C1C" w:rsidRPr="001F0FC3" w:rsidRDefault="00516C1C" w:rsidP="00516C1C">
      <w:pPr>
        <w:pStyle w:val="ActHead5"/>
      </w:pPr>
      <w:bookmarkStart w:id="286" w:name="_Toc431993488"/>
      <w:r w:rsidRPr="001F0FC3">
        <w:rPr>
          <w:rStyle w:val="CharSectno"/>
        </w:rPr>
        <w:t>15HZ</w:t>
      </w:r>
      <w:r w:rsidRPr="001F0FC3">
        <w:t xml:space="preserve">  Evidence of authorities</w:t>
      </w:r>
      <w:bookmarkEnd w:id="286"/>
    </w:p>
    <w:p w:rsidR="00516C1C" w:rsidRPr="001F0FC3" w:rsidRDefault="00516C1C" w:rsidP="00516C1C">
      <w:pPr>
        <w:pStyle w:val="subsection"/>
        <w:rPr>
          <w:szCs w:val="22"/>
        </w:rPr>
      </w:pPr>
      <w:r w:rsidRPr="001F0FC3">
        <w:tab/>
      </w:r>
      <w:r w:rsidRPr="001F0FC3">
        <w:tab/>
        <w:t xml:space="preserve">A document purporting to be an authority granted under </w:t>
      </w:r>
      <w:r w:rsidRPr="001F0FC3">
        <w:rPr>
          <w:szCs w:val="22"/>
        </w:rPr>
        <w:t>section</w:t>
      </w:r>
      <w:r w:rsidR="001F0FC3">
        <w:rPr>
          <w:szCs w:val="22"/>
        </w:rPr>
        <w:t> </w:t>
      </w:r>
      <w:r w:rsidRPr="001F0FC3">
        <w:rPr>
          <w:szCs w:val="22"/>
        </w:rPr>
        <w:t>15GI or under a corresponding State controlled operations law:</w:t>
      </w:r>
    </w:p>
    <w:p w:rsidR="00516C1C" w:rsidRPr="001F0FC3" w:rsidRDefault="00516C1C" w:rsidP="00516C1C">
      <w:pPr>
        <w:pStyle w:val="paragraph"/>
      </w:pPr>
      <w:r w:rsidRPr="001F0FC3">
        <w:tab/>
        <w:t>(a)</w:t>
      </w:r>
      <w:r w:rsidRPr="001F0FC3">
        <w:tab/>
        <w:t>is admissible in any legal proceedings; and</w:t>
      </w:r>
    </w:p>
    <w:p w:rsidR="00516C1C" w:rsidRPr="001F0FC3" w:rsidRDefault="00516C1C" w:rsidP="00516C1C">
      <w:pPr>
        <w:pStyle w:val="paragraph"/>
        <w:rPr>
          <w:szCs w:val="22"/>
        </w:rPr>
      </w:pPr>
      <w:r w:rsidRPr="001F0FC3">
        <w:tab/>
        <w:t>(b)</w:t>
      </w:r>
      <w:r w:rsidRPr="001F0FC3">
        <w:tab/>
        <w:t xml:space="preserve">in the absence of evidence to the contrary, is proof in any proceedings (not being criminal or disciplinary proceedings against a law enforcement officer) that the </w:t>
      </w:r>
      <w:r w:rsidRPr="001F0FC3">
        <w:rPr>
          <w:szCs w:val="22"/>
        </w:rPr>
        <w:t>person granting the authority was satisfied of the facts he or she was required to be satisfied of to grant the authority.</w:t>
      </w:r>
    </w:p>
    <w:p w:rsidR="00F23C72" w:rsidRPr="001F0FC3" w:rsidRDefault="00F23C72" w:rsidP="00F23C72">
      <w:pPr>
        <w:pStyle w:val="ActHead5"/>
      </w:pPr>
      <w:bookmarkStart w:id="287" w:name="_Toc431993489"/>
      <w:r w:rsidRPr="001F0FC3">
        <w:rPr>
          <w:rStyle w:val="CharSectno"/>
        </w:rPr>
        <w:t>15J</w:t>
      </w:r>
      <w:r w:rsidRPr="001F0FC3">
        <w:t xml:space="preserve">  Secretary of Immigration and Border Protection Department to be notified of certain authorities</w:t>
      </w:r>
      <w:bookmarkEnd w:id="287"/>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pPr>
      <w:r w:rsidRPr="001F0FC3">
        <w:tab/>
        <w:t>(a)</w:t>
      </w:r>
      <w:r w:rsidRPr="001F0FC3">
        <w:tab/>
        <w:t>an authority is granted under section</w:t>
      </w:r>
      <w:r w:rsidR="001F0FC3">
        <w:t> </w:t>
      </w:r>
      <w:r w:rsidRPr="001F0FC3">
        <w:t>15GI by an AFP authorising officer, an ACC authorising officer or an ACLEI authorising officer; and</w:t>
      </w:r>
    </w:p>
    <w:p w:rsidR="00516C1C" w:rsidRPr="001F0FC3" w:rsidRDefault="00516C1C" w:rsidP="00516C1C">
      <w:pPr>
        <w:pStyle w:val="paragraph"/>
      </w:pPr>
      <w:r w:rsidRPr="001F0FC3">
        <w:tab/>
        <w:t>(b)</w:t>
      </w:r>
      <w:r w:rsidRPr="001F0FC3">
        <w:tab/>
        <w:t xml:space="preserve">the applicant for the authority believes that illicit goods involved in the conduct of the operation may be dealt with by </w:t>
      </w:r>
      <w:r w:rsidR="00D927E6" w:rsidRPr="001F0FC3">
        <w:t>an officer of Customs</w:t>
      </w:r>
      <w:r w:rsidRPr="001F0FC3">
        <w:t>.</w:t>
      </w:r>
    </w:p>
    <w:p w:rsidR="00516C1C" w:rsidRPr="001F0FC3" w:rsidRDefault="00516C1C" w:rsidP="00516C1C">
      <w:pPr>
        <w:pStyle w:val="subsection"/>
      </w:pPr>
      <w:r w:rsidRPr="001F0FC3">
        <w:tab/>
        <w:t>(2)</w:t>
      </w:r>
      <w:r w:rsidRPr="001F0FC3">
        <w:tab/>
        <w:t xml:space="preserve">The applicant must, as soon as practicable after the authority is granted, notify the </w:t>
      </w:r>
      <w:r w:rsidR="00F23C72" w:rsidRPr="001F0FC3">
        <w:t>Secretary of the Immigration and Border Protection Department</w:t>
      </w:r>
      <w:r w:rsidRPr="001F0FC3">
        <w:t xml:space="preserve">, or a person (the </w:t>
      </w:r>
      <w:r w:rsidRPr="001F0FC3">
        <w:rPr>
          <w:b/>
          <w:i/>
        </w:rPr>
        <w:t>nominated person</w:t>
      </w:r>
      <w:r w:rsidRPr="001F0FC3">
        <w:t>) nominated by him or her for the purposes of this section, in writing of:</w:t>
      </w:r>
    </w:p>
    <w:p w:rsidR="00516C1C" w:rsidRPr="001F0FC3" w:rsidRDefault="00516C1C" w:rsidP="00516C1C">
      <w:pPr>
        <w:pStyle w:val="paragraph"/>
      </w:pPr>
      <w:r w:rsidRPr="001F0FC3">
        <w:tab/>
        <w:t>(a)</w:t>
      </w:r>
      <w:r w:rsidRPr="001F0FC3">
        <w:tab/>
        <w:t>the applicant’s name; and</w:t>
      </w:r>
    </w:p>
    <w:p w:rsidR="00516C1C" w:rsidRPr="001F0FC3" w:rsidRDefault="00516C1C" w:rsidP="00516C1C">
      <w:pPr>
        <w:pStyle w:val="paragraph"/>
      </w:pPr>
      <w:r w:rsidRPr="001F0FC3">
        <w:tab/>
        <w:t>(b)</w:t>
      </w:r>
      <w:r w:rsidRPr="001F0FC3">
        <w:tab/>
        <w:t>the date on which the authority was granted; and</w:t>
      </w:r>
    </w:p>
    <w:p w:rsidR="00516C1C" w:rsidRPr="001F0FC3" w:rsidRDefault="00516C1C" w:rsidP="00516C1C">
      <w:pPr>
        <w:pStyle w:val="paragraph"/>
      </w:pPr>
      <w:r w:rsidRPr="001F0FC3">
        <w:tab/>
        <w:t>(c)</w:t>
      </w:r>
      <w:r w:rsidRPr="001F0FC3">
        <w:tab/>
        <w:t>to the extent to which it is known:</w:t>
      </w:r>
    </w:p>
    <w:p w:rsidR="00516C1C" w:rsidRPr="001F0FC3" w:rsidRDefault="00516C1C" w:rsidP="00516C1C">
      <w:pPr>
        <w:pStyle w:val="paragraphsub"/>
      </w:pPr>
      <w:r w:rsidRPr="001F0FC3">
        <w:tab/>
        <w:t>(i)</w:t>
      </w:r>
      <w:r w:rsidRPr="001F0FC3">
        <w:tab/>
        <w:t xml:space="preserve">the place or places at which the illicit goods will pass into </w:t>
      </w:r>
      <w:r w:rsidR="00D927E6" w:rsidRPr="001F0FC3">
        <w:t xml:space="preserve">customs control under the </w:t>
      </w:r>
      <w:r w:rsidR="00D927E6" w:rsidRPr="001F0FC3">
        <w:rPr>
          <w:i/>
        </w:rPr>
        <w:t>Customs Act 1901</w:t>
      </w:r>
      <w:r w:rsidRPr="001F0FC3">
        <w:t>; and</w:t>
      </w:r>
    </w:p>
    <w:p w:rsidR="00516C1C" w:rsidRPr="001F0FC3" w:rsidRDefault="00516C1C" w:rsidP="00516C1C">
      <w:pPr>
        <w:pStyle w:val="paragraphsub"/>
      </w:pPr>
      <w:r w:rsidRPr="001F0FC3">
        <w:tab/>
        <w:t>(ii)</w:t>
      </w:r>
      <w:r w:rsidRPr="001F0FC3">
        <w:tab/>
        <w:t xml:space="preserve">the time or times when, and the day or days on which, the illicit goods are expected to pass into </w:t>
      </w:r>
      <w:r w:rsidR="00D927E6" w:rsidRPr="001F0FC3">
        <w:t xml:space="preserve">customs control under the </w:t>
      </w:r>
      <w:r w:rsidR="00D927E6" w:rsidRPr="001F0FC3">
        <w:rPr>
          <w:i/>
        </w:rPr>
        <w:t>Customs Act 1901</w:t>
      </w:r>
      <w:r w:rsidRPr="001F0FC3">
        <w:t>.</w:t>
      </w:r>
    </w:p>
    <w:p w:rsidR="00516C1C" w:rsidRPr="001F0FC3" w:rsidRDefault="00516C1C" w:rsidP="00516C1C">
      <w:pPr>
        <w:pStyle w:val="subsection"/>
      </w:pPr>
      <w:r w:rsidRPr="001F0FC3">
        <w:tab/>
        <w:t>(3)</w:t>
      </w:r>
      <w:r w:rsidRPr="001F0FC3">
        <w:tab/>
        <w:t>A failure to comply with this section does not affect the validity of an authority.</w:t>
      </w:r>
    </w:p>
    <w:p w:rsidR="00CF228F" w:rsidRPr="001F0FC3" w:rsidRDefault="00CF228F" w:rsidP="00527FBC">
      <w:pPr>
        <w:pStyle w:val="ActHead2"/>
        <w:pageBreakBefore/>
      </w:pPr>
      <w:bookmarkStart w:id="288" w:name="_Toc431993490"/>
      <w:r w:rsidRPr="001F0FC3">
        <w:rPr>
          <w:rStyle w:val="CharPartNo"/>
        </w:rPr>
        <w:t>Part</w:t>
      </w:r>
      <w:r w:rsidR="00BB4455" w:rsidRPr="001F0FC3">
        <w:rPr>
          <w:rStyle w:val="CharPartNo"/>
        </w:rPr>
        <w:t> </w:t>
      </w:r>
      <w:r w:rsidRPr="001F0FC3">
        <w:rPr>
          <w:rStyle w:val="CharPartNo"/>
        </w:rPr>
        <w:t>IABA</w:t>
      </w:r>
      <w:r w:rsidRPr="001F0FC3">
        <w:t>—</w:t>
      </w:r>
      <w:r w:rsidRPr="001F0FC3">
        <w:rPr>
          <w:rStyle w:val="CharPartText"/>
        </w:rPr>
        <w:t>Integrity testing</w:t>
      </w:r>
      <w:bookmarkEnd w:id="288"/>
    </w:p>
    <w:p w:rsidR="00CF228F" w:rsidRPr="001F0FC3" w:rsidRDefault="00CF228F" w:rsidP="00CF228F">
      <w:pPr>
        <w:pStyle w:val="ActHead3"/>
      </w:pPr>
      <w:bookmarkStart w:id="289" w:name="_Toc431993491"/>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Introduction</w:t>
      </w:r>
      <w:bookmarkEnd w:id="289"/>
    </w:p>
    <w:p w:rsidR="00CF228F" w:rsidRPr="001F0FC3" w:rsidRDefault="00CF228F" w:rsidP="00CF228F">
      <w:pPr>
        <w:pStyle w:val="ActHead5"/>
      </w:pPr>
      <w:bookmarkStart w:id="290" w:name="_Toc431993492"/>
      <w:r w:rsidRPr="001F0FC3">
        <w:rPr>
          <w:rStyle w:val="CharSectno"/>
        </w:rPr>
        <w:t>15JA</w:t>
      </w:r>
      <w:r w:rsidRPr="001F0FC3">
        <w:t xml:space="preserve">  Integrity testing—simplified outline</w:t>
      </w:r>
      <w:bookmarkEnd w:id="290"/>
    </w:p>
    <w:p w:rsidR="00CF228F" w:rsidRPr="001F0FC3" w:rsidRDefault="00CF228F" w:rsidP="00CF228F">
      <w:pPr>
        <w:pStyle w:val="subsection"/>
      </w:pPr>
      <w:r w:rsidRPr="001F0FC3">
        <w:tab/>
      </w:r>
      <w:r w:rsidRPr="001F0FC3">
        <w:tab/>
        <w:t>The following is a simplified outline of this Part:</w:t>
      </w:r>
    </w:p>
    <w:p w:rsidR="00CF228F" w:rsidRPr="001F0FC3" w:rsidRDefault="00CF228F" w:rsidP="00CF228F">
      <w:pPr>
        <w:pStyle w:val="BoxText"/>
      </w:pPr>
      <w:r w:rsidRPr="001F0FC3">
        <w:t xml:space="preserve">This Part provides for the authorisation of operations (called integrity testing operations) that are designed to test the integrity of staff members of the Australian Crime Commission, the Australian Federal Police and the </w:t>
      </w:r>
      <w:r w:rsidR="004E4286" w:rsidRPr="001F0FC3">
        <w:t>Immigration and Border Protection Department</w:t>
      </w:r>
      <w:r w:rsidRPr="001F0FC3">
        <w:t>, using controlled or simulated situations.</w:t>
      </w:r>
    </w:p>
    <w:p w:rsidR="00CF228F" w:rsidRPr="001F0FC3" w:rsidRDefault="00CF228F" w:rsidP="00CF228F">
      <w:pPr>
        <w:pStyle w:val="BoxText"/>
      </w:pPr>
      <w:r w:rsidRPr="001F0FC3">
        <w:t>Operations can be authorised only if there is a reasonable suspicion that a staff member has committed, is committing or is likely to commit an offence punishable on conviction by imprisonment for 12 months or more.</w:t>
      </w:r>
    </w:p>
    <w:p w:rsidR="00CF228F" w:rsidRPr="001F0FC3" w:rsidRDefault="00CF228F" w:rsidP="00CF228F">
      <w:pPr>
        <w:pStyle w:val="BoxText"/>
      </w:pPr>
      <w:r w:rsidRPr="001F0FC3">
        <w:t>Authorisations for integrity testing operations may form the basis for the authorisation of controlled operations under Part</w:t>
      </w:r>
      <w:r w:rsidR="00BB4455" w:rsidRPr="001F0FC3">
        <w:t> </w:t>
      </w:r>
      <w:r w:rsidRPr="001F0FC3">
        <w:t>IAB.</w:t>
      </w:r>
    </w:p>
    <w:p w:rsidR="00CF228F" w:rsidRPr="001F0FC3" w:rsidRDefault="00CF228F" w:rsidP="00CF228F">
      <w:pPr>
        <w:pStyle w:val="BoxText"/>
      </w:pPr>
      <w:r w:rsidRPr="001F0FC3">
        <w:t>Integrity testing operations may be authorised by the agency concerned, or (if a corruption issue is involved) the Australian Commission for Law Enforcement Integrity. Law enforcement officers and others may take part.</w:t>
      </w:r>
    </w:p>
    <w:p w:rsidR="00CF228F" w:rsidRPr="001F0FC3" w:rsidRDefault="00CF228F" w:rsidP="00CF228F">
      <w:pPr>
        <w:pStyle w:val="BoxText"/>
      </w:pPr>
      <w:r w:rsidRPr="001F0FC3">
        <w:t>Participants in integrity testing operations are indemnified against civil liability in relation to the conduct of the operations in accordance with the authorisations concerned.</w:t>
      </w:r>
    </w:p>
    <w:p w:rsidR="00CF228F" w:rsidRPr="001F0FC3" w:rsidRDefault="00CF228F" w:rsidP="00CF228F">
      <w:pPr>
        <w:pStyle w:val="BoxText"/>
      </w:pPr>
      <w:r w:rsidRPr="001F0FC3">
        <w:t>Information relating to an integrity testing operation may only be disclosed for the purposes of disciplinary or legal action in relation to the staff member concerned, or a number of related purposes.</w:t>
      </w:r>
    </w:p>
    <w:p w:rsidR="00CF228F" w:rsidRPr="001F0FC3" w:rsidRDefault="00CF228F" w:rsidP="00133832">
      <w:pPr>
        <w:pStyle w:val="ActHead5"/>
      </w:pPr>
      <w:bookmarkStart w:id="291" w:name="_Toc431993493"/>
      <w:r w:rsidRPr="001F0FC3">
        <w:rPr>
          <w:rStyle w:val="CharSectno"/>
        </w:rPr>
        <w:t>15JB</w:t>
      </w:r>
      <w:r w:rsidRPr="001F0FC3">
        <w:t xml:space="preserve">  Integrity testing—concurrent operation of State and Territory laws</w:t>
      </w:r>
      <w:bookmarkEnd w:id="291"/>
    </w:p>
    <w:p w:rsidR="00CF228F" w:rsidRPr="001F0FC3" w:rsidRDefault="00CF228F" w:rsidP="00133832">
      <w:pPr>
        <w:pStyle w:val="subsection"/>
        <w:keepNext/>
        <w:keepLines/>
      </w:pPr>
      <w:r w:rsidRPr="001F0FC3">
        <w:tab/>
      </w:r>
      <w:r w:rsidRPr="001F0FC3">
        <w:tab/>
        <w:t>It is the intention of the Parliament that this Part is not to apply to the exclusion of a law of a State or Territory to the extent that the law is capable of operating concurrently with this Part.</w:t>
      </w:r>
    </w:p>
    <w:p w:rsidR="00CF228F" w:rsidRPr="001F0FC3" w:rsidRDefault="00CF228F" w:rsidP="00CF228F">
      <w:pPr>
        <w:pStyle w:val="ActHead5"/>
      </w:pPr>
      <w:bookmarkStart w:id="292" w:name="_Toc431993494"/>
      <w:r w:rsidRPr="001F0FC3">
        <w:rPr>
          <w:rStyle w:val="CharSectno"/>
        </w:rPr>
        <w:t>15JC</w:t>
      </w:r>
      <w:r w:rsidRPr="001F0FC3">
        <w:t xml:space="preserve">  Integrity testing—definitions</w:t>
      </w:r>
      <w:bookmarkEnd w:id="292"/>
    </w:p>
    <w:p w:rsidR="00CF228F" w:rsidRPr="001F0FC3" w:rsidRDefault="00CF228F" w:rsidP="00CF228F">
      <w:pPr>
        <w:pStyle w:val="subsection"/>
      </w:pPr>
      <w:r w:rsidRPr="001F0FC3">
        <w:tab/>
      </w:r>
      <w:r w:rsidRPr="001F0FC3">
        <w:tab/>
        <w:t>In this Part:</w:t>
      </w:r>
    </w:p>
    <w:p w:rsidR="00CF228F" w:rsidRPr="001F0FC3" w:rsidRDefault="00CF228F" w:rsidP="00CF228F">
      <w:pPr>
        <w:pStyle w:val="Definition"/>
      </w:pPr>
      <w:r w:rsidRPr="001F0FC3">
        <w:rPr>
          <w:b/>
          <w:i/>
        </w:rPr>
        <w:t>appropriate authorising officer</w:t>
      </w:r>
      <w:r w:rsidRPr="001F0FC3">
        <w:t>, for an integrity testing operation, has the meaning given by the table in subsection</w:t>
      </w:r>
      <w:r w:rsidR="001F0FC3">
        <w:t> </w:t>
      </w:r>
      <w:r w:rsidRPr="001F0FC3">
        <w:t>15JE(1).</w:t>
      </w:r>
    </w:p>
    <w:p w:rsidR="00CF228F" w:rsidRPr="001F0FC3" w:rsidRDefault="00CF228F" w:rsidP="00CF228F">
      <w:pPr>
        <w:pStyle w:val="Definition"/>
      </w:pPr>
      <w:r w:rsidRPr="001F0FC3">
        <w:rPr>
          <w:b/>
          <w:i/>
        </w:rPr>
        <w:t>authorising officer</w:t>
      </w:r>
      <w:r w:rsidRPr="001F0FC3">
        <w:rPr>
          <w:b/>
        </w:rPr>
        <w:t xml:space="preserve"> </w:t>
      </w:r>
      <w:r w:rsidRPr="001F0FC3">
        <w:t>means any of the appropriate authorising officers.</w:t>
      </w:r>
    </w:p>
    <w:p w:rsidR="00CF228F" w:rsidRPr="001F0FC3" w:rsidRDefault="00CF228F" w:rsidP="00CF228F">
      <w:pPr>
        <w:pStyle w:val="notetext"/>
      </w:pPr>
      <w:r w:rsidRPr="001F0FC3">
        <w:t>Note:</w:t>
      </w:r>
      <w:r w:rsidRPr="001F0FC3">
        <w:tab/>
        <w:t>These officers are listed in the table in subsection</w:t>
      </w:r>
      <w:r w:rsidR="001F0FC3">
        <w:t> </w:t>
      </w:r>
      <w:r w:rsidRPr="001F0FC3">
        <w:t>15JE(1).</w:t>
      </w:r>
    </w:p>
    <w:p w:rsidR="00CF228F" w:rsidRPr="001F0FC3" w:rsidRDefault="00CF228F" w:rsidP="00CF228F">
      <w:pPr>
        <w:pStyle w:val="Definition"/>
      </w:pPr>
      <w:r w:rsidRPr="001F0FC3">
        <w:rPr>
          <w:b/>
          <w:i/>
        </w:rPr>
        <w:t>civilian participant</w:t>
      </w:r>
      <w:r w:rsidRPr="001F0FC3">
        <w:t>, in an integrity testing operation, means a participant in the operation who is not a law enforcement participant (as defined in this section).</w:t>
      </w:r>
    </w:p>
    <w:p w:rsidR="00CF228F" w:rsidRPr="001F0FC3" w:rsidRDefault="00CF228F" w:rsidP="00CF228F">
      <w:pPr>
        <w:pStyle w:val="Definition"/>
      </w:pPr>
      <w:r w:rsidRPr="001F0FC3">
        <w:rPr>
          <w:b/>
          <w:i/>
        </w:rPr>
        <w:t>corruption issue</w:t>
      </w:r>
      <w:r w:rsidRPr="001F0FC3">
        <w:t xml:space="preserve"> has the same meaning as in the </w:t>
      </w:r>
      <w:r w:rsidRPr="001F0FC3">
        <w:rPr>
          <w:i/>
        </w:rPr>
        <w:t>Law Enforcement Integrity Commissioner Act 2006</w:t>
      </w:r>
      <w:r w:rsidRPr="001F0FC3">
        <w:t>.</w:t>
      </w:r>
    </w:p>
    <w:p w:rsidR="00CF228F" w:rsidRPr="001F0FC3" w:rsidRDefault="00CF228F" w:rsidP="00CF228F">
      <w:pPr>
        <w:pStyle w:val="notetext"/>
      </w:pPr>
      <w:r w:rsidRPr="001F0FC3">
        <w:t>Note:</w:t>
      </w:r>
      <w:r w:rsidRPr="001F0FC3">
        <w:tab/>
        <w:t>See section</w:t>
      </w:r>
      <w:r w:rsidR="001F0FC3">
        <w:t> </w:t>
      </w:r>
      <w:r w:rsidRPr="001F0FC3">
        <w:t xml:space="preserve">7 of the </w:t>
      </w:r>
      <w:r w:rsidRPr="001F0FC3">
        <w:rPr>
          <w:i/>
        </w:rPr>
        <w:t>Law Enforcement Integrity Commissioner Act 2006</w:t>
      </w:r>
      <w:r w:rsidRPr="001F0FC3">
        <w:t>.</w:t>
      </w:r>
    </w:p>
    <w:p w:rsidR="00CF228F" w:rsidRPr="001F0FC3" w:rsidRDefault="00CF228F" w:rsidP="00CF228F">
      <w:pPr>
        <w:pStyle w:val="Definition"/>
      </w:pPr>
      <w:r w:rsidRPr="001F0FC3">
        <w:rPr>
          <w:b/>
          <w:i/>
        </w:rPr>
        <w:t>disciplinary or legal action</w:t>
      </w:r>
      <w:r w:rsidRPr="001F0FC3">
        <w:t>, in relation to a staff member of a target agency, means any of the following:</w:t>
      </w:r>
    </w:p>
    <w:p w:rsidR="00CF228F" w:rsidRPr="001F0FC3" w:rsidRDefault="00CF228F" w:rsidP="00CF228F">
      <w:pPr>
        <w:pStyle w:val="paragraph"/>
      </w:pPr>
      <w:r w:rsidRPr="001F0FC3">
        <w:tab/>
        <w:t>(a)</w:t>
      </w:r>
      <w:r w:rsidRPr="001F0FC3">
        <w:tab/>
        <w:t>action in respect of alleged misconduct of the staff member;</w:t>
      </w:r>
    </w:p>
    <w:p w:rsidR="00CF228F" w:rsidRPr="001F0FC3" w:rsidRDefault="00CF228F" w:rsidP="00CF228F">
      <w:pPr>
        <w:pStyle w:val="paragraph"/>
      </w:pPr>
      <w:r w:rsidRPr="001F0FC3">
        <w:tab/>
        <w:t>(b)</w:t>
      </w:r>
      <w:r w:rsidRPr="001F0FC3">
        <w:tab/>
        <w:t>termination of the employment or appointment of the staff member;</w:t>
      </w:r>
    </w:p>
    <w:p w:rsidR="00CF228F" w:rsidRPr="001F0FC3" w:rsidRDefault="00CF228F" w:rsidP="00CF228F">
      <w:pPr>
        <w:pStyle w:val="paragraph"/>
      </w:pPr>
      <w:r w:rsidRPr="001F0FC3">
        <w:tab/>
        <w:t>(c)</w:t>
      </w:r>
      <w:r w:rsidRPr="001F0FC3">
        <w:tab/>
        <w:t xml:space="preserve">a disciplinary proceeding in relation to the staff member, within the meaning of the </w:t>
      </w:r>
      <w:r w:rsidRPr="001F0FC3">
        <w:rPr>
          <w:i/>
        </w:rPr>
        <w:t>Law Enforcement Integrity Commissioner Act 2006</w:t>
      </w:r>
      <w:r w:rsidRPr="001F0FC3">
        <w:t>, or a report of such a proceeding;</w:t>
      </w:r>
    </w:p>
    <w:p w:rsidR="00CF228F" w:rsidRPr="001F0FC3" w:rsidRDefault="00CF228F" w:rsidP="00CF228F">
      <w:pPr>
        <w:pStyle w:val="paragraph"/>
      </w:pPr>
      <w:r w:rsidRPr="001F0FC3">
        <w:tab/>
        <w:t>(d)</w:t>
      </w:r>
      <w:r w:rsidRPr="001F0FC3">
        <w:tab/>
        <w:t>the investigation of an offence suspected to have been committed by the staff member;</w:t>
      </w:r>
    </w:p>
    <w:p w:rsidR="00CF228F" w:rsidRPr="001F0FC3" w:rsidRDefault="00CF228F" w:rsidP="00CF228F">
      <w:pPr>
        <w:pStyle w:val="paragraph"/>
      </w:pPr>
      <w:r w:rsidRPr="001F0FC3">
        <w:tab/>
        <w:t>(e)</w:t>
      </w:r>
      <w:r w:rsidRPr="001F0FC3">
        <w:tab/>
        <w:t>a legal proceeding in relation to the staff member, or a report of such a proceeding.</w:t>
      </w:r>
    </w:p>
    <w:p w:rsidR="00CF228F" w:rsidRPr="001F0FC3" w:rsidRDefault="00CF228F" w:rsidP="00CF228F">
      <w:pPr>
        <w:pStyle w:val="subsection2"/>
      </w:pPr>
      <w:r w:rsidRPr="001F0FC3">
        <w:rPr>
          <w:b/>
          <w:i/>
        </w:rPr>
        <w:t>Disciplinary or legal action</w:t>
      </w:r>
      <w:r w:rsidRPr="001F0FC3">
        <w:t xml:space="preserve"> also includes the consideration of whether an action or proceeding covered by this definition should be taken or brought.</w:t>
      </w:r>
    </w:p>
    <w:p w:rsidR="00CF228F" w:rsidRPr="001F0FC3" w:rsidRDefault="00CF228F" w:rsidP="00CF228F">
      <w:pPr>
        <w:pStyle w:val="Definition"/>
      </w:pPr>
      <w:r w:rsidRPr="001F0FC3">
        <w:rPr>
          <w:b/>
          <w:i/>
        </w:rPr>
        <w:t>engage in conduct</w:t>
      </w:r>
      <w:r w:rsidRPr="001F0FC3">
        <w:rPr>
          <w:b/>
        </w:rPr>
        <w:t xml:space="preserve"> </w:t>
      </w:r>
      <w:r w:rsidRPr="001F0FC3">
        <w:t>means:</w:t>
      </w:r>
    </w:p>
    <w:p w:rsidR="00CF228F" w:rsidRPr="001F0FC3" w:rsidRDefault="00CF228F" w:rsidP="00CF228F">
      <w:pPr>
        <w:pStyle w:val="paragraph"/>
      </w:pPr>
      <w:r w:rsidRPr="001F0FC3">
        <w:tab/>
        <w:t>(a)</w:t>
      </w:r>
      <w:r w:rsidRPr="001F0FC3">
        <w:tab/>
        <w:t>do an act; or</w:t>
      </w:r>
    </w:p>
    <w:p w:rsidR="00CF228F" w:rsidRPr="001F0FC3" w:rsidRDefault="00CF228F" w:rsidP="00CF228F">
      <w:pPr>
        <w:pStyle w:val="paragraph"/>
      </w:pPr>
      <w:r w:rsidRPr="001F0FC3">
        <w:tab/>
        <w:t>(b)</w:t>
      </w:r>
      <w:r w:rsidRPr="001F0FC3">
        <w:tab/>
        <w:t>omit to perform an act.</w:t>
      </w:r>
    </w:p>
    <w:p w:rsidR="00CF228F" w:rsidRPr="001F0FC3" w:rsidRDefault="00CF228F" w:rsidP="00CF228F">
      <w:pPr>
        <w:pStyle w:val="Definition"/>
      </w:pPr>
      <w:r w:rsidRPr="001F0FC3">
        <w:rPr>
          <w:b/>
          <w:i/>
        </w:rPr>
        <w:t>integrity testing agency</w:t>
      </w:r>
      <w:r w:rsidRPr="001F0FC3">
        <w:t xml:space="preserve"> means any of the following:</w:t>
      </w:r>
    </w:p>
    <w:p w:rsidR="00CF228F" w:rsidRPr="001F0FC3" w:rsidRDefault="00CF228F" w:rsidP="00CF228F">
      <w:pPr>
        <w:pStyle w:val="paragraph"/>
      </w:pPr>
      <w:r w:rsidRPr="001F0FC3">
        <w:tab/>
        <w:t>(a)</w:t>
      </w:r>
      <w:r w:rsidRPr="001F0FC3">
        <w:tab/>
        <w:t>the ACC;</w:t>
      </w:r>
    </w:p>
    <w:p w:rsidR="00CF228F" w:rsidRPr="001F0FC3" w:rsidRDefault="00CF228F" w:rsidP="00CF228F">
      <w:pPr>
        <w:pStyle w:val="paragraph"/>
      </w:pPr>
      <w:r w:rsidRPr="001F0FC3">
        <w:tab/>
        <w:t>(b)</w:t>
      </w:r>
      <w:r w:rsidRPr="001F0FC3">
        <w:tab/>
        <w:t>the Australian Commission for Law Enforcement Integrity;</w:t>
      </w:r>
    </w:p>
    <w:p w:rsidR="00CF228F" w:rsidRPr="001F0FC3" w:rsidRDefault="00CF228F" w:rsidP="00CF228F">
      <w:pPr>
        <w:pStyle w:val="paragraph"/>
      </w:pPr>
      <w:r w:rsidRPr="001F0FC3">
        <w:tab/>
        <w:t>(c)</w:t>
      </w:r>
      <w:r w:rsidRPr="001F0FC3">
        <w:tab/>
        <w:t>the Australian Federal Police;</w:t>
      </w:r>
    </w:p>
    <w:p w:rsidR="00D641B0" w:rsidRPr="001F0FC3" w:rsidRDefault="00D641B0" w:rsidP="00D641B0">
      <w:pPr>
        <w:pStyle w:val="paragraph"/>
      </w:pPr>
      <w:r w:rsidRPr="001F0FC3">
        <w:tab/>
        <w:t>(d)</w:t>
      </w:r>
      <w:r w:rsidRPr="001F0FC3">
        <w:tab/>
        <w:t>the Immigration and Border Protection Department.</w:t>
      </w:r>
    </w:p>
    <w:p w:rsidR="00CF228F" w:rsidRPr="001F0FC3" w:rsidRDefault="00CF228F" w:rsidP="00CF228F">
      <w:pPr>
        <w:pStyle w:val="Definition"/>
      </w:pPr>
      <w:r w:rsidRPr="001F0FC3">
        <w:rPr>
          <w:b/>
          <w:i/>
        </w:rPr>
        <w:t>integrity testing authority</w:t>
      </w:r>
      <w:r w:rsidRPr="001F0FC3">
        <w:t xml:space="preserve"> means an authority granted under section</w:t>
      </w:r>
      <w:r w:rsidR="001F0FC3">
        <w:t> </w:t>
      </w:r>
      <w:r w:rsidRPr="001F0FC3">
        <w:t>15JG to conduct an integrity testing operation.</w:t>
      </w:r>
    </w:p>
    <w:p w:rsidR="00CF228F" w:rsidRPr="001F0FC3" w:rsidRDefault="00CF228F" w:rsidP="00CF228F">
      <w:pPr>
        <w:pStyle w:val="Definition"/>
      </w:pPr>
      <w:r w:rsidRPr="001F0FC3">
        <w:rPr>
          <w:b/>
          <w:i/>
        </w:rPr>
        <w:t>integrity testing operation</w:t>
      </w:r>
      <w:r w:rsidRPr="001F0FC3">
        <w:t>: see section</w:t>
      </w:r>
      <w:r w:rsidR="001F0FC3">
        <w:t> </w:t>
      </w:r>
      <w:r w:rsidRPr="001F0FC3">
        <w:t>15JD.</w:t>
      </w:r>
    </w:p>
    <w:p w:rsidR="00CF228F" w:rsidRPr="001F0FC3" w:rsidRDefault="00CF228F" w:rsidP="00CF228F">
      <w:pPr>
        <w:pStyle w:val="Definition"/>
      </w:pPr>
      <w:r w:rsidRPr="001F0FC3">
        <w:rPr>
          <w:b/>
          <w:i/>
        </w:rPr>
        <w:t>law enforcement participant</w:t>
      </w:r>
      <w:r w:rsidRPr="001F0FC3">
        <w:t>, in an integrity testing operation, means a participant in the operation who is:</w:t>
      </w:r>
    </w:p>
    <w:p w:rsidR="00CF228F" w:rsidRPr="001F0FC3" w:rsidRDefault="00CF228F" w:rsidP="00CF228F">
      <w:pPr>
        <w:pStyle w:val="paragraph"/>
      </w:pPr>
      <w:r w:rsidRPr="001F0FC3">
        <w:tab/>
        <w:t>(a)</w:t>
      </w:r>
      <w:r w:rsidRPr="001F0FC3">
        <w:tab/>
        <w:t>a law enforcement officer; or</w:t>
      </w:r>
    </w:p>
    <w:p w:rsidR="00CF228F" w:rsidRPr="001F0FC3" w:rsidRDefault="00CF228F" w:rsidP="00CF228F">
      <w:pPr>
        <w:pStyle w:val="paragraph"/>
      </w:pPr>
      <w:r w:rsidRPr="001F0FC3">
        <w:tab/>
        <w:t>(b)</w:t>
      </w:r>
      <w:r w:rsidRPr="001F0FC3">
        <w:tab/>
        <w:t xml:space="preserve">an employee or officer of an integrity agency for a State or Territory, within the meaning of the </w:t>
      </w:r>
      <w:r w:rsidRPr="001F0FC3">
        <w:rPr>
          <w:i/>
        </w:rPr>
        <w:t>Law Enforcement Integrity Commissioner Act 2006</w:t>
      </w:r>
      <w:r w:rsidRPr="001F0FC3">
        <w:t>.</w:t>
      </w:r>
    </w:p>
    <w:p w:rsidR="00CF228F" w:rsidRPr="001F0FC3" w:rsidRDefault="00CF228F" w:rsidP="00CF228F">
      <w:pPr>
        <w:pStyle w:val="notetext"/>
      </w:pPr>
      <w:r w:rsidRPr="001F0FC3">
        <w:t>Note:</w:t>
      </w:r>
      <w:r w:rsidRPr="001F0FC3">
        <w:tab/>
        <w:t>Staff members of integrity testing agencies (as defined in this section) are law enforcement officers. Law enforcement officers also include members of State and Territory police forces, and police forces of foreign countries (see section</w:t>
      </w:r>
      <w:r w:rsidR="001F0FC3">
        <w:t> </w:t>
      </w:r>
      <w:r w:rsidRPr="001F0FC3">
        <w:t>3).</w:t>
      </w:r>
    </w:p>
    <w:p w:rsidR="00CF228F" w:rsidRPr="001F0FC3" w:rsidRDefault="00CF228F" w:rsidP="00CF228F">
      <w:pPr>
        <w:pStyle w:val="Definition"/>
      </w:pPr>
      <w:r w:rsidRPr="001F0FC3">
        <w:rPr>
          <w:b/>
          <w:i/>
        </w:rPr>
        <w:t>participant</w:t>
      </w:r>
      <w:r w:rsidRPr="001F0FC3">
        <w:t>, in an integrity testing operation authorised by an integrity testing authority, means a person who is authorised under this Part to participate in the operation.</w:t>
      </w:r>
    </w:p>
    <w:p w:rsidR="00CF228F" w:rsidRPr="001F0FC3" w:rsidRDefault="00CF228F" w:rsidP="00CF228F">
      <w:pPr>
        <w:pStyle w:val="Definition"/>
      </w:pPr>
      <w:r w:rsidRPr="001F0FC3">
        <w:rPr>
          <w:b/>
          <w:i/>
        </w:rPr>
        <w:t>responsible staff member</w:t>
      </w:r>
      <w:r w:rsidRPr="001F0FC3">
        <w:t>, for an integrity testing operation authorised by an integrity testing authority, means the staff member of an integrity testing agency identified in the authority as the staff member responsible for the conduct of the operation.</w:t>
      </w:r>
    </w:p>
    <w:p w:rsidR="00CF228F" w:rsidRPr="001F0FC3" w:rsidRDefault="00CF228F" w:rsidP="00CF228F">
      <w:pPr>
        <w:pStyle w:val="Definition"/>
      </w:pPr>
      <w:r w:rsidRPr="001F0FC3">
        <w:rPr>
          <w:b/>
          <w:i/>
        </w:rPr>
        <w:t>staff member</w:t>
      </w:r>
      <w:r w:rsidRPr="001F0FC3">
        <w:t xml:space="preserve"> of an integrity testing agency has the same meaning in relation to that agency as in the </w:t>
      </w:r>
      <w:r w:rsidRPr="001F0FC3">
        <w:rPr>
          <w:i/>
        </w:rPr>
        <w:t>Law Enforcement Integrity Commissioner Act 2006</w:t>
      </w:r>
      <w:r w:rsidRPr="001F0FC3">
        <w:t>.</w:t>
      </w:r>
    </w:p>
    <w:p w:rsidR="00CF228F" w:rsidRPr="001F0FC3" w:rsidRDefault="00CF228F" w:rsidP="00CF228F">
      <w:pPr>
        <w:pStyle w:val="notetext"/>
      </w:pPr>
      <w:r w:rsidRPr="001F0FC3">
        <w:t>Note:</w:t>
      </w:r>
      <w:r w:rsidRPr="001F0FC3">
        <w:tab/>
        <w:t>See subsections</w:t>
      </w:r>
      <w:r w:rsidR="001F0FC3">
        <w:t> </w:t>
      </w:r>
      <w:r w:rsidRPr="001F0FC3">
        <w:t>10(1), (2) and (2A), and section</w:t>
      </w:r>
      <w:r w:rsidR="001F0FC3">
        <w:t> </w:t>
      </w:r>
      <w:r w:rsidRPr="001F0FC3">
        <w:t xml:space="preserve">11, of the </w:t>
      </w:r>
      <w:r w:rsidRPr="001F0FC3">
        <w:rPr>
          <w:i/>
        </w:rPr>
        <w:t>Law Enforcement Integrity Commissioner Act 2006</w:t>
      </w:r>
      <w:r w:rsidRPr="001F0FC3">
        <w:t>.</w:t>
      </w:r>
    </w:p>
    <w:p w:rsidR="00CF228F" w:rsidRPr="001F0FC3" w:rsidRDefault="00CF228F" w:rsidP="00CF228F">
      <w:pPr>
        <w:pStyle w:val="Definition"/>
      </w:pPr>
      <w:r w:rsidRPr="001F0FC3">
        <w:rPr>
          <w:b/>
          <w:i/>
        </w:rPr>
        <w:t>target agency</w:t>
      </w:r>
      <w:r w:rsidRPr="001F0FC3">
        <w:t xml:space="preserve"> means any of the following:</w:t>
      </w:r>
    </w:p>
    <w:p w:rsidR="00CF228F" w:rsidRPr="001F0FC3" w:rsidRDefault="00CF228F" w:rsidP="00CF228F">
      <w:pPr>
        <w:pStyle w:val="paragraph"/>
      </w:pPr>
      <w:r w:rsidRPr="001F0FC3">
        <w:tab/>
        <w:t>(a)</w:t>
      </w:r>
      <w:r w:rsidRPr="001F0FC3">
        <w:tab/>
        <w:t>the ACC;</w:t>
      </w:r>
    </w:p>
    <w:p w:rsidR="00CF228F" w:rsidRPr="001F0FC3" w:rsidRDefault="00CF228F" w:rsidP="00CF228F">
      <w:pPr>
        <w:pStyle w:val="paragraph"/>
      </w:pPr>
      <w:r w:rsidRPr="001F0FC3">
        <w:tab/>
        <w:t>(b)</w:t>
      </w:r>
      <w:r w:rsidRPr="001F0FC3">
        <w:tab/>
        <w:t>the Australian Federal Police;</w:t>
      </w:r>
    </w:p>
    <w:p w:rsidR="00D641B0" w:rsidRPr="001F0FC3" w:rsidRDefault="00D641B0" w:rsidP="00D641B0">
      <w:pPr>
        <w:pStyle w:val="paragraph"/>
      </w:pPr>
      <w:r w:rsidRPr="001F0FC3">
        <w:tab/>
        <w:t>(c)</w:t>
      </w:r>
      <w:r w:rsidRPr="001F0FC3">
        <w:tab/>
        <w:t>the Immigration and Border Protection Department.</w:t>
      </w:r>
    </w:p>
    <w:p w:rsidR="00CF228F" w:rsidRPr="001F0FC3" w:rsidRDefault="00CF228F" w:rsidP="00CF228F">
      <w:pPr>
        <w:pStyle w:val="ActHead5"/>
        <w:rPr>
          <w:i/>
        </w:rPr>
      </w:pPr>
      <w:bookmarkStart w:id="293" w:name="_Toc431993495"/>
      <w:r w:rsidRPr="001F0FC3">
        <w:rPr>
          <w:rStyle w:val="CharSectno"/>
        </w:rPr>
        <w:t>15JD</w:t>
      </w:r>
      <w:r w:rsidRPr="001F0FC3">
        <w:t xml:space="preserve">  Integrity testing—meaning of </w:t>
      </w:r>
      <w:r w:rsidRPr="001F0FC3">
        <w:rPr>
          <w:i/>
        </w:rPr>
        <w:t>integrity testing operation</w:t>
      </w:r>
      <w:bookmarkEnd w:id="293"/>
    </w:p>
    <w:p w:rsidR="00CF228F" w:rsidRPr="001F0FC3" w:rsidRDefault="00CF228F" w:rsidP="00CF228F">
      <w:pPr>
        <w:pStyle w:val="subsection"/>
      </w:pPr>
      <w:r w:rsidRPr="001F0FC3">
        <w:tab/>
        <w:t>(1)</w:t>
      </w:r>
      <w:r w:rsidRPr="001F0FC3">
        <w:tab/>
        <w:t xml:space="preserve">An </w:t>
      </w:r>
      <w:r w:rsidRPr="001F0FC3">
        <w:rPr>
          <w:b/>
          <w:i/>
        </w:rPr>
        <w:t>integrity testing operation</w:t>
      </w:r>
      <w:r w:rsidRPr="001F0FC3">
        <w:rPr>
          <w:i/>
        </w:rPr>
        <w:t xml:space="preserve"> </w:t>
      </w:r>
      <w:r w:rsidRPr="001F0FC3">
        <w:t>is an operation conducted in relation to a target agency using controlled or simulated situations to test the integrity of a</w:t>
      </w:r>
      <w:r w:rsidRPr="001F0FC3">
        <w:rPr>
          <w:i/>
        </w:rPr>
        <w:t xml:space="preserve"> </w:t>
      </w:r>
      <w:r w:rsidRPr="001F0FC3">
        <w:t>staff member of the agency.</w:t>
      </w:r>
    </w:p>
    <w:p w:rsidR="00CF228F" w:rsidRPr="001F0FC3" w:rsidRDefault="00CF228F" w:rsidP="00CF228F">
      <w:pPr>
        <w:pStyle w:val="subsection"/>
      </w:pPr>
      <w:r w:rsidRPr="001F0FC3">
        <w:tab/>
        <w:t>(2)</w:t>
      </w:r>
      <w:r w:rsidRPr="001F0FC3">
        <w:tab/>
        <w:t xml:space="preserve">An </w:t>
      </w:r>
      <w:r w:rsidRPr="001F0FC3">
        <w:rPr>
          <w:b/>
          <w:i/>
        </w:rPr>
        <w:t>integrity testing operation</w:t>
      </w:r>
      <w:r w:rsidRPr="001F0FC3">
        <w:t xml:space="preserve"> includes an operation that offers the staff member an opportunity to engage in conduct, whether lawful or unlawful, so as to contravene principles of behaviour required (by law or otherwise) of persons occupying the position of such a staff member.</w:t>
      </w:r>
    </w:p>
    <w:p w:rsidR="00CF228F" w:rsidRPr="001F0FC3" w:rsidRDefault="00CF228F" w:rsidP="00CF228F">
      <w:pPr>
        <w:pStyle w:val="notetext"/>
      </w:pPr>
      <w:r w:rsidRPr="001F0FC3">
        <w:t>Note 1:</w:t>
      </w:r>
      <w:r w:rsidRPr="001F0FC3">
        <w:tab/>
        <w:t xml:space="preserve">The target agencies are the ACC, the Australian Federal Police and </w:t>
      </w:r>
      <w:r w:rsidR="00B92F3E" w:rsidRPr="001F0FC3">
        <w:t>the Immigration and Border Protection Department</w:t>
      </w:r>
      <w:r w:rsidRPr="001F0FC3">
        <w:t xml:space="preserve"> (see section</w:t>
      </w:r>
      <w:r w:rsidR="001F0FC3">
        <w:t> </w:t>
      </w:r>
      <w:r w:rsidRPr="001F0FC3">
        <w:t>15JC).</w:t>
      </w:r>
    </w:p>
    <w:p w:rsidR="00CF228F" w:rsidRPr="001F0FC3" w:rsidRDefault="00CF228F" w:rsidP="00CF228F">
      <w:pPr>
        <w:pStyle w:val="notetext"/>
      </w:pPr>
      <w:r w:rsidRPr="001F0FC3">
        <w:t>Note 2:</w:t>
      </w:r>
      <w:r w:rsidRPr="001F0FC3">
        <w:tab/>
        <w:t>References to a staff member include references to more than one staff member (see section</w:t>
      </w:r>
      <w:r w:rsidR="001F0FC3">
        <w:t> </w:t>
      </w:r>
      <w:r w:rsidRPr="001F0FC3">
        <w:t xml:space="preserve">23 of the </w:t>
      </w:r>
      <w:r w:rsidRPr="001F0FC3">
        <w:rPr>
          <w:i/>
        </w:rPr>
        <w:t>Acts Interpretation Act 1901</w:t>
      </w:r>
      <w:r w:rsidRPr="001F0FC3">
        <w:t>).</w:t>
      </w:r>
    </w:p>
    <w:p w:rsidR="00CF228F" w:rsidRPr="001F0FC3" w:rsidRDefault="00CF228F" w:rsidP="00527FBC">
      <w:pPr>
        <w:pStyle w:val="ActHead3"/>
        <w:pageBreakBefore/>
      </w:pPr>
      <w:bookmarkStart w:id="294" w:name="_Toc431993496"/>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Integrity testing operations: authority</w:t>
      </w:r>
      <w:bookmarkEnd w:id="294"/>
    </w:p>
    <w:p w:rsidR="00CF228F" w:rsidRPr="001F0FC3" w:rsidRDefault="00CF228F" w:rsidP="00CF228F">
      <w:pPr>
        <w:pStyle w:val="ActHead5"/>
      </w:pPr>
      <w:bookmarkStart w:id="295" w:name="_Toc431993497"/>
      <w:r w:rsidRPr="001F0FC3">
        <w:rPr>
          <w:rStyle w:val="CharSectno"/>
        </w:rPr>
        <w:t>15JE</w:t>
      </w:r>
      <w:r w:rsidRPr="001F0FC3">
        <w:t xml:space="preserve">  Integrity testing authorities—circumstances in which applications may be made</w:t>
      </w:r>
      <w:bookmarkEnd w:id="295"/>
    </w:p>
    <w:p w:rsidR="00CF228F" w:rsidRPr="001F0FC3" w:rsidRDefault="00CF228F" w:rsidP="00CF228F">
      <w:pPr>
        <w:pStyle w:val="subsection"/>
      </w:pPr>
      <w:r w:rsidRPr="001F0FC3">
        <w:tab/>
        <w:t>(1)</w:t>
      </w:r>
      <w:r w:rsidRPr="001F0FC3">
        <w:tab/>
        <w:t>The following table has effect:</w:t>
      </w:r>
    </w:p>
    <w:p w:rsidR="00CF228F" w:rsidRPr="001F0FC3" w:rsidRDefault="00CF228F" w:rsidP="00CF22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2268"/>
        <w:gridCol w:w="1988"/>
      </w:tblGrid>
      <w:tr w:rsidR="00CF228F" w:rsidRPr="001F0FC3" w:rsidTr="009E5DDA">
        <w:trPr>
          <w:tblHeader/>
        </w:trPr>
        <w:tc>
          <w:tcPr>
            <w:tcW w:w="7086" w:type="dxa"/>
            <w:gridSpan w:val="4"/>
            <w:tcBorders>
              <w:top w:val="single" w:sz="12" w:space="0" w:color="auto"/>
              <w:bottom w:val="single" w:sz="6" w:space="0" w:color="auto"/>
            </w:tcBorders>
            <w:shd w:val="clear" w:color="auto" w:fill="auto"/>
          </w:tcPr>
          <w:p w:rsidR="00CF228F" w:rsidRPr="001F0FC3" w:rsidRDefault="00CF228F" w:rsidP="009E5DDA">
            <w:pPr>
              <w:pStyle w:val="Tabletext"/>
              <w:keepNext/>
              <w:rPr>
                <w:b/>
              </w:rPr>
            </w:pPr>
            <w:r w:rsidRPr="001F0FC3">
              <w:rPr>
                <w:b/>
              </w:rPr>
              <w:t>Integrity testing—circumstances in which applications may be made</w:t>
            </w:r>
          </w:p>
        </w:tc>
      </w:tr>
      <w:tr w:rsidR="00CF228F" w:rsidRPr="001F0FC3" w:rsidTr="009E5DDA">
        <w:trPr>
          <w:tblHeader/>
        </w:trPr>
        <w:tc>
          <w:tcPr>
            <w:tcW w:w="714" w:type="dxa"/>
            <w:tcBorders>
              <w:top w:val="single" w:sz="6" w:space="0" w:color="auto"/>
              <w:bottom w:val="single" w:sz="12" w:space="0" w:color="auto"/>
            </w:tcBorders>
            <w:shd w:val="clear" w:color="auto" w:fill="auto"/>
          </w:tcPr>
          <w:p w:rsidR="00CF228F" w:rsidRPr="001F0FC3" w:rsidRDefault="00CF228F" w:rsidP="009E5DDA">
            <w:pPr>
              <w:pStyle w:val="Tabletext"/>
              <w:keepNext/>
              <w:rPr>
                <w:b/>
              </w:rPr>
            </w:pPr>
            <w:r w:rsidRPr="001F0FC3">
              <w:rPr>
                <w:b/>
              </w:rPr>
              <w:t>Item</w:t>
            </w:r>
          </w:p>
        </w:tc>
        <w:tc>
          <w:tcPr>
            <w:tcW w:w="2116" w:type="dxa"/>
            <w:tcBorders>
              <w:top w:val="single" w:sz="6" w:space="0" w:color="auto"/>
              <w:bottom w:val="single" w:sz="12" w:space="0" w:color="auto"/>
            </w:tcBorders>
            <w:shd w:val="clear" w:color="auto" w:fill="auto"/>
          </w:tcPr>
          <w:p w:rsidR="00CF228F" w:rsidRPr="001F0FC3" w:rsidRDefault="00CF228F" w:rsidP="009E5DDA">
            <w:pPr>
              <w:pStyle w:val="Tabletext"/>
              <w:keepNext/>
              <w:rPr>
                <w:b/>
              </w:rPr>
            </w:pPr>
            <w:r w:rsidRPr="001F0FC3">
              <w:rPr>
                <w:b/>
              </w:rPr>
              <w:t>If a proposed integrity testing operation is concerned with …</w:t>
            </w:r>
          </w:p>
        </w:tc>
        <w:tc>
          <w:tcPr>
            <w:tcW w:w="2268" w:type="dxa"/>
            <w:tcBorders>
              <w:top w:val="single" w:sz="6" w:space="0" w:color="auto"/>
              <w:bottom w:val="single" w:sz="12" w:space="0" w:color="auto"/>
            </w:tcBorders>
            <w:shd w:val="clear" w:color="auto" w:fill="auto"/>
          </w:tcPr>
          <w:p w:rsidR="00CF228F" w:rsidRPr="001F0FC3" w:rsidRDefault="00CF228F" w:rsidP="009E5DDA">
            <w:pPr>
              <w:pStyle w:val="Tabletext"/>
              <w:keepNext/>
              <w:rPr>
                <w:b/>
              </w:rPr>
            </w:pPr>
            <w:r w:rsidRPr="001F0FC3">
              <w:rPr>
                <w:b/>
              </w:rPr>
              <w:t>a staff member of the following agency may apply for authority for the operation …</w:t>
            </w:r>
          </w:p>
        </w:tc>
        <w:tc>
          <w:tcPr>
            <w:tcW w:w="1988" w:type="dxa"/>
            <w:tcBorders>
              <w:top w:val="single" w:sz="6" w:space="0" w:color="auto"/>
              <w:bottom w:val="single" w:sz="12" w:space="0" w:color="auto"/>
            </w:tcBorders>
            <w:shd w:val="clear" w:color="auto" w:fill="auto"/>
          </w:tcPr>
          <w:p w:rsidR="00CF228F" w:rsidRPr="001F0FC3" w:rsidRDefault="00CF228F" w:rsidP="009E5DDA">
            <w:pPr>
              <w:pStyle w:val="Tabletext"/>
              <w:keepNext/>
              <w:rPr>
                <w:b/>
              </w:rPr>
            </w:pPr>
            <w:r w:rsidRPr="001F0FC3">
              <w:rPr>
                <w:b/>
              </w:rPr>
              <w:t xml:space="preserve">from the following officer (an </w:t>
            </w:r>
            <w:r w:rsidRPr="001F0FC3">
              <w:rPr>
                <w:b/>
                <w:i/>
              </w:rPr>
              <w:t>appropriate authorising officer</w:t>
            </w:r>
            <w:r w:rsidRPr="001F0FC3">
              <w:rPr>
                <w:b/>
              </w:rPr>
              <w:t>) …</w:t>
            </w:r>
          </w:p>
        </w:tc>
      </w:tr>
      <w:tr w:rsidR="00CF228F" w:rsidRPr="001F0FC3" w:rsidTr="009E5DDA">
        <w:tc>
          <w:tcPr>
            <w:tcW w:w="714" w:type="dxa"/>
            <w:tcBorders>
              <w:top w:val="single" w:sz="12" w:space="0" w:color="auto"/>
            </w:tcBorders>
            <w:shd w:val="clear" w:color="auto" w:fill="auto"/>
          </w:tcPr>
          <w:p w:rsidR="00CF228F" w:rsidRPr="001F0FC3" w:rsidRDefault="00CF228F" w:rsidP="009E5DDA">
            <w:pPr>
              <w:pStyle w:val="Tabletext"/>
            </w:pPr>
            <w:r w:rsidRPr="001F0FC3">
              <w:t>1</w:t>
            </w:r>
          </w:p>
        </w:tc>
        <w:tc>
          <w:tcPr>
            <w:tcW w:w="2116" w:type="dxa"/>
            <w:tcBorders>
              <w:top w:val="single" w:sz="12" w:space="0" w:color="auto"/>
            </w:tcBorders>
            <w:shd w:val="clear" w:color="auto" w:fill="auto"/>
          </w:tcPr>
          <w:p w:rsidR="00CF228F" w:rsidRPr="001F0FC3" w:rsidRDefault="00CF228F" w:rsidP="009E5DDA">
            <w:pPr>
              <w:pStyle w:val="Tabletext"/>
            </w:pPr>
            <w:r w:rsidRPr="001F0FC3">
              <w:t>the integrity of a staff member of the ACC</w:t>
            </w:r>
          </w:p>
        </w:tc>
        <w:tc>
          <w:tcPr>
            <w:tcW w:w="2268" w:type="dxa"/>
            <w:tcBorders>
              <w:top w:val="single" w:sz="12" w:space="0" w:color="auto"/>
            </w:tcBorders>
            <w:shd w:val="clear" w:color="auto" w:fill="auto"/>
          </w:tcPr>
          <w:p w:rsidR="00CF228F" w:rsidRPr="001F0FC3" w:rsidRDefault="00CF228F" w:rsidP="009E5DDA">
            <w:pPr>
              <w:pStyle w:val="Tabletext"/>
            </w:pPr>
            <w:r w:rsidRPr="001F0FC3">
              <w:t>the ACC</w:t>
            </w:r>
          </w:p>
        </w:tc>
        <w:tc>
          <w:tcPr>
            <w:tcW w:w="1988" w:type="dxa"/>
            <w:tcBorders>
              <w:top w:val="single" w:sz="12" w:space="0" w:color="auto"/>
            </w:tcBorders>
            <w:shd w:val="clear" w:color="auto" w:fill="auto"/>
          </w:tcPr>
          <w:p w:rsidR="00CF228F" w:rsidRPr="001F0FC3" w:rsidRDefault="00CF228F" w:rsidP="009E5DDA">
            <w:pPr>
              <w:pStyle w:val="Tablea"/>
            </w:pPr>
            <w:r w:rsidRPr="001F0FC3">
              <w:t>(a)</w:t>
            </w:r>
            <w:r w:rsidRPr="001F0FC3">
              <w:tab/>
              <w:t>the Chief Executive Officer of the ACC; or</w:t>
            </w:r>
          </w:p>
          <w:p w:rsidR="00CF228F" w:rsidRPr="001F0FC3" w:rsidRDefault="00CF228F" w:rsidP="009E5DDA">
            <w:pPr>
              <w:pStyle w:val="Tablea"/>
            </w:pPr>
            <w:r w:rsidRPr="001F0FC3">
              <w:t>(b)</w:t>
            </w:r>
            <w:r w:rsidRPr="001F0FC3">
              <w:tab/>
              <w:t>an SES employee in the ACC.</w:t>
            </w:r>
          </w:p>
        </w:tc>
      </w:tr>
      <w:tr w:rsidR="00CF228F" w:rsidRPr="001F0FC3" w:rsidTr="009E5DDA">
        <w:tc>
          <w:tcPr>
            <w:tcW w:w="714" w:type="dxa"/>
            <w:shd w:val="clear" w:color="auto" w:fill="auto"/>
          </w:tcPr>
          <w:p w:rsidR="00CF228F" w:rsidRPr="001F0FC3" w:rsidRDefault="00CF228F" w:rsidP="009E5DDA">
            <w:pPr>
              <w:pStyle w:val="Tabletext"/>
            </w:pPr>
            <w:r w:rsidRPr="001F0FC3">
              <w:t>2</w:t>
            </w:r>
          </w:p>
        </w:tc>
        <w:tc>
          <w:tcPr>
            <w:tcW w:w="2116" w:type="dxa"/>
            <w:shd w:val="clear" w:color="auto" w:fill="auto"/>
          </w:tcPr>
          <w:p w:rsidR="00CF228F" w:rsidRPr="001F0FC3" w:rsidRDefault="00CF228F" w:rsidP="009E5DDA">
            <w:pPr>
              <w:pStyle w:val="Tabletext"/>
            </w:pPr>
            <w:r w:rsidRPr="001F0FC3">
              <w:t>the integrity of a staff member of the Australian Federal Police</w:t>
            </w:r>
          </w:p>
        </w:tc>
        <w:tc>
          <w:tcPr>
            <w:tcW w:w="2268" w:type="dxa"/>
            <w:shd w:val="clear" w:color="auto" w:fill="auto"/>
          </w:tcPr>
          <w:p w:rsidR="00CF228F" w:rsidRPr="001F0FC3" w:rsidRDefault="00CF228F" w:rsidP="009E5DDA">
            <w:pPr>
              <w:pStyle w:val="Tabletext"/>
            </w:pPr>
            <w:r w:rsidRPr="001F0FC3">
              <w:t>the Australian Federal Police</w:t>
            </w:r>
          </w:p>
        </w:tc>
        <w:tc>
          <w:tcPr>
            <w:tcW w:w="1988" w:type="dxa"/>
            <w:shd w:val="clear" w:color="auto" w:fill="auto"/>
          </w:tcPr>
          <w:p w:rsidR="00CF228F" w:rsidRPr="001F0FC3" w:rsidRDefault="00CF228F" w:rsidP="009E5DDA">
            <w:pPr>
              <w:pStyle w:val="Tablea"/>
            </w:pPr>
            <w:r w:rsidRPr="001F0FC3">
              <w:t>(a)</w:t>
            </w:r>
            <w:r w:rsidRPr="001F0FC3">
              <w:tab/>
              <w:t>the Commissioner; or</w:t>
            </w:r>
          </w:p>
          <w:p w:rsidR="00CF228F" w:rsidRPr="001F0FC3" w:rsidRDefault="00CF228F" w:rsidP="009E5DDA">
            <w:pPr>
              <w:pStyle w:val="Tablea"/>
            </w:pPr>
            <w:r w:rsidRPr="001F0FC3">
              <w:t>(b)</w:t>
            </w:r>
            <w:r w:rsidRPr="001F0FC3">
              <w:tab/>
              <w:t>a Deputy Commissioner; or</w:t>
            </w:r>
          </w:p>
          <w:p w:rsidR="00CF228F" w:rsidRPr="001F0FC3" w:rsidRDefault="00CF228F" w:rsidP="009E5DDA">
            <w:pPr>
              <w:pStyle w:val="Tablea"/>
            </w:pPr>
            <w:r w:rsidRPr="001F0FC3">
              <w:t>(c)</w:t>
            </w:r>
            <w:r w:rsidRPr="001F0FC3">
              <w:tab/>
              <w:t>an SES employee in the Australian Federal Police.</w:t>
            </w:r>
          </w:p>
        </w:tc>
      </w:tr>
      <w:tr w:rsidR="00F23C72" w:rsidRPr="001F0FC3" w:rsidTr="009E5DDA">
        <w:tc>
          <w:tcPr>
            <w:tcW w:w="714" w:type="dxa"/>
            <w:shd w:val="clear" w:color="auto" w:fill="auto"/>
          </w:tcPr>
          <w:p w:rsidR="00F23C72" w:rsidRPr="001F0FC3" w:rsidRDefault="00F23C72" w:rsidP="009E5DDA">
            <w:pPr>
              <w:pStyle w:val="Tabletext"/>
            </w:pPr>
            <w:r w:rsidRPr="001F0FC3">
              <w:t>3</w:t>
            </w:r>
          </w:p>
        </w:tc>
        <w:tc>
          <w:tcPr>
            <w:tcW w:w="2116" w:type="dxa"/>
            <w:shd w:val="clear" w:color="auto" w:fill="auto"/>
          </w:tcPr>
          <w:p w:rsidR="00F23C72" w:rsidRPr="001F0FC3" w:rsidRDefault="00F23C72" w:rsidP="009E5DDA">
            <w:pPr>
              <w:pStyle w:val="Tabletext"/>
            </w:pPr>
            <w:r w:rsidRPr="001F0FC3">
              <w:t>the integrity of a staff member of the Immigration and Border Protection Department</w:t>
            </w:r>
          </w:p>
        </w:tc>
        <w:tc>
          <w:tcPr>
            <w:tcW w:w="2268" w:type="dxa"/>
            <w:shd w:val="clear" w:color="auto" w:fill="auto"/>
          </w:tcPr>
          <w:p w:rsidR="00F23C72" w:rsidRPr="001F0FC3" w:rsidRDefault="00F23C72" w:rsidP="009E5DDA">
            <w:pPr>
              <w:pStyle w:val="Tabletext"/>
            </w:pPr>
            <w:r w:rsidRPr="001F0FC3">
              <w:t>the Immigration and Border Protection Department</w:t>
            </w:r>
          </w:p>
        </w:tc>
        <w:tc>
          <w:tcPr>
            <w:tcW w:w="1988" w:type="dxa"/>
            <w:shd w:val="clear" w:color="auto" w:fill="auto"/>
          </w:tcPr>
          <w:p w:rsidR="00F23C72" w:rsidRPr="001F0FC3" w:rsidRDefault="00F23C72" w:rsidP="00630726">
            <w:pPr>
              <w:pStyle w:val="Tablea"/>
            </w:pPr>
            <w:r w:rsidRPr="001F0FC3">
              <w:t>(a) the Secretary of the Immigration and Border Protection Department; or</w:t>
            </w:r>
          </w:p>
          <w:p w:rsidR="00F23C72" w:rsidRPr="001F0FC3" w:rsidRDefault="00F23C72" w:rsidP="009E5DDA">
            <w:pPr>
              <w:pStyle w:val="Tablea"/>
            </w:pPr>
            <w:r w:rsidRPr="001F0FC3">
              <w:t>(b) an SES employee in the Immigration and Border Protection Department.</w:t>
            </w:r>
          </w:p>
        </w:tc>
      </w:tr>
      <w:tr w:rsidR="00F23C72" w:rsidRPr="001F0FC3" w:rsidTr="006667D1">
        <w:trPr>
          <w:cantSplit/>
        </w:trPr>
        <w:tc>
          <w:tcPr>
            <w:tcW w:w="714" w:type="dxa"/>
            <w:tcBorders>
              <w:bottom w:val="single" w:sz="12" w:space="0" w:color="auto"/>
            </w:tcBorders>
            <w:shd w:val="clear" w:color="auto" w:fill="auto"/>
          </w:tcPr>
          <w:p w:rsidR="00F23C72" w:rsidRPr="001F0FC3" w:rsidRDefault="00F23C72" w:rsidP="006667D1">
            <w:pPr>
              <w:pStyle w:val="Tabletext"/>
            </w:pPr>
            <w:r w:rsidRPr="001F0FC3">
              <w:t>4</w:t>
            </w:r>
          </w:p>
        </w:tc>
        <w:tc>
          <w:tcPr>
            <w:tcW w:w="2116" w:type="dxa"/>
            <w:tcBorders>
              <w:bottom w:val="single" w:sz="12" w:space="0" w:color="auto"/>
            </w:tcBorders>
            <w:shd w:val="clear" w:color="auto" w:fill="auto"/>
          </w:tcPr>
          <w:p w:rsidR="00F23C72" w:rsidRPr="001F0FC3" w:rsidRDefault="00F23C72" w:rsidP="005513F9">
            <w:pPr>
              <w:pStyle w:val="Tabletext"/>
              <w:keepNext/>
            </w:pPr>
            <w:r w:rsidRPr="001F0FC3">
              <w:t>a corruption issue in relation to a staff member of a target agency</w:t>
            </w:r>
          </w:p>
        </w:tc>
        <w:tc>
          <w:tcPr>
            <w:tcW w:w="2268" w:type="dxa"/>
            <w:tcBorders>
              <w:bottom w:val="single" w:sz="12" w:space="0" w:color="auto"/>
            </w:tcBorders>
            <w:shd w:val="clear" w:color="auto" w:fill="auto"/>
          </w:tcPr>
          <w:p w:rsidR="00F23C72" w:rsidRPr="001F0FC3" w:rsidRDefault="00F23C72" w:rsidP="005513F9">
            <w:pPr>
              <w:pStyle w:val="Tablea"/>
              <w:keepNext/>
            </w:pPr>
            <w:r w:rsidRPr="001F0FC3">
              <w:t>(a)</w:t>
            </w:r>
            <w:r w:rsidRPr="001F0FC3">
              <w:tab/>
              <w:t>the target agency; or</w:t>
            </w:r>
          </w:p>
          <w:p w:rsidR="00F23C72" w:rsidRPr="001F0FC3" w:rsidRDefault="00F23C72" w:rsidP="005513F9">
            <w:pPr>
              <w:pStyle w:val="Tablea"/>
              <w:keepNext/>
            </w:pPr>
            <w:r w:rsidRPr="001F0FC3">
              <w:t>(b)</w:t>
            </w:r>
            <w:r w:rsidRPr="001F0FC3">
              <w:tab/>
              <w:t>the Australian Commission for Law Enforcement Integrity</w:t>
            </w:r>
          </w:p>
        </w:tc>
        <w:tc>
          <w:tcPr>
            <w:tcW w:w="1988" w:type="dxa"/>
            <w:tcBorders>
              <w:bottom w:val="single" w:sz="12" w:space="0" w:color="auto"/>
            </w:tcBorders>
            <w:shd w:val="clear" w:color="auto" w:fill="auto"/>
          </w:tcPr>
          <w:p w:rsidR="00F23C72" w:rsidRPr="001F0FC3" w:rsidRDefault="00F23C72" w:rsidP="005513F9">
            <w:pPr>
              <w:pStyle w:val="Tablea"/>
              <w:keepNext/>
            </w:pPr>
            <w:r w:rsidRPr="001F0FC3">
              <w:t>(a)</w:t>
            </w:r>
            <w:r w:rsidRPr="001F0FC3">
              <w:tab/>
              <w:t>the Integrity Commissioner; or</w:t>
            </w:r>
          </w:p>
          <w:p w:rsidR="00F23C72" w:rsidRPr="001F0FC3" w:rsidRDefault="00F23C72" w:rsidP="005513F9">
            <w:pPr>
              <w:pStyle w:val="Tablea"/>
              <w:keepNext/>
            </w:pPr>
            <w:r w:rsidRPr="001F0FC3">
              <w:t>(b)</w:t>
            </w:r>
            <w:r w:rsidRPr="001F0FC3">
              <w:tab/>
              <w:t>an Assistant Integrity Commissioner; or</w:t>
            </w:r>
          </w:p>
          <w:p w:rsidR="00F23C72" w:rsidRPr="001F0FC3" w:rsidRDefault="00F23C72" w:rsidP="005513F9">
            <w:pPr>
              <w:pStyle w:val="Tablea"/>
              <w:keepNext/>
            </w:pPr>
            <w:r w:rsidRPr="001F0FC3">
              <w:t>(c)</w:t>
            </w:r>
            <w:r w:rsidRPr="001F0FC3">
              <w:tab/>
              <w:t>an SES employee in the Australian Commission for Law Enforcement Integrity.</w:t>
            </w:r>
          </w:p>
        </w:tc>
      </w:tr>
    </w:tbl>
    <w:p w:rsidR="00CF228F" w:rsidRPr="001F0FC3" w:rsidRDefault="00CF228F" w:rsidP="00CF228F">
      <w:pPr>
        <w:pStyle w:val="notetext"/>
      </w:pPr>
      <w:r w:rsidRPr="001F0FC3">
        <w:t>Note 1:</w:t>
      </w:r>
      <w:r w:rsidRPr="001F0FC3">
        <w:tab/>
        <w:t xml:space="preserve">The target agencies are the ACC, the Australian Federal Police and </w:t>
      </w:r>
      <w:r w:rsidR="00B92F3E" w:rsidRPr="001F0FC3">
        <w:t>the Immigration and Border Protection Department</w:t>
      </w:r>
      <w:r w:rsidRPr="001F0FC3">
        <w:t xml:space="preserve"> (see section</w:t>
      </w:r>
      <w:r w:rsidR="001F0FC3">
        <w:t> </w:t>
      </w:r>
      <w:r w:rsidRPr="001F0FC3">
        <w:t>15JC).</w:t>
      </w:r>
    </w:p>
    <w:p w:rsidR="00CF228F" w:rsidRPr="001F0FC3" w:rsidRDefault="00CF228F" w:rsidP="00CF228F">
      <w:pPr>
        <w:pStyle w:val="notetext"/>
      </w:pPr>
      <w:r w:rsidRPr="001F0FC3">
        <w:t>Note 2:</w:t>
      </w:r>
      <w:r w:rsidRPr="001F0FC3">
        <w:tab/>
        <w:t>References to a staff member include references to more than one staff member (see section</w:t>
      </w:r>
      <w:r w:rsidR="001F0FC3">
        <w:t> </w:t>
      </w:r>
      <w:r w:rsidRPr="001F0FC3">
        <w:t xml:space="preserve">23 of the </w:t>
      </w:r>
      <w:r w:rsidRPr="001F0FC3">
        <w:rPr>
          <w:i/>
        </w:rPr>
        <w:t>Acts Interpretation Act 1901</w:t>
      </w:r>
      <w:r w:rsidRPr="001F0FC3">
        <w:t>).</w:t>
      </w:r>
    </w:p>
    <w:p w:rsidR="00CF228F" w:rsidRPr="001F0FC3" w:rsidRDefault="00CF228F" w:rsidP="00CF228F">
      <w:pPr>
        <w:pStyle w:val="subsection"/>
      </w:pPr>
      <w:r w:rsidRPr="001F0FC3">
        <w:tab/>
        <w:t>(2)</w:t>
      </w:r>
      <w:r w:rsidRPr="001F0FC3">
        <w:tab/>
        <w:t>The application of item</w:t>
      </w:r>
      <w:r w:rsidR="001F0FC3">
        <w:t> </w:t>
      </w:r>
      <w:r w:rsidRPr="001F0FC3">
        <w:t xml:space="preserve">4 of the table in </w:t>
      </w:r>
      <w:r w:rsidR="001F0FC3">
        <w:t>subsection (</w:t>
      </w:r>
      <w:r w:rsidRPr="001F0FC3">
        <w:t>1) in relation to a staff member of a target agency does not prevent the application of any of the other items in the table in relation to the integrity of the staff member.</w:t>
      </w:r>
    </w:p>
    <w:p w:rsidR="00CF228F" w:rsidRPr="001F0FC3" w:rsidRDefault="00CF228F" w:rsidP="00CF228F">
      <w:pPr>
        <w:pStyle w:val="subsection"/>
      </w:pPr>
      <w:r w:rsidRPr="001F0FC3">
        <w:tab/>
        <w:t>(3)</w:t>
      </w:r>
      <w:r w:rsidRPr="001F0FC3">
        <w:tab/>
        <w:t xml:space="preserve">A reference in a cell in the table in </w:t>
      </w:r>
      <w:r w:rsidR="001F0FC3">
        <w:t>subsection (</w:t>
      </w:r>
      <w:r w:rsidRPr="001F0FC3">
        <w:t xml:space="preserve">1) to an </w:t>
      </w:r>
      <w:r w:rsidRPr="001F0FC3">
        <w:rPr>
          <w:b/>
          <w:i/>
        </w:rPr>
        <w:t>SES employee</w:t>
      </w:r>
      <w:r w:rsidRPr="001F0FC3">
        <w:t xml:space="preserve"> of an integrity testing agency is taken to be a reference to an SES employee authorised in writing by the officer of the agency mentioned in </w:t>
      </w:r>
      <w:r w:rsidR="001F0FC3">
        <w:t>paragraph (</w:t>
      </w:r>
      <w:r w:rsidRPr="001F0FC3">
        <w:t>a) in the cell.</w:t>
      </w:r>
    </w:p>
    <w:p w:rsidR="00CF228F" w:rsidRPr="001F0FC3" w:rsidRDefault="00CF228F" w:rsidP="00CF228F">
      <w:pPr>
        <w:pStyle w:val="ActHead5"/>
        <w:rPr>
          <w:b w:val="0"/>
        </w:rPr>
      </w:pPr>
      <w:bookmarkStart w:id="296" w:name="_Toc431993498"/>
      <w:r w:rsidRPr="001F0FC3">
        <w:rPr>
          <w:rStyle w:val="CharSectno"/>
        </w:rPr>
        <w:t>15JF</w:t>
      </w:r>
      <w:r w:rsidRPr="001F0FC3">
        <w:t xml:space="preserve">  Integrity testing authorities—application</w:t>
      </w:r>
      <w:bookmarkEnd w:id="296"/>
    </w:p>
    <w:p w:rsidR="00CF228F" w:rsidRPr="001F0FC3" w:rsidRDefault="00CF228F" w:rsidP="00CF228F">
      <w:pPr>
        <w:pStyle w:val="subsection"/>
      </w:pPr>
      <w:r w:rsidRPr="001F0FC3">
        <w:tab/>
        <w:t>(1)</w:t>
      </w:r>
      <w:r w:rsidRPr="001F0FC3">
        <w:tab/>
        <w:t>An application under section</w:t>
      </w:r>
      <w:r w:rsidR="001F0FC3">
        <w:t> </w:t>
      </w:r>
      <w:r w:rsidRPr="001F0FC3">
        <w:t>15JE must:</w:t>
      </w:r>
    </w:p>
    <w:p w:rsidR="00CF228F" w:rsidRPr="001F0FC3" w:rsidRDefault="00CF228F" w:rsidP="00CF228F">
      <w:pPr>
        <w:pStyle w:val="paragraph"/>
      </w:pPr>
      <w:r w:rsidRPr="001F0FC3">
        <w:tab/>
        <w:t>(a)</w:t>
      </w:r>
      <w:r w:rsidRPr="001F0FC3">
        <w:tab/>
        <w:t>be in writing; and</w:t>
      </w:r>
    </w:p>
    <w:p w:rsidR="00CF228F" w:rsidRPr="001F0FC3" w:rsidRDefault="00CF228F" w:rsidP="00CF228F">
      <w:pPr>
        <w:pStyle w:val="paragraph"/>
      </w:pPr>
      <w:r w:rsidRPr="001F0FC3">
        <w:tab/>
        <w:t>(b)</w:t>
      </w:r>
      <w:r w:rsidRPr="001F0FC3">
        <w:tab/>
        <w:t>provide sufficient information to enable the authorising officer to decide whether or not to grant the application; and</w:t>
      </w:r>
    </w:p>
    <w:p w:rsidR="00CF228F" w:rsidRPr="001F0FC3" w:rsidRDefault="00CF228F" w:rsidP="00CF228F">
      <w:pPr>
        <w:pStyle w:val="paragraph"/>
      </w:pPr>
      <w:r w:rsidRPr="001F0FC3">
        <w:tab/>
        <w:t>(c)</w:t>
      </w:r>
      <w:r w:rsidRPr="001F0FC3">
        <w:tab/>
        <w:t>state whether or not the proposed integrity testing operation is related to any past, current or proposed:</w:t>
      </w:r>
    </w:p>
    <w:p w:rsidR="00CF228F" w:rsidRPr="001F0FC3" w:rsidRDefault="00CF228F" w:rsidP="00CF228F">
      <w:pPr>
        <w:pStyle w:val="paragraphsub"/>
      </w:pPr>
      <w:r w:rsidRPr="001F0FC3">
        <w:tab/>
        <w:t>(i)</w:t>
      </w:r>
      <w:r w:rsidRPr="001F0FC3">
        <w:tab/>
        <w:t>integrity testing operation; or</w:t>
      </w:r>
    </w:p>
    <w:p w:rsidR="00CF228F" w:rsidRPr="001F0FC3" w:rsidRDefault="00CF228F" w:rsidP="00CF228F">
      <w:pPr>
        <w:pStyle w:val="paragraphsub"/>
      </w:pPr>
      <w:r w:rsidRPr="001F0FC3">
        <w:tab/>
        <w:t>(ii)</w:t>
      </w:r>
      <w:r w:rsidRPr="001F0FC3">
        <w:tab/>
        <w:t>controlled operation under Part</w:t>
      </w:r>
      <w:r w:rsidR="00BB4455" w:rsidRPr="001F0FC3">
        <w:t> </w:t>
      </w:r>
      <w:r w:rsidRPr="001F0FC3">
        <w:t>IAB; and</w:t>
      </w:r>
    </w:p>
    <w:p w:rsidR="00CF228F" w:rsidRPr="001F0FC3" w:rsidRDefault="00CF228F" w:rsidP="00CF228F">
      <w:pPr>
        <w:pStyle w:val="paragraph"/>
      </w:pPr>
      <w:r w:rsidRPr="001F0FC3">
        <w:tab/>
        <w:t>(d)</w:t>
      </w:r>
      <w:r w:rsidRPr="001F0FC3">
        <w:tab/>
        <w:t>state the proposed period of effect of the authority, which must not exceed 12 months.</w:t>
      </w:r>
    </w:p>
    <w:p w:rsidR="00CF228F" w:rsidRPr="001F0FC3" w:rsidRDefault="00CF228F" w:rsidP="00CF228F">
      <w:pPr>
        <w:pStyle w:val="subsection"/>
      </w:pPr>
      <w:r w:rsidRPr="001F0FC3">
        <w:tab/>
        <w:t>(2)</w:t>
      </w:r>
      <w:r w:rsidRPr="001F0FC3">
        <w:tab/>
        <w:t>The appropriate authorising officer may require the applicant to provide such additional information concerning the proposed integrity testing operation as is necessary for the proper consideration of the application.</w:t>
      </w:r>
    </w:p>
    <w:p w:rsidR="00CF228F" w:rsidRPr="001F0FC3" w:rsidRDefault="00CF228F" w:rsidP="00CF228F">
      <w:pPr>
        <w:pStyle w:val="notetext"/>
      </w:pPr>
      <w:r w:rsidRPr="001F0FC3">
        <w:t>Note:</w:t>
      </w:r>
      <w:r w:rsidRPr="001F0FC3">
        <w:tab/>
        <w:t>See the table in section</w:t>
      </w:r>
      <w:r w:rsidR="001F0FC3">
        <w:t> </w:t>
      </w:r>
      <w:r w:rsidRPr="001F0FC3">
        <w:t xml:space="preserve">15JE for which staff members may apply to conduct an integrity testing operation, and to which authorising officers (called </w:t>
      </w:r>
      <w:r w:rsidRPr="001F0FC3">
        <w:rPr>
          <w:b/>
          <w:i/>
        </w:rPr>
        <w:t>appropriate authorising officers</w:t>
      </w:r>
      <w:r w:rsidRPr="001F0FC3">
        <w:t>) such applications may be made.</w:t>
      </w:r>
    </w:p>
    <w:p w:rsidR="00CF228F" w:rsidRPr="001F0FC3" w:rsidRDefault="00CF228F" w:rsidP="00CF228F">
      <w:pPr>
        <w:pStyle w:val="ActHead5"/>
      </w:pPr>
      <w:bookmarkStart w:id="297" w:name="_Toc431993499"/>
      <w:r w:rsidRPr="001F0FC3">
        <w:rPr>
          <w:rStyle w:val="CharSectno"/>
        </w:rPr>
        <w:t>15JG</w:t>
      </w:r>
      <w:r w:rsidRPr="001F0FC3">
        <w:t xml:space="preserve">  Integrity testing authorities—grant</w:t>
      </w:r>
      <w:bookmarkEnd w:id="297"/>
    </w:p>
    <w:p w:rsidR="00CF228F" w:rsidRPr="001F0FC3" w:rsidRDefault="00CF228F" w:rsidP="00CF228F">
      <w:pPr>
        <w:pStyle w:val="subsection"/>
      </w:pPr>
      <w:r w:rsidRPr="001F0FC3">
        <w:tab/>
        <w:t>(1)</w:t>
      </w:r>
      <w:r w:rsidRPr="001F0FC3">
        <w:tab/>
        <w:t>The appropriate authorising officer may, after considering an application for an authority to conduct an integrity testing operation in relation to a target agency, and any additional information provided under subsection</w:t>
      </w:r>
      <w:r w:rsidR="001F0FC3">
        <w:t> </w:t>
      </w:r>
      <w:r w:rsidRPr="001F0FC3">
        <w:t>15JF(2):</w:t>
      </w:r>
    </w:p>
    <w:p w:rsidR="00CF228F" w:rsidRPr="001F0FC3" w:rsidRDefault="00CF228F" w:rsidP="00CF228F">
      <w:pPr>
        <w:pStyle w:val="paragraph"/>
      </w:pPr>
      <w:r w:rsidRPr="001F0FC3">
        <w:tab/>
        <w:t>(a)</w:t>
      </w:r>
      <w:r w:rsidRPr="001F0FC3">
        <w:tab/>
        <w:t>authorise the operation by granting the authority, in writing, either unconditionally or subject to conditions; or</w:t>
      </w:r>
    </w:p>
    <w:p w:rsidR="00CF228F" w:rsidRPr="001F0FC3" w:rsidRDefault="00CF228F" w:rsidP="00CF228F">
      <w:pPr>
        <w:pStyle w:val="paragraph"/>
      </w:pPr>
      <w:r w:rsidRPr="001F0FC3">
        <w:tab/>
        <w:t>(b)</w:t>
      </w:r>
      <w:r w:rsidRPr="001F0FC3">
        <w:tab/>
        <w:t>refuse the application.</w:t>
      </w:r>
    </w:p>
    <w:p w:rsidR="00CF228F" w:rsidRPr="001F0FC3" w:rsidRDefault="00CF228F" w:rsidP="00CF228F">
      <w:pPr>
        <w:pStyle w:val="subsection"/>
      </w:pPr>
      <w:r w:rsidRPr="001F0FC3">
        <w:tab/>
        <w:t>(2)</w:t>
      </w:r>
      <w:r w:rsidRPr="001F0FC3">
        <w:tab/>
        <w:t>The authorising officer must not grant the authority to conduct the integrity testing operation unless the authorising officer is satisfied that:</w:t>
      </w:r>
    </w:p>
    <w:p w:rsidR="00CF228F" w:rsidRPr="001F0FC3" w:rsidRDefault="00CF228F" w:rsidP="00CF228F">
      <w:pPr>
        <w:pStyle w:val="paragraph"/>
      </w:pPr>
      <w:r w:rsidRPr="001F0FC3">
        <w:tab/>
        <w:t>(a)</w:t>
      </w:r>
      <w:r w:rsidRPr="001F0FC3">
        <w:tab/>
        <w:t>there are reasonable grounds to suspect that a Commonwealth offence or a State offence, punishable on conviction by imprisonment for 12 months or more, has been, is being or is likely to be committed by a staff member of the target agency (whether or not the identity of the staff member is suspected or known); and</w:t>
      </w:r>
    </w:p>
    <w:p w:rsidR="00CF228F" w:rsidRPr="001F0FC3" w:rsidRDefault="00CF228F" w:rsidP="00CF228F">
      <w:pPr>
        <w:pStyle w:val="paragraph"/>
      </w:pPr>
      <w:r w:rsidRPr="001F0FC3">
        <w:tab/>
        <w:t>(b)</w:t>
      </w:r>
      <w:r w:rsidRPr="001F0FC3">
        <w:tab/>
        <w:t>it is appropriate in all the circumstances to conduct the operation; and</w:t>
      </w:r>
    </w:p>
    <w:p w:rsidR="00CF228F" w:rsidRPr="001F0FC3" w:rsidRDefault="00CF228F" w:rsidP="00CF228F">
      <w:pPr>
        <w:pStyle w:val="paragraph"/>
      </w:pPr>
      <w:r w:rsidRPr="001F0FC3">
        <w:tab/>
        <w:t>(c)</w:t>
      </w:r>
      <w:r w:rsidRPr="001F0FC3">
        <w:tab/>
        <w:t xml:space="preserve">if the authorising officer is an officer of the Australian Commission for Law Enforcement Integrity—in addition to the matters mentioned in </w:t>
      </w:r>
      <w:r w:rsidR="001F0FC3">
        <w:t>paragraphs (</w:t>
      </w:r>
      <w:r w:rsidRPr="001F0FC3">
        <w:t>a) and (b), the purpose of the operation is to investigate a corruption issue.</w:t>
      </w:r>
    </w:p>
    <w:p w:rsidR="00CF228F" w:rsidRPr="001F0FC3" w:rsidRDefault="00CF228F" w:rsidP="00CF228F">
      <w:pPr>
        <w:pStyle w:val="subsection"/>
      </w:pPr>
      <w:r w:rsidRPr="001F0FC3">
        <w:tab/>
        <w:t>(3)</w:t>
      </w:r>
      <w:r w:rsidRPr="001F0FC3">
        <w:tab/>
        <w:t>The authorising officer may grant an integrity testing authority even if the operation has been authorised by a previous integrity testing authority, or has been the subject of a previous application for such an authority.</w:t>
      </w:r>
    </w:p>
    <w:p w:rsidR="00CF228F" w:rsidRPr="001F0FC3" w:rsidRDefault="00CF228F" w:rsidP="00CF228F">
      <w:pPr>
        <w:pStyle w:val="notetext"/>
      </w:pPr>
      <w:r w:rsidRPr="001F0FC3">
        <w:t>Example:</w:t>
      </w:r>
      <w:r w:rsidRPr="001F0FC3">
        <w:tab/>
        <w:t>The authorising officer may grant an integrity testing authority that authorises the continuation or resumption of an operation authorised by an earlier authority.</w:t>
      </w:r>
    </w:p>
    <w:p w:rsidR="00CF228F" w:rsidRPr="001F0FC3" w:rsidRDefault="00CF228F" w:rsidP="00CF228F">
      <w:pPr>
        <w:pStyle w:val="subsection"/>
      </w:pPr>
      <w:r w:rsidRPr="001F0FC3">
        <w:tab/>
        <w:t>(4)</w:t>
      </w:r>
      <w:r w:rsidRPr="001F0FC3">
        <w:tab/>
        <w:t>An integrity testing authority is not a legislative instrument.</w:t>
      </w:r>
    </w:p>
    <w:p w:rsidR="00CF228F" w:rsidRPr="001F0FC3" w:rsidRDefault="00CF228F" w:rsidP="00CF228F">
      <w:pPr>
        <w:pStyle w:val="notetext"/>
      </w:pPr>
      <w:r w:rsidRPr="001F0FC3">
        <w:t>Note:</w:t>
      </w:r>
      <w:r w:rsidRPr="001F0FC3">
        <w:tab/>
        <w:t>See the table in section</w:t>
      </w:r>
      <w:r w:rsidR="001F0FC3">
        <w:t> </w:t>
      </w:r>
      <w:r w:rsidRPr="001F0FC3">
        <w:t>15JE for who are the appropriate authorising officers for a proposed integrity testing operation in relation to a target agency.</w:t>
      </w:r>
    </w:p>
    <w:p w:rsidR="00CF228F" w:rsidRPr="001F0FC3" w:rsidRDefault="00CF228F" w:rsidP="00CF228F">
      <w:pPr>
        <w:pStyle w:val="ActHead5"/>
      </w:pPr>
      <w:bookmarkStart w:id="298" w:name="_Toc431993500"/>
      <w:r w:rsidRPr="001F0FC3">
        <w:rPr>
          <w:rStyle w:val="CharSectno"/>
        </w:rPr>
        <w:t>15JH</w:t>
      </w:r>
      <w:r w:rsidRPr="001F0FC3">
        <w:t xml:space="preserve">  Integrity testing authorities—form</w:t>
      </w:r>
      <w:bookmarkEnd w:id="298"/>
    </w:p>
    <w:p w:rsidR="00CF228F" w:rsidRPr="001F0FC3" w:rsidRDefault="00CF228F" w:rsidP="00CF228F">
      <w:pPr>
        <w:pStyle w:val="SubsectionHead"/>
      </w:pPr>
      <w:r w:rsidRPr="001F0FC3">
        <w:t>Contents of integrity testing authority</w:t>
      </w:r>
    </w:p>
    <w:p w:rsidR="00CF228F" w:rsidRPr="001F0FC3" w:rsidRDefault="00CF228F" w:rsidP="00CF228F">
      <w:pPr>
        <w:pStyle w:val="subsection"/>
      </w:pPr>
      <w:r w:rsidRPr="001F0FC3">
        <w:tab/>
        <w:t>(1)</w:t>
      </w:r>
      <w:r w:rsidRPr="001F0FC3">
        <w:tab/>
        <w:t>An integrity testing authority must:</w:t>
      </w:r>
    </w:p>
    <w:p w:rsidR="00CF228F" w:rsidRPr="001F0FC3" w:rsidRDefault="00CF228F" w:rsidP="00CF228F">
      <w:pPr>
        <w:pStyle w:val="paragraph"/>
      </w:pPr>
      <w:r w:rsidRPr="001F0FC3">
        <w:tab/>
        <w:t>(a)</w:t>
      </w:r>
      <w:r w:rsidRPr="001F0FC3">
        <w:tab/>
        <w:t>state the name and rank or position of the appropriate authorising officer; and</w:t>
      </w:r>
    </w:p>
    <w:p w:rsidR="00CF228F" w:rsidRPr="001F0FC3" w:rsidRDefault="00CF228F" w:rsidP="00CF228F">
      <w:pPr>
        <w:pStyle w:val="paragraph"/>
      </w:pPr>
      <w:r w:rsidRPr="001F0FC3">
        <w:tab/>
        <w:t>(b)</w:t>
      </w:r>
      <w:r w:rsidRPr="001F0FC3">
        <w:tab/>
        <w:t>identify the responsible staff member for the integrity testing operation and, if he or she is not the applicant for the authority, state the name of the applicant; and</w:t>
      </w:r>
    </w:p>
    <w:p w:rsidR="00CF228F" w:rsidRPr="001F0FC3" w:rsidRDefault="00CF228F" w:rsidP="00CF228F">
      <w:pPr>
        <w:pStyle w:val="paragraph"/>
      </w:pPr>
      <w:r w:rsidRPr="001F0FC3">
        <w:tab/>
        <w:t>(c)</w:t>
      </w:r>
      <w:r w:rsidRPr="001F0FC3">
        <w:tab/>
        <w:t>identify the nature of the criminal activity (including the suspected offence mentioned in paragraph</w:t>
      </w:r>
      <w:r w:rsidR="001F0FC3">
        <w:t> </w:t>
      </w:r>
      <w:r w:rsidRPr="001F0FC3">
        <w:t>15JG(2)(a)) in relation to which the integrity testing operation is to be conducted; and</w:t>
      </w:r>
    </w:p>
    <w:p w:rsidR="00CF228F" w:rsidRPr="001F0FC3" w:rsidRDefault="00CF228F" w:rsidP="00CF228F">
      <w:pPr>
        <w:pStyle w:val="paragraph"/>
      </w:pPr>
      <w:r w:rsidRPr="001F0FC3">
        <w:tab/>
        <w:t>(d)</w:t>
      </w:r>
      <w:r w:rsidRPr="001F0FC3">
        <w:tab/>
        <w:t>identify the persons authorised to participate in the integrity testing operation; and</w:t>
      </w:r>
    </w:p>
    <w:p w:rsidR="00CF228F" w:rsidRPr="001F0FC3" w:rsidRDefault="00CF228F" w:rsidP="00CF228F">
      <w:pPr>
        <w:pStyle w:val="paragraph"/>
      </w:pPr>
      <w:r w:rsidRPr="001F0FC3">
        <w:tab/>
        <w:t>(e)</w:t>
      </w:r>
      <w:r w:rsidRPr="001F0FC3">
        <w:tab/>
        <w:t>describe the nature of the integrity testing operation; and</w:t>
      </w:r>
    </w:p>
    <w:p w:rsidR="00CF228F" w:rsidRPr="001F0FC3" w:rsidRDefault="00CF228F" w:rsidP="00CF228F">
      <w:pPr>
        <w:pStyle w:val="paragraph"/>
      </w:pPr>
      <w:r w:rsidRPr="001F0FC3">
        <w:tab/>
        <w:t>(f)</w:t>
      </w:r>
      <w:r w:rsidRPr="001F0FC3">
        <w:tab/>
        <w:t>identify (to the extent known) the staff member or staff members who are the target of the operation; and</w:t>
      </w:r>
    </w:p>
    <w:p w:rsidR="00CF228F" w:rsidRPr="001F0FC3" w:rsidRDefault="00CF228F" w:rsidP="00CF228F">
      <w:pPr>
        <w:pStyle w:val="paragraph"/>
      </w:pPr>
      <w:r w:rsidRPr="001F0FC3">
        <w:tab/>
        <w:t>(g)</w:t>
      </w:r>
      <w:r w:rsidRPr="001F0FC3">
        <w:tab/>
        <w:t>state a period of effect of the authority of not more than 12 months after the day the authority is granted; and</w:t>
      </w:r>
    </w:p>
    <w:p w:rsidR="00CF228F" w:rsidRPr="001F0FC3" w:rsidRDefault="00CF228F" w:rsidP="00CF228F">
      <w:pPr>
        <w:pStyle w:val="paragraph"/>
      </w:pPr>
      <w:r w:rsidRPr="001F0FC3">
        <w:tab/>
        <w:t>(h)</w:t>
      </w:r>
      <w:r w:rsidRPr="001F0FC3">
        <w:tab/>
        <w:t>state any conditions to which the conduct of the controlled operation is subject; and</w:t>
      </w:r>
    </w:p>
    <w:p w:rsidR="00CF228F" w:rsidRPr="001F0FC3" w:rsidRDefault="00CF228F" w:rsidP="00CF228F">
      <w:pPr>
        <w:pStyle w:val="paragraph"/>
      </w:pPr>
      <w:r w:rsidRPr="001F0FC3">
        <w:tab/>
        <w:t>(i)</w:t>
      </w:r>
      <w:r w:rsidRPr="001F0FC3">
        <w:tab/>
        <w:t>state the day and time when the authority is granted.</w:t>
      </w:r>
    </w:p>
    <w:p w:rsidR="00CF228F" w:rsidRPr="001F0FC3" w:rsidRDefault="00CF228F" w:rsidP="00CF228F">
      <w:pPr>
        <w:pStyle w:val="notetext"/>
      </w:pPr>
      <w:r w:rsidRPr="001F0FC3">
        <w:t>Note:</w:t>
      </w:r>
      <w:r w:rsidRPr="001F0FC3">
        <w:tab/>
        <w:t>The period of effect may be extended (or further extended) for up to 12 months, but not so the period of effect of the authority ends more than 24 months after it is granted (see section</w:t>
      </w:r>
      <w:r w:rsidR="001F0FC3">
        <w:t> </w:t>
      </w:r>
      <w:r w:rsidRPr="001F0FC3">
        <w:t>15JK).</w:t>
      </w:r>
    </w:p>
    <w:p w:rsidR="00CF228F" w:rsidRPr="001F0FC3" w:rsidRDefault="00CF228F" w:rsidP="00CF228F">
      <w:pPr>
        <w:pStyle w:val="SubsectionHead"/>
      </w:pPr>
      <w:r w:rsidRPr="001F0FC3">
        <w:t>Identity of persons authorised to conduct the integrity testing operation</w:t>
      </w:r>
    </w:p>
    <w:p w:rsidR="00CF228F" w:rsidRPr="001F0FC3" w:rsidRDefault="00CF228F" w:rsidP="00CF228F">
      <w:pPr>
        <w:pStyle w:val="subsection"/>
      </w:pPr>
      <w:r w:rsidRPr="001F0FC3">
        <w:tab/>
        <w:t>(2)</w:t>
      </w:r>
      <w:r w:rsidRPr="001F0FC3">
        <w:tab/>
        <w:t xml:space="preserve">A person is sufficiently identified for the purposes of </w:t>
      </w:r>
      <w:r w:rsidR="001F0FC3">
        <w:t>paragraph (</w:t>
      </w:r>
      <w:r w:rsidRPr="001F0FC3">
        <w:t>1)(d) if the person is identified:</w:t>
      </w:r>
    </w:p>
    <w:p w:rsidR="00CF228F" w:rsidRPr="001F0FC3" w:rsidRDefault="00CF228F" w:rsidP="00CF228F">
      <w:pPr>
        <w:pStyle w:val="paragraph"/>
      </w:pPr>
      <w:r w:rsidRPr="001F0FC3">
        <w:tab/>
        <w:t>(a)</w:t>
      </w:r>
      <w:r w:rsidRPr="001F0FC3">
        <w:tab/>
        <w:t>by an assumed name under which the person is operating that the authorising officer can match to the person’s identity; or</w:t>
      </w:r>
    </w:p>
    <w:p w:rsidR="00CF228F" w:rsidRPr="001F0FC3" w:rsidRDefault="00CF228F" w:rsidP="00CF228F">
      <w:pPr>
        <w:pStyle w:val="paragraph"/>
      </w:pPr>
      <w:r w:rsidRPr="001F0FC3">
        <w:tab/>
        <w:t>(b)</w:t>
      </w:r>
      <w:r w:rsidRPr="001F0FC3">
        <w:tab/>
        <w:t>by a code name or code number that the authorising officer can match to the person’s identity.</w:t>
      </w:r>
    </w:p>
    <w:p w:rsidR="00CF228F" w:rsidRPr="001F0FC3" w:rsidRDefault="00CF228F" w:rsidP="00CF228F">
      <w:pPr>
        <w:pStyle w:val="subsection"/>
      </w:pPr>
      <w:r w:rsidRPr="001F0FC3">
        <w:tab/>
        <w:t>(3)</w:t>
      </w:r>
      <w:r w:rsidRPr="001F0FC3">
        <w:tab/>
        <w:t xml:space="preserve">An authority must not identify persons for the purposes of </w:t>
      </w:r>
      <w:r w:rsidR="001F0FC3">
        <w:t>paragraph (</w:t>
      </w:r>
      <w:r w:rsidRPr="001F0FC3">
        <w:t>1)(d) by identifying a class of persons.</w:t>
      </w:r>
    </w:p>
    <w:p w:rsidR="00CF228F" w:rsidRPr="001F0FC3" w:rsidRDefault="00CF228F" w:rsidP="00CF228F">
      <w:pPr>
        <w:pStyle w:val="ActHead5"/>
      </w:pPr>
      <w:bookmarkStart w:id="299" w:name="_Toc431993501"/>
      <w:r w:rsidRPr="001F0FC3">
        <w:rPr>
          <w:rStyle w:val="CharSectno"/>
        </w:rPr>
        <w:t>15JI</w:t>
      </w:r>
      <w:r w:rsidRPr="001F0FC3">
        <w:t xml:space="preserve">  Integrity testing authorities—notice to Integrity Commissioner</w:t>
      </w:r>
      <w:bookmarkEnd w:id="299"/>
    </w:p>
    <w:p w:rsidR="00CF228F" w:rsidRPr="001F0FC3" w:rsidRDefault="00CF228F" w:rsidP="00CF228F">
      <w:pPr>
        <w:pStyle w:val="subsection"/>
      </w:pPr>
      <w:r w:rsidRPr="001F0FC3">
        <w:tab/>
      </w:r>
      <w:r w:rsidRPr="001F0FC3">
        <w:tab/>
        <w:t>As soon as practicable after granting an integrity testing authority for an integrity testing operation, the authorising officer must give a copy of the authority to:</w:t>
      </w:r>
    </w:p>
    <w:p w:rsidR="00CF228F" w:rsidRPr="001F0FC3" w:rsidRDefault="00CF228F" w:rsidP="00CF228F">
      <w:pPr>
        <w:pStyle w:val="paragraph"/>
      </w:pPr>
      <w:r w:rsidRPr="001F0FC3">
        <w:tab/>
        <w:t>(a)</w:t>
      </w:r>
      <w:r w:rsidRPr="001F0FC3">
        <w:tab/>
        <w:t>the responsible staff member for the operation; and</w:t>
      </w:r>
    </w:p>
    <w:p w:rsidR="00CF228F" w:rsidRPr="001F0FC3" w:rsidRDefault="00CF228F" w:rsidP="00CF228F">
      <w:pPr>
        <w:pStyle w:val="paragraph"/>
      </w:pPr>
      <w:r w:rsidRPr="001F0FC3">
        <w:tab/>
        <w:t>(b)</w:t>
      </w:r>
      <w:r w:rsidRPr="001F0FC3">
        <w:tab/>
        <w:t>the Integrity Commissioner (unless the authorising officer is an officer of the Australian Commission for Law Enforcement Integrity).</w:t>
      </w:r>
    </w:p>
    <w:p w:rsidR="00CF228F" w:rsidRPr="001F0FC3" w:rsidRDefault="00CF228F" w:rsidP="00CF228F">
      <w:pPr>
        <w:pStyle w:val="ActHead5"/>
      </w:pPr>
      <w:bookmarkStart w:id="300" w:name="_Toc431993502"/>
      <w:r w:rsidRPr="001F0FC3">
        <w:rPr>
          <w:rStyle w:val="CharSectno"/>
        </w:rPr>
        <w:t>15JJ</w:t>
      </w:r>
      <w:r w:rsidRPr="001F0FC3">
        <w:t xml:space="preserve">  Integrity testing authorities—duration</w:t>
      </w:r>
      <w:bookmarkEnd w:id="300"/>
    </w:p>
    <w:p w:rsidR="00CF228F" w:rsidRPr="001F0FC3" w:rsidRDefault="00CF228F" w:rsidP="00CF228F">
      <w:pPr>
        <w:pStyle w:val="subsection"/>
      </w:pPr>
      <w:r w:rsidRPr="001F0FC3">
        <w:tab/>
        <w:t>(1)</w:t>
      </w:r>
      <w:r w:rsidRPr="001F0FC3">
        <w:tab/>
        <w:t>An integrity testing authority comes into force when the authority is granted (see section</w:t>
      </w:r>
      <w:r w:rsidR="001F0FC3">
        <w:t> </w:t>
      </w:r>
      <w:r w:rsidRPr="001F0FC3">
        <w:t>15JG).</w:t>
      </w:r>
    </w:p>
    <w:p w:rsidR="00CF228F" w:rsidRPr="001F0FC3" w:rsidRDefault="00CF228F" w:rsidP="00CF228F">
      <w:pPr>
        <w:pStyle w:val="subsection"/>
      </w:pPr>
      <w:r w:rsidRPr="001F0FC3">
        <w:tab/>
        <w:t>(2)</w:t>
      </w:r>
      <w:r w:rsidRPr="001F0FC3">
        <w:tab/>
        <w:t>The authority has effect for the period stated in the authority, as extended by any variation under section</w:t>
      </w:r>
      <w:r w:rsidR="001F0FC3">
        <w:t> </w:t>
      </w:r>
      <w:r w:rsidRPr="001F0FC3">
        <w:t>15JK, unless earlier cancelled (see section</w:t>
      </w:r>
      <w:r w:rsidR="001F0FC3">
        <w:t> </w:t>
      </w:r>
      <w:r w:rsidRPr="001F0FC3">
        <w:t>15JL).</w:t>
      </w:r>
    </w:p>
    <w:p w:rsidR="00CF228F" w:rsidRPr="001F0FC3" w:rsidRDefault="00CF228F" w:rsidP="00CF228F">
      <w:pPr>
        <w:pStyle w:val="notetext"/>
      </w:pPr>
      <w:r w:rsidRPr="001F0FC3">
        <w:t>Note:</w:t>
      </w:r>
      <w:r w:rsidRPr="001F0FC3">
        <w:tab/>
        <w:t>The maximum period of effect for an integrity testing authority (taking into account any extension) is 24 months after it is granted (see paragraph</w:t>
      </w:r>
      <w:r w:rsidR="001F0FC3">
        <w:t> </w:t>
      </w:r>
      <w:r w:rsidRPr="001F0FC3">
        <w:t>15JH(1)(g) and subsection</w:t>
      </w:r>
      <w:r w:rsidR="001F0FC3">
        <w:t> </w:t>
      </w:r>
      <w:r w:rsidRPr="001F0FC3">
        <w:t>15JK(2)).</w:t>
      </w:r>
    </w:p>
    <w:p w:rsidR="00CF228F" w:rsidRPr="001F0FC3" w:rsidRDefault="00CF228F" w:rsidP="00CF228F">
      <w:pPr>
        <w:pStyle w:val="ActHead5"/>
      </w:pPr>
      <w:bookmarkStart w:id="301" w:name="_Toc431993503"/>
      <w:r w:rsidRPr="001F0FC3">
        <w:rPr>
          <w:rStyle w:val="CharSectno"/>
        </w:rPr>
        <w:t>15JK</w:t>
      </w:r>
      <w:r w:rsidRPr="001F0FC3">
        <w:t xml:space="preserve">  Integrity testing authorities—variation</w:t>
      </w:r>
      <w:bookmarkEnd w:id="301"/>
    </w:p>
    <w:p w:rsidR="00CF228F" w:rsidRPr="001F0FC3" w:rsidRDefault="00CF228F" w:rsidP="00CF228F">
      <w:pPr>
        <w:pStyle w:val="subsection"/>
      </w:pPr>
      <w:r w:rsidRPr="001F0FC3">
        <w:tab/>
        <w:t>(1)</w:t>
      </w:r>
      <w:r w:rsidRPr="001F0FC3">
        <w:tab/>
        <w:t>An appropriate authorising officer for an integrity testing operation that is authorised by an integrity testing authority may, in writing, vary the authority:</w:t>
      </w:r>
    </w:p>
    <w:p w:rsidR="00CF228F" w:rsidRPr="001F0FC3" w:rsidRDefault="00CF228F" w:rsidP="00CF228F">
      <w:pPr>
        <w:pStyle w:val="paragraph"/>
      </w:pPr>
      <w:r w:rsidRPr="001F0FC3">
        <w:tab/>
        <w:t>(a)</w:t>
      </w:r>
      <w:r w:rsidRPr="001F0FC3">
        <w:tab/>
        <w:t>at any time on the authorising officer’s own initiative; or</w:t>
      </w:r>
    </w:p>
    <w:p w:rsidR="00CF228F" w:rsidRPr="001F0FC3" w:rsidRDefault="00CF228F" w:rsidP="00CF228F">
      <w:pPr>
        <w:pStyle w:val="paragraph"/>
      </w:pPr>
      <w:r w:rsidRPr="001F0FC3">
        <w:tab/>
        <w:t>(b)</w:t>
      </w:r>
      <w:r w:rsidRPr="001F0FC3">
        <w:tab/>
        <w:t>on application, in writing, by the responsible staff member for the operation.</w:t>
      </w:r>
    </w:p>
    <w:p w:rsidR="00CF228F" w:rsidRPr="001F0FC3" w:rsidRDefault="00CF228F" w:rsidP="00CF228F">
      <w:pPr>
        <w:pStyle w:val="subsection"/>
      </w:pPr>
      <w:r w:rsidRPr="001F0FC3">
        <w:tab/>
        <w:t>(2)</w:t>
      </w:r>
      <w:r w:rsidRPr="001F0FC3">
        <w:tab/>
        <w:t>A variation may extend, or further extend, the period of effect of the authority for up to 12 months, but not so that the period of effect ends more than 24 months after the authority was granted.</w:t>
      </w:r>
    </w:p>
    <w:p w:rsidR="00CF228F" w:rsidRPr="001F0FC3" w:rsidRDefault="00CF228F" w:rsidP="00CF228F">
      <w:pPr>
        <w:pStyle w:val="subsection"/>
      </w:pPr>
      <w:r w:rsidRPr="001F0FC3">
        <w:tab/>
        <w:t>(3)</w:t>
      </w:r>
      <w:r w:rsidRPr="001F0FC3">
        <w:tab/>
        <w:t>As soon as practicable after varying an integrity testing authority for an integrity testing operation, the authorising officer must give a copy of the variation to:</w:t>
      </w:r>
    </w:p>
    <w:p w:rsidR="00CF228F" w:rsidRPr="001F0FC3" w:rsidRDefault="00CF228F" w:rsidP="00CF228F">
      <w:pPr>
        <w:pStyle w:val="paragraph"/>
      </w:pPr>
      <w:r w:rsidRPr="001F0FC3">
        <w:tab/>
        <w:t>(a)</w:t>
      </w:r>
      <w:r w:rsidRPr="001F0FC3">
        <w:tab/>
        <w:t>the responsible staff member for the operation; and</w:t>
      </w:r>
    </w:p>
    <w:p w:rsidR="00CF228F" w:rsidRPr="001F0FC3" w:rsidRDefault="00CF228F" w:rsidP="00CF228F">
      <w:pPr>
        <w:pStyle w:val="paragraph"/>
      </w:pPr>
      <w:r w:rsidRPr="001F0FC3">
        <w:tab/>
        <w:t>(b)</w:t>
      </w:r>
      <w:r w:rsidRPr="001F0FC3">
        <w:tab/>
        <w:t>the Integrity Commissioner (unless the authorising officer is an officer of the Australian Commission for Law Enforcement Integrity).</w:t>
      </w:r>
    </w:p>
    <w:p w:rsidR="00CF228F" w:rsidRPr="001F0FC3" w:rsidRDefault="00CF228F" w:rsidP="00CF228F">
      <w:pPr>
        <w:pStyle w:val="notetext"/>
      </w:pPr>
      <w:r w:rsidRPr="001F0FC3">
        <w:t>Note:</w:t>
      </w:r>
      <w:r w:rsidRPr="001F0FC3">
        <w:tab/>
        <w:t>If the variation has the effect of changing the responsible staff member, the authorising officer would be required to give a copy of the variation to the new responsible staff member.</w:t>
      </w:r>
    </w:p>
    <w:p w:rsidR="00CF228F" w:rsidRPr="001F0FC3" w:rsidRDefault="00CF228F" w:rsidP="00CF228F">
      <w:pPr>
        <w:pStyle w:val="subsection"/>
      </w:pPr>
      <w:r w:rsidRPr="001F0FC3">
        <w:tab/>
        <w:t>(4)</w:t>
      </w:r>
      <w:r w:rsidRPr="001F0FC3">
        <w:tab/>
        <w:t>Subsection</w:t>
      </w:r>
      <w:r w:rsidR="001F0FC3">
        <w:t> </w:t>
      </w:r>
      <w:r w:rsidRPr="001F0FC3">
        <w:t xml:space="preserve">33(3) of the </w:t>
      </w:r>
      <w:r w:rsidRPr="001F0FC3">
        <w:rPr>
          <w:i/>
        </w:rPr>
        <w:t>Acts Interpretation Act 1901</w:t>
      </w:r>
      <w:r w:rsidRPr="001F0FC3">
        <w:t xml:space="preserve"> applies in relation to the variation of the authority, subject to this Act.</w:t>
      </w:r>
    </w:p>
    <w:p w:rsidR="00CF228F" w:rsidRPr="001F0FC3" w:rsidRDefault="00CF228F" w:rsidP="00CF228F">
      <w:pPr>
        <w:pStyle w:val="notetext"/>
      </w:pPr>
      <w:r w:rsidRPr="001F0FC3">
        <w:t>Note:</w:t>
      </w:r>
      <w:r w:rsidRPr="001F0FC3">
        <w:tab/>
        <w:t>Subsection</w:t>
      </w:r>
      <w:r w:rsidR="001F0FC3">
        <w:t> </w:t>
      </w:r>
      <w:r w:rsidRPr="001F0FC3">
        <w:t xml:space="preserve">33(3) of the </w:t>
      </w:r>
      <w:r w:rsidRPr="001F0FC3">
        <w:rPr>
          <w:i/>
        </w:rPr>
        <w:t>Acts Interpretation Act 1901</w:t>
      </w:r>
      <w:r w:rsidRPr="001F0FC3">
        <w:t xml:space="preserve"> has the effect that the power to grant an instrument (such as an integrity testing authority) includes the power to vary the instrument in the like manner and subject to the like conditions.</w:t>
      </w:r>
    </w:p>
    <w:p w:rsidR="00CF228F" w:rsidRPr="001F0FC3" w:rsidRDefault="00CF228F" w:rsidP="00CF228F">
      <w:pPr>
        <w:pStyle w:val="subsection"/>
      </w:pPr>
      <w:r w:rsidRPr="001F0FC3">
        <w:tab/>
        <w:t>(5)</w:t>
      </w:r>
      <w:r w:rsidRPr="001F0FC3">
        <w:tab/>
        <w:t>A variation is not a legislative instrument.</w:t>
      </w:r>
    </w:p>
    <w:p w:rsidR="00CF228F" w:rsidRPr="001F0FC3" w:rsidRDefault="00CF228F" w:rsidP="004F0519">
      <w:pPr>
        <w:pStyle w:val="ActHead5"/>
      </w:pPr>
      <w:bookmarkStart w:id="302" w:name="_Toc431993504"/>
      <w:r w:rsidRPr="001F0FC3">
        <w:rPr>
          <w:rStyle w:val="CharSectno"/>
        </w:rPr>
        <w:t>15JL</w:t>
      </w:r>
      <w:r w:rsidRPr="001F0FC3">
        <w:t xml:space="preserve">  Integrity testing authorities—cancellation</w:t>
      </w:r>
      <w:bookmarkEnd w:id="302"/>
    </w:p>
    <w:p w:rsidR="00CF228F" w:rsidRPr="001F0FC3" w:rsidRDefault="00CF228F" w:rsidP="004F0519">
      <w:pPr>
        <w:pStyle w:val="subsection"/>
        <w:keepNext/>
        <w:keepLines/>
      </w:pPr>
      <w:r w:rsidRPr="001F0FC3">
        <w:tab/>
        <w:t>(1)</w:t>
      </w:r>
      <w:r w:rsidRPr="001F0FC3">
        <w:tab/>
        <w:t>An appropriate authorising officer for an integrity testing operation may, by order in writing given to the responsible staff member for the operation, cancel the authority at any time and for any reason.</w:t>
      </w:r>
    </w:p>
    <w:p w:rsidR="00CF228F" w:rsidRPr="001F0FC3" w:rsidRDefault="00CF228F" w:rsidP="004F0519">
      <w:pPr>
        <w:pStyle w:val="subsection"/>
        <w:keepNext/>
        <w:keepLines/>
      </w:pPr>
      <w:r w:rsidRPr="001F0FC3">
        <w:tab/>
        <w:t>(2)</w:t>
      </w:r>
      <w:r w:rsidRPr="001F0FC3">
        <w:tab/>
        <w:t xml:space="preserve">The reasons for cancelling an integrity testing authority under </w:t>
      </w:r>
      <w:r w:rsidR="001F0FC3">
        <w:t>subsection (</w:t>
      </w:r>
      <w:r w:rsidRPr="001F0FC3">
        <w:t>1) include (but are not limited to) cancellation at the request of the responsible staff member.</w:t>
      </w:r>
    </w:p>
    <w:p w:rsidR="00CF228F" w:rsidRPr="001F0FC3" w:rsidRDefault="00CF228F" w:rsidP="00CF228F">
      <w:pPr>
        <w:pStyle w:val="subsection"/>
      </w:pPr>
      <w:r w:rsidRPr="001F0FC3">
        <w:tab/>
        <w:t>(3)</w:t>
      </w:r>
      <w:r w:rsidRPr="001F0FC3">
        <w:tab/>
        <w:t>Cancellation of an integrity testing authority takes effect at the time the order is made or at a later time stated in the order.</w:t>
      </w:r>
    </w:p>
    <w:p w:rsidR="00CF228F" w:rsidRPr="001F0FC3" w:rsidRDefault="00CF228F" w:rsidP="00CF228F">
      <w:pPr>
        <w:pStyle w:val="ActHead5"/>
      </w:pPr>
      <w:bookmarkStart w:id="303" w:name="_Toc431993505"/>
      <w:r w:rsidRPr="001F0FC3">
        <w:rPr>
          <w:rStyle w:val="CharSectno"/>
        </w:rPr>
        <w:t>15JM</w:t>
      </w:r>
      <w:r w:rsidRPr="001F0FC3">
        <w:t xml:space="preserve">  Integrity testing authorities—defects</w:t>
      </w:r>
      <w:bookmarkEnd w:id="303"/>
    </w:p>
    <w:p w:rsidR="00CF228F" w:rsidRPr="001F0FC3" w:rsidRDefault="00CF228F" w:rsidP="00CF228F">
      <w:pPr>
        <w:pStyle w:val="subsection"/>
      </w:pPr>
      <w:r w:rsidRPr="001F0FC3">
        <w:tab/>
      </w:r>
      <w:r w:rsidRPr="001F0FC3">
        <w:tab/>
        <w:t>An application for an integrity testing authority or for the variation of an authority, and any integrity testing authority or variation granted on the basis of such an application, is not invalidated by any defect, other than a defect that affects the application, authority or variation in a material particular.</w:t>
      </w:r>
    </w:p>
    <w:p w:rsidR="00CF228F" w:rsidRPr="001F0FC3" w:rsidRDefault="00CF228F" w:rsidP="00527FBC">
      <w:pPr>
        <w:pStyle w:val="ActHead3"/>
        <w:pageBreakBefore/>
      </w:pPr>
      <w:bookmarkStart w:id="304" w:name="_Toc431993506"/>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Integrity testing operations: protection of participants</w:t>
      </w:r>
      <w:bookmarkEnd w:id="304"/>
    </w:p>
    <w:p w:rsidR="00CF228F" w:rsidRPr="001F0FC3" w:rsidRDefault="00CF228F" w:rsidP="00CF228F">
      <w:pPr>
        <w:pStyle w:val="ActHead5"/>
      </w:pPr>
      <w:bookmarkStart w:id="305" w:name="_Toc431993507"/>
      <w:r w:rsidRPr="001F0FC3">
        <w:rPr>
          <w:rStyle w:val="CharSectno"/>
        </w:rPr>
        <w:t>15JN</w:t>
      </w:r>
      <w:r w:rsidRPr="001F0FC3">
        <w:t xml:space="preserve">  Integrity testing operations—authorised conduct</w:t>
      </w:r>
      <w:bookmarkEnd w:id="305"/>
    </w:p>
    <w:p w:rsidR="00CF228F" w:rsidRPr="001F0FC3" w:rsidRDefault="00CF228F" w:rsidP="00CF228F">
      <w:pPr>
        <w:pStyle w:val="subsection"/>
      </w:pPr>
      <w:r w:rsidRPr="001F0FC3">
        <w:tab/>
        <w:t>(1)</w:t>
      </w:r>
      <w:r w:rsidRPr="001F0FC3">
        <w:tab/>
        <w:t xml:space="preserve">Subject to </w:t>
      </w:r>
      <w:r w:rsidR="001F0FC3">
        <w:t>subsection (</w:t>
      </w:r>
      <w:r w:rsidRPr="001F0FC3">
        <w:t>2), an integrity testing authority for an integrity testing operation authorises each person identified in the authority as a participant to take part in the operation, subject to any conditions set out in the authority.</w:t>
      </w:r>
    </w:p>
    <w:p w:rsidR="00CF228F" w:rsidRPr="001F0FC3" w:rsidRDefault="00CF228F" w:rsidP="00CF228F">
      <w:pPr>
        <w:pStyle w:val="notetext"/>
      </w:pPr>
      <w:r w:rsidRPr="001F0FC3">
        <w:t>Note:</w:t>
      </w:r>
      <w:r w:rsidRPr="001F0FC3">
        <w:tab/>
        <w:t>Paragraphs 15JH(1)(d) and (e) require participants to be identified, and the nature of the operation to be described, in the authority. Subsection</w:t>
      </w:r>
      <w:r w:rsidR="001F0FC3">
        <w:t> </w:t>
      </w:r>
      <w:r w:rsidRPr="001F0FC3">
        <w:t>15JH(2), however, allows for participants to be identified in the authority by an assumed identity, or by code.</w:t>
      </w:r>
    </w:p>
    <w:p w:rsidR="00CF228F" w:rsidRPr="001F0FC3" w:rsidRDefault="00CF228F" w:rsidP="00CF228F">
      <w:pPr>
        <w:pStyle w:val="subsection"/>
      </w:pPr>
      <w:r w:rsidRPr="001F0FC3">
        <w:tab/>
        <w:t>(2)</w:t>
      </w:r>
      <w:r w:rsidRPr="001F0FC3">
        <w:tab/>
        <w:t>A participant is authorised to take part in the integrity testing operation for the period of effect of the authority, unless:</w:t>
      </w:r>
    </w:p>
    <w:p w:rsidR="00CF228F" w:rsidRPr="001F0FC3" w:rsidRDefault="00CF228F" w:rsidP="00CF228F">
      <w:pPr>
        <w:pStyle w:val="paragraph"/>
      </w:pPr>
      <w:r w:rsidRPr="001F0FC3">
        <w:tab/>
        <w:t>(a)</w:t>
      </w:r>
      <w:r w:rsidRPr="001F0FC3">
        <w:tab/>
        <w:t>the authority states (or is varied to state) a shorter period during which the person is so authorised; or</w:t>
      </w:r>
    </w:p>
    <w:p w:rsidR="00CF228F" w:rsidRPr="001F0FC3" w:rsidRDefault="00CF228F" w:rsidP="00CF228F">
      <w:pPr>
        <w:pStyle w:val="paragraph"/>
      </w:pPr>
      <w:r w:rsidRPr="001F0FC3">
        <w:tab/>
        <w:t>(b)</w:t>
      </w:r>
      <w:r w:rsidRPr="001F0FC3">
        <w:tab/>
        <w:t>the authority is varied to provide that the person is no longer so authorised; or</w:t>
      </w:r>
    </w:p>
    <w:p w:rsidR="00CF228F" w:rsidRPr="001F0FC3" w:rsidRDefault="00CF228F" w:rsidP="00CF228F">
      <w:pPr>
        <w:pStyle w:val="paragraph"/>
      </w:pPr>
      <w:r w:rsidRPr="001F0FC3">
        <w:tab/>
        <w:t>(c)</w:t>
      </w:r>
      <w:r w:rsidRPr="001F0FC3">
        <w:tab/>
        <w:t>the authority is cancelled before the end of that period.</w:t>
      </w:r>
    </w:p>
    <w:p w:rsidR="00CF228F" w:rsidRPr="001F0FC3" w:rsidRDefault="00CF228F" w:rsidP="00CF228F">
      <w:pPr>
        <w:pStyle w:val="subsection"/>
      </w:pPr>
      <w:r w:rsidRPr="001F0FC3">
        <w:tab/>
        <w:t>(3)</w:t>
      </w:r>
      <w:r w:rsidRPr="001F0FC3">
        <w:tab/>
        <w:t>An integrity testing authority does not authorise a participant identified in the authority to delegate participation to another person.</w:t>
      </w:r>
    </w:p>
    <w:p w:rsidR="00CF228F" w:rsidRPr="001F0FC3" w:rsidRDefault="00CF228F" w:rsidP="00CF228F">
      <w:pPr>
        <w:pStyle w:val="ActHead5"/>
      </w:pPr>
      <w:bookmarkStart w:id="306" w:name="_Toc431993508"/>
      <w:r w:rsidRPr="001F0FC3">
        <w:rPr>
          <w:rStyle w:val="CharSectno"/>
        </w:rPr>
        <w:t>15JO</w:t>
      </w:r>
      <w:r w:rsidRPr="001F0FC3">
        <w:t xml:space="preserve">  Integrity testing operations—indemnity against civil liability</w:t>
      </w:r>
      <w:bookmarkEnd w:id="306"/>
    </w:p>
    <w:p w:rsidR="00CF228F" w:rsidRPr="001F0FC3" w:rsidRDefault="00CF228F" w:rsidP="00CF228F">
      <w:pPr>
        <w:pStyle w:val="subsection"/>
      </w:pPr>
      <w:r w:rsidRPr="001F0FC3">
        <w:tab/>
      </w:r>
      <w:r w:rsidRPr="001F0FC3">
        <w:tab/>
        <w:t>The Commonwealth must indemnify a participant in an integrity testing operation that is authorised by an integrity testing authority against any civil liability (including reasonable costs) the participant incurs because of conduct the participant engages in if:</w:t>
      </w:r>
    </w:p>
    <w:p w:rsidR="00CF228F" w:rsidRPr="001F0FC3" w:rsidRDefault="00CF228F" w:rsidP="00CF228F">
      <w:pPr>
        <w:pStyle w:val="paragraph"/>
      </w:pPr>
      <w:r w:rsidRPr="001F0FC3">
        <w:tab/>
        <w:t>(a)</w:t>
      </w:r>
      <w:r w:rsidRPr="001F0FC3">
        <w:tab/>
        <w:t>the participant engages in the conduct in the course of, and for the purposes of, the operation in accordance with the authority; and</w:t>
      </w:r>
    </w:p>
    <w:p w:rsidR="00CF228F" w:rsidRPr="001F0FC3" w:rsidRDefault="00CF228F" w:rsidP="00CF228F">
      <w:pPr>
        <w:pStyle w:val="paragraph"/>
      </w:pPr>
      <w:r w:rsidRPr="001F0FC3">
        <w:tab/>
        <w:t>(b)</w:t>
      </w:r>
      <w:r w:rsidRPr="001F0FC3">
        <w:tab/>
        <w:t>the participant is identified in the authority; and</w:t>
      </w:r>
    </w:p>
    <w:p w:rsidR="00CF228F" w:rsidRPr="001F0FC3" w:rsidRDefault="00CF228F" w:rsidP="00CF228F">
      <w:pPr>
        <w:pStyle w:val="paragraph"/>
      </w:pPr>
      <w:r w:rsidRPr="001F0FC3">
        <w:tab/>
        <w:t>(c)</w:t>
      </w:r>
      <w:r w:rsidRPr="001F0FC3">
        <w:tab/>
        <w:t>the conduct does not involve the participant intentionally inducing a person to commit a Commonwealth offence or a State offence that the person would not otherwise have intended to commit; and</w:t>
      </w:r>
    </w:p>
    <w:p w:rsidR="00CF228F" w:rsidRPr="001F0FC3" w:rsidRDefault="00CF228F" w:rsidP="00CF228F">
      <w:pPr>
        <w:pStyle w:val="paragraph"/>
      </w:pPr>
      <w:r w:rsidRPr="001F0FC3">
        <w:tab/>
        <w:t>(d)</w:t>
      </w:r>
      <w:r w:rsidRPr="001F0FC3">
        <w:tab/>
        <w:t>the conduct does not involve the participant engaging in any conduct that is likely to:</w:t>
      </w:r>
    </w:p>
    <w:p w:rsidR="00CF228F" w:rsidRPr="001F0FC3" w:rsidRDefault="00CF228F" w:rsidP="00CF228F">
      <w:pPr>
        <w:pStyle w:val="paragraphsub"/>
      </w:pPr>
      <w:r w:rsidRPr="001F0FC3">
        <w:tab/>
        <w:t>(i)</w:t>
      </w:r>
      <w:r w:rsidRPr="001F0FC3">
        <w:tab/>
        <w:t>cause the death of, or serious injury to, any person; or</w:t>
      </w:r>
    </w:p>
    <w:p w:rsidR="00CF228F" w:rsidRPr="001F0FC3" w:rsidRDefault="00CF228F" w:rsidP="00CF228F">
      <w:pPr>
        <w:pStyle w:val="paragraphsub"/>
      </w:pPr>
      <w:r w:rsidRPr="001F0FC3">
        <w:tab/>
        <w:t>(ii)</w:t>
      </w:r>
      <w:r w:rsidRPr="001F0FC3">
        <w:tab/>
        <w:t>involve the commission of a sexual offence against any person; and</w:t>
      </w:r>
    </w:p>
    <w:p w:rsidR="00CF228F" w:rsidRPr="001F0FC3" w:rsidRDefault="00CF228F" w:rsidP="00CF228F">
      <w:pPr>
        <w:pStyle w:val="paragraph"/>
      </w:pPr>
      <w:r w:rsidRPr="001F0FC3">
        <w:tab/>
        <w:t>(e)</w:t>
      </w:r>
      <w:r w:rsidRPr="001F0FC3">
        <w:tab/>
        <w:t>if the participant is a civilian participant in the operation—he or she acts in accordance with the instructions of a law enforcement participant in the operation; and</w:t>
      </w:r>
    </w:p>
    <w:p w:rsidR="00CF228F" w:rsidRPr="001F0FC3" w:rsidRDefault="00CF228F" w:rsidP="00CF228F">
      <w:pPr>
        <w:pStyle w:val="paragraph"/>
      </w:pPr>
      <w:r w:rsidRPr="001F0FC3">
        <w:tab/>
        <w:t>(f)</w:t>
      </w:r>
      <w:r w:rsidRPr="001F0FC3">
        <w:tab/>
        <w:t>the requirements (if any) prescribed by regulation have been met.</w:t>
      </w:r>
    </w:p>
    <w:p w:rsidR="00CF228F" w:rsidRPr="001F0FC3" w:rsidRDefault="00CF228F" w:rsidP="00CF228F">
      <w:pPr>
        <w:pStyle w:val="ActHead5"/>
      </w:pPr>
      <w:bookmarkStart w:id="307" w:name="_Toc431993509"/>
      <w:r w:rsidRPr="001F0FC3">
        <w:rPr>
          <w:rStyle w:val="CharSectno"/>
        </w:rPr>
        <w:t>15JP</w:t>
      </w:r>
      <w:r w:rsidRPr="001F0FC3">
        <w:t xml:space="preserve">  Integrity testing operations—participants unaware of variation or cancellation of authority</w:t>
      </w:r>
      <w:bookmarkEnd w:id="307"/>
    </w:p>
    <w:p w:rsidR="00CF228F" w:rsidRPr="001F0FC3" w:rsidRDefault="00CF228F" w:rsidP="00CF228F">
      <w:pPr>
        <w:pStyle w:val="subsection"/>
      </w:pPr>
      <w:r w:rsidRPr="001F0FC3">
        <w:tab/>
        <w:t>(1)</w:t>
      </w:r>
      <w:r w:rsidRPr="001F0FC3">
        <w:tab/>
        <w:t>If an integrity testing authority for an integrity testing operation is varied in a way that limits the scope of the operation, this Part continues to apply to a participant in the operation as if the authority had not been varied in that way, for so long as the participant:</w:t>
      </w:r>
    </w:p>
    <w:p w:rsidR="00CF228F" w:rsidRPr="001F0FC3" w:rsidRDefault="00CF228F" w:rsidP="00CF228F">
      <w:pPr>
        <w:pStyle w:val="paragraph"/>
      </w:pPr>
      <w:r w:rsidRPr="001F0FC3">
        <w:tab/>
        <w:t>(a)</w:t>
      </w:r>
      <w:r w:rsidRPr="001F0FC3">
        <w:tab/>
        <w:t>is unaware of the variation; and</w:t>
      </w:r>
    </w:p>
    <w:p w:rsidR="00CF228F" w:rsidRPr="001F0FC3" w:rsidRDefault="00CF228F" w:rsidP="00CF228F">
      <w:pPr>
        <w:pStyle w:val="paragraph"/>
      </w:pPr>
      <w:r w:rsidRPr="001F0FC3">
        <w:tab/>
        <w:t>(b)</w:t>
      </w:r>
      <w:r w:rsidRPr="001F0FC3">
        <w:tab/>
        <w:t>is not reckless about the existence of the variation.</w:t>
      </w:r>
    </w:p>
    <w:p w:rsidR="00CF228F" w:rsidRPr="001F0FC3" w:rsidRDefault="00CF228F" w:rsidP="00CF228F">
      <w:pPr>
        <w:pStyle w:val="subsection"/>
      </w:pPr>
      <w:r w:rsidRPr="001F0FC3">
        <w:tab/>
        <w:t>(2)</w:t>
      </w:r>
      <w:r w:rsidRPr="001F0FC3">
        <w:tab/>
        <w:t>If an integrity testing authority to conduct an integrity testing operation is cancelled, this Part continues to apply to a person who was a participant in the operation immediately before the cancellation as if the authority had not been cancelled in that way, for so long as the person:</w:t>
      </w:r>
    </w:p>
    <w:p w:rsidR="00CF228F" w:rsidRPr="001F0FC3" w:rsidRDefault="00CF228F" w:rsidP="00CF228F">
      <w:pPr>
        <w:pStyle w:val="paragraph"/>
      </w:pPr>
      <w:r w:rsidRPr="001F0FC3">
        <w:tab/>
        <w:t>(a)</w:t>
      </w:r>
      <w:r w:rsidRPr="001F0FC3">
        <w:tab/>
        <w:t>is unaware of the cancellation; and</w:t>
      </w:r>
    </w:p>
    <w:p w:rsidR="00CF228F" w:rsidRPr="001F0FC3" w:rsidRDefault="00CF228F" w:rsidP="00CF228F">
      <w:pPr>
        <w:pStyle w:val="paragraph"/>
      </w:pPr>
      <w:r w:rsidRPr="001F0FC3">
        <w:tab/>
        <w:t>(b)</w:t>
      </w:r>
      <w:r w:rsidRPr="001F0FC3">
        <w:tab/>
        <w:t>is not reckless about the existence of the cancellation.</w:t>
      </w:r>
    </w:p>
    <w:p w:rsidR="00CF228F" w:rsidRPr="001F0FC3" w:rsidRDefault="00CF228F" w:rsidP="00CF228F">
      <w:pPr>
        <w:pStyle w:val="subsection"/>
      </w:pPr>
      <w:r w:rsidRPr="001F0FC3">
        <w:tab/>
        <w:t>(3)</w:t>
      </w:r>
      <w:r w:rsidRPr="001F0FC3">
        <w:tab/>
        <w:t>For the purposes of this section, a person is reckless about the existence of the variation or cancellation of an integrity testing authority if:</w:t>
      </w:r>
    </w:p>
    <w:p w:rsidR="00CF228F" w:rsidRPr="001F0FC3" w:rsidRDefault="00CF228F" w:rsidP="00CF228F">
      <w:pPr>
        <w:pStyle w:val="paragraph"/>
      </w:pPr>
      <w:r w:rsidRPr="001F0FC3">
        <w:tab/>
        <w:t>(a)</w:t>
      </w:r>
      <w:r w:rsidRPr="001F0FC3">
        <w:tab/>
        <w:t>the person is aware of a substantial risk that the variation or cancellation has happened; and</w:t>
      </w:r>
    </w:p>
    <w:p w:rsidR="00CF228F" w:rsidRPr="001F0FC3" w:rsidRDefault="00CF228F" w:rsidP="00CF228F">
      <w:pPr>
        <w:pStyle w:val="paragraph"/>
      </w:pPr>
      <w:r w:rsidRPr="001F0FC3">
        <w:tab/>
        <w:t>(b)</w:t>
      </w:r>
      <w:r w:rsidRPr="001F0FC3">
        <w:tab/>
        <w:t>having regard to the circumstances known to the person, it is unjustifiable to take the risk that the authority has not been varied or cancelled.</w:t>
      </w:r>
    </w:p>
    <w:p w:rsidR="00CF228F" w:rsidRPr="001F0FC3" w:rsidRDefault="00CF228F" w:rsidP="00527FBC">
      <w:pPr>
        <w:pStyle w:val="ActHead3"/>
        <w:pageBreakBefore/>
      </w:pPr>
      <w:bookmarkStart w:id="308" w:name="_Toc431993510"/>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Integrity testing operations: disclosure of information</w:t>
      </w:r>
      <w:bookmarkEnd w:id="308"/>
    </w:p>
    <w:p w:rsidR="00CF228F" w:rsidRPr="001F0FC3" w:rsidRDefault="00CF228F" w:rsidP="00CF228F">
      <w:pPr>
        <w:pStyle w:val="ActHead5"/>
      </w:pPr>
      <w:bookmarkStart w:id="309" w:name="_Toc431993511"/>
      <w:r w:rsidRPr="001F0FC3">
        <w:rPr>
          <w:rStyle w:val="CharSectno"/>
        </w:rPr>
        <w:t>15JQ</w:t>
      </w:r>
      <w:r w:rsidRPr="001F0FC3">
        <w:t xml:space="preserve">  Integrity testing operations—disclosure</w:t>
      </w:r>
      <w:bookmarkEnd w:id="309"/>
    </w:p>
    <w:p w:rsidR="00CF228F" w:rsidRPr="001F0FC3" w:rsidRDefault="00CF228F" w:rsidP="00CF228F">
      <w:pPr>
        <w:pStyle w:val="SubsectionHead"/>
      </w:pPr>
      <w:r w:rsidRPr="001F0FC3">
        <w:t>Disclosure—offence</w:t>
      </w:r>
    </w:p>
    <w:p w:rsidR="00CF228F" w:rsidRPr="001F0FC3" w:rsidRDefault="00CF228F" w:rsidP="00CF228F">
      <w:pPr>
        <w:pStyle w:val="subsection"/>
      </w:pPr>
      <w:r w:rsidRPr="001F0FC3">
        <w:tab/>
        <w:t>(1)</w:t>
      </w:r>
      <w:r w:rsidRPr="001F0FC3">
        <w:tab/>
        <w:t>A person commits an offence if:</w:t>
      </w:r>
    </w:p>
    <w:p w:rsidR="00CF228F" w:rsidRPr="001F0FC3" w:rsidRDefault="00CF228F" w:rsidP="00CF228F">
      <w:pPr>
        <w:pStyle w:val="paragraph"/>
      </w:pPr>
      <w:r w:rsidRPr="001F0FC3">
        <w:tab/>
        <w:t>(a)</w:t>
      </w:r>
      <w:r w:rsidRPr="001F0FC3">
        <w:tab/>
        <w:t>the person discloses information; and</w:t>
      </w:r>
    </w:p>
    <w:p w:rsidR="00CF228F" w:rsidRPr="001F0FC3" w:rsidRDefault="00CF228F" w:rsidP="00CF228F">
      <w:pPr>
        <w:pStyle w:val="paragraph"/>
      </w:pPr>
      <w:r w:rsidRPr="001F0FC3">
        <w:tab/>
        <w:t>(b)</w:t>
      </w:r>
      <w:r w:rsidRPr="001F0FC3">
        <w:tab/>
        <w:t>the information relates to an integrity testing operation.</w:t>
      </w:r>
    </w:p>
    <w:p w:rsidR="00CF228F" w:rsidRPr="001F0FC3" w:rsidRDefault="00CF228F" w:rsidP="00CF228F">
      <w:pPr>
        <w:pStyle w:val="Penalty"/>
      </w:pPr>
      <w:r w:rsidRPr="001F0FC3">
        <w:t>Penalty:</w:t>
      </w:r>
      <w:r w:rsidRPr="001F0FC3">
        <w:tab/>
        <w:t>Imprisonment for 2 years.</w:t>
      </w:r>
    </w:p>
    <w:p w:rsidR="00CF228F" w:rsidRPr="001F0FC3" w:rsidRDefault="00CF228F" w:rsidP="00CF228F">
      <w:pPr>
        <w:pStyle w:val="SubsectionHead"/>
      </w:pPr>
      <w:r w:rsidRPr="001F0FC3">
        <w:t>Exception—authorised disclosure</w:t>
      </w:r>
    </w:p>
    <w:p w:rsidR="00CF228F" w:rsidRPr="001F0FC3" w:rsidRDefault="00CF228F" w:rsidP="00CF228F">
      <w:pPr>
        <w:pStyle w:val="subsection"/>
      </w:pPr>
      <w:r w:rsidRPr="001F0FC3">
        <w:tab/>
        <w:t>(2)</w:t>
      </w:r>
      <w:r w:rsidRPr="001F0FC3">
        <w:tab/>
      </w:r>
      <w:r w:rsidR="001F0FC3">
        <w:t>Subsection (</w:t>
      </w:r>
      <w:r w:rsidRPr="001F0FC3">
        <w:t>1) does not apply if the disclosure was:</w:t>
      </w:r>
    </w:p>
    <w:p w:rsidR="00CF228F" w:rsidRPr="001F0FC3" w:rsidRDefault="00CF228F" w:rsidP="00CF228F">
      <w:pPr>
        <w:pStyle w:val="paragraph"/>
      </w:pPr>
      <w:r w:rsidRPr="001F0FC3">
        <w:tab/>
        <w:t>(a)</w:t>
      </w:r>
      <w:r w:rsidRPr="001F0FC3">
        <w:tab/>
        <w:t>in connection with the administration or execution of this Part; or</w:t>
      </w:r>
    </w:p>
    <w:p w:rsidR="00CF228F" w:rsidRPr="001F0FC3" w:rsidRDefault="00CF228F" w:rsidP="00CF228F">
      <w:pPr>
        <w:pStyle w:val="paragraph"/>
      </w:pPr>
      <w:r w:rsidRPr="001F0FC3">
        <w:tab/>
        <w:t>(b)</w:t>
      </w:r>
      <w:r w:rsidRPr="001F0FC3">
        <w:tab/>
        <w:t>for the purposes of obtaining legal advice in relation to the integrity testing operation; or</w:t>
      </w:r>
    </w:p>
    <w:p w:rsidR="00CF228F" w:rsidRPr="001F0FC3" w:rsidRDefault="00CF228F" w:rsidP="00CF228F">
      <w:pPr>
        <w:pStyle w:val="paragraph"/>
      </w:pPr>
      <w:r w:rsidRPr="001F0FC3">
        <w:tab/>
        <w:t>(c)</w:t>
      </w:r>
      <w:r w:rsidRPr="001F0FC3">
        <w:tab/>
        <w:t>for the purposes of any disciplinary or legal action in relation to a staff member of a target agency, if arising out of, or otherwise related to, the integrity testing operation; or</w:t>
      </w:r>
    </w:p>
    <w:p w:rsidR="00CF228F" w:rsidRPr="001F0FC3" w:rsidRDefault="00CF228F" w:rsidP="00CF228F">
      <w:pPr>
        <w:pStyle w:val="paragraph"/>
      </w:pPr>
      <w:r w:rsidRPr="001F0FC3">
        <w:tab/>
        <w:t>(d)</w:t>
      </w:r>
      <w:r w:rsidRPr="001F0FC3">
        <w:tab/>
        <w:t xml:space="preserve">in connection with the administration or execution of the </w:t>
      </w:r>
      <w:r w:rsidRPr="001F0FC3">
        <w:rPr>
          <w:i/>
        </w:rPr>
        <w:t>Law Enforcement Integrity Commissioner Act 2006</w:t>
      </w:r>
      <w:r w:rsidRPr="001F0FC3">
        <w:t>; or</w:t>
      </w:r>
    </w:p>
    <w:p w:rsidR="00CF228F" w:rsidRPr="001F0FC3" w:rsidRDefault="00CF228F" w:rsidP="00CF228F">
      <w:pPr>
        <w:pStyle w:val="paragraph"/>
      </w:pPr>
      <w:r w:rsidRPr="001F0FC3">
        <w:tab/>
        <w:t>(e)</w:t>
      </w:r>
      <w:r w:rsidRPr="001F0FC3">
        <w:tab/>
        <w:t>to an authority of the Commonwealth, a State or a Territory, if the disclosure relates to the misconduct of an employee or officer of the authority; or</w:t>
      </w:r>
    </w:p>
    <w:p w:rsidR="00CF228F" w:rsidRPr="001F0FC3" w:rsidRDefault="00CF228F" w:rsidP="00CF228F">
      <w:pPr>
        <w:pStyle w:val="paragraph"/>
      </w:pPr>
      <w:r w:rsidRPr="001F0FC3">
        <w:tab/>
        <w:t>(f)</w:t>
      </w:r>
      <w:r w:rsidRPr="001F0FC3">
        <w:tab/>
        <w:t>in accordance with any requirement imposed by law; or</w:t>
      </w:r>
    </w:p>
    <w:p w:rsidR="00CF228F" w:rsidRPr="001F0FC3" w:rsidRDefault="00CF228F" w:rsidP="00CF228F">
      <w:pPr>
        <w:pStyle w:val="paragraph"/>
      </w:pPr>
      <w:r w:rsidRPr="001F0FC3">
        <w:tab/>
        <w:t>(g)</w:t>
      </w:r>
      <w:r w:rsidRPr="001F0FC3">
        <w:tab/>
        <w:t>in connection with the performance of functions or duties, or the exercise of powers, of the target agency in relation to which the operation was conducted.</w:t>
      </w:r>
    </w:p>
    <w:p w:rsidR="00CF228F" w:rsidRPr="001F0FC3" w:rsidRDefault="00CF228F" w:rsidP="00CF228F">
      <w:pPr>
        <w:pStyle w:val="SubsectionHead"/>
      </w:pPr>
      <w:r w:rsidRPr="001F0FC3">
        <w:t>Exception—corruption issue or misconduct</w:t>
      </w:r>
    </w:p>
    <w:p w:rsidR="00CF228F" w:rsidRPr="001F0FC3" w:rsidRDefault="00CF228F" w:rsidP="00CF228F">
      <w:pPr>
        <w:pStyle w:val="subsection"/>
      </w:pPr>
      <w:r w:rsidRPr="001F0FC3">
        <w:tab/>
        <w:t>(3)</w:t>
      </w:r>
      <w:r w:rsidRPr="001F0FC3">
        <w:tab/>
      </w:r>
      <w:r w:rsidR="001F0FC3">
        <w:t>Subsection (</w:t>
      </w:r>
      <w:r w:rsidRPr="001F0FC3">
        <w:t>1) does not apply if:</w:t>
      </w:r>
    </w:p>
    <w:p w:rsidR="00CF228F" w:rsidRPr="001F0FC3" w:rsidRDefault="00CF228F" w:rsidP="00CF228F">
      <w:pPr>
        <w:pStyle w:val="paragraph"/>
      </w:pPr>
      <w:r w:rsidRPr="001F0FC3">
        <w:tab/>
        <w:t>(a)</w:t>
      </w:r>
      <w:r w:rsidRPr="001F0FC3">
        <w:tab/>
        <w:t xml:space="preserve">the person (the </w:t>
      </w:r>
      <w:r w:rsidRPr="001F0FC3">
        <w:rPr>
          <w:b/>
          <w:i/>
        </w:rPr>
        <w:t>discloser</w:t>
      </w:r>
      <w:r w:rsidRPr="001F0FC3">
        <w:t>) discloses the information to the Integrity Commissioner; and</w:t>
      </w:r>
    </w:p>
    <w:p w:rsidR="00CF228F" w:rsidRPr="001F0FC3" w:rsidRDefault="00CF228F" w:rsidP="00CF228F">
      <w:pPr>
        <w:pStyle w:val="paragraph"/>
      </w:pPr>
      <w:r w:rsidRPr="001F0FC3">
        <w:tab/>
        <w:t>(b)</w:t>
      </w:r>
      <w:r w:rsidRPr="001F0FC3">
        <w:tab/>
        <w:t>the discloser informs the person to whom the disclosure is made of the discloser’s identity before making the disclosure; and</w:t>
      </w:r>
    </w:p>
    <w:p w:rsidR="00CF228F" w:rsidRPr="001F0FC3" w:rsidRDefault="00CF228F" w:rsidP="00CF228F">
      <w:pPr>
        <w:pStyle w:val="paragraph"/>
      </w:pPr>
      <w:r w:rsidRPr="001F0FC3">
        <w:tab/>
        <w:t>(c)</w:t>
      </w:r>
      <w:r w:rsidRPr="001F0FC3">
        <w:tab/>
        <w:t>the information concerns a corruption issue, or misconduct, in relation to an integrity testing operation; and</w:t>
      </w:r>
    </w:p>
    <w:p w:rsidR="00CF228F" w:rsidRPr="001F0FC3" w:rsidRDefault="00CF228F" w:rsidP="00CF228F">
      <w:pPr>
        <w:pStyle w:val="paragraph"/>
      </w:pPr>
      <w:r w:rsidRPr="001F0FC3">
        <w:tab/>
        <w:t>(d)</w:t>
      </w:r>
      <w:r w:rsidRPr="001F0FC3">
        <w:tab/>
        <w:t>the discloser considers that the information may assist the Integrity Commissioner to perform the Commissioner’s functions or duties; and</w:t>
      </w:r>
    </w:p>
    <w:p w:rsidR="00CF228F" w:rsidRPr="001F0FC3" w:rsidRDefault="00CF228F" w:rsidP="00CF228F">
      <w:pPr>
        <w:pStyle w:val="paragraph"/>
      </w:pPr>
      <w:r w:rsidRPr="001F0FC3">
        <w:tab/>
        <w:t>(e)</w:t>
      </w:r>
      <w:r w:rsidRPr="001F0FC3">
        <w:tab/>
        <w:t>the discloser makes the disclosure in good faith.</w:t>
      </w:r>
    </w:p>
    <w:p w:rsidR="00CF228F" w:rsidRPr="001F0FC3" w:rsidRDefault="00CF228F" w:rsidP="00CF228F">
      <w:pPr>
        <w:pStyle w:val="notetext"/>
      </w:pPr>
      <w:r w:rsidRPr="001F0FC3">
        <w:t>Note:</w:t>
      </w:r>
      <w:r w:rsidRPr="001F0FC3">
        <w:tab/>
        <w:t xml:space="preserve">A defendant bears an evidential burden in relation to the matters in </w:t>
      </w:r>
      <w:r w:rsidR="001F0FC3">
        <w:t>subsections (</w:t>
      </w:r>
      <w:r w:rsidRPr="001F0FC3">
        <w:t>2) and (3)—see subsection</w:t>
      </w:r>
      <w:r w:rsidR="001F0FC3">
        <w:t> </w:t>
      </w:r>
      <w:r w:rsidRPr="001F0FC3">
        <w:t xml:space="preserve">13.3(3) of the </w:t>
      </w:r>
      <w:r w:rsidRPr="001F0FC3">
        <w:rPr>
          <w:i/>
        </w:rPr>
        <w:t>Criminal Code</w:t>
      </w:r>
      <w:r w:rsidRPr="001F0FC3">
        <w:t>.</w:t>
      </w:r>
    </w:p>
    <w:p w:rsidR="00CF228F" w:rsidRPr="001F0FC3" w:rsidRDefault="00CF228F" w:rsidP="00CF228F">
      <w:pPr>
        <w:pStyle w:val="ActHead5"/>
      </w:pPr>
      <w:bookmarkStart w:id="310" w:name="_Toc431993512"/>
      <w:r w:rsidRPr="001F0FC3">
        <w:rPr>
          <w:rStyle w:val="CharSectno"/>
        </w:rPr>
        <w:t>15JR</w:t>
      </w:r>
      <w:r w:rsidRPr="001F0FC3">
        <w:t xml:space="preserve">  Integrity testing operations—disclosure endangering safety etc.</w:t>
      </w:r>
      <w:bookmarkEnd w:id="310"/>
    </w:p>
    <w:p w:rsidR="00CF228F" w:rsidRPr="001F0FC3" w:rsidRDefault="00CF228F" w:rsidP="00CF228F">
      <w:pPr>
        <w:pStyle w:val="SubsectionHead"/>
      </w:pPr>
      <w:r w:rsidRPr="001F0FC3">
        <w:t>Offence—disclosure endangering safety etc.</w:t>
      </w:r>
    </w:p>
    <w:p w:rsidR="00CF228F" w:rsidRPr="001F0FC3" w:rsidRDefault="00CF228F" w:rsidP="00CF228F">
      <w:pPr>
        <w:pStyle w:val="subsection"/>
      </w:pPr>
      <w:r w:rsidRPr="001F0FC3">
        <w:tab/>
        <w:t>(1)</w:t>
      </w:r>
      <w:r w:rsidRPr="001F0FC3">
        <w:tab/>
        <w:t>A person commits an offence if:</w:t>
      </w:r>
    </w:p>
    <w:p w:rsidR="00CF228F" w:rsidRPr="001F0FC3" w:rsidRDefault="00CF228F" w:rsidP="00CF228F">
      <w:pPr>
        <w:pStyle w:val="paragraph"/>
      </w:pPr>
      <w:r w:rsidRPr="001F0FC3">
        <w:tab/>
        <w:t>(a)</w:t>
      </w:r>
      <w:r w:rsidRPr="001F0FC3">
        <w:tab/>
        <w:t>the person discloses information; and</w:t>
      </w:r>
    </w:p>
    <w:p w:rsidR="00CF228F" w:rsidRPr="001F0FC3" w:rsidRDefault="00CF228F" w:rsidP="00CF228F">
      <w:pPr>
        <w:pStyle w:val="paragraph"/>
      </w:pPr>
      <w:r w:rsidRPr="001F0FC3">
        <w:tab/>
        <w:t>(b)</w:t>
      </w:r>
      <w:r w:rsidRPr="001F0FC3">
        <w:tab/>
        <w:t>the information relates to an integrity testing operation; and</w:t>
      </w:r>
    </w:p>
    <w:p w:rsidR="00CF228F" w:rsidRPr="001F0FC3" w:rsidRDefault="00CF228F" w:rsidP="00CF228F">
      <w:pPr>
        <w:pStyle w:val="paragraph"/>
      </w:pPr>
      <w:r w:rsidRPr="001F0FC3">
        <w:tab/>
        <w:t>(c)</w:t>
      </w:r>
      <w:r w:rsidRPr="001F0FC3">
        <w:tab/>
        <w:t>either:</w:t>
      </w:r>
    </w:p>
    <w:p w:rsidR="00CF228F" w:rsidRPr="001F0FC3" w:rsidRDefault="00CF228F" w:rsidP="00CF228F">
      <w:pPr>
        <w:pStyle w:val="paragraphsub"/>
      </w:pPr>
      <w:r w:rsidRPr="001F0FC3">
        <w:tab/>
        <w:t>(i)</w:t>
      </w:r>
      <w:r w:rsidRPr="001F0FC3">
        <w:tab/>
        <w:t>the person intends to endanger the health or safety of any person or prejudice the effective conduct of an integrity testing operation; or</w:t>
      </w:r>
    </w:p>
    <w:p w:rsidR="00CF228F" w:rsidRPr="001F0FC3" w:rsidRDefault="00CF228F" w:rsidP="00CF228F">
      <w:pPr>
        <w:pStyle w:val="paragraphsub"/>
      </w:pPr>
      <w:r w:rsidRPr="001F0FC3">
        <w:tab/>
        <w:t>(ii)</w:t>
      </w:r>
      <w:r w:rsidRPr="001F0FC3">
        <w:tab/>
        <w:t>the disclosure of the information will endanger the health or safety of any person or prejudice the effective conduct of an integrity testing operation.</w:t>
      </w:r>
    </w:p>
    <w:p w:rsidR="00CF228F" w:rsidRPr="001F0FC3" w:rsidRDefault="00CF228F" w:rsidP="00CF228F">
      <w:pPr>
        <w:pStyle w:val="Penalty"/>
      </w:pPr>
      <w:r w:rsidRPr="001F0FC3">
        <w:t>Penalty:</w:t>
      </w:r>
      <w:r w:rsidRPr="001F0FC3">
        <w:tab/>
        <w:t>Imprisonment for 10 years.</w:t>
      </w:r>
    </w:p>
    <w:p w:rsidR="00CF228F" w:rsidRPr="001F0FC3" w:rsidRDefault="00CF228F" w:rsidP="00CF228F">
      <w:pPr>
        <w:pStyle w:val="SubsectionHead"/>
      </w:pPr>
      <w:r w:rsidRPr="001F0FC3">
        <w:t>Exceptions—authorised disclosure</w:t>
      </w:r>
    </w:p>
    <w:p w:rsidR="00CF228F" w:rsidRPr="001F0FC3" w:rsidRDefault="00CF228F" w:rsidP="00CF228F">
      <w:pPr>
        <w:pStyle w:val="subsection"/>
      </w:pPr>
      <w:r w:rsidRPr="001F0FC3">
        <w:tab/>
        <w:t>(2)</w:t>
      </w:r>
      <w:r w:rsidRPr="001F0FC3">
        <w:tab/>
      </w:r>
      <w:r w:rsidR="001F0FC3">
        <w:t>Subsection (</w:t>
      </w:r>
      <w:r w:rsidRPr="001F0FC3">
        <w:t>1) does not apply if the disclosure was:</w:t>
      </w:r>
    </w:p>
    <w:p w:rsidR="00CF228F" w:rsidRPr="001F0FC3" w:rsidRDefault="00CF228F" w:rsidP="00CF228F">
      <w:pPr>
        <w:pStyle w:val="paragraph"/>
      </w:pPr>
      <w:r w:rsidRPr="001F0FC3">
        <w:tab/>
        <w:t>(a)</w:t>
      </w:r>
      <w:r w:rsidRPr="001F0FC3">
        <w:tab/>
        <w:t>in connection with the administration or execution of this Part; or</w:t>
      </w:r>
    </w:p>
    <w:p w:rsidR="00CF228F" w:rsidRPr="001F0FC3" w:rsidRDefault="00CF228F" w:rsidP="00CF228F">
      <w:pPr>
        <w:pStyle w:val="paragraph"/>
      </w:pPr>
      <w:r w:rsidRPr="001F0FC3">
        <w:tab/>
        <w:t>(b)</w:t>
      </w:r>
      <w:r w:rsidRPr="001F0FC3">
        <w:tab/>
        <w:t>for the purposes of obtaining legal advice in relation to the integrity testing operation; or</w:t>
      </w:r>
    </w:p>
    <w:p w:rsidR="00CF228F" w:rsidRPr="001F0FC3" w:rsidRDefault="00CF228F" w:rsidP="00CF228F">
      <w:pPr>
        <w:pStyle w:val="paragraph"/>
      </w:pPr>
      <w:r w:rsidRPr="001F0FC3">
        <w:tab/>
        <w:t>(c)</w:t>
      </w:r>
      <w:r w:rsidRPr="001F0FC3">
        <w:tab/>
        <w:t>for the purposes of any disciplinary or legal action in relation to a staff member of a target agency, if arising out of, or otherwise related to, the integrity testing operation; or</w:t>
      </w:r>
    </w:p>
    <w:p w:rsidR="00CF228F" w:rsidRPr="001F0FC3" w:rsidRDefault="00CF228F" w:rsidP="00CF228F">
      <w:pPr>
        <w:pStyle w:val="paragraph"/>
      </w:pPr>
      <w:r w:rsidRPr="001F0FC3">
        <w:tab/>
        <w:t>(d)</w:t>
      </w:r>
      <w:r w:rsidRPr="001F0FC3">
        <w:tab/>
        <w:t xml:space="preserve">in connection with the administration or execution of the </w:t>
      </w:r>
      <w:r w:rsidRPr="001F0FC3">
        <w:rPr>
          <w:i/>
        </w:rPr>
        <w:t>Law Enforcement Integrity Commissioner Act 2006</w:t>
      </w:r>
      <w:r w:rsidRPr="001F0FC3">
        <w:t>; or</w:t>
      </w:r>
    </w:p>
    <w:p w:rsidR="00CF228F" w:rsidRPr="001F0FC3" w:rsidRDefault="00CF228F" w:rsidP="00CF228F">
      <w:pPr>
        <w:pStyle w:val="paragraph"/>
      </w:pPr>
      <w:r w:rsidRPr="001F0FC3">
        <w:tab/>
        <w:t>(e)</w:t>
      </w:r>
      <w:r w:rsidRPr="001F0FC3">
        <w:tab/>
        <w:t>a disclosure to an authority of the Commonwealth, a State or a Territory; or</w:t>
      </w:r>
    </w:p>
    <w:p w:rsidR="00CF228F" w:rsidRPr="001F0FC3" w:rsidRDefault="00CF228F" w:rsidP="00CF228F">
      <w:pPr>
        <w:pStyle w:val="paragraph"/>
      </w:pPr>
      <w:r w:rsidRPr="001F0FC3">
        <w:tab/>
        <w:t>(f)</w:t>
      </w:r>
      <w:r w:rsidRPr="001F0FC3">
        <w:tab/>
        <w:t>in accordance with any requirement imposed by law; or</w:t>
      </w:r>
    </w:p>
    <w:p w:rsidR="00CF228F" w:rsidRPr="001F0FC3" w:rsidRDefault="00CF228F" w:rsidP="00CF228F">
      <w:pPr>
        <w:pStyle w:val="paragraph"/>
      </w:pPr>
      <w:r w:rsidRPr="001F0FC3">
        <w:tab/>
        <w:t>(g)</w:t>
      </w:r>
      <w:r w:rsidRPr="001F0FC3">
        <w:tab/>
        <w:t>in connection with the performance of functions or duties, or the exercise of powers, of the target agency in relation to which the operation was conducted.</w:t>
      </w:r>
    </w:p>
    <w:p w:rsidR="00CF228F" w:rsidRPr="001F0FC3" w:rsidRDefault="00CF228F" w:rsidP="00CF228F">
      <w:pPr>
        <w:pStyle w:val="notetext"/>
      </w:pPr>
      <w:r w:rsidRPr="001F0FC3">
        <w:t>Note:</w:t>
      </w:r>
      <w:r w:rsidRPr="001F0FC3">
        <w:tab/>
        <w:t xml:space="preserve">A defendant bears an evidential burden in relation to the matters in </w:t>
      </w:r>
      <w:r w:rsidR="001F0FC3">
        <w:t>subsection (</w:t>
      </w:r>
      <w:r w:rsidRPr="001F0FC3">
        <w:t>2)—see subsection</w:t>
      </w:r>
      <w:r w:rsidR="001F0FC3">
        <w:t> </w:t>
      </w:r>
      <w:r w:rsidRPr="001F0FC3">
        <w:t xml:space="preserve">13.3(3) of the </w:t>
      </w:r>
      <w:r w:rsidRPr="001F0FC3">
        <w:rPr>
          <w:i/>
        </w:rPr>
        <w:t>Criminal Code</w:t>
      </w:r>
      <w:r w:rsidRPr="001F0FC3">
        <w:t>.</w:t>
      </w:r>
    </w:p>
    <w:p w:rsidR="00CF228F" w:rsidRPr="001F0FC3" w:rsidRDefault="00CF228F" w:rsidP="00CF228F">
      <w:pPr>
        <w:pStyle w:val="SubsectionHead"/>
      </w:pPr>
      <w:r w:rsidRPr="001F0FC3">
        <w:t>Exception—corruption issue or misconduct</w:t>
      </w:r>
    </w:p>
    <w:p w:rsidR="00CF228F" w:rsidRPr="001F0FC3" w:rsidRDefault="00CF228F" w:rsidP="00CF228F">
      <w:pPr>
        <w:pStyle w:val="subsection"/>
      </w:pPr>
      <w:r w:rsidRPr="001F0FC3">
        <w:tab/>
        <w:t>(3)</w:t>
      </w:r>
      <w:r w:rsidRPr="001F0FC3">
        <w:tab/>
      </w:r>
      <w:r w:rsidR="001F0FC3">
        <w:t>Subsection (</w:t>
      </w:r>
      <w:r w:rsidRPr="001F0FC3">
        <w:t>1) does not apply if:</w:t>
      </w:r>
    </w:p>
    <w:p w:rsidR="00CF228F" w:rsidRPr="001F0FC3" w:rsidRDefault="00CF228F" w:rsidP="00CF228F">
      <w:pPr>
        <w:pStyle w:val="paragraph"/>
      </w:pPr>
      <w:r w:rsidRPr="001F0FC3">
        <w:tab/>
        <w:t>(a)</w:t>
      </w:r>
      <w:r w:rsidRPr="001F0FC3">
        <w:tab/>
        <w:t xml:space="preserve">the person (the </w:t>
      </w:r>
      <w:r w:rsidRPr="001F0FC3">
        <w:rPr>
          <w:b/>
          <w:i/>
        </w:rPr>
        <w:t>discloser</w:t>
      </w:r>
      <w:r w:rsidRPr="001F0FC3">
        <w:t>) discloses the information to the Integrity Commissioner; and</w:t>
      </w:r>
    </w:p>
    <w:p w:rsidR="00CF228F" w:rsidRPr="001F0FC3" w:rsidRDefault="00CF228F" w:rsidP="00CF228F">
      <w:pPr>
        <w:pStyle w:val="paragraph"/>
      </w:pPr>
      <w:r w:rsidRPr="001F0FC3">
        <w:tab/>
        <w:t>(b)</w:t>
      </w:r>
      <w:r w:rsidRPr="001F0FC3">
        <w:tab/>
        <w:t>the discloser informs the person to whom the disclosure is made of the discloser’s identity before making the disclosure; and</w:t>
      </w:r>
    </w:p>
    <w:p w:rsidR="00CF228F" w:rsidRPr="001F0FC3" w:rsidRDefault="00CF228F" w:rsidP="00CF228F">
      <w:pPr>
        <w:pStyle w:val="paragraph"/>
      </w:pPr>
      <w:r w:rsidRPr="001F0FC3">
        <w:tab/>
        <w:t>(c)</w:t>
      </w:r>
      <w:r w:rsidRPr="001F0FC3">
        <w:tab/>
        <w:t>the information concerns a corruption issue, or misconduct, in relation to an integrity testing operation; and</w:t>
      </w:r>
    </w:p>
    <w:p w:rsidR="00CF228F" w:rsidRPr="001F0FC3" w:rsidRDefault="00CF228F" w:rsidP="00CF228F">
      <w:pPr>
        <w:pStyle w:val="paragraph"/>
      </w:pPr>
      <w:r w:rsidRPr="001F0FC3">
        <w:tab/>
        <w:t>(d)</w:t>
      </w:r>
      <w:r w:rsidRPr="001F0FC3">
        <w:tab/>
        <w:t>the discloser considers that the information may assist the Integrity Commissioner to perform the Commissioner’s functions or duties; and</w:t>
      </w:r>
    </w:p>
    <w:p w:rsidR="00CF228F" w:rsidRPr="001F0FC3" w:rsidRDefault="00CF228F" w:rsidP="00CF228F">
      <w:pPr>
        <w:pStyle w:val="paragraph"/>
      </w:pPr>
      <w:r w:rsidRPr="001F0FC3">
        <w:tab/>
        <w:t>(e)</w:t>
      </w:r>
      <w:r w:rsidRPr="001F0FC3">
        <w:tab/>
        <w:t>the discloser makes the disclosure in good faith.</w:t>
      </w:r>
    </w:p>
    <w:p w:rsidR="00CF228F" w:rsidRPr="001F0FC3" w:rsidRDefault="00CF228F" w:rsidP="00CF228F">
      <w:pPr>
        <w:pStyle w:val="notetext"/>
      </w:pPr>
      <w:r w:rsidRPr="001F0FC3">
        <w:t>Note:</w:t>
      </w:r>
      <w:r w:rsidRPr="001F0FC3">
        <w:tab/>
        <w:t xml:space="preserve">A defendant bears an evidential burden in relation to the matters in </w:t>
      </w:r>
      <w:r w:rsidR="001F0FC3">
        <w:t>subsection (</w:t>
      </w:r>
      <w:r w:rsidRPr="001F0FC3">
        <w:t>3)—see subsection</w:t>
      </w:r>
      <w:r w:rsidR="001F0FC3">
        <w:t> </w:t>
      </w:r>
      <w:r w:rsidRPr="001F0FC3">
        <w:t xml:space="preserve">13.3(3) of the </w:t>
      </w:r>
      <w:r w:rsidRPr="001F0FC3">
        <w:rPr>
          <w:i/>
        </w:rPr>
        <w:t>Criminal Code</w:t>
      </w:r>
      <w:r w:rsidRPr="001F0FC3">
        <w:t>.</w:t>
      </w:r>
    </w:p>
    <w:p w:rsidR="00CF228F" w:rsidRPr="001F0FC3" w:rsidRDefault="00CF228F" w:rsidP="00527FBC">
      <w:pPr>
        <w:pStyle w:val="ActHead3"/>
        <w:pageBreakBefore/>
      </w:pPr>
      <w:bookmarkStart w:id="311" w:name="_Toc431993513"/>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Integrity testing operations: reporting</w:t>
      </w:r>
      <w:bookmarkEnd w:id="311"/>
    </w:p>
    <w:p w:rsidR="00CF228F" w:rsidRPr="001F0FC3" w:rsidRDefault="00CF228F" w:rsidP="00CF228F">
      <w:pPr>
        <w:pStyle w:val="ActHead5"/>
      </w:pPr>
      <w:bookmarkStart w:id="312" w:name="_Toc431993514"/>
      <w:r w:rsidRPr="001F0FC3">
        <w:rPr>
          <w:rStyle w:val="CharSectno"/>
        </w:rPr>
        <w:t>15JS</w:t>
      </w:r>
      <w:r w:rsidRPr="001F0FC3">
        <w:t xml:space="preserve">  Integrity testing operations—annual reports</w:t>
      </w:r>
      <w:bookmarkEnd w:id="312"/>
    </w:p>
    <w:p w:rsidR="00CF228F" w:rsidRPr="001F0FC3" w:rsidRDefault="00CF228F" w:rsidP="00CF228F">
      <w:pPr>
        <w:pStyle w:val="subsection"/>
      </w:pPr>
      <w:r w:rsidRPr="001F0FC3">
        <w:tab/>
        <w:t>(1)</w:t>
      </w:r>
      <w:r w:rsidRPr="001F0FC3">
        <w:tab/>
        <w:t>As soon as practicable after 30</w:t>
      </w:r>
      <w:r w:rsidR="001F0FC3">
        <w:t> </w:t>
      </w:r>
      <w:r w:rsidRPr="001F0FC3">
        <w:t xml:space="preserve">June in each year, the chief officer of each integrity testing agency must submit a report to the Law Enforcement Minister setting out the details required by </w:t>
      </w:r>
      <w:r w:rsidR="001F0FC3">
        <w:t>subsection (</w:t>
      </w:r>
      <w:r w:rsidRPr="001F0FC3">
        <w:t>2) in relation to integrity testing operations authorised by an authorising officer of the agency during the previous 12 months.</w:t>
      </w:r>
    </w:p>
    <w:p w:rsidR="00CF228F" w:rsidRPr="001F0FC3" w:rsidRDefault="00CF228F" w:rsidP="00CF228F">
      <w:pPr>
        <w:pStyle w:val="subsection"/>
      </w:pPr>
      <w:r w:rsidRPr="001F0FC3">
        <w:tab/>
        <w:t>(2)</w:t>
      </w:r>
      <w:r w:rsidRPr="001F0FC3">
        <w:tab/>
        <w:t>The details to be set out in the report are as follows:</w:t>
      </w:r>
    </w:p>
    <w:p w:rsidR="00CF228F" w:rsidRPr="001F0FC3" w:rsidRDefault="00CF228F" w:rsidP="00CF228F">
      <w:pPr>
        <w:pStyle w:val="paragraph"/>
      </w:pPr>
      <w:r w:rsidRPr="001F0FC3">
        <w:tab/>
        <w:t>(a)</w:t>
      </w:r>
      <w:r w:rsidRPr="001F0FC3">
        <w:tab/>
        <w:t>the number of integrity testing authorities granted by authorising officers of the agency;</w:t>
      </w:r>
    </w:p>
    <w:p w:rsidR="00CF228F" w:rsidRPr="001F0FC3" w:rsidRDefault="00CF228F" w:rsidP="00CF228F">
      <w:pPr>
        <w:pStyle w:val="paragraph"/>
      </w:pPr>
      <w:r w:rsidRPr="001F0FC3">
        <w:tab/>
        <w:t>(b)</w:t>
      </w:r>
      <w:r w:rsidRPr="001F0FC3">
        <w:tab/>
        <w:t>the nature of the suspected criminal activity in relation to which each authority was given;</w:t>
      </w:r>
    </w:p>
    <w:p w:rsidR="00CF228F" w:rsidRPr="001F0FC3" w:rsidRDefault="00CF228F" w:rsidP="00CF228F">
      <w:pPr>
        <w:pStyle w:val="paragraph"/>
      </w:pPr>
      <w:r w:rsidRPr="001F0FC3">
        <w:tab/>
        <w:t>(c)</w:t>
      </w:r>
      <w:r w:rsidRPr="001F0FC3">
        <w:tab/>
        <w:t>the period of effect of each authority (including any extension of the period granted by variation);</w:t>
      </w:r>
    </w:p>
    <w:p w:rsidR="00CF228F" w:rsidRPr="001F0FC3" w:rsidRDefault="00CF228F" w:rsidP="00CF228F">
      <w:pPr>
        <w:pStyle w:val="paragraph"/>
      </w:pPr>
      <w:r w:rsidRPr="001F0FC3">
        <w:tab/>
        <w:t>(d)</w:t>
      </w:r>
      <w:r w:rsidRPr="001F0FC3">
        <w:tab/>
        <w:t>if an authority was cancelled—the reasons for cancellation.</w:t>
      </w:r>
    </w:p>
    <w:p w:rsidR="00CF228F" w:rsidRPr="001F0FC3" w:rsidRDefault="00CF228F" w:rsidP="00CF228F">
      <w:pPr>
        <w:pStyle w:val="subsection"/>
      </w:pPr>
      <w:r w:rsidRPr="001F0FC3">
        <w:tab/>
        <w:t>(3)</w:t>
      </w:r>
      <w:r w:rsidRPr="001F0FC3">
        <w:tab/>
        <w:t>A report must not disclose any information that identifies any person involved in an integrity testing operation or that is likely to lead to such a person being identified.</w:t>
      </w:r>
    </w:p>
    <w:p w:rsidR="00CF228F" w:rsidRPr="001F0FC3" w:rsidRDefault="00CF228F" w:rsidP="00CF228F">
      <w:pPr>
        <w:pStyle w:val="subsection"/>
      </w:pPr>
      <w:r w:rsidRPr="001F0FC3">
        <w:tab/>
        <w:t>(4)</w:t>
      </w:r>
      <w:r w:rsidRPr="001F0FC3">
        <w:tab/>
        <w:t>Nothing in this section requires particulars of an integrity testing operation to be included in a report for a year if the operation had not been completed as at 30</w:t>
      </w:r>
      <w:r w:rsidR="001F0FC3">
        <w:t> </w:t>
      </w:r>
      <w:r w:rsidRPr="001F0FC3">
        <w:t>June in that year, but the particulars must instead be included in the report for the year in which the operation is completed.</w:t>
      </w:r>
    </w:p>
    <w:p w:rsidR="00CF228F" w:rsidRPr="001F0FC3" w:rsidRDefault="00CF228F" w:rsidP="00CF228F">
      <w:pPr>
        <w:pStyle w:val="subsection"/>
      </w:pPr>
      <w:r w:rsidRPr="001F0FC3">
        <w:tab/>
        <w:t>(5)</w:t>
      </w:r>
      <w:r w:rsidRPr="001F0FC3">
        <w:tab/>
        <w:t>In this section:</w:t>
      </w:r>
    </w:p>
    <w:p w:rsidR="00CF228F" w:rsidRPr="001F0FC3" w:rsidRDefault="00CF228F" w:rsidP="00CF228F">
      <w:pPr>
        <w:pStyle w:val="Definition"/>
      </w:pPr>
      <w:r w:rsidRPr="001F0FC3">
        <w:rPr>
          <w:b/>
          <w:i/>
        </w:rPr>
        <w:t>chief officer</w:t>
      </w:r>
      <w:r w:rsidRPr="001F0FC3">
        <w:t>, of an integrity testing agency, means:</w:t>
      </w:r>
    </w:p>
    <w:p w:rsidR="00CF228F" w:rsidRPr="001F0FC3" w:rsidRDefault="00CF228F" w:rsidP="00CF228F">
      <w:pPr>
        <w:pStyle w:val="paragraph"/>
      </w:pPr>
      <w:r w:rsidRPr="001F0FC3">
        <w:tab/>
        <w:t>(a)</w:t>
      </w:r>
      <w:r w:rsidRPr="001F0FC3">
        <w:tab/>
        <w:t>for the ACC—the Chief Executive Officer of the ACC; or</w:t>
      </w:r>
    </w:p>
    <w:p w:rsidR="00CF228F" w:rsidRPr="001F0FC3" w:rsidRDefault="00CF228F" w:rsidP="00CF228F">
      <w:pPr>
        <w:pStyle w:val="paragraph"/>
      </w:pPr>
      <w:r w:rsidRPr="001F0FC3">
        <w:tab/>
        <w:t>(b)</w:t>
      </w:r>
      <w:r w:rsidRPr="001F0FC3">
        <w:tab/>
        <w:t>for the Australian Federal Police—the Commissioner; or</w:t>
      </w:r>
    </w:p>
    <w:p w:rsidR="00CF228F" w:rsidRPr="001F0FC3" w:rsidRDefault="00CF228F" w:rsidP="00CF228F">
      <w:pPr>
        <w:pStyle w:val="paragraph"/>
      </w:pPr>
      <w:r w:rsidRPr="001F0FC3">
        <w:tab/>
        <w:t>(c)</w:t>
      </w:r>
      <w:r w:rsidRPr="001F0FC3">
        <w:tab/>
      </w:r>
      <w:r w:rsidR="004B356C" w:rsidRPr="001F0FC3">
        <w:t>for the Immigration and Border Protection Department</w:t>
      </w:r>
      <w:r w:rsidRPr="001F0FC3">
        <w:t xml:space="preserve">—the </w:t>
      </w:r>
      <w:r w:rsidR="00BE0858" w:rsidRPr="001F0FC3">
        <w:t>Secretary of that Department</w:t>
      </w:r>
      <w:r w:rsidRPr="001F0FC3">
        <w:t>; or</w:t>
      </w:r>
    </w:p>
    <w:p w:rsidR="00CF228F" w:rsidRPr="001F0FC3" w:rsidRDefault="00CF228F" w:rsidP="00CF228F">
      <w:pPr>
        <w:pStyle w:val="paragraph"/>
      </w:pPr>
      <w:r w:rsidRPr="001F0FC3">
        <w:tab/>
        <w:t>(d)</w:t>
      </w:r>
      <w:r w:rsidRPr="001F0FC3">
        <w:tab/>
        <w:t>for the Australian Commission for Law Enforcement Integrity—the Integrity Commissioner.</w:t>
      </w:r>
    </w:p>
    <w:p w:rsidR="00CF228F" w:rsidRPr="001F0FC3" w:rsidRDefault="00CF228F" w:rsidP="00CF228F">
      <w:pPr>
        <w:pStyle w:val="Definition"/>
      </w:pPr>
      <w:r w:rsidRPr="001F0FC3">
        <w:rPr>
          <w:b/>
          <w:i/>
        </w:rPr>
        <w:t>Law Enforcement Minister</w:t>
      </w:r>
      <w:r w:rsidRPr="001F0FC3">
        <w:t xml:space="preserve"> means the Minister responsible for the administration of the </w:t>
      </w:r>
      <w:r w:rsidRPr="001F0FC3">
        <w:rPr>
          <w:i/>
        </w:rPr>
        <w:t>Law Enforcement Integrity Commissioner Act 2006</w:t>
      </w:r>
      <w:r w:rsidRPr="001F0FC3">
        <w:t>.</w:t>
      </w:r>
    </w:p>
    <w:p w:rsidR="00CF228F" w:rsidRPr="001F0FC3" w:rsidRDefault="00CF228F" w:rsidP="00527FBC">
      <w:pPr>
        <w:pStyle w:val="ActHead3"/>
        <w:pageBreakBefore/>
      </w:pPr>
      <w:bookmarkStart w:id="313" w:name="_Toc431993515"/>
      <w:r w:rsidRPr="001F0FC3">
        <w:rPr>
          <w:rStyle w:val="CharDivNo"/>
        </w:rPr>
        <w:t>Division</w:t>
      </w:r>
      <w:r w:rsidR="001F0FC3" w:rsidRPr="001F0FC3">
        <w:rPr>
          <w:rStyle w:val="CharDivNo"/>
        </w:rPr>
        <w:t> </w:t>
      </w:r>
      <w:r w:rsidRPr="001F0FC3">
        <w:rPr>
          <w:rStyle w:val="CharDivNo"/>
        </w:rPr>
        <w:t>6</w:t>
      </w:r>
      <w:r w:rsidRPr="001F0FC3">
        <w:t>—</w:t>
      </w:r>
      <w:r w:rsidRPr="001F0FC3">
        <w:rPr>
          <w:rStyle w:val="CharDivText"/>
        </w:rPr>
        <w:t>Integrity testing operations: evidence</w:t>
      </w:r>
      <w:bookmarkEnd w:id="313"/>
    </w:p>
    <w:p w:rsidR="00CF228F" w:rsidRPr="001F0FC3" w:rsidRDefault="00CF228F" w:rsidP="00CF228F">
      <w:pPr>
        <w:pStyle w:val="ActHead5"/>
      </w:pPr>
      <w:bookmarkStart w:id="314" w:name="_Toc431993516"/>
      <w:r w:rsidRPr="001F0FC3">
        <w:rPr>
          <w:rStyle w:val="CharSectno"/>
        </w:rPr>
        <w:t>15JT</w:t>
      </w:r>
      <w:r w:rsidRPr="001F0FC3">
        <w:t xml:space="preserve">  Evidence of integrity testing authorities</w:t>
      </w:r>
      <w:bookmarkEnd w:id="314"/>
    </w:p>
    <w:p w:rsidR="00CF228F" w:rsidRPr="001F0FC3" w:rsidRDefault="00CF228F" w:rsidP="00CF228F">
      <w:pPr>
        <w:pStyle w:val="subsection"/>
      </w:pPr>
      <w:r w:rsidRPr="001F0FC3">
        <w:tab/>
      </w:r>
      <w:r w:rsidRPr="001F0FC3">
        <w:tab/>
        <w:t>A document purporting to be an integrity testing authority:</w:t>
      </w:r>
    </w:p>
    <w:p w:rsidR="00CF228F" w:rsidRPr="001F0FC3" w:rsidRDefault="00CF228F" w:rsidP="00CF228F">
      <w:pPr>
        <w:pStyle w:val="paragraph"/>
      </w:pPr>
      <w:r w:rsidRPr="001F0FC3">
        <w:tab/>
        <w:t>(a)</w:t>
      </w:r>
      <w:r w:rsidRPr="001F0FC3">
        <w:tab/>
        <w:t>is admissible in any legal proceedings; and</w:t>
      </w:r>
    </w:p>
    <w:p w:rsidR="00CF228F" w:rsidRPr="001F0FC3" w:rsidRDefault="00CF228F" w:rsidP="00CF228F">
      <w:pPr>
        <w:pStyle w:val="paragraph"/>
      </w:pPr>
      <w:r w:rsidRPr="001F0FC3">
        <w:tab/>
        <w:t>(b)</w:t>
      </w:r>
      <w:r w:rsidRPr="001F0FC3">
        <w:tab/>
        <w:t>in the absence of evidence to the contrary, is proof in any proceedings (not being criminal or disciplinary proceedings against a law enforcement officer) that the person granting the authority was satisfied of the facts he or she was required to be satisfied of to grant the authority.</w:t>
      </w:r>
    </w:p>
    <w:p w:rsidR="00516C1C" w:rsidRPr="001F0FC3" w:rsidRDefault="00516C1C" w:rsidP="00527FBC">
      <w:pPr>
        <w:pStyle w:val="ActHead2"/>
        <w:pageBreakBefore/>
      </w:pPr>
      <w:bookmarkStart w:id="315" w:name="_Toc431993517"/>
      <w:r w:rsidRPr="001F0FC3">
        <w:rPr>
          <w:rStyle w:val="CharPartNo"/>
        </w:rPr>
        <w:t>Part</w:t>
      </w:r>
      <w:r w:rsidR="00BB4455" w:rsidRPr="001F0FC3">
        <w:rPr>
          <w:rStyle w:val="CharPartNo"/>
        </w:rPr>
        <w:t> </w:t>
      </w:r>
      <w:r w:rsidRPr="001F0FC3">
        <w:rPr>
          <w:rStyle w:val="CharPartNo"/>
        </w:rPr>
        <w:t>IAC</w:t>
      </w:r>
      <w:r w:rsidRPr="001F0FC3">
        <w:t>—</w:t>
      </w:r>
      <w:r w:rsidRPr="001F0FC3">
        <w:rPr>
          <w:rStyle w:val="CharPartText"/>
        </w:rPr>
        <w:t>Assumed Identities</w:t>
      </w:r>
      <w:bookmarkEnd w:id="315"/>
    </w:p>
    <w:p w:rsidR="00516C1C" w:rsidRPr="001F0FC3" w:rsidRDefault="00516C1C" w:rsidP="00516C1C">
      <w:pPr>
        <w:pStyle w:val="ActHead3"/>
      </w:pPr>
      <w:bookmarkStart w:id="316" w:name="_Toc431993518"/>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Preliminary</w:t>
      </w:r>
      <w:bookmarkEnd w:id="316"/>
    </w:p>
    <w:p w:rsidR="00516C1C" w:rsidRPr="001F0FC3" w:rsidRDefault="00516C1C" w:rsidP="00516C1C">
      <w:pPr>
        <w:pStyle w:val="ActHead5"/>
      </w:pPr>
      <w:bookmarkStart w:id="317" w:name="_Toc431993519"/>
      <w:r w:rsidRPr="001F0FC3">
        <w:rPr>
          <w:rStyle w:val="CharSectno"/>
        </w:rPr>
        <w:t>15K</w:t>
      </w:r>
      <w:r w:rsidRPr="001F0FC3">
        <w:t xml:space="preserve">  Definitions</w:t>
      </w:r>
      <w:bookmarkEnd w:id="317"/>
    </w:p>
    <w:p w:rsidR="00516C1C" w:rsidRPr="001F0FC3" w:rsidRDefault="00516C1C" w:rsidP="00516C1C">
      <w:pPr>
        <w:pStyle w:val="subsection"/>
      </w:pPr>
      <w:r w:rsidRPr="001F0FC3">
        <w:tab/>
      </w:r>
      <w:r w:rsidRPr="001F0FC3">
        <w:tab/>
        <w:t>In this Part:</w:t>
      </w:r>
    </w:p>
    <w:p w:rsidR="00516C1C" w:rsidRPr="001F0FC3" w:rsidRDefault="00516C1C" w:rsidP="00516C1C">
      <w:pPr>
        <w:pStyle w:val="Definition"/>
        <w:rPr>
          <w:szCs w:val="22"/>
        </w:rPr>
      </w:pPr>
      <w:r w:rsidRPr="001F0FC3">
        <w:rPr>
          <w:b/>
          <w:bCs/>
          <w:i/>
        </w:rPr>
        <w:t>acquire</w:t>
      </w:r>
      <w:r w:rsidRPr="001F0FC3">
        <w:rPr>
          <w:b/>
          <w:bCs/>
        </w:rPr>
        <w:t xml:space="preserve"> </w:t>
      </w:r>
      <w:r w:rsidRPr="001F0FC3">
        <w:t xml:space="preserve">an assumed identity, means acquire evidence of the assumed identity and includes taking steps towards acquiring evidence </w:t>
      </w:r>
      <w:r w:rsidRPr="001F0FC3">
        <w:rPr>
          <w:szCs w:val="22"/>
        </w:rPr>
        <w:t>of the identity.</w:t>
      </w:r>
    </w:p>
    <w:p w:rsidR="00516C1C" w:rsidRPr="001F0FC3" w:rsidRDefault="00516C1C" w:rsidP="00516C1C">
      <w:pPr>
        <w:pStyle w:val="Definition"/>
      </w:pPr>
      <w:r w:rsidRPr="001F0FC3">
        <w:rPr>
          <w:b/>
          <w:i/>
        </w:rPr>
        <w:t>agency</w:t>
      </w:r>
      <w:r w:rsidRPr="001F0FC3">
        <w:t xml:space="preserve"> means one or more of the following:</w:t>
      </w:r>
    </w:p>
    <w:p w:rsidR="00516C1C" w:rsidRPr="001F0FC3" w:rsidRDefault="00516C1C" w:rsidP="00516C1C">
      <w:pPr>
        <w:pStyle w:val="paragraph"/>
      </w:pPr>
      <w:r w:rsidRPr="001F0FC3">
        <w:tab/>
        <w:t>(a)</w:t>
      </w:r>
      <w:r w:rsidRPr="001F0FC3">
        <w:tab/>
        <w:t>an issuing agency;</w:t>
      </w:r>
    </w:p>
    <w:p w:rsidR="00516C1C" w:rsidRPr="001F0FC3" w:rsidRDefault="00516C1C" w:rsidP="00516C1C">
      <w:pPr>
        <w:pStyle w:val="paragraph"/>
      </w:pPr>
      <w:r w:rsidRPr="001F0FC3">
        <w:tab/>
        <w:t>(b)</w:t>
      </w:r>
      <w:r w:rsidRPr="001F0FC3">
        <w:tab/>
        <w:t>an intelligence agency;</w:t>
      </w:r>
    </w:p>
    <w:p w:rsidR="00516C1C" w:rsidRPr="001F0FC3" w:rsidRDefault="00516C1C" w:rsidP="00516C1C">
      <w:pPr>
        <w:pStyle w:val="paragraph"/>
      </w:pPr>
      <w:r w:rsidRPr="001F0FC3">
        <w:tab/>
        <w:t>(c)</w:t>
      </w:r>
      <w:r w:rsidRPr="001F0FC3">
        <w:tab/>
        <w:t>a law enforcement agency.</w:t>
      </w:r>
    </w:p>
    <w:p w:rsidR="00516C1C" w:rsidRPr="001F0FC3" w:rsidRDefault="00516C1C" w:rsidP="00516C1C">
      <w:pPr>
        <w:pStyle w:val="Definition"/>
        <w:rPr>
          <w:szCs w:val="22"/>
        </w:rPr>
      </w:pPr>
      <w:r w:rsidRPr="001F0FC3">
        <w:rPr>
          <w:b/>
          <w:bCs/>
          <w:i/>
        </w:rPr>
        <w:t>authorised civilian</w:t>
      </w:r>
      <w:r w:rsidRPr="001F0FC3">
        <w:rPr>
          <w:b/>
          <w:bCs/>
        </w:rPr>
        <w:t xml:space="preserve"> </w:t>
      </w:r>
      <w:r w:rsidRPr="001F0FC3">
        <w:t xml:space="preserve">means a person who is authorised under an authority to </w:t>
      </w:r>
      <w:r w:rsidRPr="001F0FC3">
        <w:rPr>
          <w:szCs w:val="22"/>
        </w:rPr>
        <w:t>acquire or use an assumed identity, but does not include an officer of an intelligence agency, an officer of a law enforcement agency, or a foreign officer.</w:t>
      </w:r>
    </w:p>
    <w:p w:rsidR="00516C1C" w:rsidRPr="001F0FC3" w:rsidRDefault="00516C1C" w:rsidP="00516C1C">
      <w:pPr>
        <w:pStyle w:val="Definition"/>
      </w:pPr>
      <w:r w:rsidRPr="001F0FC3">
        <w:rPr>
          <w:b/>
          <w:i/>
        </w:rPr>
        <w:t>authorised foreign officer</w:t>
      </w:r>
      <w:r w:rsidRPr="001F0FC3">
        <w:t xml:space="preserve"> means a foreign officer who is authorised under an authority to acquire or use an assumed identity.</w:t>
      </w:r>
    </w:p>
    <w:p w:rsidR="00516C1C" w:rsidRPr="001F0FC3" w:rsidRDefault="00516C1C" w:rsidP="00516C1C">
      <w:pPr>
        <w:pStyle w:val="Definition"/>
      </w:pPr>
      <w:r w:rsidRPr="001F0FC3">
        <w:rPr>
          <w:b/>
          <w:i/>
        </w:rPr>
        <w:t>authorised intelligence officer</w:t>
      </w:r>
      <w:r w:rsidRPr="001F0FC3">
        <w:t xml:space="preserve"> means an intelligence officer who is authorised under an authority to acquire or use an assumed identity.</w:t>
      </w:r>
    </w:p>
    <w:p w:rsidR="00516C1C" w:rsidRPr="001F0FC3" w:rsidRDefault="00516C1C" w:rsidP="00516C1C">
      <w:pPr>
        <w:pStyle w:val="Definition"/>
      </w:pPr>
      <w:r w:rsidRPr="001F0FC3">
        <w:rPr>
          <w:b/>
          <w:bCs/>
          <w:i/>
        </w:rPr>
        <w:t>authorised law enforcement officer</w:t>
      </w:r>
      <w:r w:rsidRPr="001F0FC3">
        <w:rPr>
          <w:b/>
          <w:bCs/>
        </w:rPr>
        <w:t xml:space="preserve"> </w:t>
      </w:r>
      <w:r w:rsidRPr="001F0FC3">
        <w:t>means a law enforcement officer who is authorised under an authority to acquire or use an assumed identity.</w:t>
      </w:r>
    </w:p>
    <w:p w:rsidR="00516C1C" w:rsidRPr="001F0FC3" w:rsidRDefault="00516C1C" w:rsidP="00516C1C">
      <w:pPr>
        <w:pStyle w:val="Definition"/>
      </w:pPr>
      <w:r w:rsidRPr="001F0FC3">
        <w:rPr>
          <w:b/>
          <w:i/>
        </w:rPr>
        <w:t>authorised person</w:t>
      </w:r>
      <w:r w:rsidRPr="001F0FC3">
        <w:t xml:space="preserve"> means:</w:t>
      </w:r>
    </w:p>
    <w:p w:rsidR="00516C1C" w:rsidRPr="001F0FC3" w:rsidRDefault="00516C1C" w:rsidP="00516C1C">
      <w:pPr>
        <w:pStyle w:val="paragraph"/>
      </w:pPr>
      <w:r w:rsidRPr="001F0FC3">
        <w:tab/>
        <w:t>(a)</w:t>
      </w:r>
      <w:r w:rsidRPr="001F0FC3">
        <w:tab/>
        <w:t>an authorised civilian; and</w:t>
      </w:r>
    </w:p>
    <w:p w:rsidR="00516C1C" w:rsidRPr="001F0FC3" w:rsidRDefault="00516C1C" w:rsidP="00516C1C">
      <w:pPr>
        <w:pStyle w:val="paragraph"/>
      </w:pPr>
      <w:r w:rsidRPr="001F0FC3">
        <w:tab/>
        <w:t>(b)</w:t>
      </w:r>
      <w:r w:rsidRPr="001F0FC3">
        <w:tab/>
        <w:t>an authorised intelligence officer; and</w:t>
      </w:r>
    </w:p>
    <w:p w:rsidR="00516C1C" w:rsidRPr="001F0FC3" w:rsidRDefault="00516C1C" w:rsidP="00516C1C">
      <w:pPr>
        <w:pStyle w:val="paragraph"/>
      </w:pPr>
      <w:r w:rsidRPr="001F0FC3">
        <w:tab/>
        <w:t>(c)</w:t>
      </w:r>
      <w:r w:rsidRPr="001F0FC3">
        <w:tab/>
        <w:t>an authorised law enforcement officer; and</w:t>
      </w:r>
    </w:p>
    <w:p w:rsidR="00516C1C" w:rsidRPr="001F0FC3" w:rsidRDefault="00516C1C" w:rsidP="00516C1C">
      <w:pPr>
        <w:pStyle w:val="paragraph"/>
      </w:pPr>
      <w:r w:rsidRPr="001F0FC3">
        <w:tab/>
        <w:t>(d)</w:t>
      </w:r>
      <w:r w:rsidRPr="001F0FC3">
        <w:tab/>
        <w:t>an authorised foreign officer.</w:t>
      </w:r>
    </w:p>
    <w:p w:rsidR="00516C1C" w:rsidRPr="001F0FC3" w:rsidRDefault="00516C1C" w:rsidP="00516C1C">
      <w:pPr>
        <w:pStyle w:val="Definition"/>
        <w:rPr>
          <w:szCs w:val="22"/>
        </w:rPr>
      </w:pPr>
      <w:r w:rsidRPr="001F0FC3">
        <w:rPr>
          <w:b/>
          <w:bCs/>
          <w:i/>
        </w:rPr>
        <w:t>authority</w:t>
      </w:r>
      <w:r w:rsidRPr="001F0FC3">
        <w:rPr>
          <w:b/>
          <w:bCs/>
        </w:rPr>
        <w:t xml:space="preserve"> </w:t>
      </w:r>
      <w:r w:rsidRPr="001F0FC3">
        <w:t>means an authority granted under section</w:t>
      </w:r>
      <w:r w:rsidR="001F0FC3">
        <w:t> </w:t>
      </w:r>
      <w:r w:rsidRPr="001F0FC3">
        <w:t xml:space="preserve">15KB to acquire and use an assumed identity, including the authority </w:t>
      </w:r>
      <w:r w:rsidRPr="001F0FC3">
        <w:rPr>
          <w:szCs w:val="22"/>
        </w:rPr>
        <w:t>as varied under section</w:t>
      </w:r>
      <w:r w:rsidR="001F0FC3">
        <w:rPr>
          <w:szCs w:val="22"/>
        </w:rPr>
        <w:t> </w:t>
      </w:r>
      <w:r w:rsidRPr="001F0FC3">
        <w:rPr>
          <w:szCs w:val="22"/>
        </w:rPr>
        <w:t>15KE.</w:t>
      </w:r>
    </w:p>
    <w:p w:rsidR="00516C1C" w:rsidRPr="001F0FC3" w:rsidRDefault="00516C1C" w:rsidP="00516C1C">
      <w:pPr>
        <w:pStyle w:val="Definition"/>
      </w:pPr>
      <w:r w:rsidRPr="001F0FC3">
        <w:rPr>
          <w:b/>
          <w:i/>
        </w:rPr>
        <w:t>chief officer</w:t>
      </w:r>
      <w:r w:rsidRPr="001F0FC3">
        <w:t>:</w:t>
      </w:r>
    </w:p>
    <w:p w:rsidR="00516C1C" w:rsidRPr="001F0FC3" w:rsidRDefault="00516C1C" w:rsidP="00516C1C">
      <w:pPr>
        <w:pStyle w:val="paragraph"/>
        <w:rPr>
          <w:szCs w:val="22"/>
        </w:rPr>
      </w:pPr>
      <w:r w:rsidRPr="001F0FC3">
        <w:tab/>
        <w:t>(a)</w:t>
      </w:r>
      <w:r w:rsidRPr="001F0FC3">
        <w:tab/>
      </w:r>
      <w:r w:rsidRPr="001F0FC3">
        <w:rPr>
          <w:szCs w:val="22"/>
        </w:rPr>
        <w:t>of an intelligence agency—means the following:</w:t>
      </w:r>
    </w:p>
    <w:p w:rsidR="00516C1C" w:rsidRPr="001F0FC3" w:rsidRDefault="00516C1C" w:rsidP="00516C1C">
      <w:pPr>
        <w:pStyle w:val="paragraphsub"/>
      </w:pPr>
      <w:r w:rsidRPr="001F0FC3">
        <w:tab/>
        <w:t>(i)</w:t>
      </w:r>
      <w:r w:rsidRPr="001F0FC3">
        <w:tab/>
        <w:t>in relation to the Australian Security Intelligence Organisation—the Director</w:t>
      </w:r>
      <w:r w:rsidR="001F0FC3">
        <w:noBreakHyphen/>
      </w:r>
      <w:r w:rsidRPr="001F0FC3">
        <w:t>General of Security;</w:t>
      </w:r>
    </w:p>
    <w:p w:rsidR="00516C1C" w:rsidRPr="001F0FC3" w:rsidRDefault="00516C1C" w:rsidP="00516C1C">
      <w:pPr>
        <w:pStyle w:val="paragraphsub"/>
      </w:pPr>
      <w:r w:rsidRPr="001F0FC3">
        <w:tab/>
        <w:t>(ii)</w:t>
      </w:r>
      <w:r w:rsidRPr="001F0FC3">
        <w:tab/>
        <w:t>in relation to the Australian Secret Intelligence Service—the Director</w:t>
      </w:r>
      <w:r w:rsidR="001F0FC3">
        <w:noBreakHyphen/>
      </w:r>
      <w:r w:rsidRPr="001F0FC3">
        <w:t>General of Australian Secret Intelligence Service; and</w:t>
      </w:r>
    </w:p>
    <w:p w:rsidR="00516C1C" w:rsidRPr="001F0FC3" w:rsidRDefault="00516C1C" w:rsidP="00516C1C">
      <w:pPr>
        <w:pStyle w:val="paragraph"/>
        <w:rPr>
          <w:szCs w:val="22"/>
        </w:rPr>
      </w:pPr>
      <w:r w:rsidRPr="001F0FC3">
        <w:tab/>
        <w:t>(b)</w:t>
      </w:r>
      <w:r w:rsidRPr="001F0FC3">
        <w:tab/>
        <w:t xml:space="preserve">of an issuing agency—means the chief executive officer </w:t>
      </w:r>
      <w:r w:rsidRPr="001F0FC3">
        <w:rPr>
          <w:szCs w:val="22"/>
        </w:rPr>
        <w:t>(however described) of the agency; and</w:t>
      </w:r>
    </w:p>
    <w:p w:rsidR="00516C1C" w:rsidRPr="001F0FC3" w:rsidRDefault="00516C1C" w:rsidP="00516C1C">
      <w:pPr>
        <w:pStyle w:val="paragraph"/>
        <w:rPr>
          <w:szCs w:val="22"/>
        </w:rPr>
      </w:pPr>
      <w:r w:rsidRPr="001F0FC3">
        <w:rPr>
          <w:szCs w:val="22"/>
        </w:rPr>
        <w:tab/>
        <w:t>(c)</w:t>
      </w:r>
      <w:r w:rsidRPr="001F0FC3">
        <w:rPr>
          <w:szCs w:val="22"/>
        </w:rPr>
        <w:tab/>
      </w:r>
      <w:r w:rsidRPr="001F0FC3">
        <w:t>of a law enforcement agency—means the following</w:t>
      </w:r>
      <w:r w:rsidRPr="001F0FC3">
        <w:rPr>
          <w:szCs w:val="22"/>
        </w:rPr>
        <w:t>:</w:t>
      </w:r>
    </w:p>
    <w:p w:rsidR="00516C1C" w:rsidRPr="001F0FC3" w:rsidRDefault="00516C1C" w:rsidP="00516C1C">
      <w:pPr>
        <w:pStyle w:val="paragraphsub"/>
      </w:pPr>
      <w:r w:rsidRPr="001F0FC3">
        <w:tab/>
        <w:t>(i)</w:t>
      </w:r>
      <w:r w:rsidRPr="001F0FC3">
        <w:tab/>
        <w:t>in relation to the Australian Federal Police—the Commissioner of the Australian Federal Police;</w:t>
      </w:r>
    </w:p>
    <w:p w:rsidR="00516C1C" w:rsidRPr="001F0FC3" w:rsidRDefault="00516C1C" w:rsidP="00516C1C">
      <w:pPr>
        <w:pStyle w:val="paragraphsub"/>
      </w:pPr>
      <w:r w:rsidRPr="001F0FC3">
        <w:tab/>
        <w:t>(ii)</w:t>
      </w:r>
      <w:r w:rsidRPr="001F0FC3">
        <w:tab/>
        <w:t xml:space="preserve">in relation </w:t>
      </w:r>
      <w:r w:rsidR="00253014" w:rsidRPr="001F0FC3">
        <w:t>to the Immigration and Border Protection Department</w:t>
      </w:r>
      <w:r w:rsidRPr="001F0FC3">
        <w:t xml:space="preserve">—the </w:t>
      </w:r>
      <w:r w:rsidR="00BE0858" w:rsidRPr="001F0FC3">
        <w:t>Secretary of that Department</w:t>
      </w:r>
      <w:r w:rsidRPr="001F0FC3">
        <w:t>;</w:t>
      </w:r>
    </w:p>
    <w:p w:rsidR="00516C1C" w:rsidRPr="001F0FC3" w:rsidRDefault="00516C1C" w:rsidP="00516C1C">
      <w:pPr>
        <w:pStyle w:val="paragraphsub"/>
      </w:pPr>
      <w:r w:rsidRPr="001F0FC3">
        <w:tab/>
        <w:t>(iii)</w:t>
      </w:r>
      <w:r w:rsidRPr="001F0FC3">
        <w:tab/>
        <w:t>in relation to the ACC—the Chief Executive Officer of the ACC;</w:t>
      </w:r>
    </w:p>
    <w:p w:rsidR="00516C1C" w:rsidRPr="001F0FC3" w:rsidRDefault="00516C1C" w:rsidP="00516C1C">
      <w:pPr>
        <w:pStyle w:val="paragraphsub"/>
      </w:pPr>
      <w:r w:rsidRPr="001F0FC3">
        <w:tab/>
        <w:t>(iv)</w:t>
      </w:r>
      <w:r w:rsidRPr="001F0FC3">
        <w:tab/>
        <w:t>in relation to the Australian Commission for Law Enforcement Integrity—the Integrity Commissioner;</w:t>
      </w:r>
    </w:p>
    <w:p w:rsidR="00516C1C" w:rsidRPr="001F0FC3" w:rsidRDefault="00516C1C" w:rsidP="00516C1C">
      <w:pPr>
        <w:pStyle w:val="paragraphsub"/>
      </w:pPr>
      <w:r w:rsidRPr="001F0FC3">
        <w:tab/>
        <w:t>(v)</w:t>
      </w:r>
      <w:r w:rsidRPr="001F0FC3">
        <w:tab/>
        <w:t>in relation to the Australian Taxation Office—the Commissioner of Taxation;</w:t>
      </w:r>
    </w:p>
    <w:p w:rsidR="00516C1C" w:rsidRPr="001F0FC3" w:rsidRDefault="00516C1C" w:rsidP="00516C1C">
      <w:pPr>
        <w:pStyle w:val="paragraphsub"/>
      </w:pPr>
      <w:r w:rsidRPr="001F0FC3">
        <w:tab/>
        <w:t>(vi)</w:t>
      </w:r>
      <w:r w:rsidRPr="001F0FC3">
        <w:tab/>
        <w:t xml:space="preserve">in relation to a Commonwealth agency specified in the regulations for the purposes of the definition of </w:t>
      </w:r>
      <w:r w:rsidRPr="001F0FC3">
        <w:rPr>
          <w:b/>
          <w:i/>
        </w:rPr>
        <w:t>law enforcement agency—</w:t>
      </w:r>
      <w:r w:rsidRPr="001F0FC3">
        <w:t>the officer specified in the regulations as the chief officer of that agency.</w:t>
      </w:r>
    </w:p>
    <w:p w:rsidR="00516C1C" w:rsidRPr="001F0FC3" w:rsidRDefault="00516C1C" w:rsidP="00516C1C">
      <w:pPr>
        <w:pStyle w:val="Definition"/>
      </w:pPr>
      <w:r w:rsidRPr="001F0FC3">
        <w:rPr>
          <w:b/>
          <w:i/>
        </w:rPr>
        <w:t>Commonwealth agency</w:t>
      </w:r>
      <w:r w:rsidRPr="001F0FC3">
        <w:t xml:space="preserve"> means:</w:t>
      </w:r>
    </w:p>
    <w:p w:rsidR="00516C1C" w:rsidRPr="001F0FC3" w:rsidRDefault="00516C1C" w:rsidP="00516C1C">
      <w:pPr>
        <w:pStyle w:val="paragraph"/>
      </w:pPr>
      <w:r w:rsidRPr="001F0FC3">
        <w:tab/>
        <w:t>(a)</w:t>
      </w:r>
      <w:r w:rsidRPr="001F0FC3">
        <w:tab/>
        <w:t>the Commonwealth; or</w:t>
      </w:r>
    </w:p>
    <w:p w:rsidR="00516C1C" w:rsidRPr="001F0FC3" w:rsidRDefault="00516C1C" w:rsidP="00516C1C">
      <w:pPr>
        <w:pStyle w:val="paragraph"/>
      </w:pPr>
      <w:r w:rsidRPr="001F0FC3">
        <w:tab/>
        <w:t>(b)</w:t>
      </w:r>
      <w:r w:rsidRPr="001F0FC3">
        <w:tab/>
        <w:t>an authority of the Commonwealth.</w:t>
      </w:r>
    </w:p>
    <w:p w:rsidR="00516C1C" w:rsidRPr="001F0FC3" w:rsidRDefault="00516C1C" w:rsidP="00516C1C">
      <w:pPr>
        <w:pStyle w:val="Definition"/>
        <w:rPr>
          <w:szCs w:val="22"/>
        </w:rPr>
      </w:pPr>
      <w:r w:rsidRPr="001F0FC3">
        <w:rPr>
          <w:b/>
          <w:bCs/>
          <w:i/>
        </w:rPr>
        <w:t xml:space="preserve">Commonwealth government issuing agency </w:t>
      </w:r>
      <w:r w:rsidRPr="001F0FC3">
        <w:t>means a</w:t>
      </w:r>
      <w:r w:rsidRPr="001F0FC3">
        <w:rPr>
          <w:iCs/>
        </w:rPr>
        <w:t xml:space="preserve"> Commonwealth agency </w:t>
      </w:r>
      <w:r w:rsidRPr="001F0FC3">
        <w:t>that issues evidence of identity and that is named in an authority.</w:t>
      </w:r>
    </w:p>
    <w:p w:rsidR="00516C1C" w:rsidRPr="001F0FC3" w:rsidRDefault="00516C1C" w:rsidP="00516C1C">
      <w:pPr>
        <w:pStyle w:val="Definition"/>
      </w:pPr>
      <w:r w:rsidRPr="001F0FC3">
        <w:rPr>
          <w:b/>
          <w:bCs/>
          <w:i/>
        </w:rPr>
        <w:t>conduct</w:t>
      </w:r>
      <w:r w:rsidRPr="001F0FC3">
        <w:rPr>
          <w:b/>
          <w:bCs/>
        </w:rPr>
        <w:t xml:space="preserve"> </w:t>
      </w:r>
      <w:r w:rsidRPr="001F0FC3">
        <w:t>includes any act or omission.</w:t>
      </w:r>
    </w:p>
    <w:p w:rsidR="00516C1C" w:rsidRPr="001F0FC3" w:rsidRDefault="00516C1C" w:rsidP="003045FF">
      <w:pPr>
        <w:pStyle w:val="Definition"/>
        <w:keepNext/>
        <w:keepLines/>
      </w:pPr>
      <w:r w:rsidRPr="001F0FC3">
        <w:rPr>
          <w:b/>
          <w:bCs/>
          <w:i/>
        </w:rPr>
        <w:t>corresponding assumed identity law</w:t>
      </w:r>
      <w:r w:rsidRPr="001F0FC3">
        <w:rPr>
          <w:b/>
          <w:bCs/>
        </w:rPr>
        <w:t xml:space="preserve"> </w:t>
      </w:r>
      <w:r w:rsidRPr="001F0FC3">
        <w:t>means:</w:t>
      </w:r>
    </w:p>
    <w:p w:rsidR="00516C1C" w:rsidRPr="001F0FC3" w:rsidRDefault="00516C1C" w:rsidP="003045FF">
      <w:pPr>
        <w:pStyle w:val="paragraph"/>
        <w:keepNext/>
        <w:keepLines/>
      </w:pPr>
      <w:r w:rsidRPr="001F0FC3">
        <w:tab/>
        <w:t>(a)</w:t>
      </w:r>
      <w:r w:rsidRPr="001F0FC3">
        <w:tab/>
        <w:t>a law of a State or Territory; or</w:t>
      </w:r>
    </w:p>
    <w:p w:rsidR="00516C1C" w:rsidRPr="001F0FC3" w:rsidRDefault="00516C1C" w:rsidP="00516C1C">
      <w:pPr>
        <w:pStyle w:val="paragraph"/>
      </w:pPr>
      <w:r w:rsidRPr="001F0FC3">
        <w:tab/>
        <w:t>(b)</w:t>
      </w:r>
      <w:r w:rsidRPr="001F0FC3">
        <w:tab/>
        <w:t>a provision or provisions of a law of a State or Territory;</w:t>
      </w:r>
    </w:p>
    <w:p w:rsidR="00516C1C" w:rsidRPr="001F0FC3" w:rsidRDefault="00516C1C" w:rsidP="00516C1C">
      <w:pPr>
        <w:pStyle w:val="subsection2"/>
      </w:pPr>
      <w:r w:rsidRPr="001F0FC3">
        <w:t>prescribed by the regulations for the purposes of this definition.</w:t>
      </w:r>
    </w:p>
    <w:p w:rsidR="00516C1C" w:rsidRPr="001F0FC3" w:rsidRDefault="00516C1C" w:rsidP="00516C1C">
      <w:pPr>
        <w:pStyle w:val="Definition"/>
      </w:pPr>
      <w:r w:rsidRPr="001F0FC3">
        <w:rPr>
          <w:b/>
          <w:i/>
        </w:rPr>
        <w:t>corresponding authority</w:t>
      </w:r>
      <w:r w:rsidRPr="001F0FC3">
        <w:t xml:space="preserve"> means:</w:t>
      </w:r>
    </w:p>
    <w:p w:rsidR="00516C1C" w:rsidRPr="001F0FC3" w:rsidRDefault="00516C1C" w:rsidP="00516C1C">
      <w:pPr>
        <w:pStyle w:val="paragraph"/>
        <w:rPr>
          <w:szCs w:val="22"/>
        </w:rPr>
      </w:pPr>
      <w:r w:rsidRPr="001F0FC3">
        <w:tab/>
        <w:t>(a)</w:t>
      </w:r>
      <w:r w:rsidRPr="001F0FC3">
        <w:tab/>
        <w:t xml:space="preserve">an authority under a corresponding assumed identity law to acquire or use </w:t>
      </w:r>
      <w:r w:rsidRPr="001F0FC3">
        <w:rPr>
          <w:szCs w:val="22"/>
        </w:rPr>
        <w:t>an assumed identity; or</w:t>
      </w:r>
    </w:p>
    <w:p w:rsidR="00516C1C" w:rsidRPr="001F0FC3" w:rsidRDefault="00516C1C" w:rsidP="00516C1C">
      <w:pPr>
        <w:pStyle w:val="paragraph"/>
      </w:pPr>
      <w:r w:rsidRPr="001F0FC3">
        <w:tab/>
        <w:t>(b)</w:t>
      </w:r>
      <w:r w:rsidRPr="001F0FC3">
        <w:tab/>
        <w:t>an authority under a corresponding assumed identity law to request the production of evidence of an assumed identity from a Commonwealth government issuing agency.</w:t>
      </w:r>
    </w:p>
    <w:p w:rsidR="00516C1C" w:rsidRPr="001F0FC3" w:rsidRDefault="00516C1C" w:rsidP="00516C1C">
      <w:pPr>
        <w:pStyle w:val="Definition"/>
      </w:pPr>
      <w:r w:rsidRPr="001F0FC3">
        <w:rPr>
          <w:b/>
          <w:bCs/>
          <w:i/>
        </w:rPr>
        <w:t>doing</w:t>
      </w:r>
      <w:r w:rsidRPr="001F0FC3">
        <w:rPr>
          <w:b/>
          <w:bCs/>
        </w:rPr>
        <w:t xml:space="preserve"> </w:t>
      </w:r>
      <w:r w:rsidRPr="001F0FC3">
        <w:t>a thing, includes failing to do the thing.</w:t>
      </w:r>
    </w:p>
    <w:p w:rsidR="00516C1C" w:rsidRPr="001F0FC3" w:rsidRDefault="00516C1C" w:rsidP="00516C1C">
      <w:pPr>
        <w:pStyle w:val="Definition"/>
      </w:pPr>
      <w:r w:rsidRPr="001F0FC3">
        <w:rPr>
          <w:b/>
          <w:i/>
        </w:rPr>
        <w:t>evidence</w:t>
      </w:r>
      <w:r w:rsidRPr="001F0FC3">
        <w:t xml:space="preserve"> of identity, means a document or other thing (such as a driver’s licence, birth certificate, credit card or identity card) that evidences or indicates, or can be used to evidence or indicate, a person’s identity or any aspect of a person’s identity.</w:t>
      </w:r>
    </w:p>
    <w:p w:rsidR="00516C1C" w:rsidRPr="001F0FC3" w:rsidRDefault="00516C1C" w:rsidP="00516C1C">
      <w:pPr>
        <w:pStyle w:val="Definition"/>
      </w:pPr>
      <w:r w:rsidRPr="001F0FC3">
        <w:rPr>
          <w:b/>
          <w:i/>
        </w:rPr>
        <w:t>foreign officer</w:t>
      </w:r>
      <w:r w:rsidRPr="001F0FC3">
        <w:t xml:space="preserve"> means an officer, however described, of an agency that has responsibility for:</w:t>
      </w:r>
    </w:p>
    <w:p w:rsidR="00516C1C" w:rsidRPr="001F0FC3" w:rsidRDefault="00516C1C" w:rsidP="00516C1C">
      <w:pPr>
        <w:pStyle w:val="paragraph"/>
      </w:pPr>
      <w:r w:rsidRPr="001F0FC3">
        <w:tab/>
        <w:t>(a)</w:t>
      </w:r>
      <w:r w:rsidRPr="001F0FC3">
        <w:tab/>
        <w:t>law enforcement in a foreign country; or</w:t>
      </w:r>
    </w:p>
    <w:p w:rsidR="00516C1C" w:rsidRPr="001F0FC3" w:rsidRDefault="00516C1C" w:rsidP="00516C1C">
      <w:pPr>
        <w:pStyle w:val="paragraph"/>
      </w:pPr>
      <w:r w:rsidRPr="001F0FC3">
        <w:tab/>
        <w:t>(b)</w:t>
      </w:r>
      <w:r w:rsidRPr="001F0FC3">
        <w:tab/>
        <w:t>intelligence gathering for a foreign country; or</w:t>
      </w:r>
    </w:p>
    <w:p w:rsidR="00516C1C" w:rsidRPr="001F0FC3" w:rsidRDefault="00516C1C" w:rsidP="00516C1C">
      <w:pPr>
        <w:pStyle w:val="paragraph"/>
      </w:pPr>
      <w:r w:rsidRPr="001F0FC3">
        <w:tab/>
        <w:t>(c)</w:t>
      </w:r>
      <w:r w:rsidRPr="001F0FC3">
        <w:tab/>
        <w:t>security of a foreign country.</w:t>
      </w:r>
    </w:p>
    <w:p w:rsidR="00516C1C" w:rsidRPr="001F0FC3" w:rsidRDefault="00516C1C" w:rsidP="00516C1C">
      <w:pPr>
        <w:pStyle w:val="Definition"/>
      </w:pPr>
      <w:r w:rsidRPr="001F0FC3">
        <w:rPr>
          <w:b/>
          <w:i/>
        </w:rPr>
        <w:t>intelligence agency</w:t>
      </w:r>
      <w:r w:rsidRPr="001F0FC3">
        <w:t xml:space="preserve"> means:</w:t>
      </w:r>
    </w:p>
    <w:p w:rsidR="00516C1C" w:rsidRPr="001F0FC3" w:rsidRDefault="00516C1C" w:rsidP="00516C1C">
      <w:pPr>
        <w:pStyle w:val="paragraph"/>
      </w:pPr>
      <w:r w:rsidRPr="001F0FC3">
        <w:tab/>
        <w:t>(a)</w:t>
      </w:r>
      <w:r w:rsidRPr="001F0FC3">
        <w:tab/>
        <w:t>the Australian Security Intelligence Organisation;</w:t>
      </w:r>
    </w:p>
    <w:p w:rsidR="00516C1C" w:rsidRPr="001F0FC3" w:rsidRDefault="00516C1C" w:rsidP="00516C1C">
      <w:pPr>
        <w:pStyle w:val="paragraph"/>
      </w:pPr>
      <w:r w:rsidRPr="001F0FC3">
        <w:tab/>
        <w:t>(b)</w:t>
      </w:r>
      <w:r w:rsidRPr="001F0FC3">
        <w:tab/>
        <w:t>the Australian Secret Intelligence Service.</w:t>
      </w:r>
    </w:p>
    <w:p w:rsidR="00516C1C" w:rsidRPr="001F0FC3" w:rsidRDefault="00516C1C" w:rsidP="00516C1C">
      <w:pPr>
        <w:pStyle w:val="Definition"/>
      </w:pPr>
      <w:r w:rsidRPr="001F0FC3">
        <w:rPr>
          <w:b/>
          <w:i/>
        </w:rPr>
        <w:t xml:space="preserve">intelligence officer </w:t>
      </w:r>
      <w:r w:rsidRPr="001F0FC3">
        <w:t>means:</w:t>
      </w:r>
    </w:p>
    <w:p w:rsidR="00516C1C" w:rsidRPr="001F0FC3" w:rsidRDefault="00516C1C" w:rsidP="00516C1C">
      <w:pPr>
        <w:pStyle w:val="paragraph"/>
      </w:pPr>
      <w:r w:rsidRPr="001F0FC3">
        <w:tab/>
        <w:t>(a)</w:t>
      </w:r>
      <w:r w:rsidRPr="001F0FC3">
        <w:tab/>
        <w:t>in relation to the Australian Security Intelligence Organisation—an officer of the Australian Security Intelligence Organisation; and</w:t>
      </w:r>
    </w:p>
    <w:p w:rsidR="00516C1C" w:rsidRPr="001F0FC3" w:rsidRDefault="00516C1C" w:rsidP="00516C1C">
      <w:pPr>
        <w:pStyle w:val="paragraph"/>
      </w:pPr>
      <w:r w:rsidRPr="001F0FC3">
        <w:tab/>
        <w:t>(b)</w:t>
      </w:r>
      <w:r w:rsidRPr="001F0FC3">
        <w:tab/>
        <w:t>in relation to the Australian Secret Intelligence Service—a staff member of the Australian Secret Intelligence Service;</w:t>
      </w:r>
    </w:p>
    <w:p w:rsidR="00516C1C" w:rsidRPr="001F0FC3" w:rsidRDefault="00516C1C" w:rsidP="00516C1C">
      <w:pPr>
        <w:pStyle w:val="subsection2"/>
      </w:pPr>
      <w:r w:rsidRPr="001F0FC3">
        <w:t>and includes a person who is seconded to an intelligence agency.</w:t>
      </w:r>
    </w:p>
    <w:p w:rsidR="00516C1C" w:rsidRPr="001F0FC3" w:rsidRDefault="00516C1C" w:rsidP="00516C1C">
      <w:pPr>
        <w:pStyle w:val="Definition"/>
      </w:pPr>
      <w:r w:rsidRPr="001F0FC3">
        <w:rPr>
          <w:b/>
          <w:i/>
        </w:rPr>
        <w:t>issuing agency</w:t>
      </w:r>
      <w:r w:rsidRPr="001F0FC3">
        <w:t xml:space="preserve"> means:</w:t>
      </w:r>
    </w:p>
    <w:p w:rsidR="00516C1C" w:rsidRPr="001F0FC3" w:rsidRDefault="00516C1C" w:rsidP="00516C1C">
      <w:pPr>
        <w:pStyle w:val="paragraph"/>
      </w:pPr>
      <w:r w:rsidRPr="001F0FC3">
        <w:tab/>
        <w:t>(a)</w:t>
      </w:r>
      <w:r w:rsidRPr="001F0FC3">
        <w:tab/>
        <w:t>a Commonwealth government issuing agency; or</w:t>
      </w:r>
    </w:p>
    <w:p w:rsidR="00516C1C" w:rsidRPr="001F0FC3" w:rsidRDefault="00516C1C" w:rsidP="00516C1C">
      <w:pPr>
        <w:pStyle w:val="paragraph"/>
      </w:pPr>
      <w:r w:rsidRPr="001F0FC3">
        <w:tab/>
        <w:t>(b)</w:t>
      </w:r>
      <w:r w:rsidRPr="001F0FC3">
        <w:tab/>
        <w:t>a non</w:t>
      </w:r>
      <w:r w:rsidR="001F0FC3">
        <w:noBreakHyphen/>
      </w:r>
      <w:r w:rsidRPr="001F0FC3">
        <w:t>Commonwealth government issuing agency.</w:t>
      </w:r>
    </w:p>
    <w:p w:rsidR="00516C1C" w:rsidRPr="001F0FC3" w:rsidRDefault="00516C1C" w:rsidP="00516C1C">
      <w:pPr>
        <w:pStyle w:val="Definition"/>
        <w:rPr>
          <w:b/>
          <w:i/>
        </w:rPr>
      </w:pPr>
      <w:r w:rsidRPr="001F0FC3">
        <w:rPr>
          <w:b/>
          <w:bCs/>
          <w:i/>
        </w:rPr>
        <w:t>jurisdiction</w:t>
      </w:r>
      <w:r w:rsidRPr="001F0FC3">
        <w:rPr>
          <w:b/>
          <w:bCs/>
        </w:rPr>
        <w:t xml:space="preserve"> </w:t>
      </w:r>
      <w:r w:rsidRPr="001F0FC3">
        <w:t xml:space="preserve">means the Commonwealth or a State or Territory </w:t>
      </w:r>
      <w:r w:rsidRPr="001F0FC3">
        <w:rPr>
          <w:szCs w:val="22"/>
        </w:rPr>
        <w:t>of the Commonwealth.</w:t>
      </w:r>
    </w:p>
    <w:p w:rsidR="00516C1C" w:rsidRPr="001F0FC3" w:rsidRDefault="00516C1C" w:rsidP="00516C1C">
      <w:pPr>
        <w:pStyle w:val="Definition"/>
      </w:pPr>
      <w:r w:rsidRPr="001F0FC3">
        <w:rPr>
          <w:b/>
          <w:bCs/>
          <w:i/>
        </w:rPr>
        <w:t>law enforcement agency</w:t>
      </w:r>
      <w:r w:rsidRPr="001F0FC3">
        <w:rPr>
          <w:b/>
          <w:bCs/>
        </w:rPr>
        <w:t xml:space="preserve"> </w:t>
      </w:r>
      <w:r w:rsidRPr="001F0FC3">
        <w:t>means the following agencies:</w:t>
      </w:r>
    </w:p>
    <w:p w:rsidR="00516C1C" w:rsidRPr="001F0FC3" w:rsidRDefault="00516C1C" w:rsidP="00516C1C">
      <w:pPr>
        <w:pStyle w:val="paragraph"/>
      </w:pPr>
      <w:r w:rsidRPr="001F0FC3">
        <w:tab/>
        <w:t>(a)</w:t>
      </w:r>
      <w:r w:rsidRPr="001F0FC3">
        <w:tab/>
        <w:t>the Australian Federal Police;</w:t>
      </w:r>
    </w:p>
    <w:p w:rsidR="00253014" w:rsidRPr="001F0FC3" w:rsidRDefault="00253014" w:rsidP="00253014">
      <w:pPr>
        <w:pStyle w:val="paragraph"/>
      </w:pPr>
      <w:r w:rsidRPr="001F0FC3">
        <w:tab/>
        <w:t>(b)</w:t>
      </w:r>
      <w:r w:rsidRPr="001F0FC3">
        <w:tab/>
        <w:t>the Immigration and Border Protection Department;</w:t>
      </w:r>
    </w:p>
    <w:p w:rsidR="00516C1C" w:rsidRPr="001F0FC3" w:rsidRDefault="00516C1C" w:rsidP="00516C1C">
      <w:pPr>
        <w:pStyle w:val="paragraph"/>
      </w:pPr>
      <w:r w:rsidRPr="001F0FC3">
        <w:tab/>
        <w:t>(c)</w:t>
      </w:r>
      <w:r w:rsidRPr="001F0FC3">
        <w:tab/>
        <w:t>the ACC;</w:t>
      </w:r>
    </w:p>
    <w:p w:rsidR="00516C1C" w:rsidRPr="001F0FC3" w:rsidRDefault="00516C1C" w:rsidP="00516C1C">
      <w:pPr>
        <w:pStyle w:val="paragraph"/>
      </w:pPr>
      <w:r w:rsidRPr="001F0FC3">
        <w:tab/>
        <w:t>(d)</w:t>
      </w:r>
      <w:r w:rsidRPr="001F0FC3">
        <w:tab/>
        <w:t>the Australian Commission for Law Enforcement Integrity;</w:t>
      </w:r>
    </w:p>
    <w:p w:rsidR="00516C1C" w:rsidRPr="001F0FC3" w:rsidRDefault="00516C1C" w:rsidP="00516C1C">
      <w:pPr>
        <w:pStyle w:val="paragraph"/>
      </w:pPr>
      <w:r w:rsidRPr="001F0FC3">
        <w:tab/>
        <w:t>(e)</w:t>
      </w:r>
      <w:r w:rsidRPr="001F0FC3">
        <w:tab/>
        <w:t>the Australian Taxation Office;</w:t>
      </w:r>
    </w:p>
    <w:p w:rsidR="00516C1C" w:rsidRPr="001F0FC3" w:rsidRDefault="00516C1C" w:rsidP="00516C1C">
      <w:pPr>
        <w:pStyle w:val="paragraph"/>
        <w:rPr>
          <w:i/>
        </w:rPr>
      </w:pPr>
      <w:r w:rsidRPr="001F0FC3">
        <w:tab/>
        <w:t>(f)</w:t>
      </w:r>
      <w:r w:rsidRPr="001F0FC3">
        <w:tab/>
        <w:t>any other Commonwealth agency specified in the regulations.</w:t>
      </w:r>
    </w:p>
    <w:p w:rsidR="00516C1C" w:rsidRPr="001F0FC3" w:rsidRDefault="00516C1C" w:rsidP="00516C1C">
      <w:pPr>
        <w:pStyle w:val="Definition"/>
      </w:pPr>
      <w:r w:rsidRPr="001F0FC3">
        <w:rPr>
          <w:b/>
          <w:i/>
        </w:rPr>
        <w:t>law enforcement officer</w:t>
      </w:r>
      <w:r w:rsidRPr="001F0FC3">
        <w:t xml:space="preserve"> means:</w:t>
      </w:r>
    </w:p>
    <w:p w:rsidR="00516C1C" w:rsidRPr="001F0FC3" w:rsidRDefault="00516C1C" w:rsidP="00516C1C">
      <w:pPr>
        <w:pStyle w:val="paragraph"/>
      </w:pPr>
      <w:r w:rsidRPr="001F0FC3">
        <w:tab/>
        <w:t>(a)</w:t>
      </w:r>
      <w:r w:rsidRPr="001F0FC3">
        <w:tab/>
        <w:t xml:space="preserve">in relation to the Australian Federal Police—the Commissioner of the Australian Federal Police, a Deputy Commissioner of the Australian Federal Police, an AFP employee or a special member of the Australian Federal Police (all within the meaning of the </w:t>
      </w:r>
      <w:r w:rsidRPr="001F0FC3">
        <w:rPr>
          <w:i/>
        </w:rPr>
        <w:t>Australian Federal Police Act 1979</w:t>
      </w:r>
      <w:r w:rsidRPr="001F0FC3">
        <w:t>); and</w:t>
      </w:r>
    </w:p>
    <w:p w:rsidR="00516C1C" w:rsidRPr="001F0FC3" w:rsidRDefault="00516C1C" w:rsidP="00516C1C">
      <w:pPr>
        <w:pStyle w:val="paragraph"/>
      </w:pPr>
      <w:r w:rsidRPr="001F0FC3">
        <w:tab/>
        <w:t>(b)</w:t>
      </w:r>
      <w:r w:rsidRPr="001F0FC3">
        <w:tab/>
        <w:t xml:space="preserve">in relation </w:t>
      </w:r>
      <w:r w:rsidR="00253014" w:rsidRPr="001F0FC3">
        <w:t>to the Immigration and Border Protection Department</w:t>
      </w:r>
      <w:r w:rsidRPr="001F0FC3">
        <w:t>—an officer of Customs; and</w:t>
      </w:r>
    </w:p>
    <w:p w:rsidR="00516C1C" w:rsidRPr="001F0FC3" w:rsidRDefault="00516C1C" w:rsidP="00516C1C">
      <w:pPr>
        <w:pStyle w:val="paragraph"/>
      </w:pPr>
      <w:r w:rsidRPr="001F0FC3">
        <w:tab/>
        <w:t>(c)</w:t>
      </w:r>
      <w:r w:rsidRPr="001F0FC3">
        <w:tab/>
        <w:t>in relation to the ACC—a member of the staff of the ACC; and</w:t>
      </w:r>
    </w:p>
    <w:p w:rsidR="00516C1C" w:rsidRPr="001F0FC3" w:rsidRDefault="00516C1C" w:rsidP="00516C1C">
      <w:pPr>
        <w:pStyle w:val="paragraph"/>
      </w:pPr>
      <w:r w:rsidRPr="001F0FC3">
        <w:tab/>
        <w:t>(d)</w:t>
      </w:r>
      <w:r w:rsidRPr="001F0FC3">
        <w:tab/>
        <w:t>in relation to the Australian Commission for Law Enforcement Integrity—a member of the staff of the Australian Commission for Law Enforcement Integrity; and</w:t>
      </w:r>
    </w:p>
    <w:p w:rsidR="00516C1C" w:rsidRPr="001F0FC3" w:rsidRDefault="00516C1C" w:rsidP="00516C1C">
      <w:pPr>
        <w:pStyle w:val="paragraph"/>
      </w:pPr>
      <w:r w:rsidRPr="001F0FC3">
        <w:tab/>
        <w:t>(e)</w:t>
      </w:r>
      <w:r w:rsidRPr="001F0FC3">
        <w:tab/>
        <w:t xml:space="preserve">in relation to the Australian Taxation Office—a person engaged under the </w:t>
      </w:r>
      <w:r w:rsidRPr="001F0FC3">
        <w:rPr>
          <w:i/>
        </w:rPr>
        <w:t>Public Service Act 1999</w:t>
      </w:r>
      <w:r w:rsidRPr="001F0FC3">
        <w:t xml:space="preserve"> and performing duties in the Australian Taxation Office; and</w:t>
      </w:r>
    </w:p>
    <w:p w:rsidR="00516C1C" w:rsidRPr="001F0FC3" w:rsidRDefault="00516C1C" w:rsidP="00516C1C">
      <w:pPr>
        <w:pStyle w:val="paragraph"/>
      </w:pPr>
      <w:r w:rsidRPr="001F0FC3">
        <w:tab/>
        <w:t>(f)</w:t>
      </w:r>
      <w:r w:rsidRPr="001F0FC3">
        <w:tab/>
        <w:t xml:space="preserve">in relation to a Commonwealth agency specified in the regulations for the purposes of the definition of </w:t>
      </w:r>
      <w:r w:rsidRPr="001F0FC3">
        <w:rPr>
          <w:b/>
          <w:i/>
        </w:rPr>
        <w:t>law enforcement agency</w:t>
      </w:r>
      <w:r w:rsidRPr="001F0FC3">
        <w:t>—an officer specified in the regulations as an officer of the agency;</w:t>
      </w:r>
    </w:p>
    <w:p w:rsidR="00516C1C" w:rsidRPr="001F0FC3" w:rsidRDefault="00516C1C" w:rsidP="00516C1C">
      <w:pPr>
        <w:pStyle w:val="subsection2"/>
      </w:pPr>
      <w:r w:rsidRPr="001F0FC3">
        <w:t>and includes a person who is seconded to a law enforcement agency, including (but not limited to) a member of the police force or police service or a police officer (however described) of another jurisdiction.</w:t>
      </w:r>
    </w:p>
    <w:p w:rsidR="00516C1C" w:rsidRPr="001F0FC3" w:rsidRDefault="00516C1C" w:rsidP="00516C1C">
      <w:pPr>
        <w:pStyle w:val="Definition"/>
      </w:pPr>
      <w:r w:rsidRPr="001F0FC3">
        <w:rPr>
          <w:b/>
          <w:i/>
        </w:rPr>
        <w:t>National Witness Protection Program</w:t>
      </w:r>
      <w:r w:rsidRPr="001F0FC3">
        <w:t xml:space="preserve"> means the program by that name established by the </w:t>
      </w:r>
      <w:r w:rsidRPr="001F0FC3">
        <w:rPr>
          <w:i/>
        </w:rPr>
        <w:t>Witness Protection Act 1994</w:t>
      </w:r>
      <w:r w:rsidRPr="001F0FC3">
        <w:t>.</w:t>
      </w:r>
    </w:p>
    <w:p w:rsidR="00516C1C" w:rsidRPr="001F0FC3" w:rsidRDefault="00516C1C" w:rsidP="00516C1C">
      <w:pPr>
        <w:pStyle w:val="Definition"/>
      </w:pPr>
      <w:r w:rsidRPr="001F0FC3">
        <w:rPr>
          <w:b/>
          <w:i/>
        </w:rPr>
        <w:t>non</w:t>
      </w:r>
      <w:r w:rsidR="001F0FC3">
        <w:rPr>
          <w:b/>
          <w:i/>
        </w:rPr>
        <w:noBreakHyphen/>
      </w:r>
      <w:r w:rsidRPr="001F0FC3">
        <w:rPr>
          <w:b/>
          <w:i/>
        </w:rPr>
        <w:t>Commonwealth government issuing agency</w:t>
      </w:r>
      <w:r w:rsidRPr="001F0FC3">
        <w:t xml:space="preserve"> means a person, body or entity (other than a Commonwealth government issuing agency) that issues evidence of identity and that is named in an authority.</w:t>
      </w:r>
    </w:p>
    <w:p w:rsidR="00516C1C" w:rsidRPr="001F0FC3" w:rsidRDefault="00516C1C" w:rsidP="00516C1C">
      <w:pPr>
        <w:pStyle w:val="Definition"/>
        <w:rPr>
          <w:szCs w:val="22"/>
        </w:rPr>
      </w:pPr>
      <w:r w:rsidRPr="001F0FC3">
        <w:rPr>
          <w:b/>
          <w:bCs/>
          <w:i/>
        </w:rPr>
        <w:t>officer</w:t>
      </w:r>
      <w:r w:rsidRPr="001F0FC3">
        <w:rPr>
          <w:b/>
          <w:bCs/>
        </w:rPr>
        <w:t xml:space="preserve"> </w:t>
      </w:r>
      <w:r w:rsidRPr="001F0FC3">
        <w:t xml:space="preserve">of an agency, includes a person employed or engaged </w:t>
      </w:r>
      <w:r w:rsidRPr="001F0FC3">
        <w:rPr>
          <w:szCs w:val="22"/>
        </w:rPr>
        <w:t>in the agency.</w:t>
      </w:r>
    </w:p>
    <w:p w:rsidR="00516C1C" w:rsidRPr="001F0FC3" w:rsidRDefault="00516C1C" w:rsidP="00516C1C">
      <w:pPr>
        <w:pStyle w:val="Definition"/>
      </w:pPr>
      <w:r w:rsidRPr="001F0FC3">
        <w:rPr>
          <w:b/>
          <w:i/>
        </w:rPr>
        <w:t>originating agency</w:t>
      </w:r>
      <w:r w:rsidRPr="001F0FC3">
        <w:t>:</w:t>
      </w:r>
    </w:p>
    <w:p w:rsidR="00516C1C" w:rsidRPr="001F0FC3" w:rsidRDefault="00516C1C" w:rsidP="00516C1C">
      <w:pPr>
        <w:pStyle w:val="paragraph"/>
      </w:pPr>
      <w:r w:rsidRPr="001F0FC3">
        <w:tab/>
        <w:t>(a)</w:t>
      </w:r>
      <w:r w:rsidRPr="001F0FC3">
        <w:tab/>
        <w:t>in relation to the transfer of an authority under subsection</w:t>
      </w:r>
      <w:r w:rsidR="001F0FC3">
        <w:t> </w:t>
      </w:r>
      <w:r w:rsidRPr="001F0FC3">
        <w:t>15KV(1)—has the meaning given by that subsection; and</w:t>
      </w:r>
    </w:p>
    <w:p w:rsidR="00516C1C" w:rsidRPr="001F0FC3" w:rsidRDefault="00516C1C" w:rsidP="00516C1C">
      <w:pPr>
        <w:pStyle w:val="paragraph"/>
      </w:pPr>
      <w:r w:rsidRPr="001F0FC3">
        <w:tab/>
        <w:t>(b)</w:t>
      </w:r>
      <w:r w:rsidRPr="001F0FC3">
        <w:tab/>
        <w:t>in relation to the transfer of an authority under subsection</w:t>
      </w:r>
      <w:r w:rsidR="001F0FC3">
        <w:t> </w:t>
      </w:r>
      <w:r w:rsidRPr="001F0FC3">
        <w:t>15KV(2)—has the meaning given by that subsection.</w:t>
      </w:r>
    </w:p>
    <w:p w:rsidR="00516C1C" w:rsidRPr="001F0FC3" w:rsidRDefault="00516C1C" w:rsidP="00516C1C">
      <w:pPr>
        <w:pStyle w:val="Definition"/>
        <w:rPr>
          <w:szCs w:val="22"/>
        </w:rPr>
      </w:pPr>
      <w:r w:rsidRPr="001F0FC3">
        <w:rPr>
          <w:b/>
          <w:bCs/>
          <w:i/>
        </w:rPr>
        <w:t>participating jurisdiction</w:t>
      </w:r>
      <w:r w:rsidRPr="001F0FC3">
        <w:rPr>
          <w:b/>
          <w:bCs/>
        </w:rPr>
        <w:t xml:space="preserve"> </w:t>
      </w:r>
      <w:r w:rsidRPr="001F0FC3">
        <w:t xml:space="preserve">means a jurisdiction in which a </w:t>
      </w:r>
      <w:r w:rsidRPr="001F0FC3">
        <w:rPr>
          <w:szCs w:val="22"/>
        </w:rPr>
        <w:t>corresponding assumed identity law is in force.</w:t>
      </w:r>
    </w:p>
    <w:p w:rsidR="00516C1C" w:rsidRPr="001F0FC3" w:rsidRDefault="00516C1C" w:rsidP="00516C1C">
      <w:pPr>
        <w:pStyle w:val="Definition"/>
      </w:pPr>
      <w:r w:rsidRPr="001F0FC3">
        <w:rPr>
          <w:b/>
          <w:i/>
        </w:rPr>
        <w:t>receiving agency</w:t>
      </w:r>
      <w:r w:rsidRPr="001F0FC3">
        <w:t>:</w:t>
      </w:r>
    </w:p>
    <w:p w:rsidR="00516C1C" w:rsidRPr="001F0FC3" w:rsidRDefault="00516C1C" w:rsidP="00516C1C">
      <w:pPr>
        <w:pStyle w:val="paragraph"/>
      </w:pPr>
      <w:r w:rsidRPr="001F0FC3">
        <w:tab/>
        <w:t>(a)</w:t>
      </w:r>
      <w:r w:rsidRPr="001F0FC3">
        <w:tab/>
        <w:t>in relation to the transfer of an authority under subsection</w:t>
      </w:r>
      <w:r w:rsidR="001F0FC3">
        <w:t> </w:t>
      </w:r>
      <w:r w:rsidRPr="001F0FC3">
        <w:t>15KV(1)—has the meaning given by that subsection; and</w:t>
      </w:r>
    </w:p>
    <w:p w:rsidR="00516C1C" w:rsidRPr="001F0FC3" w:rsidRDefault="00516C1C" w:rsidP="00516C1C">
      <w:pPr>
        <w:pStyle w:val="paragraph"/>
      </w:pPr>
      <w:r w:rsidRPr="001F0FC3">
        <w:tab/>
        <w:t>(b)</w:t>
      </w:r>
      <w:r w:rsidRPr="001F0FC3">
        <w:tab/>
        <w:t>in relation to the transfer of an authority under subsection</w:t>
      </w:r>
      <w:r w:rsidR="001F0FC3">
        <w:t> </w:t>
      </w:r>
      <w:r w:rsidRPr="001F0FC3">
        <w:t>15KV(2)—has the meaning given by that subsection.</w:t>
      </w:r>
    </w:p>
    <w:p w:rsidR="00516C1C" w:rsidRPr="001F0FC3" w:rsidRDefault="00516C1C" w:rsidP="00516C1C">
      <w:pPr>
        <w:pStyle w:val="Definition"/>
        <w:rPr>
          <w:szCs w:val="22"/>
        </w:rPr>
      </w:pPr>
      <w:r w:rsidRPr="001F0FC3">
        <w:rPr>
          <w:b/>
          <w:bCs/>
          <w:i/>
        </w:rPr>
        <w:t>supervisor</w:t>
      </w:r>
      <w:r w:rsidRPr="001F0FC3">
        <w:rPr>
          <w:b/>
          <w:bCs/>
        </w:rPr>
        <w:t xml:space="preserve"> </w:t>
      </w:r>
      <w:r w:rsidRPr="001F0FC3">
        <w:t xml:space="preserve">of an authorised civilian means the law enforcement officer or the intelligence officer who supervises or is to supervise the </w:t>
      </w:r>
      <w:r w:rsidRPr="001F0FC3">
        <w:rPr>
          <w:szCs w:val="22"/>
        </w:rPr>
        <w:t>acquisition or use of an assumed identity by the authorised civilian.</w:t>
      </w:r>
    </w:p>
    <w:p w:rsidR="00516C1C" w:rsidRPr="001F0FC3" w:rsidRDefault="00516C1C" w:rsidP="004347DF">
      <w:pPr>
        <w:pStyle w:val="Definition"/>
      </w:pPr>
      <w:r w:rsidRPr="001F0FC3">
        <w:rPr>
          <w:b/>
          <w:bCs/>
          <w:i/>
        </w:rPr>
        <w:t>use</w:t>
      </w:r>
      <w:r w:rsidRPr="001F0FC3">
        <w:rPr>
          <w:b/>
          <w:bCs/>
        </w:rPr>
        <w:t xml:space="preserve"> </w:t>
      </w:r>
      <w:r w:rsidRPr="001F0FC3">
        <w:t>an assumed identity, includes representing (whether expressly or impliedly, or by saying or doing something) the assumed iden</w:t>
      </w:r>
      <w:r w:rsidR="004347DF" w:rsidRPr="001F0FC3">
        <w:t>tity to be real when it is not.</w:t>
      </w:r>
    </w:p>
    <w:p w:rsidR="00516C1C" w:rsidRPr="001F0FC3" w:rsidRDefault="00516C1C" w:rsidP="00527FBC">
      <w:pPr>
        <w:pStyle w:val="ActHead3"/>
        <w:pageBreakBefore/>
      </w:pPr>
      <w:bookmarkStart w:id="318" w:name="_Toc431993520"/>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Authority for Assumed Identity</w:t>
      </w:r>
      <w:bookmarkEnd w:id="318"/>
    </w:p>
    <w:p w:rsidR="00516C1C" w:rsidRPr="001F0FC3" w:rsidRDefault="00516C1C" w:rsidP="00516C1C">
      <w:pPr>
        <w:pStyle w:val="ActHead5"/>
      </w:pPr>
      <w:bookmarkStart w:id="319" w:name="_Toc431993521"/>
      <w:r w:rsidRPr="001F0FC3">
        <w:rPr>
          <w:rStyle w:val="CharSectno"/>
        </w:rPr>
        <w:t>15KA</w:t>
      </w:r>
      <w:r w:rsidRPr="001F0FC3">
        <w:t xml:space="preserve">  Application for authority to acquire or use assumed identity</w:t>
      </w:r>
      <w:bookmarkEnd w:id="319"/>
    </w:p>
    <w:p w:rsidR="00516C1C" w:rsidRPr="001F0FC3" w:rsidRDefault="00516C1C" w:rsidP="00516C1C">
      <w:pPr>
        <w:pStyle w:val="subsection"/>
      </w:pPr>
      <w:r w:rsidRPr="001F0FC3">
        <w:tab/>
        <w:t>(1)</w:t>
      </w:r>
      <w:r w:rsidRPr="001F0FC3">
        <w:tab/>
        <w:t xml:space="preserve">A law enforcement officer of a law enforcement agency may apply to the chief officer mentioned in </w:t>
      </w:r>
      <w:r w:rsidR="001F0FC3">
        <w:t>subsection (</w:t>
      </w:r>
      <w:r w:rsidRPr="001F0FC3">
        <w:t>2) for an authority for the officer or any other person to do either or both of the following:</w:t>
      </w:r>
    </w:p>
    <w:p w:rsidR="00516C1C" w:rsidRPr="001F0FC3" w:rsidRDefault="00516C1C" w:rsidP="00516C1C">
      <w:pPr>
        <w:pStyle w:val="paragraph"/>
      </w:pPr>
      <w:r w:rsidRPr="001F0FC3">
        <w:tab/>
        <w:t>(a)</w:t>
      </w:r>
      <w:r w:rsidRPr="001F0FC3">
        <w:tab/>
        <w:t>acquire an assumed identity;</w:t>
      </w:r>
    </w:p>
    <w:p w:rsidR="00516C1C" w:rsidRPr="001F0FC3" w:rsidRDefault="00516C1C" w:rsidP="00516C1C">
      <w:pPr>
        <w:pStyle w:val="paragraph"/>
      </w:pPr>
      <w:r w:rsidRPr="001F0FC3">
        <w:tab/>
        <w:t>(b)</w:t>
      </w:r>
      <w:r w:rsidRPr="001F0FC3">
        <w:tab/>
        <w:t>use an assumed identity.</w:t>
      </w:r>
    </w:p>
    <w:p w:rsidR="00516C1C" w:rsidRPr="001F0FC3" w:rsidRDefault="00516C1C" w:rsidP="00516C1C">
      <w:pPr>
        <w:pStyle w:val="subsection"/>
      </w:pPr>
      <w:r w:rsidRPr="001F0FC3">
        <w:tab/>
        <w:t>(2)</w:t>
      </w:r>
      <w:r w:rsidRPr="001F0FC3">
        <w:tab/>
        <w:t xml:space="preserve">An application by a law enforcement officer of a law enforcement agency under </w:t>
      </w:r>
      <w:r w:rsidR="001F0FC3">
        <w:t>subsection (</w:t>
      </w:r>
      <w:r w:rsidRPr="001F0FC3">
        <w:t>1) is to be made to:</w:t>
      </w:r>
    </w:p>
    <w:p w:rsidR="00516C1C" w:rsidRPr="001F0FC3" w:rsidRDefault="00516C1C" w:rsidP="00516C1C">
      <w:pPr>
        <w:pStyle w:val="paragraph"/>
      </w:pPr>
      <w:r w:rsidRPr="001F0FC3">
        <w:tab/>
        <w:t>(a)</w:t>
      </w:r>
      <w:r w:rsidRPr="001F0FC3">
        <w:tab/>
        <w:t>if the person who is to acquire or use the assumed identity is a foreign officer, or the assumed identity is to be used in a foreign country:</w:t>
      </w:r>
    </w:p>
    <w:p w:rsidR="00516C1C" w:rsidRPr="001F0FC3" w:rsidRDefault="00516C1C" w:rsidP="00516C1C">
      <w:pPr>
        <w:pStyle w:val="paragraphsub"/>
      </w:pPr>
      <w:r w:rsidRPr="001F0FC3">
        <w:tab/>
        <w:t>(i)</w:t>
      </w:r>
      <w:r w:rsidRPr="001F0FC3">
        <w:tab/>
        <w:t>if the applicant is a member of the staff of the ACC—the chief officer of the ACC; or</w:t>
      </w:r>
    </w:p>
    <w:p w:rsidR="00516C1C" w:rsidRPr="001F0FC3" w:rsidRDefault="00516C1C" w:rsidP="00516C1C">
      <w:pPr>
        <w:pStyle w:val="paragraphsub"/>
      </w:pPr>
      <w:r w:rsidRPr="001F0FC3">
        <w:tab/>
        <w:t>(ii)</w:t>
      </w:r>
      <w:r w:rsidRPr="001F0FC3">
        <w:tab/>
        <w:t>in any other case—the chief officer of the Australian Federal Police; or</w:t>
      </w:r>
    </w:p>
    <w:p w:rsidR="00516C1C" w:rsidRPr="001F0FC3" w:rsidRDefault="00516C1C" w:rsidP="00516C1C">
      <w:pPr>
        <w:pStyle w:val="paragraph"/>
      </w:pPr>
      <w:r w:rsidRPr="001F0FC3">
        <w:tab/>
        <w:t>(b)</w:t>
      </w:r>
      <w:r w:rsidRPr="001F0FC3">
        <w:tab/>
        <w:t>in any other case—the chief officer of the law enforcement agency.</w:t>
      </w:r>
    </w:p>
    <w:p w:rsidR="00516C1C" w:rsidRPr="001F0FC3" w:rsidRDefault="00516C1C" w:rsidP="00516C1C">
      <w:pPr>
        <w:pStyle w:val="subsection"/>
      </w:pPr>
      <w:r w:rsidRPr="001F0FC3">
        <w:tab/>
        <w:t>(3)</w:t>
      </w:r>
      <w:r w:rsidRPr="001F0FC3">
        <w:tab/>
        <w:t>An intelligence officer of an intelligence agency may apply to the chief officer of the agency for an authority for the officer or any other person (including a foreign officer) to do either or both of the following:</w:t>
      </w:r>
    </w:p>
    <w:p w:rsidR="00516C1C" w:rsidRPr="001F0FC3" w:rsidRDefault="00516C1C" w:rsidP="00516C1C">
      <w:pPr>
        <w:pStyle w:val="paragraph"/>
      </w:pPr>
      <w:r w:rsidRPr="001F0FC3">
        <w:tab/>
        <w:t>(a)</w:t>
      </w:r>
      <w:r w:rsidRPr="001F0FC3">
        <w:tab/>
        <w:t>acquire an assumed identity;</w:t>
      </w:r>
    </w:p>
    <w:p w:rsidR="00516C1C" w:rsidRPr="001F0FC3" w:rsidRDefault="00516C1C" w:rsidP="00516C1C">
      <w:pPr>
        <w:pStyle w:val="paragraph"/>
      </w:pPr>
      <w:r w:rsidRPr="001F0FC3">
        <w:tab/>
        <w:t>(b)</w:t>
      </w:r>
      <w:r w:rsidRPr="001F0FC3">
        <w:tab/>
        <w:t>use an assumed identity.</w:t>
      </w:r>
    </w:p>
    <w:p w:rsidR="00516C1C" w:rsidRPr="001F0FC3" w:rsidRDefault="00516C1C" w:rsidP="00516C1C">
      <w:pPr>
        <w:pStyle w:val="subsection"/>
        <w:rPr>
          <w:szCs w:val="22"/>
        </w:rPr>
      </w:pPr>
      <w:r w:rsidRPr="001F0FC3">
        <w:tab/>
        <w:t>(4)</w:t>
      </w:r>
      <w:r w:rsidRPr="001F0FC3">
        <w:tab/>
        <w:t xml:space="preserve">A separate application must be made in respect of each assumed </w:t>
      </w:r>
      <w:r w:rsidRPr="001F0FC3">
        <w:rPr>
          <w:szCs w:val="22"/>
        </w:rPr>
        <w:t>identity to be acquired or used.</w:t>
      </w:r>
    </w:p>
    <w:p w:rsidR="00516C1C" w:rsidRPr="001F0FC3" w:rsidRDefault="00516C1C" w:rsidP="00516C1C">
      <w:pPr>
        <w:pStyle w:val="subsection"/>
      </w:pPr>
      <w:r w:rsidRPr="001F0FC3">
        <w:tab/>
        <w:t>(5)</w:t>
      </w:r>
      <w:r w:rsidRPr="001F0FC3">
        <w:tab/>
        <w:t>An application:</w:t>
      </w:r>
    </w:p>
    <w:p w:rsidR="00516C1C" w:rsidRPr="001F0FC3" w:rsidRDefault="00516C1C" w:rsidP="00516C1C">
      <w:pPr>
        <w:pStyle w:val="paragraph"/>
        <w:rPr>
          <w:szCs w:val="22"/>
        </w:rPr>
      </w:pPr>
      <w:r w:rsidRPr="001F0FC3">
        <w:tab/>
        <w:t>(a)</w:t>
      </w:r>
      <w:r w:rsidRPr="001F0FC3">
        <w:tab/>
        <w:t xml:space="preserve">must be in writing in the form approved by the chief </w:t>
      </w:r>
      <w:r w:rsidRPr="001F0FC3">
        <w:rPr>
          <w:szCs w:val="22"/>
        </w:rPr>
        <w:t>officer; and</w:t>
      </w:r>
    </w:p>
    <w:p w:rsidR="00516C1C" w:rsidRPr="001F0FC3" w:rsidRDefault="00516C1C" w:rsidP="00516C1C">
      <w:pPr>
        <w:pStyle w:val="paragraph"/>
        <w:rPr>
          <w:i/>
        </w:rPr>
      </w:pPr>
      <w:r w:rsidRPr="001F0FC3">
        <w:tab/>
        <w:t>(b)</w:t>
      </w:r>
      <w:r w:rsidRPr="001F0FC3">
        <w:tab/>
        <w:t>must</w:t>
      </w:r>
      <w:r w:rsidRPr="001F0FC3">
        <w:rPr>
          <w:i/>
        </w:rPr>
        <w:t xml:space="preserve"> </w:t>
      </w:r>
      <w:r w:rsidRPr="001F0FC3">
        <w:t>contain:</w:t>
      </w:r>
    </w:p>
    <w:p w:rsidR="00516C1C" w:rsidRPr="001F0FC3" w:rsidRDefault="00516C1C" w:rsidP="00516C1C">
      <w:pPr>
        <w:pStyle w:val="paragraphsub"/>
      </w:pPr>
      <w:r w:rsidRPr="001F0FC3">
        <w:tab/>
        <w:t>(i)</w:t>
      </w:r>
      <w:r w:rsidRPr="001F0FC3">
        <w:tab/>
        <w:t>the name of the applicant; and</w:t>
      </w:r>
    </w:p>
    <w:p w:rsidR="00516C1C" w:rsidRPr="001F0FC3" w:rsidRDefault="00516C1C" w:rsidP="00516C1C">
      <w:pPr>
        <w:pStyle w:val="paragraphsub"/>
        <w:rPr>
          <w:szCs w:val="22"/>
        </w:rPr>
      </w:pPr>
      <w:r w:rsidRPr="001F0FC3">
        <w:tab/>
        <w:t>(ii)</w:t>
      </w:r>
      <w:r w:rsidRPr="001F0FC3">
        <w:tab/>
        <w:t xml:space="preserve">the name of the person to be authorised to acquire </w:t>
      </w:r>
      <w:r w:rsidRPr="001F0FC3">
        <w:rPr>
          <w:szCs w:val="22"/>
        </w:rPr>
        <w:t>or use an assumed identity (if not the applicant); and</w:t>
      </w:r>
    </w:p>
    <w:p w:rsidR="00516C1C" w:rsidRPr="001F0FC3" w:rsidRDefault="00516C1C" w:rsidP="00516C1C">
      <w:pPr>
        <w:pStyle w:val="paragraphsub"/>
        <w:rPr>
          <w:szCs w:val="22"/>
        </w:rPr>
      </w:pPr>
      <w:r w:rsidRPr="001F0FC3">
        <w:tab/>
        <w:t>(iii)</w:t>
      </w:r>
      <w:r w:rsidRPr="001F0FC3">
        <w:tab/>
        <w:t xml:space="preserve">if the person referred to in </w:t>
      </w:r>
      <w:r w:rsidR="001F0FC3">
        <w:t>subparagraph (</w:t>
      </w:r>
      <w:r w:rsidRPr="001F0FC3">
        <w:t xml:space="preserve">ii) is not an officer of either an intelligence agency or a law enforcement agency or a foreign officer—the name and </w:t>
      </w:r>
      <w:r w:rsidRPr="001F0FC3">
        <w:rPr>
          <w:iCs/>
        </w:rPr>
        <w:t>rank or position</w:t>
      </w:r>
      <w:r w:rsidRPr="001F0FC3">
        <w:t xml:space="preserve"> of the person proposed to be appointed as </w:t>
      </w:r>
      <w:r w:rsidRPr="001F0FC3">
        <w:rPr>
          <w:szCs w:val="22"/>
        </w:rPr>
        <w:t>supervisor and an explanation of why it is necessary for a person who is not an officer to acquire or use the assumed identity; and</w:t>
      </w:r>
    </w:p>
    <w:p w:rsidR="00516C1C" w:rsidRPr="001F0FC3" w:rsidRDefault="00516C1C" w:rsidP="00516C1C">
      <w:pPr>
        <w:pStyle w:val="paragraphsub"/>
      </w:pPr>
      <w:r w:rsidRPr="001F0FC3">
        <w:tab/>
        <w:t>(iv)</w:t>
      </w:r>
      <w:r w:rsidRPr="001F0FC3">
        <w:tab/>
        <w:t>details of the proposed assumed identity; and</w:t>
      </w:r>
    </w:p>
    <w:p w:rsidR="00516C1C" w:rsidRPr="001F0FC3" w:rsidRDefault="00516C1C" w:rsidP="00516C1C">
      <w:pPr>
        <w:pStyle w:val="paragraphsub"/>
        <w:rPr>
          <w:szCs w:val="22"/>
        </w:rPr>
      </w:pPr>
      <w:r w:rsidRPr="001F0FC3">
        <w:tab/>
        <w:t>(v)</w:t>
      </w:r>
      <w:r w:rsidRPr="001F0FC3">
        <w:tab/>
        <w:t xml:space="preserve">reasons for the need to acquire or use an assumed </w:t>
      </w:r>
      <w:r w:rsidRPr="001F0FC3">
        <w:rPr>
          <w:szCs w:val="22"/>
        </w:rPr>
        <w:t>identity; and</w:t>
      </w:r>
    </w:p>
    <w:p w:rsidR="00516C1C" w:rsidRPr="001F0FC3" w:rsidRDefault="00516C1C" w:rsidP="00516C1C">
      <w:pPr>
        <w:pStyle w:val="paragraphsub"/>
      </w:pPr>
      <w:r w:rsidRPr="001F0FC3">
        <w:tab/>
        <w:t>(vi)</w:t>
      </w:r>
      <w:r w:rsidRPr="001F0FC3">
        <w:tab/>
        <w:t>if the assumed identity is necessary for a purpose mentioned in subparagraph</w:t>
      </w:r>
      <w:r w:rsidR="001F0FC3">
        <w:t> </w:t>
      </w:r>
      <w:r w:rsidRPr="001F0FC3">
        <w:t>15KB(2)(a)(i) or (ii)—details of the investigation or intelligence</w:t>
      </w:r>
      <w:r w:rsidR="001F0FC3">
        <w:noBreakHyphen/>
      </w:r>
      <w:r w:rsidRPr="001F0FC3">
        <w:t>gathering exercise in which the assumed identity will be used (to the extent known); and</w:t>
      </w:r>
    </w:p>
    <w:p w:rsidR="00516C1C" w:rsidRPr="001F0FC3" w:rsidRDefault="00516C1C" w:rsidP="00516C1C">
      <w:pPr>
        <w:pStyle w:val="paragraphsub"/>
        <w:rPr>
          <w:szCs w:val="22"/>
        </w:rPr>
      </w:pPr>
      <w:r w:rsidRPr="001F0FC3">
        <w:tab/>
        <w:t>(vii)</w:t>
      </w:r>
      <w:r w:rsidRPr="001F0FC3">
        <w:tab/>
        <w:t xml:space="preserve">details of any issuing agencies and the types of </w:t>
      </w:r>
      <w:r w:rsidRPr="001F0FC3">
        <w:rPr>
          <w:szCs w:val="22"/>
        </w:rPr>
        <w:t>evidence to be issued by them; and</w:t>
      </w:r>
    </w:p>
    <w:p w:rsidR="00516C1C" w:rsidRPr="001F0FC3" w:rsidRDefault="00516C1C" w:rsidP="00516C1C">
      <w:pPr>
        <w:pStyle w:val="paragraphsub"/>
        <w:rPr>
          <w:szCs w:val="22"/>
        </w:rPr>
      </w:pPr>
      <w:r w:rsidRPr="001F0FC3">
        <w:tab/>
        <w:t>(viii)</w:t>
      </w:r>
      <w:r w:rsidRPr="001F0FC3">
        <w:tab/>
        <w:t>details of any application of a kind referred to in section</w:t>
      </w:r>
      <w:r w:rsidR="001F0FC3">
        <w:t> </w:t>
      </w:r>
      <w:r w:rsidRPr="001F0FC3">
        <w:t>15KG (making entries in register of births, deaths or marriages) that is to be made under a corresponding assumed identity law</w:t>
      </w:r>
      <w:r w:rsidRPr="001F0FC3">
        <w:rPr>
          <w:szCs w:val="22"/>
        </w:rPr>
        <w:t>.</w:t>
      </w:r>
    </w:p>
    <w:p w:rsidR="00516C1C" w:rsidRPr="001F0FC3" w:rsidRDefault="00516C1C" w:rsidP="00516C1C">
      <w:pPr>
        <w:pStyle w:val="subsection"/>
        <w:rPr>
          <w:szCs w:val="22"/>
        </w:rPr>
      </w:pPr>
      <w:r w:rsidRPr="001F0FC3">
        <w:tab/>
        <w:t>(6)</w:t>
      </w:r>
      <w:r w:rsidRPr="001F0FC3">
        <w:tab/>
        <w:t xml:space="preserve">The chief officer may require the applicant to give such additional information concerning the application as is necessary for the chief officer’s proper consideration of the </w:t>
      </w:r>
      <w:r w:rsidRPr="001F0FC3">
        <w:rPr>
          <w:szCs w:val="22"/>
        </w:rPr>
        <w:t>application.</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ActHead5"/>
      </w:pPr>
      <w:bookmarkStart w:id="320" w:name="_Toc431993522"/>
      <w:r w:rsidRPr="001F0FC3">
        <w:rPr>
          <w:rStyle w:val="CharSectno"/>
        </w:rPr>
        <w:t>15KB</w:t>
      </w:r>
      <w:r w:rsidRPr="001F0FC3">
        <w:t xml:space="preserve">  Determination of applications</w:t>
      </w:r>
      <w:bookmarkEnd w:id="320"/>
    </w:p>
    <w:p w:rsidR="00516C1C" w:rsidRPr="001F0FC3" w:rsidRDefault="00516C1C" w:rsidP="00516C1C">
      <w:pPr>
        <w:pStyle w:val="subsection"/>
      </w:pPr>
      <w:r w:rsidRPr="001F0FC3">
        <w:tab/>
        <w:t>(1)</w:t>
      </w:r>
      <w:r w:rsidRPr="001F0FC3">
        <w:tab/>
        <w:t>After considering an application for an authority to acquire or use an assumed identity, and any additional information under subsection</w:t>
      </w:r>
      <w:r w:rsidR="001F0FC3">
        <w:t> </w:t>
      </w:r>
      <w:r w:rsidRPr="001F0FC3">
        <w:t>15KA(6), the chief officer:</w:t>
      </w:r>
    </w:p>
    <w:p w:rsidR="00516C1C" w:rsidRPr="001F0FC3" w:rsidRDefault="00516C1C" w:rsidP="00516C1C">
      <w:pPr>
        <w:pStyle w:val="paragraph"/>
        <w:rPr>
          <w:szCs w:val="22"/>
        </w:rPr>
      </w:pPr>
      <w:r w:rsidRPr="001F0FC3">
        <w:tab/>
        <w:t>(a)</w:t>
      </w:r>
      <w:r w:rsidRPr="001F0FC3">
        <w:tab/>
        <w:t xml:space="preserve">may grant an authority to acquire or use the assumed identity, either unconditionally or subject to conditions; </w:t>
      </w:r>
      <w:r w:rsidRPr="001F0FC3">
        <w:rPr>
          <w:szCs w:val="22"/>
        </w:rPr>
        <w:t>or</w:t>
      </w:r>
    </w:p>
    <w:p w:rsidR="00516C1C" w:rsidRPr="001F0FC3" w:rsidRDefault="00516C1C" w:rsidP="00516C1C">
      <w:pPr>
        <w:pStyle w:val="paragraph"/>
      </w:pPr>
      <w:r w:rsidRPr="001F0FC3">
        <w:tab/>
        <w:t>(b)</w:t>
      </w:r>
      <w:r w:rsidRPr="001F0FC3">
        <w:tab/>
        <w:t>may refuse the application.</w:t>
      </w:r>
    </w:p>
    <w:p w:rsidR="00516C1C" w:rsidRPr="001F0FC3" w:rsidRDefault="00516C1C" w:rsidP="00516C1C">
      <w:pPr>
        <w:pStyle w:val="subsection"/>
      </w:pPr>
      <w:r w:rsidRPr="001F0FC3">
        <w:tab/>
        <w:t>(2)</w:t>
      </w:r>
      <w:r w:rsidRPr="001F0FC3">
        <w:tab/>
        <w:t>An authority to acquire or use an assumed identity may not be granted unless the chief officer is satisfied on reasonable grounds:</w:t>
      </w:r>
    </w:p>
    <w:p w:rsidR="00516C1C" w:rsidRPr="001F0FC3" w:rsidRDefault="00516C1C" w:rsidP="00516C1C">
      <w:pPr>
        <w:pStyle w:val="paragraph"/>
      </w:pPr>
      <w:r w:rsidRPr="001F0FC3">
        <w:tab/>
        <w:t>(a)</w:t>
      </w:r>
      <w:r w:rsidRPr="001F0FC3">
        <w:tab/>
        <w:t>that the assumed identity is necessary for one or more of the following purposes:</w:t>
      </w:r>
    </w:p>
    <w:p w:rsidR="00516C1C" w:rsidRPr="001F0FC3" w:rsidRDefault="00516C1C" w:rsidP="00516C1C">
      <w:pPr>
        <w:pStyle w:val="paragraphsub"/>
      </w:pPr>
      <w:r w:rsidRPr="001F0FC3">
        <w:tab/>
        <w:t>(i)</w:t>
      </w:r>
      <w:r w:rsidRPr="001F0FC3">
        <w:tab/>
        <w:t>investigation of, or intelligence gathering in relation to, criminal activity (whether a particular criminal activity or criminal activity generally);</w:t>
      </w:r>
    </w:p>
    <w:p w:rsidR="00516C1C" w:rsidRPr="001F0FC3" w:rsidRDefault="00516C1C" w:rsidP="00516C1C">
      <w:pPr>
        <w:pStyle w:val="paragraphsub"/>
      </w:pPr>
      <w:r w:rsidRPr="001F0FC3">
        <w:tab/>
        <w:t>(ii)</w:t>
      </w:r>
      <w:r w:rsidRPr="001F0FC3">
        <w:tab/>
        <w:t>the exercise of powers and performance of functions of an intelligence agency;</w:t>
      </w:r>
    </w:p>
    <w:p w:rsidR="00516C1C" w:rsidRPr="001F0FC3" w:rsidRDefault="00516C1C" w:rsidP="00516C1C">
      <w:pPr>
        <w:pStyle w:val="paragraphsub"/>
      </w:pPr>
      <w:r w:rsidRPr="001F0FC3">
        <w:tab/>
        <w:t>(iii)</w:t>
      </w:r>
      <w:r w:rsidRPr="001F0FC3">
        <w:tab/>
        <w:t>the exercise of powers and performance of functions for the purposes of the National Witness Protection Program;</w:t>
      </w:r>
    </w:p>
    <w:p w:rsidR="00516C1C" w:rsidRPr="001F0FC3" w:rsidRDefault="00516C1C" w:rsidP="00516C1C">
      <w:pPr>
        <w:pStyle w:val="paragraphsub"/>
      </w:pPr>
      <w:r w:rsidRPr="001F0FC3">
        <w:tab/>
        <w:t>(iv)</w:t>
      </w:r>
      <w:r w:rsidRPr="001F0FC3">
        <w:tab/>
        <w:t xml:space="preserve">the training of persons for any of the purposes mentioned in </w:t>
      </w:r>
      <w:r w:rsidR="001F0FC3">
        <w:t>subparagraphs (</w:t>
      </w:r>
      <w:r w:rsidRPr="001F0FC3">
        <w:t>i) to (iii);</w:t>
      </w:r>
    </w:p>
    <w:p w:rsidR="00516C1C" w:rsidRPr="001F0FC3" w:rsidRDefault="00516C1C" w:rsidP="00516C1C">
      <w:pPr>
        <w:pStyle w:val="paragraphsub"/>
      </w:pPr>
      <w:r w:rsidRPr="001F0FC3">
        <w:tab/>
        <w:t>(v)</w:t>
      </w:r>
      <w:r w:rsidRPr="001F0FC3">
        <w:tab/>
        <w:t xml:space="preserve">any administrative function in support of any of the purposes mentioned in </w:t>
      </w:r>
      <w:r w:rsidR="001F0FC3">
        <w:t>subparagraphs (</w:t>
      </w:r>
      <w:r w:rsidRPr="001F0FC3">
        <w:t>i) to (iv); and</w:t>
      </w:r>
    </w:p>
    <w:p w:rsidR="00516C1C" w:rsidRPr="001F0FC3" w:rsidRDefault="00516C1C" w:rsidP="00516C1C">
      <w:pPr>
        <w:pStyle w:val="paragraph"/>
        <w:rPr>
          <w:szCs w:val="22"/>
        </w:rPr>
      </w:pPr>
      <w:r w:rsidRPr="001F0FC3">
        <w:tab/>
        <w:t>(b)</w:t>
      </w:r>
      <w:r w:rsidRPr="001F0FC3">
        <w:tab/>
        <w:t xml:space="preserve">that the risk of abuse of the assumed identity by the </w:t>
      </w:r>
      <w:r w:rsidRPr="001F0FC3">
        <w:rPr>
          <w:szCs w:val="22"/>
        </w:rPr>
        <w:t>authorised person is minimal; and</w:t>
      </w:r>
    </w:p>
    <w:p w:rsidR="00516C1C" w:rsidRPr="001F0FC3" w:rsidRDefault="00516C1C" w:rsidP="00516C1C">
      <w:pPr>
        <w:pStyle w:val="paragraph"/>
      </w:pPr>
      <w:r w:rsidRPr="001F0FC3">
        <w:tab/>
        <w:t>(c)</w:t>
      </w:r>
      <w:r w:rsidRPr="001F0FC3">
        <w:tab/>
        <w:t>if the application is for authorisation of an assumed identity for a person who is not an officer</w:t>
      </w:r>
      <w:r w:rsidRPr="001F0FC3">
        <w:rPr>
          <w:i/>
        </w:rPr>
        <w:t xml:space="preserve"> </w:t>
      </w:r>
      <w:r w:rsidRPr="001F0FC3">
        <w:t>of either an intelligence agency or a law enforcement agency—that it would be impossible or impracticable in the circumstances for an officer to acquire or use the assumed identity for the purpose sought.</w:t>
      </w:r>
    </w:p>
    <w:p w:rsidR="00516C1C" w:rsidRPr="001F0FC3" w:rsidRDefault="00516C1C" w:rsidP="00516C1C">
      <w:pPr>
        <w:pStyle w:val="subsection"/>
        <w:rPr>
          <w:szCs w:val="22"/>
        </w:rPr>
      </w:pPr>
      <w:r w:rsidRPr="001F0FC3">
        <w:tab/>
        <w:t>(3)</w:t>
      </w:r>
      <w:r w:rsidRPr="001F0FC3">
        <w:tab/>
        <w:t xml:space="preserve">If an authority is granted for an authorised civilian, the chief officer must appoint an officer of the law enforcement agency or the intelligence agency (as the case may be) to supervise the acquisition or use of the </w:t>
      </w:r>
      <w:r w:rsidRPr="001F0FC3">
        <w:rPr>
          <w:szCs w:val="22"/>
        </w:rPr>
        <w:t>assumed identity by the authorised civilian.</w:t>
      </w:r>
    </w:p>
    <w:p w:rsidR="00516C1C" w:rsidRPr="001F0FC3" w:rsidRDefault="00516C1C" w:rsidP="00516C1C">
      <w:pPr>
        <w:pStyle w:val="subsection"/>
      </w:pPr>
      <w:r w:rsidRPr="001F0FC3">
        <w:tab/>
        <w:t>(4)</w:t>
      </w:r>
      <w:r w:rsidRPr="001F0FC3">
        <w:tab/>
        <w:t>The officer appointed as supervisor must be:</w:t>
      </w:r>
    </w:p>
    <w:p w:rsidR="00516C1C" w:rsidRPr="001F0FC3" w:rsidRDefault="00516C1C" w:rsidP="00516C1C">
      <w:pPr>
        <w:pStyle w:val="paragraph"/>
      </w:pPr>
      <w:r w:rsidRPr="001F0FC3">
        <w:tab/>
        <w:t>(a)</w:t>
      </w:r>
      <w:r w:rsidRPr="001F0FC3">
        <w:tab/>
        <w:t>in the case of the Australian Federal Police—a person who holds the rank of sergeant or an equivalent or higher rank; or</w:t>
      </w:r>
    </w:p>
    <w:p w:rsidR="00204FCB" w:rsidRPr="001F0FC3" w:rsidRDefault="00204FCB" w:rsidP="00204FCB">
      <w:pPr>
        <w:pStyle w:val="paragraph"/>
      </w:pPr>
      <w:r w:rsidRPr="001F0FC3">
        <w:tab/>
        <w:t>(b)</w:t>
      </w:r>
      <w:r w:rsidRPr="001F0FC3">
        <w:tab/>
        <w:t>in the case of the Immigration and Border Protection Department—an APS employee who holds or performs the duties of an Executive Level 1 position, or an equivalent or higher position, in that Department; or</w:t>
      </w:r>
    </w:p>
    <w:p w:rsidR="00516C1C" w:rsidRPr="001F0FC3" w:rsidRDefault="00516C1C" w:rsidP="00516C1C">
      <w:pPr>
        <w:pStyle w:val="paragraph"/>
      </w:pPr>
      <w:r w:rsidRPr="001F0FC3">
        <w:tab/>
        <w:t>(c)</w:t>
      </w:r>
      <w:r w:rsidRPr="001F0FC3">
        <w:tab/>
        <w:t>in the case of the ACC—a person who holds the position, or performs the duties, of either a senior investigator or of an APS Executive Level 1 position, or an equivalent or higher position, in the ACC; or</w:t>
      </w:r>
    </w:p>
    <w:p w:rsidR="00516C1C" w:rsidRPr="001F0FC3" w:rsidRDefault="00516C1C" w:rsidP="00516C1C">
      <w:pPr>
        <w:pStyle w:val="paragraph"/>
      </w:pPr>
      <w:r w:rsidRPr="001F0FC3">
        <w:tab/>
        <w:t>(d)</w:t>
      </w:r>
      <w:r w:rsidRPr="001F0FC3">
        <w:tab/>
        <w:t>in the case of the Australian Commission for Law Enforcement Integrity—a staff member of the Australian Commission for Law Enforcement Integrity who is authorised in writing by the Integrity Commissioner to act as a supervisor; or</w:t>
      </w:r>
    </w:p>
    <w:p w:rsidR="00516C1C" w:rsidRPr="001F0FC3" w:rsidRDefault="00516C1C" w:rsidP="00516C1C">
      <w:pPr>
        <w:pStyle w:val="paragraph"/>
      </w:pPr>
      <w:r w:rsidRPr="001F0FC3">
        <w:tab/>
        <w:t>(e)</w:t>
      </w:r>
      <w:r w:rsidRPr="001F0FC3">
        <w:tab/>
        <w:t>in the case of the Australian Taxation Office—a person who holds the position, or performs the duties, of an APS Executive Level 2 position, or an equivalent or higher position, in the Australian Taxation Office; or</w:t>
      </w:r>
    </w:p>
    <w:p w:rsidR="00516C1C" w:rsidRPr="001F0FC3" w:rsidRDefault="00516C1C" w:rsidP="00516C1C">
      <w:pPr>
        <w:pStyle w:val="paragraph"/>
      </w:pPr>
      <w:r w:rsidRPr="001F0FC3">
        <w:rPr>
          <w:szCs w:val="22"/>
        </w:rPr>
        <w:tab/>
        <w:t>(f)</w:t>
      </w:r>
      <w:r w:rsidRPr="001F0FC3">
        <w:rPr>
          <w:szCs w:val="22"/>
        </w:rPr>
        <w:tab/>
      </w:r>
      <w:r w:rsidRPr="001F0FC3">
        <w:t>in the case of the Australian Security Intelligence Organisation—a person who holds the position, or performs the duties, of an ASIO Executive Officer Level 1 position, or an equivalent or higher position, in the Australian Security Intelligence Organisation; or</w:t>
      </w:r>
    </w:p>
    <w:p w:rsidR="00516C1C" w:rsidRPr="001F0FC3" w:rsidRDefault="00516C1C" w:rsidP="00516C1C">
      <w:pPr>
        <w:pStyle w:val="paragraph"/>
      </w:pPr>
      <w:r w:rsidRPr="001F0FC3">
        <w:tab/>
        <w:t>(g)</w:t>
      </w:r>
      <w:r w:rsidRPr="001F0FC3">
        <w:tab/>
        <w:t>in the case of the Australian Secret Intelligence Service—an intelligence officer of the Australian Secret Intelligence Service who is determined by the Director</w:t>
      </w:r>
      <w:r w:rsidR="001F0FC3">
        <w:noBreakHyphen/>
      </w:r>
      <w:r w:rsidRPr="001F0FC3">
        <w:t>General of the Australian Secret Intelligence Service.</w:t>
      </w:r>
    </w:p>
    <w:p w:rsidR="00516C1C" w:rsidRPr="001F0FC3" w:rsidRDefault="00516C1C" w:rsidP="00516C1C">
      <w:pPr>
        <w:pStyle w:val="subsection"/>
        <w:rPr>
          <w:szCs w:val="22"/>
        </w:rPr>
      </w:pPr>
      <w:r w:rsidRPr="001F0FC3">
        <w:tab/>
        <w:t>(5)</w:t>
      </w:r>
      <w:r w:rsidRPr="001F0FC3">
        <w:tab/>
        <w:t xml:space="preserve">An authority may also authorise any one or more of the </w:t>
      </w:r>
      <w:r w:rsidRPr="001F0FC3">
        <w:rPr>
          <w:szCs w:val="22"/>
        </w:rPr>
        <w:t>following:</w:t>
      </w:r>
    </w:p>
    <w:p w:rsidR="00516C1C" w:rsidRPr="001F0FC3" w:rsidRDefault="00516C1C" w:rsidP="00516C1C">
      <w:pPr>
        <w:pStyle w:val="paragraph"/>
      </w:pPr>
      <w:r w:rsidRPr="001F0FC3">
        <w:tab/>
        <w:t>(a)</w:t>
      </w:r>
      <w:r w:rsidRPr="001F0FC3">
        <w:tab/>
        <w:t>an application of a kind referred to in section</w:t>
      </w:r>
      <w:r w:rsidR="001F0FC3">
        <w:t> </w:t>
      </w:r>
      <w:r w:rsidRPr="001F0FC3">
        <w:t>15KG for an order for an entry in a register of births, deaths or marriages under a corresponding assumed identity law;</w:t>
      </w:r>
    </w:p>
    <w:p w:rsidR="00516C1C" w:rsidRPr="001F0FC3" w:rsidRDefault="00516C1C" w:rsidP="00516C1C">
      <w:pPr>
        <w:pStyle w:val="paragraph"/>
      </w:pPr>
      <w:r w:rsidRPr="001F0FC3">
        <w:tab/>
        <w:t>(b)</w:t>
      </w:r>
      <w:r w:rsidRPr="001F0FC3">
        <w:tab/>
        <w:t>a request under section</w:t>
      </w:r>
      <w:r w:rsidR="001F0FC3">
        <w:t> </w:t>
      </w:r>
      <w:r w:rsidRPr="001F0FC3">
        <w:t>15KI or 15KX;</w:t>
      </w:r>
    </w:p>
    <w:p w:rsidR="00516C1C" w:rsidRPr="001F0FC3" w:rsidRDefault="00516C1C" w:rsidP="00516C1C">
      <w:pPr>
        <w:pStyle w:val="paragraph"/>
        <w:rPr>
          <w:szCs w:val="22"/>
        </w:rPr>
      </w:pPr>
      <w:r w:rsidRPr="001F0FC3">
        <w:tab/>
        <w:t>(c)</w:t>
      </w:r>
      <w:r w:rsidRPr="001F0FC3">
        <w:tab/>
        <w:t xml:space="preserve">the use of an assumed identity in </w:t>
      </w:r>
      <w:r w:rsidRPr="001F0FC3">
        <w:rPr>
          <w:szCs w:val="22"/>
        </w:rPr>
        <w:t>a foreign country.</w:t>
      </w:r>
    </w:p>
    <w:p w:rsidR="00516C1C" w:rsidRPr="001F0FC3" w:rsidRDefault="00516C1C" w:rsidP="00516C1C">
      <w:pPr>
        <w:pStyle w:val="subsection"/>
      </w:pPr>
      <w:r w:rsidRPr="001F0FC3">
        <w:tab/>
        <w:t>(6)</w:t>
      </w:r>
      <w:r w:rsidRPr="001F0FC3">
        <w:tab/>
        <w:t>However, the chief officer of the ACC, the chief officer of the Australian Federal Police or the chief officer of an intelligence agency may only authorise the use of the assumed identity in a foreign country if he or she is satisfied that it is reasonably necessary to do so.</w:t>
      </w:r>
    </w:p>
    <w:p w:rsidR="00516C1C" w:rsidRPr="001F0FC3" w:rsidRDefault="00516C1C" w:rsidP="00516C1C">
      <w:pPr>
        <w:pStyle w:val="notetext"/>
      </w:pPr>
      <w:r w:rsidRPr="001F0FC3">
        <w:t>Note:</w:t>
      </w:r>
      <w:r w:rsidRPr="001F0FC3">
        <w:tab/>
        <w:t>This subsection does not affect any obligation to obtain authority to use the assumed identity in the foreign country.</w:t>
      </w:r>
    </w:p>
    <w:p w:rsidR="00516C1C" w:rsidRPr="001F0FC3" w:rsidRDefault="00516C1C" w:rsidP="00516C1C">
      <w:pPr>
        <w:pStyle w:val="subsection"/>
      </w:pPr>
      <w:r w:rsidRPr="001F0FC3">
        <w:tab/>
        <w:t>(7)</w:t>
      </w:r>
      <w:r w:rsidRPr="001F0FC3">
        <w:tab/>
        <w:t>A separate authority is required for each assumed identity.</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subsection"/>
      </w:pPr>
      <w:r w:rsidRPr="001F0FC3">
        <w:tab/>
        <w:t>(8)</w:t>
      </w:r>
      <w:r w:rsidRPr="001F0FC3">
        <w:tab/>
        <w:t>An authority is not a legislative instrument.</w:t>
      </w:r>
    </w:p>
    <w:p w:rsidR="00516C1C" w:rsidRPr="001F0FC3" w:rsidRDefault="00516C1C" w:rsidP="00516C1C">
      <w:pPr>
        <w:pStyle w:val="ActHead5"/>
      </w:pPr>
      <w:bookmarkStart w:id="321" w:name="_Toc431993523"/>
      <w:r w:rsidRPr="001F0FC3">
        <w:rPr>
          <w:rStyle w:val="CharSectno"/>
        </w:rPr>
        <w:t>15KC</w:t>
      </w:r>
      <w:r w:rsidRPr="001F0FC3">
        <w:t xml:space="preserve">  Form of authority</w:t>
      </w:r>
      <w:bookmarkEnd w:id="321"/>
    </w:p>
    <w:p w:rsidR="00516C1C" w:rsidRPr="001F0FC3" w:rsidRDefault="00516C1C" w:rsidP="00516C1C">
      <w:pPr>
        <w:pStyle w:val="subsection"/>
      </w:pPr>
      <w:r w:rsidRPr="001F0FC3">
        <w:tab/>
        <w:t>(1)</w:t>
      </w:r>
      <w:r w:rsidRPr="001F0FC3">
        <w:tab/>
        <w:t>An authority must be:</w:t>
      </w:r>
    </w:p>
    <w:p w:rsidR="00516C1C" w:rsidRPr="001F0FC3" w:rsidRDefault="00516C1C" w:rsidP="00516C1C">
      <w:pPr>
        <w:pStyle w:val="paragraph"/>
      </w:pPr>
      <w:r w:rsidRPr="001F0FC3">
        <w:tab/>
        <w:t>(a)</w:t>
      </w:r>
      <w:r w:rsidRPr="001F0FC3">
        <w:tab/>
        <w:t>in writing in the form approved by the chief officer; and</w:t>
      </w:r>
    </w:p>
    <w:p w:rsidR="00516C1C" w:rsidRPr="001F0FC3" w:rsidRDefault="00516C1C" w:rsidP="00516C1C">
      <w:pPr>
        <w:pStyle w:val="paragraph"/>
      </w:pPr>
      <w:r w:rsidRPr="001F0FC3">
        <w:tab/>
        <w:t>(b)</w:t>
      </w:r>
      <w:r w:rsidRPr="001F0FC3">
        <w:tab/>
        <w:t>signed by the person granting it.</w:t>
      </w:r>
    </w:p>
    <w:p w:rsidR="00516C1C" w:rsidRPr="001F0FC3" w:rsidRDefault="00516C1C" w:rsidP="00516C1C">
      <w:pPr>
        <w:pStyle w:val="subsection"/>
      </w:pPr>
      <w:r w:rsidRPr="001F0FC3">
        <w:tab/>
        <w:t>(2)</w:t>
      </w:r>
      <w:r w:rsidRPr="001F0FC3">
        <w:tab/>
        <w:t>An authority must state the following:</w:t>
      </w:r>
    </w:p>
    <w:p w:rsidR="00516C1C" w:rsidRPr="001F0FC3" w:rsidRDefault="00516C1C" w:rsidP="00516C1C">
      <w:pPr>
        <w:pStyle w:val="paragraph"/>
      </w:pPr>
      <w:r w:rsidRPr="001F0FC3">
        <w:tab/>
        <w:t>(a)</w:t>
      </w:r>
      <w:r w:rsidRPr="001F0FC3">
        <w:tab/>
        <w:t>the name of the person granting the authority;</w:t>
      </w:r>
    </w:p>
    <w:p w:rsidR="00516C1C" w:rsidRPr="001F0FC3" w:rsidRDefault="00516C1C" w:rsidP="00516C1C">
      <w:pPr>
        <w:pStyle w:val="paragraph"/>
      </w:pPr>
      <w:r w:rsidRPr="001F0FC3">
        <w:tab/>
        <w:t>(b)</w:t>
      </w:r>
      <w:r w:rsidRPr="001F0FC3">
        <w:tab/>
        <w:t>the date of the authority;</w:t>
      </w:r>
    </w:p>
    <w:p w:rsidR="00516C1C" w:rsidRPr="001F0FC3" w:rsidRDefault="00516C1C" w:rsidP="00516C1C">
      <w:pPr>
        <w:pStyle w:val="paragraph"/>
      </w:pPr>
      <w:r w:rsidRPr="001F0FC3">
        <w:tab/>
        <w:t>(c)</w:t>
      </w:r>
      <w:r w:rsidRPr="001F0FC3">
        <w:tab/>
        <w:t>details of the assumed identity authorised;</w:t>
      </w:r>
    </w:p>
    <w:p w:rsidR="00516C1C" w:rsidRPr="001F0FC3" w:rsidRDefault="00516C1C" w:rsidP="00516C1C">
      <w:pPr>
        <w:pStyle w:val="paragraph"/>
        <w:rPr>
          <w:szCs w:val="22"/>
        </w:rPr>
      </w:pPr>
      <w:r w:rsidRPr="001F0FC3">
        <w:tab/>
        <w:t>(d)</w:t>
      </w:r>
      <w:r w:rsidRPr="001F0FC3">
        <w:tab/>
        <w:t xml:space="preserve">details of any evidence of the assumed identity that may </w:t>
      </w:r>
      <w:r w:rsidRPr="001F0FC3">
        <w:rPr>
          <w:szCs w:val="22"/>
        </w:rPr>
        <w:t>be acquired under the authority;</w:t>
      </w:r>
    </w:p>
    <w:p w:rsidR="00516C1C" w:rsidRPr="001F0FC3" w:rsidRDefault="00516C1C" w:rsidP="00516C1C">
      <w:pPr>
        <w:pStyle w:val="paragraph"/>
        <w:rPr>
          <w:szCs w:val="22"/>
        </w:rPr>
      </w:pPr>
      <w:r w:rsidRPr="001F0FC3">
        <w:tab/>
        <w:t>(e)</w:t>
      </w:r>
      <w:r w:rsidRPr="001F0FC3">
        <w:tab/>
        <w:t>the conditions (if any) to which the authority is subject;</w:t>
      </w:r>
    </w:p>
    <w:p w:rsidR="00516C1C" w:rsidRPr="001F0FC3" w:rsidRDefault="00516C1C" w:rsidP="00516C1C">
      <w:pPr>
        <w:pStyle w:val="paragraph"/>
      </w:pPr>
      <w:r w:rsidRPr="001F0FC3">
        <w:tab/>
        <w:t>(f)</w:t>
      </w:r>
      <w:r w:rsidRPr="001F0FC3">
        <w:tab/>
        <w:t>why the authority is granted;</w:t>
      </w:r>
    </w:p>
    <w:p w:rsidR="00516C1C" w:rsidRPr="001F0FC3" w:rsidRDefault="00516C1C" w:rsidP="00516C1C">
      <w:pPr>
        <w:pStyle w:val="paragraph"/>
        <w:rPr>
          <w:szCs w:val="22"/>
        </w:rPr>
      </w:pPr>
      <w:r w:rsidRPr="001F0FC3">
        <w:tab/>
        <w:t>(g)</w:t>
      </w:r>
      <w:r w:rsidRPr="001F0FC3">
        <w:tab/>
        <w:t xml:space="preserve">if the authority relates to an authorised intelligence officer, an authorised law enforcement officer or a foreign officer—the name </w:t>
      </w:r>
      <w:r w:rsidRPr="001F0FC3">
        <w:rPr>
          <w:szCs w:val="22"/>
        </w:rPr>
        <w:t>of the officer;</w:t>
      </w:r>
    </w:p>
    <w:p w:rsidR="00516C1C" w:rsidRPr="001F0FC3" w:rsidRDefault="00516C1C" w:rsidP="00516C1C">
      <w:pPr>
        <w:pStyle w:val="paragraph"/>
      </w:pPr>
      <w:r w:rsidRPr="001F0FC3">
        <w:tab/>
        <w:t>(h)</w:t>
      </w:r>
      <w:r w:rsidRPr="001F0FC3">
        <w:tab/>
        <w:t>if the authority relates to an authorised civilian whose supervisor is a law enforcement officer:</w:t>
      </w:r>
    </w:p>
    <w:p w:rsidR="00516C1C" w:rsidRPr="001F0FC3" w:rsidRDefault="00516C1C" w:rsidP="00516C1C">
      <w:pPr>
        <w:pStyle w:val="paragraphsub"/>
      </w:pPr>
      <w:r w:rsidRPr="001F0FC3">
        <w:tab/>
        <w:t>(i)</w:t>
      </w:r>
      <w:r w:rsidRPr="001F0FC3">
        <w:tab/>
        <w:t>the name of the authorised civilian; and</w:t>
      </w:r>
    </w:p>
    <w:p w:rsidR="00516C1C" w:rsidRPr="001F0FC3" w:rsidRDefault="00516C1C" w:rsidP="00516C1C">
      <w:pPr>
        <w:pStyle w:val="paragraphsub"/>
        <w:rPr>
          <w:szCs w:val="22"/>
        </w:rPr>
      </w:pPr>
      <w:r w:rsidRPr="001F0FC3">
        <w:tab/>
        <w:t>(ii)</w:t>
      </w:r>
      <w:r w:rsidRPr="001F0FC3">
        <w:tab/>
        <w:t>the name of his or her supervisor under the authority; and</w:t>
      </w:r>
    </w:p>
    <w:p w:rsidR="00516C1C" w:rsidRPr="001F0FC3" w:rsidRDefault="00516C1C" w:rsidP="00516C1C">
      <w:pPr>
        <w:pStyle w:val="paragraphsub"/>
        <w:rPr>
          <w:szCs w:val="22"/>
        </w:rPr>
      </w:pPr>
      <w:r w:rsidRPr="001F0FC3">
        <w:tab/>
        <w:t>(iii)</w:t>
      </w:r>
      <w:r w:rsidRPr="001F0FC3">
        <w:tab/>
        <w:t xml:space="preserve">the period for which the authority will remain in </w:t>
      </w:r>
      <w:r w:rsidRPr="001F0FC3">
        <w:rPr>
          <w:szCs w:val="22"/>
        </w:rPr>
        <w:t>force, being a period not exceeding 3 months;</w:t>
      </w:r>
    </w:p>
    <w:p w:rsidR="00516C1C" w:rsidRPr="001F0FC3" w:rsidRDefault="00516C1C" w:rsidP="00516C1C">
      <w:pPr>
        <w:pStyle w:val="paragraph"/>
      </w:pPr>
      <w:r w:rsidRPr="001F0FC3">
        <w:tab/>
        <w:t>(i)</w:t>
      </w:r>
      <w:r w:rsidRPr="001F0FC3">
        <w:tab/>
        <w:t>if the authority relates to an authorised civilian whose supervisor is an intelligence officer:</w:t>
      </w:r>
    </w:p>
    <w:p w:rsidR="00516C1C" w:rsidRPr="001F0FC3" w:rsidRDefault="00516C1C" w:rsidP="00516C1C">
      <w:pPr>
        <w:pStyle w:val="paragraphsub"/>
      </w:pPr>
      <w:r w:rsidRPr="001F0FC3">
        <w:tab/>
        <w:t>(i)</w:t>
      </w:r>
      <w:r w:rsidRPr="001F0FC3">
        <w:tab/>
        <w:t>the name of the authorised civilian; and</w:t>
      </w:r>
    </w:p>
    <w:p w:rsidR="00516C1C" w:rsidRPr="001F0FC3" w:rsidRDefault="00516C1C" w:rsidP="00516C1C">
      <w:pPr>
        <w:pStyle w:val="paragraphsub"/>
      </w:pPr>
      <w:r w:rsidRPr="001F0FC3">
        <w:tab/>
        <w:t>(ii)</w:t>
      </w:r>
      <w:r w:rsidRPr="001F0FC3">
        <w:tab/>
        <w:t>the name of his or her supervisor under the authority.</w:t>
      </w:r>
    </w:p>
    <w:p w:rsidR="00516C1C" w:rsidRPr="001F0FC3" w:rsidRDefault="00516C1C" w:rsidP="00516C1C">
      <w:pPr>
        <w:pStyle w:val="subsection"/>
      </w:pPr>
      <w:r w:rsidRPr="001F0FC3">
        <w:tab/>
        <w:t>(3)</w:t>
      </w:r>
      <w:r w:rsidRPr="001F0FC3">
        <w:tab/>
        <w:t>The authority must also state the following:</w:t>
      </w:r>
    </w:p>
    <w:p w:rsidR="00516C1C" w:rsidRPr="001F0FC3" w:rsidRDefault="00516C1C" w:rsidP="00516C1C">
      <w:pPr>
        <w:pStyle w:val="paragraph"/>
        <w:rPr>
          <w:szCs w:val="22"/>
        </w:rPr>
      </w:pPr>
      <w:r w:rsidRPr="001F0FC3">
        <w:tab/>
        <w:t>(a)</w:t>
      </w:r>
      <w:r w:rsidRPr="001F0FC3">
        <w:tab/>
        <w:t xml:space="preserve">each issuing agency to which a request may be made under </w:t>
      </w:r>
      <w:r w:rsidRPr="001F0FC3">
        <w:rPr>
          <w:szCs w:val="22"/>
        </w:rPr>
        <w:t>section</w:t>
      </w:r>
      <w:r w:rsidR="001F0FC3">
        <w:rPr>
          <w:szCs w:val="22"/>
        </w:rPr>
        <w:t> </w:t>
      </w:r>
      <w:r w:rsidRPr="001F0FC3">
        <w:rPr>
          <w:szCs w:val="22"/>
        </w:rPr>
        <w:t>15KI or 15KX;</w:t>
      </w:r>
    </w:p>
    <w:p w:rsidR="00516C1C" w:rsidRPr="001F0FC3" w:rsidRDefault="00516C1C" w:rsidP="00516C1C">
      <w:pPr>
        <w:pStyle w:val="paragraph"/>
      </w:pPr>
      <w:r w:rsidRPr="001F0FC3">
        <w:tab/>
        <w:t>(b)</w:t>
      </w:r>
      <w:r w:rsidRPr="001F0FC3">
        <w:tab/>
        <w:t>whether it authorises an application under a corresponding assumed identity law for an order for an entry in a register of births, deaths or marriages;</w:t>
      </w:r>
    </w:p>
    <w:p w:rsidR="00516C1C" w:rsidRPr="001F0FC3" w:rsidRDefault="00516C1C" w:rsidP="00516C1C">
      <w:pPr>
        <w:pStyle w:val="paragraph"/>
        <w:rPr>
          <w:szCs w:val="22"/>
        </w:rPr>
      </w:pPr>
      <w:r w:rsidRPr="001F0FC3">
        <w:rPr>
          <w:szCs w:val="22"/>
        </w:rPr>
        <w:tab/>
        <w:t>(c)</w:t>
      </w:r>
      <w:r w:rsidRPr="001F0FC3">
        <w:rPr>
          <w:szCs w:val="22"/>
        </w:rPr>
        <w:tab/>
        <w:t>whether the assumed identity can be used in a foreign country and the reasons for the need for this use.</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subsection"/>
      </w:pPr>
      <w:r w:rsidRPr="001F0FC3">
        <w:tab/>
        <w:t>(4)</w:t>
      </w:r>
      <w:r w:rsidRPr="001F0FC3">
        <w:tab/>
        <w:t xml:space="preserve">To avoid doubt, </w:t>
      </w:r>
      <w:r w:rsidR="001F0FC3">
        <w:t>subparagraph (</w:t>
      </w:r>
      <w:r w:rsidRPr="001F0FC3">
        <w:t>2)(h)(iii) does not prevent the grant of one or more further authorities in relation to an authorised civilian.</w:t>
      </w:r>
    </w:p>
    <w:p w:rsidR="00516C1C" w:rsidRPr="001F0FC3" w:rsidRDefault="00516C1C" w:rsidP="00516C1C">
      <w:pPr>
        <w:pStyle w:val="ActHead5"/>
      </w:pPr>
      <w:bookmarkStart w:id="322" w:name="_Toc431993524"/>
      <w:r w:rsidRPr="001F0FC3">
        <w:rPr>
          <w:rStyle w:val="CharSectno"/>
        </w:rPr>
        <w:t>15KD</w:t>
      </w:r>
      <w:r w:rsidRPr="001F0FC3">
        <w:t xml:space="preserve">  Period of authority</w:t>
      </w:r>
      <w:bookmarkEnd w:id="322"/>
    </w:p>
    <w:p w:rsidR="00516C1C" w:rsidRPr="001F0FC3" w:rsidRDefault="00516C1C" w:rsidP="00516C1C">
      <w:pPr>
        <w:pStyle w:val="subsection"/>
        <w:rPr>
          <w:szCs w:val="22"/>
        </w:rPr>
      </w:pPr>
      <w:r w:rsidRPr="001F0FC3">
        <w:tab/>
        <w:t>(1)</w:t>
      </w:r>
      <w:r w:rsidRPr="001F0FC3">
        <w:tab/>
        <w:t>An authority for an authorised person (other than an authorised civilian of a kind covered by paragraph</w:t>
      </w:r>
      <w:r w:rsidR="001F0FC3">
        <w:t> </w:t>
      </w:r>
      <w:r w:rsidRPr="001F0FC3">
        <w:t xml:space="preserve">15KC(2)(h)) remains in force until </w:t>
      </w:r>
      <w:r w:rsidRPr="001F0FC3">
        <w:rPr>
          <w:szCs w:val="22"/>
        </w:rPr>
        <w:t>cancelled under section</w:t>
      </w:r>
      <w:r w:rsidR="001F0FC3">
        <w:rPr>
          <w:szCs w:val="22"/>
        </w:rPr>
        <w:t> </w:t>
      </w:r>
      <w:r w:rsidRPr="001F0FC3">
        <w:rPr>
          <w:szCs w:val="22"/>
        </w:rPr>
        <w:t>15KE.</w:t>
      </w:r>
    </w:p>
    <w:p w:rsidR="00516C1C" w:rsidRPr="001F0FC3" w:rsidRDefault="00516C1C" w:rsidP="00516C1C">
      <w:pPr>
        <w:pStyle w:val="subsection"/>
        <w:rPr>
          <w:szCs w:val="22"/>
        </w:rPr>
      </w:pPr>
      <w:r w:rsidRPr="001F0FC3">
        <w:tab/>
        <w:t>(2)</w:t>
      </w:r>
      <w:r w:rsidRPr="001F0FC3">
        <w:tab/>
        <w:t>An authority for an authorised civilian of a kind covered by paragraph</w:t>
      </w:r>
      <w:r w:rsidR="001F0FC3">
        <w:t> </w:t>
      </w:r>
      <w:r w:rsidRPr="001F0FC3">
        <w:t>15KC(2)(h) remains in force until the end of the period specified in the authority in accordance with subparagraph</w:t>
      </w:r>
      <w:r w:rsidR="001F0FC3">
        <w:t> </w:t>
      </w:r>
      <w:r w:rsidRPr="001F0FC3">
        <w:t xml:space="preserve">15KC(2)(h)(iii), unless the authority is cancelled sooner </w:t>
      </w:r>
      <w:r w:rsidRPr="001F0FC3">
        <w:rPr>
          <w:szCs w:val="22"/>
        </w:rPr>
        <w:t>under section</w:t>
      </w:r>
      <w:r w:rsidR="001F0FC3">
        <w:rPr>
          <w:szCs w:val="22"/>
        </w:rPr>
        <w:t> </w:t>
      </w:r>
      <w:r w:rsidRPr="001F0FC3">
        <w:rPr>
          <w:szCs w:val="22"/>
        </w:rPr>
        <w:t>15KE.</w:t>
      </w:r>
    </w:p>
    <w:p w:rsidR="00516C1C" w:rsidRPr="001F0FC3" w:rsidRDefault="00516C1C" w:rsidP="00516C1C">
      <w:pPr>
        <w:pStyle w:val="ActHead5"/>
      </w:pPr>
      <w:bookmarkStart w:id="323" w:name="_Toc431993525"/>
      <w:r w:rsidRPr="001F0FC3">
        <w:rPr>
          <w:rStyle w:val="CharSectno"/>
        </w:rPr>
        <w:t>15KE</w:t>
      </w:r>
      <w:r w:rsidRPr="001F0FC3">
        <w:t xml:space="preserve">  Variation or cancellation of authority</w:t>
      </w:r>
      <w:bookmarkEnd w:id="323"/>
    </w:p>
    <w:p w:rsidR="00516C1C" w:rsidRPr="001F0FC3" w:rsidRDefault="00516C1C" w:rsidP="00516C1C">
      <w:pPr>
        <w:pStyle w:val="subsection"/>
      </w:pPr>
      <w:r w:rsidRPr="001F0FC3">
        <w:tab/>
        <w:t>(1)</w:t>
      </w:r>
      <w:r w:rsidRPr="001F0FC3">
        <w:tab/>
        <w:t>The chief officer of an agency:</w:t>
      </w:r>
    </w:p>
    <w:p w:rsidR="00516C1C" w:rsidRPr="001F0FC3" w:rsidRDefault="00516C1C" w:rsidP="00516C1C">
      <w:pPr>
        <w:pStyle w:val="paragraph"/>
      </w:pPr>
      <w:r w:rsidRPr="001F0FC3">
        <w:tab/>
        <w:t>(a)</w:t>
      </w:r>
      <w:r w:rsidRPr="001F0FC3">
        <w:tab/>
        <w:t>may, at any time, vary or cancel an authority that was granted by the chief officer of the agency; and</w:t>
      </w:r>
    </w:p>
    <w:p w:rsidR="00516C1C" w:rsidRPr="001F0FC3" w:rsidRDefault="00516C1C" w:rsidP="00516C1C">
      <w:pPr>
        <w:pStyle w:val="paragraph"/>
      </w:pPr>
      <w:r w:rsidRPr="001F0FC3">
        <w:tab/>
        <w:t>(b)</w:t>
      </w:r>
      <w:r w:rsidRPr="001F0FC3">
        <w:tab/>
        <w:t>must cancel the authority if the chief officer is satisfied (on a review under section</w:t>
      </w:r>
      <w:r w:rsidR="001F0FC3">
        <w:t> </w:t>
      </w:r>
      <w:r w:rsidRPr="001F0FC3">
        <w:t>15KF or otherwise) that use of the assumed identity is no longer necessary.</w:t>
      </w:r>
    </w:p>
    <w:p w:rsidR="00516C1C" w:rsidRPr="001F0FC3" w:rsidRDefault="00516C1C" w:rsidP="00516C1C">
      <w:pPr>
        <w:pStyle w:val="notetext"/>
      </w:pPr>
      <w:r w:rsidRPr="001F0FC3">
        <w:t>Note:</w:t>
      </w:r>
      <w:r w:rsidRPr="001F0FC3">
        <w:tab/>
        <w:t>Section</w:t>
      </w:r>
      <w:r w:rsidR="001F0FC3">
        <w:t> </w:t>
      </w:r>
      <w:r w:rsidRPr="001F0FC3">
        <w:t>15KW modifies the effect of this provision if control of the authority is transferred.</w:t>
      </w:r>
    </w:p>
    <w:p w:rsidR="00516C1C" w:rsidRPr="001F0FC3" w:rsidRDefault="00516C1C" w:rsidP="00516C1C">
      <w:pPr>
        <w:pStyle w:val="subsection"/>
        <w:rPr>
          <w:szCs w:val="22"/>
        </w:rPr>
      </w:pPr>
      <w:r w:rsidRPr="001F0FC3">
        <w:tab/>
        <w:t>(2)</w:t>
      </w:r>
      <w:r w:rsidRPr="001F0FC3">
        <w:tab/>
        <w:t xml:space="preserve">The chief officer must give written notice of the variation or </w:t>
      </w:r>
      <w:r w:rsidRPr="001F0FC3">
        <w:rPr>
          <w:szCs w:val="22"/>
        </w:rPr>
        <w:t>cancellation to:</w:t>
      </w:r>
    </w:p>
    <w:p w:rsidR="00516C1C" w:rsidRPr="001F0FC3" w:rsidRDefault="00516C1C" w:rsidP="00516C1C">
      <w:pPr>
        <w:pStyle w:val="paragraph"/>
      </w:pPr>
      <w:r w:rsidRPr="001F0FC3">
        <w:tab/>
        <w:t>(a)</w:t>
      </w:r>
      <w:r w:rsidRPr="001F0FC3">
        <w:tab/>
        <w:t>where practicable, the authorised person to whom it relates; and</w:t>
      </w:r>
    </w:p>
    <w:p w:rsidR="00516C1C" w:rsidRPr="001F0FC3" w:rsidRDefault="00516C1C" w:rsidP="00516C1C">
      <w:pPr>
        <w:pStyle w:val="paragraph"/>
        <w:rPr>
          <w:szCs w:val="22"/>
        </w:rPr>
      </w:pPr>
      <w:r w:rsidRPr="001F0FC3">
        <w:tab/>
        <w:t>(b)</w:t>
      </w:r>
      <w:r w:rsidRPr="001F0FC3">
        <w:tab/>
        <w:t>if the authorised person is an authorised civilian—the authorised person’s supervisor.</w:t>
      </w:r>
    </w:p>
    <w:p w:rsidR="00516C1C" w:rsidRPr="001F0FC3" w:rsidRDefault="00516C1C" w:rsidP="00516C1C">
      <w:pPr>
        <w:pStyle w:val="subsection"/>
      </w:pPr>
      <w:r w:rsidRPr="001F0FC3">
        <w:tab/>
        <w:t>(3)</w:t>
      </w:r>
      <w:r w:rsidRPr="001F0FC3">
        <w:tab/>
        <w:t>The notice must state why the authority is varied or cancelled.</w:t>
      </w:r>
    </w:p>
    <w:p w:rsidR="00516C1C" w:rsidRPr="001F0FC3" w:rsidRDefault="00516C1C" w:rsidP="00516C1C">
      <w:pPr>
        <w:pStyle w:val="subsection"/>
      </w:pPr>
      <w:r w:rsidRPr="001F0FC3">
        <w:tab/>
        <w:t>(4)</w:t>
      </w:r>
      <w:r w:rsidRPr="001F0FC3">
        <w:tab/>
        <w:t>The variation or cancellation takes effect:</w:t>
      </w:r>
    </w:p>
    <w:p w:rsidR="00516C1C" w:rsidRPr="001F0FC3" w:rsidRDefault="00516C1C" w:rsidP="00516C1C">
      <w:pPr>
        <w:pStyle w:val="paragraph"/>
        <w:rPr>
          <w:szCs w:val="22"/>
        </w:rPr>
      </w:pPr>
      <w:r w:rsidRPr="001F0FC3">
        <w:tab/>
        <w:t>(a)</w:t>
      </w:r>
      <w:r w:rsidRPr="001F0FC3">
        <w:tab/>
        <w:t xml:space="preserve">if the written notice is given to the authorised person and the authorised person is not an authorised civilian—on the day the written notice is given to the authorised </w:t>
      </w:r>
      <w:r w:rsidRPr="001F0FC3">
        <w:rPr>
          <w:szCs w:val="22"/>
        </w:rPr>
        <w:t>person or, if a later day is stated in the notice, on the later day; or</w:t>
      </w:r>
    </w:p>
    <w:p w:rsidR="00516C1C" w:rsidRPr="001F0FC3" w:rsidRDefault="00516C1C" w:rsidP="00516C1C">
      <w:pPr>
        <w:pStyle w:val="paragraph"/>
        <w:rPr>
          <w:szCs w:val="22"/>
        </w:rPr>
      </w:pPr>
      <w:r w:rsidRPr="001F0FC3">
        <w:rPr>
          <w:szCs w:val="22"/>
        </w:rPr>
        <w:tab/>
        <w:t>(b)</w:t>
      </w:r>
      <w:r w:rsidRPr="001F0FC3">
        <w:rPr>
          <w:szCs w:val="22"/>
        </w:rPr>
        <w:tab/>
        <w:t>if the authorised person is an authorised civilian and the written notice is given to the authorised person’s supervisor—on the day the written notice is given to the authorised person’s supervisor or, if a later day is stated in the notice, on the later day; or</w:t>
      </w:r>
    </w:p>
    <w:p w:rsidR="00516C1C" w:rsidRPr="001F0FC3" w:rsidRDefault="00516C1C" w:rsidP="00516C1C">
      <w:pPr>
        <w:pStyle w:val="paragraph"/>
        <w:rPr>
          <w:szCs w:val="22"/>
        </w:rPr>
      </w:pPr>
      <w:r w:rsidRPr="001F0FC3">
        <w:tab/>
        <w:t>(c)</w:t>
      </w:r>
      <w:r w:rsidRPr="001F0FC3">
        <w:tab/>
        <w:t xml:space="preserve">in any other case—on the day </w:t>
      </w:r>
      <w:r w:rsidRPr="001F0FC3">
        <w:rPr>
          <w:szCs w:val="22"/>
        </w:rPr>
        <w:t xml:space="preserve">stated </w:t>
      </w:r>
      <w:r w:rsidRPr="001F0FC3">
        <w:t>in the notice</w:t>
      </w:r>
      <w:r w:rsidRPr="001F0FC3">
        <w:rPr>
          <w:szCs w:val="22"/>
        </w:rPr>
        <w:t>.</w:t>
      </w:r>
    </w:p>
    <w:p w:rsidR="00516C1C" w:rsidRPr="001F0FC3" w:rsidRDefault="00516C1C" w:rsidP="00516C1C">
      <w:pPr>
        <w:pStyle w:val="notetext"/>
      </w:pPr>
      <w:r w:rsidRPr="001F0FC3">
        <w:t>Note 1:</w:t>
      </w:r>
      <w:r w:rsidRPr="001F0FC3">
        <w:tab/>
        <w:t>The chief officer may delegate functions under this section—see section</w:t>
      </w:r>
      <w:r w:rsidR="001F0FC3">
        <w:t> </w:t>
      </w:r>
      <w:r w:rsidRPr="001F0FC3">
        <w:t>15LH.</w:t>
      </w:r>
    </w:p>
    <w:p w:rsidR="00516C1C" w:rsidRPr="001F0FC3" w:rsidRDefault="00516C1C" w:rsidP="00516C1C">
      <w:pPr>
        <w:pStyle w:val="notetext"/>
      </w:pPr>
      <w:r w:rsidRPr="001F0FC3">
        <w:t>Note 2:</w:t>
      </w:r>
      <w:r w:rsidRPr="001F0FC3">
        <w:tab/>
        <w:t>Despite the variation or cancellation of an authority, a person is, in certain circumstances, protected from prosecution for offences even if the person is unaware of the variation or cancellation—see section</w:t>
      </w:r>
      <w:r w:rsidR="001F0FC3">
        <w:t> </w:t>
      </w:r>
      <w:r w:rsidRPr="001F0FC3">
        <w:t>15KU.</w:t>
      </w:r>
    </w:p>
    <w:p w:rsidR="00516C1C" w:rsidRPr="001F0FC3" w:rsidRDefault="00516C1C" w:rsidP="00516C1C">
      <w:pPr>
        <w:pStyle w:val="subsection"/>
      </w:pPr>
      <w:r w:rsidRPr="001F0FC3">
        <w:tab/>
        <w:t>(5)</w:t>
      </w:r>
      <w:r w:rsidRPr="001F0FC3">
        <w:tab/>
        <w:t>A variation of an authority is not a legislative instrument.</w:t>
      </w:r>
    </w:p>
    <w:p w:rsidR="00516C1C" w:rsidRPr="001F0FC3" w:rsidRDefault="00516C1C" w:rsidP="004F0519">
      <w:pPr>
        <w:pStyle w:val="ActHead5"/>
      </w:pPr>
      <w:bookmarkStart w:id="324" w:name="_Toc431993526"/>
      <w:r w:rsidRPr="001F0FC3">
        <w:rPr>
          <w:rStyle w:val="CharSectno"/>
        </w:rPr>
        <w:t>15KF</w:t>
      </w:r>
      <w:r w:rsidRPr="001F0FC3">
        <w:t xml:space="preserve">  Yearly review of authority</w:t>
      </w:r>
      <w:bookmarkEnd w:id="324"/>
    </w:p>
    <w:p w:rsidR="00516C1C" w:rsidRPr="001F0FC3" w:rsidRDefault="00516C1C" w:rsidP="004F0519">
      <w:pPr>
        <w:pStyle w:val="subsection"/>
        <w:keepNext/>
        <w:keepLines/>
      </w:pPr>
      <w:r w:rsidRPr="001F0FC3">
        <w:tab/>
        <w:t>(1)</w:t>
      </w:r>
      <w:r w:rsidRPr="001F0FC3">
        <w:tab/>
        <w:t xml:space="preserve">The chief officer of an agency must periodically review each authority granted by the chief officer or a delegate of the chief officer </w:t>
      </w:r>
      <w:r w:rsidRPr="001F0FC3">
        <w:rPr>
          <w:szCs w:val="22"/>
        </w:rPr>
        <w:t>under this Part.</w:t>
      </w:r>
    </w:p>
    <w:p w:rsidR="00516C1C" w:rsidRPr="001F0FC3" w:rsidRDefault="00516C1C" w:rsidP="00516C1C">
      <w:pPr>
        <w:pStyle w:val="subsection"/>
      </w:pPr>
      <w:r w:rsidRPr="001F0FC3">
        <w:tab/>
        <w:t>(2)</w:t>
      </w:r>
      <w:r w:rsidRPr="001F0FC3">
        <w:tab/>
        <w:t>A review of an authority under this section is to be conducted:</w:t>
      </w:r>
    </w:p>
    <w:p w:rsidR="00516C1C" w:rsidRPr="001F0FC3" w:rsidRDefault="00516C1C" w:rsidP="00516C1C">
      <w:pPr>
        <w:pStyle w:val="paragraph"/>
      </w:pPr>
      <w:r w:rsidRPr="001F0FC3">
        <w:tab/>
        <w:t>(a)</w:t>
      </w:r>
      <w:r w:rsidRPr="001F0FC3">
        <w:tab/>
        <w:t>in the case of an authority granted by the chief officer or a delegate of the chief officer of an intelligence agency to an authorised intelligence officer—at least once every 3 years; or</w:t>
      </w:r>
    </w:p>
    <w:p w:rsidR="00516C1C" w:rsidRPr="001F0FC3" w:rsidRDefault="00516C1C" w:rsidP="00516C1C">
      <w:pPr>
        <w:pStyle w:val="paragraph"/>
      </w:pPr>
      <w:r w:rsidRPr="001F0FC3">
        <w:tab/>
        <w:t>(b)</w:t>
      </w:r>
      <w:r w:rsidRPr="001F0FC3">
        <w:tab/>
        <w:t>in all other cases—at least once every 12 months.</w:t>
      </w:r>
    </w:p>
    <w:p w:rsidR="00516C1C" w:rsidRPr="001F0FC3" w:rsidRDefault="00516C1C" w:rsidP="00516C1C">
      <w:pPr>
        <w:pStyle w:val="notetext"/>
      </w:pPr>
      <w:r w:rsidRPr="001F0FC3">
        <w:t>Note:</w:t>
      </w:r>
      <w:r w:rsidRPr="001F0FC3">
        <w:tab/>
        <w:t>Section</w:t>
      </w:r>
      <w:r w:rsidR="001F0FC3">
        <w:t> </w:t>
      </w:r>
      <w:r w:rsidRPr="001F0FC3">
        <w:t>15KW modifies the effect of this provision if control of the authority is transferred.</w:t>
      </w:r>
    </w:p>
    <w:p w:rsidR="00516C1C" w:rsidRPr="001F0FC3" w:rsidRDefault="00516C1C" w:rsidP="00516C1C">
      <w:pPr>
        <w:pStyle w:val="subsection"/>
        <w:rPr>
          <w:szCs w:val="22"/>
        </w:rPr>
      </w:pPr>
      <w:r w:rsidRPr="001F0FC3">
        <w:tab/>
        <w:t>(3)</w:t>
      </w:r>
      <w:r w:rsidRPr="001F0FC3">
        <w:tab/>
        <w:t xml:space="preserve">The purpose of a review is to determine whether use of the </w:t>
      </w:r>
      <w:r w:rsidRPr="001F0FC3">
        <w:rPr>
          <w:szCs w:val="22"/>
        </w:rPr>
        <w:t>assumed identity under the authority is still necessary.</w:t>
      </w:r>
    </w:p>
    <w:p w:rsidR="00516C1C" w:rsidRPr="001F0FC3" w:rsidRDefault="00516C1C" w:rsidP="00516C1C">
      <w:pPr>
        <w:pStyle w:val="subsection"/>
      </w:pPr>
      <w:r w:rsidRPr="001F0FC3">
        <w:tab/>
        <w:t>(4)</w:t>
      </w:r>
      <w:r w:rsidRPr="001F0FC3">
        <w:tab/>
        <w:t>If the chief officer is satisfied on a review that use of the assumed identity under the authority is no longer necessary, he or she must cancel the authority under section</w:t>
      </w:r>
      <w:r w:rsidR="001F0FC3">
        <w:t> </w:t>
      </w:r>
      <w:r w:rsidRPr="001F0FC3">
        <w:t>15KE.</w:t>
      </w:r>
    </w:p>
    <w:p w:rsidR="00516C1C" w:rsidRPr="001F0FC3" w:rsidRDefault="00516C1C" w:rsidP="00516C1C">
      <w:pPr>
        <w:pStyle w:val="subsection"/>
      </w:pPr>
      <w:r w:rsidRPr="001F0FC3">
        <w:tab/>
        <w:t>(5)</w:t>
      </w:r>
      <w:r w:rsidRPr="001F0FC3">
        <w:tab/>
        <w:t>If the chief officer is satisfied on a review that use of the assumed identity under the authority is still necessary, he or she must record his or her opinion, and the reasons for it, in writing.</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subsection"/>
      </w:pPr>
      <w:r w:rsidRPr="001F0FC3">
        <w:tab/>
        <w:t>(6)</w:t>
      </w:r>
      <w:r w:rsidRPr="001F0FC3">
        <w:tab/>
        <w:t>Failure to comply with the requirements of this section does not invalidate an authority or anything lawfully done under the authority.</w:t>
      </w:r>
    </w:p>
    <w:p w:rsidR="00516C1C" w:rsidRPr="001F0FC3" w:rsidRDefault="00516C1C" w:rsidP="00516C1C">
      <w:pPr>
        <w:pStyle w:val="ActHead5"/>
      </w:pPr>
      <w:bookmarkStart w:id="325" w:name="_Toc431993527"/>
      <w:r w:rsidRPr="001F0FC3">
        <w:rPr>
          <w:rStyle w:val="CharSectno"/>
        </w:rPr>
        <w:t>15KG</w:t>
      </w:r>
      <w:r w:rsidRPr="001F0FC3">
        <w:t xml:space="preserve">  Making entries in register of births, deaths or marriages</w:t>
      </w:r>
      <w:bookmarkEnd w:id="325"/>
    </w:p>
    <w:p w:rsidR="00516C1C" w:rsidRPr="001F0FC3" w:rsidRDefault="00516C1C" w:rsidP="00516C1C">
      <w:pPr>
        <w:pStyle w:val="subsection"/>
      </w:pPr>
      <w:r w:rsidRPr="001F0FC3">
        <w:tab/>
      </w:r>
      <w:r w:rsidRPr="001F0FC3">
        <w:tab/>
        <w:t>The chief officer of:</w:t>
      </w:r>
    </w:p>
    <w:p w:rsidR="00516C1C" w:rsidRPr="001F0FC3" w:rsidRDefault="00516C1C" w:rsidP="00516C1C">
      <w:pPr>
        <w:pStyle w:val="paragraph"/>
        <w:rPr>
          <w:szCs w:val="22"/>
        </w:rPr>
      </w:pPr>
      <w:r w:rsidRPr="001F0FC3">
        <w:tab/>
        <w:t>(a)</w:t>
      </w:r>
      <w:r w:rsidRPr="001F0FC3">
        <w:tab/>
        <w:t>a law enforcement agency</w:t>
      </w:r>
      <w:r w:rsidRPr="001F0FC3">
        <w:rPr>
          <w:szCs w:val="22"/>
        </w:rPr>
        <w:t>; or</w:t>
      </w:r>
    </w:p>
    <w:p w:rsidR="00516C1C" w:rsidRPr="001F0FC3" w:rsidRDefault="00516C1C" w:rsidP="00516C1C">
      <w:pPr>
        <w:pStyle w:val="paragraph"/>
      </w:pPr>
      <w:r w:rsidRPr="001F0FC3">
        <w:tab/>
        <w:t>(b)</w:t>
      </w:r>
      <w:r w:rsidRPr="001F0FC3">
        <w:tab/>
        <w:t>an intelligence agency;</w:t>
      </w:r>
    </w:p>
    <w:p w:rsidR="00516C1C" w:rsidRPr="001F0FC3" w:rsidRDefault="00516C1C" w:rsidP="00516C1C">
      <w:pPr>
        <w:pStyle w:val="subsection2"/>
      </w:pPr>
      <w:r w:rsidRPr="001F0FC3">
        <w:t>may apply, under a corresponding assumed identity law, to the Supreme Court of a State or Territory of a participating jurisdiction for an order that an entry be made in a register of births, deaths or marriages under the relevant law of that jurisdiction in relation to the acquisition of an assumed identity under an authority or corresponding authority.</w:t>
      </w:r>
    </w:p>
    <w:p w:rsidR="00516C1C" w:rsidRPr="001F0FC3" w:rsidRDefault="00516C1C" w:rsidP="00516C1C">
      <w:pPr>
        <w:pStyle w:val="ActHead5"/>
        <w:rPr>
          <w:szCs w:val="22"/>
        </w:rPr>
      </w:pPr>
      <w:bookmarkStart w:id="326" w:name="_Toc431993528"/>
      <w:r w:rsidRPr="001F0FC3">
        <w:rPr>
          <w:rStyle w:val="CharSectno"/>
        </w:rPr>
        <w:t>15KH</w:t>
      </w:r>
      <w:r w:rsidRPr="001F0FC3">
        <w:t xml:space="preserve">  Effect of authority ceasing to be in force on register of births, deaths </w:t>
      </w:r>
      <w:r w:rsidRPr="001F0FC3">
        <w:rPr>
          <w:szCs w:val="22"/>
        </w:rPr>
        <w:t>or marriages</w:t>
      </w:r>
      <w:bookmarkEnd w:id="326"/>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rPr>
          <w:szCs w:val="22"/>
        </w:rPr>
      </w:pPr>
      <w:r w:rsidRPr="001F0FC3">
        <w:tab/>
        <w:t>(a)</w:t>
      </w:r>
      <w:r w:rsidRPr="001F0FC3">
        <w:tab/>
        <w:t xml:space="preserve">an authority for an assumed </w:t>
      </w:r>
      <w:r w:rsidRPr="001F0FC3">
        <w:rPr>
          <w:szCs w:val="22"/>
        </w:rPr>
        <w:t>identity ceases to be in force; and</w:t>
      </w:r>
    </w:p>
    <w:p w:rsidR="00516C1C" w:rsidRPr="001F0FC3" w:rsidRDefault="00516C1C" w:rsidP="00516C1C">
      <w:pPr>
        <w:pStyle w:val="paragraph"/>
      </w:pPr>
      <w:r w:rsidRPr="001F0FC3">
        <w:tab/>
        <w:t>(b)</w:t>
      </w:r>
      <w:r w:rsidRPr="001F0FC3">
        <w:tab/>
        <w:t>there is an entry in relation to that assumed</w:t>
      </w:r>
      <w:r w:rsidRPr="001F0FC3">
        <w:rPr>
          <w:i/>
        </w:rPr>
        <w:t xml:space="preserve"> </w:t>
      </w:r>
      <w:r w:rsidRPr="001F0FC3">
        <w:t>identity in a register of births, deaths or marriages</w:t>
      </w:r>
      <w:r w:rsidRPr="001F0FC3">
        <w:rPr>
          <w:i/>
        </w:rPr>
        <w:t xml:space="preserve"> </w:t>
      </w:r>
      <w:r w:rsidRPr="001F0FC3">
        <w:t>because of an order under a corresponding assumed identity law.</w:t>
      </w:r>
    </w:p>
    <w:p w:rsidR="00516C1C" w:rsidRPr="001F0FC3" w:rsidRDefault="00516C1C" w:rsidP="00AF3F2C">
      <w:pPr>
        <w:pStyle w:val="subsection"/>
      </w:pPr>
      <w:r w:rsidRPr="001F0FC3">
        <w:tab/>
        <w:t>(2)</w:t>
      </w:r>
      <w:r w:rsidRPr="001F0FC3">
        <w:tab/>
        <w:t>The chief officer must apply for an order under the corresponding assumed identity law to cancel the entry within 28 days after the day the a</w:t>
      </w:r>
      <w:r w:rsidR="00AF3F2C" w:rsidRPr="001F0FC3">
        <w:t>uthority ceases to be in force.</w:t>
      </w:r>
    </w:p>
    <w:p w:rsidR="00516C1C" w:rsidRPr="001F0FC3" w:rsidRDefault="00516C1C" w:rsidP="00527FBC">
      <w:pPr>
        <w:pStyle w:val="ActHead3"/>
        <w:pageBreakBefore/>
      </w:pPr>
      <w:bookmarkStart w:id="327" w:name="_Toc431993529"/>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Evidence of Assumed Identity</w:t>
      </w:r>
      <w:bookmarkEnd w:id="327"/>
    </w:p>
    <w:p w:rsidR="00516C1C" w:rsidRPr="001F0FC3" w:rsidRDefault="00516C1C" w:rsidP="00516C1C">
      <w:pPr>
        <w:pStyle w:val="ActHead5"/>
      </w:pPr>
      <w:bookmarkStart w:id="328" w:name="_Toc431993530"/>
      <w:r w:rsidRPr="001F0FC3">
        <w:rPr>
          <w:rStyle w:val="CharSectno"/>
        </w:rPr>
        <w:t>15KI</w:t>
      </w:r>
      <w:r w:rsidRPr="001F0FC3">
        <w:t xml:space="preserve">  Request for evidence of assumed identity</w:t>
      </w:r>
      <w:bookmarkEnd w:id="328"/>
    </w:p>
    <w:p w:rsidR="00516C1C" w:rsidRPr="001F0FC3" w:rsidRDefault="00516C1C" w:rsidP="00516C1C">
      <w:pPr>
        <w:pStyle w:val="subsection"/>
        <w:rPr>
          <w:szCs w:val="22"/>
        </w:rPr>
      </w:pPr>
      <w:r w:rsidRPr="001F0FC3">
        <w:tab/>
        <w:t>(1)</w:t>
      </w:r>
      <w:r w:rsidRPr="001F0FC3">
        <w:tab/>
        <w:t>This section applies if an authority granted under section</w:t>
      </w:r>
      <w:r w:rsidR="001F0FC3">
        <w:t> </w:t>
      </w:r>
      <w:r w:rsidRPr="001F0FC3">
        <w:t xml:space="preserve">15KB </w:t>
      </w:r>
      <w:r w:rsidRPr="001F0FC3">
        <w:rPr>
          <w:szCs w:val="22"/>
        </w:rPr>
        <w:t>authorises a request under this section.</w:t>
      </w:r>
    </w:p>
    <w:p w:rsidR="00516C1C" w:rsidRPr="001F0FC3" w:rsidRDefault="00516C1C" w:rsidP="00516C1C">
      <w:pPr>
        <w:pStyle w:val="subsection"/>
        <w:rPr>
          <w:szCs w:val="22"/>
        </w:rPr>
      </w:pPr>
      <w:r w:rsidRPr="001F0FC3">
        <w:tab/>
        <w:t>(2)</w:t>
      </w:r>
      <w:r w:rsidRPr="001F0FC3">
        <w:tab/>
        <w:t xml:space="preserve">The chief officer of a law enforcement agency or an intelligence agency who grants the authority may request the </w:t>
      </w:r>
      <w:r w:rsidRPr="001F0FC3">
        <w:rPr>
          <w:szCs w:val="22"/>
        </w:rPr>
        <w:t>chief officer of an issuing agency stated in the authority to:</w:t>
      </w:r>
    </w:p>
    <w:p w:rsidR="00516C1C" w:rsidRPr="001F0FC3" w:rsidRDefault="00516C1C" w:rsidP="00516C1C">
      <w:pPr>
        <w:pStyle w:val="paragraph"/>
        <w:rPr>
          <w:szCs w:val="22"/>
        </w:rPr>
      </w:pPr>
      <w:r w:rsidRPr="001F0FC3">
        <w:tab/>
        <w:t>(a)</w:t>
      </w:r>
      <w:r w:rsidRPr="001F0FC3">
        <w:tab/>
        <w:t xml:space="preserve">produce evidence of an assumed identity in accordance </w:t>
      </w:r>
      <w:r w:rsidRPr="001F0FC3">
        <w:rPr>
          <w:szCs w:val="22"/>
        </w:rPr>
        <w:t>with the authority; and</w:t>
      </w:r>
    </w:p>
    <w:p w:rsidR="00516C1C" w:rsidRPr="001F0FC3" w:rsidRDefault="00516C1C" w:rsidP="00516C1C">
      <w:pPr>
        <w:pStyle w:val="paragraph"/>
      </w:pPr>
      <w:r w:rsidRPr="001F0FC3">
        <w:tab/>
        <w:t>(b)</w:t>
      </w:r>
      <w:r w:rsidRPr="001F0FC3">
        <w:tab/>
        <w:t>give evidence of the assumed identity to the following:</w:t>
      </w:r>
    </w:p>
    <w:p w:rsidR="00516C1C" w:rsidRPr="001F0FC3" w:rsidRDefault="00516C1C" w:rsidP="00516C1C">
      <w:pPr>
        <w:pStyle w:val="paragraphsub"/>
      </w:pPr>
      <w:r w:rsidRPr="001F0FC3">
        <w:tab/>
        <w:t>(i)</w:t>
      </w:r>
      <w:r w:rsidRPr="001F0FC3">
        <w:tab/>
        <w:t>the authorised person named in the authority;</w:t>
      </w:r>
    </w:p>
    <w:p w:rsidR="00516C1C" w:rsidRPr="001F0FC3" w:rsidRDefault="00516C1C" w:rsidP="00516C1C">
      <w:pPr>
        <w:pStyle w:val="paragraphsub"/>
      </w:pPr>
      <w:r w:rsidRPr="001F0FC3">
        <w:tab/>
        <w:t>(ii)</w:t>
      </w:r>
      <w:r w:rsidRPr="001F0FC3">
        <w:tab/>
        <w:t>an officer of the law enforcement agency or the intelligence agency specified by the chief officer of that agency in the request.</w:t>
      </w:r>
    </w:p>
    <w:p w:rsidR="00516C1C" w:rsidRPr="001F0FC3" w:rsidRDefault="00516C1C" w:rsidP="00516C1C">
      <w:pPr>
        <w:pStyle w:val="notetext"/>
      </w:pPr>
      <w:r w:rsidRPr="001F0FC3">
        <w:t>Note:</w:t>
      </w:r>
      <w:r w:rsidRPr="001F0FC3">
        <w:tab/>
        <w:t>Section</w:t>
      </w:r>
      <w:r w:rsidR="001F0FC3">
        <w:t> </w:t>
      </w:r>
      <w:r w:rsidRPr="001F0FC3">
        <w:t>15KW modifies the effect of this provision if control of the authority is transferred.</w:t>
      </w:r>
    </w:p>
    <w:p w:rsidR="00516C1C" w:rsidRPr="001F0FC3" w:rsidRDefault="00516C1C" w:rsidP="00516C1C">
      <w:pPr>
        <w:pStyle w:val="subsection"/>
        <w:rPr>
          <w:szCs w:val="22"/>
        </w:rPr>
      </w:pPr>
      <w:r w:rsidRPr="001F0FC3">
        <w:tab/>
        <w:t>(3)</w:t>
      </w:r>
      <w:r w:rsidRPr="001F0FC3">
        <w:tab/>
        <w:t xml:space="preserve">The request must state a reasonable period for compliance with </w:t>
      </w:r>
      <w:r w:rsidRPr="001F0FC3">
        <w:rPr>
          <w:szCs w:val="22"/>
        </w:rPr>
        <w:t>the request.</w:t>
      </w:r>
    </w:p>
    <w:p w:rsidR="00516C1C" w:rsidRPr="001F0FC3" w:rsidRDefault="00516C1C" w:rsidP="00516C1C">
      <w:pPr>
        <w:pStyle w:val="subsection"/>
        <w:rPr>
          <w:szCs w:val="22"/>
        </w:rPr>
      </w:pPr>
      <w:r w:rsidRPr="001F0FC3">
        <w:rPr>
          <w:szCs w:val="22"/>
        </w:rPr>
        <w:tab/>
        <w:t>(4)</w:t>
      </w:r>
      <w:r w:rsidRPr="001F0FC3">
        <w:rPr>
          <w:szCs w:val="22"/>
        </w:rPr>
        <w:tab/>
        <w:t>The request must include:</w:t>
      </w:r>
    </w:p>
    <w:p w:rsidR="00516C1C" w:rsidRPr="001F0FC3" w:rsidRDefault="00516C1C" w:rsidP="00516C1C">
      <w:pPr>
        <w:pStyle w:val="paragraph"/>
      </w:pPr>
      <w:r w:rsidRPr="001F0FC3">
        <w:tab/>
        <w:t>(a)</w:t>
      </w:r>
      <w:r w:rsidRPr="001F0FC3">
        <w:tab/>
        <w:t>the date of the authority granted under section</w:t>
      </w:r>
      <w:r w:rsidR="001F0FC3">
        <w:t> </w:t>
      </w:r>
      <w:r w:rsidRPr="001F0FC3">
        <w:t>15KB; and</w:t>
      </w:r>
    </w:p>
    <w:p w:rsidR="00516C1C" w:rsidRPr="001F0FC3" w:rsidRDefault="00516C1C" w:rsidP="00516C1C">
      <w:pPr>
        <w:pStyle w:val="paragraph"/>
      </w:pPr>
      <w:r w:rsidRPr="001F0FC3">
        <w:tab/>
        <w:t>(b)</w:t>
      </w:r>
      <w:r w:rsidRPr="001F0FC3">
        <w:tab/>
        <w:t>details of the assumed identity authorised; and</w:t>
      </w:r>
    </w:p>
    <w:p w:rsidR="00516C1C" w:rsidRPr="001F0FC3" w:rsidRDefault="00516C1C" w:rsidP="00516C1C">
      <w:pPr>
        <w:pStyle w:val="paragraph"/>
      </w:pPr>
      <w:r w:rsidRPr="001F0FC3">
        <w:tab/>
        <w:t>(c)</w:t>
      </w:r>
      <w:r w:rsidRPr="001F0FC3">
        <w:tab/>
        <w:t>details of any evidence of the assumed identity that may be acquired under the authority.</w:t>
      </w:r>
    </w:p>
    <w:p w:rsidR="00516C1C" w:rsidRPr="001F0FC3" w:rsidRDefault="00516C1C" w:rsidP="00516C1C">
      <w:pPr>
        <w:pStyle w:val="subsection"/>
        <w:rPr>
          <w:szCs w:val="22"/>
        </w:rPr>
      </w:pPr>
      <w:r w:rsidRPr="001F0FC3">
        <w:tab/>
        <w:t>(5)</w:t>
      </w:r>
      <w:r w:rsidRPr="001F0FC3">
        <w:tab/>
        <w:t xml:space="preserve">A request must not be made under this section for an entry in a </w:t>
      </w:r>
      <w:r w:rsidRPr="001F0FC3">
        <w:rPr>
          <w:szCs w:val="22"/>
        </w:rPr>
        <w:t>register of births, deaths or marriages.</w:t>
      </w:r>
    </w:p>
    <w:p w:rsidR="00516C1C" w:rsidRPr="001F0FC3" w:rsidRDefault="00516C1C" w:rsidP="00516C1C">
      <w:pPr>
        <w:pStyle w:val="subsection"/>
      </w:pPr>
      <w:r w:rsidRPr="001F0FC3">
        <w:tab/>
        <w:t>(6)</w:t>
      </w:r>
      <w:r w:rsidRPr="001F0FC3">
        <w:tab/>
        <w:t>In this section:</w:t>
      </w:r>
    </w:p>
    <w:p w:rsidR="00516C1C" w:rsidRPr="001F0FC3" w:rsidRDefault="00516C1C" w:rsidP="00516C1C">
      <w:pPr>
        <w:pStyle w:val="Definition"/>
        <w:rPr>
          <w:szCs w:val="22"/>
        </w:rPr>
      </w:pPr>
      <w:r w:rsidRPr="001F0FC3">
        <w:rPr>
          <w:b/>
          <w:bCs/>
          <w:i/>
        </w:rPr>
        <w:t>evidence</w:t>
      </w:r>
      <w:r w:rsidRPr="001F0FC3">
        <w:rPr>
          <w:b/>
          <w:bCs/>
        </w:rPr>
        <w:t xml:space="preserve"> </w:t>
      </w:r>
      <w:r w:rsidRPr="001F0FC3">
        <w:t xml:space="preserve">means evidence similar to that ordinarily produced </w:t>
      </w:r>
      <w:r w:rsidRPr="001F0FC3">
        <w:rPr>
          <w:szCs w:val="22"/>
        </w:rPr>
        <w:t>or given by the issuing agency.</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ActHead5"/>
      </w:pPr>
      <w:bookmarkStart w:id="329" w:name="_Toc431993531"/>
      <w:r w:rsidRPr="001F0FC3">
        <w:rPr>
          <w:rStyle w:val="CharSectno"/>
        </w:rPr>
        <w:t>15KJ</w:t>
      </w:r>
      <w:r w:rsidRPr="001F0FC3">
        <w:t xml:space="preserve">  Government issuing agencies to comply with request</w:t>
      </w:r>
      <w:bookmarkEnd w:id="329"/>
    </w:p>
    <w:p w:rsidR="00516C1C" w:rsidRPr="001F0FC3" w:rsidRDefault="00516C1C" w:rsidP="00516C1C">
      <w:pPr>
        <w:pStyle w:val="subsection"/>
      </w:pPr>
      <w:r w:rsidRPr="001F0FC3">
        <w:tab/>
      </w:r>
      <w:r w:rsidRPr="001F0FC3">
        <w:tab/>
        <w:t>The chief officer of a Commonwealth government issuing agency who receives a request under section</w:t>
      </w:r>
      <w:r w:rsidR="001F0FC3">
        <w:t> </w:t>
      </w:r>
      <w:r w:rsidRPr="001F0FC3">
        <w:t>15KI must comply with the request within the reasonable period stated in the request.</w:t>
      </w:r>
    </w:p>
    <w:p w:rsidR="00516C1C" w:rsidRPr="001F0FC3" w:rsidRDefault="00516C1C" w:rsidP="00516C1C">
      <w:pPr>
        <w:pStyle w:val="ActHead5"/>
      </w:pPr>
      <w:bookmarkStart w:id="330" w:name="_Toc431993532"/>
      <w:r w:rsidRPr="001F0FC3">
        <w:rPr>
          <w:rStyle w:val="CharSectno"/>
        </w:rPr>
        <w:t>15KK</w:t>
      </w:r>
      <w:r w:rsidRPr="001F0FC3">
        <w:t xml:space="preserve">  Non</w:t>
      </w:r>
      <w:r w:rsidR="001F0FC3">
        <w:noBreakHyphen/>
      </w:r>
      <w:r w:rsidRPr="001F0FC3">
        <w:t>government issuing agencies may comply with request</w:t>
      </w:r>
      <w:bookmarkEnd w:id="330"/>
    </w:p>
    <w:p w:rsidR="00516C1C" w:rsidRPr="001F0FC3" w:rsidRDefault="00516C1C" w:rsidP="00516C1C">
      <w:pPr>
        <w:pStyle w:val="subsection"/>
      </w:pPr>
      <w:r w:rsidRPr="001F0FC3">
        <w:tab/>
      </w:r>
      <w:r w:rsidRPr="001F0FC3">
        <w:tab/>
        <w:t>The chief officer of a non</w:t>
      </w:r>
      <w:r w:rsidR="001F0FC3">
        <w:noBreakHyphen/>
      </w:r>
      <w:r w:rsidRPr="001F0FC3">
        <w:t>Commonwealth government issuing agency who receives a request under section</w:t>
      </w:r>
      <w:r w:rsidR="001F0FC3">
        <w:t> </w:t>
      </w:r>
      <w:r w:rsidRPr="001F0FC3">
        <w:t>15KI may comply with the request.</w:t>
      </w:r>
    </w:p>
    <w:p w:rsidR="00516C1C" w:rsidRPr="001F0FC3" w:rsidRDefault="00516C1C" w:rsidP="00516C1C">
      <w:pPr>
        <w:pStyle w:val="ActHead5"/>
      </w:pPr>
      <w:bookmarkStart w:id="331" w:name="_Toc431993533"/>
      <w:r w:rsidRPr="001F0FC3">
        <w:rPr>
          <w:rStyle w:val="CharSectno"/>
        </w:rPr>
        <w:t>15KL</w:t>
      </w:r>
      <w:r w:rsidRPr="001F0FC3">
        <w:t xml:space="preserve">  Cancellation of evidence of assumed identity</w:t>
      </w:r>
      <w:bookmarkEnd w:id="331"/>
    </w:p>
    <w:p w:rsidR="00516C1C" w:rsidRPr="001F0FC3" w:rsidRDefault="00516C1C" w:rsidP="00516C1C">
      <w:pPr>
        <w:pStyle w:val="subsection"/>
        <w:rPr>
          <w:szCs w:val="22"/>
        </w:rPr>
      </w:pPr>
      <w:r w:rsidRPr="001F0FC3">
        <w:tab/>
        <w:t>(1)</w:t>
      </w:r>
      <w:r w:rsidRPr="001F0FC3">
        <w:tab/>
        <w:t xml:space="preserve">The chief officer of an issuing agency who produces evidence of an assumed identity under this Part must cancel the evidence if directed in writing to do so by the chief officer who requested </w:t>
      </w:r>
      <w:r w:rsidRPr="001F0FC3">
        <w:rPr>
          <w:szCs w:val="22"/>
        </w:rPr>
        <w:t>the evidence.</w:t>
      </w:r>
    </w:p>
    <w:p w:rsidR="00516C1C" w:rsidRPr="001F0FC3" w:rsidRDefault="00516C1C" w:rsidP="00516C1C">
      <w:pPr>
        <w:pStyle w:val="notetext"/>
      </w:pPr>
      <w:r w:rsidRPr="001F0FC3">
        <w:t>Note 1:</w:t>
      </w:r>
      <w:r w:rsidRPr="001F0FC3">
        <w:tab/>
        <w:t>The chief officer who requested the evidence may delegate functions under this section—see section</w:t>
      </w:r>
      <w:r w:rsidR="001F0FC3">
        <w:t> </w:t>
      </w:r>
      <w:r w:rsidRPr="001F0FC3">
        <w:t>15LH.</w:t>
      </w:r>
    </w:p>
    <w:p w:rsidR="00516C1C" w:rsidRPr="001F0FC3" w:rsidRDefault="00516C1C" w:rsidP="00516C1C">
      <w:pPr>
        <w:pStyle w:val="notetext"/>
      </w:pPr>
      <w:r w:rsidRPr="001F0FC3">
        <w:t>Note 2:</w:t>
      </w:r>
      <w:r w:rsidRPr="001F0FC3">
        <w:tab/>
        <w:t>Section</w:t>
      </w:r>
      <w:r w:rsidR="001F0FC3">
        <w:t> </w:t>
      </w:r>
      <w:r w:rsidRPr="001F0FC3">
        <w:t>15KW modifies the effect of this provision if control of the authority is transferred.</w:t>
      </w:r>
    </w:p>
    <w:p w:rsidR="00516C1C" w:rsidRPr="001F0FC3" w:rsidRDefault="00516C1C" w:rsidP="00516C1C">
      <w:pPr>
        <w:pStyle w:val="subsection"/>
      </w:pPr>
      <w:r w:rsidRPr="001F0FC3">
        <w:tab/>
        <w:t>(2)</w:t>
      </w:r>
      <w:r w:rsidRPr="001F0FC3">
        <w:tab/>
        <w:t>In this section:</w:t>
      </w:r>
    </w:p>
    <w:p w:rsidR="00516C1C" w:rsidRPr="001F0FC3" w:rsidRDefault="00516C1C" w:rsidP="00516C1C">
      <w:pPr>
        <w:pStyle w:val="Definition"/>
        <w:rPr>
          <w:szCs w:val="22"/>
        </w:rPr>
      </w:pPr>
      <w:r w:rsidRPr="001F0FC3">
        <w:rPr>
          <w:b/>
          <w:bCs/>
          <w:i/>
        </w:rPr>
        <w:t>cancel</w:t>
      </w:r>
      <w:r w:rsidRPr="001F0FC3">
        <w:rPr>
          <w:b/>
          <w:bCs/>
        </w:rPr>
        <w:t xml:space="preserve"> </w:t>
      </w:r>
      <w:r w:rsidRPr="001F0FC3">
        <w:t xml:space="preserve">includes delete or alter an entry in a record of </w:t>
      </w:r>
      <w:r w:rsidRPr="001F0FC3">
        <w:rPr>
          <w:szCs w:val="22"/>
        </w:rPr>
        <w:t>information.</w:t>
      </w:r>
    </w:p>
    <w:p w:rsidR="00516C1C" w:rsidRPr="001F0FC3" w:rsidRDefault="00516C1C" w:rsidP="00516C1C">
      <w:pPr>
        <w:pStyle w:val="ActHead5"/>
      </w:pPr>
      <w:bookmarkStart w:id="332" w:name="_Toc431993534"/>
      <w:r w:rsidRPr="001F0FC3">
        <w:rPr>
          <w:rStyle w:val="CharSectno"/>
        </w:rPr>
        <w:t>15KM</w:t>
      </w:r>
      <w:r w:rsidRPr="001F0FC3">
        <w:t xml:space="preserve">  Return of evidence of assumed identity</w:t>
      </w:r>
      <w:bookmarkEnd w:id="332"/>
    </w:p>
    <w:p w:rsidR="00516C1C" w:rsidRPr="001F0FC3" w:rsidRDefault="00516C1C" w:rsidP="00516C1C">
      <w:pPr>
        <w:pStyle w:val="subsection"/>
      </w:pPr>
      <w:r w:rsidRPr="001F0FC3">
        <w:tab/>
        <w:t>(1)</w:t>
      </w:r>
      <w:r w:rsidRPr="001F0FC3">
        <w:tab/>
        <w:t>This section applies if an authority for a person to acquire or use an assumed identity ceases to be in force.</w:t>
      </w:r>
    </w:p>
    <w:p w:rsidR="00516C1C" w:rsidRPr="001F0FC3" w:rsidRDefault="00516C1C" w:rsidP="00516C1C">
      <w:pPr>
        <w:pStyle w:val="subsection"/>
      </w:pPr>
      <w:r w:rsidRPr="001F0FC3">
        <w:tab/>
        <w:t>(2)</w:t>
      </w:r>
      <w:r w:rsidRPr="001F0FC3">
        <w:tab/>
        <w:t>The chief officer of a law enforcement agency or the chief officer of an intelligence agency may, in writing, request the person to return to the chief officer any evidence of the assumed identity acquired under the authority.</w:t>
      </w:r>
    </w:p>
    <w:p w:rsidR="00516C1C" w:rsidRPr="001F0FC3" w:rsidRDefault="00516C1C" w:rsidP="00516C1C">
      <w:pPr>
        <w:pStyle w:val="subsection"/>
      </w:pPr>
      <w:r w:rsidRPr="001F0FC3">
        <w:tab/>
        <w:t>(3)</w:t>
      </w:r>
      <w:r w:rsidRPr="001F0FC3">
        <w:tab/>
        <w:t>A person commits an offence if:</w:t>
      </w:r>
    </w:p>
    <w:p w:rsidR="00516C1C" w:rsidRPr="001F0FC3" w:rsidRDefault="00516C1C" w:rsidP="00516C1C">
      <w:pPr>
        <w:pStyle w:val="paragraph"/>
      </w:pPr>
      <w:r w:rsidRPr="001F0FC3">
        <w:tab/>
        <w:t>(a)</w:t>
      </w:r>
      <w:r w:rsidRPr="001F0FC3">
        <w:tab/>
        <w:t xml:space="preserve">a request has been made to the person under </w:t>
      </w:r>
      <w:r w:rsidR="001F0FC3">
        <w:t>subsection (</w:t>
      </w:r>
      <w:r w:rsidRPr="001F0FC3">
        <w:t>2); and</w:t>
      </w:r>
    </w:p>
    <w:p w:rsidR="00516C1C" w:rsidRPr="001F0FC3" w:rsidRDefault="00516C1C" w:rsidP="00516C1C">
      <w:pPr>
        <w:pStyle w:val="paragraph"/>
      </w:pPr>
      <w:r w:rsidRPr="001F0FC3">
        <w:tab/>
        <w:t>(b)</w:t>
      </w:r>
      <w:r w:rsidRPr="001F0FC3">
        <w:tab/>
        <w:t>the person fails to comply with the request.</w:t>
      </w:r>
    </w:p>
    <w:p w:rsidR="00516C1C" w:rsidRPr="001F0FC3" w:rsidRDefault="00516C1C" w:rsidP="00516C1C">
      <w:pPr>
        <w:pStyle w:val="Penalty"/>
      </w:pPr>
      <w:r w:rsidRPr="001F0FC3">
        <w:t>Penalty:</w:t>
      </w:r>
      <w:r w:rsidRPr="001F0FC3">
        <w:tab/>
        <w:t>10 penalty units.</w:t>
      </w:r>
    </w:p>
    <w:p w:rsidR="00516C1C" w:rsidRPr="001F0FC3" w:rsidRDefault="00516C1C" w:rsidP="00516C1C">
      <w:pPr>
        <w:pStyle w:val="ActHead5"/>
      </w:pPr>
      <w:bookmarkStart w:id="333" w:name="_Toc431993535"/>
      <w:r w:rsidRPr="001F0FC3">
        <w:rPr>
          <w:rStyle w:val="CharSectno"/>
        </w:rPr>
        <w:t>15KN</w:t>
      </w:r>
      <w:r w:rsidRPr="001F0FC3">
        <w:t xml:space="preserve">  Protection from criminal liability—officers of issuing agencies</w:t>
      </w:r>
      <w:bookmarkEnd w:id="333"/>
    </w:p>
    <w:p w:rsidR="00516C1C" w:rsidRPr="001F0FC3" w:rsidRDefault="00516C1C" w:rsidP="00516C1C">
      <w:pPr>
        <w:pStyle w:val="subsection"/>
        <w:rPr>
          <w:szCs w:val="22"/>
        </w:rPr>
      </w:pPr>
      <w:r w:rsidRPr="001F0FC3">
        <w:tab/>
      </w:r>
      <w:r w:rsidRPr="001F0FC3">
        <w:tab/>
        <w:t xml:space="preserve">The chief officer, or an officer, of an issuing agency who does something that, apart from this section, would be a Commonwealth offence or an offence against a law of a State or Territory, is not criminally </w:t>
      </w:r>
      <w:r w:rsidRPr="001F0FC3">
        <w:rPr>
          <w:szCs w:val="22"/>
        </w:rPr>
        <w:t>responsible for the offence if the thing is done to comply with a request under section</w:t>
      </w:r>
      <w:r w:rsidR="001F0FC3">
        <w:rPr>
          <w:szCs w:val="22"/>
        </w:rPr>
        <w:t> </w:t>
      </w:r>
      <w:r w:rsidRPr="001F0FC3">
        <w:rPr>
          <w:szCs w:val="22"/>
        </w:rPr>
        <w:t>15KI or a direction under section</w:t>
      </w:r>
      <w:r w:rsidR="001F0FC3">
        <w:rPr>
          <w:szCs w:val="22"/>
        </w:rPr>
        <w:t> </w:t>
      </w:r>
      <w:r w:rsidRPr="001F0FC3">
        <w:rPr>
          <w:szCs w:val="22"/>
        </w:rPr>
        <w:t>15KL.</w:t>
      </w:r>
    </w:p>
    <w:p w:rsidR="00516C1C" w:rsidRPr="001F0FC3" w:rsidRDefault="00516C1C" w:rsidP="00516C1C">
      <w:pPr>
        <w:pStyle w:val="ActHead5"/>
      </w:pPr>
      <w:bookmarkStart w:id="334" w:name="_Toc431993536"/>
      <w:r w:rsidRPr="001F0FC3">
        <w:rPr>
          <w:rStyle w:val="CharSectno"/>
        </w:rPr>
        <w:t>15KO</w:t>
      </w:r>
      <w:r w:rsidRPr="001F0FC3">
        <w:t xml:space="preserve">  Indemnity for issuing agencies and officers</w:t>
      </w:r>
      <w:bookmarkEnd w:id="334"/>
    </w:p>
    <w:p w:rsidR="00516C1C" w:rsidRPr="001F0FC3" w:rsidRDefault="00516C1C" w:rsidP="00516C1C">
      <w:pPr>
        <w:pStyle w:val="subsection"/>
        <w:rPr>
          <w:szCs w:val="22"/>
        </w:rPr>
      </w:pPr>
      <w:r w:rsidRPr="001F0FC3">
        <w:tab/>
        <w:t>(1)</w:t>
      </w:r>
      <w:r w:rsidRPr="001F0FC3">
        <w:tab/>
        <w:t>This section applies if the chief officer of either a law enforcement agency or an intelligence agency makes a request under section</w:t>
      </w:r>
      <w:r w:rsidR="001F0FC3">
        <w:t> </w:t>
      </w:r>
      <w:r w:rsidRPr="001F0FC3">
        <w:t>15KI or gives a direction under section</w:t>
      </w:r>
      <w:r w:rsidR="001F0FC3">
        <w:t> </w:t>
      </w:r>
      <w:r w:rsidRPr="001F0FC3">
        <w:t>15KL to the chief officer of an issuing agency</w:t>
      </w:r>
      <w:r w:rsidRPr="001F0FC3">
        <w:rPr>
          <w:szCs w:val="22"/>
        </w:rPr>
        <w:t>.</w:t>
      </w:r>
    </w:p>
    <w:p w:rsidR="00516C1C" w:rsidRPr="001F0FC3" w:rsidRDefault="00516C1C" w:rsidP="00516C1C">
      <w:pPr>
        <w:pStyle w:val="subsection"/>
        <w:spacing w:before="240"/>
      </w:pPr>
      <w:r w:rsidRPr="001F0FC3">
        <w:tab/>
        <w:t>(2)</w:t>
      </w:r>
      <w:r w:rsidRPr="001F0FC3">
        <w:tab/>
        <w:t>The Commonwealth must indemnify the issuing agency, or an officer of the issuing agency, for any liability incurred by the agency or officer (including reasonable costs) if:</w:t>
      </w:r>
    </w:p>
    <w:p w:rsidR="00516C1C" w:rsidRPr="001F0FC3" w:rsidRDefault="00516C1C" w:rsidP="00516C1C">
      <w:pPr>
        <w:pStyle w:val="paragraph"/>
      </w:pPr>
      <w:r w:rsidRPr="001F0FC3">
        <w:tab/>
        <w:t>(a)</w:t>
      </w:r>
      <w:r w:rsidRPr="001F0FC3">
        <w:tab/>
        <w:t>the liability is incurred because of something done by the agency or officer in the course of duty</w:t>
      </w:r>
      <w:r w:rsidRPr="001F0FC3">
        <w:rPr>
          <w:i/>
        </w:rPr>
        <w:t xml:space="preserve"> </w:t>
      </w:r>
      <w:r w:rsidRPr="001F0FC3">
        <w:t>to comply with the request or direction in the course of duty; and</w:t>
      </w:r>
    </w:p>
    <w:p w:rsidR="00516C1C" w:rsidRPr="001F0FC3" w:rsidRDefault="00516C1C" w:rsidP="00AF3F2C">
      <w:pPr>
        <w:pStyle w:val="paragraph"/>
      </w:pPr>
      <w:r w:rsidRPr="001F0FC3">
        <w:tab/>
        <w:t>(b)</w:t>
      </w:r>
      <w:r w:rsidRPr="001F0FC3">
        <w:tab/>
        <w:t xml:space="preserve">any requirements prescribed under the regulations have </w:t>
      </w:r>
      <w:r w:rsidRPr="001F0FC3">
        <w:rPr>
          <w:szCs w:val="22"/>
        </w:rPr>
        <w:t>been met.</w:t>
      </w:r>
    </w:p>
    <w:p w:rsidR="00516C1C" w:rsidRPr="001F0FC3" w:rsidRDefault="00516C1C" w:rsidP="00527FBC">
      <w:pPr>
        <w:pStyle w:val="ActHead3"/>
        <w:pageBreakBefore/>
      </w:pPr>
      <w:bookmarkStart w:id="335" w:name="_Toc431993537"/>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Effect of Authority</w:t>
      </w:r>
      <w:bookmarkEnd w:id="335"/>
    </w:p>
    <w:p w:rsidR="00516C1C" w:rsidRPr="001F0FC3" w:rsidRDefault="00516C1C" w:rsidP="00516C1C">
      <w:pPr>
        <w:pStyle w:val="ActHead5"/>
      </w:pPr>
      <w:bookmarkStart w:id="336" w:name="_Toc431993538"/>
      <w:r w:rsidRPr="001F0FC3">
        <w:rPr>
          <w:rStyle w:val="CharSectno"/>
        </w:rPr>
        <w:t>15KP</w:t>
      </w:r>
      <w:r w:rsidRPr="001F0FC3">
        <w:t xml:space="preserve">  Assumed identity may be acquired and used</w:t>
      </w:r>
      <w:bookmarkEnd w:id="336"/>
    </w:p>
    <w:p w:rsidR="00516C1C" w:rsidRPr="001F0FC3" w:rsidRDefault="00516C1C" w:rsidP="00516C1C">
      <w:pPr>
        <w:pStyle w:val="subsection"/>
      </w:pPr>
      <w:r w:rsidRPr="001F0FC3">
        <w:tab/>
      </w:r>
      <w:r w:rsidRPr="001F0FC3">
        <w:tab/>
        <w:t>A person may acquire or use an assumed identity if:</w:t>
      </w:r>
    </w:p>
    <w:p w:rsidR="00516C1C" w:rsidRPr="001F0FC3" w:rsidRDefault="00516C1C" w:rsidP="00516C1C">
      <w:pPr>
        <w:pStyle w:val="paragraph"/>
      </w:pPr>
      <w:r w:rsidRPr="001F0FC3">
        <w:tab/>
        <w:t>(a)</w:t>
      </w:r>
      <w:r w:rsidRPr="001F0FC3">
        <w:tab/>
        <w:t>the person is an authorised person (other than an authorised civilian) and the acquisition or use is:</w:t>
      </w:r>
    </w:p>
    <w:p w:rsidR="00516C1C" w:rsidRPr="001F0FC3" w:rsidRDefault="00516C1C" w:rsidP="00516C1C">
      <w:pPr>
        <w:pStyle w:val="paragraphsub"/>
      </w:pPr>
      <w:r w:rsidRPr="001F0FC3">
        <w:tab/>
        <w:t>(i)</w:t>
      </w:r>
      <w:r w:rsidRPr="001F0FC3">
        <w:tab/>
        <w:t>in accordance with an authority; and</w:t>
      </w:r>
    </w:p>
    <w:p w:rsidR="00516C1C" w:rsidRPr="001F0FC3" w:rsidRDefault="00516C1C" w:rsidP="00516C1C">
      <w:pPr>
        <w:pStyle w:val="paragraphsub"/>
      </w:pPr>
      <w:r w:rsidRPr="001F0FC3">
        <w:tab/>
        <w:t>(ii)</w:t>
      </w:r>
      <w:r w:rsidRPr="001F0FC3">
        <w:tab/>
        <w:t>in the course of duty; or</w:t>
      </w:r>
    </w:p>
    <w:p w:rsidR="00516C1C" w:rsidRPr="001F0FC3" w:rsidRDefault="00516C1C" w:rsidP="00516C1C">
      <w:pPr>
        <w:pStyle w:val="paragraph"/>
      </w:pPr>
      <w:r w:rsidRPr="001F0FC3">
        <w:tab/>
        <w:t>(b)</w:t>
      </w:r>
      <w:r w:rsidRPr="001F0FC3">
        <w:tab/>
        <w:t>the person is an authorised civilian and the acquisition or use is in accordance with:</w:t>
      </w:r>
    </w:p>
    <w:p w:rsidR="00516C1C" w:rsidRPr="001F0FC3" w:rsidRDefault="00516C1C" w:rsidP="00516C1C">
      <w:pPr>
        <w:pStyle w:val="paragraphsub"/>
      </w:pPr>
      <w:r w:rsidRPr="001F0FC3">
        <w:tab/>
        <w:t>(i)</w:t>
      </w:r>
      <w:r w:rsidRPr="001F0FC3">
        <w:tab/>
        <w:t>an authority; and</w:t>
      </w:r>
    </w:p>
    <w:p w:rsidR="00516C1C" w:rsidRPr="001F0FC3" w:rsidRDefault="00516C1C" w:rsidP="00516C1C">
      <w:pPr>
        <w:pStyle w:val="paragraphsub"/>
      </w:pPr>
      <w:r w:rsidRPr="001F0FC3">
        <w:tab/>
        <w:t>(ii)</w:t>
      </w:r>
      <w:r w:rsidRPr="001F0FC3">
        <w:tab/>
        <w:t>any direction by the person’s supervisor under the authority.</w:t>
      </w:r>
    </w:p>
    <w:p w:rsidR="00516C1C" w:rsidRPr="001F0FC3" w:rsidRDefault="00516C1C" w:rsidP="00516C1C">
      <w:pPr>
        <w:pStyle w:val="ActHead5"/>
      </w:pPr>
      <w:bookmarkStart w:id="337" w:name="_Toc431993539"/>
      <w:r w:rsidRPr="001F0FC3">
        <w:rPr>
          <w:rStyle w:val="CharSectno"/>
        </w:rPr>
        <w:t>15KQ</w:t>
      </w:r>
      <w:r w:rsidRPr="001F0FC3">
        <w:t xml:space="preserve">  Protection from criminal liability—authorised persons</w:t>
      </w:r>
      <w:bookmarkEnd w:id="337"/>
    </w:p>
    <w:p w:rsidR="00516C1C" w:rsidRPr="001F0FC3" w:rsidRDefault="00516C1C" w:rsidP="00516C1C">
      <w:pPr>
        <w:pStyle w:val="subsection"/>
        <w:rPr>
          <w:szCs w:val="22"/>
        </w:rPr>
      </w:pPr>
      <w:r w:rsidRPr="001F0FC3">
        <w:tab/>
      </w:r>
      <w:r w:rsidRPr="001F0FC3">
        <w:tab/>
        <w:t>If an authorised person does something</w:t>
      </w:r>
      <w:r w:rsidRPr="001F0FC3">
        <w:rPr>
          <w:i/>
        </w:rPr>
        <w:t xml:space="preserve"> </w:t>
      </w:r>
      <w:r w:rsidRPr="001F0FC3">
        <w:t xml:space="preserve">that, apart from this section, would </w:t>
      </w:r>
      <w:r w:rsidRPr="001F0FC3">
        <w:rPr>
          <w:szCs w:val="22"/>
        </w:rPr>
        <w:t>be a Commonwealth offence or an offence under a law of a State or Territory, the person is not criminally responsible for the offence if:</w:t>
      </w:r>
    </w:p>
    <w:p w:rsidR="00516C1C" w:rsidRPr="001F0FC3" w:rsidRDefault="00516C1C" w:rsidP="00516C1C">
      <w:pPr>
        <w:pStyle w:val="paragraph"/>
        <w:rPr>
          <w:szCs w:val="22"/>
        </w:rPr>
      </w:pPr>
      <w:r w:rsidRPr="001F0FC3">
        <w:tab/>
        <w:t>(a)</w:t>
      </w:r>
      <w:r w:rsidRPr="001F0FC3">
        <w:tab/>
        <w:t xml:space="preserve">the thing is done in the course of acquiring or using an </w:t>
      </w:r>
      <w:r w:rsidRPr="001F0FC3">
        <w:rPr>
          <w:szCs w:val="22"/>
        </w:rPr>
        <w:t>assumed identity in accordance with an authority; and</w:t>
      </w:r>
    </w:p>
    <w:p w:rsidR="00516C1C" w:rsidRPr="001F0FC3" w:rsidRDefault="00516C1C" w:rsidP="00516C1C">
      <w:pPr>
        <w:pStyle w:val="paragraph"/>
      </w:pPr>
      <w:r w:rsidRPr="001F0FC3">
        <w:tab/>
        <w:t>(b)</w:t>
      </w:r>
      <w:r w:rsidRPr="001F0FC3">
        <w:tab/>
        <w:t>the thing is done:</w:t>
      </w:r>
    </w:p>
    <w:p w:rsidR="00516C1C" w:rsidRPr="001F0FC3" w:rsidRDefault="00516C1C" w:rsidP="00516C1C">
      <w:pPr>
        <w:pStyle w:val="paragraphsub"/>
        <w:rPr>
          <w:szCs w:val="22"/>
        </w:rPr>
      </w:pPr>
      <w:r w:rsidRPr="001F0FC3">
        <w:tab/>
        <w:t>(i)</w:t>
      </w:r>
      <w:r w:rsidRPr="001F0FC3">
        <w:tab/>
        <w:t xml:space="preserve">in the case of an authorised intelligence officer, an authorised law enforcement officer or an authorised foreign officer—in the course of </w:t>
      </w:r>
      <w:r w:rsidRPr="001F0FC3">
        <w:rPr>
          <w:szCs w:val="22"/>
        </w:rPr>
        <w:t>his or her duty; or</w:t>
      </w:r>
    </w:p>
    <w:p w:rsidR="00516C1C" w:rsidRPr="001F0FC3" w:rsidRDefault="00516C1C" w:rsidP="00516C1C">
      <w:pPr>
        <w:pStyle w:val="paragraphsub"/>
      </w:pPr>
      <w:r w:rsidRPr="001F0FC3">
        <w:tab/>
        <w:t>(ii)</w:t>
      </w:r>
      <w:r w:rsidRPr="001F0FC3">
        <w:tab/>
        <w:t>in the case of an authorised civilian—in accordance with any direction by his or her supervisor under the authority; and</w:t>
      </w:r>
    </w:p>
    <w:p w:rsidR="00516C1C" w:rsidRPr="001F0FC3" w:rsidRDefault="00516C1C" w:rsidP="00516C1C">
      <w:pPr>
        <w:pStyle w:val="paragraph"/>
      </w:pPr>
      <w:r w:rsidRPr="001F0FC3">
        <w:tab/>
        <w:t>(c)</w:t>
      </w:r>
      <w:r w:rsidRPr="001F0FC3">
        <w:tab/>
        <w:t>doing the thing would not be an offence if the assumed identity were the person’s real identity.</w:t>
      </w:r>
    </w:p>
    <w:p w:rsidR="00516C1C" w:rsidRPr="001F0FC3" w:rsidRDefault="00516C1C" w:rsidP="004F0519">
      <w:pPr>
        <w:pStyle w:val="ActHead5"/>
      </w:pPr>
      <w:bookmarkStart w:id="338" w:name="_Toc431993540"/>
      <w:r w:rsidRPr="001F0FC3">
        <w:rPr>
          <w:rStyle w:val="CharSectno"/>
        </w:rPr>
        <w:t>15KR</w:t>
      </w:r>
      <w:r w:rsidRPr="001F0FC3">
        <w:t xml:space="preserve">  Protection from criminal liability—third parties</w:t>
      </w:r>
      <w:bookmarkEnd w:id="338"/>
    </w:p>
    <w:p w:rsidR="00516C1C" w:rsidRPr="001F0FC3" w:rsidRDefault="00516C1C" w:rsidP="004F0519">
      <w:pPr>
        <w:pStyle w:val="subsection"/>
        <w:keepNext/>
        <w:keepLines/>
      </w:pPr>
      <w:r w:rsidRPr="001F0FC3">
        <w:tab/>
      </w:r>
      <w:r w:rsidRPr="001F0FC3">
        <w:tab/>
        <w:t>If a person does something that, apart from this section, would be a Commonwealth offence or an offence under a law of a State or Territory, the person is not criminally responsible for the offence if:</w:t>
      </w:r>
    </w:p>
    <w:p w:rsidR="00516C1C" w:rsidRPr="001F0FC3" w:rsidRDefault="00516C1C" w:rsidP="00516C1C">
      <w:pPr>
        <w:pStyle w:val="paragraph"/>
      </w:pPr>
      <w:r w:rsidRPr="001F0FC3">
        <w:tab/>
        <w:t>(a)</w:t>
      </w:r>
      <w:r w:rsidRPr="001F0FC3">
        <w:tab/>
        <w:t>the person is a Commonwealth officer; and</w:t>
      </w:r>
    </w:p>
    <w:p w:rsidR="00516C1C" w:rsidRPr="001F0FC3" w:rsidRDefault="00516C1C" w:rsidP="00516C1C">
      <w:pPr>
        <w:pStyle w:val="paragraph"/>
      </w:pPr>
      <w:r w:rsidRPr="001F0FC3">
        <w:tab/>
        <w:t>(b)</w:t>
      </w:r>
      <w:r w:rsidRPr="001F0FC3">
        <w:tab/>
        <w:t>the thing is done in the course of the person’s duty; and</w:t>
      </w:r>
    </w:p>
    <w:p w:rsidR="00516C1C" w:rsidRPr="001F0FC3" w:rsidRDefault="00516C1C" w:rsidP="00516C1C">
      <w:pPr>
        <w:pStyle w:val="paragraph"/>
      </w:pPr>
      <w:r w:rsidRPr="001F0FC3">
        <w:tab/>
        <w:t>(c)</w:t>
      </w:r>
      <w:r w:rsidRPr="001F0FC3">
        <w:tab/>
        <w:t>the chief officer who granted the authority has authorised the doing of the thing; and</w:t>
      </w:r>
    </w:p>
    <w:p w:rsidR="00516C1C" w:rsidRPr="001F0FC3" w:rsidRDefault="00516C1C" w:rsidP="00516C1C">
      <w:pPr>
        <w:pStyle w:val="paragraph"/>
      </w:pPr>
      <w:r w:rsidRPr="001F0FC3">
        <w:tab/>
        <w:t>(d)</w:t>
      </w:r>
      <w:r w:rsidRPr="001F0FC3">
        <w:tab/>
        <w:t>if an authorised person had done the thing in accordance with an authority, the authorised person would not have been criminally responsible for the offence because of the application of section</w:t>
      </w:r>
      <w:r w:rsidR="001F0FC3">
        <w:t> </w:t>
      </w:r>
      <w:r w:rsidRPr="001F0FC3">
        <w:t>15KQ.</w:t>
      </w:r>
    </w:p>
    <w:p w:rsidR="00516C1C" w:rsidRPr="001F0FC3" w:rsidRDefault="00516C1C" w:rsidP="00516C1C">
      <w:pPr>
        <w:pStyle w:val="ActHead5"/>
      </w:pPr>
      <w:bookmarkStart w:id="339" w:name="_Toc431993541"/>
      <w:r w:rsidRPr="001F0FC3">
        <w:rPr>
          <w:rStyle w:val="CharSectno"/>
        </w:rPr>
        <w:t>15KS</w:t>
      </w:r>
      <w:r w:rsidRPr="001F0FC3">
        <w:t xml:space="preserve">  Indemnity for authorised persons</w:t>
      </w:r>
      <w:bookmarkEnd w:id="339"/>
    </w:p>
    <w:p w:rsidR="00516C1C" w:rsidRPr="001F0FC3" w:rsidRDefault="00516C1C" w:rsidP="00516C1C">
      <w:pPr>
        <w:pStyle w:val="subsection"/>
        <w:rPr>
          <w:szCs w:val="22"/>
        </w:rPr>
      </w:pPr>
      <w:r w:rsidRPr="001F0FC3">
        <w:tab/>
        <w:t>(1)</w:t>
      </w:r>
      <w:r w:rsidRPr="001F0FC3">
        <w:tab/>
        <w:t xml:space="preserve">This section applies if the chief officer of either a law enforcement </w:t>
      </w:r>
      <w:r w:rsidRPr="001F0FC3">
        <w:rPr>
          <w:szCs w:val="22"/>
        </w:rPr>
        <w:t>agency or an intelligence agency grants an authority.</w:t>
      </w:r>
    </w:p>
    <w:p w:rsidR="00516C1C" w:rsidRPr="001F0FC3" w:rsidRDefault="00516C1C" w:rsidP="00516C1C">
      <w:pPr>
        <w:pStyle w:val="subsection"/>
      </w:pPr>
      <w:r w:rsidRPr="001F0FC3">
        <w:tab/>
        <w:t>(2)</w:t>
      </w:r>
      <w:r w:rsidRPr="001F0FC3">
        <w:tab/>
        <w:t>The Commonwealth must indemnify the authorised person under the authority for any liability incurred by the person (including reasonable costs) because of something done by the person</w:t>
      </w:r>
      <w:r w:rsidRPr="001F0FC3">
        <w:rPr>
          <w:i/>
        </w:rPr>
        <w:t xml:space="preserve"> </w:t>
      </w:r>
      <w:r w:rsidRPr="001F0FC3">
        <w:t>if:</w:t>
      </w:r>
    </w:p>
    <w:p w:rsidR="00516C1C" w:rsidRPr="001F0FC3" w:rsidRDefault="00516C1C" w:rsidP="00516C1C">
      <w:pPr>
        <w:pStyle w:val="paragraph"/>
        <w:rPr>
          <w:szCs w:val="22"/>
        </w:rPr>
      </w:pPr>
      <w:r w:rsidRPr="001F0FC3">
        <w:tab/>
        <w:t>(a)</w:t>
      </w:r>
      <w:r w:rsidRPr="001F0FC3">
        <w:tab/>
        <w:t xml:space="preserve">the thing is done in the course of acquiring or using an </w:t>
      </w:r>
      <w:r w:rsidRPr="001F0FC3">
        <w:rPr>
          <w:szCs w:val="22"/>
        </w:rPr>
        <w:t>assumed identity in accordance with the authority; and</w:t>
      </w:r>
    </w:p>
    <w:p w:rsidR="00516C1C" w:rsidRPr="001F0FC3" w:rsidRDefault="00516C1C" w:rsidP="00516C1C">
      <w:pPr>
        <w:pStyle w:val="paragraph"/>
      </w:pPr>
      <w:r w:rsidRPr="001F0FC3">
        <w:tab/>
        <w:t>(b)</w:t>
      </w:r>
      <w:r w:rsidRPr="001F0FC3">
        <w:tab/>
        <w:t>the thing is done:</w:t>
      </w:r>
    </w:p>
    <w:p w:rsidR="00516C1C" w:rsidRPr="001F0FC3" w:rsidRDefault="00516C1C" w:rsidP="00516C1C">
      <w:pPr>
        <w:pStyle w:val="paragraphsub"/>
        <w:rPr>
          <w:szCs w:val="22"/>
        </w:rPr>
      </w:pPr>
      <w:r w:rsidRPr="001F0FC3">
        <w:tab/>
        <w:t>(i)</w:t>
      </w:r>
      <w:r w:rsidRPr="001F0FC3">
        <w:tab/>
        <w:t xml:space="preserve">in the case of an authorised intelligence officer, an authorised law enforcement officer or an authorised foreign officer—in the course of </w:t>
      </w:r>
      <w:r w:rsidRPr="001F0FC3">
        <w:rPr>
          <w:szCs w:val="22"/>
        </w:rPr>
        <w:t>his or her duty; or</w:t>
      </w:r>
    </w:p>
    <w:p w:rsidR="00516C1C" w:rsidRPr="001F0FC3" w:rsidRDefault="00516C1C" w:rsidP="00516C1C">
      <w:pPr>
        <w:pStyle w:val="paragraphsub"/>
      </w:pPr>
      <w:r w:rsidRPr="001F0FC3">
        <w:tab/>
        <w:t>(ii)</w:t>
      </w:r>
      <w:r w:rsidRPr="001F0FC3">
        <w:tab/>
        <w:t>in the case of an authorised civilian—in accordance with any direction by his or her supervisor under the authority; and</w:t>
      </w:r>
    </w:p>
    <w:p w:rsidR="00516C1C" w:rsidRPr="001F0FC3" w:rsidRDefault="00516C1C" w:rsidP="00516C1C">
      <w:pPr>
        <w:pStyle w:val="paragraph"/>
        <w:rPr>
          <w:szCs w:val="22"/>
        </w:rPr>
      </w:pPr>
      <w:r w:rsidRPr="001F0FC3">
        <w:tab/>
        <w:t>(c)</w:t>
      </w:r>
      <w:r w:rsidRPr="001F0FC3">
        <w:tab/>
        <w:t xml:space="preserve">any requirements prescribed under the regulations have </w:t>
      </w:r>
      <w:r w:rsidRPr="001F0FC3">
        <w:rPr>
          <w:szCs w:val="22"/>
        </w:rPr>
        <w:t>been met.</w:t>
      </w:r>
    </w:p>
    <w:p w:rsidR="00516C1C" w:rsidRPr="001F0FC3" w:rsidRDefault="00516C1C" w:rsidP="004F0519">
      <w:pPr>
        <w:pStyle w:val="ActHead5"/>
      </w:pPr>
      <w:bookmarkStart w:id="340" w:name="_Toc431993542"/>
      <w:r w:rsidRPr="001F0FC3">
        <w:rPr>
          <w:rStyle w:val="CharSectno"/>
        </w:rPr>
        <w:t>15KT</w:t>
      </w:r>
      <w:r w:rsidRPr="001F0FC3">
        <w:t xml:space="preserve">  Particular qualifications</w:t>
      </w:r>
      <w:bookmarkEnd w:id="340"/>
    </w:p>
    <w:p w:rsidR="00516C1C" w:rsidRPr="001F0FC3" w:rsidRDefault="00516C1C" w:rsidP="004F0519">
      <w:pPr>
        <w:pStyle w:val="subsection"/>
        <w:keepNext/>
        <w:keepLines/>
        <w:rPr>
          <w:szCs w:val="22"/>
        </w:rPr>
      </w:pPr>
      <w:r w:rsidRPr="001F0FC3">
        <w:tab/>
        <w:t>(1)</w:t>
      </w:r>
      <w:r w:rsidRPr="001F0FC3">
        <w:tab/>
        <w:t>Sections</w:t>
      </w:r>
      <w:r w:rsidR="001F0FC3">
        <w:t> </w:t>
      </w:r>
      <w:r w:rsidRPr="001F0FC3">
        <w:t xml:space="preserve">15KQ, 15KR and 15KS do not apply to anything done by an </w:t>
      </w:r>
      <w:r w:rsidRPr="001F0FC3">
        <w:rPr>
          <w:szCs w:val="22"/>
        </w:rPr>
        <w:t>authorised person if:</w:t>
      </w:r>
    </w:p>
    <w:p w:rsidR="00516C1C" w:rsidRPr="001F0FC3" w:rsidRDefault="00516C1C" w:rsidP="00516C1C">
      <w:pPr>
        <w:pStyle w:val="paragraph"/>
      </w:pPr>
      <w:r w:rsidRPr="001F0FC3">
        <w:tab/>
        <w:t>(a)</w:t>
      </w:r>
      <w:r w:rsidRPr="001F0FC3">
        <w:tab/>
        <w:t>a particular qualification is needed to do the thing; and</w:t>
      </w:r>
    </w:p>
    <w:p w:rsidR="00516C1C" w:rsidRPr="001F0FC3" w:rsidRDefault="00516C1C" w:rsidP="00516C1C">
      <w:pPr>
        <w:pStyle w:val="paragraph"/>
      </w:pPr>
      <w:r w:rsidRPr="001F0FC3">
        <w:tab/>
        <w:t>(b)</w:t>
      </w:r>
      <w:r w:rsidRPr="001F0FC3">
        <w:tab/>
        <w:t>the person does not have that qualification.</w:t>
      </w:r>
    </w:p>
    <w:p w:rsidR="00516C1C" w:rsidRPr="001F0FC3" w:rsidRDefault="00516C1C" w:rsidP="00516C1C">
      <w:pPr>
        <w:pStyle w:val="subsection"/>
      </w:pPr>
      <w:r w:rsidRPr="001F0FC3">
        <w:tab/>
        <w:t>(2)</w:t>
      </w:r>
      <w:r w:rsidRPr="001F0FC3">
        <w:tab/>
      </w:r>
      <w:r w:rsidR="001F0FC3">
        <w:t>Subsection (</w:t>
      </w:r>
      <w:r w:rsidRPr="001F0FC3">
        <w:t>1) applies whether or not the person has acquired, as evidence of an assumed identity, a document that indicates that he or she has that qualification.</w:t>
      </w:r>
    </w:p>
    <w:p w:rsidR="00516C1C" w:rsidRPr="001F0FC3" w:rsidRDefault="00516C1C" w:rsidP="00516C1C">
      <w:pPr>
        <w:pStyle w:val="notetext"/>
      </w:pPr>
      <w:r w:rsidRPr="001F0FC3">
        <w:t>Example:</w:t>
      </w:r>
      <w:r w:rsidRPr="001F0FC3">
        <w:tab/>
        <w:t>An officer who cannot fly a plane is not authorised to fly even though he or she has acquired a pilot’s licence under an assumed identity.</w:t>
      </w:r>
    </w:p>
    <w:p w:rsidR="00516C1C" w:rsidRPr="001F0FC3" w:rsidRDefault="00516C1C" w:rsidP="00516C1C">
      <w:pPr>
        <w:pStyle w:val="ActHead5"/>
      </w:pPr>
      <w:bookmarkStart w:id="341" w:name="_Toc431993543"/>
      <w:r w:rsidRPr="001F0FC3">
        <w:rPr>
          <w:rStyle w:val="CharSectno"/>
        </w:rPr>
        <w:t>15KU</w:t>
      </w:r>
      <w:r w:rsidRPr="001F0FC3">
        <w:t xml:space="preserve">  Effect of being unaware of variation or cancellation of authority</w:t>
      </w:r>
      <w:bookmarkEnd w:id="341"/>
    </w:p>
    <w:p w:rsidR="00516C1C" w:rsidRPr="001F0FC3" w:rsidRDefault="00516C1C" w:rsidP="00516C1C">
      <w:pPr>
        <w:pStyle w:val="subsection"/>
        <w:rPr>
          <w:szCs w:val="22"/>
        </w:rPr>
      </w:pPr>
      <w:r w:rsidRPr="001F0FC3">
        <w:tab/>
        <w:t>(1)</w:t>
      </w:r>
      <w:r w:rsidRPr="001F0FC3">
        <w:tab/>
        <w:t xml:space="preserve">If an authority has been varied in a way that limits its scope, this Part continues to apply to the authorised person to whom it relates as if it had not been varied in that way, for as long as </w:t>
      </w:r>
      <w:r w:rsidRPr="001F0FC3">
        <w:rPr>
          <w:szCs w:val="22"/>
        </w:rPr>
        <w:t>the person:</w:t>
      </w:r>
    </w:p>
    <w:p w:rsidR="00516C1C" w:rsidRPr="001F0FC3" w:rsidRDefault="00516C1C" w:rsidP="00516C1C">
      <w:pPr>
        <w:pStyle w:val="paragraph"/>
      </w:pPr>
      <w:r w:rsidRPr="001F0FC3">
        <w:tab/>
        <w:t>(a)</w:t>
      </w:r>
      <w:r w:rsidRPr="001F0FC3">
        <w:tab/>
        <w:t>is unaware of the variation; and</w:t>
      </w:r>
    </w:p>
    <w:p w:rsidR="00516C1C" w:rsidRPr="001F0FC3" w:rsidRDefault="00516C1C" w:rsidP="00516C1C">
      <w:pPr>
        <w:pStyle w:val="paragraph"/>
      </w:pPr>
      <w:r w:rsidRPr="001F0FC3">
        <w:tab/>
        <w:t>(b)</w:t>
      </w:r>
      <w:r w:rsidRPr="001F0FC3">
        <w:tab/>
        <w:t>is not reckless about the existence of the variation.</w:t>
      </w:r>
    </w:p>
    <w:p w:rsidR="00516C1C" w:rsidRPr="001F0FC3" w:rsidRDefault="00516C1C" w:rsidP="00516C1C">
      <w:pPr>
        <w:pStyle w:val="subsection"/>
      </w:pPr>
      <w:r w:rsidRPr="001F0FC3">
        <w:tab/>
        <w:t>(2)</w:t>
      </w:r>
      <w:r w:rsidRPr="001F0FC3">
        <w:tab/>
        <w:t>If an authority has been cancelled, this Part continues to apply to the authorised person to whom it related as if it had not been cancelled, for as long as the person:</w:t>
      </w:r>
    </w:p>
    <w:p w:rsidR="00516C1C" w:rsidRPr="001F0FC3" w:rsidRDefault="00516C1C" w:rsidP="00516C1C">
      <w:pPr>
        <w:pStyle w:val="paragraph"/>
      </w:pPr>
      <w:r w:rsidRPr="001F0FC3">
        <w:tab/>
        <w:t>(a)</w:t>
      </w:r>
      <w:r w:rsidRPr="001F0FC3">
        <w:tab/>
        <w:t>is unaware of the cancellation; and</w:t>
      </w:r>
    </w:p>
    <w:p w:rsidR="00516C1C" w:rsidRPr="001F0FC3" w:rsidRDefault="00516C1C" w:rsidP="00516C1C">
      <w:pPr>
        <w:pStyle w:val="paragraph"/>
      </w:pPr>
      <w:r w:rsidRPr="001F0FC3">
        <w:tab/>
        <w:t>(b)</w:t>
      </w:r>
      <w:r w:rsidRPr="001F0FC3">
        <w:tab/>
        <w:t>is not reckless about the existence of the cancellation.</w:t>
      </w:r>
    </w:p>
    <w:p w:rsidR="00516C1C" w:rsidRPr="001F0FC3" w:rsidRDefault="00516C1C" w:rsidP="00516C1C">
      <w:pPr>
        <w:pStyle w:val="subsection"/>
        <w:rPr>
          <w:szCs w:val="22"/>
        </w:rPr>
      </w:pPr>
      <w:r w:rsidRPr="001F0FC3">
        <w:tab/>
        <w:t>(3)</w:t>
      </w:r>
      <w:r w:rsidRPr="001F0FC3">
        <w:tab/>
        <w:t xml:space="preserve">For the purposes of this section, a person is reckless about the </w:t>
      </w:r>
      <w:r w:rsidRPr="001F0FC3">
        <w:rPr>
          <w:szCs w:val="22"/>
        </w:rPr>
        <w:t>existence of the variation or cancellation of an authority or authorisation if:</w:t>
      </w:r>
    </w:p>
    <w:p w:rsidR="00516C1C" w:rsidRPr="001F0FC3" w:rsidRDefault="00516C1C" w:rsidP="00516C1C">
      <w:pPr>
        <w:pStyle w:val="paragraph"/>
        <w:rPr>
          <w:szCs w:val="22"/>
        </w:rPr>
      </w:pPr>
      <w:r w:rsidRPr="001F0FC3">
        <w:tab/>
        <w:t>(a)</w:t>
      </w:r>
      <w:r w:rsidRPr="001F0FC3">
        <w:tab/>
        <w:t xml:space="preserve">the person is aware of a substantial risk that the variation </w:t>
      </w:r>
      <w:r w:rsidRPr="001F0FC3">
        <w:rPr>
          <w:szCs w:val="22"/>
        </w:rPr>
        <w:t>or cancellation has happened; and</w:t>
      </w:r>
    </w:p>
    <w:p w:rsidR="00516C1C" w:rsidRPr="001F0FC3" w:rsidRDefault="00516C1C" w:rsidP="00516C1C">
      <w:pPr>
        <w:pStyle w:val="paragraph"/>
        <w:rPr>
          <w:szCs w:val="22"/>
        </w:rPr>
      </w:pPr>
      <w:r w:rsidRPr="001F0FC3">
        <w:tab/>
        <w:t>(b)</w:t>
      </w:r>
      <w:r w:rsidRPr="001F0FC3">
        <w:tab/>
        <w:t xml:space="preserve">having regard to the circumstances known to the person, </w:t>
      </w:r>
      <w:r w:rsidRPr="001F0FC3">
        <w:rPr>
          <w:szCs w:val="22"/>
        </w:rPr>
        <w:t>it is unjustifiable to take the risk that the authority has not been varied or cancelled.</w:t>
      </w:r>
    </w:p>
    <w:p w:rsidR="00516C1C" w:rsidRPr="001F0FC3" w:rsidRDefault="00516C1C" w:rsidP="004F0519">
      <w:pPr>
        <w:pStyle w:val="ActHead5"/>
      </w:pPr>
      <w:bookmarkStart w:id="342" w:name="_Toc431993544"/>
      <w:r w:rsidRPr="001F0FC3">
        <w:rPr>
          <w:rStyle w:val="CharSectno"/>
        </w:rPr>
        <w:t>15KV</w:t>
      </w:r>
      <w:r w:rsidRPr="001F0FC3">
        <w:t xml:space="preserve">  Transfer of control of authorities</w:t>
      </w:r>
      <w:bookmarkEnd w:id="342"/>
    </w:p>
    <w:p w:rsidR="00516C1C" w:rsidRPr="001F0FC3" w:rsidRDefault="00516C1C" w:rsidP="004F0519">
      <w:pPr>
        <w:pStyle w:val="subsection"/>
        <w:keepNext/>
        <w:keepLines/>
      </w:pPr>
      <w:r w:rsidRPr="001F0FC3">
        <w:tab/>
        <w:t>(1)</w:t>
      </w:r>
      <w:r w:rsidRPr="001F0FC3">
        <w:tab/>
        <w:t xml:space="preserve">The chief officer of an intelligence agency (the </w:t>
      </w:r>
      <w:r w:rsidRPr="001F0FC3">
        <w:rPr>
          <w:b/>
          <w:i/>
        </w:rPr>
        <w:t>originating agency</w:t>
      </w:r>
      <w:r w:rsidRPr="001F0FC3">
        <w:t xml:space="preserve">) may agree in writing with the chief officer of another intelligence agency (the </w:t>
      </w:r>
      <w:r w:rsidRPr="001F0FC3">
        <w:rPr>
          <w:b/>
          <w:i/>
        </w:rPr>
        <w:t>receiving agency</w:t>
      </w:r>
      <w:r w:rsidRPr="001F0FC3">
        <w:t>) to transfer control of an authority to the chief officer of the receiving agency if:</w:t>
      </w:r>
    </w:p>
    <w:p w:rsidR="00516C1C" w:rsidRPr="001F0FC3" w:rsidRDefault="00516C1C" w:rsidP="00516C1C">
      <w:pPr>
        <w:pStyle w:val="paragraph"/>
      </w:pPr>
      <w:r w:rsidRPr="001F0FC3">
        <w:tab/>
        <w:t>(a)</w:t>
      </w:r>
      <w:r w:rsidRPr="001F0FC3">
        <w:tab/>
        <w:t>the authority was granted by the chief officer of the originating agency; or</w:t>
      </w:r>
    </w:p>
    <w:p w:rsidR="00516C1C" w:rsidRPr="001F0FC3" w:rsidRDefault="00516C1C" w:rsidP="00516C1C">
      <w:pPr>
        <w:pStyle w:val="paragraph"/>
      </w:pPr>
      <w:r w:rsidRPr="001F0FC3">
        <w:tab/>
        <w:t>(b)</w:t>
      </w:r>
      <w:r w:rsidRPr="001F0FC3">
        <w:tab/>
        <w:t>control of the authority was transferred to the chief officer of the originating agency under a previous application of this subsection.</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subsection"/>
      </w:pPr>
      <w:r w:rsidRPr="001F0FC3">
        <w:tab/>
        <w:t>(2)</w:t>
      </w:r>
      <w:r w:rsidRPr="001F0FC3">
        <w:tab/>
        <w:t xml:space="preserve">The chief officer of a law enforcement agency (the </w:t>
      </w:r>
      <w:r w:rsidRPr="001F0FC3">
        <w:rPr>
          <w:b/>
          <w:i/>
        </w:rPr>
        <w:t>originating agency</w:t>
      </w:r>
      <w:r w:rsidRPr="001F0FC3">
        <w:t xml:space="preserve">) may agree in writing with the chief officer of another law enforcement agency (the </w:t>
      </w:r>
      <w:r w:rsidRPr="001F0FC3">
        <w:rPr>
          <w:b/>
          <w:i/>
        </w:rPr>
        <w:t>receiving agency</w:t>
      </w:r>
      <w:r w:rsidRPr="001F0FC3">
        <w:t>) to transfer control of an authority to the chief officer of the receiving agency if:</w:t>
      </w:r>
    </w:p>
    <w:p w:rsidR="00516C1C" w:rsidRPr="001F0FC3" w:rsidRDefault="00516C1C" w:rsidP="00516C1C">
      <w:pPr>
        <w:pStyle w:val="paragraph"/>
      </w:pPr>
      <w:r w:rsidRPr="001F0FC3">
        <w:tab/>
        <w:t>(a)</w:t>
      </w:r>
      <w:r w:rsidRPr="001F0FC3">
        <w:tab/>
        <w:t>the authority was granted by the chief officer of the originating agency; or</w:t>
      </w:r>
    </w:p>
    <w:p w:rsidR="00516C1C" w:rsidRPr="001F0FC3" w:rsidRDefault="00516C1C" w:rsidP="00516C1C">
      <w:pPr>
        <w:pStyle w:val="paragraph"/>
      </w:pPr>
      <w:r w:rsidRPr="001F0FC3">
        <w:tab/>
        <w:t>(b)</w:t>
      </w:r>
      <w:r w:rsidRPr="001F0FC3">
        <w:tab/>
        <w:t>control of the authority was transferred to the chief officer of the originating agency under a previous application of this subsection.</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15LH.</w:t>
      </w:r>
    </w:p>
    <w:p w:rsidR="00516C1C" w:rsidRPr="001F0FC3" w:rsidRDefault="00516C1C" w:rsidP="00516C1C">
      <w:pPr>
        <w:pStyle w:val="subsection"/>
      </w:pPr>
      <w:r w:rsidRPr="001F0FC3">
        <w:tab/>
        <w:t>(3)</w:t>
      </w:r>
      <w:r w:rsidRPr="001F0FC3">
        <w:tab/>
        <w:t>The chief officer of the originating agency must give the chief officer of the receiving agency a written document setting out:</w:t>
      </w:r>
    </w:p>
    <w:p w:rsidR="00516C1C" w:rsidRPr="001F0FC3" w:rsidRDefault="00516C1C" w:rsidP="00516C1C">
      <w:pPr>
        <w:pStyle w:val="paragraph"/>
      </w:pPr>
      <w:r w:rsidRPr="001F0FC3">
        <w:tab/>
        <w:t>(a)</w:t>
      </w:r>
      <w:r w:rsidRPr="001F0FC3">
        <w:tab/>
        <w:t>whether the authority has been reviewed under section</w:t>
      </w:r>
      <w:r w:rsidR="001F0FC3">
        <w:t> </w:t>
      </w:r>
      <w:r w:rsidRPr="001F0FC3">
        <w:t>15KF, and if so, when a review was last conducted; and</w:t>
      </w:r>
    </w:p>
    <w:p w:rsidR="00516C1C" w:rsidRPr="001F0FC3" w:rsidRDefault="00516C1C" w:rsidP="00516C1C">
      <w:pPr>
        <w:pStyle w:val="paragraph"/>
      </w:pPr>
      <w:r w:rsidRPr="001F0FC3">
        <w:tab/>
        <w:t>(b)</w:t>
      </w:r>
      <w:r w:rsidRPr="001F0FC3">
        <w:tab/>
        <w:t>whether control of the authority has previously been transferred under this section, and if so:</w:t>
      </w:r>
    </w:p>
    <w:p w:rsidR="00516C1C" w:rsidRPr="001F0FC3" w:rsidRDefault="00516C1C" w:rsidP="00516C1C">
      <w:pPr>
        <w:pStyle w:val="paragraphsub"/>
      </w:pPr>
      <w:r w:rsidRPr="001F0FC3">
        <w:tab/>
        <w:t>(i)</w:t>
      </w:r>
      <w:r w:rsidRPr="001F0FC3">
        <w:tab/>
        <w:t>the date of each such transfer; and</w:t>
      </w:r>
    </w:p>
    <w:p w:rsidR="00516C1C" w:rsidRPr="001F0FC3" w:rsidRDefault="00516C1C" w:rsidP="00516C1C">
      <w:pPr>
        <w:pStyle w:val="paragraphsub"/>
      </w:pPr>
      <w:r w:rsidRPr="001F0FC3">
        <w:tab/>
        <w:t>(ii)</w:t>
      </w:r>
      <w:r w:rsidRPr="001F0FC3">
        <w:tab/>
        <w:t>the name of the originating agency and receiving agency in relation to each such transfer.</w:t>
      </w:r>
    </w:p>
    <w:p w:rsidR="00516C1C" w:rsidRPr="001F0FC3" w:rsidRDefault="00516C1C" w:rsidP="00516C1C">
      <w:pPr>
        <w:pStyle w:val="subsection"/>
      </w:pPr>
      <w:r w:rsidRPr="001F0FC3">
        <w:tab/>
        <w:t>(4)</w:t>
      </w:r>
      <w:r w:rsidRPr="001F0FC3">
        <w:tab/>
        <w:t>Control of the authority is transferred at the time when the chief officer of the receiving agency signs and dates a copy of the authority.</w:t>
      </w:r>
    </w:p>
    <w:p w:rsidR="00516C1C" w:rsidRPr="001F0FC3" w:rsidRDefault="00516C1C" w:rsidP="00516C1C">
      <w:pPr>
        <w:pStyle w:val="subsection"/>
      </w:pPr>
      <w:r w:rsidRPr="001F0FC3">
        <w:tab/>
        <w:t>(5)</w:t>
      </w:r>
      <w:r w:rsidRPr="001F0FC3">
        <w:tab/>
        <w:t xml:space="preserve">Despite </w:t>
      </w:r>
      <w:r w:rsidR="001F0FC3">
        <w:t>subsection (</w:t>
      </w:r>
      <w:r w:rsidRPr="001F0FC3">
        <w:t>4), if the authority relates to an authorised civilian, control of the authority is not transferred until the chief officer of the receiving agency appoints an officer of that agency to be the authorised civilian’s supervisor.</w:t>
      </w:r>
    </w:p>
    <w:p w:rsidR="00516C1C" w:rsidRPr="001F0FC3" w:rsidRDefault="00516C1C" w:rsidP="00516C1C">
      <w:pPr>
        <w:pStyle w:val="subsection"/>
      </w:pPr>
      <w:r w:rsidRPr="001F0FC3">
        <w:tab/>
        <w:t>(6)</w:t>
      </w:r>
      <w:r w:rsidRPr="001F0FC3">
        <w:tab/>
        <w:t>The chief officer of the receiving agency must vary the authority in accordance with section</w:t>
      </w:r>
      <w:r w:rsidR="001F0FC3">
        <w:t> </w:t>
      </w:r>
      <w:r w:rsidRPr="001F0FC3">
        <w:t xml:space="preserve">15KE to state the name of the supervisor appointed under </w:t>
      </w:r>
      <w:r w:rsidR="001F0FC3">
        <w:t>subsection (</w:t>
      </w:r>
      <w:r w:rsidRPr="001F0FC3">
        <w:t>5).</w:t>
      </w:r>
    </w:p>
    <w:p w:rsidR="00516C1C" w:rsidRPr="001F0FC3" w:rsidRDefault="00516C1C" w:rsidP="00516C1C">
      <w:pPr>
        <w:pStyle w:val="subsection"/>
      </w:pPr>
      <w:r w:rsidRPr="001F0FC3">
        <w:tab/>
        <w:t>(7)</w:t>
      </w:r>
      <w:r w:rsidRPr="001F0FC3">
        <w:tab/>
        <w:t>Control of an authority must not be transferred under this section if:</w:t>
      </w:r>
    </w:p>
    <w:p w:rsidR="00516C1C" w:rsidRPr="001F0FC3" w:rsidRDefault="00516C1C" w:rsidP="00516C1C">
      <w:pPr>
        <w:pStyle w:val="paragraph"/>
      </w:pPr>
      <w:r w:rsidRPr="001F0FC3">
        <w:tab/>
        <w:t>(a)</w:t>
      </w:r>
      <w:r w:rsidRPr="001F0FC3">
        <w:tab/>
        <w:t>the person who is to acquire or use the assumed identity, or who has acquired or used the assumed identity, is a foreign officer authorised to acquire or use the assumed identity by the chief officer of a law enforcement agency; or</w:t>
      </w:r>
    </w:p>
    <w:p w:rsidR="00516C1C" w:rsidRPr="001F0FC3" w:rsidRDefault="00516C1C" w:rsidP="00516C1C">
      <w:pPr>
        <w:pStyle w:val="paragraph"/>
      </w:pPr>
      <w:r w:rsidRPr="001F0FC3">
        <w:tab/>
        <w:t>(b)</w:t>
      </w:r>
      <w:r w:rsidRPr="001F0FC3">
        <w:tab/>
        <w:t>the assumed identity is to be, is being or has been used in a foreign country and the authority was granted by the chief officer of a law enforcement agency.</w:t>
      </w:r>
    </w:p>
    <w:p w:rsidR="00516C1C" w:rsidRPr="001F0FC3" w:rsidRDefault="00516C1C" w:rsidP="00516C1C">
      <w:pPr>
        <w:pStyle w:val="ActHead5"/>
      </w:pPr>
      <w:bookmarkStart w:id="343" w:name="_Toc431993545"/>
      <w:r w:rsidRPr="001F0FC3">
        <w:rPr>
          <w:rStyle w:val="CharSectno"/>
        </w:rPr>
        <w:t>15KW</w:t>
      </w:r>
      <w:r w:rsidRPr="001F0FC3">
        <w:t xml:space="preserve">  Consequences of transfer of control of authorities</w:t>
      </w:r>
      <w:bookmarkEnd w:id="343"/>
    </w:p>
    <w:p w:rsidR="00516C1C" w:rsidRPr="001F0FC3" w:rsidRDefault="00516C1C" w:rsidP="00516C1C">
      <w:pPr>
        <w:pStyle w:val="subsection"/>
      </w:pPr>
      <w:r w:rsidRPr="001F0FC3">
        <w:tab/>
        <w:t>(1)</w:t>
      </w:r>
      <w:r w:rsidRPr="001F0FC3">
        <w:tab/>
        <w:t>This section sets out the consequences of the transfer of control of an authority under section</w:t>
      </w:r>
      <w:r w:rsidR="001F0FC3">
        <w:t> </w:t>
      </w:r>
      <w:r w:rsidRPr="001F0FC3">
        <w:t>15KV.</w:t>
      </w:r>
    </w:p>
    <w:p w:rsidR="00516C1C" w:rsidRPr="001F0FC3" w:rsidRDefault="00516C1C" w:rsidP="00516C1C">
      <w:pPr>
        <w:pStyle w:val="subsection"/>
      </w:pPr>
      <w:r w:rsidRPr="001F0FC3">
        <w:tab/>
        <w:t>(2)</w:t>
      </w:r>
      <w:r w:rsidRPr="001F0FC3">
        <w:tab/>
        <w:t>The authority continues to be in force after the transfer.</w:t>
      </w:r>
    </w:p>
    <w:p w:rsidR="00516C1C" w:rsidRPr="001F0FC3" w:rsidRDefault="00516C1C" w:rsidP="00516C1C">
      <w:pPr>
        <w:pStyle w:val="subsection"/>
      </w:pPr>
      <w:r w:rsidRPr="001F0FC3">
        <w:tab/>
        <w:t>(3)</w:t>
      </w:r>
      <w:r w:rsidRPr="001F0FC3">
        <w:tab/>
        <w:t>The following provisions have effect, after the transfer, as if the chief officer of the receiving agency had granted the authority instead of the chief officer of the originating agency:</w:t>
      </w:r>
    </w:p>
    <w:p w:rsidR="00516C1C" w:rsidRPr="001F0FC3" w:rsidRDefault="00516C1C" w:rsidP="00516C1C">
      <w:pPr>
        <w:pStyle w:val="paragraph"/>
      </w:pPr>
      <w:r w:rsidRPr="001F0FC3">
        <w:tab/>
        <w:t>(a)</w:t>
      </w:r>
      <w:r w:rsidRPr="001F0FC3">
        <w:tab/>
        <w:t>section</w:t>
      </w:r>
      <w:r w:rsidR="001F0FC3">
        <w:t> </w:t>
      </w:r>
      <w:r w:rsidRPr="001F0FC3">
        <w:t>15KE (which deals with variation and cancellation of authorities);</w:t>
      </w:r>
    </w:p>
    <w:p w:rsidR="00516C1C" w:rsidRPr="001F0FC3" w:rsidRDefault="00516C1C" w:rsidP="00516C1C">
      <w:pPr>
        <w:pStyle w:val="paragraph"/>
      </w:pPr>
      <w:r w:rsidRPr="001F0FC3">
        <w:tab/>
        <w:t>(b)</w:t>
      </w:r>
      <w:r w:rsidRPr="001F0FC3">
        <w:tab/>
        <w:t>section</w:t>
      </w:r>
      <w:r w:rsidR="001F0FC3">
        <w:t> </w:t>
      </w:r>
      <w:r w:rsidRPr="001F0FC3">
        <w:t>15KF (which deals with review of authorities);</w:t>
      </w:r>
    </w:p>
    <w:p w:rsidR="00516C1C" w:rsidRPr="001F0FC3" w:rsidRDefault="00516C1C" w:rsidP="00516C1C">
      <w:pPr>
        <w:pStyle w:val="paragraph"/>
      </w:pPr>
      <w:r w:rsidRPr="001F0FC3">
        <w:tab/>
        <w:t>(c)</w:t>
      </w:r>
      <w:r w:rsidRPr="001F0FC3">
        <w:tab/>
        <w:t>sections</w:t>
      </w:r>
      <w:r w:rsidR="001F0FC3">
        <w:t> </w:t>
      </w:r>
      <w:r w:rsidRPr="001F0FC3">
        <w:t>15KI and 15KX (which deal with requests for evidence of assumed identities).</w:t>
      </w:r>
    </w:p>
    <w:p w:rsidR="00516C1C" w:rsidRPr="001F0FC3" w:rsidRDefault="00516C1C" w:rsidP="00516C1C">
      <w:pPr>
        <w:pStyle w:val="subsection"/>
      </w:pPr>
      <w:r w:rsidRPr="001F0FC3">
        <w:tab/>
        <w:t>(4)</w:t>
      </w:r>
      <w:r w:rsidRPr="001F0FC3">
        <w:tab/>
        <w:t>To avoid doubt, the obligation under section</w:t>
      </w:r>
      <w:r w:rsidR="001F0FC3">
        <w:t> </w:t>
      </w:r>
      <w:r w:rsidRPr="001F0FC3">
        <w:t xml:space="preserve">15KF, as that section has effect because of </w:t>
      </w:r>
      <w:r w:rsidR="001F0FC3">
        <w:t>subsection (</w:t>
      </w:r>
      <w:r w:rsidRPr="001F0FC3">
        <w:t>3), for the chief officer of the receiving agency to review the authority, only arises:</w:t>
      </w:r>
    </w:p>
    <w:p w:rsidR="00516C1C" w:rsidRPr="001F0FC3" w:rsidRDefault="00516C1C" w:rsidP="00516C1C">
      <w:pPr>
        <w:pStyle w:val="paragraph"/>
      </w:pPr>
      <w:r w:rsidRPr="001F0FC3">
        <w:tab/>
        <w:t>(a)</w:t>
      </w:r>
      <w:r w:rsidRPr="001F0FC3">
        <w:tab/>
        <w:t>in the case of an authority transferred under subsection</w:t>
      </w:r>
      <w:r w:rsidR="001F0FC3">
        <w:t> </w:t>
      </w:r>
      <w:r w:rsidRPr="001F0FC3">
        <w:t>15KV(1):</w:t>
      </w:r>
    </w:p>
    <w:p w:rsidR="00516C1C" w:rsidRPr="001F0FC3" w:rsidRDefault="00516C1C" w:rsidP="00516C1C">
      <w:pPr>
        <w:pStyle w:val="paragraphsub"/>
      </w:pPr>
      <w:r w:rsidRPr="001F0FC3">
        <w:tab/>
        <w:t>(i)</w:t>
      </w:r>
      <w:r w:rsidRPr="001F0FC3">
        <w:tab/>
        <w:t>3 years after the last review of the authority by the chief officer of an intelligence agency; or</w:t>
      </w:r>
    </w:p>
    <w:p w:rsidR="00516C1C" w:rsidRPr="001F0FC3" w:rsidRDefault="00516C1C" w:rsidP="00516C1C">
      <w:pPr>
        <w:pStyle w:val="paragraphsub"/>
      </w:pPr>
      <w:r w:rsidRPr="001F0FC3">
        <w:tab/>
        <w:t>(ii)</w:t>
      </w:r>
      <w:r w:rsidRPr="001F0FC3">
        <w:tab/>
        <w:t>if no such review has been undertaken—3 years after the authority was granted; and</w:t>
      </w:r>
    </w:p>
    <w:p w:rsidR="00516C1C" w:rsidRPr="001F0FC3" w:rsidRDefault="00516C1C" w:rsidP="00516C1C">
      <w:pPr>
        <w:pStyle w:val="paragraph"/>
      </w:pPr>
      <w:r w:rsidRPr="001F0FC3">
        <w:tab/>
        <w:t>(b)</w:t>
      </w:r>
      <w:r w:rsidRPr="001F0FC3">
        <w:tab/>
        <w:t>in the case of an authority transferred under subsection</w:t>
      </w:r>
      <w:r w:rsidR="001F0FC3">
        <w:t> </w:t>
      </w:r>
      <w:r w:rsidRPr="001F0FC3">
        <w:t>15KV(2):</w:t>
      </w:r>
    </w:p>
    <w:p w:rsidR="00516C1C" w:rsidRPr="001F0FC3" w:rsidRDefault="00516C1C" w:rsidP="00516C1C">
      <w:pPr>
        <w:pStyle w:val="paragraphsub"/>
      </w:pPr>
      <w:r w:rsidRPr="001F0FC3">
        <w:tab/>
        <w:t>(i)</w:t>
      </w:r>
      <w:r w:rsidRPr="001F0FC3">
        <w:tab/>
        <w:t>12 months after the last review of the authority by the chief officer of a law enforcement agency; or</w:t>
      </w:r>
    </w:p>
    <w:p w:rsidR="00516C1C" w:rsidRPr="001F0FC3" w:rsidRDefault="00516C1C" w:rsidP="00516C1C">
      <w:pPr>
        <w:pStyle w:val="paragraphsub"/>
      </w:pPr>
      <w:r w:rsidRPr="001F0FC3">
        <w:tab/>
        <w:t>(ii)</w:t>
      </w:r>
      <w:r w:rsidRPr="001F0FC3">
        <w:tab/>
        <w:t>if no such review has been undertaken—12 months after the authority was granted.</w:t>
      </w:r>
    </w:p>
    <w:p w:rsidR="00516C1C" w:rsidRPr="001F0FC3" w:rsidRDefault="00516C1C" w:rsidP="00516C1C">
      <w:pPr>
        <w:pStyle w:val="subsection"/>
      </w:pPr>
      <w:r w:rsidRPr="001F0FC3">
        <w:tab/>
        <w:t>(5)</w:t>
      </w:r>
      <w:r w:rsidRPr="001F0FC3">
        <w:tab/>
        <w:t>Section</w:t>
      </w:r>
      <w:r w:rsidR="001F0FC3">
        <w:t> </w:t>
      </w:r>
      <w:r w:rsidRPr="001F0FC3">
        <w:t>15KL (which deals with cancellation of evidence of assumed identity) has effect as if the chief officer of the receiving agency had made the request under section</w:t>
      </w:r>
      <w:r w:rsidR="001F0FC3">
        <w:t> </w:t>
      </w:r>
      <w:r w:rsidRPr="001F0FC3">
        <w:t>15KI.</w:t>
      </w:r>
    </w:p>
    <w:p w:rsidR="00516C1C" w:rsidRPr="001F0FC3" w:rsidRDefault="00516C1C" w:rsidP="00527FBC">
      <w:pPr>
        <w:pStyle w:val="ActHead3"/>
        <w:pageBreakBefore/>
      </w:pPr>
      <w:bookmarkStart w:id="344" w:name="_Toc431993546"/>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Mutual Recognition under Corresponding Laws</w:t>
      </w:r>
      <w:bookmarkEnd w:id="344"/>
    </w:p>
    <w:p w:rsidR="00516C1C" w:rsidRPr="001F0FC3" w:rsidRDefault="00516C1C" w:rsidP="00516C1C">
      <w:pPr>
        <w:pStyle w:val="ActHead5"/>
        <w:rPr>
          <w:szCs w:val="22"/>
        </w:rPr>
      </w:pPr>
      <w:bookmarkStart w:id="345" w:name="_Toc431993547"/>
      <w:r w:rsidRPr="001F0FC3">
        <w:rPr>
          <w:rStyle w:val="CharSectno"/>
        </w:rPr>
        <w:t>15KX</w:t>
      </w:r>
      <w:r w:rsidRPr="001F0FC3">
        <w:t xml:space="preserve">  Requests to a participating jurisdiction for evidence of assumed </w:t>
      </w:r>
      <w:r w:rsidRPr="001F0FC3">
        <w:rPr>
          <w:szCs w:val="22"/>
        </w:rPr>
        <w:t>identity</w:t>
      </w:r>
      <w:bookmarkEnd w:id="345"/>
    </w:p>
    <w:p w:rsidR="00516C1C" w:rsidRPr="001F0FC3" w:rsidRDefault="00516C1C" w:rsidP="00516C1C">
      <w:pPr>
        <w:pStyle w:val="subsection"/>
        <w:rPr>
          <w:szCs w:val="22"/>
        </w:rPr>
      </w:pPr>
      <w:r w:rsidRPr="001F0FC3">
        <w:tab/>
        <w:t>(1)</w:t>
      </w:r>
      <w:r w:rsidRPr="001F0FC3">
        <w:tab/>
        <w:t>This section applies if an authority granted under section</w:t>
      </w:r>
      <w:r w:rsidR="001F0FC3">
        <w:t> </w:t>
      </w:r>
      <w:r w:rsidRPr="001F0FC3">
        <w:t xml:space="preserve">15KB </w:t>
      </w:r>
      <w:r w:rsidRPr="001F0FC3">
        <w:rPr>
          <w:szCs w:val="22"/>
        </w:rPr>
        <w:t>authorises a request under this section.</w:t>
      </w:r>
    </w:p>
    <w:p w:rsidR="00516C1C" w:rsidRPr="001F0FC3" w:rsidRDefault="00516C1C" w:rsidP="00516C1C">
      <w:pPr>
        <w:pStyle w:val="subsection"/>
        <w:rPr>
          <w:szCs w:val="22"/>
        </w:rPr>
      </w:pPr>
      <w:r w:rsidRPr="001F0FC3">
        <w:tab/>
        <w:t>(2)</w:t>
      </w:r>
      <w:r w:rsidRPr="001F0FC3">
        <w:tab/>
        <w:t xml:space="preserve">The chief officer of a law enforcement agency or an intelligence agency who grants the authority may request the chief officer of an issuing agency of a participating jurisdiction </w:t>
      </w:r>
      <w:r w:rsidRPr="001F0FC3">
        <w:rPr>
          <w:szCs w:val="22"/>
        </w:rPr>
        <w:t>stated in the authority to:</w:t>
      </w:r>
    </w:p>
    <w:p w:rsidR="00516C1C" w:rsidRPr="001F0FC3" w:rsidRDefault="00516C1C" w:rsidP="00516C1C">
      <w:pPr>
        <w:pStyle w:val="paragraph"/>
        <w:rPr>
          <w:szCs w:val="22"/>
        </w:rPr>
      </w:pPr>
      <w:r w:rsidRPr="001F0FC3">
        <w:tab/>
        <w:t>(a)</w:t>
      </w:r>
      <w:r w:rsidRPr="001F0FC3">
        <w:tab/>
        <w:t xml:space="preserve">produce evidence of the assumed identity in accordance </w:t>
      </w:r>
      <w:r w:rsidRPr="001F0FC3">
        <w:rPr>
          <w:szCs w:val="22"/>
        </w:rPr>
        <w:t>with the authority; and</w:t>
      </w:r>
    </w:p>
    <w:p w:rsidR="00516C1C" w:rsidRPr="001F0FC3" w:rsidRDefault="00516C1C" w:rsidP="00516C1C">
      <w:pPr>
        <w:pStyle w:val="paragraph"/>
      </w:pPr>
      <w:r w:rsidRPr="001F0FC3">
        <w:tab/>
        <w:t>(b)</w:t>
      </w:r>
      <w:r w:rsidRPr="001F0FC3">
        <w:tab/>
        <w:t>give evidence of the assumed identity to the following:</w:t>
      </w:r>
    </w:p>
    <w:p w:rsidR="00516C1C" w:rsidRPr="001F0FC3" w:rsidRDefault="00516C1C" w:rsidP="00516C1C">
      <w:pPr>
        <w:pStyle w:val="paragraphsub"/>
      </w:pPr>
      <w:r w:rsidRPr="001F0FC3">
        <w:tab/>
        <w:t>(i)</w:t>
      </w:r>
      <w:r w:rsidRPr="001F0FC3">
        <w:tab/>
        <w:t>the authorised person named in the authority;</w:t>
      </w:r>
    </w:p>
    <w:p w:rsidR="00516C1C" w:rsidRPr="001F0FC3" w:rsidRDefault="00516C1C" w:rsidP="00516C1C">
      <w:pPr>
        <w:pStyle w:val="paragraphsub"/>
      </w:pPr>
      <w:r w:rsidRPr="001F0FC3">
        <w:tab/>
        <w:t>(ii)</w:t>
      </w:r>
      <w:r w:rsidRPr="001F0FC3">
        <w:tab/>
        <w:t>an officer of the law enforcement agency or the intelligence agency who is named in the request.</w:t>
      </w:r>
    </w:p>
    <w:p w:rsidR="00516C1C" w:rsidRPr="001F0FC3" w:rsidRDefault="00516C1C" w:rsidP="00516C1C">
      <w:pPr>
        <w:pStyle w:val="notetext"/>
      </w:pPr>
      <w:r w:rsidRPr="001F0FC3">
        <w:t>Note 1:</w:t>
      </w:r>
      <w:r w:rsidRPr="001F0FC3">
        <w:tab/>
        <w:t>The chief officer may delegate functions under this section—see section</w:t>
      </w:r>
      <w:r w:rsidR="001F0FC3">
        <w:t> </w:t>
      </w:r>
      <w:r w:rsidRPr="001F0FC3">
        <w:t>15LH.</w:t>
      </w:r>
    </w:p>
    <w:p w:rsidR="00516C1C" w:rsidRPr="001F0FC3" w:rsidRDefault="00516C1C" w:rsidP="00516C1C">
      <w:pPr>
        <w:pStyle w:val="notetext"/>
      </w:pPr>
      <w:r w:rsidRPr="001F0FC3">
        <w:t>Note 2:</w:t>
      </w:r>
      <w:r w:rsidRPr="001F0FC3">
        <w:tab/>
        <w:t>Section</w:t>
      </w:r>
      <w:r w:rsidR="001F0FC3">
        <w:t> </w:t>
      </w:r>
      <w:r w:rsidRPr="001F0FC3">
        <w:t>15KW modifies the effect of this provision if control of the authority is transferred.</w:t>
      </w:r>
    </w:p>
    <w:p w:rsidR="00516C1C" w:rsidRPr="001F0FC3" w:rsidRDefault="00516C1C" w:rsidP="00516C1C">
      <w:pPr>
        <w:pStyle w:val="subsection"/>
      </w:pPr>
      <w:r w:rsidRPr="001F0FC3">
        <w:tab/>
        <w:t>(3)</w:t>
      </w:r>
      <w:r w:rsidRPr="001F0FC3">
        <w:tab/>
        <w:t>The request must state that it is a request under this section.</w:t>
      </w:r>
    </w:p>
    <w:p w:rsidR="00516C1C" w:rsidRPr="001F0FC3" w:rsidRDefault="00516C1C" w:rsidP="00516C1C">
      <w:pPr>
        <w:pStyle w:val="subsection"/>
      </w:pPr>
      <w:r w:rsidRPr="001F0FC3">
        <w:tab/>
        <w:t>(4)</w:t>
      </w:r>
      <w:r w:rsidRPr="001F0FC3">
        <w:tab/>
        <w:t xml:space="preserve">A request must not be made under this section for an entry in a </w:t>
      </w:r>
      <w:r w:rsidRPr="001F0FC3">
        <w:rPr>
          <w:szCs w:val="22"/>
        </w:rPr>
        <w:t>register of births, deaths or marriages.</w:t>
      </w:r>
    </w:p>
    <w:p w:rsidR="00516C1C" w:rsidRPr="001F0FC3" w:rsidRDefault="00516C1C" w:rsidP="00516C1C">
      <w:pPr>
        <w:pStyle w:val="ActHead5"/>
        <w:rPr>
          <w:szCs w:val="22"/>
        </w:rPr>
      </w:pPr>
      <w:bookmarkStart w:id="346" w:name="_Toc431993548"/>
      <w:r w:rsidRPr="001F0FC3">
        <w:rPr>
          <w:rStyle w:val="CharSectno"/>
        </w:rPr>
        <w:t>15KY</w:t>
      </w:r>
      <w:r w:rsidRPr="001F0FC3">
        <w:t xml:space="preserve">  Requests from a participating jurisdiction for evidence of assumed </w:t>
      </w:r>
      <w:r w:rsidRPr="001F0FC3">
        <w:rPr>
          <w:szCs w:val="22"/>
        </w:rPr>
        <w:t>identity</w:t>
      </w:r>
      <w:bookmarkEnd w:id="346"/>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rPr>
          <w:szCs w:val="22"/>
        </w:rPr>
      </w:pPr>
      <w:r w:rsidRPr="001F0FC3">
        <w:tab/>
        <w:t>(a)</w:t>
      </w:r>
      <w:r w:rsidRPr="001F0FC3">
        <w:tab/>
        <w:t xml:space="preserve">an authority under a corresponding assumed identity law authorises a </w:t>
      </w:r>
      <w:r w:rsidRPr="001F0FC3">
        <w:rPr>
          <w:szCs w:val="22"/>
        </w:rPr>
        <w:t>request for:</w:t>
      </w:r>
    </w:p>
    <w:p w:rsidR="00516C1C" w:rsidRPr="001F0FC3" w:rsidRDefault="00516C1C" w:rsidP="00516C1C">
      <w:pPr>
        <w:pStyle w:val="paragraphsub"/>
      </w:pPr>
      <w:r w:rsidRPr="001F0FC3">
        <w:tab/>
        <w:t>(i)</w:t>
      </w:r>
      <w:r w:rsidRPr="001F0FC3">
        <w:tab/>
        <w:t xml:space="preserve">the production of evidence of an assumed identity </w:t>
      </w:r>
      <w:r w:rsidRPr="001F0FC3">
        <w:rPr>
          <w:iCs/>
        </w:rPr>
        <w:t>from a Commonwealth government issuing agency</w:t>
      </w:r>
      <w:r w:rsidRPr="001F0FC3">
        <w:t>; and</w:t>
      </w:r>
    </w:p>
    <w:p w:rsidR="00516C1C" w:rsidRPr="001F0FC3" w:rsidRDefault="00516C1C" w:rsidP="00516C1C">
      <w:pPr>
        <w:pStyle w:val="paragraphsub"/>
      </w:pPr>
      <w:r w:rsidRPr="001F0FC3">
        <w:tab/>
        <w:t>(ii)</w:t>
      </w:r>
      <w:r w:rsidRPr="001F0FC3">
        <w:tab/>
        <w:t>the giving of evidence of the assumed identity to the authorised person named in the authority; and</w:t>
      </w:r>
    </w:p>
    <w:p w:rsidR="00516C1C" w:rsidRPr="001F0FC3" w:rsidRDefault="00516C1C" w:rsidP="00516C1C">
      <w:pPr>
        <w:pStyle w:val="paragraph"/>
      </w:pPr>
      <w:r w:rsidRPr="001F0FC3">
        <w:tab/>
        <w:t>(b)</w:t>
      </w:r>
      <w:r w:rsidRPr="001F0FC3">
        <w:tab/>
        <w:t>the request is made to the chief officer of the Commonwealth government issuing agency; and</w:t>
      </w:r>
    </w:p>
    <w:p w:rsidR="00516C1C" w:rsidRPr="001F0FC3" w:rsidRDefault="00516C1C" w:rsidP="00516C1C">
      <w:pPr>
        <w:pStyle w:val="paragraph"/>
      </w:pPr>
      <w:r w:rsidRPr="001F0FC3">
        <w:tab/>
        <w:t>(c)</w:t>
      </w:r>
      <w:r w:rsidRPr="001F0FC3">
        <w:tab/>
        <w:t>the request states a reasonable period for compliance with the request.</w:t>
      </w:r>
    </w:p>
    <w:p w:rsidR="00516C1C" w:rsidRPr="001F0FC3" w:rsidRDefault="00516C1C" w:rsidP="00516C1C">
      <w:pPr>
        <w:pStyle w:val="subsection"/>
      </w:pPr>
      <w:r w:rsidRPr="001F0FC3">
        <w:tab/>
        <w:t>(2)</w:t>
      </w:r>
      <w:r w:rsidRPr="001F0FC3">
        <w:tab/>
        <w:t xml:space="preserve">Subject to </w:t>
      </w:r>
      <w:r w:rsidR="001F0FC3">
        <w:t>subsection (</w:t>
      </w:r>
      <w:r w:rsidRPr="001F0FC3">
        <w:t>3), the chief officer of the agency who receives the request must comply with the request within the reasonable period stated in the request.</w:t>
      </w:r>
    </w:p>
    <w:p w:rsidR="00516C1C" w:rsidRPr="001F0FC3" w:rsidRDefault="00516C1C" w:rsidP="00516C1C">
      <w:pPr>
        <w:pStyle w:val="subsection"/>
      </w:pPr>
      <w:r w:rsidRPr="001F0FC3">
        <w:tab/>
        <w:t>(3)</w:t>
      </w:r>
      <w:r w:rsidRPr="001F0FC3">
        <w:tab/>
        <w:t xml:space="preserve">This section does not require any of the following to comply with a request made as mentioned in </w:t>
      </w:r>
      <w:r w:rsidR="001F0FC3">
        <w:t>paragraph (</w:t>
      </w:r>
      <w:r w:rsidRPr="001F0FC3">
        <w:t>1)(b):</w:t>
      </w:r>
    </w:p>
    <w:p w:rsidR="00516C1C" w:rsidRPr="001F0FC3" w:rsidRDefault="00516C1C" w:rsidP="00516C1C">
      <w:pPr>
        <w:pStyle w:val="paragraph"/>
      </w:pPr>
      <w:r w:rsidRPr="001F0FC3">
        <w:tab/>
        <w:t>(a)</w:t>
      </w:r>
      <w:r w:rsidRPr="001F0FC3">
        <w:tab/>
        <w:t>the chief officer of an intelligence agency;</w:t>
      </w:r>
    </w:p>
    <w:p w:rsidR="00516C1C" w:rsidRPr="001F0FC3" w:rsidRDefault="00516C1C" w:rsidP="00516C1C">
      <w:pPr>
        <w:pStyle w:val="paragraph"/>
      </w:pPr>
      <w:r w:rsidRPr="001F0FC3">
        <w:tab/>
        <w:t>(b)</w:t>
      </w:r>
      <w:r w:rsidRPr="001F0FC3">
        <w:tab/>
        <w:t xml:space="preserve">the chief officer of the </w:t>
      </w:r>
      <w:r w:rsidR="006F3A4F" w:rsidRPr="001F0FC3">
        <w:t>Australian Signals Directorate</w:t>
      </w:r>
      <w:r w:rsidRPr="001F0FC3">
        <w:t>;</w:t>
      </w:r>
    </w:p>
    <w:p w:rsidR="00516C1C" w:rsidRPr="001F0FC3" w:rsidRDefault="00516C1C" w:rsidP="00516C1C">
      <w:pPr>
        <w:pStyle w:val="paragraph"/>
      </w:pPr>
      <w:r w:rsidRPr="001F0FC3">
        <w:tab/>
        <w:t>(c)</w:t>
      </w:r>
      <w:r w:rsidRPr="001F0FC3">
        <w:tab/>
        <w:t xml:space="preserve">the chief officer of the </w:t>
      </w:r>
      <w:r w:rsidR="006F3A4F" w:rsidRPr="001F0FC3">
        <w:t>Australian Geospatial</w:t>
      </w:r>
      <w:r w:rsidR="001F0FC3">
        <w:noBreakHyphen/>
      </w:r>
      <w:r w:rsidR="006F3A4F" w:rsidRPr="001F0FC3">
        <w:t>Intelligence Organisation</w:t>
      </w:r>
      <w:r w:rsidRPr="001F0FC3">
        <w:t>.</w:t>
      </w:r>
    </w:p>
    <w:p w:rsidR="00516C1C" w:rsidRPr="001F0FC3" w:rsidRDefault="00516C1C" w:rsidP="00516C1C">
      <w:pPr>
        <w:pStyle w:val="ActHead5"/>
        <w:rPr>
          <w:szCs w:val="22"/>
        </w:rPr>
      </w:pPr>
      <w:bookmarkStart w:id="347" w:name="_Toc431993549"/>
      <w:r w:rsidRPr="001F0FC3">
        <w:rPr>
          <w:rStyle w:val="CharSectno"/>
        </w:rPr>
        <w:t>15KZ</w:t>
      </w:r>
      <w:r w:rsidRPr="001F0FC3">
        <w:t xml:space="preserve">  Directions from a participating jurisdiction to cancel evidence of </w:t>
      </w:r>
      <w:r w:rsidRPr="001F0FC3">
        <w:rPr>
          <w:szCs w:val="22"/>
        </w:rPr>
        <w:t>assumed identity</w:t>
      </w:r>
      <w:bookmarkEnd w:id="347"/>
    </w:p>
    <w:p w:rsidR="00516C1C" w:rsidRPr="001F0FC3" w:rsidRDefault="00516C1C" w:rsidP="00516C1C">
      <w:pPr>
        <w:pStyle w:val="subsection"/>
        <w:rPr>
          <w:szCs w:val="22"/>
        </w:rPr>
      </w:pPr>
      <w:r w:rsidRPr="001F0FC3">
        <w:tab/>
        <w:t>(1)</w:t>
      </w:r>
      <w:r w:rsidRPr="001F0FC3">
        <w:tab/>
        <w:t>The chief officer of an issuing agency who produces evidence of an assumed identity because of a request mentioned in section</w:t>
      </w:r>
      <w:r w:rsidR="001F0FC3">
        <w:t> </w:t>
      </w:r>
      <w:r w:rsidRPr="001F0FC3">
        <w:t xml:space="preserve">15KY must cancel the evidence if directed in writing to do so by </w:t>
      </w:r>
      <w:r w:rsidRPr="001F0FC3">
        <w:rPr>
          <w:szCs w:val="22"/>
        </w:rPr>
        <w:t>the chief officer who authorised the request.</w:t>
      </w:r>
    </w:p>
    <w:p w:rsidR="00516C1C" w:rsidRPr="001F0FC3" w:rsidRDefault="00516C1C" w:rsidP="00516C1C">
      <w:pPr>
        <w:pStyle w:val="subsection"/>
      </w:pPr>
      <w:r w:rsidRPr="001F0FC3">
        <w:tab/>
        <w:t>(2)</w:t>
      </w:r>
      <w:r w:rsidRPr="001F0FC3">
        <w:tab/>
        <w:t>In this section:</w:t>
      </w:r>
    </w:p>
    <w:p w:rsidR="00516C1C" w:rsidRPr="001F0FC3" w:rsidRDefault="00516C1C" w:rsidP="00516C1C">
      <w:pPr>
        <w:pStyle w:val="Definition"/>
        <w:rPr>
          <w:szCs w:val="22"/>
        </w:rPr>
      </w:pPr>
      <w:r w:rsidRPr="001F0FC3">
        <w:rPr>
          <w:b/>
          <w:bCs/>
          <w:i/>
        </w:rPr>
        <w:t>cancel</w:t>
      </w:r>
      <w:r w:rsidRPr="001F0FC3">
        <w:rPr>
          <w:b/>
          <w:bCs/>
        </w:rPr>
        <w:t xml:space="preserve"> </w:t>
      </w:r>
      <w:r w:rsidRPr="001F0FC3">
        <w:t xml:space="preserve">includes delete or alter an entry in a record of </w:t>
      </w:r>
      <w:r w:rsidRPr="001F0FC3">
        <w:rPr>
          <w:szCs w:val="22"/>
        </w:rPr>
        <w:t>information.</w:t>
      </w:r>
    </w:p>
    <w:p w:rsidR="00516C1C" w:rsidRPr="001F0FC3" w:rsidRDefault="00516C1C" w:rsidP="00516C1C">
      <w:pPr>
        <w:pStyle w:val="ActHead5"/>
      </w:pPr>
      <w:bookmarkStart w:id="348" w:name="_Toc431993550"/>
      <w:r w:rsidRPr="001F0FC3">
        <w:rPr>
          <w:rStyle w:val="CharSectno"/>
        </w:rPr>
        <w:t>15L</w:t>
      </w:r>
      <w:r w:rsidRPr="001F0FC3">
        <w:t xml:space="preserve">  Indemnity for issuing agencies and officers</w:t>
      </w:r>
      <w:bookmarkEnd w:id="348"/>
    </w:p>
    <w:p w:rsidR="00516C1C" w:rsidRPr="001F0FC3" w:rsidRDefault="00516C1C" w:rsidP="00516C1C">
      <w:pPr>
        <w:pStyle w:val="subsection"/>
      </w:pPr>
      <w:r w:rsidRPr="001F0FC3">
        <w:tab/>
        <w:t>(1)</w:t>
      </w:r>
      <w:r w:rsidRPr="001F0FC3">
        <w:tab/>
        <w:t>This section applies if the chief officer of either a law enforcement agency or an intelligence agency makes a request to the chief officer of an issuing agency of a participating jurisdiction under section</w:t>
      </w:r>
      <w:r w:rsidR="001F0FC3">
        <w:t> </w:t>
      </w:r>
      <w:r w:rsidRPr="001F0FC3">
        <w:t>15KX.</w:t>
      </w:r>
    </w:p>
    <w:p w:rsidR="00516C1C" w:rsidRPr="001F0FC3" w:rsidRDefault="00516C1C" w:rsidP="00516C1C">
      <w:pPr>
        <w:pStyle w:val="subsection"/>
      </w:pPr>
      <w:r w:rsidRPr="001F0FC3">
        <w:tab/>
        <w:t>(2)</w:t>
      </w:r>
      <w:r w:rsidRPr="001F0FC3">
        <w:tab/>
        <w:t>The agency that makes the request must indemnify the issuing agency and any officer of the issuing agency, for any liability incurred by the issuing agency or the officer of the issuing agency (including reasonable costs) if:</w:t>
      </w:r>
    </w:p>
    <w:p w:rsidR="00516C1C" w:rsidRPr="001F0FC3" w:rsidRDefault="00516C1C" w:rsidP="00516C1C">
      <w:pPr>
        <w:pStyle w:val="paragraph"/>
        <w:rPr>
          <w:szCs w:val="22"/>
        </w:rPr>
      </w:pPr>
      <w:r w:rsidRPr="001F0FC3">
        <w:tab/>
        <w:t>(a)</w:t>
      </w:r>
      <w:r w:rsidRPr="001F0FC3">
        <w:tab/>
        <w:t xml:space="preserve">the liability is incurred because of something done in the course of duty by the issuing agency </w:t>
      </w:r>
      <w:r w:rsidRPr="001F0FC3">
        <w:rPr>
          <w:szCs w:val="22"/>
        </w:rPr>
        <w:t>or the officer of the issuing agency to comply with the request; and</w:t>
      </w:r>
    </w:p>
    <w:p w:rsidR="00516C1C" w:rsidRPr="001F0FC3" w:rsidRDefault="00516C1C" w:rsidP="00516C1C">
      <w:pPr>
        <w:pStyle w:val="paragraph"/>
      </w:pPr>
      <w:r w:rsidRPr="001F0FC3">
        <w:tab/>
        <w:t>(b)</w:t>
      </w:r>
      <w:r w:rsidRPr="001F0FC3">
        <w:tab/>
        <w:t>any requirements prescribed under the regulations have been met.</w:t>
      </w:r>
    </w:p>
    <w:p w:rsidR="00516C1C" w:rsidRPr="001F0FC3" w:rsidRDefault="00516C1C" w:rsidP="00516C1C">
      <w:pPr>
        <w:pStyle w:val="ActHead5"/>
        <w:rPr>
          <w:szCs w:val="22"/>
        </w:rPr>
      </w:pPr>
      <w:bookmarkStart w:id="349" w:name="_Toc431993551"/>
      <w:r w:rsidRPr="001F0FC3">
        <w:rPr>
          <w:rStyle w:val="CharSectno"/>
        </w:rPr>
        <w:t>15LA</w:t>
      </w:r>
      <w:r w:rsidRPr="001F0FC3">
        <w:t xml:space="preserve">  Application of </w:t>
      </w:r>
      <w:r w:rsidRPr="001F0FC3">
        <w:rPr>
          <w:iCs/>
        </w:rPr>
        <w:t>this Part</w:t>
      </w:r>
      <w:r w:rsidRPr="001F0FC3">
        <w:t xml:space="preserve"> to authorities under </w:t>
      </w:r>
      <w:r w:rsidRPr="001F0FC3">
        <w:rPr>
          <w:szCs w:val="22"/>
        </w:rPr>
        <w:t>corresponding laws</w:t>
      </w:r>
      <w:bookmarkEnd w:id="349"/>
    </w:p>
    <w:p w:rsidR="00516C1C" w:rsidRPr="001F0FC3" w:rsidRDefault="00516C1C" w:rsidP="00516C1C">
      <w:pPr>
        <w:pStyle w:val="subsection"/>
        <w:rPr>
          <w:szCs w:val="22"/>
        </w:rPr>
      </w:pPr>
      <w:r w:rsidRPr="001F0FC3">
        <w:tab/>
        <w:t>(1)</w:t>
      </w:r>
      <w:r w:rsidRPr="001F0FC3">
        <w:tab/>
        <w:t xml:space="preserve">The following provisions apply to anything done in relation to a corresponding authority as if it </w:t>
      </w:r>
      <w:r w:rsidRPr="001F0FC3">
        <w:rPr>
          <w:szCs w:val="22"/>
        </w:rPr>
        <w:t>were an authority granted under section</w:t>
      </w:r>
      <w:r w:rsidR="001F0FC3">
        <w:rPr>
          <w:szCs w:val="22"/>
        </w:rPr>
        <w:t> </w:t>
      </w:r>
      <w:r w:rsidRPr="001F0FC3">
        <w:rPr>
          <w:szCs w:val="22"/>
        </w:rPr>
        <w:t>15KB:</w:t>
      </w:r>
    </w:p>
    <w:p w:rsidR="00516C1C" w:rsidRPr="001F0FC3" w:rsidRDefault="00516C1C" w:rsidP="00516C1C">
      <w:pPr>
        <w:pStyle w:val="paragraph"/>
      </w:pPr>
      <w:r w:rsidRPr="001F0FC3">
        <w:tab/>
        <w:t>(a)</w:t>
      </w:r>
      <w:r w:rsidRPr="001F0FC3">
        <w:tab/>
        <w:t>section</w:t>
      </w:r>
      <w:r w:rsidR="001F0FC3">
        <w:t> </w:t>
      </w:r>
      <w:r w:rsidRPr="001F0FC3">
        <w:t>15KP (assumed identity may be acquired and used);</w:t>
      </w:r>
    </w:p>
    <w:p w:rsidR="00516C1C" w:rsidRPr="001F0FC3" w:rsidRDefault="00516C1C" w:rsidP="00516C1C">
      <w:pPr>
        <w:pStyle w:val="paragraph"/>
      </w:pPr>
      <w:r w:rsidRPr="001F0FC3">
        <w:tab/>
        <w:t>(b)</w:t>
      </w:r>
      <w:r w:rsidRPr="001F0FC3">
        <w:tab/>
        <w:t>section</w:t>
      </w:r>
      <w:r w:rsidR="001F0FC3">
        <w:t> </w:t>
      </w:r>
      <w:r w:rsidRPr="001F0FC3">
        <w:t>15KT (particular qualifications);</w:t>
      </w:r>
    </w:p>
    <w:p w:rsidR="00516C1C" w:rsidRPr="001F0FC3" w:rsidRDefault="00516C1C" w:rsidP="00516C1C">
      <w:pPr>
        <w:pStyle w:val="paragraph"/>
        <w:rPr>
          <w:szCs w:val="22"/>
        </w:rPr>
      </w:pPr>
      <w:r w:rsidRPr="001F0FC3">
        <w:tab/>
        <w:t>(c)</w:t>
      </w:r>
      <w:r w:rsidRPr="001F0FC3">
        <w:tab/>
        <w:t>section</w:t>
      </w:r>
      <w:r w:rsidR="001F0FC3">
        <w:t> </w:t>
      </w:r>
      <w:r w:rsidRPr="001F0FC3">
        <w:t xml:space="preserve">15KU (effect of being unaware of variation or </w:t>
      </w:r>
      <w:r w:rsidRPr="001F0FC3">
        <w:rPr>
          <w:szCs w:val="22"/>
        </w:rPr>
        <w:t>cancellation of authority);</w:t>
      </w:r>
    </w:p>
    <w:p w:rsidR="00516C1C" w:rsidRPr="001F0FC3" w:rsidRDefault="00516C1C" w:rsidP="00516C1C">
      <w:pPr>
        <w:pStyle w:val="paragraph"/>
      </w:pPr>
      <w:r w:rsidRPr="001F0FC3">
        <w:tab/>
        <w:t>(d)</w:t>
      </w:r>
      <w:r w:rsidRPr="001F0FC3">
        <w:tab/>
        <w:t>section</w:t>
      </w:r>
      <w:r w:rsidR="001F0FC3">
        <w:t> </w:t>
      </w:r>
      <w:r w:rsidRPr="001F0FC3">
        <w:t>15LB (misuse of assumed identity);</w:t>
      </w:r>
    </w:p>
    <w:p w:rsidR="00516C1C" w:rsidRPr="001F0FC3" w:rsidRDefault="00516C1C" w:rsidP="00516C1C">
      <w:pPr>
        <w:pStyle w:val="paragraph"/>
        <w:rPr>
          <w:szCs w:val="22"/>
        </w:rPr>
      </w:pPr>
      <w:r w:rsidRPr="001F0FC3">
        <w:rPr>
          <w:szCs w:val="22"/>
        </w:rPr>
        <w:tab/>
        <w:t>(e)</w:t>
      </w:r>
      <w:r w:rsidRPr="001F0FC3">
        <w:rPr>
          <w:szCs w:val="22"/>
        </w:rPr>
        <w:tab/>
        <w:t>secti</w:t>
      </w:r>
      <w:r w:rsidRPr="001F0FC3">
        <w:t>on</w:t>
      </w:r>
      <w:r w:rsidR="001F0FC3">
        <w:t> </w:t>
      </w:r>
      <w:r w:rsidRPr="001F0FC3">
        <w:t xml:space="preserve">15LC (disclosing information about assumed </w:t>
      </w:r>
      <w:r w:rsidRPr="001F0FC3">
        <w:rPr>
          <w:szCs w:val="22"/>
        </w:rPr>
        <w:t>identity).</w:t>
      </w:r>
    </w:p>
    <w:p w:rsidR="00516C1C" w:rsidRPr="001F0FC3" w:rsidRDefault="00516C1C" w:rsidP="00516C1C">
      <w:pPr>
        <w:pStyle w:val="subsection"/>
      </w:pPr>
      <w:r w:rsidRPr="001F0FC3">
        <w:tab/>
        <w:t>(2)</w:t>
      </w:r>
      <w:r w:rsidRPr="001F0FC3">
        <w:tab/>
        <w:t>Sections</w:t>
      </w:r>
      <w:r w:rsidR="001F0FC3">
        <w:t> </w:t>
      </w:r>
      <w:r w:rsidRPr="001F0FC3">
        <w:t>15KN, 15KQ and 15KR</w:t>
      </w:r>
      <w:r w:rsidRPr="001F0FC3">
        <w:rPr>
          <w:i/>
        </w:rPr>
        <w:t xml:space="preserve"> </w:t>
      </w:r>
      <w:r w:rsidRPr="001F0FC3">
        <w:t>apply to anything done in relation to a corresponding authority as if:</w:t>
      </w:r>
    </w:p>
    <w:p w:rsidR="00516C1C" w:rsidRPr="001F0FC3" w:rsidRDefault="00516C1C" w:rsidP="00516C1C">
      <w:pPr>
        <w:pStyle w:val="paragraph"/>
      </w:pPr>
      <w:r w:rsidRPr="001F0FC3">
        <w:tab/>
        <w:t>(a)</w:t>
      </w:r>
      <w:r w:rsidRPr="001F0FC3">
        <w:tab/>
        <w:t>the corresponding authority were an authority granted under section</w:t>
      </w:r>
      <w:r w:rsidR="001F0FC3">
        <w:t> </w:t>
      </w:r>
      <w:r w:rsidRPr="001F0FC3">
        <w:t>15KB; and</w:t>
      </w:r>
    </w:p>
    <w:p w:rsidR="00516C1C" w:rsidRPr="001F0FC3" w:rsidRDefault="00516C1C" w:rsidP="00516C1C">
      <w:pPr>
        <w:pStyle w:val="paragraph"/>
      </w:pPr>
      <w:r w:rsidRPr="001F0FC3">
        <w:tab/>
        <w:t>(b)</w:t>
      </w:r>
      <w:r w:rsidRPr="001F0FC3">
        <w:tab/>
        <w:t>references in those sections to an offence under a law of a State or Territory were omitted.</w:t>
      </w:r>
    </w:p>
    <w:p w:rsidR="00516C1C" w:rsidRPr="001F0FC3" w:rsidRDefault="00516C1C" w:rsidP="00527FBC">
      <w:pPr>
        <w:pStyle w:val="ActHead3"/>
        <w:pageBreakBefore/>
      </w:pPr>
      <w:bookmarkStart w:id="350" w:name="_Toc431993552"/>
      <w:r w:rsidRPr="001F0FC3">
        <w:rPr>
          <w:rStyle w:val="CharDivNo"/>
        </w:rPr>
        <w:t>Division</w:t>
      </w:r>
      <w:r w:rsidR="001F0FC3" w:rsidRPr="001F0FC3">
        <w:rPr>
          <w:rStyle w:val="CharDivNo"/>
        </w:rPr>
        <w:t> </w:t>
      </w:r>
      <w:r w:rsidRPr="001F0FC3">
        <w:rPr>
          <w:rStyle w:val="CharDivNo"/>
        </w:rPr>
        <w:t>6</w:t>
      </w:r>
      <w:r w:rsidRPr="001F0FC3">
        <w:t>—</w:t>
      </w:r>
      <w:r w:rsidRPr="001F0FC3">
        <w:rPr>
          <w:rStyle w:val="CharDivText"/>
        </w:rPr>
        <w:t>Compliance and Monitoring</w:t>
      </w:r>
      <w:bookmarkEnd w:id="350"/>
    </w:p>
    <w:p w:rsidR="00516C1C" w:rsidRPr="001F0FC3" w:rsidRDefault="00516C1C" w:rsidP="00516C1C">
      <w:pPr>
        <w:pStyle w:val="ActHead4"/>
      </w:pPr>
      <w:bookmarkStart w:id="351" w:name="_Toc431993553"/>
      <w:r w:rsidRPr="001F0FC3">
        <w:rPr>
          <w:rStyle w:val="CharSubdNo"/>
        </w:rPr>
        <w:t>Subdivision A</w:t>
      </w:r>
      <w:r w:rsidRPr="001F0FC3">
        <w:t>—</w:t>
      </w:r>
      <w:r w:rsidRPr="001F0FC3">
        <w:rPr>
          <w:rStyle w:val="CharSubdText"/>
        </w:rPr>
        <w:t>Misuse of Assumed Identity and Information</w:t>
      </w:r>
      <w:bookmarkEnd w:id="351"/>
    </w:p>
    <w:p w:rsidR="00516C1C" w:rsidRPr="001F0FC3" w:rsidRDefault="00516C1C" w:rsidP="00516C1C">
      <w:pPr>
        <w:pStyle w:val="ActHead5"/>
      </w:pPr>
      <w:bookmarkStart w:id="352" w:name="_Toc431993554"/>
      <w:r w:rsidRPr="001F0FC3">
        <w:rPr>
          <w:rStyle w:val="CharSectno"/>
        </w:rPr>
        <w:t>15LB</w:t>
      </w:r>
      <w:r w:rsidRPr="001F0FC3">
        <w:t xml:space="preserve">  Misuse of assumed identity</w:t>
      </w:r>
      <w:bookmarkEnd w:id="352"/>
    </w:p>
    <w:p w:rsidR="00516C1C" w:rsidRPr="001F0FC3" w:rsidRDefault="00516C1C" w:rsidP="00516C1C">
      <w:pPr>
        <w:pStyle w:val="subsection"/>
      </w:pPr>
      <w:r w:rsidRPr="001F0FC3">
        <w:tab/>
        <w:t>(1)</w:t>
      </w:r>
      <w:r w:rsidRPr="001F0FC3">
        <w:tab/>
        <w:t>A person commits an offence if:</w:t>
      </w:r>
    </w:p>
    <w:p w:rsidR="00516C1C" w:rsidRPr="001F0FC3" w:rsidRDefault="00516C1C" w:rsidP="00516C1C">
      <w:pPr>
        <w:pStyle w:val="paragraph"/>
      </w:pPr>
      <w:r w:rsidRPr="001F0FC3">
        <w:tab/>
        <w:t>(a)</w:t>
      </w:r>
      <w:r w:rsidRPr="001F0FC3">
        <w:tab/>
        <w:t>the person is an authorised person (other than an authorised civilian); and</w:t>
      </w:r>
    </w:p>
    <w:p w:rsidR="00516C1C" w:rsidRPr="001F0FC3" w:rsidRDefault="00516C1C" w:rsidP="00516C1C">
      <w:pPr>
        <w:pStyle w:val="paragraph"/>
      </w:pPr>
      <w:r w:rsidRPr="001F0FC3">
        <w:tab/>
        <w:t>(b)</w:t>
      </w:r>
      <w:r w:rsidRPr="001F0FC3">
        <w:tab/>
        <w:t>the person acquires evidence of, or uses, an assumed identity; and</w:t>
      </w:r>
    </w:p>
    <w:p w:rsidR="00516C1C" w:rsidRPr="001F0FC3" w:rsidRDefault="00516C1C" w:rsidP="00516C1C">
      <w:pPr>
        <w:pStyle w:val="paragraph"/>
        <w:rPr>
          <w:szCs w:val="22"/>
        </w:rPr>
      </w:pPr>
      <w:r w:rsidRPr="001F0FC3">
        <w:tab/>
        <w:t>(c)</w:t>
      </w:r>
      <w:r w:rsidRPr="001F0FC3">
        <w:tab/>
        <w:t xml:space="preserve">the </w:t>
      </w:r>
      <w:r w:rsidRPr="001F0FC3">
        <w:rPr>
          <w:szCs w:val="22"/>
        </w:rPr>
        <w:t>acquisition or use is not both:</w:t>
      </w:r>
    </w:p>
    <w:p w:rsidR="00516C1C" w:rsidRPr="001F0FC3" w:rsidRDefault="00516C1C" w:rsidP="00516C1C">
      <w:pPr>
        <w:pStyle w:val="paragraphsub"/>
      </w:pPr>
      <w:r w:rsidRPr="001F0FC3">
        <w:tab/>
        <w:t>(i)</w:t>
      </w:r>
      <w:r w:rsidRPr="001F0FC3">
        <w:tab/>
        <w:t>in accordance with an authority; and</w:t>
      </w:r>
    </w:p>
    <w:p w:rsidR="00516C1C" w:rsidRPr="001F0FC3" w:rsidRDefault="00516C1C" w:rsidP="00516C1C">
      <w:pPr>
        <w:pStyle w:val="paragraphsub"/>
      </w:pPr>
      <w:r w:rsidRPr="001F0FC3">
        <w:tab/>
        <w:t>(ii)</w:t>
      </w:r>
      <w:r w:rsidRPr="001F0FC3">
        <w:tab/>
        <w:t>in the course of duty; and</w:t>
      </w:r>
    </w:p>
    <w:p w:rsidR="00516C1C" w:rsidRPr="001F0FC3" w:rsidRDefault="00516C1C" w:rsidP="00516C1C">
      <w:pPr>
        <w:pStyle w:val="paragraph"/>
      </w:pPr>
      <w:r w:rsidRPr="001F0FC3">
        <w:tab/>
        <w:t>(d)</w:t>
      </w:r>
      <w:r w:rsidRPr="001F0FC3">
        <w:tab/>
        <w:t xml:space="preserve">the person is reckless as to the circumstance mentioned in </w:t>
      </w:r>
      <w:r w:rsidR="001F0FC3">
        <w:t>paragraph (</w:t>
      </w:r>
      <w:r w:rsidRPr="001F0FC3">
        <w:t>c).</w:t>
      </w:r>
    </w:p>
    <w:p w:rsidR="00516C1C" w:rsidRPr="001F0FC3" w:rsidRDefault="00516C1C" w:rsidP="00516C1C">
      <w:pPr>
        <w:pStyle w:val="Penalty"/>
      </w:pPr>
      <w:r w:rsidRPr="001F0FC3">
        <w:t>Penalty:</w:t>
      </w:r>
      <w:r w:rsidRPr="001F0FC3">
        <w:tab/>
        <w:t>Imprisonment for 2 years.</w:t>
      </w:r>
    </w:p>
    <w:p w:rsidR="00516C1C" w:rsidRPr="001F0FC3" w:rsidRDefault="00516C1C" w:rsidP="00516C1C">
      <w:pPr>
        <w:pStyle w:val="subsection"/>
      </w:pPr>
      <w:r w:rsidRPr="001F0FC3">
        <w:tab/>
        <w:t>(2)</w:t>
      </w:r>
      <w:r w:rsidRPr="001F0FC3">
        <w:tab/>
        <w:t>An authorised civilian commits an offence if:</w:t>
      </w:r>
    </w:p>
    <w:p w:rsidR="00516C1C" w:rsidRPr="001F0FC3" w:rsidRDefault="00516C1C" w:rsidP="00516C1C">
      <w:pPr>
        <w:pStyle w:val="paragraph"/>
      </w:pPr>
      <w:r w:rsidRPr="001F0FC3">
        <w:tab/>
        <w:t>(a)</w:t>
      </w:r>
      <w:r w:rsidRPr="001F0FC3">
        <w:tab/>
        <w:t>the authorised civilian acquires evidence of, or uses, an assumed identity; and</w:t>
      </w:r>
    </w:p>
    <w:p w:rsidR="00516C1C" w:rsidRPr="001F0FC3" w:rsidRDefault="00516C1C" w:rsidP="00516C1C">
      <w:pPr>
        <w:pStyle w:val="paragraph"/>
        <w:rPr>
          <w:szCs w:val="22"/>
        </w:rPr>
      </w:pPr>
      <w:r w:rsidRPr="001F0FC3">
        <w:tab/>
        <w:t>(b)</w:t>
      </w:r>
      <w:r w:rsidRPr="001F0FC3">
        <w:tab/>
        <w:t xml:space="preserve">the </w:t>
      </w:r>
      <w:r w:rsidRPr="001F0FC3">
        <w:rPr>
          <w:szCs w:val="22"/>
        </w:rPr>
        <w:t xml:space="preserve">acquisition or use is not </w:t>
      </w:r>
      <w:r w:rsidRPr="001F0FC3">
        <w:t>in accordance with both</w:t>
      </w:r>
      <w:r w:rsidRPr="001F0FC3">
        <w:rPr>
          <w:szCs w:val="22"/>
        </w:rPr>
        <w:t>:</w:t>
      </w:r>
    </w:p>
    <w:p w:rsidR="00516C1C" w:rsidRPr="001F0FC3" w:rsidRDefault="00516C1C" w:rsidP="00516C1C">
      <w:pPr>
        <w:pStyle w:val="paragraphsub"/>
      </w:pPr>
      <w:r w:rsidRPr="001F0FC3">
        <w:tab/>
        <w:t>(i)</w:t>
      </w:r>
      <w:r w:rsidRPr="001F0FC3">
        <w:tab/>
        <w:t>an authority; and</w:t>
      </w:r>
    </w:p>
    <w:p w:rsidR="00516C1C" w:rsidRPr="001F0FC3" w:rsidRDefault="00516C1C" w:rsidP="00516C1C">
      <w:pPr>
        <w:pStyle w:val="paragraphsub"/>
        <w:rPr>
          <w:szCs w:val="22"/>
        </w:rPr>
      </w:pPr>
      <w:r w:rsidRPr="001F0FC3">
        <w:tab/>
        <w:t>(ii)</w:t>
      </w:r>
      <w:r w:rsidRPr="001F0FC3">
        <w:tab/>
        <w:t xml:space="preserve">the directions of the authorised civilian’s supervisor under the </w:t>
      </w:r>
      <w:r w:rsidRPr="001F0FC3">
        <w:rPr>
          <w:szCs w:val="22"/>
        </w:rPr>
        <w:t>authority; and</w:t>
      </w:r>
    </w:p>
    <w:p w:rsidR="00516C1C" w:rsidRPr="001F0FC3" w:rsidRDefault="00516C1C" w:rsidP="00516C1C">
      <w:pPr>
        <w:pStyle w:val="paragraph"/>
      </w:pPr>
      <w:r w:rsidRPr="001F0FC3">
        <w:tab/>
        <w:t>(c)</w:t>
      </w:r>
      <w:r w:rsidRPr="001F0FC3">
        <w:tab/>
        <w:t xml:space="preserve">the authorised civilian is reckless as to the circumstance mentioned in </w:t>
      </w:r>
      <w:r w:rsidR="001F0FC3">
        <w:t>paragraph (</w:t>
      </w:r>
      <w:r w:rsidRPr="001F0FC3">
        <w:t>b).</w:t>
      </w:r>
    </w:p>
    <w:p w:rsidR="00516C1C" w:rsidRPr="001F0FC3" w:rsidRDefault="00516C1C" w:rsidP="00516C1C">
      <w:pPr>
        <w:pStyle w:val="Penalty"/>
      </w:pPr>
      <w:r w:rsidRPr="001F0FC3">
        <w:t>Penalty:</w:t>
      </w:r>
      <w:r w:rsidRPr="001F0FC3">
        <w:tab/>
        <w:t>Imprisonment for 2 years.</w:t>
      </w:r>
    </w:p>
    <w:p w:rsidR="00516C1C" w:rsidRPr="001F0FC3" w:rsidRDefault="00516C1C" w:rsidP="00516C1C">
      <w:pPr>
        <w:pStyle w:val="ActHead5"/>
      </w:pPr>
      <w:bookmarkStart w:id="353" w:name="_Toc431993555"/>
      <w:r w:rsidRPr="001F0FC3">
        <w:rPr>
          <w:rStyle w:val="CharSectno"/>
        </w:rPr>
        <w:t>15LC</w:t>
      </w:r>
      <w:r w:rsidRPr="001F0FC3">
        <w:t xml:space="preserve">  Disclosing information about assumed identity</w:t>
      </w:r>
      <w:bookmarkEnd w:id="353"/>
    </w:p>
    <w:p w:rsidR="00516C1C" w:rsidRPr="001F0FC3" w:rsidRDefault="00516C1C" w:rsidP="00516C1C">
      <w:pPr>
        <w:pStyle w:val="subsection"/>
      </w:pPr>
      <w:r w:rsidRPr="001F0FC3">
        <w:tab/>
        <w:t>(1)</w:t>
      </w:r>
      <w:r w:rsidRPr="001F0FC3">
        <w:tab/>
        <w:t>A person commits an offence if:</w:t>
      </w:r>
    </w:p>
    <w:p w:rsidR="00516C1C" w:rsidRPr="001F0FC3" w:rsidRDefault="00516C1C" w:rsidP="00516C1C">
      <w:pPr>
        <w:pStyle w:val="paragraph"/>
      </w:pPr>
      <w:r w:rsidRPr="001F0FC3">
        <w:tab/>
        <w:t>(a)</w:t>
      </w:r>
      <w:r w:rsidRPr="001F0FC3">
        <w:tab/>
        <w:t>the person engages in conduct; and</w:t>
      </w:r>
    </w:p>
    <w:p w:rsidR="00516C1C" w:rsidRPr="001F0FC3" w:rsidRDefault="00516C1C" w:rsidP="00516C1C">
      <w:pPr>
        <w:pStyle w:val="paragraph"/>
        <w:rPr>
          <w:szCs w:val="22"/>
        </w:rPr>
      </w:pPr>
      <w:r w:rsidRPr="001F0FC3">
        <w:tab/>
        <w:t>(b)</w:t>
      </w:r>
      <w:r w:rsidRPr="001F0FC3">
        <w:tab/>
        <w:t>the conduct causes the disclosure of</w:t>
      </w:r>
      <w:r w:rsidRPr="001F0FC3">
        <w:rPr>
          <w:szCs w:val="22"/>
        </w:rPr>
        <w:t xml:space="preserve"> information; and</w:t>
      </w:r>
    </w:p>
    <w:p w:rsidR="00516C1C" w:rsidRPr="001F0FC3" w:rsidRDefault="00516C1C" w:rsidP="00516C1C">
      <w:pPr>
        <w:pStyle w:val="paragraph"/>
        <w:rPr>
          <w:szCs w:val="22"/>
        </w:rPr>
      </w:pPr>
      <w:r w:rsidRPr="001F0FC3">
        <w:tab/>
        <w:t>(c)</w:t>
      </w:r>
      <w:r w:rsidRPr="001F0FC3">
        <w:tab/>
        <w:t>the information reveals, or is likely to reveal, that another person has acquired, will acquire, is using or has used an assumed identity</w:t>
      </w:r>
      <w:r w:rsidRPr="001F0FC3">
        <w:rPr>
          <w:szCs w:val="22"/>
        </w:rPr>
        <w:t>.</w:t>
      </w:r>
    </w:p>
    <w:p w:rsidR="00516C1C" w:rsidRPr="001F0FC3" w:rsidRDefault="00516C1C" w:rsidP="00516C1C">
      <w:pPr>
        <w:pStyle w:val="Penalty"/>
      </w:pPr>
      <w:r w:rsidRPr="001F0FC3">
        <w:t>Penalty:</w:t>
      </w:r>
      <w:r w:rsidRPr="001F0FC3">
        <w:tab/>
        <w:t>Imprisonment for 2 years.</w:t>
      </w:r>
    </w:p>
    <w:p w:rsidR="00516C1C" w:rsidRPr="001F0FC3" w:rsidRDefault="00516C1C" w:rsidP="00516C1C">
      <w:pPr>
        <w:pStyle w:val="subsection"/>
      </w:pPr>
      <w:r w:rsidRPr="001F0FC3">
        <w:tab/>
        <w:t>(2)</w:t>
      </w:r>
      <w:r w:rsidRPr="001F0FC3">
        <w:tab/>
        <w:t>A person commits an offence if:</w:t>
      </w:r>
    </w:p>
    <w:p w:rsidR="00516C1C" w:rsidRPr="001F0FC3" w:rsidRDefault="00516C1C" w:rsidP="00516C1C">
      <w:pPr>
        <w:pStyle w:val="paragraph"/>
      </w:pPr>
      <w:r w:rsidRPr="001F0FC3">
        <w:tab/>
        <w:t>(a)</w:t>
      </w:r>
      <w:r w:rsidRPr="001F0FC3">
        <w:tab/>
        <w:t>the person engages in conduct; and</w:t>
      </w:r>
    </w:p>
    <w:p w:rsidR="00516C1C" w:rsidRPr="001F0FC3" w:rsidRDefault="00516C1C" w:rsidP="00516C1C">
      <w:pPr>
        <w:pStyle w:val="paragraph"/>
        <w:rPr>
          <w:szCs w:val="22"/>
        </w:rPr>
      </w:pPr>
      <w:r w:rsidRPr="001F0FC3">
        <w:tab/>
        <w:t>(b)</w:t>
      </w:r>
      <w:r w:rsidRPr="001F0FC3">
        <w:tab/>
        <w:t>the conduct causes the disclosure of</w:t>
      </w:r>
      <w:r w:rsidRPr="001F0FC3">
        <w:rPr>
          <w:szCs w:val="22"/>
        </w:rPr>
        <w:t xml:space="preserve"> information; and</w:t>
      </w:r>
    </w:p>
    <w:p w:rsidR="00516C1C" w:rsidRPr="001F0FC3" w:rsidRDefault="00516C1C" w:rsidP="00516C1C">
      <w:pPr>
        <w:pStyle w:val="paragraph"/>
      </w:pPr>
      <w:r w:rsidRPr="001F0FC3">
        <w:tab/>
        <w:t>(c)</w:t>
      </w:r>
      <w:r w:rsidRPr="001F0FC3">
        <w:tab/>
        <w:t>the information reveals, or is likely to reveal, that another person has acquired, will acquire, is using or has used an assumed identity</w:t>
      </w:r>
      <w:r w:rsidRPr="001F0FC3">
        <w:rPr>
          <w:szCs w:val="22"/>
        </w:rPr>
        <w:t>; and</w:t>
      </w:r>
    </w:p>
    <w:p w:rsidR="00516C1C" w:rsidRPr="001F0FC3" w:rsidRDefault="00516C1C" w:rsidP="00516C1C">
      <w:pPr>
        <w:pStyle w:val="paragraph"/>
      </w:pPr>
      <w:r w:rsidRPr="001F0FC3">
        <w:tab/>
        <w:t>(d)</w:t>
      </w:r>
      <w:r w:rsidRPr="001F0FC3">
        <w:tab/>
        <w:t>the person is reckless as to whether his or her conduct will endanger the health or safety of any person.</w:t>
      </w:r>
    </w:p>
    <w:p w:rsidR="00516C1C" w:rsidRPr="001F0FC3" w:rsidRDefault="00516C1C" w:rsidP="00516C1C">
      <w:pPr>
        <w:pStyle w:val="Penalty"/>
      </w:pPr>
      <w:r w:rsidRPr="001F0FC3">
        <w:t>Penalty:</w:t>
      </w:r>
      <w:r w:rsidRPr="001F0FC3">
        <w:tab/>
        <w:t>Imprisonment for 10 years.</w:t>
      </w:r>
    </w:p>
    <w:p w:rsidR="00516C1C" w:rsidRPr="001F0FC3" w:rsidRDefault="00516C1C" w:rsidP="00516C1C">
      <w:pPr>
        <w:pStyle w:val="subsection"/>
      </w:pPr>
      <w:r w:rsidRPr="001F0FC3">
        <w:tab/>
        <w:t>(3)</w:t>
      </w:r>
      <w:r w:rsidRPr="001F0FC3">
        <w:tab/>
        <w:t>A person commits an offence if:</w:t>
      </w:r>
    </w:p>
    <w:p w:rsidR="00516C1C" w:rsidRPr="001F0FC3" w:rsidRDefault="00516C1C" w:rsidP="00516C1C">
      <w:pPr>
        <w:pStyle w:val="paragraph"/>
      </w:pPr>
      <w:r w:rsidRPr="001F0FC3">
        <w:tab/>
        <w:t>(a)</w:t>
      </w:r>
      <w:r w:rsidRPr="001F0FC3">
        <w:tab/>
        <w:t>the person engages in conduct; and</w:t>
      </w:r>
    </w:p>
    <w:p w:rsidR="00516C1C" w:rsidRPr="001F0FC3" w:rsidRDefault="00516C1C" w:rsidP="00516C1C">
      <w:pPr>
        <w:pStyle w:val="paragraph"/>
        <w:rPr>
          <w:szCs w:val="22"/>
        </w:rPr>
      </w:pPr>
      <w:r w:rsidRPr="001F0FC3">
        <w:tab/>
        <w:t>(b)</w:t>
      </w:r>
      <w:r w:rsidRPr="001F0FC3">
        <w:tab/>
        <w:t>the conduct causes the disclosure of</w:t>
      </w:r>
      <w:r w:rsidRPr="001F0FC3">
        <w:rPr>
          <w:szCs w:val="22"/>
        </w:rPr>
        <w:t xml:space="preserve"> information; and</w:t>
      </w:r>
    </w:p>
    <w:p w:rsidR="00516C1C" w:rsidRPr="001F0FC3" w:rsidRDefault="00516C1C" w:rsidP="00516C1C">
      <w:pPr>
        <w:pStyle w:val="paragraph"/>
      </w:pPr>
      <w:r w:rsidRPr="001F0FC3">
        <w:tab/>
        <w:t>(c)</w:t>
      </w:r>
      <w:r w:rsidRPr="001F0FC3">
        <w:tab/>
        <w:t>the information reveals, or is likely to reveal, that another person has acquired, will acquire, is using or has used an assumed identity</w:t>
      </w:r>
      <w:r w:rsidRPr="001F0FC3">
        <w:rPr>
          <w:szCs w:val="22"/>
        </w:rPr>
        <w:t>; and</w:t>
      </w:r>
    </w:p>
    <w:p w:rsidR="00516C1C" w:rsidRPr="001F0FC3" w:rsidRDefault="00516C1C" w:rsidP="00516C1C">
      <w:pPr>
        <w:pStyle w:val="paragraph"/>
      </w:pPr>
      <w:r w:rsidRPr="001F0FC3">
        <w:tab/>
        <w:t>(d)</w:t>
      </w:r>
      <w:r w:rsidRPr="001F0FC3">
        <w:tab/>
        <w:t>the person is reckless as to whether his or her conduct will prejudice the effective conduct of an investigation or intelligence</w:t>
      </w:r>
      <w:r w:rsidR="001F0FC3">
        <w:noBreakHyphen/>
      </w:r>
      <w:r w:rsidRPr="001F0FC3">
        <w:t>gathering in relation to criminal activity.</w:t>
      </w:r>
    </w:p>
    <w:p w:rsidR="00516C1C" w:rsidRPr="001F0FC3" w:rsidRDefault="00516C1C" w:rsidP="00516C1C">
      <w:pPr>
        <w:pStyle w:val="Penalty"/>
      </w:pPr>
      <w:r w:rsidRPr="001F0FC3">
        <w:t>Penalty:</w:t>
      </w:r>
      <w:r w:rsidRPr="001F0FC3">
        <w:tab/>
        <w:t>Imprisonment for 10 years.</w:t>
      </w:r>
    </w:p>
    <w:p w:rsidR="00516C1C" w:rsidRPr="001F0FC3" w:rsidRDefault="00516C1C" w:rsidP="00516C1C">
      <w:pPr>
        <w:pStyle w:val="subsection"/>
      </w:pPr>
      <w:r w:rsidRPr="001F0FC3">
        <w:tab/>
        <w:t>(4)</w:t>
      </w:r>
      <w:r w:rsidRPr="001F0FC3">
        <w:tab/>
        <w:t xml:space="preserve">A person does not commit an offence under </w:t>
      </w:r>
      <w:r w:rsidR="001F0FC3">
        <w:t>subsection (</w:t>
      </w:r>
      <w:r w:rsidRPr="001F0FC3">
        <w:t xml:space="preserve">1), (2) or (3) if the person causes the disclosure of information mentioned in </w:t>
      </w:r>
      <w:r w:rsidR="001F0FC3">
        <w:t>paragraph (</w:t>
      </w:r>
      <w:r w:rsidRPr="001F0FC3">
        <w:t>1)(c), (2)(c) or (3)(c) (as the case may be) and the disclosure is:</w:t>
      </w:r>
    </w:p>
    <w:p w:rsidR="00516C1C" w:rsidRPr="001F0FC3" w:rsidRDefault="00516C1C" w:rsidP="00516C1C">
      <w:pPr>
        <w:pStyle w:val="paragraph"/>
        <w:rPr>
          <w:szCs w:val="22"/>
        </w:rPr>
      </w:pPr>
      <w:r w:rsidRPr="001F0FC3">
        <w:tab/>
        <w:t>(a)</w:t>
      </w:r>
      <w:r w:rsidRPr="001F0FC3">
        <w:tab/>
        <w:t xml:space="preserve">in connection with the administration or execution </w:t>
      </w:r>
      <w:r w:rsidRPr="001F0FC3">
        <w:rPr>
          <w:szCs w:val="22"/>
        </w:rPr>
        <w:t>of this Part or a corresponding assumed identity law; or</w:t>
      </w:r>
    </w:p>
    <w:p w:rsidR="00516C1C" w:rsidRPr="001F0FC3" w:rsidRDefault="00516C1C" w:rsidP="00516C1C">
      <w:pPr>
        <w:pStyle w:val="paragraph"/>
      </w:pPr>
      <w:r w:rsidRPr="001F0FC3">
        <w:tab/>
        <w:t>(b)</w:t>
      </w:r>
      <w:r w:rsidRPr="001F0FC3">
        <w:tab/>
        <w:t>for the purposes of any legal proceeding arising out of or otherwise related to this Part or a corresponding assumed identity law or of any report of any such proceedings; or</w:t>
      </w:r>
    </w:p>
    <w:p w:rsidR="00516C1C" w:rsidRPr="001F0FC3" w:rsidRDefault="00516C1C" w:rsidP="00516C1C">
      <w:pPr>
        <w:pStyle w:val="paragraph"/>
      </w:pPr>
      <w:r w:rsidRPr="001F0FC3">
        <w:tab/>
        <w:t>(c)</w:t>
      </w:r>
      <w:r w:rsidRPr="001F0FC3">
        <w:tab/>
        <w:t>made by the Commonwealth Director of Public Prosecutions for the purposes of a legal proceeding; or</w:t>
      </w:r>
    </w:p>
    <w:p w:rsidR="00516C1C" w:rsidRPr="001F0FC3" w:rsidRDefault="00516C1C" w:rsidP="00516C1C">
      <w:pPr>
        <w:pStyle w:val="paragraph"/>
      </w:pPr>
      <w:r w:rsidRPr="001F0FC3">
        <w:tab/>
        <w:t>(d)</w:t>
      </w:r>
      <w:r w:rsidRPr="001F0FC3">
        <w:tab/>
        <w:t>in accordance with the exercise of powers or performance of functions of a law enforcement agency or an intelligence agency; or</w:t>
      </w:r>
    </w:p>
    <w:p w:rsidR="00516C1C" w:rsidRPr="001F0FC3" w:rsidRDefault="00516C1C" w:rsidP="00516C1C">
      <w:pPr>
        <w:pStyle w:val="paragraph"/>
      </w:pPr>
      <w:r w:rsidRPr="001F0FC3">
        <w:tab/>
        <w:t>(e)</w:t>
      </w:r>
      <w:r w:rsidRPr="001F0FC3">
        <w:tab/>
        <w:t>in accordance with any requirement imposed by law.</w:t>
      </w:r>
    </w:p>
    <w:p w:rsidR="00516C1C" w:rsidRPr="001F0FC3" w:rsidRDefault="00516C1C" w:rsidP="00516C1C">
      <w:pPr>
        <w:pStyle w:val="notetext"/>
      </w:pPr>
      <w:r w:rsidRPr="001F0FC3">
        <w:t>Note 1:</w:t>
      </w:r>
      <w:r w:rsidRPr="001F0FC3">
        <w:tab/>
        <w:t xml:space="preserve">A defendant bears an evidential burden in relation to the matters in </w:t>
      </w:r>
      <w:r w:rsidR="001F0FC3">
        <w:t>subsection (</w:t>
      </w:r>
      <w:r w:rsidRPr="001F0FC3">
        <w:t>4)—see subsection</w:t>
      </w:r>
      <w:r w:rsidR="001F0FC3">
        <w:t> </w:t>
      </w:r>
      <w:r w:rsidRPr="001F0FC3">
        <w:t xml:space="preserve">13.3(3) of the </w:t>
      </w:r>
      <w:r w:rsidRPr="001F0FC3">
        <w:rPr>
          <w:i/>
        </w:rPr>
        <w:t>Criminal Code</w:t>
      </w:r>
      <w:r w:rsidRPr="001F0FC3">
        <w:t>.</w:t>
      </w:r>
    </w:p>
    <w:p w:rsidR="00516C1C" w:rsidRPr="001F0FC3" w:rsidRDefault="00516C1C" w:rsidP="00516C1C">
      <w:pPr>
        <w:pStyle w:val="notetext"/>
      </w:pPr>
      <w:r w:rsidRPr="001F0FC3">
        <w:t>Note 2:</w:t>
      </w:r>
      <w:r w:rsidRPr="001F0FC3">
        <w:tab/>
        <w:t xml:space="preserve">The mere existence of an exception under </w:t>
      </w:r>
      <w:r w:rsidR="001F0FC3">
        <w:t>subsection (</w:t>
      </w:r>
      <w:r w:rsidRPr="001F0FC3">
        <w:t xml:space="preserve">4) does not mean that a person might not commit an offence under a provision of another Act (such as </w:t>
      </w:r>
      <w:r w:rsidR="0054683E" w:rsidRPr="001F0FC3">
        <w:t>under Division</w:t>
      </w:r>
      <w:r w:rsidR="001F0FC3">
        <w:t> </w:t>
      </w:r>
      <w:r w:rsidR="0054683E" w:rsidRPr="001F0FC3">
        <w:t>1 of Part</w:t>
      </w:r>
      <w:r w:rsidR="001F0FC3">
        <w:t> </w:t>
      </w:r>
      <w:r w:rsidR="0054683E" w:rsidRPr="001F0FC3">
        <w:t>6</w:t>
      </w:r>
      <w:r w:rsidRPr="001F0FC3">
        <w:t xml:space="preserve"> of the </w:t>
      </w:r>
      <w:r w:rsidRPr="001F0FC3">
        <w:rPr>
          <w:i/>
        </w:rPr>
        <w:t>Intelligence Services Act 2001</w:t>
      </w:r>
      <w:r w:rsidRPr="001F0FC3">
        <w:t xml:space="preserve">) if the person causes the disclosure of information mentioned in </w:t>
      </w:r>
      <w:r w:rsidR="001F0FC3">
        <w:t>paragraph (</w:t>
      </w:r>
      <w:r w:rsidRPr="001F0FC3">
        <w:t>1)(c), (2)(c) or (3)(c).</w:t>
      </w:r>
    </w:p>
    <w:p w:rsidR="00516C1C" w:rsidRPr="001F0FC3" w:rsidRDefault="00516C1C" w:rsidP="00516C1C">
      <w:pPr>
        <w:pStyle w:val="ActHead4"/>
      </w:pPr>
      <w:bookmarkStart w:id="354" w:name="_Toc431993556"/>
      <w:r w:rsidRPr="001F0FC3">
        <w:rPr>
          <w:rStyle w:val="CharSubdNo"/>
        </w:rPr>
        <w:t>Subdivision B</w:t>
      </w:r>
      <w:r w:rsidRPr="001F0FC3">
        <w:t>—</w:t>
      </w:r>
      <w:r w:rsidRPr="001F0FC3">
        <w:rPr>
          <w:rStyle w:val="CharSubdText"/>
        </w:rPr>
        <w:t>Reporting and record</w:t>
      </w:r>
      <w:r w:rsidR="001F0FC3" w:rsidRPr="001F0FC3">
        <w:rPr>
          <w:rStyle w:val="CharSubdText"/>
        </w:rPr>
        <w:noBreakHyphen/>
      </w:r>
      <w:r w:rsidRPr="001F0FC3">
        <w:rPr>
          <w:rStyle w:val="CharSubdText"/>
        </w:rPr>
        <w:t>keeping</w:t>
      </w:r>
      <w:bookmarkEnd w:id="354"/>
    </w:p>
    <w:p w:rsidR="00516C1C" w:rsidRPr="001F0FC3" w:rsidRDefault="00516C1C" w:rsidP="00516C1C">
      <w:pPr>
        <w:pStyle w:val="ActHead5"/>
      </w:pPr>
      <w:bookmarkStart w:id="355" w:name="_Toc431993557"/>
      <w:r w:rsidRPr="001F0FC3">
        <w:rPr>
          <w:rStyle w:val="CharSectno"/>
        </w:rPr>
        <w:t>15LD</w:t>
      </w:r>
      <w:r w:rsidRPr="001F0FC3">
        <w:t xml:space="preserve">  Reports about authorities for assumed identities etc.—law enforcement agencies</w:t>
      </w:r>
      <w:bookmarkEnd w:id="355"/>
    </w:p>
    <w:p w:rsidR="00516C1C" w:rsidRPr="001F0FC3" w:rsidRDefault="00516C1C" w:rsidP="00516C1C">
      <w:pPr>
        <w:pStyle w:val="subsection"/>
        <w:rPr>
          <w:szCs w:val="22"/>
        </w:rPr>
      </w:pPr>
      <w:r w:rsidRPr="001F0FC3">
        <w:tab/>
        <w:t>(1)</w:t>
      </w:r>
      <w:r w:rsidRPr="001F0FC3">
        <w:tab/>
        <w:t xml:space="preserve">As soon as practicable after the end of each financial year, the chief officer of a law enforcement agency must submit a report to the Minister that includes the following information for the </w:t>
      </w:r>
      <w:r w:rsidRPr="001F0FC3">
        <w:rPr>
          <w:szCs w:val="22"/>
        </w:rPr>
        <w:t>year:</w:t>
      </w:r>
    </w:p>
    <w:p w:rsidR="00516C1C" w:rsidRPr="001F0FC3" w:rsidRDefault="00516C1C" w:rsidP="00516C1C">
      <w:pPr>
        <w:pStyle w:val="paragraph"/>
      </w:pPr>
      <w:r w:rsidRPr="001F0FC3">
        <w:tab/>
        <w:t>(a)</w:t>
      </w:r>
      <w:r w:rsidRPr="001F0FC3">
        <w:tab/>
        <w:t>the number of authorities granted during the year;</w:t>
      </w:r>
    </w:p>
    <w:p w:rsidR="00516C1C" w:rsidRPr="001F0FC3" w:rsidRDefault="00516C1C" w:rsidP="00516C1C">
      <w:pPr>
        <w:pStyle w:val="paragraph"/>
      </w:pPr>
      <w:r w:rsidRPr="001F0FC3">
        <w:tab/>
        <w:t>(b)</w:t>
      </w:r>
      <w:r w:rsidRPr="001F0FC3">
        <w:tab/>
        <w:t xml:space="preserve">a general description of the activities undertaken by authorised civilians and authorised law enforcement officers when using assumed identities under </w:t>
      </w:r>
      <w:r w:rsidRPr="001F0FC3">
        <w:rPr>
          <w:iCs/>
        </w:rPr>
        <w:t>this Part</w:t>
      </w:r>
      <w:r w:rsidRPr="001F0FC3">
        <w:t xml:space="preserve"> during the year;</w:t>
      </w:r>
    </w:p>
    <w:p w:rsidR="00516C1C" w:rsidRPr="001F0FC3" w:rsidRDefault="00516C1C" w:rsidP="00516C1C">
      <w:pPr>
        <w:pStyle w:val="paragraph"/>
        <w:rPr>
          <w:szCs w:val="22"/>
        </w:rPr>
      </w:pPr>
      <w:r w:rsidRPr="001F0FC3">
        <w:tab/>
        <w:t>(c)</w:t>
      </w:r>
      <w:r w:rsidRPr="001F0FC3">
        <w:tab/>
        <w:t xml:space="preserve">the number of applications for authorities that were </w:t>
      </w:r>
      <w:r w:rsidRPr="001F0FC3">
        <w:rPr>
          <w:szCs w:val="22"/>
        </w:rPr>
        <w:t>refused during the year;</w:t>
      </w:r>
    </w:p>
    <w:p w:rsidR="00516C1C" w:rsidRPr="001F0FC3" w:rsidRDefault="00516C1C" w:rsidP="00516C1C">
      <w:pPr>
        <w:pStyle w:val="paragraph"/>
        <w:rPr>
          <w:szCs w:val="22"/>
        </w:rPr>
      </w:pPr>
      <w:r w:rsidRPr="001F0FC3">
        <w:rPr>
          <w:szCs w:val="22"/>
        </w:rPr>
        <w:tab/>
        <w:t>(d)</w:t>
      </w:r>
      <w:r w:rsidRPr="001F0FC3">
        <w:rPr>
          <w:szCs w:val="22"/>
        </w:rPr>
        <w:tab/>
        <w:t>the number of authorities of which control was transferred by the chief officer under section</w:t>
      </w:r>
      <w:r w:rsidR="001F0FC3">
        <w:rPr>
          <w:szCs w:val="22"/>
        </w:rPr>
        <w:t> </w:t>
      </w:r>
      <w:r w:rsidRPr="001F0FC3">
        <w:rPr>
          <w:szCs w:val="22"/>
        </w:rPr>
        <w:t>15KV during the year;</w:t>
      </w:r>
    </w:p>
    <w:p w:rsidR="00516C1C" w:rsidRPr="001F0FC3" w:rsidRDefault="00516C1C" w:rsidP="00516C1C">
      <w:pPr>
        <w:pStyle w:val="paragraph"/>
        <w:rPr>
          <w:szCs w:val="22"/>
        </w:rPr>
      </w:pPr>
      <w:r w:rsidRPr="001F0FC3">
        <w:rPr>
          <w:szCs w:val="22"/>
        </w:rPr>
        <w:tab/>
        <w:t>(e)</w:t>
      </w:r>
      <w:r w:rsidRPr="001F0FC3">
        <w:rPr>
          <w:szCs w:val="22"/>
        </w:rPr>
        <w:tab/>
        <w:t>the number of authorities of which control was transferred to the chief officer under section</w:t>
      </w:r>
      <w:r w:rsidR="001F0FC3">
        <w:rPr>
          <w:szCs w:val="22"/>
        </w:rPr>
        <w:t> </w:t>
      </w:r>
      <w:r w:rsidRPr="001F0FC3">
        <w:rPr>
          <w:szCs w:val="22"/>
        </w:rPr>
        <w:t>15KV during the year;</w:t>
      </w:r>
    </w:p>
    <w:p w:rsidR="00516C1C" w:rsidRPr="001F0FC3" w:rsidRDefault="00516C1C" w:rsidP="00516C1C">
      <w:pPr>
        <w:pStyle w:val="paragraph"/>
      </w:pPr>
      <w:r w:rsidRPr="001F0FC3">
        <w:tab/>
        <w:t>(f)</w:t>
      </w:r>
      <w:r w:rsidRPr="001F0FC3">
        <w:tab/>
        <w:t>a statement whether or not any fraud or other unlawful activity was identified by an audit under section</w:t>
      </w:r>
      <w:r w:rsidR="001F0FC3">
        <w:t> </w:t>
      </w:r>
      <w:r w:rsidRPr="001F0FC3">
        <w:t>15LG during the year;</w:t>
      </w:r>
    </w:p>
    <w:p w:rsidR="00516C1C" w:rsidRPr="001F0FC3" w:rsidRDefault="00516C1C" w:rsidP="00516C1C">
      <w:pPr>
        <w:pStyle w:val="paragraph"/>
      </w:pPr>
      <w:r w:rsidRPr="001F0FC3">
        <w:tab/>
        <w:t>(g)</w:t>
      </w:r>
      <w:r w:rsidRPr="001F0FC3">
        <w:tab/>
        <w:t xml:space="preserve">any other information relating to authorities and assumed identities and the administration of </w:t>
      </w:r>
      <w:r w:rsidRPr="001F0FC3">
        <w:rPr>
          <w:iCs/>
        </w:rPr>
        <w:t>this Part</w:t>
      </w:r>
      <w:r w:rsidRPr="001F0FC3">
        <w:t xml:space="preserve"> that the Minister considers appropriate.</w:t>
      </w:r>
    </w:p>
    <w:p w:rsidR="00516C1C" w:rsidRPr="001F0FC3" w:rsidRDefault="00516C1C" w:rsidP="00516C1C">
      <w:pPr>
        <w:pStyle w:val="subsection"/>
        <w:rPr>
          <w:szCs w:val="22"/>
        </w:rPr>
      </w:pPr>
      <w:r w:rsidRPr="001F0FC3">
        <w:tab/>
        <w:t>(2)</w:t>
      </w:r>
      <w:r w:rsidRPr="001F0FC3">
        <w:tab/>
        <w:t xml:space="preserve">The chief officer must advise the Minister of any information in the report that, in the chief officer’s opinion, should be excluded from the report before the report is laid before the </w:t>
      </w:r>
      <w:r w:rsidRPr="001F0FC3">
        <w:rPr>
          <w:iCs/>
          <w:szCs w:val="22"/>
        </w:rPr>
        <w:t>Parliament</w:t>
      </w:r>
      <w:r w:rsidRPr="001F0FC3">
        <w:rPr>
          <w:szCs w:val="22"/>
        </w:rPr>
        <w:t xml:space="preserve"> because the information, if made public, could reasonably be expected to:</w:t>
      </w:r>
    </w:p>
    <w:p w:rsidR="00516C1C" w:rsidRPr="001F0FC3" w:rsidRDefault="00516C1C" w:rsidP="00516C1C">
      <w:pPr>
        <w:pStyle w:val="paragraph"/>
      </w:pPr>
      <w:r w:rsidRPr="001F0FC3">
        <w:tab/>
        <w:t>(a)</w:t>
      </w:r>
      <w:r w:rsidRPr="001F0FC3">
        <w:tab/>
        <w:t>endanger a person’s safety; or</w:t>
      </w:r>
    </w:p>
    <w:p w:rsidR="00516C1C" w:rsidRPr="001F0FC3" w:rsidRDefault="00516C1C" w:rsidP="00516C1C">
      <w:pPr>
        <w:pStyle w:val="paragraph"/>
      </w:pPr>
      <w:r w:rsidRPr="001F0FC3">
        <w:tab/>
        <w:t>(b)</w:t>
      </w:r>
      <w:r w:rsidRPr="001F0FC3">
        <w:tab/>
        <w:t>prejudice an investigation or prosecution; or</w:t>
      </w:r>
    </w:p>
    <w:p w:rsidR="00516C1C" w:rsidRPr="001F0FC3" w:rsidRDefault="00516C1C" w:rsidP="00516C1C">
      <w:pPr>
        <w:pStyle w:val="paragraph"/>
        <w:rPr>
          <w:szCs w:val="22"/>
        </w:rPr>
      </w:pPr>
      <w:r w:rsidRPr="001F0FC3">
        <w:tab/>
        <w:t>(c)</w:t>
      </w:r>
      <w:r w:rsidRPr="001F0FC3">
        <w:tab/>
        <w:t xml:space="preserve">compromise any law enforcement agency’s operational </w:t>
      </w:r>
      <w:r w:rsidRPr="001F0FC3">
        <w:rPr>
          <w:szCs w:val="22"/>
        </w:rPr>
        <w:t>activities or methodologies.</w:t>
      </w:r>
    </w:p>
    <w:p w:rsidR="00516C1C" w:rsidRPr="001F0FC3" w:rsidRDefault="00516C1C" w:rsidP="00516C1C">
      <w:pPr>
        <w:pStyle w:val="subsection"/>
        <w:rPr>
          <w:szCs w:val="22"/>
        </w:rPr>
      </w:pPr>
      <w:r w:rsidRPr="001F0FC3">
        <w:tab/>
        <w:t>(3)</w:t>
      </w:r>
      <w:r w:rsidRPr="001F0FC3">
        <w:tab/>
        <w:t xml:space="preserve">The Minister must exclude information from the report if satisfied on the advice of the chief officer of any of the grounds </w:t>
      </w:r>
      <w:r w:rsidRPr="001F0FC3">
        <w:rPr>
          <w:szCs w:val="22"/>
        </w:rPr>
        <w:t xml:space="preserve">set out in </w:t>
      </w:r>
      <w:r w:rsidR="001F0FC3">
        <w:rPr>
          <w:szCs w:val="22"/>
        </w:rPr>
        <w:t>subsection (</w:t>
      </w:r>
      <w:r w:rsidRPr="001F0FC3">
        <w:rPr>
          <w:szCs w:val="22"/>
        </w:rPr>
        <w:t>2) and must cause a copy of the report to be laid before each House of the Parliament within 15 sitting days of that House after the day on which the Minister receives the report.</w:t>
      </w:r>
    </w:p>
    <w:p w:rsidR="00516C1C" w:rsidRPr="001F0FC3" w:rsidRDefault="00516C1C" w:rsidP="00516C1C">
      <w:pPr>
        <w:pStyle w:val="ActHead5"/>
      </w:pPr>
      <w:bookmarkStart w:id="356" w:name="_Toc431993558"/>
      <w:r w:rsidRPr="001F0FC3">
        <w:rPr>
          <w:rStyle w:val="CharSectno"/>
        </w:rPr>
        <w:t>15LE</w:t>
      </w:r>
      <w:r w:rsidRPr="001F0FC3">
        <w:t xml:space="preserve">  Reports about authorities for assumed identities etc.—intelligence agencies</w:t>
      </w:r>
      <w:bookmarkEnd w:id="356"/>
    </w:p>
    <w:p w:rsidR="00516C1C" w:rsidRPr="001F0FC3" w:rsidRDefault="00516C1C" w:rsidP="00516C1C">
      <w:pPr>
        <w:pStyle w:val="subsection"/>
        <w:rPr>
          <w:szCs w:val="22"/>
        </w:rPr>
      </w:pPr>
      <w:r w:rsidRPr="001F0FC3">
        <w:tab/>
      </w:r>
      <w:r w:rsidRPr="001F0FC3">
        <w:tab/>
        <w:t>As soon as practicable after the end of each financial year, the chief officer of an intelligence agency must submit a report to the Inspector</w:t>
      </w:r>
      <w:r w:rsidR="001F0FC3">
        <w:noBreakHyphen/>
      </w:r>
      <w:r w:rsidRPr="001F0FC3">
        <w:t xml:space="preserve">General of Intelligence and Security (the </w:t>
      </w:r>
      <w:r w:rsidRPr="001F0FC3">
        <w:rPr>
          <w:b/>
          <w:i/>
        </w:rPr>
        <w:t>Inspector</w:t>
      </w:r>
      <w:r w:rsidR="001F0FC3">
        <w:rPr>
          <w:b/>
          <w:i/>
        </w:rPr>
        <w:noBreakHyphen/>
      </w:r>
      <w:r w:rsidRPr="001F0FC3">
        <w:rPr>
          <w:b/>
          <w:i/>
        </w:rPr>
        <w:t>General</w:t>
      </w:r>
      <w:r w:rsidRPr="001F0FC3">
        <w:t>) that includes the following information for the year</w:t>
      </w:r>
      <w:r w:rsidRPr="001F0FC3">
        <w:rPr>
          <w:szCs w:val="22"/>
        </w:rPr>
        <w:t>:</w:t>
      </w:r>
    </w:p>
    <w:p w:rsidR="00516C1C" w:rsidRPr="001F0FC3" w:rsidRDefault="00516C1C" w:rsidP="00516C1C">
      <w:pPr>
        <w:pStyle w:val="paragraph"/>
      </w:pPr>
      <w:r w:rsidRPr="001F0FC3">
        <w:tab/>
        <w:t>(a)</w:t>
      </w:r>
      <w:r w:rsidRPr="001F0FC3">
        <w:tab/>
        <w:t>the number of authorities granted during the year;</w:t>
      </w:r>
    </w:p>
    <w:p w:rsidR="00516C1C" w:rsidRPr="001F0FC3" w:rsidRDefault="00516C1C" w:rsidP="00516C1C">
      <w:pPr>
        <w:pStyle w:val="paragraph"/>
      </w:pPr>
      <w:r w:rsidRPr="001F0FC3">
        <w:tab/>
        <w:t>(b)</w:t>
      </w:r>
      <w:r w:rsidRPr="001F0FC3">
        <w:tab/>
        <w:t>a general description of the activities undertaken by authorised civilians and authorised intelligence officers when using assumed identities under this Part during the year;</w:t>
      </w:r>
    </w:p>
    <w:p w:rsidR="00516C1C" w:rsidRPr="001F0FC3" w:rsidRDefault="00516C1C" w:rsidP="00516C1C">
      <w:pPr>
        <w:pStyle w:val="paragraph"/>
      </w:pPr>
      <w:r w:rsidRPr="001F0FC3">
        <w:tab/>
        <w:t>(c)</w:t>
      </w:r>
      <w:r w:rsidRPr="001F0FC3">
        <w:tab/>
        <w:t>the number of applications for authorities that were refused during the year;</w:t>
      </w:r>
    </w:p>
    <w:p w:rsidR="00516C1C" w:rsidRPr="001F0FC3" w:rsidRDefault="00516C1C" w:rsidP="00516C1C">
      <w:pPr>
        <w:pStyle w:val="paragraph"/>
        <w:rPr>
          <w:szCs w:val="22"/>
        </w:rPr>
      </w:pPr>
      <w:r w:rsidRPr="001F0FC3">
        <w:rPr>
          <w:szCs w:val="22"/>
        </w:rPr>
        <w:tab/>
        <w:t>(d)</w:t>
      </w:r>
      <w:r w:rsidRPr="001F0FC3">
        <w:rPr>
          <w:szCs w:val="22"/>
        </w:rPr>
        <w:tab/>
        <w:t>the number of authorities of which control was transferred by the chief officer under section</w:t>
      </w:r>
      <w:r w:rsidR="001F0FC3">
        <w:rPr>
          <w:szCs w:val="22"/>
        </w:rPr>
        <w:t> </w:t>
      </w:r>
      <w:r w:rsidRPr="001F0FC3">
        <w:rPr>
          <w:szCs w:val="22"/>
        </w:rPr>
        <w:t>15KV during the year;</w:t>
      </w:r>
    </w:p>
    <w:p w:rsidR="00516C1C" w:rsidRPr="001F0FC3" w:rsidRDefault="00516C1C" w:rsidP="00516C1C">
      <w:pPr>
        <w:pStyle w:val="paragraph"/>
        <w:rPr>
          <w:szCs w:val="22"/>
        </w:rPr>
      </w:pPr>
      <w:r w:rsidRPr="001F0FC3">
        <w:rPr>
          <w:szCs w:val="22"/>
        </w:rPr>
        <w:tab/>
        <w:t>(e)</w:t>
      </w:r>
      <w:r w:rsidRPr="001F0FC3">
        <w:rPr>
          <w:szCs w:val="22"/>
        </w:rPr>
        <w:tab/>
        <w:t>the number of authorities of which control was transferred to the chief officer under section</w:t>
      </w:r>
      <w:r w:rsidR="001F0FC3">
        <w:rPr>
          <w:szCs w:val="22"/>
        </w:rPr>
        <w:t> </w:t>
      </w:r>
      <w:r w:rsidRPr="001F0FC3">
        <w:rPr>
          <w:szCs w:val="22"/>
        </w:rPr>
        <w:t>15KV during the year;</w:t>
      </w:r>
    </w:p>
    <w:p w:rsidR="00516C1C" w:rsidRPr="001F0FC3" w:rsidRDefault="00516C1C" w:rsidP="00516C1C">
      <w:pPr>
        <w:pStyle w:val="paragraph"/>
      </w:pPr>
      <w:r w:rsidRPr="001F0FC3">
        <w:tab/>
        <w:t>(f)</w:t>
      </w:r>
      <w:r w:rsidRPr="001F0FC3">
        <w:tab/>
        <w:t>a statement whether or not any fraud or other unlawful activity was identified by an audit under section</w:t>
      </w:r>
      <w:r w:rsidR="001F0FC3">
        <w:t> </w:t>
      </w:r>
      <w:r w:rsidRPr="001F0FC3">
        <w:t>15LG during the year;</w:t>
      </w:r>
    </w:p>
    <w:p w:rsidR="00516C1C" w:rsidRPr="001F0FC3" w:rsidRDefault="00516C1C" w:rsidP="00516C1C">
      <w:pPr>
        <w:pStyle w:val="paragraph"/>
      </w:pPr>
      <w:r w:rsidRPr="001F0FC3">
        <w:tab/>
        <w:t>(g)</w:t>
      </w:r>
      <w:r w:rsidRPr="001F0FC3">
        <w:tab/>
        <w:t>any other information relating to authorities and assumed identities and the administration of this Part that the Inspector</w:t>
      </w:r>
      <w:r w:rsidR="001F0FC3">
        <w:noBreakHyphen/>
      </w:r>
      <w:r w:rsidRPr="001F0FC3">
        <w:t>General considers appropriate.</w:t>
      </w:r>
    </w:p>
    <w:p w:rsidR="00516C1C" w:rsidRPr="001F0FC3" w:rsidRDefault="00516C1C" w:rsidP="00516C1C">
      <w:pPr>
        <w:pStyle w:val="ActHead5"/>
      </w:pPr>
      <w:bookmarkStart w:id="357" w:name="_Toc431993559"/>
      <w:r w:rsidRPr="001F0FC3">
        <w:rPr>
          <w:rStyle w:val="CharSectno"/>
        </w:rPr>
        <w:t>15LF</w:t>
      </w:r>
      <w:r w:rsidRPr="001F0FC3">
        <w:t xml:space="preserve">  Record keeping</w:t>
      </w:r>
      <w:bookmarkEnd w:id="357"/>
    </w:p>
    <w:p w:rsidR="00516C1C" w:rsidRPr="001F0FC3" w:rsidRDefault="00516C1C" w:rsidP="00516C1C">
      <w:pPr>
        <w:pStyle w:val="subsection"/>
      </w:pPr>
      <w:r w:rsidRPr="001F0FC3">
        <w:tab/>
        <w:t>(1)</w:t>
      </w:r>
      <w:r w:rsidRPr="001F0FC3">
        <w:tab/>
        <w:t>The chief officer of either a law enforcement agency or an intelligence agency must keep appropriate records about the operation of this Part in respect of the agency.</w:t>
      </w:r>
    </w:p>
    <w:p w:rsidR="00516C1C" w:rsidRPr="001F0FC3" w:rsidRDefault="00516C1C" w:rsidP="00516C1C">
      <w:pPr>
        <w:pStyle w:val="subsection"/>
      </w:pPr>
      <w:r w:rsidRPr="001F0FC3">
        <w:tab/>
        <w:t>(2)</w:t>
      </w:r>
      <w:r w:rsidRPr="001F0FC3">
        <w:tab/>
        <w:t>The records must include the following, in respect of authorities granted, varied or cancelled under this Part in respect of the agency:</w:t>
      </w:r>
    </w:p>
    <w:p w:rsidR="00516C1C" w:rsidRPr="001F0FC3" w:rsidRDefault="00516C1C" w:rsidP="00516C1C">
      <w:pPr>
        <w:pStyle w:val="paragraph"/>
      </w:pPr>
      <w:r w:rsidRPr="001F0FC3">
        <w:tab/>
        <w:t>(a)</w:t>
      </w:r>
      <w:r w:rsidRPr="001F0FC3">
        <w:tab/>
        <w:t>the date on which an authority was granted, varied or cancelled and the name of the person who granted, varied or cancelled it;</w:t>
      </w:r>
    </w:p>
    <w:p w:rsidR="00516C1C" w:rsidRPr="001F0FC3" w:rsidRDefault="00516C1C" w:rsidP="00516C1C">
      <w:pPr>
        <w:pStyle w:val="paragraph"/>
      </w:pPr>
      <w:r w:rsidRPr="001F0FC3">
        <w:tab/>
        <w:t>(b)</w:t>
      </w:r>
      <w:r w:rsidRPr="001F0FC3">
        <w:tab/>
        <w:t>the name of the authorised person under the authority, together with details of the assumed identity to which the authority applies;</w:t>
      </w:r>
    </w:p>
    <w:p w:rsidR="00516C1C" w:rsidRPr="001F0FC3" w:rsidRDefault="00516C1C" w:rsidP="00516C1C">
      <w:pPr>
        <w:pStyle w:val="paragraph"/>
      </w:pPr>
      <w:r w:rsidRPr="001F0FC3">
        <w:tab/>
        <w:t>(c)</w:t>
      </w:r>
      <w:r w:rsidRPr="001F0FC3">
        <w:tab/>
        <w:t>details of any request made to an issuing agency under section</w:t>
      </w:r>
      <w:r w:rsidR="001F0FC3">
        <w:t> </w:t>
      </w:r>
      <w:r w:rsidRPr="001F0FC3">
        <w:t>15KI or 15KX (request for evidence of assumed identity)</w:t>
      </w:r>
      <w:r w:rsidRPr="001F0FC3">
        <w:rPr>
          <w:i/>
        </w:rPr>
        <w:t xml:space="preserve"> </w:t>
      </w:r>
      <w:r w:rsidRPr="001F0FC3">
        <w:t>in respect of the authority;</w:t>
      </w:r>
    </w:p>
    <w:p w:rsidR="00516C1C" w:rsidRPr="001F0FC3" w:rsidRDefault="00516C1C" w:rsidP="00516C1C">
      <w:pPr>
        <w:pStyle w:val="paragraph"/>
        <w:rPr>
          <w:szCs w:val="22"/>
        </w:rPr>
      </w:pPr>
      <w:r w:rsidRPr="001F0FC3">
        <w:tab/>
        <w:t>(d)</w:t>
      </w:r>
      <w:r w:rsidRPr="001F0FC3">
        <w:tab/>
        <w:t xml:space="preserve">the general nature of the duties undertaken by the </w:t>
      </w:r>
      <w:r w:rsidRPr="001F0FC3">
        <w:rPr>
          <w:szCs w:val="22"/>
        </w:rPr>
        <w:t>authorised person under the assumed identity;</w:t>
      </w:r>
    </w:p>
    <w:p w:rsidR="00516C1C" w:rsidRPr="001F0FC3" w:rsidRDefault="00516C1C" w:rsidP="00516C1C">
      <w:pPr>
        <w:pStyle w:val="paragraph"/>
        <w:rPr>
          <w:szCs w:val="22"/>
        </w:rPr>
      </w:pPr>
      <w:r w:rsidRPr="001F0FC3">
        <w:tab/>
        <w:t>(e)</w:t>
      </w:r>
      <w:r w:rsidRPr="001F0FC3">
        <w:tab/>
        <w:t xml:space="preserve">general details of relevant financial transactions entered </w:t>
      </w:r>
      <w:r w:rsidRPr="001F0FC3">
        <w:rPr>
          <w:szCs w:val="22"/>
        </w:rPr>
        <w:t>into using the assumed identity;</w:t>
      </w:r>
    </w:p>
    <w:p w:rsidR="00516C1C" w:rsidRPr="001F0FC3" w:rsidRDefault="00516C1C" w:rsidP="00516C1C">
      <w:pPr>
        <w:pStyle w:val="paragraph"/>
      </w:pPr>
      <w:r w:rsidRPr="001F0FC3">
        <w:tab/>
        <w:t>(f)</w:t>
      </w:r>
      <w:r w:rsidRPr="001F0FC3">
        <w:tab/>
        <w:t>details of reviews of the authority under section</w:t>
      </w:r>
      <w:r w:rsidR="001F0FC3">
        <w:t> </w:t>
      </w:r>
      <w:r w:rsidRPr="001F0FC3">
        <w:t>15KF (yearly review of authority).</w:t>
      </w:r>
    </w:p>
    <w:p w:rsidR="00516C1C" w:rsidRPr="001F0FC3" w:rsidRDefault="00516C1C" w:rsidP="00516C1C">
      <w:pPr>
        <w:pStyle w:val="subsection"/>
      </w:pPr>
      <w:r w:rsidRPr="001F0FC3">
        <w:tab/>
        <w:t>(3)</w:t>
      </w:r>
      <w:r w:rsidRPr="001F0FC3">
        <w:tab/>
        <w:t>The records must include the following in respect of authorities the control of which has been transferred to or from the chief officer of the agency under section</w:t>
      </w:r>
      <w:r w:rsidR="001F0FC3">
        <w:t> </w:t>
      </w:r>
      <w:r w:rsidRPr="001F0FC3">
        <w:t>15KV:</w:t>
      </w:r>
    </w:p>
    <w:p w:rsidR="00516C1C" w:rsidRPr="001F0FC3" w:rsidRDefault="00516C1C" w:rsidP="00516C1C">
      <w:pPr>
        <w:pStyle w:val="paragraph"/>
      </w:pPr>
      <w:r w:rsidRPr="001F0FC3">
        <w:tab/>
        <w:t>(a)</w:t>
      </w:r>
      <w:r w:rsidRPr="001F0FC3">
        <w:tab/>
        <w:t>the names of the chief officers of the originating agency and the receiving agency in relation to the transfer;</w:t>
      </w:r>
    </w:p>
    <w:p w:rsidR="00516C1C" w:rsidRPr="001F0FC3" w:rsidRDefault="00516C1C" w:rsidP="00516C1C">
      <w:pPr>
        <w:pStyle w:val="paragraph"/>
      </w:pPr>
      <w:r w:rsidRPr="001F0FC3">
        <w:tab/>
        <w:t>(b)</w:t>
      </w:r>
      <w:r w:rsidRPr="001F0FC3">
        <w:tab/>
        <w:t>the name of the originating agency and the receiving agency in relation to the transfer;</w:t>
      </w:r>
    </w:p>
    <w:p w:rsidR="00516C1C" w:rsidRPr="001F0FC3" w:rsidRDefault="00516C1C" w:rsidP="00516C1C">
      <w:pPr>
        <w:pStyle w:val="paragraph"/>
      </w:pPr>
      <w:r w:rsidRPr="001F0FC3">
        <w:tab/>
        <w:t>(c)</w:t>
      </w:r>
      <w:r w:rsidRPr="001F0FC3">
        <w:tab/>
        <w:t>the date of the transfer;</w:t>
      </w:r>
    </w:p>
    <w:p w:rsidR="00516C1C" w:rsidRPr="001F0FC3" w:rsidRDefault="00516C1C" w:rsidP="00516C1C">
      <w:pPr>
        <w:pStyle w:val="paragraph"/>
      </w:pPr>
      <w:r w:rsidRPr="001F0FC3">
        <w:tab/>
        <w:t>(d)</w:t>
      </w:r>
      <w:r w:rsidRPr="001F0FC3">
        <w:tab/>
        <w:t>if control of the authority had previously been transferred under section</w:t>
      </w:r>
      <w:r w:rsidR="001F0FC3">
        <w:t> </w:t>
      </w:r>
      <w:r w:rsidRPr="001F0FC3">
        <w:t>15KV:</w:t>
      </w:r>
    </w:p>
    <w:p w:rsidR="00516C1C" w:rsidRPr="001F0FC3" w:rsidRDefault="00516C1C" w:rsidP="00516C1C">
      <w:pPr>
        <w:pStyle w:val="paragraphsub"/>
      </w:pPr>
      <w:r w:rsidRPr="001F0FC3">
        <w:tab/>
        <w:t>(i)</w:t>
      </w:r>
      <w:r w:rsidRPr="001F0FC3">
        <w:tab/>
        <w:t>the date of each such transfer; and</w:t>
      </w:r>
    </w:p>
    <w:p w:rsidR="00516C1C" w:rsidRPr="001F0FC3" w:rsidRDefault="00516C1C" w:rsidP="00516C1C">
      <w:pPr>
        <w:pStyle w:val="paragraphsub"/>
      </w:pPr>
      <w:r w:rsidRPr="001F0FC3">
        <w:tab/>
        <w:t>(ii)</w:t>
      </w:r>
      <w:r w:rsidRPr="001F0FC3">
        <w:tab/>
        <w:t>the name of the originating agency and receiving agency in relation to each such transfer.</w:t>
      </w:r>
    </w:p>
    <w:p w:rsidR="00516C1C" w:rsidRPr="001F0FC3" w:rsidRDefault="00516C1C" w:rsidP="00516C1C">
      <w:pPr>
        <w:pStyle w:val="ActHead5"/>
      </w:pPr>
      <w:bookmarkStart w:id="358" w:name="_Toc431993560"/>
      <w:r w:rsidRPr="001F0FC3">
        <w:rPr>
          <w:rStyle w:val="CharSectno"/>
        </w:rPr>
        <w:t>15LG</w:t>
      </w:r>
      <w:r w:rsidRPr="001F0FC3">
        <w:t xml:space="preserve">  Audit of records</w:t>
      </w:r>
      <w:bookmarkEnd w:id="358"/>
    </w:p>
    <w:p w:rsidR="00516C1C" w:rsidRPr="001F0FC3" w:rsidRDefault="00516C1C" w:rsidP="00516C1C">
      <w:pPr>
        <w:pStyle w:val="subsection"/>
      </w:pPr>
      <w:r w:rsidRPr="001F0FC3">
        <w:tab/>
        <w:t>(1)</w:t>
      </w:r>
      <w:r w:rsidRPr="001F0FC3">
        <w:tab/>
        <w:t>The chief officer of either a law enforcement agency or an intelligence agency must cause the records kept under section</w:t>
      </w:r>
      <w:r w:rsidR="001F0FC3">
        <w:t> </w:t>
      </w:r>
      <w:r w:rsidRPr="001F0FC3">
        <w:t>15LF for each authority in respect of the agency to be audited:</w:t>
      </w:r>
    </w:p>
    <w:p w:rsidR="00516C1C" w:rsidRPr="001F0FC3" w:rsidRDefault="00516C1C" w:rsidP="00516C1C">
      <w:pPr>
        <w:pStyle w:val="paragraph"/>
        <w:rPr>
          <w:szCs w:val="22"/>
        </w:rPr>
      </w:pPr>
      <w:r w:rsidRPr="001F0FC3">
        <w:tab/>
        <w:t>(a)</w:t>
      </w:r>
      <w:r w:rsidRPr="001F0FC3">
        <w:tab/>
        <w:t xml:space="preserve">at least once every 6 months while the authority is in </w:t>
      </w:r>
      <w:r w:rsidRPr="001F0FC3">
        <w:rPr>
          <w:szCs w:val="22"/>
        </w:rPr>
        <w:t>force; and</w:t>
      </w:r>
    </w:p>
    <w:p w:rsidR="00516C1C" w:rsidRPr="001F0FC3" w:rsidRDefault="00516C1C" w:rsidP="00516C1C">
      <w:pPr>
        <w:pStyle w:val="paragraph"/>
        <w:rPr>
          <w:szCs w:val="22"/>
        </w:rPr>
      </w:pPr>
      <w:r w:rsidRPr="001F0FC3">
        <w:tab/>
        <w:t>(b)</w:t>
      </w:r>
      <w:r w:rsidRPr="001F0FC3">
        <w:tab/>
        <w:t xml:space="preserve">at least once in the 6 months after the cancellation or </w:t>
      </w:r>
      <w:r w:rsidRPr="001F0FC3">
        <w:rPr>
          <w:szCs w:val="22"/>
        </w:rPr>
        <w:t>expiry of the authority.</w:t>
      </w:r>
    </w:p>
    <w:p w:rsidR="00516C1C" w:rsidRPr="001F0FC3" w:rsidRDefault="00516C1C" w:rsidP="00516C1C">
      <w:pPr>
        <w:pStyle w:val="subsection"/>
        <w:rPr>
          <w:szCs w:val="22"/>
        </w:rPr>
      </w:pPr>
      <w:r w:rsidRPr="001F0FC3">
        <w:tab/>
        <w:t>(2)</w:t>
      </w:r>
      <w:r w:rsidRPr="001F0FC3">
        <w:tab/>
        <w:t xml:space="preserve">The audit is to be conducted by a person appointed by the </w:t>
      </w:r>
      <w:r w:rsidRPr="001F0FC3">
        <w:rPr>
          <w:szCs w:val="22"/>
        </w:rPr>
        <w:t>chief officer.</w:t>
      </w:r>
    </w:p>
    <w:p w:rsidR="00516C1C" w:rsidRPr="001F0FC3" w:rsidRDefault="00516C1C" w:rsidP="00516C1C">
      <w:pPr>
        <w:pStyle w:val="subsection"/>
      </w:pPr>
      <w:r w:rsidRPr="001F0FC3">
        <w:tab/>
        <w:t>(3)</w:t>
      </w:r>
      <w:r w:rsidRPr="001F0FC3">
        <w:tab/>
        <w:t>The person appointed to conduct the audit:</w:t>
      </w:r>
    </w:p>
    <w:p w:rsidR="00516C1C" w:rsidRPr="001F0FC3" w:rsidRDefault="00516C1C" w:rsidP="00516C1C">
      <w:pPr>
        <w:pStyle w:val="paragraph"/>
        <w:rPr>
          <w:szCs w:val="22"/>
        </w:rPr>
      </w:pPr>
      <w:r w:rsidRPr="001F0FC3">
        <w:tab/>
        <w:t>(a)</w:t>
      </w:r>
      <w:r w:rsidRPr="001F0FC3">
        <w:tab/>
        <w:t xml:space="preserve">may, but need not be, an officer of the </w:t>
      </w:r>
      <w:r w:rsidRPr="001F0FC3">
        <w:rPr>
          <w:szCs w:val="22"/>
        </w:rPr>
        <w:t>agency; and</w:t>
      </w:r>
    </w:p>
    <w:p w:rsidR="00516C1C" w:rsidRPr="001F0FC3" w:rsidRDefault="00516C1C" w:rsidP="00516C1C">
      <w:pPr>
        <w:pStyle w:val="paragraph"/>
      </w:pPr>
      <w:r w:rsidRPr="001F0FC3">
        <w:tab/>
        <w:t>(b)</w:t>
      </w:r>
      <w:r w:rsidRPr="001F0FC3">
        <w:tab/>
        <w:t>must not be a person:</w:t>
      </w:r>
    </w:p>
    <w:p w:rsidR="00516C1C" w:rsidRPr="001F0FC3" w:rsidRDefault="00516C1C" w:rsidP="00516C1C">
      <w:pPr>
        <w:pStyle w:val="paragraphsub"/>
        <w:rPr>
          <w:szCs w:val="22"/>
        </w:rPr>
      </w:pPr>
      <w:r w:rsidRPr="001F0FC3">
        <w:tab/>
        <w:t>(i)</w:t>
      </w:r>
      <w:r w:rsidRPr="001F0FC3">
        <w:tab/>
        <w:t>who granted, varied or cancelled any of the authorities to which the records under section</w:t>
      </w:r>
      <w:r w:rsidR="001F0FC3">
        <w:t> </w:t>
      </w:r>
      <w:r w:rsidRPr="001F0FC3">
        <w:t xml:space="preserve">15LF </w:t>
      </w:r>
      <w:r w:rsidRPr="001F0FC3">
        <w:rPr>
          <w:szCs w:val="22"/>
        </w:rPr>
        <w:t>relate; or</w:t>
      </w:r>
    </w:p>
    <w:p w:rsidR="00516C1C" w:rsidRPr="001F0FC3" w:rsidRDefault="00516C1C" w:rsidP="00516C1C">
      <w:pPr>
        <w:pStyle w:val="paragraphsub"/>
        <w:rPr>
          <w:szCs w:val="22"/>
        </w:rPr>
      </w:pPr>
      <w:r w:rsidRPr="001F0FC3">
        <w:rPr>
          <w:szCs w:val="22"/>
        </w:rPr>
        <w:tab/>
        <w:t>(ii)</w:t>
      </w:r>
      <w:r w:rsidRPr="001F0FC3">
        <w:rPr>
          <w:szCs w:val="22"/>
        </w:rPr>
        <w:tab/>
        <w:t>to whom control of any of the authorities to which the records under section</w:t>
      </w:r>
      <w:r w:rsidR="001F0FC3">
        <w:rPr>
          <w:szCs w:val="22"/>
        </w:rPr>
        <w:t> </w:t>
      </w:r>
      <w:r w:rsidRPr="001F0FC3">
        <w:rPr>
          <w:szCs w:val="22"/>
        </w:rPr>
        <w:t>15LF relate was transferred; or</w:t>
      </w:r>
    </w:p>
    <w:p w:rsidR="00516C1C" w:rsidRPr="001F0FC3" w:rsidRDefault="00516C1C" w:rsidP="00516C1C">
      <w:pPr>
        <w:pStyle w:val="paragraphsub"/>
        <w:rPr>
          <w:szCs w:val="22"/>
        </w:rPr>
      </w:pPr>
      <w:r w:rsidRPr="001F0FC3">
        <w:tab/>
        <w:t>(iii)</w:t>
      </w:r>
      <w:r w:rsidRPr="001F0FC3">
        <w:tab/>
        <w:t xml:space="preserve">who is or was an authorised person under any of the </w:t>
      </w:r>
      <w:r w:rsidRPr="001F0FC3">
        <w:rPr>
          <w:szCs w:val="22"/>
        </w:rPr>
        <w:t>authorities to which those records relate.</w:t>
      </w:r>
    </w:p>
    <w:p w:rsidR="00516C1C" w:rsidRPr="001F0FC3" w:rsidRDefault="00516C1C" w:rsidP="00516C1C">
      <w:pPr>
        <w:pStyle w:val="subsection"/>
      </w:pPr>
      <w:r w:rsidRPr="001F0FC3">
        <w:tab/>
        <w:t>(4)</w:t>
      </w:r>
      <w:r w:rsidRPr="001F0FC3">
        <w:tab/>
        <w:t>The results of an audit must be reported to the chief officer.</w:t>
      </w:r>
    </w:p>
    <w:p w:rsidR="00516C1C" w:rsidRPr="001F0FC3" w:rsidRDefault="00516C1C" w:rsidP="00527FBC">
      <w:pPr>
        <w:pStyle w:val="ActHead3"/>
        <w:pageBreakBefore/>
      </w:pPr>
      <w:bookmarkStart w:id="359" w:name="_Toc431993561"/>
      <w:r w:rsidRPr="001F0FC3">
        <w:rPr>
          <w:rStyle w:val="CharDivNo"/>
        </w:rPr>
        <w:t>Division</w:t>
      </w:r>
      <w:r w:rsidR="001F0FC3" w:rsidRPr="001F0FC3">
        <w:rPr>
          <w:rStyle w:val="CharDivNo"/>
        </w:rPr>
        <w:t> </w:t>
      </w:r>
      <w:r w:rsidRPr="001F0FC3">
        <w:rPr>
          <w:rStyle w:val="CharDivNo"/>
        </w:rPr>
        <w:t>7</w:t>
      </w:r>
      <w:r w:rsidRPr="001F0FC3">
        <w:t>—</w:t>
      </w:r>
      <w:r w:rsidRPr="001F0FC3">
        <w:rPr>
          <w:rStyle w:val="CharDivText"/>
        </w:rPr>
        <w:t>General</w:t>
      </w:r>
      <w:bookmarkEnd w:id="359"/>
    </w:p>
    <w:p w:rsidR="00516C1C" w:rsidRPr="001F0FC3" w:rsidRDefault="00516C1C" w:rsidP="00516C1C">
      <w:pPr>
        <w:pStyle w:val="ActHead5"/>
      </w:pPr>
      <w:bookmarkStart w:id="360" w:name="_Toc431993562"/>
      <w:r w:rsidRPr="001F0FC3">
        <w:rPr>
          <w:rStyle w:val="CharSectno"/>
        </w:rPr>
        <w:t>15LH</w:t>
      </w:r>
      <w:r w:rsidRPr="001F0FC3">
        <w:t xml:space="preserve">  Delegation of chief officer’s functions</w:t>
      </w:r>
      <w:bookmarkEnd w:id="360"/>
    </w:p>
    <w:p w:rsidR="00516C1C" w:rsidRPr="001F0FC3" w:rsidRDefault="00516C1C" w:rsidP="00516C1C">
      <w:pPr>
        <w:pStyle w:val="subsection"/>
        <w:rPr>
          <w:szCs w:val="22"/>
        </w:rPr>
      </w:pPr>
      <w:r w:rsidRPr="001F0FC3">
        <w:tab/>
        <w:t>(1)</w:t>
      </w:r>
      <w:r w:rsidRPr="001F0FC3">
        <w:tab/>
        <w:t xml:space="preserve">Except as provided by this section (and despite any other Act or law to the contrary) the functions of a chief officer under this Part may not be delegated to any other </w:t>
      </w:r>
      <w:r w:rsidRPr="001F0FC3">
        <w:rPr>
          <w:szCs w:val="22"/>
        </w:rPr>
        <w:t>person.</w:t>
      </w:r>
    </w:p>
    <w:p w:rsidR="00516C1C" w:rsidRPr="001F0FC3" w:rsidRDefault="00516C1C" w:rsidP="00516C1C">
      <w:pPr>
        <w:pStyle w:val="subsection"/>
      </w:pPr>
      <w:r w:rsidRPr="001F0FC3">
        <w:tab/>
        <w:t>(2)</w:t>
      </w:r>
      <w:r w:rsidRPr="001F0FC3">
        <w:tab/>
        <w:t>A chief officer may delegate to a senior officer of the law enforcement agency or the intelligence agency (as the case may be) any of the chief officer’s functions under this Part relating to the granting, variation, cancellation and transfer of control of authorities (including, but not limited to conducting reviews under section</w:t>
      </w:r>
      <w:r w:rsidR="001F0FC3">
        <w:t> </w:t>
      </w:r>
      <w:r w:rsidRPr="001F0FC3">
        <w:t>15KF, making applications under section</w:t>
      </w:r>
      <w:r w:rsidR="001F0FC3">
        <w:t> </w:t>
      </w:r>
      <w:r w:rsidRPr="001F0FC3">
        <w:t>15KG, giving directions under section</w:t>
      </w:r>
      <w:r w:rsidR="001F0FC3">
        <w:t> </w:t>
      </w:r>
      <w:r w:rsidRPr="001F0FC3">
        <w:t>15KL and making requests under section</w:t>
      </w:r>
      <w:r w:rsidR="001F0FC3">
        <w:t> </w:t>
      </w:r>
      <w:r w:rsidRPr="001F0FC3">
        <w:t>15KI or 15KX).</w:t>
      </w:r>
    </w:p>
    <w:p w:rsidR="00516C1C" w:rsidRPr="001F0FC3" w:rsidRDefault="00516C1C" w:rsidP="00516C1C">
      <w:pPr>
        <w:pStyle w:val="subsection"/>
      </w:pPr>
      <w:r w:rsidRPr="001F0FC3">
        <w:tab/>
        <w:t>(3)</w:t>
      </w:r>
      <w:r w:rsidRPr="001F0FC3">
        <w:tab/>
        <w:t>In this section:</w:t>
      </w:r>
    </w:p>
    <w:p w:rsidR="00516C1C" w:rsidRPr="001F0FC3" w:rsidRDefault="00516C1C" w:rsidP="00516C1C">
      <w:pPr>
        <w:pStyle w:val="Definition"/>
        <w:rPr>
          <w:szCs w:val="22"/>
        </w:rPr>
      </w:pPr>
      <w:r w:rsidRPr="001F0FC3">
        <w:rPr>
          <w:b/>
          <w:bCs/>
          <w:i/>
        </w:rPr>
        <w:t>senior officer</w:t>
      </w:r>
      <w:r w:rsidRPr="001F0FC3">
        <w:rPr>
          <w:b/>
          <w:bCs/>
        </w:rPr>
        <w:t xml:space="preserve"> </w:t>
      </w:r>
      <w:r w:rsidRPr="001F0FC3">
        <w:t>means</w:t>
      </w:r>
      <w:r w:rsidRPr="001F0FC3">
        <w:rPr>
          <w:szCs w:val="22"/>
        </w:rPr>
        <w:t>:</w:t>
      </w:r>
    </w:p>
    <w:p w:rsidR="00516C1C" w:rsidRPr="001F0FC3" w:rsidRDefault="00516C1C" w:rsidP="00516C1C">
      <w:pPr>
        <w:pStyle w:val="paragraph"/>
      </w:pPr>
      <w:r w:rsidRPr="001F0FC3">
        <w:tab/>
        <w:t>(a)</w:t>
      </w:r>
      <w:r w:rsidRPr="001F0FC3">
        <w:tab/>
        <w:t>in relation to</w:t>
      </w:r>
      <w:r w:rsidRPr="001F0FC3">
        <w:rPr>
          <w:i/>
        </w:rPr>
        <w:t xml:space="preserve"> </w:t>
      </w:r>
      <w:r w:rsidRPr="001F0FC3">
        <w:t>the Australian Federal Police:</w:t>
      </w:r>
    </w:p>
    <w:p w:rsidR="00516C1C" w:rsidRPr="001F0FC3" w:rsidRDefault="00516C1C" w:rsidP="00516C1C">
      <w:pPr>
        <w:pStyle w:val="paragraphsub"/>
      </w:pPr>
      <w:r w:rsidRPr="001F0FC3">
        <w:tab/>
        <w:t>(i)</w:t>
      </w:r>
      <w:r w:rsidRPr="001F0FC3">
        <w:tab/>
        <w:t>any senior executive AFP employee of the Australian Federal Police within the meaning of section</w:t>
      </w:r>
      <w:r w:rsidR="001F0FC3">
        <w:t> </w:t>
      </w:r>
      <w:r w:rsidRPr="001F0FC3">
        <w:t xml:space="preserve">25 of the </w:t>
      </w:r>
      <w:r w:rsidRPr="001F0FC3">
        <w:rPr>
          <w:i/>
        </w:rPr>
        <w:t>Australian Federal Police Act 1979</w:t>
      </w:r>
      <w:r w:rsidRPr="001F0FC3">
        <w:t>; or</w:t>
      </w:r>
    </w:p>
    <w:p w:rsidR="00516C1C" w:rsidRPr="001F0FC3" w:rsidRDefault="00516C1C" w:rsidP="00516C1C">
      <w:pPr>
        <w:pStyle w:val="paragraphsub"/>
        <w:rPr>
          <w:szCs w:val="22"/>
        </w:rPr>
      </w:pPr>
      <w:r w:rsidRPr="001F0FC3">
        <w:tab/>
        <w:t>(ii)</w:t>
      </w:r>
      <w:r w:rsidRPr="001F0FC3">
        <w:tab/>
        <w:t>any Deputy Commissioner of Police within the meaning of section</w:t>
      </w:r>
      <w:r w:rsidR="001F0FC3">
        <w:t> </w:t>
      </w:r>
      <w:r w:rsidRPr="001F0FC3">
        <w:t xml:space="preserve">6 of the </w:t>
      </w:r>
      <w:r w:rsidRPr="001F0FC3">
        <w:rPr>
          <w:i/>
        </w:rPr>
        <w:t>Australian Federal Police Act 1979</w:t>
      </w:r>
      <w:r w:rsidRPr="001F0FC3">
        <w:rPr>
          <w:szCs w:val="22"/>
        </w:rPr>
        <w:t>; or</w:t>
      </w:r>
    </w:p>
    <w:p w:rsidR="00516C1C" w:rsidRPr="001F0FC3" w:rsidRDefault="00516C1C" w:rsidP="00516C1C">
      <w:pPr>
        <w:pStyle w:val="paragraphsub"/>
        <w:rPr>
          <w:szCs w:val="22"/>
        </w:rPr>
      </w:pPr>
      <w:r w:rsidRPr="001F0FC3">
        <w:rPr>
          <w:szCs w:val="22"/>
        </w:rPr>
        <w:tab/>
        <w:t>(iii)</w:t>
      </w:r>
      <w:r w:rsidRPr="001F0FC3">
        <w:rPr>
          <w:szCs w:val="22"/>
        </w:rPr>
        <w:tab/>
        <w:t xml:space="preserve">a person occupying a position in the Australian Federal Police that is equivalent to or higher than the positions mentioned in </w:t>
      </w:r>
      <w:r w:rsidR="001F0FC3">
        <w:rPr>
          <w:szCs w:val="22"/>
        </w:rPr>
        <w:t>subparagraphs (</w:t>
      </w:r>
      <w:r w:rsidRPr="001F0FC3">
        <w:rPr>
          <w:szCs w:val="22"/>
        </w:rPr>
        <w:t>i) and (ii); and</w:t>
      </w:r>
    </w:p>
    <w:p w:rsidR="004C348D" w:rsidRPr="001F0FC3" w:rsidRDefault="004C348D" w:rsidP="004C348D">
      <w:pPr>
        <w:pStyle w:val="paragraph"/>
      </w:pPr>
      <w:r w:rsidRPr="001F0FC3">
        <w:tab/>
        <w:t>(b)</w:t>
      </w:r>
      <w:r w:rsidRPr="001F0FC3">
        <w:tab/>
        <w:t>in relation to the Immigration and Border Protection Department—any SES employee in that Department; and</w:t>
      </w:r>
    </w:p>
    <w:p w:rsidR="00516C1C" w:rsidRPr="001F0FC3" w:rsidRDefault="00516C1C" w:rsidP="00516C1C">
      <w:pPr>
        <w:pStyle w:val="paragraph"/>
      </w:pPr>
      <w:r w:rsidRPr="001F0FC3">
        <w:tab/>
        <w:t>(c)</w:t>
      </w:r>
      <w:r w:rsidRPr="001F0FC3">
        <w:tab/>
        <w:t>in relation to the ACC—any SES employee who is a member of the staff of the ACC within the meaning of section</w:t>
      </w:r>
      <w:r w:rsidR="001F0FC3">
        <w:t> </w:t>
      </w:r>
      <w:r w:rsidRPr="001F0FC3">
        <w:t xml:space="preserve">47 of the </w:t>
      </w:r>
      <w:r w:rsidRPr="001F0FC3">
        <w:rPr>
          <w:i/>
        </w:rPr>
        <w:t>Australian Crime Commission Act 2002</w:t>
      </w:r>
      <w:r w:rsidRPr="001F0FC3">
        <w:t>, or a person occupying an equivalent or higher position in the ACC; and</w:t>
      </w:r>
    </w:p>
    <w:p w:rsidR="00516C1C" w:rsidRPr="001F0FC3" w:rsidRDefault="00516C1C" w:rsidP="00516C1C">
      <w:pPr>
        <w:pStyle w:val="paragraph"/>
      </w:pPr>
      <w:r w:rsidRPr="001F0FC3">
        <w:rPr>
          <w:i/>
        </w:rPr>
        <w:tab/>
      </w:r>
      <w:r w:rsidRPr="001F0FC3">
        <w:t>(d)</w:t>
      </w:r>
      <w:r w:rsidRPr="001F0FC3">
        <w:tab/>
        <w:t>in relation to the Australian Commission for Law Enforcement Integrity:</w:t>
      </w:r>
    </w:p>
    <w:p w:rsidR="00516C1C" w:rsidRPr="001F0FC3" w:rsidRDefault="00516C1C" w:rsidP="00516C1C">
      <w:pPr>
        <w:pStyle w:val="paragraphsub"/>
      </w:pPr>
      <w:r w:rsidRPr="001F0FC3">
        <w:tab/>
        <w:t>(i)</w:t>
      </w:r>
      <w:r w:rsidRPr="001F0FC3">
        <w:tab/>
        <w:t>the Assistant Integrity Commissioner; or</w:t>
      </w:r>
    </w:p>
    <w:p w:rsidR="00516C1C" w:rsidRPr="001F0FC3" w:rsidRDefault="00516C1C" w:rsidP="00516C1C">
      <w:pPr>
        <w:pStyle w:val="paragraphsub"/>
      </w:pPr>
      <w:r w:rsidRPr="001F0FC3">
        <w:tab/>
        <w:t>(ii)</w:t>
      </w:r>
      <w:r w:rsidRPr="001F0FC3">
        <w:tab/>
        <w:t>a staff member of the Australian Commission for Law Enforcement Integrity who is an SES employee, or a person occupying an equivalent or higher position in the Australian Commission for Law Enforcement Integrity, and who is authorised in writing by the Integrity Commissioner for the purposes of this provision;</w:t>
      </w:r>
      <w:r w:rsidRPr="001F0FC3">
        <w:rPr>
          <w:i/>
        </w:rPr>
        <w:t xml:space="preserve"> </w:t>
      </w:r>
      <w:r w:rsidRPr="001F0FC3">
        <w:t>and</w:t>
      </w:r>
    </w:p>
    <w:p w:rsidR="00516C1C" w:rsidRPr="001F0FC3" w:rsidRDefault="00516C1C" w:rsidP="00516C1C">
      <w:pPr>
        <w:pStyle w:val="paragraph"/>
      </w:pPr>
      <w:r w:rsidRPr="001F0FC3">
        <w:tab/>
        <w:t>(e)</w:t>
      </w:r>
      <w:r w:rsidRPr="001F0FC3">
        <w:tab/>
        <w:t>in relation to the Australian Taxation Office—any Deputy Commissioner as defined in section</w:t>
      </w:r>
      <w:r w:rsidR="001F0FC3">
        <w:t> </w:t>
      </w:r>
      <w:r w:rsidRPr="001F0FC3">
        <w:t xml:space="preserve">2 of the </w:t>
      </w:r>
      <w:r w:rsidRPr="001F0FC3">
        <w:rPr>
          <w:i/>
        </w:rPr>
        <w:t>Taxation Administration Act 1953</w:t>
      </w:r>
      <w:r w:rsidRPr="001F0FC3">
        <w:t>, or a person occupying an equivalent or higher position in the Australian Taxation Office; and</w:t>
      </w:r>
    </w:p>
    <w:p w:rsidR="00516C1C" w:rsidRPr="001F0FC3" w:rsidRDefault="00516C1C" w:rsidP="00516C1C">
      <w:pPr>
        <w:pStyle w:val="paragraph"/>
      </w:pPr>
      <w:r w:rsidRPr="001F0FC3">
        <w:tab/>
        <w:t>(f)</w:t>
      </w:r>
      <w:r w:rsidRPr="001F0FC3">
        <w:tab/>
        <w:t xml:space="preserve">in relation to the Australian Security Intelligence Organisation—any </w:t>
      </w:r>
      <w:r w:rsidR="0054683E" w:rsidRPr="001F0FC3">
        <w:t>senior position</w:t>
      </w:r>
      <w:r w:rsidR="001F0FC3">
        <w:noBreakHyphen/>
      </w:r>
      <w:r w:rsidR="0054683E" w:rsidRPr="001F0FC3">
        <w:t xml:space="preserve">holder within the meaning of the </w:t>
      </w:r>
      <w:r w:rsidR="0054683E" w:rsidRPr="001F0FC3">
        <w:rPr>
          <w:i/>
        </w:rPr>
        <w:t>Australian Security Intelligence Organisation Act 1979</w:t>
      </w:r>
      <w:r w:rsidRPr="001F0FC3">
        <w:t>; and</w:t>
      </w:r>
    </w:p>
    <w:p w:rsidR="00516C1C" w:rsidRPr="001F0FC3" w:rsidRDefault="00516C1C" w:rsidP="00516C1C">
      <w:pPr>
        <w:pStyle w:val="paragraph"/>
      </w:pPr>
      <w:r w:rsidRPr="001F0FC3">
        <w:tab/>
        <w:t>(g)</w:t>
      </w:r>
      <w:r w:rsidRPr="001F0FC3">
        <w:tab/>
        <w:t>in relation to the Australian Secret Intelligence Service (</w:t>
      </w:r>
      <w:r w:rsidRPr="001F0FC3">
        <w:rPr>
          <w:b/>
          <w:i/>
        </w:rPr>
        <w:t>ASIS</w:t>
      </w:r>
      <w:r w:rsidRPr="001F0FC3">
        <w:t>)—a senior ASIS intelligence officer designated by the Deputy Director</w:t>
      </w:r>
      <w:r w:rsidR="001F0FC3">
        <w:noBreakHyphen/>
      </w:r>
      <w:r w:rsidRPr="001F0FC3">
        <w:t>General of ASIS, or a person occupying an equivalent or higher position in ASIS; and</w:t>
      </w:r>
    </w:p>
    <w:p w:rsidR="00516C1C" w:rsidRPr="001F0FC3" w:rsidRDefault="00516C1C" w:rsidP="00516C1C">
      <w:pPr>
        <w:pStyle w:val="paragraph"/>
      </w:pPr>
      <w:r w:rsidRPr="001F0FC3">
        <w:tab/>
        <w:t>(h)</w:t>
      </w:r>
      <w:r w:rsidRPr="001F0FC3">
        <w:tab/>
        <w:t xml:space="preserve">in relation to a Commonwealth agency specified in the regulations for the purposes of the definition of </w:t>
      </w:r>
      <w:r w:rsidRPr="001F0FC3">
        <w:rPr>
          <w:b/>
          <w:i/>
        </w:rPr>
        <w:t>law enforcement agency</w:t>
      </w:r>
      <w:r w:rsidRPr="001F0FC3">
        <w:t>—an officer specified in the regulations to be a senior officer of the agency.</w:t>
      </w:r>
    </w:p>
    <w:p w:rsidR="00516C1C" w:rsidRPr="001F0FC3" w:rsidRDefault="00516C1C" w:rsidP="00527FBC">
      <w:pPr>
        <w:pStyle w:val="ActHead2"/>
        <w:pageBreakBefore/>
      </w:pPr>
      <w:bookmarkStart w:id="361" w:name="_Toc431993563"/>
      <w:r w:rsidRPr="001F0FC3">
        <w:rPr>
          <w:rStyle w:val="CharPartNo"/>
        </w:rPr>
        <w:t>Part</w:t>
      </w:r>
      <w:r w:rsidR="00BB4455" w:rsidRPr="001F0FC3">
        <w:rPr>
          <w:rStyle w:val="CharPartNo"/>
        </w:rPr>
        <w:t> </w:t>
      </w:r>
      <w:r w:rsidRPr="001F0FC3">
        <w:rPr>
          <w:rStyle w:val="CharPartNo"/>
        </w:rPr>
        <w:t>IACA</w:t>
      </w:r>
      <w:r w:rsidRPr="001F0FC3">
        <w:t>—</w:t>
      </w:r>
      <w:r w:rsidRPr="001F0FC3">
        <w:rPr>
          <w:rStyle w:val="CharPartText"/>
        </w:rPr>
        <w:t>Witness identity protection for operatives</w:t>
      </w:r>
      <w:bookmarkEnd w:id="361"/>
    </w:p>
    <w:p w:rsidR="00516C1C" w:rsidRPr="001F0FC3" w:rsidRDefault="00516C1C" w:rsidP="00516C1C">
      <w:pPr>
        <w:pStyle w:val="ActHead3"/>
      </w:pPr>
      <w:bookmarkStart w:id="362" w:name="_Toc431993564"/>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Preliminary</w:t>
      </w:r>
      <w:bookmarkEnd w:id="362"/>
    </w:p>
    <w:p w:rsidR="00516C1C" w:rsidRPr="001F0FC3" w:rsidRDefault="00516C1C" w:rsidP="00516C1C">
      <w:pPr>
        <w:pStyle w:val="ActHead5"/>
      </w:pPr>
      <w:bookmarkStart w:id="363" w:name="_Toc431993565"/>
      <w:r w:rsidRPr="001F0FC3">
        <w:rPr>
          <w:rStyle w:val="CharSectno"/>
        </w:rPr>
        <w:t>15M</w:t>
      </w:r>
      <w:r w:rsidRPr="001F0FC3">
        <w:t xml:space="preserve">  Definitions</w:t>
      </w:r>
      <w:bookmarkEnd w:id="363"/>
    </w:p>
    <w:p w:rsidR="00516C1C" w:rsidRPr="001F0FC3" w:rsidRDefault="00516C1C" w:rsidP="00516C1C">
      <w:pPr>
        <w:pStyle w:val="subsection"/>
      </w:pPr>
      <w:r w:rsidRPr="001F0FC3">
        <w:tab/>
        <w:t>(1)</w:t>
      </w:r>
      <w:r w:rsidRPr="001F0FC3">
        <w:tab/>
        <w:t>In this Part:</w:t>
      </w:r>
    </w:p>
    <w:p w:rsidR="00516C1C" w:rsidRPr="001F0FC3" w:rsidRDefault="00516C1C" w:rsidP="00516C1C">
      <w:pPr>
        <w:pStyle w:val="Definition"/>
        <w:rPr>
          <w:i/>
        </w:rPr>
      </w:pPr>
      <w:r w:rsidRPr="001F0FC3">
        <w:rPr>
          <w:b/>
          <w:bCs/>
          <w:i/>
        </w:rPr>
        <w:t>assumed name</w:t>
      </w:r>
      <w:r w:rsidRPr="001F0FC3">
        <w:rPr>
          <w:b/>
          <w:bCs/>
        </w:rPr>
        <w:t xml:space="preserve"> </w:t>
      </w:r>
      <w:r w:rsidRPr="001F0FC3">
        <w:t>of an operative</w:t>
      </w:r>
      <w:r w:rsidRPr="001F0FC3">
        <w:rPr>
          <w:i/>
        </w:rPr>
        <w:t xml:space="preserve"> </w:t>
      </w:r>
      <w:r w:rsidRPr="001F0FC3">
        <w:t>has the meaning given by paragraph</w:t>
      </w:r>
      <w:r w:rsidR="001F0FC3">
        <w:t> </w:t>
      </w:r>
      <w:r w:rsidRPr="001F0FC3">
        <w:t>15MG(1)(a)(i).</w:t>
      </w:r>
    </w:p>
    <w:p w:rsidR="00516C1C" w:rsidRPr="001F0FC3" w:rsidRDefault="00516C1C" w:rsidP="00516C1C">
      <w:pPr>
        <w:pStyle w:val="Definition"/>
      </w:pPr>
      <w:r w:rsidRPr="001F0FC3">
        <w:rPr>
          <w:b/>
          <w:i/>
        </w:rPr>
        <w:t>chief officer</w:t>
      </w:r>
      <w:r w:rsidRPr="001F0FC3">
        <w:t xml:space="preserve"> of a law enforcement agency means the following:</w:t>
      </w:r>
    </w:p>
    <w:p w:rsidR="00516C1C" w:rsidRPr="001F0FC3" w:rsidRDefault="00516C1C" w:rsidP="00516C1C">
      <w:pPr>
        <w:pStyle w:val="paragraph"/>
      </w:pPr>
      <w:r w:rsidRPr="001F0FC3">
        <w:tab/>
        <w:t>(a)</w:t>
      </w:r>
      <w:r w:rsidRPr="001F0FC3">
        <w:tab/>
        <w:t>in relation to the Australian Federal Police—the Commissioner of the Australian Federal Police;</w:t>
      </w:r>
    </w:p>
    <w:p w:rsidR="00516C1C" w:rsidRPr="001F0FC3" w:rsidRDefault="00516C1C" w:rsidP="00516C1C">
      <w:pPr>
        <w:pStyle w:val="paragraph"/>
      </w:pPr>
      <w:r w:rsidRPr="001F0FC3">
        <w:tab/>
        <w:t>(b)</w:t>
      </w:r>
      <w:r w:rsidRPr="001F0FC3">
        <w:tab/>
        <w:t xml:space="preserve">in relation </w:t>
      </w:r>
      <w:r w:rsidR="004C348D" w:rsidRPr="001F0FC3">
        <w:t>to the Immigration and Border Protection Department</w:t>
      </w:r>
      <w:r w:rsidRPr="001F0FC3">
        <w:t>—</w:t>
      </w:r>
      <w:r w:rsidR="00BE0858" w:rsidRPr="001F0FC3">
        <w:t>Secretary of that Department</w:t>
      </w:r>
      <w:r w:rsidRPr="001F0FC3">
        <w:t>;</w:t>
      </w:r>
    </w:p>
    <w:p w:rsidR="00516C1C" w:rsidRPr="001F0FC3" w:rsidRDefault="00516C1C" w:rsidP="00516C1C">
      <w:pPr>
        <w:pStyle w:val="paragraph"/>
      </w:pPr>
      <w:r w:rsidRPr="001F0FC3">
        <w:tab/>
        <w:t>(c)</w:t>
      </w:r>
      <w:r w:rsidRPr="001F0FC3">
        <w:tab/>
        <w:t>in relation to the ACC—the Chief Executive Officer of the ACC;</w:t>
      </w:r>
    </w:p>
    <w:p w:rsidR="00516C1C" w:rsidRPr="001F0FC3" w:rsidRDefault="00516C1C" w:rsidP="00516C1C">
      <w:pPr>
        <w:pStyle w:val="paragraph"/>
      </w:pPr>
      <w:r w:rsidRPr="001F0FC3">
        <w:tab/>
        <w:t>(d)</w:t>
      </w:r>
      <w:r w:rsidRPr="001F0FC3">
        <w:tab/>
        <w:t>in relation to the Australian Commission for Law Enforcement Integrity—the Integrity Commissioner;</w:t>
      </w:r>
    </w:p>
    <w:p w:rsidR="00516C1C" w:rsidRPr="001F0FC3" w:rsidRDefault="00516C1C" w:rsidP="00516C1C">
      <w:pPr>
        <w:pStyle w:val="paragraph"/>
      </w:pPr>
      <w:r w:rsidRPr="001F0FC3">
        <w:tab/>
        <w:t>(e)</w:t>
      </w:r>
      <w:r w:rsidRPr="001F0FC3">
        <w:tab/>
        <w:t>in relation to the Australian Taxation Office—the Commissioner of Taxation;</w:t>
      </w:r>
    </w:p>
    <w:p w:rsidR="00516C1C" w:rsidRPr="001F0FC3" w:rsidRDefault="00516C1C" w:rsidP="00516C1C">
      <w:pPr>
        <w:pStyle w:val="paragraph"/>
      </w:pPr>
      <w:r w:rsidRPr="001F0FC3">
        <w:tab/>
        <w:t>(f)</w:t>
      </w:r>
      <w:r w:rsidRPr="001F0FC3">
        <w:tab/>
        <w:t xml:space="preserve">in relation to a Commonwealth agency specified in the regulations for the purposes of the definition of </w:t>
      </w:r>
      <w:r w:rsidRPr="001F0FC3">
        <w:rPr>
          <w:b/>
          <w:i/>
        </w:rPr>
        <w:t>law enforcement agency</w:t>
      </w:r>
      <w:r w:rsidRPr="001F0FC3">
        <w:t>—the officer specified in the regulations as the chief officer of that agency.</w:t>
      </w:r>
    </w:p>
    <w:p w:rsidR="00516C1C" w:rsidRPr="001F0FC3" w:rsidRDefault="00516C1C" w:rsidP="00516C1C">
      <w:pPr>
        <w:pStyle w:val="Definition"/>
      </w:pPr>
      <w:r w:rsidRPr="001F0FC3">
        <w:rPr>
          <w:b/>
          <w:bCs/>
          <w:i/>
        </w:rPr>
        <w:t xml:space="preserve">conduct </w:t>
      </w:r>
      <w:r w:rsidRPr="001F0FC3">
        <w:t>includes any act or omission.</w:t>
      </w:r>
    </w:p>
    <w:p w:rsidR="00516C1C" w:rsidRPr="001F0FC3" w:rsidRDefault="00516C1C" w:rsidP="00516C1C">
      <w:pPr>
        <w:pStyle w:val="Definition"/>
        <w:rPr>
          <w:szCs w:val="22"/>
        </w:rPr>
      </w:pPr>
      <w:r w:rsidRPr="001F0FC3">
        <w:rPr>
          <w:b/>
          <w:bCs/>
          <w:i/>
        </w:rPr>
        <w:t>corresponding witness identity protection certificate</w:t>
      </w:r>
      <w:r w:rsidRPr="001F0FC3">
        <w:rPr>
          <w:b/>
          <w:bCs/>
        </w:rPr>
        <w:t xml:space="preserve"> </w:t>
      </w:r>
      <w:r w:rsidRPr="001F0FC3">
        <w:t xml:space="preserve">means a certificate given under a provision of a corresponding witness identity protection law </w:t>
      </w:r>
      <w:r w:rsidRPr="001F0FC3">
        <w:rPr>
          <w:szCs w:val="22"/>
        </w:rPr>
        <w:t>that corresponds to section</w:t>
      </w:r>
      <w:r w:rsidR="001F0FC3">
        <w:rPr>
          <w:szCs w:val="22"/>
        </w:rPr>
        <w:t> </w:t>
      </w:r>
      <w:r w:rsidRPr="001F0FC3">
        <w:rPr>
          <w:szCs w:val="22"/>
        </w:rPr>
        <w:t>15ME.</w:t>
      </w:r>
    </w:p>
    <w:p w:rsidR="00516C1C" w:rsidRPr="001F0FC3" w:rsidRDefault="00516C1C" w:rsidP="00516C1C">
      <w:pPr>
        <w:pStyle w:val="Definition"/>
      </w:pPr>
      <w:r w:rsidRPr="001F0FC3">
        <w:rPr>
          <w:b/>
          <w:bCs/>
          <w:i/>
        </w:rPr>
        <w:t>corresponding witness identity protection law</w:t>
      </w:r>
      <w:r w:rsidRPr="001F0FC3">
        <w:rPr>
          <w:b/>
          <w:bCs/>
        </w:rPr>
        <w:t xml:space="preserve"> </w:t>
      </w:r>
      <w:r w:rsidRPr="001F0FC3">
        <w:t>means:</w:t>
      </w:r>
    </w:p>
    <w:p w:rsidR="00516C1C" w:rsidRPr="001F0FC3" w:rsidRDefault="00516C1C" w:rsidP="00516C1C">
      <w:pPr>
        <w:pStyle w:val="paragraph"/>
      </w:pPr>
      <w:r w:rsidRPr="001F0FC3">
        <w:tab/>
        <w:t>(a)</w:t>
      </w:r>
      <w:r w:rsidRPr="001F0FC3">
        <w:tab/>
        <w:t>a law of a State or Territory; or</w:t>
      </w:r>
    </w:p>
    <w:p w:rsidR="00516C1C" w:rsidRPr="001F0FC3" w:rsidRDefault="00516C1C" w:rsidP="00516C1C">
      <w:pPr>
        <w:pStyle w:val="paragraph"/>
      </w:pPr>
      <w:r w:rsidRPr="001F0FC3">
        <w:tab/>
        <w:t>(b)</w:t>
      </w:r>
      <w:r w:rsidRPr="001F0FC3">
        <w:tab/>
        <w:t>a provision or provisions of a law of a State or Territory;</w:t>
      </w:r>
    </w:p>
    <w:p w:rsidR="00516C1C" w:rsidRPr="001F0FC3" w:rsidRDefault="00516C1C" w:rsidP="00516C1C">
      <w:pPr>
        <w:pStyle w:val="subsection2"/>
        <w:rPr>
          <w:szCs w:val="22"/>
        </w:rPr>
      </w:pPr>
      <w:r w:rsidRPr="001F0FC3">
        <w:t>prescribed by the regulations for the purposes of this definition.</w:t>
      </w:r>
    </w:p>
    <w:p w:rsidR="00516C1C" w:rsidRPr="001F0FC3" w:rsidRDefault="00516C1C" w:rsidP="00516C1C">
      <w:pPr>
        <w:pStyle w:val="Definition"/>
        <w:rPr>
          <w:szCs w:val="22"/>
        </w:rPr>
      </w:pPr>
      <w:r w:rsidRPr="001F0FC3">
        <w:rPr>
          <w:b/>
          <w:bCs/>
          <w:i/>
        </w:rPr>
        <w:t>court</w:t>
      </w:r>
      <w:r w:rsidRPr="001F0FC3">
        <w:rPr>
          <w:b/>
          <w:bCs/>
        </w:rPr>
        <w:t xml:space="preserve"> </w:t>
      </w:r>
      <w:r w:rsidRPr="001F0FC3">
        <w:t xml:space="preserve">includes any tribunal or person authorised by law or </w:t>
      </w:r>
      <w:r w:rsidRPr="001F0FC3">
        <w:rPr>
          <w:szCs w:val="22"/>
        </w:rPr>
        <w:t>consent of parties to receive evidence.</w:t>
      </w:r>
    </w:p>
    <w:p w:rsidR="00516C1C" w:rsidRPr="001F0FC3" w:rsidRDefault="00516C1C" w:rsidP="00516C1C">
      <w:pPr>
        <w:pStyle w:val="Definition"/>
      </w:pPr>
      <w:r w:rsidRPr="001F0FC3">
        <w:rPr>
          <w:b/>
          <w:bCs/>
          <w:i/>
        </w:rPr>
        <w:t>court name</w:t>
      </w:r>
      <w:r w:rsidRPr="001F0FC3">
        <w:rPr>
          <w:b/>
          <w:bCs/>
        </w:rPr>
        <w:t xml:space="preserve"> </w:t>
      </w:r>
      <w:r w:rsidRPr="001F0FC3">
        <w:t>for an operative in relation to a proceeding, means a name (other than the operative’s real name) or code used to identify the operative in the proceeding.</w:t>
      </w:r>
    </w:p>
    <w:p w:rsidR="00516C1C" w:rsidRPr="001F0FC3" w:rsidRDefault="00516C1C" w:rsidP="00516C1C">
      <w:pPr>
        <w:pStyle w:val="Definition"/>
        <w:rPr>
          <w:szCs w:val="22"/>
        </w:rPr>
      </w:pPr>
      <w:r w:rsidRPr="001F0FC3">
        <w:rPr>
          <w:b/>
          <w:bCs/>
          <w:i/>
        </w:rPr>
        <w:t>false representation</w:t>
      </w:r>
      <w:r w:rsidRPr="001F0FC3">
        <w:rPr>
          <w:b/>
          <w:bCs/>
        </w:rPr>
        <w:t xml:space="preserve"> </w:t>
      </w:r>
      <w:r w:rsidRPr="001F0FC3">
        <w:t xml:space="preserve">does not include a representation made </w:t>
      </w:r>
      <w:r w:rsidRPr="001F0FC3">
        <w:rPr>
          <w:szCs w:val="22"/>
        </w:rPr>
        <w:t>under an authority under:</w:t>
      </w:r>
    </w:p>
    <w:p w:rsidR="00516C1C" w:rsidRPr="001F0FC3" w:rsidRDefault="00516C1C" w:rsidP="00516C1C">
      <w:pPr>
        <w:pStyle w:val="paragraph"/>
      </w:pPr>
      <w:r w:rsidRPr="001F0FC3">
        <w:tab/>
        <w:t>(a)</w:t>
      </w:r>
      <w:r w:rsidRPr="001F0FC3">
        <w:tab/>
        <w:t>Part</w:t>
      </w:r>
      <w:r w:rsidR="00BB4455" w:rsidRPr="001F0FC3">
        <w:t> </w:t>
      </w:r>
      <w:r w:rsidRPr="001F0FC3">
        <w:t>IAB (about controlled operations); or</w:t>
      </w:r>
    </w:p>
    <w:p w:rsidR="00516C1C" w:rsidRPr="001F0FC3" w:rsidRDefault="00516C1C" w:rsidP="00516C1C">
      <w:pPr>
        <w:pStyle w:val="paragraph"/>
      </w:pPr>
      <w:r w:rsidRPr="001F0FC3">
        <w:tab/>
        <w:t>(b)</w:t>
      </w:r>
      <w:r w:rsidRPr="001F0FC3">
        <w:tab/>
        <w:t>Part</w:t>
      </w:r>
      <w:r w:rsidR="00BB4455" w:rsidRPr="001F0FC3">
        <w:t> </w:t>
      </w:r>
      <w:r w:rsidRPr="001F0FC3">
        <w:t>IAC (about assumed identities).</w:t>
      </w:r>
    </w:p>
    <w:p w:rsidR="00516C1C" w:rsidRPr="001F0FC3" w:rsidRDefault="00516C1C" w:rsidP="00516C1C">
      <w:pPr>
        <w:pStyle w:val="Definition"/>
      </w:pPr>
      <w:r w:rsidRPr="001F0FC3">
        <w:rPr>
          <w:b/>
          <w:bCs/>
          <w:i/>
        </w:rPr>
        <w:t xml:space="preserve">investigation </w:t>
      </w:r>
      <w:r w:rsidRPr="001F0FC3">
        <w:t>means an investigation in relation to criminal activity, including an investigation extending beyond the Commonwealth.</w:t>
      </w:r>
    </w:p>
    <w:p w:rsidR="00516C1C" w:rsidRPr="001F0FC3" w:rsidRDefault="00516C1C" w:rsidP="00516C1C">
      <w:pPr>
        <w:pStyle w:val="Definition"/>
        <w:rPr>
          <w:b/>
          <w:i/>
        </w:rPr>
      </w:pPr>
      <w:r w:rsidRPr="001F0FC3">
        <w:rPr>
          <w:b/>
          <w:bCs/>
          <w:i/>
        </w:rPr>
        <w:t>jurisdiction</w:t>
      </w:r>
      <w:r w:rsidRPr="001F0FC3">
        <w:rPr>
          <w:b/>
          <w:bCs/>
        </w:rPr>
        <w:t xml:space="preserve"> </w:t>
      </w:r>
      <w:r w:rsidRPr="001F0FC3">
        <w:t xml:space="preserve">means the Commonwealth or a State or Territory </w:t>
      </w:r>
      <w:r w:rsidRPr="001F0FC3">
        <w:rPr>
          <w:szCs w:val="22"/>
        </w:rPr>
        <w:t>of the Commonwealth.</w:t>
      </w:r>
    </w:p>
    <w:p w:rsidR="00516C1C" w:rsidRPr="001F0FC3" w:rsidRDefault="00516C1C" w:rsidP="00516C1C">
      <w:pPr>
        <w:pStyle w:val="Definition"/>
      </w:pPr>
      <w:r w:rsidRPr="001F0FC3">
        <w:rPr>
          <w:b/>
          <w:bCs/>
          <w:i/>
        </w:rPr>
        <w:t>law enforcement agency</w:t>
      </w:r>
      <w:r w:rsidRPr="001F0FC3">
        <w:rPr>
          <w:b/>
          <w:bCs/>
        </w:rPr>
        <w:t xml:space="preserve"> </w:t>
      </w:r>
      <w:r w:rsidRPr="001F0FC3">
        <w:t>means the following:</w:t>
      </w:r>
    </w:p>
    <w:p w:rsidR="00516C1C" w:rsidRPr="001F0FC3" w:rsidRDefault="00516C1C" w:rsidP="00516C1C">
      <w:pPr>
        <w:pStyle w:val="paragraph"/>
      </w:pPr>
      <w:r w:rsidRPr="001F0FC3">
        <w:tab/>
        <w:t>(a)</w:t>
      </w:r>
      <w:r w:rsidRPr="001F0FC3">
        <w:tab/>
        <w:t>the Australian Federal Police;</w:t>
      </w:r>
    </w:p>
    <w:p w:rsidR="00C71781" w:rsidRPr="001F0FC3" w:rsidRDefault="00C71781" w:rsidP="00C71781">
      <w:pPr>
        <w:pStyle w:val="paragraph"/>
      </w:pPr>
      <w:r w:rsidRPr="001F0FC3">
        <w:tab/>
        <w:t>(b)</w:t>
      </w:r>
      <w:r w:rsidRPr="001F0FC3">
        <w:tab/>
        <w:t>the Immigration and Border Protection Department;</w:t>
      </w:r>
    </w:p>
    <w:p w:rsidR="00516C1C" w:rsidRPr="001F0FC3" w:rsidRDefault="00516C1C" w:rsidP="00516C1C">
      <w:pPr>
        <w:pStyle w:val="paragraph"/>
      </w:pPr>
      <w:r w:rsidRPr="001F0FC3">
        <w:tab/>
        <w:t>(c)</w:t>
      </w:r>
      <w:r w:rsidRPr="001F0FC3">
        <w:tab/>
        <w:t>the ACC;</w:t>
      </w:r>
    </w:p>
    <w:p w:rsidR="00516C1C" w:rsidRPr="001F0FC3" w:rsidRDefault="00516C1C" w:rsidP="00516C1C">
      <w:pPr>
        <w:pStyle w:val="paragraph"/>
      </w:pPr>
      <w:r w:rsidRPr="001F0FC3">
        <w:tab/>
        <w:t>(d)</w:t>
      </w:r>
      <w:r w:rsidRPr="001F0FC3">
        <w:tab/>
        <w:t>the Australian Commission for Law Enforcement Integrity;</w:t>
      </w:r>
    </w:p>
    <w:p w:rsidR="00516C1C" w:rsidRPr="001F0FC3" w:rsidRDefault="00516C1C" w:rsidP="00516C1C">
      <w:pPr>
        <w:pStyle w:val="paragraph"/>
      </w:pPr>
      <w:r w:rsidRPr="001F0FC3">
        <w:tab/>
        <w:t>(e)</w:t>
      </w:r>
      <w:r w:rsidRPr="001F0FC3">
        <w:tab/>
        <w:t>the Australian Taxation Office;</w:t>
      </w:r>
    </w:p>
    <w:p w:rsidR="00516C1C" w:rsidRPr="001F0FC3" w:rsidRDefault="00516C1C" w:rsidP="00516C1C">
      <w:pPr>
        <w:pStyle w:val="paragraph"/>
        <w:rPr>
          <w:i/>
        </w:rPr>
      </w:pPr>
      <w:r w:rsidRPr="001F0FC3">
        <w:tab/>
        <w:t>(f)</w:t>
      </w:r>
      <w:r w:rsidRPr="001F0FC3">
        <w:tab/>
        <w:t>any other Commonwealth agency specified in the regulations.</w:t>
      </w:r>
    </w:p>
    <w:p w:rsidR="00516C1C" w:rsidRPr="001F0FC3" w:rsidRDefault="00516C1C" w:rsidP="00516C1C">
      <w:pPr>
        <w:pStyle w:val="Definition"/>
      </w:pPr>
      <w:r w:rsidRPr="001F0FC3">
        <w:rPr>
          <w:b/>
          <w:bCs/>
          <w:i/>
        </w:rPr>
        <w:t>operative</w:t>
      </w:r>
      <w:r w:rsidRPr="001F0FC3">
        <w:rPr>
          <w:b/>
          <w:bCs/>
        </w:rPr>
        <w:t xml:space="preserve"> </w:t>
      </w:r>
      <w:r w:rsidRPr="001F0FC3">
        <w:t>means a person who is or was:</w:t>
      </w:r>
    </w:p>
    <w:p w:rsidR="00516C1C" w:rsidRPr="001F0FC3" w:rsidRDefault="00516C1C" w:rsidP="00516C1C">
      <w:pPr>
        <w:pStyle w:val="paragraph"/>
        <w:rPr>
          <w:szCs w:val="22"/>
        </w:rPr>
      </w:pPr>
      <w:r w:rsidRPr="001F0FC3">
        <w:tab/>
        <w:t>(a)</w:t>
      </w:r>
      <w:r w:rsidRPr="001F0FC3">
        <w:tab/>
        <w:t>a participant in a controlled operation authorised under Part</w:t>
      </w:r>
      <w:r w:rsidR="00BB4455" w:rsidRPr="001F0FC3">
        <w:t> </w:t>
      </w:r>
      <w:r w:rsidRPr="001F0FC3">
        <w:t>IAB</w:t>
      </w:r>
      <w:r w:rsidRPr="001F0FC3">
        <w:rPr>
          <w:szCs w:val="22"/>
        </w:rPr>
        <w:t>; or</w:t>
      </w:r>
    </w:p>
    <w:p w:rsidR="00516C1C" w:rsidRPr="001F0FC3" w:rsidRDefault="00516C1C" w:rsidP="00516C1C">
      <w:pPr>
        <w:pStyle w:val="paragraph"/>
      </w:pPr>
      <w:r w:rsidRPr="001F0FC3">
        <w:tab/>
        <w:t>(b)</w:t>
      </w:r>
      <w:r w:rsidRPr="001F0FC3">
        <w:tab/>
        <w:t>authorised to acquire and use an assumed identity under Part</w:t>
      </w:r>
      <w:r w:rsidR="00BB4455" w:rsidRPr="001F0FC3">
        <w:t> </w:t>
      </w:r>
      <w:r w:rsidRPr="001F0FC3">
        <w:t>IAC by the chief officer of a law enforcement agency;</w:t>
      </w:r>
    </w:p>
    <w:p w:rsidR="00516C1C" w:rsidRPr="001F0FC3" w:rsidRDefault="00516C1C" w:rsidP="00516C1C">
      <w:pPr>
        <w:pStyle w:val="subsection2"/>
      </w:pPr>
      <w:r w:rsidRPr="001F0FC3">
        <w:t>but does not include a person who is or was an intelligence officer (within the meaning of Part</w:t>
      </w:r>
      <w:r w:rsidR="00BB4455" w:rsidRPr="001F0FC3">
        <w:t> </w:t>
      </w:r>
      <w:r w:rsidRPr="001F0FC3">
        <w:t>IAC).</w:t>
      </w:r>
    </w:p>
    <w:p w:rsidR="00516C1C" w:rsidRPr="001F0FC3" w:rsidRDefault="00516C1C" w:rsidP="00516C1C">
      <w:pPr>
        <w:pStyle w:val="Definition"/>
      </w:pPr>
      <w:r w:rsidRPr="001F0FC3">
        <w:rPr>
          <w:b/>
          <w:bCs/>
          <w:i/>
        </w:rPr>
        <w:t>party</w:t>
      </w:r>
      <w:r w:rsidRPr="001F0FC3">
        <w:rPr>
          <w:b/>
          <w:bCs/>
        </w:rPr>
        <w:t xml:space="preserve"> </w:t>
      </w:r>
      <w:r w:rsidRPr="001F0FC3">
        <w:t>to a proceeding, means:</w:t>
      </w:r>
    </w:p>
    <w:p w:rsidR="00516C1C" w:rsidRPr="001F0FC3" w:rsidRDefault="00516C1C" w:rsidP="00516C1C">
      <w:pPr>
        <w:pStyle w:val="paragraph"/>
        <w:rPr>
          <w:szCs w:val="22"/>
        </w:rPr>
      </w:pPr>
      <w:r w:rsidRPr="001F0FC3">
        <w:tab/>
        <w:t>(a)</w:t>
      </w:r>
      <w:r w:rsidRPr="001F0FC3">
        <w:tab/>
        <w:t xml:space="preserve">for a criminal proceeding—the prosecutor and each </w:t>
      </w:r>
      <w:r w:rsidRPr="001F0FC3">
        <w:rPr>
          <w:szCs w:val="22"/>
        </w:rPr>
        <w:t>accused person; or</w:t>
      </w:r>
    </w:p>
    <w:p w:rsidR="00516C1C" w:rsidRPr="001F0FC3" w:rsidRDefault="00516C1C" w:rsidP="00516C1C">
      <w:pPr>
        <w:pStyle w:val="paragraph"/>
        <w:rPr>
          <w:szCs w:val="22"/>
        </w:rPr>
      </w:pPr>
      <w:r w:rsidRPr="001F0FC3">
        <w:tab/>
        <w:t>(b)</w:t>
      </w:r>
      <w:r w:rsidRPr="001F0FC3">
        <w:tab/>
        <w:t xml:space="preserve">for a civil proceeding—each person who is a party to the </w:t>
      </w:r>
      <w:r w:rsidRPr="001F0FC3">
        <w:rPr>
          <w:szCs w:val="22"/>
        </w:rPr>
        <w:t>proceeding.</w:t>
      </w:r>
    </w:p>
    <w:p w:rsidR="00516C1C" w:rsidRPr="001F0FC3" w:rsidRDefault="00516C1C" w:rsidP="00516C1C">
      <w:pPr>
        <w:pStyle w:val="Definition"/>
      </w:pPr>
      <w:r w:rsidRPr="001F0FC3">
        <w:rPr>
          <w:b/>
          <w:i/>
        </w:rPr>
        <w:t>presiding officer</w:t>
      </w:r>
      <w:r w:rsidRPr="001F0FC3">
        <w:t xml:space="preserve"> in relation to a proceeding, means the person constituting the court, or presiding over the court, in the proceeding.</w:t>
      </w:r>
    </w:p>
    <w:p w:rsidR="00516C1C" w:rsidRPr="001F0FC3" w:rsidRDefault="00516C1C" w:rsidP="00516C1C">
      <w:pPr>
        <w:pStyle w:val="Definition"/>
        <w:rPr>
          <w:szCs w:val="22"/>
        </w:rPr>
      </w:pPr>
      <w:r w:rsidRPr="001F0FC3">
        <w:rPr>
          <w:b/>
          <w:bCs/>
          <w:i/>
        </w:rPr>
        <w:t>proceeding</w:t>
      </w:r>
      <w:r w:rsidRPr="001F0FC3">
        <w:rPr>
          <w:b/>
          <w:bCs/>
        </w:rPr>
        <w:t xml:space="preserve"> </w:t>
      </w:r>
      <w:r w:rsidRPr="001F0FC3">
        <w:t xml:space="preserve">means any criminal, civil or other proceeding or inquiry, reference or examination in which by law or consent of parties evidence is or may be given, and includes an </w:t>
      </w:r>
      <w:r w:rsidRPr="001F0FC3">
        <w:rPr>
          <w:szCs w:val="22"/>
        </w:rPr>
        <w:t>arbitration.</w:t>
      </w:r>
    </w:p>
    <w:p w:rsidR="00516C1C" w:rsidRPr="001F0FC3" w:rsidRDefault="00516C1C" w:rsidP="00516C1C">
      <w:pPr>
        <w:pStyle w:val="Definition"/>
      </w:pPr>
      <w:r w:rsidRPr="001F0FC3">
        <w:rPr>
          <w:b/>
          <w:bCs/>
          <w:i/>
        </w:rPr>
        <w:t>professional misconduct</w:t>
      </w:r>
      <w:r w:rsidRPr="001F0FC3">
        <w:rPr>
          <w:b/>
          <w:bCs/>
        </w:rPr>
        <w:t xml:space="preserve"> </w:t>
      </w:r>
      <w:r w:rsidRPr="001F0FC3">
        <w:t xml:space="preserve">means fraud, negligence, default, breach of trust, breach of duty, breach of </w:t>
      </w:r>
      <w:r w:rsidRPr="001F0FC3">
        <w:rPr>
          <w:szCs w:val="22"/>
        </w:rPr>
        <w:t xml:space="preserve">discipline </w:t>
      </w:r>
      <w:r w:rsidRPr="001F0FC3">
        <w:t>or any other misconduct in the course of duty.</w:t>
      </w:r>
    </w:p>
    <w:p w:rsidR="00516C1C" w:rsidRPr="001F0FC3" w:rsidRDefault="00516C1C" w:rsidP="00516C1C">
      <w:pPr>
        <w:pStyle w:val="Definition"/>
      </w:pPr>
      <w:r w:rsidRPr="001F0FC3">
        <w:rPr>
          <w:b/>
          <w:i/>
        </w:rPr>
        <w:t>security</w:t>
      </w:r>
      <w:r w:rsidRPr="001F0FC3">
        <w:t xml:space="preserve"> has the meaning given by section</w:t>
      </w:r>
      <w:r w:rsidR="001F0FC3">
        <w:t> </w:t>
      </w:r>
      <w:r w:rsidRPr="001F0FC3">
        <w:t xml:space="preserve">4 of the </w:t>
      </w:r>
      <w:r w:rsidRPr="001F0FC3">
        <w:rPr>
          <w:i/>
        </w:rPr>
        <w:t>Australian Security Intelligence Organisation Act 1979</w:t>
      </w:r>
      <w:r w:rsidRPr="001F0FC3">
        <w:t>.</w:t>
      </w:r>
    </w:p>
    <w:p w:rsidR="00516C1C" w:rsidRPr="001F0FC3" w:rsidRDefault="00516C1C" w:rsidP="00516C1C">
      <w:pPr>
        <w:pStyle w:val="Definition"/>
        <w:rPr>
          <w:szCs w:val="22"/>
        </w:rPr>
      </w:pPr>
      <w:r w:rsidRPr="001F0FC3">
        <w:rPr>
          <w:b/>
          <w:i/>
        </w:rPr>
        <w:t>witness identity protection certificate</w:t>
      </w:r>
      <w:r w:rsidRPr="001F0FC3">
        <w:t xml:space="preserve"> means a certificate given </w:t>
      </w:r>
      <w:r w:rsidRPr="001F0FC3">
        <w:rPr>
          <w:szCs w:val="22"/>
        </w:rPr>
        <w:t>under section</w:t>
      </w:r>
      <w:r w:rsidR="001F0FC3">
        <w:rPr>
          <w:szCs w:val="22"/>
        </w:rPr>
        <w:t> </w:t>
      </w:r>
      <w:r w:rsidRPr="001F0FC3">
        <w:rPr>
          <w:szCs w:val="22"/>
        </w:rPr>
        <w:t>15ME.</w:t>
      </w:r>
    </w:p>
    <w:p w:rsidR="00516C1C" w:rsidRPr="001F0FC3" w:rsidRDefault="00516C1C" w:rsidP="00516C1C">
      <w:pPr>
        <w:pStyle w:val="subsection"/>
      </w:pPr>
      <w:r w:rsidRPr="001F0FC3">
        <w:tab/>
        <w:t>(2)</w:t>
      </w:r>
      <w:r w:rsidRPr="001F0FC3">
        <w:tab/>
        <w:t xml:space="preserve">For the purposes of </w:t>
      </w:r>
      <w:r w:rsidRPr="001F0FC3">
        <w:rPr>
          <w:iCs/>
        </w:rPr>
        <w:t>this Part</w:t>
      </w:r>
      <w:r w:rsidRPr="001F0FC3">
        <w:t>:</w:t>
      </w:r>
    </w:p>
    <w:p w:rsidR="00516C1C" w:rsidRPr="001F0FC3" w:rsidRDefault="00516C1C" w:rsidP="00516C1C">
      <w:pPr>
        <w:pStyle w:val="paragraph"/>
        <w:rPr>
          <w:szCs w:val="22"/>
        </w:rPr>
      </w:pPr>
      <w:r w:rsidRPr="001F0FC3">
        <w:tab/>
        <w:t>(a)</w:t>
      </w:r>
      <w:r w:rsidRPr="001F0FC3">
        <w:tab/>
        <w:t xml:space="preserve">anything permitted to be done by a party to a proceeding </w:t>
      </w:r>
      <w:r w:rsidRPr="001F0FC3">
        <w:rPr>
          <w:szCs w:val="22"/>
        </w:rPr>
        <w:t>may be done by the party’s lawyer; and</w:t>
      </w:r>
    </w:p>
    <w:p w:rsidR="00516C1C" w:rsidRPr="001F0FC3" w:rsidRDefault="00516C1C" w:rsidP="00516C1C">
      <w:pPr>
        <w:pStyle w:val="paragraph"/>
        <w:rPr>
          <w:szCs w:val="22"/>
        </w:rPr>
      </w:pPr>
      <w:r w:rsidRPr="001F0FC3">
        <w:tab/>
        <w:t>(b)</w:t>
      </w:r>
      <w:r w:rsidRPr="001F0FC3">
        <w:tab/>
        <w:t xml:space="preserve">any requirement to give something to a party to a proceeding is satisfied by giving the thing to the party’s </w:t>
      </w:r>
      <w:r w:rsidRPr="001F0FC3">
        <w:rPr>
          <w:szCs w:val="22"/>
        </w:rPr>
        <w:t>lawyer.</w:t>
      </w:r>
    </w:p>
    <w:p w:rsidR="00516C1C" w:rsidRPr="001F0FC3" w:rsidRDefault="00516C1C" w:rsidP="00516C1C">
      <w:pPr>
        <w:pStyle w:val="ActHead5"/>
        <w:rPr>
          <w:i/>
        </w:rPr>
      </w:pPr>
      <w:bookmarkStart w:id="364" w:name="_Toc431993566"/>
      <w:r w:rsidRPr="001F0FC3">
        <w:rPr>
          <w:rStyle w:val="CharSectno"/>
        </w:rPr>
        <w:t>15MA</w:t>
      </w:r>
      <w:r w:rsidRPr="001F0FC3">
        <w:t xml:space="preserve">  Meaning of </w:t>
      </w:r>
      <w:r w:rsidRPr="001F0FC3">
        <w:rPr>
          <w:i/>
        </w:rPr>
        <w:t>criminal proceeding</w:t>
      </w:r>
      <w:bookmarkEnd w:id="364"/>
    </w:p>
    <w:p w:rsidR="00516C1C" w:rsidRPr="001F0FC3" w:rsidRDefault="00516C1C" w:rsidP="00516C1C">
      <w:pPr>
        <w:pStyle w:val="subsection"/>
      </w:pPr>
      <w:r w:rsidRPr="001F0FC3">
        <w:tab/>
        <w:t>(1)</w:t>
      </w:r>
      <w:r w:rsidRPr="001F0FC3">
        <w:tab/>
        <w:t xml:space="preserve">In this Part, </w:t>
      </w:r>
      <w:r w:rsidRPr="001F0FC3">
        <w:rPr>
          <w:b/>
          <w:i/>
        </w:rPr>
        <w:t xml:space="preserve">criminal proceeding </w:t>
      </w:r>
      <w:r w:rsidRPr="001F0FC3">
        <w:t>means a proceeding for the prosecution, whether summarily or on indictment, of an offence or offences.</w:t>
      </w:r>
    </w:p>
    <w:p w:rsidR="00516C1C" w:rsidRPr="001F0FC3" w:rsidRDefault="00516C1C" w:rsidP="00516C1C">
      <w:pPr>
        <w:pStyle w:val="subsection"/>
      </w:pPr>
      <w:r w:rsidRPr="001F0FC3">
        <w:tab/>
        <w:t>(2)</w:t>
      </w:r>
      <w:r w:rsidRPr="001F0FC3">
        <w:tab/>
        <w:t xml:space="preserve">To avoid doubt, each of the following is part of a </w:t>
      </w:r>
      <w:r w:rsidRPr="001F0FC3">
        <w:rPr>
          <w:b/>
          <w:i/>
        </w:rPr>
        <w:t>criminal proceeding</w:t>
      </w:r>
      <w:r w:rsidRPr="001F0FC3">
        <w:t>:</w:t>
      </w:r>
    </w:p>
    <w:p w:rsidR="00516C1C" w:rsidRPr="001F0FC3" w:rsidRDefault="00516C1C" w:rsidP="00516C1C">
      <w:pPr>
        <w:pStyle w:val="paragraph"/>
      </w:pPr>
      <w:r w:rsidRPr="001F0FC3">
        <w:tab/>
        <w:t>(a)</w:t>
      </w:r>
      <w:r w:rsidRPr="001F0FC3">
        <w:tab/>
        <w:t>a bail proceeding;</w:t>
      </w:r>
    </w:p>
    <w:p w:rsidR="00516C1C" w:rsidRPr="001F0FC3" w:rsidRDefault="00516C1C" w:rsidP="00516C1C">
      <w:pPr>
        <w:pStyle w:val="paragraph"/>
      </w:pPr>
      <w:r w:rsidRPr="001F0FC3">
        <w:tab/>
        <w:t>(b)</w:t>
      </w:r>
      <w:r w:rsidRPr="001F0FC3">
        <w:tab/>
        <w:t>a committal proceeding;</w:t>
      </w:r>
    </w:p>
    <w:p w:rsidR="00516C1C" w:rsidRPr="001F0FC3" w:rsidRDefault="00516C1C" w:rsidP="00516C1C">
      <w:pPr>
        <w:pStyle w:val="paragraph"/>
      </w:pPr>
      <w:r w:rsidRPr="001F0FC3">
        <w:tab/>
        <w:t>(c)</w:t>
      </w:r>
      <w:r w:rsidRPr="001F0FC3">
        <w:tab/>
        <w:t>the discovery, exchange, production, inspection or disclosure of intended evidence, documents and reports of persons intended to be called by a party to give evidence;</w:t>
      </w:r>
    </w:p>
    <w:p w:rsidR="00516C1C" w:rsidRPr="001F0FC3" w:rsidRDefault="00516C1C" w:rsidP="00516C1C">
      <w:pPr>
        <w:pStyle w:val="paragraph"/>
      </w:pPr>
      <w:r w:rsidRPr="001F0FC3">
        <w:tab/>
        <w:t>(d)</w:t>
      </w:r>
      <w:r w:rsidRPr="001F0FC3">
        <w:tab/>
        <w:t>a sentencing proceeding;</w:t>
      </w:r>
    </w:p>
    <w:p w:rsidR="00516C1C" w:rsidRPr="001F0FC3" w:rsidRDefault="00516C1C" w:rsidP="00516C1C">
      <w:pPr>
        <w:pStyle w:val="paragraph"/>
      </w:pPr>
      <w:r w:rsidRPr="001F0FC3">
        <w:tab/>
        <w:t>(e)</w:t>
      </w:r>
      <w:r w:rsidRPr="001F0FC3">
        <w:tab/>
        <w:t>an appeal proceeding;</w:t>
      </w:r>
    </w:p>
    <w:p w:rsidR="00516C1C" w:rsidRPr="001F0FC3" w:rsidRDefault="00516C1C" w:rsidP="00516C1C">
      <w:pPr>
        <w:pStyle w:val="paragraph"/>
      </w:pPr>
      <w:r w:rsidRPr="001F0FC3">
        <w:tab/>
        <w:t>(f)</w:t>
      </w:r>
      <w:r w:rsidRPr="001F0FC3">
        <w:tab/>
        <w:t>a proceeding with respect to any matter in which a person seeks a writ of mandamus or prohibition or an injunction against an officer or officers of the Commonwealth (within the meaning of subsection</w:t>
      </w:r>
      <w:r w:rsidR="001F0FC3">
        <w:t> </w:t>
      </w:r>
      <w:r w:rsidRPr="001F0FC3">
        <w:t xml:space="preserve">39B(1B) of the </w:t>
      </w:r>
      <w:r w:rsidRPr="001F0FC3">
        <w:rPr>
          <w:i/>
        </w:rPr>
        <w:t>Judiciary Act 1903</w:t>
      </w:r>
      <w:r w:rsidRPr="001F0FC3">
        <w:t>) in relation to:</w:t>
      </w:r>
    </w:p>
    <w:p w:rsidR="00516C1C" w:rsidRPr="001F0FC3" w:rsidRDefault="00516C1C" w:rsidP="00516C1C">
      <w:pPr>
        <w:pStyle w:val="paragraphsub"/>
      </w:pPr>
      <w:r w:rsidRPr="001F0FC3">
        <w:tab/>
        <w:t>(i)</w:t>
      </w:r>
      <w:r w:rsidRPr="001F0FC3">
        <w:tab/>
        <w:t>a decision to prosecute a person for one or more offences against a law of the Commonwealth; or</w:t>
      </w:r>
    </w:p>
    <w:p w:rsidR="00516C1C" w:rsidRPr="001F0FC3" w:rsidRDefault="00516C1C" w:rsidP="00516C1C">
      <w:pPr>
        <w:pStyle w:val="paragraphsub"/>
      </w:pPr>
      <w:r w:rsidRPr="001F0FC3">
        <w:tab/>
        <w:t>(ii)</w:t>
      </w:r>
      <w:r w:rsidRPr="001F0FC3">
        <w:tab/>
        <w:t>a related criminal justice process decision (within the meaning of subsection</w:t>
      </w:r>
      <w:r w:rsidR="001F0FC3">
        <w:t> </w:t>
      </w:r>
      <w:r w:rsidRPr="001F0FC3">
        <w:t>39B(3) of that Act);</w:t>
      </w:r>
    </w:p>
    <w:p w:rsidR="00516C1C" w:rsidRPr="001F0FC3" w:rsidRDefault="00516C1C" w:rsidP="00516C1C">
      <w:pPr>
        <w:pStyle w:val="paragraph"/>
      </w:pPr>
      <w:r w:rsidRPr="001F0FC3">
        <w:tab/>
        <w:t>(g)</w:t>
      </w:r>
      <w:r w:rsidRPr="001F0FC3">
        <w:tab/>
        <w:t>any other pre</w:t>
      </w:r>
      <w:r w:rsidR="001F0FC3">
        <w:noBreakHyphen/>
      </w:r>
      <w:r w:rsidRPr="001F0FC3">
        <w:t>trial, interlocutory or post</w:t>
      </w:r>
      <w:r w:rsidR="001F0FC3">
        <w:noBreakHyphen/>
      </w:r>
      <w:r w:rsidRPr="001F0FC3">
        <w:t>trial proceeding prescribed by regulations for the purposes of this paragraph.</w:t>
      </w:r>
    </w:p>
    <w:p w:rsidR="00516C1C" w:rsidRPr="001F0FC3" w:rsidRDefault="00516C1C" w:rsidP="00516C1C">
      <w:pPr>
        <w:pStyle w:val="ActHead5"/>
      </w:pPr>
      <w:bookmarkStart w:id="365" w:name="_Toc431993567"/>
      <w:r w:rsidRPr="001F0FC3">
        <w:rPr>
          <w:rStyle w:val="CharSectno"/>
        </w:rPr>
        <w:t>15MB</w:t>
      </w:r>
      <w:r w:rsidRPr="001F0FC3">
        <w:t xml:space="preserve">  Meaning of </w:t>
      </w:r>
      <w:r w:rsidRPr="001F0FC3">
        <w:rPr>
          <w:i/>
        </w:rPr>
        <w:t>civil proceeding</w:t>
      </w:r>
      <w:bookmarkEnd w:id="365"/>
    </w:p>
    <w:p w:rsidR="00516C1C" w:rsidRPr="001F0FC3" w:rsidRDefault="00516C1C" w:rsidP="00516C1C">
      <w:pPr>
        <w:pStyle w:val="subsection"/>
      </w:pPr>
      <w:r w:rsidRPr="001F0FC3">
        <w:tab/>
        <w:t>(1)</w:t>
      </w:r>
      <w:r w:rsidRPr="001F0FC3">
        <w:tab/>
        <w:t xml:space="preserve">In this Part, </w:t>
      </w:r>
      <w:r w:rsidRPr="001F0FC3">
        <w:rPr>
          <w:b/>
          <w:i/>
        </w:rPr>
        <w:t xml:space="preserve">civil proceeding </w:t>
      </w:r>
      <w:r w:rsidRPr="001F0FC3">
        <w:t>means any proceeding in a court of the Commonwealth, a State or Territory, other than a criminal proceeding.</w:t>
      </w:r>
    </w:p>
    <w:p w:rsidR="00516C1C" w:rsidRPr="001F0FC3" w:rsidRDefault="00516C1C" w:rsidP="00516C1C">
      <w:pPr>
        <w:pStyle w:val="subsection"/>
      </w:pPr>
      <w:r w:rsidRPr="001F0FC3">
        <w:tab/>
        <w:t>(2)</w:t>
      </w:r>
      <w:r w:rsidRPr="001F0FC3">
        <w:tab/>
        <w:t xml:space="preserve">To avoid doubt, each of the following is part of a </w:t>
      </w:r>
      <w:r w:rsidRPr="001F0FC3">
        <w:rPr>
          <w:b/>
          <w:i/>
        </w:rPr>
        <w:t>civil proceeding</w:t>
      </w:r>
      <w:r w:rsidRPr="001F0FC3">
        <w:t>:</w:t>
      </w:r>
    </w:p>
    <w:p w:rsidR="00516C1C" w:rsidRPr="001F0FC3" w:rsidRDefault="00516C1C" w:rsidP="00516C1C">
      <w:pPr>
        <w:pStyle w:val="paragraph"/>
      </w:pPr>
      <w:r w:rsidRPr="001F0FC3">
        <w:tab/>
        <w:t>(a)</w:t>
      </w:r>
      <w:r w:rsidRPr="001F0FC3">
        <w:tab/>
        <w:t>any proceeding on an ex parte application (including an application made before pleadings are filed in a court);</w:t>
      </w:r>
    </w:p>
    <w:p w:rsidR="00516C1C" w:rsidRPr="001F0FC3" w:rsidRDefault="00516C1C" w:rsidP="00516C1C">
      <w:pPr>
        <w:pStyle w:val="paragraph"/>
      </w:pPr>
      <w:r w:rsidRPr="001F0FC3">
        <w:tab/>
        <w:t>(b)</w:t>
      </w:r>
      <w:r w:rsidRPr="001F0FC3">
        <w:tab/>
        <w:t>the discovery, exchange, production, inspection or disclosure of intended evidence, documents and reports of persons intended to be called by a party to give evidence;</w:t>
      </w:r>
    </w:p>
    <w:p w:rsidR="00516C1C" w:rsidRPr="001F0FC3" w:rsidRDefault="00516C1C" w:rsidP="00516C1C">
      <w:pPr>
        <w:pStyle w:val="paragraph"/>
      </w:pPr>
      <w:r w:rsidRPr="001F0FC3">
        <w:tab/>
        <w:t>(c)</w:t>
      </w:r>
      <w:r w:rsidRPr="001F0FC3">
        <w:tab/>
        <w:t>an appeal proceeding;</w:t>
      </w:r>
    </w:p>
    <w:p w:rsidR="00516C1C" w:rsidRPr="001F0FC3" w:rsidRDefault="00516C1C" w:rsidP="00516C1C">
      <w:pPr>
        <w:pStyle w:val="paragraph"/>
      </w:pPr>
      <w:r w:rsidRPr="001F0FC3">
        <w:tab/>
        <w:t>(d)</w:t>
      </w:r>
      <w:r w:rsidRPr="001F0FC3">
        <w:tab/>
        <w:t>any interlocutory or other proceeding prescribed by regulations for the purposes of this paragraph.</w:t>
      </w:r>
    </w:p>
    <w:p w:rsidR="00516C1C" w:rsidRPr="001F0FC3" w:rsidRDefault="00516C1C" w:rsidP="00516C1C">
      <w:pPr>
        <w:pStyle w:val="ActHead5"/>
      </w:pPr>
      <w:bookmarkStart w:id="366" w:name="_Toc431993568"/>
      <w:r w:rsidRPr="001F0FC3">
        <w:rPr>
          <w:rStyle w:val="CharSectno"/>
        </w:rPr>
        <w:t>15MC</w:t>
      </w:r>
      <w:r w:rsidRPr="001F0FC3">
        <w:t xml:space="preserve">  When a charge is outstanding or pending</w:t>
      </w:r>
      <w:bookmarkEnd w:id="366"/>
    </w:p>
    <w:p w:rsidR="00516C1C" w:rsidRPr="001F0FC3" w:rsidRDefault="00516C1C" w:rsidP="00516C1C">
      <w:pPr>
        <w:pStyle w:val="subsection"/>
      </w:pPr>
      <w:r w:rsidRPr="001F0FC3">
        <w:tab/>
        <w:t>(1)</w:t>
      </w:r>
      <w:r w:rsidRPr="001F0FC3">
        <w:tab/>
        <w:t>For the purposes of this Part:</w:t>
      </w:r>
    </w:p>
    <w:p w:rsidR="00516C1C" w:rsidRPr="001F0FC3" w:rsidRDefault="00516C1C" w:rsidP="00516C1C">
      <w:pPr>
        <w:pStyle w:val="paragraph"/>
      </w:pPr>
      <w:r w:rsidRPr="001F0FC3">
        <w:tab/>
        <w:t>(a)</w:t>
      </w:r>
      <w:r w:rsidRPr="001F0FC3">
        <w:tab/>
        <w:t xml:space="preserve">a charge against a person for an offence is </w:t>
      </w:r>
      <w:r w:rsidRPr="001F0FC3">
        <w:rPr>
          <w:b/>
          <w:bCs/>
          <w:i/>
        </w:rPr>
        <w:t>outstanding</w:t>
      </w:r>
      <w:r w:rsidRPr="001F0FC3">
        <w:rPr>
          <w:b/>
          <w:bCs/>
        </w:rPr>
        <w:t xml:space="preserve"> </w:t>
      </w:r>
      <w:r w:rsidRPr="001F0FC3">
        <w:t>until the charge is finally dealt with in any of the following ways:</w:t>
      </w:r>
    </w:p>
    <w:p w:rsidR="00516C1C" w:rsidRPr="001F0FC3" w:rsidRDefault="00516C1C" w:rsidP="00516C1C">
      <w:pPr>
        <w:pStyle w:val="paragraphsub"/>
      </w:pPr>
      <w:r w:rsidRPr="001F0FC3">
        <w:tab/>
        <w:t>(i)</w:t>
      </w:r>
      <w:r w:rsidRPr="001F0FC3">
        <w:tab/>
        <w:t>the charge is withdrawn;</w:t>
      </w:r>
    </w:p>
    <w:p w:rsidR="00516C1C" w:rsidRPr="001F0FC3" w:rsidRDefault="00516C1C" w:rsidP="00516C1C">
      <w:pPr>
        <w:pStyle w:val="paragraphsub"/>
      </w:pPr>
      <w:r w:rsidRPr="001F0FC3">
        <w:tab/>
        <w:t>(ii)</w:t>
      </w:r>
      <w:r w:rsidRPr="001F0FC3">
        <w:tab/>
        <w:t>the charge is dismissed by a court;</w:t>
      </w:r>
    </w:p>
    <w:p w:rsidR="00516C1C" w:rsidRPr="001F0FC3" w:rsidRDefault="00516C1C" w:rsidP="00516C1C">
      <w:pPr>
        <w:pStyle w:val="paragraphsub"/>
        <w:rPr>
          <w:szCs w:val="22"/>
        </w:rPr>
      </w:pPr>
      <w:r w:rsidRPr="001F0FC3">
        <w:tab/>
        <w:t>(iii)</w:t>
      </w:r>
      <w:r w:rsidRPr="001F0FC3">
        <w:tab/>
        <w:t xml:space="preserve">the person is discharged by a court following a </w:t>
      </w:r>
      <w:r w:rsidRPr="001F0FC3">
        <w:rPr>
          <w:szCs w:val="22"/>
        </w:rPr>
        <w:t>committal hearing;</w:t>
      </w:r>
    </w:p>
    <w:p w:rsidR="00516C1C" w:rsidRPr="001F0FC3" w:rsidRDefault="00516C1C" w:rsidP="00516C1C">
      <w:pPr>
        <w:pStyle w:val="paragraphsub"/>
        <w:rPr>
          <w:szCs w:val="22"/>
        </w:rPr>
      </w:pPr>
      <w:r w:rsidRPr="001F0FC3">
        <w:tab/>
        <w:t>(iv)</w:t>
      </w:r>
      <w:r w:rsidRPr="001F0FC3">
        <w:tab/>
        <w:t xml:space="preserve">the person is acquitted or found guilty of the offence </w:t>
      </w:r>
      <w:r w:rsidRPr="001F0FC3">
        <w:rPr>
          <w:szCs w:val="22"/>
        </w:rPr>
        <w:t>by a court; and</w:t>
      </w:r>
    </w:p>
    <w:p w:rsidR="00516C1C" w:rsidRPr="001F0FC3" w:rsidRDefault="00516C1C" w:rsidP="007B08D1">
      <w:pPr>
        <w:pStyle w:val="paragraph"/>
        <w:keepNext/>
        <w:keepLines/>
        <w:rPr>
          <w:szCs w:val="22"/>
        </w:rPr>
      </w:pPr>
      <w:r w:rsidRPr="001F0FC3">
        <w:tab/>
        <w:t>(b)</w:t>
      </w:r>
      <w:r w:rsidRPr="001F0FC3">
        <w:tab/>
        <w:t xml:space="preserve">a charge against a person for an offence is </w:t>
      </w:r>
      <w:r w:rsidRPr="001F0FC3">
        <w:rPr>
          <w:b/>
          <w:bCs/>
          <w:i/>
        </w:rPr>
        <w:t>pending</w:t>
      </w:r>
      <w:r w:rsidRPr="001F0FC3">
        <w:rPr>
          <w:b/>
          <w:bCs/>
        </w:rPr>
        <w:t xml:space="preserve"> </w:t>
      </w:r>
      <w:r w:rsidRPr="001F0FC3">
        <w:t xml:space="preserve">if the </w:t>
      </w:r>
      <w:r w:rsidRPr="001F0FC3">
        <w:rPr>
          <w:szCs w:val="22"/>
        </w:rPr>
        <w:t>person has not yet been charged with the offence, but:</w:t>
      </w:r>
    </w:p>
    <w:p w:rsidR="00516C1C" w:rsidRPr="001F0FC3" w:rsidRDefault="00516C1C" w:rsidP="00516C1C">
      <w:pPr>
        <w:pStyle w:val="paragraphsub"/>
      </w:pPr>
      <w:r w:rsidRPr="001F0FC3">
        <w:tab/>
        <w:t>(i)</w:t>
      </w:r>
      <w:r w:rsidRPr="001F0FC3">
        <w:tab/>
        <w:t>the person has been arrested for the offence, unless the person has been later released without being charged with an offence; or</w:t>
      </w:r>
    </w:p>
    <w:p w:rsidR="00516C1C" w:rsidRPr="001F0FC3" w:rsidRDefault="00516C1C" w:rsidP="00516C1C">
      <w:pPr>
        <w:pStyle w:val="paragraphsub"/>
      </w:pPr>
      <w:r w:rsidRPr="001F0FC3">
        <w:tab/>
        <w:t>(ii)</w:t>
      </w:r>
      <w:r w:rsidRPr="001F0FC3">
        <w:tab/>
        <w:t>a summons to appear before a court to answer a charge for the offence has been served on the person; and</w:t>
      </w:r>
    </w:p>
    <w:p w:rsidR="00516C1C" w:rsidRPr="001F0FC3" w:rsidRDefault="00516C1C" w:rsidP="00516C1C">
      <w:pPr>
        <w:pStyle w:val="paragraph"/>
        <w:rPr>
          <w:szCs w:val="22"/>
        </w:rPr>
      </w:pPr>
      <w:r w:rsidRPr="001F0FC3">
        <w:tab/>
        <w:t>(c)</w:t>
      </w:r>
      <w:r w:rsidRPr="001F0FC3">
        <w:tab/>
        <w:t xml:space="preserve">an allegation of professional misconduct against a person is </w:t>
      </w:r>
      <w:r w:rsidRPr="001F0FC3">
        <w:rPr>
          <w:b/>
          <w:bCs/>
          <w:i/>
        </w:rPr>
        <w:t>outstanding</w:t>
      </w:r>
      <w:r w:rsidRPr="001F0FC3">
        <w:rPr>
          <w:b/>
          <w:bCs/>
        </w:rPr>
        <w:t xml:space="preserve"> </w:t>
      </w:r>
      <w:r w:rsidRPr="001F0FC3">
        <w:t>if the allegation has not been finally dealt with in accordance with the</w:t>
      </w:r>
      <w:r w:rsidRPr="001F0FC3">
        <w:rPr>
          <w:iCs/>
        </w:rPr>
        <w:t xml:space="preserve"> procedures </w:t>
      </w:r>
      <w:r w:rsidRPr="001F0FC3">
        <w:rPr>
          <w:iCs/>
          <w:szCs w:val="22"/>
        </w:rPr>
        <w:t>that apply for the purposes of dealing with an allegation of that kind.</w:t>
      </w:r>
    </w:p>
    <w:p w:rsidR="00516C1C" w:rsidRPr="001F0FC3" w:rsidRDefault="00516C1C" w:rsidP="00527FBC">
      <w:pPr>
        <w:pStyle w:val="ActHead3"/>
        <w:pageBreakBefore/>
      </w:pPr>
      <w:bookmarkStart w:id="367" w:name="_Toc431993569"/>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Witness Identity Protection Certificates for Operatives</w:t>
      </w:r>
      <w:bookmarkEnd w:id="367"/>
    </w:p>
    <w:p w:rsidR="00516C1C" w:rsidRPr="001F0FC3" w:rsidRDefault="00516C1C" w:rsidP="00516C1C">
      <w:pPr>
        <w:pStyle w:val="ActHead5"/>
      </w:pPr>
      <w:bookmarkStart w:id="368" w:name="_Toc431993570"/>
      <w:r w:rsidRPr="001F0FC3">
        <w:rPr>
          <w:rStyle w:val="CharSectno"/>
        </w:rPr>
        <w:t>15MD</w:t>
      </w:r>
      <w:r w:rsidRPr="001F0FC3">
        <w:t xml:space="preserve">  Application of Part</w:t>
      </w:r>
      <w:bookmarkEnd w:id="368"/>
    </w:p>
    <w:p w:rsidR="00516C1C" w:rsidRPr="001F0FC3" w:rsidRDefault="00516C1C" w:rsidP="00516C1C">
      <w:pPr>
        <w:pStyle w:val="subsection"/>
        <w:rPr>
          <w:szCs w:val="22"/>
        </w:rPr>
      </w:pPr>
      <w:r w:rsidRPr="001F0FC3">
        <w:tab/>
        <w:t>(1)</w:t>
      </w:r>
      <w:r w:rsidRPr="001F0FC3">
        <w:tab/>
        <w:t xml:space="preserve">This Part applies to a proceeding in which an operative is, or </w:t>
      </w:r>
      <w:r w:rsidRPr="001F0FC3">
        <w:rPr>
          <w:szCs w:val="22"/>
        </w:rPr>
        <w:t>may be, required to give evidence obtained as an operative.</w:t>
      </w:r>
    </w:p>
    <w:p w:rsidR="00516C1C" w:rsidRPr="001F0FC3" w:rsidRDefault="00516C1C" w:rsidP="00516C1C">
      <w:pPr>
        <w:pStyle w:val="subsection"/>
        <w:rPr>
          <w:szCs w:val="22"/>
        </w:rPr>
      </w:pPr>
      <w:r w:rsidRPr="001F0FC3">
        <w:tab/>
        <w:t>(2)</w:t>
      </w:r>
      <w:r w:rsidRPr="001F0FC3">
        <w:tab/>
        <w:t xml:space="preserve">To avoid doubt, this Part does not affect the operation of any law in relation to the protection of a person who gives, or intends to give, </w:t>
      </w:r>
      <w:r w:rsidRPr="001F0FC3">
        <w:rPr>
          <w:szCs w:val="22"/>
        </w:rPr>
        <w:t>evidence in a proceeding.</w:t>
      </w:r>
    </w:p>
    <w:p w:rsidR="00516C1C" w:rsidRPr="001F0FC3" w:rsidRDefault="00516C1C" w:rsidP="00516C1C">
      <w:pPr>
        <w:pStyle w:val="subsection"/>
      </w:pPr>
      <w:r w:rsidRPr="001F0FC3">
        <w:tab/>
        <w:t>(3)</w:t>
      </w:r>
      <w:r w:rsidRPr="001F0FC3">
        <w:tab/>
        <w:t>To avoid doubt, this Part does not, other than as expressly provided, limit the power of a court to control proceedings in relation to a matter before it.</w:t>
      </w:r>
    </w:p>
    <w:p w:rsidR="00516C1C" w:rsidRPr="001F0FC3" w:rsidRDefault="00516C1C" w:rsidP="00516C1C">
      <w:pPr>
        <w:pStyle w:val="ActHead5"/>
      </w:pPr>
      <w:bookmarkStart w:id="369" w:name="_Toc431993571"/>
      <w:r w:rsidRPr="001F0FC3">
        <w:rPr>
          <w:rStyle w:val="CharSectno"/>
        </w:rPr>
        <w:t>15ME</w:t>
      </w:r>
      <w:r w:rsidRPr="001F0FC3">
        <w:t xml:space="preserve">  Witness identity protection certificate</w:t>
      </w:r>
      <w:bookmarkEnd w:id="369"/>
    </w:p>
    <w:p w:rsidR="00516C1C" w:rsidRPr="001F0FC3" w:rsidRDefault="00516C1C" w:rsidP="00516C1C">
      <w:pPr>
        <w:pStyle w:val="subsection"/>
      </w:pPr>
      <w:r w:rsidRPr="001F0FC3">
        <w:tab/>
        <w:t>(1)</w:t>
      </w:r>
      <w:r w:rsidRPr="001F0FC3">
        <w:tab/>
        <w:t>The chief officer of a law enforcement agency may give a witness identity protection certificate for an operative in relation to a proceeding if:</w:t>
      </w:r>
    </w:p>
    <w:p w:rsidR="00516C1C" w:rsidRPr="001F0FC3" w:rsidRDefault="00516C1C" w:rsidP="00516C1C">
      <w:pPr>
        <w:pStyle w:val="paragraph"/>
      </w:pPr>
      <w:r w:rsidRPr="001F0FC3">
        <w:tab/>
        <w:t>(a)</w:t>
      </w:r>
      <w:r w:rsidRPr="001F0FC3">
        <w:tab/>
        <w:t>the operative is, or may be required, to give evidence in the proceeding; and</w:t>
      </w:r>
    </w:p>
    <w:p w:rsidR="00516C1C" w:rsidRPr="001F0FC3" w:rsidRDefault="00516C1C" w:rsidP="00516C1C">
      <w:pPr>
        <w:pStyle w:val="paragraph"/>
      </w:pPr>
      <w:r w:rsidRPr="001F0FC3">
        <w:tab/>
        <w:t>(b)</w:t>
      </w:r>
      <w:r w:rsidRPr="001F0FC3">
        <w:tab/>
        <w:t>the chief officer is satisfied on reasonable grounds that the disclosure in the proceeding of the operative’s identity or where the operative lives is likely to:</w:t>
      </w:r>
    </w:p>
    <w:p w:rsidR="00516C1C" w:rsidRPr="001F0FC3" w:rsidRDefault="00516C1C" w:rsidP="00516C1C">
      <w:pPr>
        <w:pStyle w:val="paragraphsub"/>
      </w:pPr>
      <w:r w:rsidRPr="001F0FC3">
        <w:tab/>
        <w:t>(i)</w:t>
      </w:r>
      <w:r w:rsidRPr="001F0FC3">
        <w:tab/>
        <w:t>endanger the safety of the operative or another person; or</w:t>
      </w:r>
    </w:p>
    <w:p w:rsidR="00516C1C" w:rsidRPr="001F0FC3" w:rsidRDefault="00516C1C" w:rsidP="00516C1C">
      <w:pPr>
        <w:pStyle w:val="paragraphsub"/>
      </w:pPr>
      <w:r w:rsidRPr="001F0FC3">
        <w:tab/>
        <w:t>(ii)</w:t>
      </w:r>
      <w:r w:rsidRPr="001F0FC3">
        <w:tab/>
        <w:t>prejudice any current or future investigation; or</w:t>
      </w:r>
    </w:p>
    <w:p w:rsidR="00516C1C" w:rsidRPr="001F0FC3" w:rsidRDefault="00516C1C" w:rsidP="00516C1C">
      <w:pPr>
        <w:pStyle w:val="paragraphsub"/>
      </w:pPr>
      <w:r w:rsidRPr="001F0FC3">
        <w:tab/>
        <w:t>(iii)</w:t>
      </w:r>
      <w:r w:rsidRPr="001F0FC3">
        <w:tab/>
        <w:t>prejudice any current or future activity relating to security.</w:t>
      </w:r>
    </w:p>
    <w:p w:rsidR="00516C1C" w:rsidRPr="001F0FC3" w:rsidRDefault="00516C1C" w:rsidP="00516C1C">
      <w:pPr>
        <w:pStyle w:val="subsection"/>
      </w:pPr>
      <w:r w:rsidRPr="001F0FC3">
        <w:tab/>
        <w:t>(2)</w:t>
      </w:r>
      <w:r w:rsidRPr="001F0FC3">
        <w:tab/>
        <w:t>The chief officer must make all reasonable enquiries to enable the chief officer to ascertain the information required to be included in the certificate by section</w:t>
      </w:r>
      <w:r w:rsidR="001F0FC3">
        <w:t> </w:t>
      </w:r>
      <w:r w:rsidRPr="001F0FC3">
        <w:t>15MG.</w:t>
      </w:r>
    </w:p>
    <w:p w:rsidR="00516C1C" w:rsidRPr="001F0FC3" w:rsidRDefault="00516C1C" w:rsidP="00516C1C">
      <w:pPr>
        <w:pStyle w:val="subsection"/>
      </w:pPr>
      <w:r w:rsidRPr="001F0FC3">
        <w:tab/>
        <w:t>(3)</w:t>
      </w:r>
      <w:r w:rsidRPr="001F0FC3">
        <w:tab/>
        <w:t>The chief officer cannot give a certificate for an operative until the chief officer has obtained a statutory declaration from the operative under section</w:t>
      </w:r>
      <w:r w:rsidR="001F0FC3">
        <w:t> </w:t>
      </w:r>
      <w:r w:rsidRPr="001F0FC3">
        <w:t>15MF.</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15MX.</w:t>
      </w:r>
    </w:p>
    <w:p w:rsidR="00516C1C" w:rsidRPr="001F0FC3" w:rsidRDefault="00516C1C" w:rsidP="00516C1C">
      <w:pPr>
        <w:pStyle w:val="subsection"/>
      </w:pPr>
      <w:r w:rsidRPr="001F0FC3">
        <w:tab/>
        <w:t>(4)</w:t>
      </w:r>
      <w:r w:rsidRPr="001F0FC3">
        <w:tab/>
        <w:t>A decision to give a witness identity protection certificate:</w:t>
      </w:r>
    </w:p>
    <w:p w:rsidR="00516C1C" w:rsidRPr="001F0FC3" w:rsidRDefault="00516C1C" w:rsidP="00516C1C">
      <w:pPr>
        <w:pStyle w:val="paragraph"/>
      </w:pPr>
      <w:r w:rsidRPr="001F0FC3">
        <w:tab/>
        <w:t>(a)</w:t>
      </w:r>
      <w:r w:rsidRPr="001F0FC3">
        <w:tab/>
        <w:t>is final; and</w:t>
      </w:r>
    </w:p>
    <w:p w:rsidR="00516C1C" w:rsidRPr="001F0FC3" w:rsidRDefault="00516C1C" w:rsidP="00516C1C">
      <w:pPr>
        <w:pStyle w:val="paragraph"/>
        <w:rPr>
          <w:szCs w:val="22"/>
        </w:rPr>
      </w:pPr>
      <w:r w:rsidRPr="001F0FC3">
        <w:tab/>
        <w:t>(b)</w:t>
      </w:r>
      <w:r w:rsidRPr="001F0FC3">
        <w:tab/>
        <w:t xml:space="preserve">cannot be appealed against, reviewed, called into question, </w:t>
      </w:r>
      <w:r w:rsidRPr="001F0FC3">
        <w:rPr>
          <w:szCs w:val="22"/>
        </w:rPr>
        <w:t>quashed or invalidated in any court.</w:t>
      </w:r>
    </w:p>
    <w:p w:rsidR="00516C1C" w:rsidRPr="001F0FC3" w:rsidRDefault="00516C1C" w:rsidP="00516C1C">
      <w:pPr>
        <w:pStyle w:val="subsection"/>
        <w:rPr>
          <w:szCs w:val="22"/>
        </w:rPr>
      </w:pPr>
      <w:r w:rsidRPr="001F0FC3">
        <w:tab/>
        <w:t>(5)</w:t>
      </w:r>
      <w:r w:rsidRPr="001F0FC3">
        <w:tab/>
      </w:r>
      <w:r w:rsidR="001F0FC3">
        <w:t>Subsection (</w:t>
      </w:r>
      <w:r w:rsidRPr="001F0FC3">
        <w:t xml:space="preserve">4) does not prevent a decision to give a witness identity protection certificate being called into question in the course of any proceedings of a disciplinary nature against the </w:t>
      </w:r>
      <w:r w:rsidRPr="001F0FC3">
        <w:rPr>
          <w:szCs w:val="22"/>
        </w:rPr>
        <w:t>person who made the decision.</w:t>
      </w:r>
    </w:p>
    <w:p w:rsidR="00516C1C" w:rsidRPr="001F0FC3" w:rsidRDefault="00516C1C" w:rsidP="00516C1C">
      <w:pPr>
        <w:pStyle w:val="subsection"/>
        <w:rPr>
          <w:szCs w:val="22"/>
        </w:rPr>
      </w:pPr>
      <w:r w:rsidRPr="001F0FC3">
        <w:rPr>
          <w:szCs w:val="22"/>
        </w:rPr>
        <w:tab/>
        <w:t>(6)</w:t>
      </w:r>
      <w:r w:rsidRPr="001F0FC3">
        <w:rPr>
          <w:szCs w:val="22"/>
        </w:rPr>
        <w:tab/>
        <w:t xml:space="preserve">A witness identity protection certificate purporting to be issued under </w:t>
      </w:r>
      <w:r w:rsidR="001F0FC3">
        <w:rPr>
          <w:szCs w:val="22"/>
        </w:rPr>
        <w:t>subsection (</w:t>
      </w:r>
      <w:r w:rsidRPr="001F0FC3">
        <w:rPr>
          <w:szCs w:val="22"/>
        </w:rPr>
        <w:t>1):</w:t>
      </w:r>
    </w:p>
    <w:p w:rsidR="00516C1C" w:rsidRPr="001F0FC3" w:rsidRDefault="00516C1C" w:rsidP="00516C1C">
      <w:pPr>
        <w:pStyle w:val="paragraph"/>
      </w:pPr>
      <w:r w:rsidRPr="001F0FC3">
        <w:tab/>
        <w:t>(a)</w:t>
      </w:r>
      <w:r w:rsidRPr="001F0FC3">
        <w:tab/>
        <w:t>must be taken to be such a certificate and to have been properly issued; and</w:t>
      </w:r>
    </w:p>
    <w:p w:rsidR="00516C1C" w:rsidRPr="001F0FC3" w:rsidRDefault="00516C1C" w:rsidP="00516C1C">
      <w:pPr>
        <w:pStyle w:val="paragraph"/>
      </w:pPr>
      <w:r w:rsidRPr="001F0FC3">
        <w:tab/>
        <w:t>(b)</w:t>
      </w:r>
      <w:r w:rsidRPr="001F0FC3">
        <w:tab/>
        <w:t>is prima facie evidence of the matters in the certificate.</w:t>
      </w:r>
    </w:p>
    <w:p w:rsidR="00516C1C" w:rsidRPr="001F0FC3" w:rsidRDefault="00516C1C" w:rsidP="00516C1C">
      <w:pPr>
        <w:pStyle w:val="subsection"/>
      </w:pPr>
      <w:r w:rsidRPr="001F0FC3">
        <w:tab/>
        <w:t>(7)</w:t>
      </w:r>
      <w:r w:rsidRPr="001F0FC3">
        <w:tab/>
        <w:t>A witness identity protection certificate is not a legislative instrument.</w:t>
      </w:r>
    </w:p>
    <w:p w:rsidR="00516C1C" w:rsidRPr="001F0FC3" w:rsidRDefault="00516C1C" w:rsidP="00516C1C">
      <w:pPr>
        <w:pStyle w:val="ActHead5"/>
      </w:pPr>
      <w:bookmarkStart w:id="370" w:name="_Toc431993572"/>
      <w:r w:rsidRPr="001F0FC3">
        <w:rPr>
          <w:rStyle w:val="CharSectno"/>
        </w:rPr>
        <w:t>15MF</w:t>
      </w:r>
      <w:r w:rsidRPr="001F0FC3">
        <w:t xml:space="preserve">  Statutory declaration by operative</w:t>
      </w:r>
      <w:bookmarkEnd w:id="370"/>
    </w:p>
    <w:p w:rsidR="00516C1C" w:rsidRPr="001F0FC3" w:rsidRDefault="00516C1C" w:rsidP="00516C1C">
      <w:pPr>
        <w:pStyle w:val="subsection"/>
      </w:pPr>
      <w:r w:rsidRPr="001F0FC3">
        <w:tab/>
        <w:t>(1)</w:t>
      </w:r>
      <w:r w:rsidRPr="001F0FC3">
        <w:tab/>
        <w:t>Before a witness identity protection certificate is given for an operative, the operative must make a statutory declaration of the following matters:</w:t>
      </w:r>
    </w:p>
    <w:p w:rsidR="00516C1C" w:rsidRPr="001F0FC3" w:rsidRDefault="00516C1C" w:rsidP="00516C1C">
      <w:pPr>
        <w:pStyle w:val="paragraph"/>
      </w:pPr>
      <w:r w:rsidRPr="001F0FC3">
        <w:tab/>
        <w:t>(a)</w:t>
      </w:r>
      <w:r w:rsidRPr="001F0FC3">
        <w:tab/>
        <w:t>whether the operative has been convicted or found guilty of an offence and, if so, particulars of each offence;</w:t>
      </w:r>
    </w:p>
    <w:p w:rsidR="00516C1C" w:rsidRPr="001F0FC3" w:rsidRDefault="00516C1C" w:rsidP="00516C1C">
      <w:pPr>
        <w:pStyle w:val="paragraph"/>
      </w:pPr>
      <w:r w:rsidRPr="001F0FC3">
        <w:tab/>
        <w:t>(b)</w:t>
      </w:r>
      <w:r w:rsidRPr="001F0FC3">
        <w:tab/>
        <w:t>whether any charges against the operative for an offence are pending or outstanding and, if so, particulars of each charge;</w:t>
      </w:r>
    </w:p>
    <w:p w:rsidR="00516C1C" w:rsidRPr="001F0FC3" w:rsidRDefault="00516C1C" w:rsidP="00516C1C">
      <w:pPr>
        <w:pStyle w:val="paragraph"/>
      </w:pPr>
      <w:r w:rsidRPr="001F0FC3">
        <w:tab/>
        <w:t>(c)</w:t>
      </w:r>
      <w:r w:rsidRPr="001F0FC3">
        <w:tab/>
        <w:t>if the operative is or was a law enforcement officer:</w:t>
      </w:r>
    </w:p>
    <w:p w:rsidR="00516C1C" w:rsidRPr="001F0FC3" w:rsidRDefault="00516C1C" w:rsidP="00516C1C">
      <w:pPr>
        <w:pStyle w:val="paragraphsub"/>
      </w:pPr>
      <w:r w:rsidRPr="001F0FC3">
        <w:tab/>
        <w:t>(i)</w:t>
      </w:r>
      <w:r w:rsidRPr="001F0FC3">
        <w:tab/>
        <w:t>whether the operative has been found guilty of professional misconduct and, if so, particulars of each finding; and</w:t>
      </w:r>
    </w:p>
    <w:p w:rsidR="00516C1C" w:rsidRPr="001F0FC3" w:rsidRDefault="00516C1C" w:rsidP="00516C1C">
      <w:pPr>
        <w:pStyle w:val="paragraphsub"/>
      </w:pPr>
      <w:r w:rsidRPr="001F0FC3">
        <w:tab/>
        <w:t>(ii)</w:t>
      </w:r>
      <w:r w:rsidRPr="001F0FC3">
        <w:tab/>
        <w:t>whether, to the operative’s knowledge, any allegations of professional misconduct against him or her are outstanding and, if so, particulars of each allegation;</w:t>
      </w:r>
    </w:p>
    <w:p w:rsidR="00516C1C" w:rsidRPr="001F0FC3" w:rsidRDefault="00516C1C" w:rsidP="00516C1C">
      <w:pPr>
        <w:pStyle w:val="paragraph"/>
      </w:pPr>
      <w:r w:rsidRPr="001F0FC3">
        <w:tab/>
        <w:t>(d)</w:t>
      </w:r>
      <w:r w:rsidRPr="001F0FC3">
        <w:tab/>
        <w:t>whether, to the operative’s knowledge, a court has made any adverse comment about the operative’s credibility and, if so, particulars of the comment;</w:t>
      </w:r>
    </w:p>
    <w:p w:rsidR="00516C1C" w:rsidRPr="001F0FC3" w:rsidRDefault="00516C1C" w:rsidP="00516C1C">
      <w:pPr>
        <w:pStyle w:val="paragraph"/>
      </w:pPr>
      <w:r w:rsidRPr="001F0FC3">
        <w:tab/>
        <w:t>(e)</w:t>
      </w:r>
      <w:r w:rsidRPr="001F0FC3">
        <w:tab/>
        <w:t>whether the operative has made a false representation when the truth was required and, if so, particulars of the representation;</w:t>
      </w:r>
    </w:p>
    <w:p w:rsidR="00516C1C" w:rsidRPr="001F0FC3" w:rsidRDefault="00516C1C" w:rsidP="00516C1C">
      <w:pPr>
        <w:pStyle w:val="paragraph"/>
      </w:pPr>
      <w:r w:rsidRPr="001F0FC3">
        <w:tab/>
        <w:t>(f)</w:t>
      </w:r>
      <w:r w:rsidRPr="001F0FC3">
        <w:tab/>
        <w:t>if there is anything else known to the operative that may be relevant to the operative’s credibility—particulars of the thing.</w:t>
      </w:r>
    </w:p>
    <w:p w:rsidR="00516C1C" w:rsidRPr="001F0FC3" w:rsidRDefault="00516C1C" w:rsidP="00516C1C">
      <w:pPr>
        <w:pStyle w:val="subsection"/>
      </w:pPr>
      <w:r w:rsidRPr="001F0FC3">
        <w:tab/>
        <w:t>(2)</w:t>
      </w:r>
      <w:r w:rsidRPr="001F0FC3">
        <w:tab/>
        <w:t xml:space="preserve">Subject to </w:t>
      </w:r>
      <w:r w:rsidR="001F0FC3">
        <w:t>subsection (</w:t>
      </w:r>
      <w:r w:rsidRPr="001F0FC3">
        <w:t>3), a person cannot be compelled to disclose or produce a statutory declaration made under this section in any proceeding.</w:t>
      </w:r>
    </w:p>
    <w:p w:rsidR="00516C1C" w:rsidRPr="001F0FC3" w:rsidRDefault="00516C1C" w:rsidP="00516C1C">
      <w:pPr>
        <w:pStyle w:val="subsection"/>
      </w:pPr>
      <w:r w:rsidRPr="001F0FC3">
        <w:tab/>
        <w:t>(3)</w:t>
      </w:r>
      <w:r w:rsidRPr="001F0FC3">
        <w:tab/>
      </w:r>
      <w:r w:rsidR="001F0FC3">
        <w:t>Subsection (</w:t>
      </w:r>
      <w:r w:rsidRPr="001F0FC3">
        <w:t>2) does not apply to:</w:t>
      </w:r>
    </w:p>
    <w:p w:rsidR="00516C1C" w:rsidRPr="001F0FC3" w:rsidRDefault="00516C1C" w:rsidP="00516C1C">
      <w:pPr>
        <w:pStyle w:val="paragraph"/>
      </w:pPr>
      <w:r w:rsidRPr="001F0FC3">
        <w:tab/>
        <w:t>(a)</w:t>
      </w:r>
      <w:r w:rsidRPr="001F0FC3">
        <w:tab/>
        <w:t>proceedings for perjury or otherwise in respect of the falsity of the statutory declaration; or</w:t>
      </w:r>
    </w:p>
    <w:p w:rsidR="00516C1C" w:rsidRPr="001F0FC3" w:rsidRDefault="00516C1C" w:rsidP="00516C1C">
      <w:pPr>
        <w:pStyle w:val="paragraph"/>
      </w:pPr>
      <w:r w:rsidRPr="001F0FC3">
        <w:tab/>
        <w:t>(b)</w:t>
      </w:r>
      <w:r w:rsidRPr="001F0FC3">
        <w:tab/>
        <w:t>proceedings of a disciplinary nature against a law enforcement officer; or</w:t>
      </w:r>
    </w:p>
    <w:p w:rsidR="00516C1C" w:rsidRPr="001F0FC3" w:rsidRDefault="00516C1C" w:rsidP="00516C1C">
      <w:pPr>
        <w:pStyle w:val="paragraph"/>
      </w:pPr>
      <w:r w:rsidRPr="001F0FC3">
        <w:tab/>
        <w:t>(c)</w:t>
      </w:r>
      <w:r w:rsidRPr="001F0FC3">
        <w:tab/>
        <w:t>investigations or inquiries by a person or body in any jurisdiction having jurisdiction to investigate or inquire into the conduct of a law enforcement officer.</w:t>
      </w:r>
    </w:p>
    <w:p w:rsidR="00516C1C" w:rsidRPr="001F0FC3" w:rsidRDefault="00516C1C" w:rsidP="00516C1C">
      <w:pPr>
        <w:pStyle w:val="ActHead5"/>
      </w:pPr>
      <w:bookmarkStart w:id="371" w:name="_Toc431993573"/>
      <w:r w:rsidRPr="001F0FC3">
        <w:rPr>
          <w:rStyle w:val="CharSectno"/>
        </w:rPr>
        <w:t>15MG</w:t>
      </w:r>
      <w:r w:rsidRPr="001F0FC3">
        <w:t xml:space="preserve">  Form of witness identity protection certificate</w:t>
      </w:r>
      <w:bookmarkEnd w:id="371"/>
    </w:p>
    <w:p w:rsidR="00516C1C" w:rsidRPr="001F0FC3" w:rsidRDefault="00516C1C" w:rsidP="00516C1C">
      <w:pPr>
        <w:pStyle w:val="subsection"/>
      </w:pPr>
      <w:r w:rsidRPr="001F0FC3">
        <w:tab/>
        <w:t>(1)</w:t>
      </w:r>
      <w:r w:rsidRPr="001F0FC3">
        <w:tab/>
        <w:t>A witness identity protection certificate for an operative in relation to a proceeding must state the following:</w:t>
      </w:r>
    </w:p>
    <w:p w:rsidR="00516C1C" w:rsidRPr="001F0FC3" w:rsidRDefault="00516C1C" w:rsidP="00516C1C">
      <w:pPr>
        <w:pStyle w:val="paragraph"/>
      </w:pPr>
      <w:r w:rsidRPr="001F0FC3">
        <w:tab/>
        <w:t>(a)</w:t>
      </w:r>
      <w:r w:rsidRPr="001F0FC3">
        <w:tab/>
        <w:t>if the operative:</w:t>
      </w:r>
    </w:p>
    <w:p w:rsidR="00516C1C" w:rsidRPr="001F0FC3" w:rsidRDefault="00516C1C" w:rsidP="00516C1C">
      <w:pPr>
        <w:pStyle w:val="paragraphsub"/>
      </w:pPr>
      <w:r w:rsidRPr="001F0FC3">
        <w:tab/>
        <w:t>(i)</w:t>
      </w:r>
      <w:r w:rsidRPr="001F0FC3">
        <w:tab/>
        <w:t xml:space="preserve">is known to a party to the proceeding or a party’s lawyer by a name other than the operative’s real name—that name (the </w:t>
      </w:r>
      <w:r w:rsidRPr="001F0FC3">
        <w:rPr>
          <w:b/>
          <w:bCs/>
          <w:i/>
          <w:iCs/>
        </w:rPr>
        <w:t>assumed name</w:t>
      </w:r>
      <w:r w:rsidRPr="001F0FC3">
        <w:t>); or</w:t>
      </w:r>
    </w:p>
    <w:p w:rsidR="00516C1C" w:rsidRPr="001F0FC3" w:rsidRDefault="00516C1C" w:rsidP="00516C1C">
      <w:pPr>
        <w:pStyle w:val="paragraphsub"/>
      </w:pPr>
      <w:r w:rsidRPr="001F0FC3">
        <w:tab/>
        <w:t>(ii)</w:t>
      </w:r>
      <w:r w:rsidRPr="001F0FC3">
        <w:tab/>
        <w:t>is not known to any party to the proceeding or any party’s lawyer by a name—the operative’s court name for the proceeding;</w:t>
      </w:r>
    </w:p>
    <w:p w:rsidR="00516C1C" w:rsidRPr="001F0FC3" w:rsidRDefault="00516C1C" w:rsidP="00516C1C">
      <w:pPr>
        <w:pStyle w:val="paragraph"/>
        <w:rPr>
          <w:szCs w:val="22"/>
        </w:rPr>
      </w:pPr>
      <w:r w:rsidRPr="001F0FC3">
        <w:tab/>
        <w:t>(b)</w:t>
      </w:r>
      <w:r w:rsidRPr="001F0FC3">
        <w:tab/>
        <w:t xml:space="preserve">the period the operative was involved in the investigation </w:t>
      </w:r>
      <w:r w:rsidRPr="001F0FC3">
        <w:rPr>
          <w:szCs w:val="22"/>
        </w:rPr>
        <w:t>to which the proceeding relates;</w:t>
      </w:r>
    </w:p>
    <w:p w:rsidR="00516C1C" w:rsidRPr="001F0FC3" w:rsidRDefault="00516C1C" w:rsidP="00516C1C">
      <w:pPr>
        <w:pStyle w:val="paragraph"/>
      </w:pPr>
      <w:r w:rsidRPr="001F0FC3">
        <w:tab/>
        <w:t>(c)</w:t>
      </w:r>
      <w:r w:rsidRPr="001F0FC3">
        <w:tab/>
        <w:t>the name of the agency;</w:t>
      </w:r>
    </w:p>
    <w:p w:rsidR="00516C1C" w:rsidRPr="001F0FC3" w:rsidRDefault="00516C1C" w:rsidP="00516C1C">
      <w:pPr>
        <w:pStyle w:val="paragraph"/>
      </w:pPr>
      <w:r w:rsidRPr="001F0FC3">
        <w:tab/>
        <w:t>(d)</w:t>
      </w:r>
      <w:r w:rsidRPr="001F0FC3">
        <w:tab/>
        <w:t>the date of the certificate;</w:t>
      </w:r>
    </w:p>
    <w:p w:rsidR="00516C1C" w:rsidRPr="001F0FC3" w:rsidRDefault="00516C1C" w:rsidP="00516C1C">
      <w:pPr>
        <w:pStyle w:val="paragraph"/>
      </w:pPr>
      <w:r w:rsidRPr="001F0FC3">
        <w:tab/>
        <w:t>(e)</w:t>
      </w:r>
      <w:r w:rsidRPr="001F0FC3">
        <w:tab/>
        <w:t>the grounds for giving the certificate;</w:t>
      </w:r>
    </w:p>
    <w:p w:rsidR="00516C1C" w:rsidRPr="001F0FC3" w:rsidRDefault="00516C1C" w:rsidP="00516C1C">
      <w:pPr>
        <w:pStyle w:val="paragraph"/>
        <w:rPr>
          <w:szCs w:val="22"/>
        </w:rPr>
      </w:pPr>
      <w:r w:rsidRPr="001F0FC3">
        <w:tab/>
        <w:t>(f)</w:t>
      </w:r>
      <w:r w:rsidRPr="001F0FC3">
        <w:tab/>
        <w:t xml:space="preserve">whether the operative has been convicted or found guilty </w:t>
      </w:r>
      <w:r w:rsidRPr="001F0FC3">
        <w:rPr>
          <w:szCs w:val="22"/>
        </w:rPr>
        <w:t>of an offence and, if so, particulars of each offence;</w:t>
      </w:r>
    </w:p>
    <w:p w:rsidR="00516C1C" w:rsidRPr="001F0FC3" w:rsidRDefault="00516C1C" w:rsidP="00516C1C">
      <w:pPr>
        <w:pStyle w:val="paragraph"/>
      </w:pPr>
      <w:r w:rsidRPr="001F0FC3">
        <w:tab/>
        <w:t>(g)</w:t>
      </w:r>
      <w:r w:rsidRPr="001F0FC3">
        <w:tab/>
        <w:t>whether any charges against the operative for an offence are pending or outstanding and, if so, particulars of each charge;</w:t>
      </w:r>
    </w:p>
    <w:p w:rsidR="00516C1C" w:rsidRPr="001F0FC3" w:rsidRDefault="00516C1C" w:rsidP="00516C1C">
      <w:pPr>
        <w:pStyle w:val="paragraph"/>
      </w:pPr>
      <w:r w:rsidRPr="001F0FC3">
        <w:tab/>
        <w:t>(h)</w:t>
      </w:r>
      <w:r w:rsidRPr="001F0FC3">
        <w:tab/>
        <w:t>if the operative is or was a law enforcement officer:</w:t>
      </w:r>
    </w:p>
    <w:p w:rsidR="00516C1C" w:rsidRPr="001F0FC3" w:rsidRDefault="00516C1C" w:rsidP="00516C1C">
      <w:pPr>
        <w:pStyle w:val="paragraphsub"/>
        <w:rPr>
          <w:szCs w:val="22"/>
        </w:rPr>
      </w:pPr>
      <w:r w:rsidRPr="001F0FC3">
        <w:tab/>
        <w:t>(i)</w:t>
      </w:r>
      <w:r w:rsidRPr="001F0FC3">
        <w:tab/>
        <w:t xml:space="preserve">whether the operative has been found guilty of professional misconduct and, if so, particulars of each </w:t>
      </w:r>
      <w:r w:rsidRPr="001F0FC3">
        <w:rPr>
          <w:szCs w:val="22"/>
        </w:rPr>
        <w:t>finding; and</w:t>
      </w:r>
    </w:p>
    <w:p w:rsidR="00516C1C" w:rsidRPr="001F0FC3" w:rsidRDefault="00516C1C" w:rsidP="00516C1C">
      <w:pPr>
        <w:pStyle w:val="paragraphsub"/>
      </w:pPr>
      <w:r w:rsidRPr="001F0FC3">
        <w:tab/>
        <w:t>(ii)</w:t>
      </w:r>
      <w:r w:rsidRPr="001F0FC3">
        <w:tab/>
        <w:t>whether any allegations of professional misconduct against the operative are outstanding and, if so, particulars of each allegation;</w:t>
      </w:r>
    </w:p>
    <w:p w:rsidR="00516C1C" w:rsidRPr="001F0FC3" w:rsidRDefault="00516C1C" w:rsidP="00516C1C">
      <w:pPr>
        <w:pStyle w:val="paragraph"/>
        <w:rPr>
          <w:szCs w:val="22"/>
        </w:rPr>
      </w:pPr>
      <w:r w:rsidRPr="001F0FC3">
        <w:tab/>
        <w:t>(i)</w:t>
      </w:r>
      <w:r w:rsidRPr="001F0FC3">
        <w:tab/>
        <w:t xml:space="preserve">whether, to the knowledge of the person giving the certificate, a court has made any adverse comment about the operative’s credibility and, if so, particulars of the </w:t>
      </w:r>
      <w:r w:rsidRPr="001F0FC3">
        <w:rPr>
          <w:szCs w:val="22"/>
        </w:rPr>
        <w:t>comment;</w:t>
      </w:r>
    </w:p>
    <w:p w:rsidR="00516C1C" w:rsidRPr="001F0FC3" w:rsidRDefault="00516C1C" w:rsidP="00516C1C">
      <w:pPr>
        <w:pStyle w:val="paragraph"/>
        <w:rPr>
          <w:szCs w:val="22"/>
        </w:rPr>
      </w:pPr>
      <w:r w:rsidRPr="001F0FC3">
        <w:tab/>
        <w:t>(j)</w:t>
      </w:r>
      <w:r w:rsidRPr="001F0FC3">
        <w:tab/>
        <w:t xml:space="preserve">whether, to the knowledge of the person giving the certificate, the operative has made a false representation </w:t>
      </w:r>
      <w:r w:rsidRPr="001F0FC3">
        <w:rPr>
          <w:szCs w:val="22"/>
        </w:rPr>
        <w:t>when the truth was required and, if so, particulars of the representation;</w:t>
      </w:r>
    </w:p>
    <w:p w:rsidR="00516C1C" w:rsidRPr="001F0FC3" w:rsidRDefault="00516C1C" w:rsidP="00516C1C">
      <w:pPr>
        <w:pStyle w:val="paragraph"/>
      </w:pPr>
      <w:r w:rsidRPr="001F0FC3">
        <w:tab/>
        <w:t>(k)</w:t>
      </w:r>
      <w:r w:rsidRPr="001F0FC3">
        <w:tab/>
        <w:t>if there is anything else known to the person giving the certificate that may be relevant to the operative’s credibility—particulars of the thing.</w:t>
      </w:r>
    </w:p>
    <w:p w:rsidR="00516C1C" w:rsidRPr="001F0FC3" w:rsidRDefault="00516C1C" w:rsidP="00516C1C">
      <w:pPr>
        <w:pStyle w:val="subsection"/>
      </w:pPr>
      <w:r w:rsidRPr="001F0FC3">
        <w:tab/>
        <w:t>(2)</w:t>
      </w:r>
      <w:r w:rsidRPr="001F0FC3">
        <w:tab/>
        <w:t>A witness identity protection certificate for an operative must not contain information that may allow the operative’s identity, or where the operative lives, to be revealed.</w:t>
      </w:r>
    </w:p>
    <w:p w:rsidR="00516C1C" w:rsidRPr="001F0FC3" w:rsidRDefault="00516C1C" w:rsidP="00516C1C">
      <w:pPr>
        <w:pStyle w:val="ActHead5"/>
      </w:pPr>
      <w:bookmarkStart w:id="372" w:name="_Toc431993574"/>
      <w:r w:rsidRPr="001F0FC3">
        <w:rPr>
          <w:rStyle w:val="CharSectno"/>
        </w:rPr>
        <w:t>15MH</w:t>
      </w:r>
      <w:r w:rsidRPr="001F0FC3">
        <w:t xml:space="preserve">  Filing and notification</w:t>
      </w:r>
      <w:bookmarkEnd w:id="372"/>
    </w:p>
    <w:p w:rsidR="00516C1C" w:rsidRPr="001F0FC3" w:rsidRDefault="00516C1C" w:rsidP="00516C1C">
      <w:pPr>
        <w:pStyle w:val="subsection"/>
      </w:pPr>
      <w:r w:rsidRPr="001F0FC3">
        <w:tab/>
        <w:t>(1)</w:t>
      </w:r>
      <w:r w:rsidRPr="001F0FC3">
        <w:tab/>
        <w:t>A witness identity protection certificate for an operative in relation to a proceeding must be filed in the court before the operative gives evidence in the proceeding.</w:t>
      </w:r>
    </w:p>
    <w:p w:rsidR="00516C1C" w:rsidRPr="001F0FC3" w:rsidRDefault="00516C1C" w:rsidP="00516C1C">
      <w:pPr>
        <w:pStyle w:val="subsection"/>
        <w:rPr>
          <w:szCs w:val="22"/>
        </w:rPr>
      </w:pPr>
      <w:r w:rsidRPr="001F0FC3">
        <w:tab/>
        <w:t>(2)</w:t>
      </w:r>
      <w:r w:rsidRPr="001F0FC3">
        <w:tab/>
        <w:t xml:space="preserve">The person who files the certificate must give a copy of it to each party to the proceeding at least 14 days (or the shorter period agreed to by the party) before the day the operative is </w:t>
      </w:r>
      <w:r w:rsidRPr="001F0FC3">
        <w:rPr>
          <w:szCs w:val="22"/>
        </w:rPr>
        <w:t>to give evidence.</w:t>
      </w:r>
    </w:p>
    <w:p w:rsidR="00516C1C" w:rsidRPr="001F0FC3" w:rsidRDefault="00516C1C" w:rsidP="00516C1C">
      <w:pPr>
        <w:pStyle w:val="subsection"/>
        <w:rPr>
          <w:szCs w:val="22"/>
        </w:rPr>
      </w:pPr>
      <w:r w:rsidRPr="001F0FC3">
        <w:tab/>
        <w:t>(3)</w:t>
      </w:r>
      <w:r w:rsidRPr="001F0FC3">
        <w:tab/>
        <w:t xml:space="preserve">The court may order the person filing the certificate to give a </w:t>
      </w:r>
      <w:r w:rsidRPr="001F0FC3">
        <w:rPr>
          <w:szCs w:val="22"/>
        </w:rPr>
        <w:t>copy of it to a person</w:t>
      </w:r>
      <w:r w:rsidRPr="001F0FC3">
        <w:rPr>
          <w:i/>
          <w:szCs w:val="22"/>
        </w:rPr>
        <w:t xml:space="preserve"> </w:t>
      </w:r>
      <w:r w:rsidRPr="001F0FC3">
        <w:rPr>
          <w:szCs w:val="22"/>
        </w:rPr>
        <w:t>stated in the order.</w:t>
      </w:r>
    </w:p>
    <w:p w:rsidR="00516C1C" w:rsidRPr="001F0FC3" w:rsidRDefault="00516C1C" w:rsidP="00516C1C">
      <w:pPr>
        <w:pStyle w:val="subsection"/>
      </w:pPr>
      <w:r w:rsidRPr="001F0FC3">
        <w:tab/>
        <w:t>(4)</w:t>
      </w:r>
      <w:r w:rsidRPr="001F0FC3">
        <w:tab/>
        <w:t>This section applies subject to section</w:t>
      </w:r>
      <w:r w:rsidR="001F0FC3">
        <w:t> </w:t>
      </w:r>
      <w:r w:rsidRPr="001F0FC3">
        <w:t>15MI.</w:t>
      </w:r>
    </w:p>
    <w:p w:rsidR="00516C1C" w:rsidRPr="001F0FC3" w:rsidRDefault="00516C1C" w:rsidP="00516C1C">
      <w:pPr>
        <w:pStyle w:val="ActHead5"/>
      </w:pPr>
      <w:bookmarkStart w:id="373" w:name="_Toc431993575"/>
      <w:r w:rsidRPr="001F0FC3">
        <w:rPr>
          <w:rStyle w:val="CharSectno"/>
        </w:rPr>
        <w:t>15MI</w:t>
      </w:r>
      <w:r w:rsidRPr="001F0FC3">
        <w:t xml:space="preserve">  Leave for non</w:t>
      </w:r>
      <w:r w:rsidR="001F0FC3">
        <w:noBreakHyphen/>
      </w:r>
      <w:r w:rsidRPr="001F0FC3">
        <w:t>compliance</w:t>
      </w:r>
      <w:bookmarkEnd w:id="373"/>
    </w:p>
    <w:p w:rsidR="00516C1C" w:rsidRPr="001F0FC3" w:rsidRDefault="00516C1C" w:rsidP="00516C1C">
      <w:pPr>
        <w:pStyle w:val="subsection"/>
      </w:pPr>
      <w:r w:rsidRPr="001F0FC3">
        <w:tab/>
        <w:t>(1)</w:t>
      </w:r>
      <w:r w:rsidRPr="001F0FC3">
        <w:tab/>
        <w:t>The person who has filed, or proposes to file, a witness identity protection certificate may apply to the court for leave not to comply with the requirement under subsection</w:t>
      </w:r>
      <w:r w:rsidR="001F0FC3">
        <w:t> </w:t>
      </w:r>
      <w:r w:rsidRPr="001F0FC3">
        <w:t>15MH(2) in relation to the time within which a copy of the certificate is to be given.</w:t>
      </w:r>
    </w:p>
    <w:p w:rsidR="00516C1C" w:rsidRPr="001F0FC3" w:rsidRDefault="00516C1C" w:rsidP="00516C1C">
      <w:pPr>
        <w:pStyle w:val="subsection"/>
      </w:pPr>
      <w:r w:rsidRPr="001F0FC3">
        <w:tab/>
        <w:t>(2)</w:t>
      </w:r>
      <w:r w:rsidRPr="001F0FC3">
        <w:tab/>
        <w:t xml:space="preserve">However, the court must not give such leave unless it is satisfied that it was not reasonably practicable to comply with the requirement referred to in </w:t>
      </w:r>
      <w:r w:rsidR="001F0FC3">
        <w:t>subsection (</w:t>
      </w:r>
      <w:r w:rsidRPr="001F0FC3">
        <w:t>1).</w:t>
      </w:r>
    </w:p>
    <w:p w:rsidR="00516C1C" w:rsidRPr="001F0FC3" w:rsidRDefault="00516C1C" w:rsidP="00516C1C">
      <w:pPr>
        <w:pStyle w:val="ActHead5"/>
      </w:pPr>
      <w:bookmarkStart w:id="374" w:name="_Toc431993576"/>
      <w:r w:rsidRPr="001F0FC3">
        <w:rPr>
          <w:rStyle w:val="CharSectno"/>
        </w:rPr>
        <w:t>15MJ</w:t>
      </w:r>
      <w:r w:rsidRPr="001F0FC3">
        <w:t xml:space="preserve">  Effect of witness identity protection certificate</w:t>
      </w:r>
      <w:bookmarkEnd w:id="374"/>
    </w:p>
    <w:p w:rsidR="00516C1C" w:rsidRPr="001F0FC3" w:rsidRDefault="00516C1C" w:rsidP="00516C1C">
      <w:pPr>
        <w:pStyle w:val="subsection"/>
      </w:pPr>
      <w:r w:rsidRPr="001F0FC3">
        <w:tab/>
        <w:t>(1)</w:t>
      </w:r>
      <w:r w:rsidRPr="001F0FC3">
        <w:tab/>
        <w:t>This section applies if a witness identity protection certificate for an operative in relation to a proceeding is filed in a court.</w:t>
      </w:r>
    </w:p>
    <w:p w:rsidR="00516C1C" w:rsidRPr="001F0FC3" w:rsidRDefault="00516C1C" w:rsidP="00516C1C">
      <w:pPr>
        <w:pStyle w:val="subsection"/>
      </w:pPr>
      <w:r w:rsidRPr="001F0FC3">
        <w:tab/>
        <w:t>(2)</w:t>
      </w:r>
      <w:r w:rsidRPr="001F0FC3">
        <w:tab/>
        <w:t>If this section applies:</w:t>
      </w:r>
    </w:p>
    <w:p w:rsidR="00516C1C" w:rsidRPr="001F0FC3" w:rsidRDefault="00516C1C" w:rsidP="00516C1C">
      <w:pPr>
        <w:pStyle w:val="paragraph"/>
      </w:pPr>
      <w:r w:rsidRPr="001F0FC3">
        <w:tab/>
        <w:t>(a)</w:t>
      </w:r>
      <w:r w:rsidRPr="001F0FC3">
        <w:tab/>
        <w:t>the operative may give evidence in the proceeding under the assumed name, or court name, stated in the certificate; and</w:t>
      </w:r>
    </w:p>
    <w:p w:rsidR="00516C1C" w:rsidRPr="001F0FC3" w:rsidRDefault="00516C1C" w:rsidP="00516C1C">
      <w:pPr>
        <w:pStyle w:val="paragraph"/>
      </w:pPr>
      <w:r w:rsidRPr="001F0FC3">
        <w:tab/>
        <w:t>(b)</w:t>
      </w:r>
      <w:r w:rsidRPr="001F0FC3">
        <w:tab/>
        <w:t>subject to section</w:t>
      </w:r>
      <w:r w:rsidR="001F0FC3">
        <w:t> </w:t>
      </w:r>
      <w:r w:rsidRPr="001F0FC3">
        <w:t>15MM:</w:t>
      </w:r>
    </w:p>
    <w:p w:rsidR="00516C1C" w:rsidRPr="001F0FC3" w:rsidRDefault="00516C1C" w:rsidP="00516C1C">
      <w:pPr>
        <w:pStyle w:val="paragraphsub"/>
      </w:pPr>
      <w:r w:rsidRPr="001F0FC3">
        <w:tab/>
        <w:t>(i)</w:t>
      </w:r>
      <w:r w:rsidRPr="001F0FC3">
        <w:tab/>
        <w:t>a question must not be asked of a witness, including the operative, that may lead to the disclosure of the operative’s identity or where the operative lives; and</w:t>
      </w:r>
    </w:p>
    <w:p w:rsidR="00516C1C" w:rsidRPr="001F0FC3" w:rsidRDefault="00516C1C" w:rsidP="00516C1C">
      <w:pPr>
        <w:pStyle w:val="paragraphsub"/>
        <w:rPr>
          <w:szCs w:val="22"/>
        </w:rPr>
      </w:pPr>
      <w:r w:rsidRPr="001F0FC3">
        <w:tab/>
        <w:t>(ii)</w:t>
      </w:r>
      <w:r w:rsidRPr="001F0FC3">
        <w:tab/>
        <w:t xml:space="preserve">a witness, including the operative, cannot be required to (and must not) answer a question, give evidence or provide information that discloses, or may lead to </w:t>
      </w:r>
      <w:r w:rsidRPr="001F0FC3">
        <w:rPr>
          <w:szCs w:val="22"/>
        </w:rPr>
        <w:t>the disclosure of, the operative’s identity or where the operative lives; and</w:t>
      </w:r>
    </w:p>
    <w:p w:rsidR="00516C1C" w:rsidRPr="001F0FC3" w:rsidRDefault="00516C1C" w:rsidP="00516C1C">
      <w:pPr>
        <w:pStyle w:val="paragraphsub"/>
        <w:rPr>
          <w:szCs w:val="22"/>
        </w:rPr>
      </w:pPr>
      <w:r w:rsidRPr="001F0FC3">
        <w:tab/>
        <w:t>(iii)</w:t>
      </w:r>
      <w:r w:rsidRPr="001F0FC3">
        <w:tab/>
        <w:t xml:space="preserve">a person involved in the proceeding must not make a statement that discloses, or may lead to the disclosure of, the operative’s identity or where the </w:t>
      </w:r>
      <w:r w:rsidRPr="001F0FC3">
        <w:rPr>
          <w:szCs w:val="22"/>
        </w:rPr>
        <w:t>operative lives.</w:t>
      </w:r>
    </w:p>
    <w:p w:rsidR="00516C1C" w:rsidRPr="001F0FC3" w:rsidRDefault="00516C1C" w:rsidP="00516C1C">
      <w:pPr>
        <w:pStyle w:val="subsection"/>
        <w:rPr>
          <w:szCs w:val="22"/>
        </w:rPr>
      </w:pPr>
      <w:r w:rsidRPr="001F0FC3">
        <w:tab/>
        <w:t>(3)</w:t>
      </w:r>
      <w:r w:rsidRPr="001F0FC3">
        <w:tab/>
        <w:t xml:space="preserve">For the purposes of this section, a person involved in a </w:t>
      </w:r>
      <w:r w:rsidRPr="001F0FC3">
        <w:rPr>
          <w:szCs w:val="22"/>
        </w:rPr>
        <w:t>proceeding includes:</w:t>
      </w:r>
    </w:p>
    <w:p w:rsidR="00516C1C" w:rsidRPr="001F0FC3" w:rsidRDefault="00516C1C" w:rsidP="00516C1C">
      <w:pPr>
        <w:pStyle w:val="paragraph"/>
      </w:pPr>
      <w:r w:rsidRPr="001F0FC3">
        <w:tab/>
        <w:t>(a)</w:t>
      </w:r>
      <w:r w:rsidRPr="001F0FC3">
        <w:tab/>
        <w:t>the court; and</w:t>
      </w:r>
    </w:p>
    <w:p w:rsidR="00516C1C" w:rsidRPr="001F0FC3" w:rsidRDefault="00516C1C" w:rsidP="00516C1C">
      <w:pPr>
        <w:pStyle w:val="paragraph"/>
      </w:pPr>
      <w:r w:rsidRPr="001F0FC3">
        <w:tab/>
        <w:t>(b)</w:t>
      </w:r>
      <w:r w:rsidRPr="001F0FC3">
        <w:tab/>
        <w:t>a party to the proceeding; and</w:t>
      </w:r>
    </w:p>
    <w:p w:rsidR="00516C1C" w:rsidRPr="001F0FC3" w:rsidRDefault="00516C1C" w:rsidP="00516C1C">
      <w:pPr>
        <w:pStyle w:val="paragraph"/>
        <w:rPr>
          <w:szCs w:val="22"/>
        </w:rPr>
      </w:pPr>
      <w:r w:rsidRPr="001F0FC3">
        <w:tab/>
        <w:t>(c)</w:t>
      </w:r>
      <w:r w:rsidRPr="001F0FC3">
        <w:tab/>
        <w:t xml:space="preserve">a person given leave to be heard or make submissions in </w:t>
      </w:r>
      <w:r w:rsidRPr="001F0FC3">
        <w:rPr>
          <w:szCs w:val="22"/>
        </w:rPr>
        <w:t>the proceeding; and</w:t>
      </w:r>
    </w:p>
    <w:p w:rsidR="00516C1C" w:rsidRPr="001F0FC3" w:rsidRDefault="00516C1C" w:rsidP="00516C1C">
      <w:pPr>
        <w:pStyle w:val="paragraph"/>
      </w:pPr>
      <w:r w:rsidRPr="001F0FC3">
        <w:tab/>
        <w:t>(d)</w:t>
      </w:r>
      <w:r w:rsidRPr="001F0FC3">
        <w:tab/>
        <w:t xml:space="preserve">a lawyer representing a person referred to in </w:t>
      </w:r>
      <w:r w:rsidR="001F0FC3">
        <w:t>paragraph (</w:t>
      </w:r>
      <w:r w:rsidRPr="001F0FC3">
        <w:t>b) or (c) or a lawyer assisting the court in the proceeding; and</w:t>
      </w:r>
    </w:p>
    <w:p w:rsidR="00516C1C" w:rsidRPr="001F0FC3" w:rsidRDefault="00516C1C" w:rsidP="00516C1C">
      <w:pPr>
        <w:pStyle w:val="paragraph"/>
      </w:pPr>
      <w:r w:rsidRPr="001F0FC3">
        <w:tab/>
        <w:t>(e)</w:t>
      </w:r>
      <w:r w:rsidRPr="001F0FC3">
        <w:tab/>
        <w:t xml:space="preserve">any other officer of the court or person assisting the court </w:t>
      </w:r>
      <w:r w:rsidRPr="001F0FC3">
        <w:rPr>
          <w:szCs w:val="22"/>
        </w:rPr>
        <w:t>in the proceeding; and</w:t>
      </w:r>
    </w:p>
    <w:p w:rsidR="00516C1C" w:rsidRPr="001F0FC3" w:rsidRDefault="00516C1C" w:rsidP="00516C1C">
      <w:pPr>
        <w:pStyle w:val="paragraph"/>
        <w:rPr>
          <w:szCs w:val="22"/>
        </w:rPr>
      </w:pPr>
      <w:r w:rsidRPr="001F0FC3">
        <w:tab/>
        <w:t>(f)</w:t>
      </w:r>
      <w:r w:rsidRPr="001F0FC3">
        <w:tab/>
        <w:t xml:space="preserve">a person acting in the execution of any process or the </w:t>
      </w:r>
      <w:r w:rsidRPr="001F0FC3">
        <w:rPr>
          <w:szCs w:val="22"/>
        </w:rPr>
        <w:t>enforcement of any order in the proceeding.</w:t>
      </w:r>
    </w:p>
    <w:p w:rsidR="00516C1C" w:rsidRPr="001F0FC3" w:rsidRDefault="00516C1C" w:rsidP="00516C1C">
      <w:pPr>
        <w:pStyle w:val="ActHead5"/>
      </w:pPr>
      <w:bookmarkStart w:id="375" w:name="_Toc431993577"/>
      <w:r w:rsidRPr="001F0FC3">
        <w:rPr>
          <w:rStyle w:val="CharSectno"/>
        </w:rPr>
        <w:t>15MK</w:t>
      </w:r>
      <w:r w:rsidRPr="001F0FC3">
        <w:t xml:space="preserve">  Orders to protect operative’s identity etc.</w:t>
      </w:r>
      <w:bookmarkEnd w:id="375"/>
    </w:p>
    <w:p w:rsidR="00516C1C" w:rsidRPr="001F0FC3" w:rsidRDefault="00516C1C" w:rsidP="00516C1C">
      <w:pPr>
        <w:pStyle w:val="subsection"/>
        <w:rPr>
          <w:szCs w:val="22"/>
        </w:rPr>
      </w:pPr>
      <w:r w:rsidRPr="001F0FC3">
        <w:tab/>
        <w:t>(1)</w:t>
      </w:r>
      <w:r w:rsidRPr="001F0FC3">
        <w:tab/>
        <w:t xml:space="preserve">The court in which a witness identity protection certificate is filed may make any order it considers necessary or desirable to protect the identity of the operative for whom the certificate is </w:t>
      </w:r>
      <w:r w:rsidRPr="001F0FC3">
        <w:rPr>
          <w:szCs w:val="22"/>
        </w:rPr>
        <w:t>given or to prevent the disclosure of where the operative lives.</w:t>
      </w:r>
    </w:p>
    <w:p w:rsidR="00516C1C" w:rsidRPr="001F0FC3" w:rsidRDefault="00516C1C" w:rsidP="00516C1C">
      <w:pPr>
        <w:pStyle w:val="subsection"/>
        <w:rPr>
          <w:szCs w:val="22"/>
        </w:rPr>
      </w:pPr>
      <w:r w:rsidRPr="001F0FC3">
        <w:rPr>
          <w:szCs w:val="22"/>
        </w:rPr>
        <w:tab/>
        <w:t>(4)</w:t>
      </w:r>
      <w:r w:rsidRPr="001F0FC3">
        <w:rPr>
          <w:szCs w:val="22"/>
        </w:rPr>
        <w:tab/>
        <w:t xml:space="preserve">The court must make an order suppressing the publication of anything said when an order is made as mentioned in </w:t>
      </w:r>
      <w:r w:rsidR="001F0FC3">
        <w:rPr>
          <w:szCs w:val="22"/>
        </w:rPr>
        <w:t>subsection (</w:t>
      </w:r>
      <w:r w:rsidRPr="001F0FC3">
        <w:rPr>
          <w:szCs w:val="22"/>
        </w:rPr>
        <w:t>1).</w:t>
      </w:r>
    </w:p>
    <w:p w:rsidR="00516C1C" w:rsidRPr="001F0FC3" w:rsidRDefault="00516C1C" w:rsidP="00516C1C">
      <w:pPr>
        <w:pStyle w:val="subsection"/>
        <w:rPr>
          <w:szCs w:val="22"/>
        </w:rPr>
      </w:pPr>
      <w:r w:rsidRPr="001F0FC3">
        <w:tab/>
        <w:t>(5)</w:t>
      </w:r>
      <w:r w:rsidRPr="001F0FC3">
        <w:tab/>
        <w:t xml:space="preserve">To avoid doubt, </w:t>
      </w:r>
      <w:r w:rsidR="001F0FC3">
        <w:t>subsection (</w:t>
      </w:r>
      <w:r w:rsidRPr="001F0FC3">
        <w:t>4) does not prevent the taking of a transcript of court proceedings</w:t>
      </w:r>
      <w:r w:rsidRPr="001F0FC3">
        <w:rPr>
          <w:szCs w:val="22"/>
        </w:rPr>
        <w:t>, but the court may make an order for how the transcript is to be dealt with, including an order suppressing its publication.</w:t>
      </w:r>
    </w:p>
    <w:p w:rsidR="00516C1C" w:rsidRPr="001F0FC3" w:rsidRDefault="00516C1C" w:rsidP="00516C1C">
      <w:pPr>
        <w:pStyle w:val="subsection"/>
      </w:pPr>
      <w:r w:rsidRPr="001F0FC3">
        <w:tab/>
        <w:t>(6)</w:t>
      </w:r>
      <w:r w:rsidRPr="001F0FC3">
        <w:tab/>
        <w:t>A person commits an offence if:</w:t>
      </w:r>
    </w:p>
    <w:p w:rsidR="00516C1C" w:rsidRPr="001F0FC3" w:rsidRDefault="00516C1C" w:rsidP="00516C1C">
      <w:pPr>
        <w:pStyle w:val="paragraph"/>
      </w:pPr>
      <w:r w:rsidRPr="001F0FC3">
        <w:tab/>
        <w:t>(a)</w:t>
      </w:r>
      <w:r w:rsidRPr="001F0FC3">
        <w:tab/>
        <w:t xml:space="preserve">an order has been made under </w:t>
      </w:r>
      <w:r w:rsidR="001F0FC3">
        <w:t>subsection (</w:t>
      </w:r>
      <w:r w:rsidRPr="001F0FC3">
        <w:t>1), (4) or (5); and</w:t>
      </w:r>
    </w:p>
    <w:p w:rsidR="00516C1C" w:rsidRPr="001F0FC3" w:rsidRDefault="00516C1C" w:rsidP="00516C1C">
      <w:pPr>
        <w:pStyle w:val="paragraph"/>
      </w:pPr>
      <w:r w:rsidRPr="001F0FC3">
        <w:tab/>
        <w:t>(b)</w:t>
      </w:r>
      <w:r w:rsidRPr="001F0FC3">
        <w:tab/>
        <w:t>the person engages in conduct; and</w:t>
      </w:r>
    </w:p>
    <w:p w:rsidR="00516C1C" w:rsidRPr="001F0FC3" w:rsidRDefault="00516C1C" w:rsidP="00A65320">
      <w:pPr>
        <w:pStyle w:val="paragraph"/>
        <w:keepNext/>
        <w:keepLines/>
      </w:pPr>
      <w:r w:rsidRPr="001F0FC3">
        <w:tab/>
        <w:t>(c)</w:t>
      </w:r>
      <w:r w:rsidRPr="001F0FC3">
        <w:tab/>
        <w:t>the conduct contravenes the order.</w:t>
      </w:r>
    </w:p>
    <w:p w:rsidR="00516C1C" w:rsidRPr="001F0FC3" w:rsidRDefault="00516C1C" w:rsidP="00516C1C">
      <w:pPr>
        <w:pStyle w:val="Penalty"/>
      </w:pPr>
      <w:r w:rsidRPr="001F0FC3">
        <w:t>Penalty:</w:t>
      </w:r>
      <w:r w:rsidRPr="001F0FC3">
        <w:tab/>
        <w:t>Imprisonment for 2 years.</w:t>
      </w:r>
    </w:p>
    <w:p w:rsidR="00516C1C" w:rsidRPr="001F0FC3" w:rsidRDefault="00516C1C" w:rsidP="00516C1C">
      <w:pPr>
        <w:pStyle w:val="subsection"/>
      </w:pPr>
      <w:r w:rsidRPr="001F0FC3">
        <w:tab/>
        <w:t>(7)</w:t>
      </w:r>
      <w:r w:rsidRPr="001F0FC3">
        <w:tab/>
      </w:r>
      <w:r w:rsidR="001F0FC3">
        <w:t>Subsection (</w:t>
      </w:r>
      <w:r w:rsidRPr="001F0FC3">
        <w:t>6) does not limit the court’s powers, including, but not limited to, the court’s power to punish for contempt.</w:t>
      </w:r>
    </w:p>
    <w:p w:rsidR="00516C1C" w:rsidRPr="001F0FC3" w:rsidRDefault="00516C1C" w:rsidP="00516C1C">
      <w:pPr>
        <w:pStyle w:val="ActHead5"/>
      </w:pPr>
      <w:bookmarkStart w:id="376" w:name="_Toc431993578"/>
      <w:r w:rsidRPr="001F0FC3">
        <w:rPr>
          <w:rStyle w:val="CharSectno"/>
        </w:rPr>
        <w:t>15ML</w:t>
      </w:r>
      <w:r w:rsidRPr="001F0FC3">
        <w:t xml:space="preserve">  Disclosure of operative’s identity to presiding officer</w:t>
      </w:r>
      <w:bookmarkEnd w:id="376"/>
    </w:p>
    <w:p w:rsidR="00516C1C" w:rsidRPr="001F0FC3" w:rsidRDefault="00516C1C" w:rsidP="00516C1C">
      <w:pPr>
        <w:pStyle w:val="subsection"/>
      </w:pPr>
      <w:r w:rsidRPr="001F0FC3">
        <w:tab/>
        <w:t>(1)</w:t>
      </w:r>
      <w:r w:rsidRPr="001F0FC3">
        <w:tab/>
        <w:t>This section applies if a witness identity protection certificate for an operative in relation to a proceeding is filed in a court.</w:t>
      </w:r>
    </w:p>
    <w:p w:rsidR="00516C1C" w:rsidRPr="001F0FC3" w:rsidRDefault="00516C1C" w:rsidP="00516C1C">
      <w:pPr>
        <w:pStyle w:val="subsection"/>
      </w:pPr>
      <w:r w:rsidRPr="001F0FC3">
        <w:tab/>
        <w:t>(2)</w:t>
      </w:r>
      <w:r w:rsidRPr="001F0FC3">
        <w:tab/>
        <w:t>The presiding officer in the proceeding may require the operative to do one or both of the following:</w:t>
      </w:r>
    </w:p>
    <w:p w:rsidR="00516C1C" w:rsidRPr="001F0FC3" w:rsidRDefault="00516C1C" w:rsidP="00516C1C">
      <w:pPr>
        <w:pStyle w:val="paragraph"/>
      </w:pPr>
      <w:r w:rsidRPr="001F0FC3">
        <w:tab/>
        <w:t>(a)</w:t>
      </w:r>
      <w:r w:rsidRPr="001F0FC3">
        <w:tab/>
        <w:t>to disclose the operative’s true identity to the presiding officer;</w:t>
      </w:r>
    </w:p>
    <w:p w:rsidR="00516C1C" w:rsidRPr="001F0FC3" w:rsidRDefault="00516C1C" w:rsidP="00516C1C">
      <w:pPr>
        <w:pStyle w:val="paragraph"/>
      </w:pPr>
      <w:r w:rsidRPr="001F0FC3">
        <w:tab/>
        <w:t>(b)</w:t>
      </w:r>
      <w:r w:rsidRPr="001F0FC3">
        <w:tab/>
        <w:t>to provide the presiding officer with photographic evidence of that identity.</w:t>
      </w:r>
    </w:p>
    <w:p w:rsidR="00516C1C" w:rsidRPr="001F0FC3" w:rsidRDefault="00516C1C" w:rsidP="00516C1C">
      <w:pPr>
        <w:pStyle w:val="subsection"/>
      </w:pPr>
      <w:r w:rsidRPr="001F0FC3">
        <w:tab/>
        <w:t>(3)</w:t>
      </w:r>
      <w:r w:rsidRPr="001F0FC3">
        <w:tab/>
        <w:t>The presiding officer must not:</w:t>
      </w:r>
    </w:p>
    <w:p w:rsidR="00516C1C" w:rsidRPr="001F0FC3" w:rsidRDefault="00516C1C" w:rsidP="00516C1C">
      <w:pPr>
        <w:pStyle w:val="paragraph"/>
      </w:pPr>
      <w:r w:rsidRPr="001F0FC3">
        <w:tab/>
        <w:t>(a)</w:t>
      </w:r>
      <w:r w:rsidRPr="001F0FC3">
        <w:tab/>
        <w:t xml:space="preserve">record information disclosed to the presiding officer under </w:t>
      </w:r>
      <w:r w:rsidR="001F0FC3">
        <w:t>subsection (</w:t>
      </w:r>
      <w:r w:rsidRPr="001F0FC3">
        <w:t>2); or</w:t>
      </w:r>
    </w:p>
    <w:p w:rsidR="00516C1C" w:rsidRPr="001F0FC3" w:rsidRDefault="00516C1C" w:rsidP="00516C1C">
      <w:pPr>
        <w:pStyle w:val="paragraph"/>
      </w:pPr>
      <w:r w:rsidRPr="001F0FC3">
        <w:tab/>
        <w:t>(b)</w:t>
      </w:r>
      <w:r w:rsidRPr="001F0FC3">
        <w:tab/>
        <w:t>retain or copy a document or other thing provided to the presiding officer under that subsection.</w:t>
      </w:r>
    </w:p>
    <w:p w:rsidR="00516C1C" w:rsidRPr="001F0FC3" w:rsidRDefault="00516C1C" w:rsidP="00516C1C">
      <w:pPr>
        <w:pStyle w:val="ActHead5"/>
      </w:pPr>
      <w:bookmarkStart w:id="377" w:name="_Toc431993579"/>
      <w:r w:rsidRPr="001F0FC3">
        <w:rPr>
          <w:rStyle w:val="CharSectno"/>
        </w:rPr>
        <w:t>15MM</w:t>
      </w:r>
      <w:r w:rsidRPr="001F0FC3">
        <w:t xml:space="preserve">  Disclosure of operative’s identity etc. despite certificate</w:t>
      </w:r>
      <w:bookmarkEnd w:id="377"/>
    </w:p>
    <w:p w:rsidR="00516C1C" w:rsidRPr="001F0FC3" w:rsidRDefault="00516C1C" w:rsidP="00516C1C">
      <w:pPr>
        <w:pStyle w:val="subsection"/>
        <w:rPr>
          <w:szCs w:val="22"/>
        </w:rPr>
      </w:pPr>
      <w:r w:rsidRPr="001F0FC3">
        <w:tab/>
        <w:t>(1)</w:t>
      </w:r>
      <w:r w:rsidRPr="001F0FC3">
        <w:tab/>
        <w:t>This section applies if a witness identity protection certificate for an operative</w:t>
      </w:r>
      <w:r w:rsidRPr="001F0FC3">
        <w:rPr>
          <w:szCs w:val="22"/>
        </w:rPr>
        <w:t xml:space="preserve"> in relation to a proceeding is filed in a court.</w:t>
      </w:r>
    </w:p>
    <w:p w:rsidR="00516C1C" w:rsidRPr="001F0FC3" w:rsidRDefault="00516C1C" w:rsidP="00516C1C">
      <w:pPr>
        <w:pStyle w:val="subsection"/>
      </w:pPr>
      <w:r w:rsidRPr="001F0FC3">
        <w:tab/>
        <w:t>(2)</w:t>
      </w:r>
      <w:r w:rsidRPr="001F0FC3">
        <w:tab/>
        <w:t>A party to the proceeding, or a lawyer assisting the court in the proceeding, may apply to the court:</w:t>
      </w:r>
    </w:p>
    <w:p w:rsidR="00516C1C" w:rsidRPr="001F0FC3" w:rsidRDefault="00516C1C" w:rsidP="00516C1C">
      <w:pPr>
        <w:pStyle w:val="paragraph"/>
      </w:pPr>
      <w:r w:rsidRPr="001F0FC3">
        <w:tab/>
        <w:t>(a)</w:t>
      </w:r>
      <w:r w:rsidRPr="001F0FC3">
        <w:tab/>
        <w:t>for leave:</w:t>
      </w:r>
    </w:p>
    <w:p w:rsidR="00516C1C" w:rsidRPr="001F0FC3" w:rsidRDefault="00516C1C" w:rsidP="00516C1C">
      <w:pPr>
        <w:pStyle w:val="paragraphsub"/>
      </w:pPr>
      <w:r w:rsidRPr="001F0FC3">
        <w:tab/>
        <w:t>(i)</w:t>
      </w:r>
      <w:r w:rsidRPr="001F0FC3">
        <w:tab/>
        <w:t>to ask a question of a witness, including the operative, that may lead to the disclosure of the operative’s identity or where the operative lives; or</w:t>
      </w:r>
    </w:p>
    <w:p w:rsidR="00516C1C" w:rsidRPr="001F0FC3" w:rsidRDefault="00516C1C" w:rsidP="00516C1C">
      <w:pPr>
        <w:pStyle w:val="paragraphsub"/>
        <w:rPr>
          <w:szCs w:val="22"/>
        </w:rPr>
      </w:pPr>
      <w:r w:rsidRPr="001F0FC3">
        <w:tab/>
        <w:t>(ii)</w:t>
      </w:r>
      <w:r w:rsidRPr="001F0FC3">
        <w:tab/>
        <w:t xml:space="preserve">for a person involved in the proceeding to make a statement that discloses, or may lead to the disclosure of, the operative’s identity or where the operative </w:t>
      </w:r>
      <w:r w:rsidRPr="001F0FC3">
        <w:rPr>
          <w:szCs w:val="22"/>
        </w:rPr>
        <w:t>lives; or</w:t>
      </w:r>
    </w:p>
    <w:p w:rsidR="00516C1C" w:rsidRPr="001F0FC3" w:rsidRDefault="00516C1C" w:rsidP="00516C1C">
      <w:pPr>
        <w:pStyle w:val="paragraph"/>
        <w:rPr>
          <w:szCs w:val="22"/>
        </w:rPr>
      </w:pPr>
      <w:r w:rsidRPr="001F0FC3">
        <w:tab/>
        <w:t>(b)</w:t>
      </w:r>
      <w:r w:rsidRPr="001F0FC3">
        <w:tab/>
        <w:t xml:space="preserve">for an order requiring a witness, including the operative, to answer a question, give evidence or provide information that discloses, or may lead to the disclosure of, the </w:t>
      </w:r>
      <w:r w:rsidRPr="001F0FC3">
        <w:rPr>
          <w:szCs w:val="22"/>
        </w:rPr>
        <w:t>operative’s identity or where the operative lives.</w:t>
      </w:r>
    </w:p>
    <w:p w:rsidR="00516C1C" w:rsidRPr="001F0FC3" w:rsidRDefault="00516C1C" w:rsidP="00516C1C">
      <w:pPr>
        <w:pStyle w:val="subsection"/>
      </w:pPr>
      <w:r w:rsidRPr="001F0FC3">
        <w:tab/>
        <w:t>(3)</w:t>
      </w:r>
      <w:r w:rsidRPr="001F0FC3">
        <w:tab/>
        <w:t>In this section:</w:t>
      </w:r>
    </w:p>
    <w:p w:rsidR="00516C1C" w:rsidRPr="001F0FC3" w:rsidRDefault="00516C1C" w:rsidP="00516C1C">
      <w:pPr>
        <w:pStyle w:val="Definition"/>
      </w:pPr>
      <w:r w:rsidRPr="001F0FC3">
        <w:rPr>
          <w:b/>
          <w:i/>
        </w:rPr>
        <w:t>person involved in the proceeding</w:t>
      </w:r>
      <w:r w:rsidRPr="001F0FC3">
        <w:t xml:space="preserve"> has the same meaning as in subsection</w:t>
      </w:r>
      <w:r w:rsidR="001F0FC3">
        <w:t> </w:t>
      </w:r>
      <w:r w:rsidRPr="001F0FC3">
        <w:t>15MJ(3).</w:t>
      </w:r>
    </w:p>
    <w:p w:rsidR="00516C1C" w:rsidRPr="001F0FC3" w:rsidRDefault="00516C1C" w:rsidP="00516C1C">
      <w:pPr>
        <w:pStyle w:val="subsection"/>
      </w:pPr>
      <w:r w:rsidRPr="001F0FC3">
        <w:tab/>
        <w:t>(4)</w:t>
      </w:r>
      <w:r w:rsidRPr="001F0FC3">
        <w:tab/>
        <w:t>The court may do either or both of the following:</w:t>
      </w:r>
    </w:p>
    <w:p w:rsidR="00516C1C" w:rsidRPr="001F0FC3" w:rsidRDefault="00516C1C" w:rsidP="00516C1C">
      <w:pPr>
        <w:pStyle w:val="paragraph"/>
        <w:rPr>
          <w:szCs w:val="22"/>
        </w:rPr>
      </w:pPr>
      <w:r w:rsidRPr="001F0FC3">
        <w:tab/>
        <w:t>(a)</w:t>
      </w:r>
      <w:r w:rsidRPr="001F0FC3">
        <w:tab/>
        <w:t xml:space="preserve">give leave for the party or lawyer to do anything mentioned </w:t>
      </w:r>
      <w:r w:rsidRPr="001F0FC3">
        <w:rPr>
          <w:szCs w:val="22"/>
        </w:rPr>
        <w:t xml:space="preserve">in </w:t>
      </w:r>
      <w:r w:rsidR="001F0FC3">
        <w:rPr>
          <w:szCs w:val="22"/>
        </w:rPr>
        <w:t>paragraph (</w:t>
      </w:r>
      <w:r w:rsidRPr="001F0FC3">
        <w:rPr>
          <w:szCs w:val="22"/>
        </w:rPr>
        <w:t>2)(a);</w:t>
      </w:r>
    </w:p>
    <w:p w:rsidR="00516C1C" w:rsidRPr="001F0FC3" w:rsidRDefault="00516C1C" w:rsidP="00516C1C">
      <w:pPr>
        <w:pStyle w:val="paragraph"/>
        <w:rPr>
          <w:szCs w:val="22"/>
        </w:rPr>
      </w:pPr>
      <w:r w:rsidRPr="001F0FC3">
        <w:tab/>
        <w:t>(b)</w:t>
      </w:r>
      <w:r w:rsidRPr="001F0FC3">
        <w:tab/>
        <w:t xml:space="preserve">make an order requiring a witness to do anything </w:t>
      </w:r>
      <w:r w:rsidRPr="001F0FC3">
        <w:rPr>
          <w:szCs w:val="22"/>
        </w:rPr>
        <w:t xml:space="preserve">mentioned in </w:t>
      </w:r>
      <w:r w:rsidR="001F0FC3">
        <w:rPr>
          <w:szCs w:val="22"/>
        </w:rPr>
        <w:t>paragraph (</w:t>
      </w:r>
      <w:r w:rsidRPr="001F0FC3">
        <w:rPr>
          <w:szCs w:val="22"/>
        </w:rPr>
        <w:t>2)(b).</w:t>
      </w:r>
    </w:p>
    <w:p w:rsidR="00516C1C" w:rsidRPr="001F0FC3" w:rsidRDefault="00516C1C" w:rsidP="00516C1C">
      <w:pPr>
        <w:pStyle w:val="subsection"/>
        <w:rPr>
          <w:szCs w:val="22"/>
        </w:rPr>
      </w:pPr>
      <w:r w:rsidRPr="001F0FC3">
        <w:tab/>
        <w:t>(5)</w:t>
      </w:r>
      <w:r w:rsidRPr="001F0FC3">
        <w:tab/>
        <w:t xml:space="preserve">However, the court must not give leave or make an order unless it is </w:t>
      </w:r>
      <w:r w:rsidRPr="001F0FC3">
        <w:rPr>
          <w:szCs w:val="22"/>
        </w:rPr>
        <w:t>satisfied about each of the following:</w:t>
      </w:r>
    </w:p>
    <w:p w:rsidR="00516C1C" w:rsidRPr="001F0FC3" w:rsidRDefault="00516C1C" w:rsidP="00516C1C">
      <w:pPr>
        <w:pStyle w:val="paragraph"/>
        <w:rPr>
          <w:szCs w:val="22"/>
        </w:rPr>
      </w:pPr>
      <w:r w:rsidRPr="001F0FC3">
        <w:tab/>
        <w:t>(a)</w:t>
      </w:r>
      <w:r w:rsidRPr="001F0FC3">
        <w:tab/>
        <w:t xml:space="preserve">there is evidence that, if accepted, would substantially </w:t>
      </w:r>
      <w:r w:rsidRPr="001F0FC3">
        <w:rPr>
          <w:szCs w:val="22"/>
        </w:rPr>
        <w:t>call into question the operative’s credibility;</w:t>
      </w:r>
    </w:p>
    <w:p w:rsidR="00516C1C" w:rsidRPr="001F0FC3" w:rsidRDefault="00516C1C" w:rsidP="00516C1C">
      <w:pPr>
        <w:pStyle w:val="paragraph"/>
        <w:rPr>
          <w:szCs w:val="22"/>
        </w:rPr>
      </w:pPr>
      <w:r w:rsidRPr="001F0FC3">
        <w:tab/>
        <w:t>(b)</w:t>
      </w:r>
      <w:r w:rsidRPr="001F0FC3">
        <w:tab/>
        <w:t xml:space="preserve">it would be impractical to test properly the credibility of the operative without allowing the risk of disclosure of, or disclosing, the operative’s identity or where the operative </w:t>
      </w:r>
      <w:r w:rsidRPr="001F0FC3">
        <w:rPr>
          <w:szCs w:val="22"/>
        </w:rPr>
        <w:t>lives;</w:t>
      </w:r>
    </w:p>
    <w:p w:rsidR="00516C1C" w:rsidRPr="001F0FC3" w:rsidRDefault="00516C1C" w:rsidP="00516C1C">
      <w:pPr>
        <w:pStyle w:val="paragraph"/>
        <w:rPr>
          <w:szCs w:val="22"/>
        </w:rPr>
      </w:pPr>
      <w:r w:rsidRPr="001F0FC3">
        <w:tab/>
        <w:t>(c)</w:t>
      </w:r>
      <w:r w:rsidRPr="001F0FC3">
        <w:tab/>
        <w:t xml:space="preserve">it is in the interests of justice for the operative’s credibility </w:t>
      </w:r>
      <w:r w:rsidRPr="001F0FC3">
        <w:rPr>
          <w:szCs w:val="22"/>
        </w:rPr>
        <w:t>to be able to be tested.</w:t>
      </w:r>
    </w:p>
    <w:p w:rsidR="00516C1C" w:rsidRPr="001F0FC3" w:rsidRDefault="00516C1C" w:rsidP="00516C1C">
      <w:pPr>
        <w:pStyle w:val="subsection"/>
        <w:rPr>
          <w:szCs w:val="22"/>
        </w:rPr>
      </w:pPr>
      <w:r w:rsidRPr="001F0FC3">
        <w:tab/>
        <w:t>(6)</w:t>
      </w:r>
      <w:r w:rsidRPr="001F0FC3">
        <w:tab/>
        <w:t xml:space="preserve">If there is a jury in the proceeding, the application must be </w:t>
      </w:r>
      <w:r w:rsidRPr="001F0FC3">
        <w:rPr>
          <w:szCs w:val="22"/>
        </w:rPr>
        <w:t>heard in the absence of the jury.</w:t>
      </w:r>
    </w:p>
    <w:p w:rsidR="00516C1C" w:rsidRPr="001F0FC3" w:rsidRDefault="00516C1C" w:rsidP="00516C1C">
      <w:pPr>
        <w:pStyle w:val="subsection"/>
        <w:rPr>
          <w:szCs w:val="22"/>
        </w:rPr>
      </w:pPr>
      <w:r w:rsidRPr="001F0FC3">
        <w:tab/>
        <w:t>(7)</w:t>
      </w:r>
      <w:r w:rsidRPr="001F0FC3">
        <w:tab/>
        <w:t xml:space="preserve">Unless the court considers that the interests of justice require </w:t>
      </w:r>
      <w:r w:rsidRPr="001F0FC3">
        <w:rPr>
          <w:szCs w:val="22"/>
        </w:rPr>
        <w:t>otherwise, the court must be closed when:</w:t>
      </w:r>
    </w:p>
    <w:p w:rsidR="00516C1C" w:rsidRPr="001F0FC3" w:rsidRDefault="00516C1C" w:rsidP="00516C1C">
      <w:pPr>
        <w:pStyle w:val="paragraph"/>
      </w:pPr>
      <w:r w:rsidRPr="001F0FC3">
        <w:tab/>
        <w:t>(a)</w:t>
      </w:r>
      <w:r w:rsidRPr="001F0FC3">
        <w:tab/>
        <w:t>the application is made; and</w:t>
      </w:r>
    </w:p>
    <w:p w:rsidR="00516C1C" w:rsidRPr="001F0FC3" w:rsidRDefault="00516C1C" w:rsidP="00516C1C">
      <w:pPr>
        <w:pStyle w:val="paragraph"/>
      </w:pPr>
      <w:r w:rsidRPr="001F0FC3">
        <w:tab/>
        <w:t>(b)</w:t>
      </w:r>
      <w:r w:rsidRPr="001F0FC3">
        <w:tab/>
        <w:t>if leave is given or an order is made—the question is asked (and answered), the evidence is given, the information is provided or the statement is made.</w:t>
      </w:r>
    </w:p>
    <w:p w:rsidR="00516C1C" w:rsidRPr="001F0FC3" w:rsidRDefault="00516C1C" w:rsidP="00516C1C">
      <w:pPr>
        <w:pStyle w:val="subsection"/>
        <w:rPr>
          <w:szCs w:val="22"/>
        </w:rPr>
      </w:pPr>
      <w:r w:rsidRPr="001F0FC3">
        <w:tab/>
        <w:t>(8)</w:t>
      </w:r>
      <w:r w:rsidRPr="001F0FC3">
        <w:tab/>
        <w:t xml:space="preserve">The court must make an order suppressing the publication of </w:t>
      </w:r>
      <w:r w:rsidRPr="001F0FC3">
        <w:rPr>
          <w:szCs w:val="22"/>
        </w:rPr>
        <w:t>anything said when:</w:t>
      </w:r>
    </w:p>
    <w:p w:rsidR="00516C1C" w:rsidRPr="001F0FC3" w:rsidRDefault="00516C1C" w:rsidP="00516C1C">
      <w:pPr>
        <w:pStyle w:val="paragraph"/>
      </w:pPr>
      <w:r w:rsidRPr="001F0FC3">
        <w:tab/>
        <w:t>(a)</w:t>
      </w:r>
      <w:r w:rsidRPr="001F0FC3">
        <w:tab/>
        <w:t>the application is made; and</w:t>
      </w:r>
    </w:p>
    <w:p w:rsidR="00516C1C" w:rsidRPr="001F0FC3" w:rsidRDefault="00516C1C" w:rsidP="00516C1C">
      <w:pPr>
        <w:pStyle w:val="paragraph"/>
      </w:pPr>
      <w:r w:rsidRPr="001F0FC3">
        <w:tab/>
        <w:t>(b)</w:t>
      </w:r>
      <w:r w:rsidRPr="001F0FC3">
        <w:tab/>
        <w:t>if leave is given or an order is made—the question is asked (and answered), the evidence is given, the information is provided or the statement is made.</w:t>
      </w:r>
    </w:p>
    <w:p w:rsidR="00516C1C" w:rsidRPr="001F0FC3" w:rsidRDefault="00516C1C" w:rsidP="00516C1C">
      <w:pPr>
        <w:pStyle w:val="subsection"/>
        <w:rPr>
          <w:szCs w:val="22"/>
        </w:rPr>
      </w:pPr>
      <w:r w:rsidRPr="001F0FC3">
        <w:tab/>
        <w:t>(9)</w:t>
      </w:r>
      <w:r w:rsidRPr="001F0FC3">
        <w:tab/>
        <w:t xml:space="preserve">To avoid doubt, </w:t>
      </w:r>
      <w:r w:rsidR="001F0FC3">
        <w:t>subsection (</w:t>
      </w:r>
      <w:r w:rsidRPr="001F0FC3">
        <w:t>8) does not prevent the taking of a transcript of court proceedings</w:t>
      </w:r>
      <w:r w:rsidRPr="001F0FC3">
        <w:rPr>
          <w:szCs w:val="22"/>
        </w:rPr>
        <w:t>, but the court may make an order for how the transcript is to be dealt with, including an order suppressing its publication.</w:t>
      </w:r>
    </w:p>
    <w:p w:rsidR="00516C1C" w:rsidRPr="001F0FC3" w:rsidRDefault="00516C1C" w:rsidP="00516C1C">
      <w:pPr>
        <w:pStyle w:val="subsection"/>
      </w:pPr>
      <w:r w:rsidRPr="001F0FC3">
        <w:tab/>
        <w:t>(10)</w:t>
      </w:r>
      <w:r w:rsidRPr="001F0FC3">
        <w:tab/>
        <w:t>The court may make any other order it considers appropriate to protect the operative’s identity or to prevent the disclosure of where the operative lives.</w:t>
      </w:r>
    </w:p>
    <w:p w:rsidR="00516C1C" w:rsidRPr="001F0FC3" w:rsidRDefault="00516C1C" w:rsidP="00516C1C">
      <w:pPr>
        <w:pStyle w:val="subsection"/>
      </w:pPr>
      <w:r w:rsidRPr="001F0FC3">
        <w:tab/>
        <w:t>(11)</w:t>
      </w:r>
      <w:r w:rsidRPr="001F0FC3">
        <w:tab/>
        <w:t>A person commits an offence if:</w:t>
      </w:r>
    </w:p>
    <w:p w:rsidR="00516C1C" w:rsidRPr="001F0FC3" w:rsidRDefault="00516C1C" w:rsidP="00516C1C">
      <w:pPr>
        <w:pStyle w:val="paragraph"/>
        <w:rPr>
          <w:szCs w:val="22"/>
        </w:rPr>
      </w:pPr>
      <w:r w:rsidRPr="001F0FC3">
        <w:tab/>
        <w:t>(a)</w:t>
      </w:r>
      <w:r w:rsidRPr="001F0FC3">
        <w:tab/>
        <w:t xml:space="preserve">an </w:t>
      </w:r>
      <w:r w:rsidRPr="001F0FC3">
        <w:rPr>
          <w:szCs w:val="22"/>
        </w:rPr>
        <w:t xml:space="preserve">order has been made under </w:t>
      </w:r>
      <w:r w:rsidR="001F0FC3">
        <w:rPr>
          <w:szCs w:val="22"/>
        </w:rPr>
        <w:t>subsection (</w:t>
      </w:r>
      <w:r w:rsidRPr="001F0FC3">
        <w:rPr>
          <w:szCs w:val="22"/>
        </w:rPr>
        <w:t>8), (9) or (10); and</w:t>
      </w:r>
    </w:p>
    <w:p w:rsidR="00516C1C" w:rsidRPr="001F0FC3" w:rsidRDefault="00516C1C" w:rsidP="00516C1C">
      <w:pPr>
        <w:pStyle w:val="paragraph"/>
      </w:pPr>
      <w:r w:rsidRPr="001F0FC3">
        <w:tab/>
        <w:t>(b)</w:t>
      </w:r>
      <w:r w:rsidRPr="001F0FC3">
        <w:tab/>
        <w:t>the person engages in conduct; and</w:t>
      </w:r>
    </w:p>
    <w:p w:rsidR="00516C1C" w:rsidRPr="001F0FC3" w:rsidRDefault="00516C1C" w:rsidP="00516C1C">
      <w:pPr>
        <w:pStyle w:val="paragraph"/>
        <w:rPr>
          <w:szCs w:val="22"/>
        </w:rPr>
      </w:pPr>
      <w:r w:rsidRPr="001F0FC3">
        <w:tab/>
        <w:t>(c)</w:t>
      </w:r>
      <w:r w:rsidRPr="001F0FC3">
        <w:tab/>
        <w:t xml:space="preserve">the conduct </w:t>
      </w:r>
      <w:r w:rsidRPr="001F0FC3">
        <w:rPr>
          <w:szCs w:val="22"/>
        </w:rPr>
        <w:t>contravenes the order.</w:t>
      </w:r>
    </w:p>
    <w:p w:rsidR="00516C1C" w:rsidRPr="001F0FC3" w:rsidRDefault="00516C1C" w:rsidP="00516C1C">
      <w:pPr>
        <w:pStyle w:val="Penalty"/>
      </w:pPr>
      <w:r w:rsidRPr="001F0FC3">
        <w:t>Penalty:</w:t>
      </w:r>
      <w:r w:rsidRPr="001F0FC3">
        <w:tab/>
        <w:t>Imprisonment for 2 years.</w:t>
      </w:r>
    </w:p>
    <w:p w:rsidR="00516C1C" w:rsidRPr="001F0FC3" w:rsidRDefault="00516C1C" w:rsidP="00516C1C">
      <w:pPr>
        <w:pStyle w:val="subsection"/>
        <w:rPr>
          <w:szCs w:val="22"/>
        </w:rPr>
      </w:pPr>
      <w:r w:rsidRPr="001F0FC3">
        <w:tab/>
        <w:t>(12)</w:t>
      </w:r>
      <w:r w:rsidRPr="001F0FC3">
        <w:tab/>
      </w:r>
      <w:r w:rsidR="001F0FC3">
        <w:t>Subsection (</w:t>
      </w:r>
      <w:r w:rsidRPr="001F0FC3">
        <w:t xml:space="preserve">11) does not limit the court’s powers, including, but not limited to, the court’s power to punish for </w:t>
      </w:r>
      <w:r w:rsidRPr="001F0FC3">
        <w:rPr>
          <w:szCs w:val="22"/>
        </w:rPr>
        <w:t>contempt.</w:t>
      </w:r>
    </w:p>
    <w:p w:rsidR="00516C1C" w:rsidRPr="001F0FC3" w:rsidRDefault="00516C1C" w:rsidP="00516C1C">
      <w:pPr>
        <w:pStyle w:val="ActHead5"/>
      </w:pPr>
      <w:bookmarkStart w:id="378" w:name="_Toc431993580"/>
      <w:r w:rsidRPr="001F0FC3">
        <w:rPr>
          <w:rStyle w:val="CharSectno"/>
        </w:rPr>
        <w:t>15MN</w:t>
      </w:r>
      <w:r w:rsidRPr="001F0FC3">
        <w:t xml:space="preserve">  Application for leave—joinder as respondent</w:t>
      </w:r>
      <w:bookmarkEnd w:id="378"/>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rPr>
          <w:szCs w:val="22"/>
        </w:rPr>
      </w:pPr>
      <w:r w:rsidRPr="001F0FC3">
        <w:tab/>
        <w:t>(a)</w:t>
      </w:r>
      <w:r w:rsidRPr="001F0FC3">
        <w:tab/>
        <w:t>a witness identity protection certificate for an operative</w:t>
      </w:r>
      <w:r w:rsidRPr="001F0FC3">
        <w:rPr>
          <w:szCs w:val="22"/>
        </w:rPr>
        <w:t xml:space="preserve"> in relation to a proceeding is filed in a court; and</w:t>
      </w:r>
    </w:p>
    <w:p w:rsidR="00516C1C" w:rsidRPr="001F0FC3" w:rsidRDefault="00516C1C" w:rsidP="00E412A6">
      <w:pPr>
        <w:pStyle w:val="paragraph"/>
        <w:keepNext/>
        <w:keepLines/>
      </w:pPr>
      <w:r w:rsidRPr="001F0FC3">
        <w:tab/>
        <w:t>(b)</w:t>
      </w:r>
      <w:r w:rsidRPr="001F0FC3">
        <w:tab/>
        <w:t>a person applies:</w:t>
      </w:r>
    </w:p>
    <w:p w:rsidR="00516C1C" w:rsidRPr="001F0FC3" w:rsidRDefault="00516C1C" w:rsidP="00516C1C">
      <w:pPr>
        <w:pStyle w:val="paragraphsub"/>
      </w:pPr>
      <w:r w:rsidRPr="001F0FC3">
        <w:tab/>
        <w:t>(i)</w:t>
      </w:r>
      <w:r w:rsidRPr="001F0FC3">
        <w:tab/>
        <w:t>for leave under section</w:t>
      </w:r>
      <w:r w:rsidR="001F0FC3">
        <w:t> </w:t>
      </w:r>
      <w:r w:rsidRPr="001F0FC3">
        <w:t>15MI or 15MM; or</w:t>
      </w:r>
    </w:p>
    <w:p w:rsidR="00516C1C" w:rsidRPr="001F0FC3" w:rsidRDefault="00516C1C" w:rsidP="00516C1C">
      <w:pPr>
        <w:pStyle w:val="paragraphsub"/>
      </w:pPr>
      <w:r w:rsidRPr="001F0FC3">
        <w:tab/>
        <w:t>(ii)</w:t>
      </w:r>
      <w:r w:rsidRPr="001F0FC3">
        <w:tab/>
        <w:t>for an order under section</w:t>
      </w:r>
      <w:r w:rsidR="001F0FC3">
        <w:t> </w:t>
      </w:r>
      <w:r w:rsidRPr="001F0FC3">
        <w:t>15MK or 15MM.</w:t>
      </w:r>
    </w:p>
    <w:p w:rsidR="00516C1C" w:rsidRPr="001F0FC3" w:rsidRDefault="00516C1C" w:rsidP="00516C1C">
      <w:pPr>
        <w:pStyle w:val="subsection"/>
      </w:pPr>
      <w:r w:rsidRPr="001F0FC3">
        <w:tab/>
        <w:t>(2)</w:t>
      </w:r>
      <w:r w:rsidRPr="001F0FC3">
        <w:tab/>
        <w:t>The court in which the application is pending may allow a person to join the application as a respondent if:</w:t>
      </w:r>
    </w:p>
    <w:p w:rsidR="00516C1C" w:rsidRPr="001F0FC3" w:rsidRDefault="00516C1C" w:rsidP="00516C1C">
      <w:pPr>
        <w:pStyle w:val="paragraph"/>
      </w:pPr>
      <w:r w:rsidRPr="001F0FC3">
        <w:tab/>
        <w:t>(a)</w:t>
      </w:r>
      <w:r w:rsidRPr="001F0FC3">
        <w:tab/>
        <w:t>the person is:</w:t>
      </w:r>
    </w:p>
    <w:p w:rsidR="00516C1C" w:rsidRPr="001F0FC3" w:rsidRDefault="00516C1C" w:rsidP="00516C1C">
      <w:pPr>
        <w:pStyle w:val="paragraphsub"/>
      </w:pPr>
      <w:r w:rsidRPr="001F0FC3">
        <w:tab/>
        <w:t>(i)</w:t>
      </w:r>
      <w:r w:rsidRPr="001F0FC3">
        <w:tab/>
        <w:t>the operative in relation to whom the witness identity protection certificate is given; or</w:t>
      </w:r>
    </w:p>
    <w:p w:rsidR="00516C1C" w:rsidRPr="001F0FC3" w:rsidRDefault="00516C1C" w:rsidP="00516C1C">
      <w:pPr>
        <w:pStyle w:val="paragraphsub"/>
      </w:pPr>
      <w:r w:rsidRPr="001F0FC3">
        <w:tab/>
        <w:t>(ii)</w:t>
      </w:r>
      <w:r w:rsidRPr="001F0FC3">
        <w:tab/>
        <w:t>the chief officer of the agency who gave the witness identity protection certificate; and</w:t>
      </w:r>
    </w:p>
    <w:p w:rsidR="00516C1C" w:rsidRPr="001F0FC3" w:rsidRDefault="00516C1C" w:rsidP="00516C1C">
      <w:pPr>
        <w:pStyle w:val="paragraph"/>
      </w:pPr>
      <w:r w:rsidRPr="001F0FC3">
        <w:tab/>
        <w:t>(b)</w:t>
      </w:r>
      <w:r w:rsidRPr="001F0FC3">
        <w:tab/>
        <w:t>the person applies to be joined to the application as a respondent; and</w:t>
      </w:r>
    </w:p>
    <w:p w:rsidR="00516C1C" w:rsidRPr="001F0FC3" w:rsidRDefault="00516C1C" w:rsidP="00516C1C">
      <w:pPr>
        <w:pStyle w:val="paragraph"/>
      </w:pPr>
      <w:r w:rsidRPr="001F0FC3">
        <w:tab/>
        <w:t>(c)</w:t>
      </w:r>
      <w:r w:rsidRPr="001F0FC3">
        <w:tab/>
        <w:t>the person has sufficient interest in the subject matter of the application.</w:t>
      </w:r>
    </w:p>
    <w:p w:rsidR="00516C1C" w:rsidRPr="001F0FC3" w:rsidRDefault="00516C1C" w:rsidP="00516C1C">
      <w:pPr>
        <w:pStyle w:val="subsection"/>
      </w:pPr>
      <w:r w:rsidRPr="001F0FC3">
        <w:tab/>
        <w:t>(3)</w:t>
      </w:r>
      <w:r w:rsidRPr="001F0FC3">
        <w:tab/>
        <w:t xml:space="preserve">If a court allows a person to join the application as a respondent under </w:t>
      </w:r>
      <w:r w:rsidR="001F0FC3">
        <w:t>subsection (</w:t>
      </w:r>
      <w:r w:rsidRPr="001F0FC3">
        <w:t>2), the court must allow the person, or the person’s legal representative, to appear and be heard.</w:t>
      </w:r>
    </w:p>
    <w:p w:rsidR="00516C1C" w:rsidRPr="001F0FC3" w:rsidRDefault="00516C1C" w:rsidP="00516C1C">
      <w:pPr>
        <w:pStyle w:val="ActHead5"/>
      </w:pPr>
      <w:bookmarkStart w:id="379" w:name="_Toc431993581"/>
      <w:r w:rsidRPr="001F0FC3">
        <w:rPr>
          <w:rStyle w:val="CharSectno"/>
        </w:rPr>
        <w:t>15MO</w:t>
      </w:r>
      <w:r w:rsidRPr="001F0FC3">
        <w:t xml:space="preserve">  Directions to jury</w:t>
      </w:r>
      <w:bookmarkEnd w:id="379"/>
    </w:p>
    <w:p w:rsidR="00516C1C" w:rsidRPr="001F0FC3" w:rsidRDefault="00516C1C" w:rsidP="00516C1C">
      <w:pPr>
        <w:pStyle w:val="subsection"/>
      </w:pPr>
      <w:r w:rsidRPr="001F0FC3">
        <w:tab/>
        <w:t>(1)</w:t>
      </w:r>
      <w:r w:rsidRPr="001F0FC3">
        <w:tab/>
        <w:t>This section applies if:</w:t>
      </w:r>
    </w:p>
    <w:p w:rsidR="00516C1C" w:rsidRPr="001F0FC3" w:rsidRDefault="00516C1C" w:rsidP="00516C1C">
      <w:pPr>
        <w:pStyle w:val="paragraph"/>
        <w:rPr>
          <w:szCs w:val="22"/>
        </w:rPr>
      </w:pPr>
      <w:r w:rsidRPr="001F0FC3">
        <w:tab/>
        <w:t>(a)</w:t>
      </w:r>
      <w:r w:rsidRPr="001F0FC3">
        <w:tab/>
        <w:t xml:space="preserve">a witness identity protection certificate for an operative </w:t>
      </w:r>
      <w:r w:rsidRPr="001F0FC3">
        <w:rPr>
          <w:szCs w:val="22"/>
        </w:rPr>
        <w:t>in relation to a proceeding is filed in a court; and</w:t>
      </w:r>
    </w:p>
    <w:p w:rsidR="00516C1C" w:rsidRPr="001F0FC3" w:rsidRDefault="00516C1C" w:rsidP="00516C1C">
      <w:pPr>
        <w:pStyle w:val="paragraph"/>
      </w:pPr>
      <w:r w:rsidRPr="001F0FC3">
        <w:tab/>
        <w:t>(b)</w:t>
      </w:r>
      <w:r w:rsidRPr="001F0FC3">
        <w:tab/>
        <w:t>there is a jury in the proceeding; and</w:t>
      </w:r>
    </w:p>
    <w:p w:rsidR="00516C1C" w:rsidRPr="001F0FC3" w:rsidRDefault="00516C1C" w:rsidP="00516C1C">
      <w:pPr>
        <w:pStyle w:val="paragraph"/>
      </w:pPr>
      <w:r w:rsidRPr="001F0FC3">
        <w:tab/>
        <w:t>(c)</w:t>
      </w:r>
      <w:r w:rsidRPr="001F0FC3">
        <w:tab/>
        <w:t>the operative gives evidence.</w:t>
      </w:r>
    </w:p>
    <w:p w:rsidR="00516C1C" w:rsidRPr="001F0FC3" w:rsidRDefault="00516C1C" w:rsidP="00516C1C">
      <w:pPr>
        <w:pStyle w:val="subsection"/>
        <w:rPr>
          <w:szCs w:val="22"/>
        </w:rPr>
      </w:pPr>
      <w:r w:rsidRPr="001F0FC3">
        <w:tab/>
        <w:t>(2)</w:t>
      </w:r>
      <w:r w:rsidRPr="001F0FC3">
        <w:tab/>
        <w:t xml:space="preserve">The court must (unless it considers it inappropriate) direct the jury not to give the operative’s evidence any more or less weight, or draw any adverse inferences against the defendant </w:t>
      </w:r>
      <w:r w:rsidRPr="001F0FC3">
        <w:rPr>
          <w:szCs w:val="22"/>
        </w:rPr>
        <w:t>or another party to the proceeding, because:</w:t>
      </w:r>
    </w:p>
    <w:p w:rsidR="00516C1C" w:rsidRPr="001F0FC3" w:rsidRDefault="00516C1C" w:rsidP="00516C1C">
      <w:pPr>
        <w:pStyle w:val="paragraph"/>
        <w:rPr>
          <w:szCs w:val="22"/>
        </w:rPr>
      </w:pPr>
      <w:r w:rsidRPr="001F0FC3">
        <w:tab/>
        <w:t>(a)</w:t>
      </w:r>
      <w:r w:rsidRPr="001F0FC3">
        <w:tab/>
        <w:t xml:space="preserve">there is a witness identity protection certificate for the </w:t>
      </w:r>
      <w:r w:rsidRPr="001F0FC3">
        <w:rPr>
          <w:szCs w:val="22"/>
        </w:rPr>
        <w:t>operative; or</w:t>
      </w:r>
    </w:p>
    <w:p w:rsidR="00516C1C" w:rsidRPr="001F0FC3" w:rsidRDefault="00516C1C" w:rsidP="00516C1C">
      <w:pPr>
        <w:pStyle w:val="paragraph"/>
        <w:rPr>
          <w:szCs w:val="22"/>
        </w:rPr>
      </w:pPr>
      <w:r w:rsidRPr="001F0FC3">
        <w:tab/>
        <w:t>(b)</w:t>
      </w:r>
      <w:r w:rsidRPr="001F0FC3">
        <w:tab/>
        <w:t>the court has made an order under section</w:t>
      </w:r>
      <w:r w:rsidR="001F0FC3">
        <w:t> </w:t>
      </w:r>
      <w:r w:rsidRPr="001F0FC3">
        <w:t>15MK or subsection</w:t>
      </w:r>
      <w:r w:rsidR="001F0FC3">
        <w:t> </w:t>
      </w:r>
      <w:r w:rsidRPr="001F0FC3">
        <w:t>15MM</w:t>
      </w:r>
      <w:r w:rsidRPr="001F0FC3">
        <w:rPr>
          <w:szCs w:val="22"/>
        </w:rPr>
        <w:t>(8), (9) or (10).</w:t>
      </w:r>
    </w:p>
    <w:p w:rsidR="00516C1C" w:rsidRPr="001F0FC3" w:rsidRDefault="00516C1C" w:rsidP="00E412A6">
      <w:pPr>
        <w:pStyle w:val="ActHead5"/>
      </w:pPr>
      <w:bookmarkStart w:id="380" w:name="_Toc431993582"/>
      <w:r w:rsidRPr="001F0FC3">
        <w:rPr>
          <w:rStyle w:val="CharSectno"/>
        </w:rPr>
        <w:t>15MP</w:t>
      </w:r>
      <w:r w:rsidRPr="001F0FC3">
        <w:t xml:space="preserve">  Appeals and adjournments</w:t>
      </w:r>
      <w:bookmarkEnd w:id="380"/>
    </w:p>
    <w:p w:rsidR="00516C1C" w:rsidRPr="001F0FC3" w:rsidRDefault="00516C1C" w:rsidP="00E412A6">
      <w:pPr>
        <w:pStyle w:val="subsection"/>
        <w:keepNext/>
        <w:keepLines/>
      </w:pPr>
      <w:r w:rsidRPr="001F0FC3">
        <w:tab/>
        <w:t>(1)</w:t>
      </w:r>
      <w:r w:rsidRPr="001F0FC3">
        <w:tab/>
        <w:t xml:space="preserve">This section applies if, in proceedings before a court (the </w:t>
      </w:r>
      <w:r w:rsidRPr="001F0FC3">
        <w:rPr>
          <w:b/>
          <w:i/>
        </w:rPr>
        <w:t>original court</w:t>
      </w:r>
      <w:r w:rsidRPr="001F0FC3">
        <w:t>):</w:t>
      </w:r>
    </w:p>
    <w:p w:rsidR="00516C1C" w:rsidRPr="001F0FC3" w:rsidRDefault="00516C1C" w:rsidP="00516C1C">
      <w:pPr>
        <w:pStyle w:val="paragraph"/>
      </w:pPr>
      <w:r w:rsidRPr="001F0FC3">
        <w:tab/>
        <w:t>(a)</w:t>
      </w:r>
      <w:r w:rsidRPr="001F0FC3">
        <w:tab/>
        <w:t>the original court gives, or refuses, leave under section</w:t>
      </w:r>
      <w:r w:rsidR="001F0FC3">
        <w:t> </w:t>
      </w:r>
      <w:r w:rsidRPr="001F0FC3">
        <w:t>15MI or 15MM in relation to a witness identity protection certificate for an operative; or</w:t>
      </w:r>
    </w:p>
    <w:p w:rsidR="00516C1C" w:rsidRPr="001F0FC3" w:rsidRDefault="00516C1C" w:rsidP="00516C1C">
      <w:pPr>
        <w:pStyle w:val="paragraph"/>
      </w:pPr>
      <w:r w:rsidRPr="001F0FC3">
        <w:tab/>
        <w:t>(b)</w:t>
      </w:r>
      <w:r w:rsidRPr="001F0FC3">
        <w:tab/>
        <w:t>the original court makes, or refuses to make, an order under section</w:t>
      </w:r>
      <w:r w:rsidR="001F0FC3">
        <w:t> </w:t>
      </w:r>
      <w:r w:rsidRPr="001F0FC3">
        <w:t>15MK or 15MM in relation to a witness identity protection certificate for an operative.</w:t>
      </w:r>
    </w:p>
    <w:p w:rsidR="00516C1C" w:rsidRPr="001F0FC3" w:rsidRDefault="00516C1C" w:rsidP="00516C1C">
      <w:pPr>
        <w:pStyle w:val="subsection"/>
      </w:pPr>
      <w:r w:rsidRPr="001F0FC3">
        <w:tab/>
        <w:t>(2)</w:t>
      </w:r>
      <w:r w:rsidRPr="001F0FC3">
        <w:tab/>
        <w:t xml:space="preserve">A court (the </w:t>
      </w:r>
      <w:r w:rsidRPr="001F0FC3">
        <w:rPr>
          <w:b/>
          <w:i/>
        </w:rPr>
        <w:t>appeal court</w:t>
      </w:r>
      <w:r w:rsidRPr="001F0FC3">
        <w:t>) that has jurisdiction to hear and determine appeals from a judgment, order or direction in the proceedings has jurisdiction to hear and determine an appeal against the decision to give or refuse leave, or to make or refuse to make the order.</w:t>
      </w:r>
    </w:p>
    <w:p w:rsidR="00516C1C" w:rsidRPr="001F0FC3" w:rsidRDefault="00516C1C" w:rsidP="00516C1C">
      <w:pPr>
        <w:pStyle w:val="subsection"/>
      </w:pPr>
      <w:r w:rsidRPr="001F0FC3">
        <w:tab/>
        <w:t>(3)</w:t>
      </w:r>
      <w:r w:rsidRPr="001F0FC3">
        <w:tab/>
        <w:t>The following persons may appeal against the decision to give or refuse leave, or to make or refuse to make the order:</w:t>
      </w:r>
    </w:p>
    <w:p w:rsidR="00516C1C" w:rsidRPr="001F0FC3" w:rsidRDefault="00516C1C" w:rsidP="00516C1C">
      <w:pPr>
        <w:pStyle w:val="paragraph"/>
      </w:pPr>
      <w:r w:rsidRPr="001F0FC3">
        <w:tab/>
        <w:t>(a)</w:t>
      </w:r>
      <w:r w:rsidRPr="001F0FC3">
        <w:tab/>
        <w:t>a party to the proceedings;</w:t>
      </w:r>
    </w:p>
    <w:p w:rsidR="00516C1C" w:rsidRPr="001F0FC3" w:rsidRDefault="00516C1C" w:rsidP="00516C1C">
      <w:pPr>
        <w:pStyle w:val="paragraph"/>
      </w:pPr>
      <w:r w:rsidRPr="001F0FC3">
        <w:tab/>
        <w:t>(b)</w:t>
      </w:r>
      <w:r w:rsidRPr="001F0FC3">
        <w:tab/>
        <w:t>if the appeal court is satisfied that the operative to whom the certificate relates or the chief officer who gave the certificate has a sufficient interest in the decision—the operative or the chief officer.</w:t>
      </w:r>
    </w:p>
    <w:p w:rsidR="00516C1C" w:rsidRPr="001F0FC3" w:rsidRDefault="00516C1C" w:rsidP="00516C1C">
      <w:pPr>
        <w:pStyle w:val="subsection"/>
      </w:pPr>
      <w:r w:rsidRPr="001F0FC3">
        <w:tab/>
        <w:t>(4)</w:t>
      </w:r>
      <w:r w:rsidRPr="001F0FC3">
        <w:tab/>
        <w:t>If a party to the proceedings appeals against the decision to give or refuse leave, or to make or refuse to make the order, the appeal court may allow the operative to whom the certificate relates, or the chief officer who gave the certificate, to join the appeal as a respondent, if the appeal court is satisfied that the operative or chief officer has a sufficient interest in the decision.</w:t>
      </w:r>
    </w:p>
    <w:p w:rsidR="00516C1C" w:rsidRPr="001F0FC3" w:rsidRDefault="00516C1C" w:rsidP="00516C1C">
      <w:pPr>
        <w:pStyle w:val="subsection"/>
      </w:pPr>
      <w:r w:rsidRPr="001F0FC3">
        <w:tab/>
        <w:t>(5)</w:t>
      </w:r>
      <w:r w:rsidRPr="001F0FC3">
        <w:tab/>
        <w:t>A party to the proceedings, the operative to whom the certificate relates or the chief officer who gave the certificate may apply to the original court for an adjournment:</w:t>
      </w:r>
    </w:p>
    <w:p w:rsidR="00516C1C" w:rsidRPr="001F0FC3" w:rsidRDefault="00516C1C" w:rsidP="00516C1C">
      <w:pPr>
        <w:pStyle w:val="paragraph"/>
      </w:pPr>
      <w:r w:rsidRPr="001F0FC3">
        <w:tab/>
        <w:t>(a)</w:t>
      </w:r>
      <w:r w:rsidRPr="001F0FC3">
        <w:tab/>
        <w:t>to appeal against the decision of the original court to give or refuse leave, or to make or refuse to make the order; or</w:t>
      </w:r>
    </w:p>
    <w:p w:rsidR="00516C1C" w:rsidRPr="001F0FC3" w:rsidRDefault="00516C1C" w:rsidP="00516C1C">
      <w:pPr>
        <w:pStyle w:val="paragraph"/>
      </w:pPr>
      <w:r w:rsidRPr="001F0FC3">
        <w:tab/>
        <w:t>(b)</w:t>
      </w:r>
      <w:r w:rsidRPr="001F0FC3">
        <w:tab/>
        <w:t>to decide whether to appeal or seek leave to appeal against the decision.</w:t>
      </w:r>
    </w:p>
    <w:p w:rsidR="00516C1C" w:rsidRPr="001F0FC3" w:rsidRDefault="00516C1C" w:rsidP="00516C1C">
      <w:pPr>
        <w:pStyle w:val="subsection"/>
      </w:pPr>
      <w:r w:rsidRPr="001F0FC3">
        <w:tab/>
        <w:t>(6)</w:t>
      </w:r>
      <w:r w:rsidRPr="001F0FC3">
        <w:tab/>
        <w:t xml:space="preserve">If an application is made under </w:t>
      </w:r>
      <w:r w:rsidR="001F0FC3">
        <w:t>subsection (</w:t>
      </w:r>
      <w:r w:rsidRPr="001F0FC3">
        <w:t>5), the original court must grant the adjournment.</w:t>
      </w:r>
    </w:p>
    <w:p w:rsidR="00516C1C" w:rsidRPr="001F0FC3" w:rsidRDefault="00516C1C" w:rsidP="00A65320">
      <w:pPr>
        <w:pStyle w:val="ActHead5"/>
      </w:pPr>
      <w:bookmarkStart w:id="381" w:name="_Toc431993583"/>
      <w:r w:rsidRPr="001F0FC3">
        <w:rPr>
          <w:rStyle w:val="CharSectno"/>
        </w:rPr>
        <w:t>15MQ</w:t>
      </w:r>
      <w:r w:rsidRPr="001F0FC3">
        <w:t xml:space="preserve">  Witness identity protection certificate—cancellation</w:t>
      </w:r>
      <w:bookmarkEnd w:id="381"/>
    </w:p>
    <w:p w:rsidR="00516C1C" w:rsidRPr="001F0FC3" w:rsidRDefault="00516C1C" w:rsidP="00A65320">
      <w:pPr>
        <w:pStyle w:val="subsection"/>
        <w:keepNext/>
        <w:keepLines/>
      </w:pPr>
      <w:r w:rsidRPr="001F0FC3">
        <w:tab/>
        <w:t>(1)</w:t>
      </w:r>
      <w:r w:rsidRPr="001F0FC3">
        <w:tab/>
        <w:t>This section applies if the chief officer of a law enforcement agency gives a witness identity protection certificate for an operative in relation to a proceeding.</w:t>
      </w:r>
    </w:p>
    <w:p w:rsidR="00516C1C" w:rsidRPr="001F0FC3" w:rsidRDefault="00516C1C" w:rsidP="00516C1C">
      <w:pPr>
        <w:pStyle w:val="subsection"/>
        <w:rPr>
          <w:szCs w:val="22"/>
        </w:rPr>
      </w:pPr>
      <w:r w:rsidRPr="001F0FC3">
        <w:tab/>
        <w:t>(2)</w:t>
      </w:r>
      <w:r w:rsidRPr="001F0FC3">
        <w:tab/>
        <w:t xml:space="preserve">The chief officer must cancel the witness identity protection certificate if the chief officer considers that it is no longer necessary or appropriate to prevent the disclosure of the </w:t>
      </w:r>
      <w:r w:rsidRPr="001F0FC3">
        <w:rPr>
          <w:szCs w:val="22"/>
        </w:rPr>
        <w:t>operative’s identity or where the operative lives.</w:t>
      </w:r>
    </w:p>
    <w:p w:rsidR="00516C1C" w:rsidRPr="001F0FC3" w:rsidRDefault="00516C1C" w:rsidP="00516C1C">
      <w:pPr>
        <w:pStyle w:val="subsection"/>
        <w:rPr>
          <w:szCs w:val="22"/>
        </w:rPr>
      </w:pPr>
      <w:r w:rsidRPr="001F0FC3">
        <w:tab/>
        <w:t>(3)</w:t>
      </w:r>
      <w:r w:rsidRPr="001F0FC3">
        <w:tab/>
        <w:t xml:space="preserve">If the chief officer cancels the certificate after it has been filed in a court, the chief officer must immediately give notice to the court and each party to the proceeding, in writing, that </w:t>
      </w:r>
      <w:r w:rsidRPr="001F0FC3">
        <w:rPr>
          <w:szCs w:val="22"/>
        </w:rPr>
        <w:t>the certificate has been cancelled.</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15MX.</w:t>
      </w:r>
    </w:p>
    <w:p w:rsidR="00516C1C" w:rsidRPr="001F0FC3" w:rsidRDefault="00516C1C" w:rsidP="00516C1C">
      <w:pPr>
        <w:pStyle w:val="ActHead5"/>
      </w:pPr>
      <w:bookmarkStart w:id="382" w:name="_Toc431993584"/>
      <w:r w:rsidRPr="001F0FC3">
        <w:rPr>
          <w:rStyle w:val="CharSectno"/>
        </w:rPr>
        <w:t>15MR</w:t>
      </w:r>
      <w:r w:rsidRPr="001F0FC3">
        <w:t xml:space="preserve">  Permission to give information disclosing operative’s identity etc.</w:t>
      </w:r>
      <w:bookmarkEnd w:id="382"/>
    </w:p>
    <w:p w:rsidR="00516C1C" w:rsidRPr="001F0FC3" w:rsidRDefault="00516C1C" w:rsidP="00516C1C">
      <w:pPr>
        <w:pStyle w:val="subsection"/>
      </w:pPr>
      <w:r w:rsidRPr="001F0FC3">
        <w:tab/>
        <w:t>(1)</w:t>
      </w:r>
      <w:r w:rsidRPr="001F0FC3">
        <w:tab/>
        <w:t>This section applies if the chief officer of a law enforcement agency gives a witness identity protection certificate for an operative in relation to a proceeding.</w:t>
      </w:r>
    </w:p>
    <w:p w:rsidR="00516C1C" w:rsidRPr="001F0FC3" w:rsidRDefault="00516C1C" w:rsidP="00516C1C">
      <w:pPr>
        <w:pStyle w:val="subsection"/>
        <w:rPr>
          <w:szCs w:val="22"/>
        </w:rPr>
      </w:pPr>
      <w:r w:rsidRPr="001F0FC3">
        <w:tab/>
        <w:t>(2)</w:t>
      </w:r>
      <w:r w:rsidRPr="001F0FC3">
        <w:tab/>
        <w:t xml:space="preserve">The chief officer may, in writing, permit a person to give information (otherwise than in the proceeding) that discloses, or may lead to the disclosure of, the operative’s identity or </w:t>
      </w:r>
      <w:r w:rsidRPr="001F0FC3">
        <w:rPr>
          <w:szCs w:val="22"/>
        </w:rPr>
        <w:t>where the operative lives if the chief officer considers it necessary or appropriate for the information to be given.</w:t>
      </w:r>
    </w:p>
    <w:p w:rsidR="00516C1C" w:rsidRPr="001F0FC3" w:rsidRDefault="00516C1C" w:rsidP="00516C1C">
      <w:pPr>
        <w:pStyle w:val="subsection"/>
      </w:pPr>
      <w:r w:rsidRPr="001F0FC3">
        <w:tab/>
        <w:t>(3)</w:t>
      </w:r>
      <w:r w:rsidRPr="001F0FC3">
        <w:tab/>
        <w:t>The permission:</w:t>
      </w:r>
    </w:p>
    <w:p w:rsidR="00516C1C" w:rsidRPr="001F0FC3" w:rsidRDefault="00516C1C" w:rsidP="00516C1C">
      <w:pPr>
        <w:pStyle w:val="paragraph"/>
        <w:rPr>
          <w:szCs w:val="22"/>
        </w:rPr>
      </w:pPr>
      <w:r w:rsidRPr="001F0FC3">
        <w:tab/>
        <w:t>(a)</w:t>
      </w:r>
      <w:r w:rsidRPr="001F0FC3">
        <w:tab/>
        <w:t xml:space="preserve">must name the person who may give the information; </w:t>
      </w:r>
      <w:r w:rsidRPr="001F0FC3">
        <w:rPr>
          <w:szCs w:val="22"/>
        </w:rPr>
        <w:t>and</w:t>
      </w:r>
    </w:p>
    <w:p w:rsidR="00516C1C" w:rsidRPr="001F0FC3" w:rsidRDefault="00516C1C" w:rsidP="00516C1C">
      <w:pPr>
        <w:pStyle w:val="paragraph"/>
        <w:rPr>
          <w:szCs w:val="22"/>
        </w:rPr>
      </w:pPr>
      <w:r w:rsidRPr="001F0FC3">
        <w:tab/>
        <w:t>(b)</w:t>
      </w:r>
      <w:r w:rsidRPr="001F0FC3">
        <w:tab/>
        <w:t xml:space="preserve">must name the person to whom the information may be </w:t>
      </w:r>
      <w:r w:rsidRPr="001F0FC3">
        <w:rPr>
          <w:szCs w:val="22"/>
        </w:rPr>
        <w:t>given; and</w:t>
      </w:r>
    </w:p>
    <w:p w:rsidR="00516C1C" w:rsidRPr="001F0FC3" w:rsidRDefault="00516C1C" w:rsidP="00516C1C">
      <w:pPr>
        <w:pStyle w:val="paragraph"/>
      </w:pPr>
      <w:r w:rsidRPr="001F0FC3">
        <w:tab/>
        <w:t>(c)</w:t>
      </w:r>
      <w:r w:rsidRPr="001F0FC3">
        <w:tab/>
        <w:t>must state the information that may be given; and</w:t>
      </w:r>
    </w:p>
    <w:p w:rsidR="00516C1C" w:rsidRPr="001F0FC3" w:rsidRDefault="00516C1C" w:rsidP="00516C1C">
      <w:pPr>
        <w:pStyle w:val="paragraph"/>
      </w:pPr>
      <w:r w:rsidRPr="001F0FC3">
        <w:tab/>
        <w:t>(d)</w:t>
      </w:r>
      <w:r w:rsidRPr="001F0FC3">
        <w:tab/>
        <w:t>may state how the information may be given.</w:t>
      </w:r>
    </w:p>
    <w:p w:rsidR="00516C1C" w:rsidRPr="001F0FC3" w:rsidRDefault="00516C1C" w:rsidP="00516C1C">
      <w:pPr>
        <w:pStyle w:val="notetext"/>
      </w:pPr>
      <w:r w:rsidRPr="001F0FC3">
        <w:t>Note:</w:t>
      </w:r>
      <w:r w:rsidRPr="001F0FC3">
        <w:tab/>
        <w:t>The chief officer may delegate functions under this section—see section</w:t>
      </w:r>
      <w:r w:rsidR="001F0FC3">
        <w:t> </w:t>
      </w:r>
      <w:r w:rsidRPr="001F0FC3">
        <w:t>15MX.</w:t>
      </w:r>
    </w:p>
    <w:p w:rsidR="00516C1C" w:rsidRPr="001F0FC3" w:rsidRDefault="00516C1C" w:rsidP="00A65320">
      <w:pPr>
        <w:pStyle w:val="ActHead5"/>
      </w:pPr>
      <w:bookmarkStart w:id="383" w:name="_Toc431993585"/>
      <w:r w:rsidRPr="001F0FC3">
        <w:rPr>
          <w:rStyle w:val="CharSectno"/>
        </w:rPr>
        <w:t>15MS</w:t>
      </w:r>
      <w:r w:rsidRPr="001F0FC3">
        <w:t xml:space="preserve">  Disclosure offences</w:t>
      </w:r>
      <w:bookmarkEnd w:id="383"/>
    </w:p>
    <w:p w:rsidR="00516C1C" w:rsidRPr="001F0FC3" w:rsidRDefault="00516C1C" w:rsidP="00A65320">
      <w:pPr>
        <w:pStyle w:val="subsection"/>
        <w:keepNext/>
        <w:keepLines/>
      </w:pPr>
      <w:r w:rsidRPr="001F0FC3">
        <w:tab/>
        <w:t>(1)</w:t>
      </w:r>
      <w:r w:rsidRPr="001F0FC3">
        <w:tab/>
        <w:t>A person commits an offence if:</w:t>
      </w:r>
    </w:p>
    <w:p w:rsidR="00516C1C" w:rsidRPr="001F0FC3" w:rsidRDefault="00516C1C" w:rsidP="00A65320">
      <w:pPr>
        <w:pStyle w:val="paragraph"/>
        <w:keepNext/>
        <w:keepLines/>
        <w:rPr>
          <w:szCs w:val="22"/>
        </w:rPr>
      </w:pPr>
      <w:r w:rsidRPr="001F0FC3">
        <w:tab/>
        <w:t>(a)</w:t>
      </w:r>
      <w:r w:rsidRPr="001F0FC3">
        <w:tab/>
        <w:t xml:space="preserve">a witness identity protection certificate for an operative </w:t>
      </w:r>
      <w:r w:rsidRPr="001F0FC3">
        <w:rPr>
          <w:szCs w:val="22"/>
        </w:rPr>
        <w:t>in relation to a proceeding has been given; and</w:t>
      </w:r>
    </w:p>
    <w:p w:rsidR="00516C1C" w:rsidRPr="001F0FC3" w:rsidRDefault="00516C1C" w:rsidP="00516C1C">
      <w:pPr>
        <w:pStyle w:val="paragraph"/>
        <w:rPr>
          <w:szCs w:val="22"/>
        </w:rPr>
      </w:pPr>
      <w:r w:rsidRPr="001F0FC3">
        <w:rPr>
          <w:szCs w:val="22"/>
        </w:rPr>
        <w:tab/>
        <w:t>(b)</w:t>
      </w:r>
      <w:r w:rsidRPr="001F0FC3">
        <w:rPr>
          <w:szCs w:val="22"/>
        </w:rPr>
        <w:tab/>
        <w:t>the certificate has not been cancelled under section</w:t>
      </w:r>
      <w:r w:rsidR="001F0FC3">
        <w:rPr>
          <w:szCs w:val="22"/>
        </w:rPr>
        <w:t> </w:t>
      </w:r>
      <w:r w:rsidRPr="001F0FC3">
        <w:rPr>
          <w:szCs w:val="22"/>
        </w:rPr>
        <w:t>15MQ; and</w:t>
      </w:r>
    </w:p>
    <w:p w:rsidR="00516C1C" w:rsidRPr="001F0FC3" w:rsidRDefault="00516C1C" w:rsidP="00516C1C">
      <w:pPr>
        <w:pStyle w:val="paragraph"/>
      </w:pPr>
      <w:r w:rsidRPr="001F0FC3">
        <w:tab/>
        <w:t>(c)</w:t>
      </w:r>
      <w:r w:rsidRPr="001F0FC3">
        <w:tab/>
        <w:t>the person engages in conduct; and</w:t>
      </w:r>
    </w:p>
    <w:p w:rsidR="00516C1C" w:rsidRPr="001F0FC3" w:rsidRDefault="00516C1C" w:rsidP="00516C1C">
      <w:pPr>
        <w:pStyle w:val="paragraph"/>
      </w:pPr>
      <w:r w:rsidRPr="001F0FC3">
        <w:tab/>
        <w:t>(d)</w:t>
      </w:r>
      <w:r w:rsidRPr="001F0FC3">
        <w:tab/>
        <w:t>the conduct results in the disclosure of the operative’s identity or where the operative lives; and</w:t>
      </w:r>
    </w:p>
    <w:p w:rsidR="00516C1C" w:rsidRPr="001F0FC3" w:rsidRDefault="00516C1C" w:rsidP="00516C1C">
      <w:pPr>
        <w:pStyle w:val="paragraph"/>
      </w:pPr>
      <w:r w:rsidRPr="001F0FC3">
        <w:tab/>
        <w:t>(e)</w:t>
      </w:r>
      <w:r w:rsidRPr="001F0FC3">
        <w:tab/>
        <w:t>none of the following applies:</w:t>
      </w:r>
    </w:p>
    <w:p w:rsidR="00516C1C" w:rsidRPr="001F0FC3" w:rsidRDefault="00516C1C" w:rsidP="00516C1C">
      <w:pPr>
        <w:pStyle w:val="paragraphsub"/>
      </w:pPr>
      <w:r w:rsidRPr="001F0FC3">
        <w:tab/>
        <w:t>(i)</w:t>
      </w:r>
      <w:r w:rsidRPr="001F0FC3">
        <w:tab/>
        <w:t>the conduct is required by section</w:t>
      </w:r>
      <w:r w:rsidR="001F0FC3">
        <w:t> </w:t>
      </w:r>
      <w:r w:rsidRPr="001F0FC3">
        <w:t>15ML;</w:t>
      </w:r>
    </w:p>
    <w:p w:rsidR="00516C1C" w:rsidRPr="001F0FC3" w:rsidRDefault="00516C1C" w:rsidP="00516C1C">
      <w:pPr>
        <w:pStyle w:val="paragraphsub"/>
      </w:pPr>
      <w:r w:rsidRPr="001F0FC3">
        <w:tab/>
        <w:t>(ii)</w:t>
      </w:r>
      <w:r w:rsidRPr="001F0FC3">
        <w:tab/>
        <w:t>the conduct is authorised by leave or by an order under section</w:t>
      </w:r>
      <w:r w:rsidR="001F0FC3">
        <w:t> </w:t>
      </w:r>
      <w:r w:rsidRPr="001F0FC3">
        <w:t>15MM;</w:t>
      </w:r>
    </w:p>
    <w:p w:rsidR="00516C1C" w:rsidRPr="001F0FC3" w:rsidRDefault="00516C1C" w:rsidP="00516C1C">
      <w:pPr>
        <w:pStyle w:val="paragraphsub"/>
      </w:pPr>
      <w:r w:rsidRPr="001F0FC3">
        <w:tab/>
        <w:t>(iii)</w:t>
      </w:r>
      <w:r w:rsidRPr="001F0FC3">
        <w:tab/>
        <w:t>the conduct is permitted under section</w:t>
      </w:r>
      <w:r w:rsidR="001F0FC3">
        <w:t> </w:t>
      </w:r>
      <w:r w:rsidRPr="001F0FC3">
        <w:t>15MR.</w:t>
      </w:r>
    </w:p>
    <w:p w:rsidR="00516C1C" w:rsidRPr="001F0FC3" w:rsidRDefault="00516C1C" w:rsidP="00516C1C">
      <w:pPr>
        <w:pStyle w:val="Penalty"/>
      </w:pPr>
      <w:r w:rsidRPr="001F0FC3">
        <w:t>Penalty:</w:t>
      </w:r>
      <w:r w:rsidRPr="001F0FC3">
        <w:tab/>
        <w:t>Imprisonment for 2 years.</w:t>
      </w:r>
    </w:p>
    <w:p w:rsidR="00516C1C" w:rsidRPr="001F0FC3" w:rsidRDefault="00516C1C" w:rsidP="00516C1C">
      <w:pPr>
        <w:pStyle w:val="subsection"/>
      </w:pPr>
      <w:r w:rsidRPr="001F0FC3">
        <w:tab/>
        <w:t>(2)</w:t>
      </w:r>
      <w:r w:rsidRPr="001F0FC3">
        <w:tab/>
        <w:t>A person commits an offence if:</w:t>
      </w:r>
    </w:p>
    <w:p w:rsidR="00516C1C" w:rsidRPr="001F0FC3" w:rsidRDefault="00516C1C" w:rsidP="00516C1C">
      <w:pPr>
        <w:pStyle w:val="paragraph"/>
        <w:rPr>
          <w:szCs w:val="22"/>
        </w:rPr>
      </w:pPr>
      <w:r w:rsidRPr="001F0FC3">
        <w:tab/>
        <w:t>(a)</w:t>
      </w:r>
      <w:r w:rsidRPr="001F0FC3">
        <w:tab/>
        <w:t xml:space="preserve">a witness identity protection certificate for an operative </w:t>
      </w:r>
      <w:r w:rsidRPr="001F0FC3">
        <w:rPr>
          <w:szCs w:val="22"/>
        </w:rPr>
        <w:t>in relation to a proceeding has been given; and</w:t>
      </w:r>
    </w:p>
    <w:p w:rsidR="00516C1C" w:rsidRPr="001F0FC3" w:rsidRDefault="00516C1C" w:rsidP="00516C1C">
      <w:pPr>
        <w:pStyle w:val="paragraph"/>
        <w:rPr>
          <w:szCs w:val="22"/>
        </w:rPr>
      </w:pPr>
      <w:r w:rsidRPr="001F0FC3">
        <w:rPr>
          <w:szCs w:val="22"/>
        </w:rPr>
        <w:tab/>
        <w:t>(b)</w:t>
      </w:r>
      <w:r w:rsidRPr="001F0FC3">
        <w:rPr>
          <w:szCs w:val="22"/>
        </w:rPr>
        <w:tab/>
        <w:t>the certificate has not been cancelled under section</w:t>
      </w:r>
      <w:r w:rsidR="001F0FC3">
        <w:rPr>
          <w:szCs w:val="22"/>
        </w:rPr>
        <w:t> </w:t>
      </w:r>
      <w:r w:rsidRPr="001F0FC3">
        <w:rPr>
          <w:szCs w:val="22"/>
        </w:rPr>
        <w:t>15MQ; and</w:t>
      </w:r>
    </w:p>
    <w:p w:rsidR="00516C1C" w:rsidRPr="001F0FC3" w:rsidRDefault="00516C1C" w:rsidP="00516C1C">
      <w:pPr>
        <w:pStyle w:val="paragraph"/>
      </w:pPr>
      <w:r w:rsidRPr="001F0FC3">
        <w:tab/>
        <w:t>(c)</w:t>
      </w:r>
      <w:r w:rsidRPr="001F0FC3">
        <w:tab/>
        <w:t>the person engages in conduct; and</w:t>
      </w:r>
    </w:p>
    <w:p w:rsidR="00516C1C" w:rsidRPr="001F0FC3" w:rsidRDefault="00516C1C" w:rsidP="00516C1C">
      <w:pPr>
        <w:pStyle w:val="paragraph"/>
      </w:pPr>
      <w:r w:rsidRPr="001F0FC3">
        <w:tab/>
        <w:t>(d)</w:t>
      </w:r>
      <w:r w:rsidRPr="001F0FC3">
        <w:tab/>
        <w:t>the conduct results in the disclosure of the operative’s identity or where the operative lives; and</w:t>
      </w:r>
    </w:p>
    <w:p w:rsidR="00516C1C" w:rsidRPr="001F0FC3" w:rsidRDefault="00516C1C" w:rsidP="00516C1C">
      <w:pPr>
        <w:pStyle w:val="paragraph"/>
      </w:pPr>
      <w:r w:rsidRPr="001F0FC3">
        <w:tab/>
        <w:t>(e)</w:t>
      </w:r>
      <w:r w:rsidRPr="001F0FC3">
        <w:tab/>
        <w:t>none of the following applies:</w:t>
      </w:r>
    </w:p>
    <w:p w:rsidR="00516C1C" w:rsidRPr="001F0FC3" w:rsidRDefault="00516C1C" w:rsidP="00516C1C">
      <w:pPr>
        <w:pStyle w:val="paragraphsub"/>
      </w:pPr>
      <w:r w:rsidRPr="001F0FC3">
        <w:tab/>
        <w:t>(i)</w:t>
      </w:r>
      <w:r w:rsidRPr="001F0FC3">
        <w:tab/>
        <w:t>the conduct is required by section</w:t>
      </w:r>
      <w:r w:rsidR="001F0FC3">
        <w:t> </w:t>
      </w:r>
      <w:r w:rsidRPr="001F0FC3">
        <w:t>15ML;</w:t>
      </w:r>
    </w:p>
    <w:p w:rsidR="00516C1C" w:rsidRPr="001F0FC3" w:rsidRDefault="00516C1C" w:rsidP="00516C1C">
      <w:pPr>
        <w:pStyle w:val="paragraphsub"/>
      </w:pPr>
      <w:r w:rsidRPr="001F0FC3">
        <w:tab/>
        <w:t>(ii)</w:t>
      </w:r>
      <w:r w:rsidRPr="001F0FC3">
        <w:tab/>
        <w:t>the conduct is authorised by leave or by an order under section</w:t>
      </w:r>
      <w:r w:rsidR="001F0FC3">
        <w:t> </w:t>
      </w:r>
      <w:r w:rsidRPr="001F0FC3">
        <w:t>15MM;</w:t>
      </w:r>
    </w:p>
    <w:p w:rsidR="00516C1C" w:rsidRPr="001F0FC3" w:rsidRDefault="00516C1C" w:rsidP="00516C1C">
      <w:pPr>
        <w:pStyle w:val="paragraphsub"/>
      </w:pPr>
      <w:r w:rsidRPr="001F0FC3">
        <w:tab/>
        <w:t>(iii)</w:t>
      </w:r>
      <w:r w:rsidRPr="001F0FC3">
        <w:tab/>
        <w:t>the conduct is permitted under section</w:t>
      </w:r>
      <w:r w:rsidR="001F0FC3">
        <w:t> </w:t>
      </w:r>
      <w:r w:rsidRPr="001F0FC3">
        <w:t>15MR; and</w:t>
      </w:r>
    </w:p>
    <w:p w:rsidR="00516C1C" w:rsidRPr="001F0FC3" w:rsidRDefault="00516C1C" w:rsidP="00516C1C">
      <w:pPr>
        <w:pStyle w:val="paragraph"/>
        <w:rPr>
          <w:szCs w:val="22"/>
        </w:rPr>
      </w:pPr>
      <w:r w:rsidRPr="001F0FC3">
        <w:tab/>
        <w:t>(f)</w:t>
      </w:r>
      <w:r w:rsidRPr="001F0FC3">
        <w:tab/>
        <w:t xml:space="preserve">the </w:t>
      </w:r>
      <w:r w:rsidRPr="001F0FC3">
        <w:rPr>
          <w:szCs w:val="22"/>
        </w:rPr>
        <w:t xml:space="preserve">person is reckless as to whether his or her conduct will </w:t>
      </w:r>
      <w:r w:rsidRPr="001F0FC3">
        <w:t xml:space="preserve">endanger the health or safety of </w:t>
      </w:r>
      <w:r w:rsidRPr="001F0FC3">
        <w:rPr>
          <w:szCs w:val="22"/>
        </w:rPr>
        <w:t>another person.</w:t>
      </w:r>
    </w:p>
    <w:p w:rsidR="00516C1C" w:rsidRPr="001F0FC3" w:rsidRDefault="00516C1C" w:rsidP="00516C1C">
      <w:pPr>
        <w:pStyle w:val="Penalty"/>
      </w:pPr>
      <w:r w:rsidRPr="001F0FC3">
        <w:t>Penalty:</w:t>
      </w:r>
      <w:r w:rsidRPr="001F0FC3">
        <w:tab/>
        <w:t>Imprisonment for 10 years.</w:t>
      </w:r>
    </w:p>
    <w:p w:rsidR="00516C1C" w:rsidRPr="001F0FC3" w:rsidRDefault="00516C1C" w:rsidP="00516C1C">
      <w:pPr>
        <w:pStyle w:val="subsection"/>
      </w:pPr>
      <w:r w:rsidRPr="001F0FC3">
        <w:tab/>
        <w:t>(3)</w:t>
      </w:r>
      <w:r w:rsidRPr="001F0FC3">
        <w:tab/>
        <w:t>A person commits an offence if:</w:t>
      </w:r>
    </w:p>
    <w:p w:rsidR="00516C1C" w:rsidRPr="001F0FC3" w:rsidRDefault="00516C1C" w:rsidP="00516C1C">
      <w:pPr>
        <w:pStyle w:val="paragraph"/>
        <w:rPr>
          <w:szCs w:val="22"/>
        </w:rPr>
      </w:pPr>
      <w:r w:rsidRPr="001F0FC3">
        <w:tab/>
        <w:t>(a)</w:t>
      </w:r>
      <w:r w:rsidRPr="001F0FC3">
        <w:tab/>
        <w:t xml:space="preserve">a witness identity protection certificate for an operative </w:t>
      </w:r>
      <w:r w:rsidRPr="001F0FC3">
        <w:rPr>
          <w:szCs w:val="22"/>
        </w:rPr>
        <w:t>in relation to a proceeding has been given; and</w:t>
      </w:r>
    </w:p>
    <w:p w:rsidR="00516C1C" w:rsidRPr="001F0FC3" w:rsidRDefault="00516C1C" w:rsidP="00516C1C">
      <w:pPr>
        <w:pStyle w:val="paragraph"/>
        <w:rPr>
          <w:szCs w:val="22"/>
        </w:rPr>
      </w:pPr>
      <w:r w:rsidRPr="001F0FC3">
        <w:rPr>
          <w:szCs w:val="22"/>
        </w:rPr>
        <w:tab/>
        <w:t>(b)</w:t>
      </w:r>
      <w:r w:rsidRPr="001F0FC3">
        <w:rPr>
          <w:szCs w:val="22"/>
        </w:rPr>
        <w:tab/>
        <w:t>the certificate has not been cancelled under section</w:t>
      </w:r>
      <w:r w:rsidR="001F0FC3">
        <w:rPr>
          <w:szCs w:val="22"/>
        </w:rPr>
        <w:t> </w:t>
      </w:r>
      <w:r w:rsidRPr="001F0FC3">
        <w:rPr>
          <w:szCs w:val="22"/>
        </w:rPr>
        <w:t>15MQ; and</w:t>
      </w:r>
    </w:p>
    <w:p w:rsidR="00516C1C" w:rsidRPr="001F0FC3" w:rsidRDefault="00516C1C" w:rsidP="00516C1C">
      <w:pPr>
        <w:pStyle w:val="paragraph"/>
      </w:pPr>
      <w:r w:rsidRPr="001F0FC3">
        <w:tab/>
        <w:t>(c)</w:t>
      </w:r>
      <w:r w:rsidRPr="001F0FC3">
        <w:tab/>
        <w:t>the person engages in conduct; and</w:t>
      </w:r>
    </w:p>
    <w:p w:rsidR="00516C1C" w:rsidRPr="001F0FC3" w:rsidRDefault="00516C1C" w:rsidP="00516C1C">
      <w:pPr>
        <w:pStyle w:val="paragraph"/>
      </w:pPr>
      <w:r w:rsidRPr="001F0FC3">
        <w:tab/>
        <w:t>(d)</w:t>
      </w:r>
      <w:r w:rsidRPr="001F0FC3">
        <w:tab/>
        <w:t>the conduct results in the disclosure of the operative’s identity or where the operative lives; and</w:t>
      </w:r>
    </w:p>
    <w:p w:rsidR="00516C1C" w:rsidRPr="001F0FC3" w:rsidRDefault="00516C1C" w:rsidP="00516C1C">
      <w:pPr>
        <w:pStyle w:val="paragraph"/>
      </w:pPr>
      <w:r w:rsidRPr="001F0FC3">
        <w:tab/>
        <w:t>(e)</w:t>
      </w:r>
      <w:r w:rsidRPr="001F0FC3">
        <w:tab/>
        <w:t>none of the following applies:</w:t>
      </w:r>
    </w:p>
    <w:p w:rsidR="00516C1C" w:rsidRPr="001F0FC3" w:rsidRDefault="00516C1C" w:rsidP="00516C1C">
      <w:pPr>
        <w:pStyle w:val="paragraphsub"/>
      </w:pPr>
      <w:r w:rsidRPr="001F0FC3">
        <w:tab/>
        <w:t>(i)</w:t>
      </w:r>
      <w:r w:rsidRPr="001F0FC3">
        <w:tab/>
        <w:t>the conduct is required by section</w:t>
      </w:r>
      <w:r w:rsidR="001F0FC3">
        <w:t> </w:t>
      </w:r>
      <w:r w:rsidRPr="001F0FC3">
        <w:t>15ML;</w:t>
      </w:r>
    </w:p>
    <w:p w:rsidR="00516C1C" w:rsidRPr="001F0FC3" w:rsidRDefault="00516C1C" w:rsidP="00516C1C">
      <w:pPr>
        <w:pStyle w:val="paragraphsub"/>
      </w:pPr>
      <w:r w:rsidRPr="001F0FC3">
        <w:tab/>
        <w:t>(ii)</w:t>
      </w:r>
      <w:r w:rsidRPr="001F0FC3">
        <w:tab/>
        <w:t>the conduct is authorised by leave or by an order under section</w:t>
      </w:r>
      <w:r w:rsidR="001F0FC3">
        <w:t> </w:t>
      </w:r>
      <w:r w:rsidRPr="001F0FC3">
        <w:t>15MM;</w:t>
      </w:r>
    </w:p>
    <w:p w:rsidR="00516C1C" w:rsidRPr="001F0FC3" w:rsidRDefault="00516C1C" w:rsidP="00516C1C">
      <w:pPr>
        <w:pStyle w:val="paragraphsub"/>
      </w:pPr>
      <w:r w:rsidRPr="001F0FC3">
        <w:tab/>
        <w:t>(iii)</w:t>
      </w:r>
      <w:r w:rsidRPr="001F0FC3">
        <w:tab/>
        <w:t>the conduct is permitted under section</w:t>
      </w:r>
      <w:r w:rsidR="001F0FC3">
        <w:t> </w:t>
      </w:r>
      <w:r w:rsidRPr="001F0FC3">
        <w:t>15MR; and</w:t>
      </w:r>
    </w:p>
    <w:p w:rsidR="00516C1C" w:rsidRPr="001F0FC3" w:rsidRDefault="00516C1C" w:rsidP="00516C1C">
      <w:pPr>
        <w:pStyle w:val="paragraph"/>
      </w:pPr>
      <w:r w:rsidRPr="001F0FC3">
        <w:tab/>
        <w:t>(f)</w:t>
      </w:r>
      <w:r w:rsidRPr="001F0FC3">
        <w:tab/>
        <w:t>the person is reckless as to whether his or her conduct will:</w:t>
      </w:r>
    </w:p>
    <w:p w:rsidR="00516C1C" w:rsidRPr="001F0FC3" w:rsidRDefault="00516C1C" w:rsidP="00516C1C">
      <w:pPr>
        <w:pStyle w:val="paragraphsub"/>
      </w:pPr>
      <w:r w:rsidRPr="001F0FC3">
        <w:tab/>
        <w:t>(i)</w:t>
      </w:r>
      <w:r w:rsidRPr="001F0FC3">
        <w:tab/>
        <w:t>prejudice any current or future investigation; or</w:t>
      </w:r>
    </w:p>
    <w:p w:rsidR="00516C1C" w:rsidRPr="001F0FC3" w:rsidRDefault="00516C1C" w:rsidP="00516C1C">
      <w:pPr>
        <w:pStyle w:val="paragraphsub"/>
      </w:pPr>
      <w:r w:rsidRPr="001F0FC3">
        <w:tab/>
        <w:t>(ii)</w:t>
      </w:r>
      <w:r w:rsidRPr="001F0FC3">
        <w:tab/>
        <w:t>prejudice any current or future activity relating to security.</w:t>
      </w:r>
    </w:p>
    <w:p w:rsidR="00516C1C" w:rsidRPr="001F0FC3" w:rsidRDefault="00516C1C" w:rsidP="00516C1C">
      <w:pPr>
        <w:pStyle w:val="Penalty"/>
      </w:pPr>
      <w:r w:rsidRPr="001F0FC3">
        <w:t>Penalty:</w:t>
      </w:r>
      <w:r w:rsidRPr="001F0FC3">
        <w:tab/>
        <w:t>Imprisonment for 10 years.</w:t>
      </w:r>
    </w:p>
    <w:p w:rsidR="00516C1C" w:rsidRPr="001F0FC3" w:rsidRDefault="00516C1C" w:rsidP="00516C1C">
      <w:pPr>
        <w:pStyle w:val="ActHead5"/>
      </w:pPr>
      <w:bookmarkStart w:id="384" w:name="_Toc431993586"/>
      <w:r w:rsidRPr="001F0FC3">
        <w:rPr>
          <w:rStyle w:val="CharSectno"/>
        </w:rPr>
        <w:t>15MT</w:t>
      </w:r>
      <w:r w:rsidRPr="001F0FC3">
        <w:t xml:space="preserve">  Evidentiary certificates</w:t>
      </w:r>
      <w:bookmarkEnd w:id="384"/>
    </w:p>
    <w:p w:rsidR="00516C1C" w:rsidRPr="001F0FC3" w:rsidRDefault="00516C1C" w:rsidP="00516C1C">
      <w:pPr>
        <w:pStyle w:val="subsection"/>
      </w:pPr>
      <w:r w:rsidRPr="001F0FC3">
        <w:tab/>
        <w:t>(1)</w:t>
      </w:r>
      <w:r w:rsidRPr="001F0FC3">
        <w:tab/>
        <w:t>A chief officer of a law enforcement agency may sign a certificate stating any of the following:</w:t>
      </w:r>
    </w:p>
    <w:p w:rsidR="00516C1C" w:rsidRPr="001F0FC3" w:rsidRDefault="00516C1C" w:rsidP="00516C1C">
      <w:pPr>
        <w:pStyle w:val="paragraph"/>
      </w:pPr>
      <w:r w:rsidRPr="001F0FC3">
        <w:tab/>
        <w:t>(a)</w:t>
      </w:r>
      <w:r w:rsidRPr="001F0FC3">
        <w:tab/>
        <w:t>that, for the purposes of paragraph</w:t>
      </w:r>
      <w:r w:rsidR="001F0FC3">
        <w:t> </w:t>
      </w:r>
      <w:r w:rsidRPr="001F0FC3">
        <w:t>15MS(1)(b), (2)(b) or (3)(b), a witness identity protection certificate for an operative in relation to a proceeding has not been cancelled under section</w:t>
      </w:r>
      <w:r w:rsidR="001F0FC3">
        <w:t> </w:t>
      </w:r>
      <w:r w:rsidRPr="001F0FC3">
        <w:t>15MQ;</w:t>
      </w:r>
    </w:p>
    <w:p w:rsidR="00516C1C" w:rsidRPr="001F0FC3" w:rsidRDefault="00516C1C" w:rsidP="00516C1C">
      <w:pPr>
        <w:pStyle w:val="paragraph"/>
      </w:pPr>
      <w:r w:rsidRPr="001F0FC3">
        <w:tab/>
        <w:t>(b)</w:t>
      </w:r>
      <w:r w:rsidRPr="001F0FC3">
        <w:tab/>
        <w:t>whether, for the purposes of subparagraph</w:t>
      </w:r>
      <w:r w:rsidR="001F0FC3">
        <w:t> </w:t>
      </w:r>
      <w:r w:rsidRPr="001F0FC3">
        <w:t>15MS(1)(e)(i), (2)(e)(i) or (3)(e)(i), the conduct that is the subject of the offence was required by section</w:t>
      </w:r>
      <w:r w:rsidR="001F0FC3">
        <w:t> </w:t>
      </w:r>
      <w:r w:rsidRPr="001F0FC3">
        <w:t>15ML;</w:t>
      </w:r>
    </w:p>
    <w:p w:rsidR="00516C1C" w:rsidRPr="001F0FC3" w:rsidRDefault="00516C1C" w:rsidP="00516C1C">
      <w:pPr>
        <w:pStyle w:val="paragraph"/>
      </w:pPr>
      <w:r w:rsidRPr="001F0FC3">
        <w:tab/>
        <w:t>(c)</w:t>
      </w:r>
      <w:r w:rsidRPr="001F0FC3">
        <w:tab/>
        <w:t>whether, for the purposes of subparagraph</w:t>
      </w:r>
      <w:r w:rsidR="001F0FC3">
        <w:t> </w:t>
      </w:r>
      <w:r w:rsidRPr="001F0FC3">
        <w:t>15MS(1)(e)(ii), (2)(e)(ii) or (3)(e)(ii), the conduct that is the subject of the offence was authorised by leave or by an order under section</w:t>
      </w:r>
      <w:r w:rsidR="001F0FC3">
        <w:t> </w:t>
      </w:r>
      <w:r w:rsidRPr="001F0FC3">
        <w:t>15MM;</w:t>
      </w:r>
    </w:p>
    <w:p w:rsidR="00516C1C" w:rsidRPr="001F0FC3" w:rsidRDefault="00516C1C" w:rsidP="00516C1C">
      <w:pPr>
        <w:pStyle w:val="paragraph"/>
      </w:pPr>
      <w:r w:rsidRPr="001F0FC3">
        <w:tab/>
        <w:t>(d)</w:t>
      </w:r>
      <w:r w:rsidRPr="001F0FC3">
        <w:tab/>
        <w:t>whether, for the purposes of subparagraph</w:t>
      </w:r>
      <w:r w:rsidR="001F0FC3">
        <w:t> </w:t>
      </w:r>
      <w:r w:rsidRPr="001F0FC3">
        <w:t>15MS(1)(e)(iii), (2)(e)(iii) or (3)(e)(iii), the conduct that is the subject of the offence was permitted under section</w:t>
      </w:r>
      <w:r w:rsidR="001F0FC3">
        <w:t> </w:t>
      </w:r>
      <w:r w:rsidRPr="001F0FC3">
        <w:t>15MR.</w:t>
      </w:r>
    </w:p>
    <w:p w:rsidR="00516C1C" w:rsidRPr="001F0FC3" w:rsidRDefault="00516C1C" w:rsidP="00516C1C">
      <w:pPr>
        <w:pStyle w:val="subsection"/>
      </w:pPr>
      <w:r w:rsidRPr="001F0FC3">
        <w:tab/>
        <w:t>(2)</w:t>
      </w:r>
      <w:r w:rsidRPr="001F0FC3">
        <w:tab/>
        <w:t>In any proceedings, a certificate given under this section is prima facie</w:t>
      </w:r>
      <w:r w:rsidRPr="001F0FC3">
        <w:rPr>
          <w:i/>
        </w:rPr>
        <w:t xml:space="preserve"> </w:t>
      </w:r>
      <w:r w:rsidRPr="001F0FC3">
        <w:t>evidence of the matters certified in it.</w:t>
      </w:r>
    </w:p>
    <w:p w:rsidR="00516C1C" w:rsidRPr="001F0FC3" w:rsidRDefault="00516C1C" w:rsidP="00516C1C">
      <w:pPr>
        <w:pStyle w:val="ActHead5"/>
      </w:pPr>
      <w:bookmarkStart w:id="385" w:name="_Toc431993587"/>
      <w:r w:rsidRPr="001F0FC3">
        <w:rPr>
          <w:rStyle w:val="CharSectno"/>
        </w:rPr>
        <w:t>15MU</w:t>
      </w:r>
      <w:r w:rsidRPr="001F0FC3">
        <w:t xml:space="preserve">  Reports about witness identity protection certificates</w:t>
      </w:r>
      <w:bookmarkEnd w:id="385"/>
    </w:p>
    <w:p w:rsidR="00516C1C" w:rsidRPr="001F0FC3" w:rsidRDefault="00516C1C" w:rsidP="00516C1C">
      <w:pPr>
        <w:pStyle w:val="subsection"/>
        <w:rPr>
          <w:szCs w:val="22"/>
        </w:rPr>
      </w:pPr>
      <w:r w:rsidRPr="001F0FC3">
        <w:tab/>
        <w:t>(1)</w:t>
      </w:r>
      <w:r w:rsidRPr="001F0FC3">
        <w:tab/>
        <w:t xml:space="preserve">As soon as practicable after the end of each financial year, the chief officer of a law enforcement agency must submit to the Minister a report about witness identity protection certificates </w:t>
      </w:r>
      <w:r w:rsidRPr="001F0FC3">
        <w:rPr>
          <w:szCs w:val="22"/>
        </w:rPr>
        <w:t>given by the chief officer during that year.</w:t>
      </w:r>
    </w:p>
    <w:p w:rsidR="00516C1C" w:rsidRPr="001F0FC3" w:rsidRDefault="00516C1C" w:rsidP="00516C1C">
      <w:pPr>
        <w:pStyle w:val="subsection"/>
      </w:pPr>
      <w:r w:rsidRPr="001F0FC3">
        <w:tab/>
        <w:t>(2)</w:t>
      </w:r>
      <w:r w:rsidRPr="001F0FC3">
        <w:tab/>
        <w:t>The report must include the following:</w:t>
      </w:r>
    </w:p>
    <w:p w:rsidR="00516C1C" w:rsidRPr="001F0FC3" w:rsidRDefault="00516C1C" w:rsidP="00516C1C">
      <w:pPr>
        <w:pStyle w:val="paragraph"/>
        <w:rPr>
          <w:szCs w:val="22"/>
        </w:rPr>
      </w:pPr>
      <w:r w:rsidRPr="001F0FC3">
        <w:tab/>
        <w:t>(a)</w:t>
      </w:r>
      <w:r w:rsidRPr="001F0FC3">
        <w:tab/>
        <w:t>the number of witness identity protection certificates given;</w:t>
      </w:r>
    </w:p>
    <w:p w:rsidR="00516C1C" w:rsidRPr="001F0FC3" w:rsidRDefault="00516C1C" w:rsidP="00516C1C">
      <w:pPr>
        <w:pStyle w:val="paragraph"/>
      </w:pPr>
      <w:r w:rsidRPr="001F0FC3">
        <w:tab/>
        <w:t>(b)</w:t>
      </w:r>
      <w:r w:rsidRPr="001F0FC3">
        <w:tab/>
        <w:t>on what basis the chief officer was satisfied about the matters mentioned in paragraph</w:t>
      </w:r>
      <w:r w:rsidR="001F0FC3">
        <w:t> </w:t>
      </w:r>
      <w:r w:rsidRPr="001F0FC3">
        <w:t>15ME(1)(b) for each certificate;</w:t>
      </w:r>
    </w:p>
    <w:p w:rsidR="00516C1C" w:rsidRPr="001F0FC3" w:rsidRDefault="00516C1C" w:rsidP="00516C1C">
      <w:pPr>
        <w:pStyle w:val="paragraph"/>
      </w:pPr>
      <w:r w:rsidRPr="001F0FC3">
        <w:tab/>
        <w:t>(c)</w:t>
      </w:r>
      <w:r w:rsidRPr="001F0FC3">
        <w:tab/>
        <w:t>if disclosure of an operative’s identity to a presiding officer was required by section</w:t>
      </w:r>
      <w:r w:rsidR="001F0FC3">
        <w:t> </w:t>
      </w:r>
      <w:r w:rsidRPr="001F0FC3">
        <w:t>15ML—details of the proceeding in relation to which disclosure was required and details of the things that the presiding officer required the operative to do under that section;</w:t>
      </w:r>
    </w:p>
    <w:p w:rsidR="00516C1C" w:rsidRPr="001F0FC3" w:rsidRDefault="00516C1C" w:rsidP="00516C1C">
      <w:pPr>
        <w:pStyle w:val="paragraph"/>
        <w:rPr>
          <w:szCs w:val="22"/>
        </w:rPr>
      </w:pPr>
      <w:r w:rsidRPr="001F0FC3">
        <w:tab/>
        <w:t>(d)</w:t>
      </w:r>
      <w:r w:rsidRPr="001F0FC3">
        <w:tab/>
        <w:t>if leave was given or an order made under section</w:t>
      </w:r>
      <w:r w:rsidR="001F0FC3">
        <w:t> </w:t>
      </w:r>
      <w:r w:rsidRPr="001F0FC3">
        <w:t xml:space="preserve">15MM in a proceeding in which a witness identity protection certificate for an operative was filed—details </w:t>
      </w:r>
      <w:r w:rsidRPr="001F0FC3">
        <w:rPr>
          <w:szCs w:val="22"/>
        </w:rPr>
        <w:t>of the proceeding that relate to the leave or order;</w:t>
      </w:r>
    </w:p>
    <w:p w:rsidR="00516C1C" w:rsidRPr="001F0FC3" w:rsidRDefault="00516C1C" w:rsidP="00516C1C">
      <w:pPr>
        <w:pStyle w:val="paragraph"/>
        <w:rPr>
          <w:szCs w:val="22"/>
        </w:rPr>
      </w:pPr>
      <w:r w:rsidRPr="001F0FC3">
        <w:rPr>
          <w:szCs w:val="22"/>
        </w:rPr>
        <w:tab/>
        <w:t>(e)</w:t>
      </w:r>
      <w:r w:rsidRPr="001F0FC3">
        <w:rPr>
          <w:szCs w:val="22"/>
        </w:rPr>
        <w:tab/>
        <w:t>if leave was given for joinder of a person as a respondent to proceedings under section</w:t>
      </w:r>
      <w:r w:rsidR="001F0FC3">
        <w:rPr>
          <w:szCs w:val="22"/>
        </w:rPr>
        <w:t> </w:t>
      </w:r>
      <w:r w:rsidRPr="001F0FC3">
        <w:rPr>
          <w:szCs w:val="22"/>
        </w:rPr>
        <w:t>15MN—details of the person who was joined and who appeared on their behalf;</w:t>
      </w:r>
    </w:p>
    <w:p w:rsidR="00516C1C" w:rsidRPr="001F0FC3" w:rsidRDefault="00516C1C" w:rsidP="00516C1C">
      <w:pPr>
        <w:pStyle w:val="paragraph"/>
        <w:rPr>
          <w:szCs w:val="22"/>
        </w:rPr>
      </w:pPr>
      <w:r w:rsidRPr="001F0FC3">
        <w:rPr>
          <w:szCs w:val="22"/>
        </w:rPr>
        <w:tab/>
        <w:t>(f)</w:t>
      </w:r>
      <w:r w:rsidRPr="001F0FC3">
        <w:rPr>
          <w:szCs w:val="22"/>
        </w:rPr>
        <w:tab/>
        <w:t>if leave was given for an adjournment under section</w:t>
      </w:r>
      <w:r w:rsidR="001F0FC3">
        <w:rPr>
          <w:szCs w:val="22"/>
        </w:rPr>
        <w:t> </w:t>
      </w:r>
      <w:r w:rsidRPr="001F0FC3">
        <w:rPr>
          <w:szCs w:val="22"/>
        </w:rPr>
        <w:t>15MP—details of whether an appeal was made against the decision under that section;</w:t>
      </w:r>
    </w:p>
    <w:p w:rsidR="00516C1C" w:rsidRPr="001F0FC3" w:rsidRDefault="00516C1C" w:rsidP="00516C1C">
      <w:pPr>
        <w:pStyle w:val="paragraph"/>
        <w:rPr>
          <w:szCs w:val="22"/>
        </w:rPr>
      </w:pPr>
      <w:r w:rsidRPr="001F0FC3">
        <w:tab/>
        <w:t>(g)</w:t>
      </w:r>
      <w:r w:rsidRPr="001F0FC3">
        <w:tab/>
        <w:t>if a witness identity protection certificate was cancelled under section</w:t>
      </w:r>
      <w:r w:rsidR="001F0FC3">
        <w:t> </w:t>
      </w:r>
      <w:r w:rsidRPr="001F0FC3">
        <w:t xml:space="preserve">15MQ—the reasons why the certificate was </w:t>
      </w:r>
      <w:r w:rsidRPr="001F0FC3">
        <w:rPr>
          <w:szCs w:val="22"/>
        </w:rPr>
        <w:t>cancelled;</w:t>
      </w:r>
    </w:p>
    <w:p w:rsidR="00516C1C" w:rsidRPr="001F0FC3" w:rsidRDefault="00516C1C" w:rsidP="00516C1C">
      <w:pPr>
        <w:pStyle w:val="paragraph"/>
        <w:rPr>
          <w:szCs w:val="22"/>
        </w:rPr>
      </w:pPr>
      <w:r w:rsidRPr="001F0FC3">
        <w:tab/>
        <w:t>(h)</w:t>
      </w:r>
      <w:r w:rsidRPr="001F0FC3">
        <w:tab/>
        <w:t>if a permission was given under section</w:t>
      </w:r>
      <w:r w:rsidR="001F0FC3">
        <w:t> </w:t>
      </w:r>
      <w:r w:rsidRPr="001F0FC3">
        <w:t xml:space="preserve">15MR—the reasons </w:t>
      </w:r>
      <w:r w:rsidRPr="001F0FC3">
        <w:rPr>
          <w:szCs w:val="22"/>
        </w:rPr>
        <w:t>why the permission was given;</w:t>
      </w:r>
    </w:p>
    <w:p w:rsidR="00516C1C" w:rsidRPr="001F0FC3" w:rsidRDefault="00516C1C" w:rsidP="00516C1C">
      <w:pPr>
        <w:pStyle w:val="paragraph"/>
      </w:pPr>
      <w:r w:rsidRPr="001F0FC3">
        <w:tab/>
        <w:t>(i)</w:t>
      </w:r>
      <w:r w:rsidRPr="001F0FC3">
        <w:tab/>
        <w:t>any other information relating to witness identity protection certificates and the administration of this Part that the Minister considers appropriate.</w:t>
      </w:r>
    </w:p>
    <w:p w:rsidR="00516C1C" w:rsidRPr="001F0FC3" w:rsidRDefault="00516C1C" w:rsidP="00516C1C">
      <w:pPr>
        <w:pStyle w:val="subsection"/>
        <w:rPr>
          <w:szCs w:val="22"/>
        </w:rPr>
      </w:pPr>
      <w:r w:rsidRPr="001F0FC3">
        <w:tab/>
        <w:t>(3)</w:t>
      </w:r>
      <w:r w:rsidRPr="001F0FC3">
        <w:tab/>
        <w:t xml:space="preserve">A report must not include information that discloses, or may lead to the disclosure of, an operative’s identity, or where the operative lives, unless the witness identity protection certificate </w:t>
      </w:r>
      <w:r w:rsidRPr="001F0FC3">
        <w:rPr>
          <w:szCs w:val="22"/>
        </w:rPr>
        <w:t>for the operative has been cancelled.</w:t>
      </w:r>
    </w:p>
    <w:p w:rsidR="00516C1C" w:rsidRPr="001F0FC3" w:rsidRDefault="00516C1C" w:rsidP="00516C1C">
      <w:pPr>
        <w:pStyle w:val="subsection"/>
      </w:pPr>
      <w:r w:rsidRPr="001F0FC3">
        <w:tab/>
        <w:t>(4)</w:t>
      </w:r>
      <w:r w:rsidRPr="001F0FC3">
        <w:tab/>
        <w:t xml:space="preserve">The Minister must </w:t>
      </w:r>
      <w:r w:rsidRPr="001F0FC3">
        <w:rPr>
          <w:szCs w:val="22"/>
        </w:rPr>
        <w:t>cause a copy of the report to be laid before each House of the Parliament within 15 sitting days of that House after the day on which the Minister receives the report.</w:t>
      </w:r>
    </w:p>
    <w:p w:rsidR="00516C1C" w:rsidRPr="001F0FC3" w:rsidRDefault="00516C1C" w:rsidP="00527FBC">
      <w:pPr>
        <w:pStyle w:val="ActHead3"/>
        <w:pageBreakBefore/>
      </w:pPr>
      <w:bookmarkStart w:id="386" w:name="_Toc431993588"/>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Mutual Recognition under Corresponding Laws</w:t>
      </w:r>
      <w:bookmarkEnd w:id="386"/>
    </w:p>
    <w:p w:rsidR="00516C1C" w:rsidRPr="001F0FC3" w:rsidRDefault="00516C1C" w:rsidP="00516C1C">
      <w:pPr>
        <w:pStyle w:val="ActHead5"/>
        <w:rPr>
          <w:szCs w:val="22"/>
        </w:rPr>
      </w:pPr>
      <w:bookmarkStart w:id="387" w:name="_Toc431993589"/>
      <w:r w:rsidRPr="001F0FC3">
        <w:rPr>
          <w:rStyle w:val="CharSectno"/>
        </w:rPr>
        <w:t>15MW</w:t>
      </w:r>
      <w:r w:rsidRPr="001F0FC3">
        <w:t xml:space="preserve">  Recognition of witness identity protection certificates under </w:t>
      </w:r>
      <w:r w:rsidRPr="001F0FC3">
        <w:rPr>
          <w:szCs w:val="22"/>
        </w:rPr>
        <w:t>corresponding laws</w:t>
      </w:r>
      <w:bookmarkEnd w:id="387"/>
    </w:p>
    <w:p w:rsidR="00516C1C" w:rsidRPr="001F0FC3" w:rsidRDefault="00516C1C" w:rsidP="00516C1C">
      <w:pPr>
        <w:pStyle w:val="subsection"/>
        <w:rPr>
          <w:szCs w:val="22"/>
        </w:rPr>
      </w:pPr>
      <w:r w:rsidRPr="001F0FC3">
        <w:tab/>
      </w:r>
      <w:r w:rsidRPr="001F0FC3">
        <w:tab/>
        <w:t>The following provisions apply, with any necessary changes, to a corresponding witness identity protection certificate as if it were a witness identity protection certificate given under section</w:t>
      </w:r>
      <w:r w:rsidR="001F0FC3">
        <w:t> </w:t>
      </w:r>
      <w:r w:rsidRPr="001F0FC3">
        <w:t>15ME</w:t>
      </w:r>
      <w:r w:rsidRPr="001F0FC3">
        <w:rPr>
          <w:szCs w:val="22"/>
        </w:rPr>
        <w:t>:</w:t>
      </w:r>
    </w:p>
    <w:p w:rsidR="00516C1C" w:rsidRPr="001F0FC3" w:rsidRDefault="00516C1C" w:rsidP="00516C1C">
      <w:pPr>
        <w:pStyle w:val="paragraph"/>
      </w:pPr>
      <w:r w:rsidRPr="001F0FC3">
        <w:tab/>
        <w:t>(a)</w:t>
      </w:r>
      <w:r w:rsidRPr="001F0FC3">
        <w:tab/>
        <w:t>section</w:t>
      </w:r>
      <w:r w:rsidR="001F0FC3">
        <w:t> </w:t>
      </w:r>
      <w:r w:rsidRPr="001F0FC3">
        <w:t>15MH (filing and notification);</w:t>
      </w:r>
    </w:p>
    <w:p w:rsidR="00516C1C" w:rsidRPr="001F0FC3" w:rsidRDefault="00516C1C" w:rsidP="00516C1C">
      <w:pPr>
        <w:pStyle w:val="paragraph"/>
      </w:pPr>
      <w:r w:rsidRPr="001F0FC3">
        <w:tab/>
        <w:t>(b)</w:t>
      </w:r>
      <w:r w:rsidRPr="001F0FC3">
        <w:tab/>
        <w:t>section</w:t>
      </w:r>
      <w:r w:rsidR="001F0FC3">
        <w:t> </w:t>
      </w:r>
      <w:r w:rsidRPr="001F0FC3">
        <w:t>15MI (leave for non</w:t>
      </w:r>
      <w:r w:rsidR="001F0FC3">
        <w:noBreakHyphen/>
      </w:r>
      <w:r w:rsidRPr="001F0FC3">
        <w:t>compliance);</w:t>
      </w:r>
    </w:p>
    <w:p w:rsidR="00516C1C" w:rsidRPr="001F0FC3" w:rsidRDefault="00516C1C" w:rsidP="00516C1C">
      <w:pPr>
        <w:pStyle w:val="paragraph"/>
      </w:pPr>
      <w:r w:rsidRPr="001F0FC3">
        <w:tab/>
        <w:t>(c)</w:t>
      </w:r>
      <w:r w:rsidRPr="001F0FC3">
        <w:tab/>
        <w:t>section</w:t>
      </w:r>
      <w:r w:rsidR="001F0FC3">
        <w:t> </w:t>
      </w:r>
      <w:r w:rsidRPr="001F0FC3">
        <w:t>15MJ (effect of witness identity protection certificate);</w:t>
      </w:r>
    </w:p>
    <w:p w:rsidR="00516C1C" w:rsidRPr="001F0FC3" w:rsidRDefault="00516C1C" w:rsidP="00516C1C">
      <w:pPr>
        <w:pStyle w:val="paragraph"/>
      </w:pPr>
      <w:r w:rsidRPr="001F0FC3">
        <w:tab/>
        <w:t>(d)</w:t>
      </w:r>
      <w:r w:rsidRPr="001F0FC3">
        <w:tab/>
        <w:t>section</w:t>
      </w:r>
      <w:r w:rsidR="001F0FC3">
        <w:t> </w:t>
      </w:r>
      <w:r w:rsidRPr="001F0FC3">
        <w:t>15MK (orders to protect operative’s identity etc.);</w:t>
      </w:r>
    </w:p>
    <w:p w:rsidR="00516C1C" w:rsidRPr="001F0FC3" w:rsidRDefault="00516C1C" w:rsidP="00516C1C">
      <w:pPr>
        <w:pStyle w:val="paragraph"/>
      </w:pPr>
      <w:r w:rsidRPr="001F0FC3">
        <w:tab/>
        <w:t>(e)</w:t>
      </w:r>
      <w:r w:rsidRPr="001F0FC3">
        <w:tab/>
        <w:t>section</w:t>
      </w:r>
      <w:r w:rsidR="001F0FC3">
        <w:t> </w:t>
      </w:r>
      <w:r w:rsidRPr="001F0FC3">
        <w:t>15ML (disclosure of operative’s identity to presiding officer);</w:t>
      </w:r>
    </w:p>
    <w:p w:rsidR="00516C1C" w:rsidRPr="001F0FC3" w:rsidRDefault="00516C1C" w:rsidP="00516C1C">
      <w:pPr>
        <w:pStyle w:val="paragraph"/>
        <w:rPr>
          <w:szCs w:val="22"/>
        </w:rPr>
      </w:pPr>
      <w:r w:rsidRPr="001F0FC3">
        <w:tab/>
        <w:t>(f)</w:t>
      </w:r>
      <w:r w:rsidRPr="001F0FC3">
        <w:tab/>
        <w:t>section</w:t>
      </w:r>
      <w:r w:rsidR="001F0FC3">
        <w:t> </w:t>
      </w:r>
      <w:r w:rsidRPr="001F0FC3">
        <w:t xml:space="preserve">15MM (disclosure of operative’s identity etc. despite </w:t>
      </w:r>
      <w:r w:rsidRPr="001F0FC3">
        <w:rPr>
          <w:szCs w:val="22"/>
        </w:rPr>
        <w:t>certificate);</w:t>
      </w:r>
    </w:p>
    <w:p w:rsidR="00516C1C" w:rsidRPr="001F0FC3" w:rsidRDefault="00516C1C" w:rsidP="00516C1C">
      <w:pPr>
        <w:pStyle w:val="paragraph"/>
        <w:rPr>
          <w:szCs w:val="22"/>
        </w:rPr>
      </w:pPr>
      <w:r w:rsidRPr="001F0FC3">
        <w:rPr>
          <w:szCs w:val="22"/>
        </w:rPr>
        <w:tab/>
        <w:t>(g)</w:t>
      </w:r>
      <w:r w:rsidRPr="001F0FC3">
        <w:rPr>
          <w:szCs w:val="22"/>
        </w:rPr>
        <w:tab/>
        <w:t>section</w:t>
      </w:r>
      <w:r w:rsidR="001F0FC3">
        <w:rPr>
          <w:szCs w:val="22"/>
        </w:rPr>
        <w:t> </w:t>
      </w:r>
      <w:r w:rsidRPr="001F0FC3">
        <w:rPr>
          <w:szCs w:val="22"/>
        </w:rPr>
        <w:t>15MN (application for leave—joinder as respondent);</w:t>
      </w:r>
    </w:p>
    <w:p w:rsidR="00516C1C" w:rsidRPr="001F0FC3" w:rsidRDefault="00516C1C" w:rsidP="00516C1C">
      <w:pPr>
        <w:pStyle w:val="paragraph"/>
      </w:pPr>
      <w:r w:rsidRPr="001F0FC3">
        <w:tab/>
        <w:t>(h)</w:t>
      </w:r>
      <w:r w:rsidRPr="001F0FC3">
        <w:tab/>
        <w:t>section</w:t>
      </w:r>
      <w:r w:rsidR="001F0FC3">
        <w:t> </w:t>
      </w:r>
      <w:r w:rsidRPr="001F0FC3">
        <w:t>15MO (directions to jury);</w:t>
      </w:r>
    </w:p>
    <w:p w:rsidR="00516C1C" w:rsidRPr="001F0FC3" w:rsidRDefault="00516C1C" w:rsidP="00516C1C">
      <w:pPr>
        <w:pStyle w:val="paragraph"/>
      </w:pPr>
      <w:r w:rsidRPr="001F0FC3">
        <w:tab/>
        <w:t>(i)</w:t>
      </w:r>
      <w:r w:rsidRPr="001F0FC3">
        <w:tab/>
        <w:t>section</w:t>
      </w:r>
      <w:r w:rsidR="001F0FC3">
        <w:t> </w:t>
      </w:r>
      <w:r w:rsidRPr="001F0FC3">
        <w:t>15MP (adjournment for appeal decision);</w:t>
      </w:r>
    </w:p>
    <w:p w:rsidR="00516C1C" w:rsidRPr="001F0FC3" w:rsidRDefault="00516C1C" w:rsidP="00516C1C">
      <w:pPr>
        <w:pStyle w:val="paragraph"/>
      </w:pPr>
      <w:r w:rsidRPr="001F0FC3">
        <w:tab/>
        <w:t>(j)</w:t>
      </w:r>
      <w:r w:rsidRPr="001F0FC3">
        <w:tab/>
        <w:t>section</w:t>
      </w:r>
      <w:r w:rsidR="001F0FC3">
        <w:t> </w:t>
      </w:r>
      <w:r w:rsidRPr="001F0FC3">
        <w:t>15MS (disclosure offences);</w:t>
      </w:r>
    </w:p>
    <w:p w:rsidR="00516C1C" w:rsidRPr="001F0FC3" w:rsidRDefault="00516C1C" w:rsidP="00516C1C">
      <w:pPr>
        <w:pStyle w:val="paragraph"/>
      </w:pPr>
      <w:r w:rsidRPr="001F0FC3">
        <w:tab/>
        <w:t>(k)</w:t>
      </w:r>
      <w:r w:rsidRPr="001F0FC3">
        <w:tab/>
        <w:t>section</w:t>
      </w:r>
      <w:r w:rsidR="001F0FC3">
        <w:t> </w:t>
      </w:r>
      <w:r w:rsidRPr="001F0FC3">
        <w:t>15MT (evidentiary certificates).</w:t>
      </w:r>
    </w:p>
    <w:p w:rsidR="00516C1C" w:rsidRPr="001F0FC3" w:rsidRDefault="00516C1C" w:rsidP="00527FBC">
      <w:pPr>
        <w:pStyle w:val="ActHead3"/>
        <w:pageBreakBefore/>
      </w:pPr>
      <w:bookmarkStart w:id="388" w:name="_Toc431993590"/>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General</w:t>
      </w:r>
      <w:bookmarkEnd w:id="388"/>
    </w:p>
    <w:p w:rsidR="00516C1C" w:rsidRPr="001F0FC3" w:rsidRDefault="00516C1C" w:rsidP="00516C1C">
      <w:pPr>
        <w:pStyle w:val="ActHead5"/>
      </w:pPr>
      <w:bookmarkStart w:id="389" w:name="_Toc431993591"/>
      <w:r w:rsidRPr="001F0FC3">
        <w:rPr>
          <w:rStyle w:val="CharSectno"/>
        </w:rPr>
        <w:t>15MX</w:t>
      </w:r>
      <w:r w:rsidRPr="001F0FC3">
        <w:t xml:space="preserve">  Delegation</w:t>
      </w:r>
      <w:bookmarkEnd w:id="389"/>
    </w:p>
    <w:p w:rsidR="00516C1C" w:rsidRPr="001F0FC3" w:rsidRDefault="00516C1C" w:rsidP="00516C1C">
      <w:pPr>
        <w:pStyle w:val="subsection"/>
        <w:rPr>
          <w:szCs w:val="22"/>
        </w:rPr>
      </w:pPr>
      <w:r w:rsidRPr="001F0FC3">
        <w:tab/>
        <w:t>(1)</w:t>
      </w:r>
      <w:r w:rsidRPr="001F0FC3">
        <w:tab/>
        <w:t xml:space="preserve">Except as provided by this section (and despite any other Act or law to the contrary), the functions of a chief officer under this Part may not be delegated to any other </w:t>
      </w:r>
      <w:r w:rsidRPr="001F0FC3">
        <w:rPr>
          <w:szCs w:val="22"/>
        </w:rPr>
        <w:t>person.</w:t>
      </w:r>
    </w:p>
    <w:p w:rsidR="00516C1C" w:rsidRPr="001F0FC3" w:rsidRDefault="00516C1C" w:rsidP="00516C1C">
      <w:pPr>
        <w:pStyle w:val="subsection"/>
      </w:pPr>
      <w:r w:rsidRPr="001F0FC3">
        <w:tab/>
        <w:t>(2)</w:t>
      </w:r>
      <w:r w:rsidRPr="001F0FC3">
        <w:tab/>
        <w:t>A chief officer may delegate any of the chief officer’s functions under this Part (except this power of delegation) to a senior officer of the law enforcement agency.</w:t>
      </w:r>
    </w:p>
    <w:p w:rsidR="00516C1C" w:rsidRPr="001F0FC3" w:rsidRDefault="00516C1C" w:rsidP="00516C1C">
      <w:pPr>
        <w:pStyle w:val="subsection"/>
      </w:pPr>
      <w:r w:rsidRPr="001F0FC3">
        <w:tab/>
        <w:t>(3)</w:t>
      </w:r>
      <w:r w:rsidRPr="001F0FC3">
        <w:tab/>
        <w:t>In this section:</w:t>
      </w:r>
    </w:p>
    <w:p w:rsidR="00516C1C" w:rsidRPr="001F0FC3" w:rsidRDefault="00516C1C" w:rsidP="00516C1C">
      <w:pPr>
        <w:pStyle w:val="Definition"/>
        <w:rPr>
          <w:szCs w:val="22"/>
        </w:rPr>
      </w:pPr>
      <w:r w:rsidRPr="001F0FC3">
        <w:rPr>
          <w:b/>
          <w:bCs/>
          <w:i/>
        </w:rPr>
        <w:t>senior officer</w:t>
      </w:r>
      <w:r w:rsidRPr="001F0FC3">
        <w:rPr>
          <w:b/>
          <w:bCs/>
        </w:rPr>
        <w:t xml:space="preserve"> </w:t>
      </w:r>
      <w:r w:rsidRPr="001F0FC3">
        <w:t>means</w:t>
      </w:r>
      <w:r w:rsidRPr="001F0FC3">
        <w:rPr>
          <w:szCs w:val="22"/>
        </w:rPr>
        <w:t>:</w:t>
      </w:r>
    </w:p>
    <w:p w:rsidR="00516C1C" w:rsidRPr="001F0FC3" w:rsidRDefault="00516C1C" w:rsidP="00516C1C">
      <w:pPr>
        <w:pStyle w:val="paragraph"/>
        <w:rPr>
          <w:szCs w:val="22"/>
        </w:rPr>
      </w:pPr>
      <w:r w:rsidRPr="001F0FC3">
        <w:tab/>
        <w:t>(a)</w:t>
      </w:r>
      <w:r w:rsidRPr="001F0FC3">
        <w:tab/>
        <w:t>in relation to</w:t>
      </w:r>
      <w:r w:rsidRPr="001F0FC3">
        <w:rPr>
          <w:i/>
        </w:rPr>
        <w:t xml:space="preserve"> </w:t>
      </w:r>
      <w:r w:rsidRPr="001F0FC3">
        <w:t>the Australian Federal Police—a Deputy Commissioner, an Assistant Commissioner, or a person occupying an equivalent or higher rank in the Australian Federal Police</w:t>
      </w:r>
      <w:r w:rsidRPr="001F0FC3">
        <w:rPr>
          <w:szCs w:val="22"/>
        </w:rPr>
        <w:t>; and</w:t>
      </w:r>
    </w:p>
    <w:p w:rsidR="00516C1C" w:rsidRPr="001F0FC3" w:rsidRDefault="00516C1C" w:rsidP="00516C1C">
      <w:pPr>
        <w:pStyle w:val="paragraph"/>
        <w:rPr>
          <w:szCs w:val="22"/>
        </w:rPr>
      </w:pPr>
      <w:r w:rsidRPr="001F0FC3">
        <w:rPr>
          <w:szCs w:val="22"/>
        </w:rPr>
        <w:tab/>
        <w:t>(b)</w:t>
      </w:r>
      <w:r w:rsidRPr="001F0FC3">
        <w:rPr>
          <w:szCs w:val="22"/>
        </w:rPr>
        <w:tab/>
        <w:t xml:space="preserve">in relation </w:t>
      </w:r>
      <w:r w:rsidR="00B9475C" w:rsidRPr="001F0FC3">
        <w:t>to the Immigration and Border Protection Department</w:t>
      </w:r>
      <w:r w:rsidRPr="001F0FC3">
        <w:rPr>
          <w:szCs w:val="22"/>
        </w:rPr>
        <w:t>—</w:t>
      </w:r>
      <w:r w:rsidR="00BE0858" w:rsidRPr="001F0FC3">
        <w:t>a person who holds or performs the duties of an SES Band 3 position, or an equivalent or higher position, in that Department</w:t>
      </w:r>
      <w:r w:rsidRPr="001F0FC3">
        <w:rPr>
          <w:szCs w:val="22"/>
        </w:rPr>
        <w:t>; and</w:t>
      </w:r>
    </w:p>
    <w:p w:rsidR="00516C1C" w:rsidRPr="001F0FC3" w:rsidRDefault="00516C1C" w:rsidP="00516C1C">
      <w:pPr>
        <w:pStyle w:val="paragraph"/>
        <w:rPr>
          <w:szCs w:val="22"/>
        </w:rPr>
      </w:pPr>
      <w:r w:rsidRPr="001F0FC3">
        <w:rPr>
          <w:szCs w:val="22"/>
        </w:rPr>
        <w:tab/>
        <w:t>(c)</w:t>
      </w:r>
      <w:r w:rsidRPr="001F0FC3">
        <w:rPr>
          <w:szCs w:val="22"/>
        </w:rPr>
        <w:tab/>
        <w:t>in relation to the ACC, either of the following:</w:t>
      </w:r>
    </w:p>
    <w:p w:rsidR="00516C1C" w:rsidRPr="001F0FC3" w:rsidRDefault="00516C1C" w:rsidP="00516C1C">
      <w:pPr>
        <w:pStyle w:val="paragraphsub"/>
      </w:pPr>
      <w:r w:rsidRPr="001F0FC3">
        <w:tab/>
        <w:t>(i)</w:t>
      </w:r>
      <w:r w:rsidRPr="001F0FC3">
        <w:tab/>
        <w:t>the Executive Director Operational Strategies, the Executive Director Intelligence Strategies, or a person occupying an equivalent or higher position in the ACC;</w:t>
      </w:r>
    </w:p>
    <w:p w:rsidR="00516C1C" w:rsidRPr="001F0FC3" w:rsidRDefault="00516C1C" w:rsidP="00516C1C">
      <w:pPr>
        <w:pStyle w:val="paragraphsub"/>
      </w:pPr>
      <w:r w:rsidRPr="001F0FC3">
        <w:tab/>
        <w:t>(ii)</w:t>
      </w:r>
      <w:r w:rsidRPr="001F0FC3">
        <w:tab/>
        <w:t>a person occupying a position prescribed by the regulations; and</w:t>
      </w:r>
    </w:p>
    <w:p w:rsidR="00516C1C" w:rsidRPr="001F0FC3" w:rsidRDefault="00516C1C" w:rsidP="00516C1C">
      <w:pPr>
        <w:pStyle w:val="paragraph"/>
      </w:pPr>
      <w:r w:rsidRPr="001F0FC3">
        <w:tab/>
        <w:t>(d)</w:t>
      </w:r>
      <w:r w:rsidRPr="001F0FC3">
        <w:tab/>
        <w:t>in relation to the Australian Taxation Office—an Assistant Commissioner, or a person occupying an equivalent or higher position in the Australian Taxation Office; and</w:t>
      </w:r>
    </w:p>
    <w:p w:rsidR="00516C1C" w:rsidRPr="001F0FC3" w:rsidRDefault="00516C1C" w:rsidP="00516C1C">
      <w:pPr>
        <w:pStyle w:val="paragraph"/>
      </w:pPr>
      <w:r w:rsidRPr="001F0FC3">
        <w:tab/>
        <w:t>(e)</w:t>
      </w:r>
      <w:r w:rsidRPr="001F0FC3">
        <w:tab/>
        <w:t xml:space="preserve">in relation to a Commonwealth agency specified in the regulations for the purposes of the definition of </w:t>
      </w:r>
      <w:r w:rsidRPr="001F0FC3">
        <w:rPr>
          <w:b/>
          <w:i/>
        </w:rPr>
        <w:t>law enforcement agency</w:t>
      </w:r>
      <w:r w:rsidRPr="001F0FC3">
        <w:t>—an officer of the agency specified in the regulations to be a senior officer of the agency.</w:t>
      </w:r>
    </w:p>
    <w:p w:rsidR="00050CFA" w:rsidRPr="001F0FC3" w:rsidRDefault="00050CFA" w:rsidP="00505787">
      <w:pPr>
        <w:pStyle w:val="ActHead2"/>
        <w:pageBreakBefore/>
      </w:pPr>
      <w:bookmarkStart w:id="390" w:name="_Toc431993592"/>
      <w:r w:rsidRPr="001F0FC3">
        <w:rPr>
          <w:rStyle w:val="CharPartNo"/>
        </w:rPr>
        <w:t>Part IAD</w:t>
      </w:r>
      <w:r w:rsidRPr="001F0FC3">
        <w:t>—</w:t>
      </w:r>
      <w:r w:rsidRPr="001F0FC3">
        <w:rPr>
          <w:rStyle w:val="CharPartText"/>
        </w:rPr>
        <w:t>Protecting vulnerable persons</w:t>
      </w:r>
      <w:bookmarkEnd w:id="390"/>
    </w:p>
    <w:p w:rsidR="001769E6" w:rsidRPr="001F0FC3" w:rsidRDefault="001769E6" w:rsidP="001769E6">
      <w:pPr>
        <w:pStyle w:val="ActHead3"/>
      </w:pPr>
      <w:bookmarkStart w:id="391" w:name="_Toc431993593"/>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Introduction</w:t>
      </w:r>
      <w:bookmarkEnd w:id="391"/>
    </w:p>
    <w:p w:rsidR="001769E6" w:rsidRPr="001F0FC3" w:rsidRDefault="001769E6" w:rsidP="001769E6">
      <w:pPr>
        <w:pStyle w:val="ActHead5"/>
      </w:pPr>
      <w:bookmarkStart w:id="392" w:name="_Toc431993594"/>
      <w:r w:rsidRPr="001F0FC3">
        <w:rPr>
          <w:rStyle w:val="CharSectno"/>
        </w:rPr>
        <w:t>15Y</w:t>
      </w:r>
      <w:r w:rsidRPr="001F0FC3">
        <w:t xml:space="preserve">  Proceedings to which this Part applies</w:t>
      </w:r>
      <w:bookmarkEnd w:id="392"/>
    </w:p>
    <w:p w:rsidR="00FE1172" w:rsidRPr="001F0FC3" w:rsidRDefault="00FE1172" w:rsidP="00FE1172">
      <w:pPr>
        <w:pStyle w:val="SubsectionHead"/>
      </w:pPr>
      <w:r w:rsidRPr="001F0FC3">
        <w:t>Proceedings involving children</w:t>
      </w:r>
    </w:p>
    <w:p w:rsidR="001769E6" w:rsidRPr="001F0FC3" w:rsidRDefault="001769E6" w:rsidP="001769E6">
      <w:pPr>
        <w:pStyle w:val="subsection"/>
      </w:pPr>
      <w:r w:rsidRPr="001F0FC3">
        <w:tab/>
        <w:t>(1)</w:t>
      </w:r>
      <w:r w:rsidRPr="001F0FC3">
        <w:tab/>
      </w:r>
      <w:r w:rsidR="00803400" w:rsidRPr="001F0FC3">
        <w:t>This Part contains special rules for children involved in proceedings to which this subsection applies. This subsection applies to proceedings for any of the following offences:</w:t>
      </w:r>
    </w:p>
    <w:p w:rsidR="001769E6" w:rsidRPr="001F0FC3" w:rsidRDefault="001769E6" w:rsidP="001769E6">
      <w:pPr>
        <w:pStyle w:val="paragraph"/>
      </w:pPr>
      <w:r w:rsidRPr="001F0FC3">
        <w:tab/>
        <w:t>(b)</w:t>
      </w:r>
      <w:r w:rsidRPr="001F0FC3">
        <w:tab/>
        <w:t>an offence against section</w:t>
      </w:r>
      <w:r w:rsidR="001F0FC3">
        <w:t> </w:t>
      </w:r>
      <w:r w:rsidRPr="001F0FC3">
        <w:t xml:space="preserve">71.8 of the </w:t>
      </w:r>
      <w:r w:rsidRPr="001F0FC3">
        <w:rPr>
          <w:i/>
        </w:rPr>
        <w:t>Criminal Code</w:t>
      </w:r>
      <w:r w:rsidRPr="001F0FC3">
        <w:t xml:space="preserve"> </w:t>
      </w:r>
      <w:r w:rsidR="00C23FA2" w:rsidRPr="001F0FC3">
        <w:t>(sexual assault of United Nations and associated personnel);</w:t>
      </w:r>
    </w:p>
    <w:p w:rsidR="001769E6" w:rsidRPr="001F0FC3" w:rsidRDefault="001769E6" w:rsidP="001769E6">
      <w:pPr>
        <w:pStyle w:val="paragraph"/>
      </w:pPr>
      <w:r w:rsidRPr="001F0FC3">
        <w:tab/>
        <w:t>(c)</w:t>
      </w:r>
      <w:r w:rsidRPr="001F0FC3">
        <w:tab/>
        <w:t>an offence against Division</w:t>
      </w:r>
      <w:r w:rsidR="001F0FC3">
        <w:t> </w:t>
      </w:r>
      <w:r w:rsidRPr="001F0FC3">
        <w:t xml:space="preserve">270 of the </w:t>
      </w:r>
      <w:r w:rsidRPr="001F0FC3">
        <w:rPr>
          <w:i/>
        </w:rPr>
        <w:t>Criminal Code</w:t>
      </w:r>
      <w:r w:rsidRPr="001F0FC3">
        <w:t xml:space="preserve"> </w:t>
      </w:r>
      <w:r w:rsidR="00AC5224" w:rsidRPr="001F0FC3">
        <w:t>(slavery and slavery</w:t>
      </w:r>
      <w:r w:rsidR="001F0FC3">
        <w:noBreakHyphen/>
      </w:r>
      <w:r w:rsidR="00AC5224" w:rsidRPr="001F0FC3">
        <w:t>like conditions);</w:t>
      </w:r>
    </w:p>
    <w:p w:rsidR="00505961" w:rsidRPr="001F0FC3" w:rsidRDefault="00505961" w:rsidP="00505961">
      <w:pPr>
        <w:pStyle w:val="paragraph"/>
      </w:pPr>
      <w:r w:rsidRPr="001F0FC3">
        <w:tab/>
        <w:t>(caa)</w:t>
      </w:r>
      <w:r w:rsidRPr="001F0FC3">
        <w:tab/>
        <w:t>an offence against Division</w:t>
      </w:r>
      <w:r w:rsidR="001F0FC3">
        <w:t> </w:t>
      </w:r>
      <w:r w:rsidRPr="001F0FC3">
        <w:t xml:space="preserve">271 of the </w:t>
      </w:r>
      <w:r w:rsidRPr="001F0FC3">
        <w:rPr>
          <w:i/>
          <w:iCs/>
        </w:rPr>
        <w:t>Criminal Code</w:t>
      </w:r>
      <w:r w:rsidRPr="001F0FC3">
        <w:t xml:space="preserve"> </w:t>
      </w:r>
      <w:r w:rsidR="00AC5224" w:rsidRPr="001F0FC3">
        <w:t>(trafficking in persons and debt bondage);</w:t>
      </w:r>
    </w:p>
    <w:p w:rsidR="003C4243" w:rsidRPr="001F0FC3" w:rsidRDefault="003C4243" w:rsidP="003C4243">
      <w:pPr>
        <w:pStyle w:val="paragraph"/>
      </w:pPr>
      <w:r w:rsidRPr="001F0FC3">
        <w:tab/>
        <w:t>(cab)</w:t>
      </w:r>
      <w:r w:rsidRPr="001F0FC3">
        <w:tab/>
        <w:t>an offence against Division</w:t>
      </w:r>
      <w:r w:rsidR="001F0FC3">
        <w:t> </w:t>
      </w:r>
      <w:r w:rsidRPr="001F0FC3">
        <w:t xml:space="preserve">272 of the </w:t>
      </w:r>
      <w:r w:rsidRPr="001F0FC3">
        <w:rPr>
          <w:i/>
        </w:rPr>
        <w:t>Criminal Code</w:t>
      </w:r>
      <w:r w:rsidRPr="001F0FC3">
        <w:t xml:space="preserve"> (child sex offences outside Australia</w:t>
      </w:r>
      <w:r w:rsidR="00FE4270" w:rsidRPr="001F0FC3">
        <w:t>);</w:t>
      </w:r>
    </w:p>
    <w:p w:rsidR="003C4243" w:rsidRPr="001F0FC3" w:rsidRDefault="003C4243" w:rsidP="003C4243">
      <w:pPr>
        <w:pStyle w:val="paragraph"/>
      </w:pPr>
      <w:r w:rsidRPr="001F0FC3">
        <w:tab/>
        <w:t>(cac)</w:t>
      </w:r>
      <w:r w:rsidRPr="001F0FC3">
        <w:tab/>
        <w:t>an offence against Division</w:t>
      </w:r>
      <w:r w:rsidR="001F0FC3">
        <w:t> </w:t>
      </w:r>
      <w:r w:rsidRPr="001F0FC3">
        <w:t xml:space="preserve">273 of the </w:t>
      </w:r>
      <w:r w:rsidRPr="001F0FC3">
        <w:rPr>
          <w:i/>
        </w:rPr>
        <w:t>Criminal Code</w:t>
      </w:r>
      <w:r w:rsidRPr="001F0FC3">
        <w:t xml:space="preserve"> (offences involving child pornography material or child abuse material outside Australia</w:t>
      </w:r>
      <w:r w:rsidR="00E15FF3" w:rsidRPr="001F0FC3">
        <w:t>);</w:t>
      </w:r>
    </w:p>
    <w:p w:rsidR="008D36F0" w:rsidRPr="001F0FC3" w:rsidRDefault="008D36F0" w:rsidP="008D36F0">
      <w:pPr>
        <w:pStyle w:val="paragraph"/>
      </w:pPr>
      <w:r w:rsidRPr="001F0FC3">
        <w:tab/>
        <w:t>(ca)</w:t>
      </w:r>
      <w:r w:rsidRPr="001F0FC3">
        <w:tab/>
        <w:t>an offence against Subdivision B or C of Division</w:t>
      </w:r>
      <w:r w:rsidR="001F0FC3">
        <w:t> </w:t>
      </w:r>
      <w:r w:rsidRPr="001F0FC3">
        <w:t xml:space="preserve">471 of the </w:t>
      </w:r>
      <w:r w:rsidRPr="001F0FC3">
        <w:rPr>
          <w:i/>
        </w:rPr>
        <w:t>Criminal Code</w:t>
      </w:r>
      <w:r w:rsidRPr="001F0FC3">
        <w:t xml:space="preserve"> (offences relating to use of postal or similar service involving sexual activity with person under 16</w:t>
      </w:r>
      <w:r w:rsidR="00E15FF3" w:rsidRPr="001F0FC3">
        <w:t>);</w:t>
      </w:r>
    </w:p>
    <w:p w:rsidR="008D36F0" w:rsidRPr="001F0FC3" w:rsidRDefault="008D36F0" w:rsidP="008D36F0">
      <w:pPr>
        <w:pStyle w:val="paragraph"/>
      </w:pPr>
      <w:r w:rsidRPr="001F0FC3">
        <w:tab/>
        <w:t>(cba)</w:t>
      </w:r>
      <w:r w:rsidRPr="001F0FC3">
        <w:tab/>
        <w:t>an offence against Subdivision D or F of Division</w:t>
      </w:r>
      <w:r w:rsidR="001F0FC3">
        <w:t> </w:t>
      </w:r>
      <w:r w:rsidRPr="001F0FC3">
        <w:t xml:space="preserve">474 of the </w:t>
      </w:r>
      <w:r w:rsidRPr="001F0FC3">
        <w:rPr>
          <w:i/>
        </w:rPr>
        <w:t>Criminal Code</w:t>
      </w:r>
      <w:r w:rsidRPr="001F0FC3">
        <w:t xml:space="preserve"> (offences relating to use of carriage service involving sexual activity with person under 16</w:t>
      </w:r>
      <w:r w:rsidR="00E15FF3" w:rsidRPr="001F0FC3">
        <w:t>);</w:t>
      </w:r>
    </w:p>
    <w:p w:rsidR="001170D6" w:rsidRPr="001F0FC3" w:rsidRDefault="001170D6" w:rsidP="001170D6">
      <w:pPr>
        <w:pStyle w:val="paragraph"/>
      </w:pPr>
      <w:r w:rsidRPr="001F0FC3">
        <w:tab/>
        <w:t>(cb)</w:t>
      </w:r>
      <w:r w:rsidRPr="001F0FC3">
        <w:tab/>
        <w:t>an aggravated offence against Subdivision C of Division</w:t>
      </w:r>
      <w:r w:rsidR="001F0FC3">
        <w:t> </w:t>
      </w:r>
      <w:r w:rsidRPr="001F0FC3">
        <w:t>12 of Part</w:t>
      </w:r>
      <w:r w:rsidR="001F0FC3">
        <w:t> </w:t>
      </w:r>
      <w:r w:rsidRPr="001F0FC3">
        <w:t xml:space="preserve">2 of the </w:t>
      </w:r>
      <w:r w:rsidRPr="001F0FC3">
        <w:rPr>
          <w:i/>
        </w:rPr>
        <w:t xml:space="preserve">Migration Act </w:t>
      </w:r>
      <w:r w:rsidR="00E15FF3" w:rsidRPr="001F0FC3">
        <w:rPr>
          <w:i/>
        </w:rPr>
        <w:t>1958</w:t>
      </w:r>
      <w:r w:rsidR="00E15FF3" w:rsidRPr="001F0FC3">
        <w:t>;</w:t>
      </w:r>
    </w:p>
    <w:p w:rsidR="001769E6" w:rsidRPr="001F0FC3" w:rsidRDefault="001769E6" w:rsidP="001769E6">
      <w:pPr>
        <w:pStyle w:val="paragraph"/>
      </w:pPr>
      <w:r w:rsidRPr="001F0FC3">
        <w:tab/>
        <w:t>(d)</w:t>
      </w:r>
      <w:r w:rsidRPr="001F0FC3">
        <w:tab/>
        <w:t xml:space="preserve">a sexual offence specified in the </w:t>
      </w:r>
      <w:r w:rsidR="00BB248B" w:rsidRPr="001F0FC3">
        <w:t>regulations;</w:t>
      </w:r>
    </w:p>
    <w:p w:rsidR="001769E6" w:rsidRPr="001F0FC3" w:rsidRDefault="001769E6" w:rsidP="001769E6">
      <w:pPr>
        <w:pStyle w:val="paragraph"/>
      </w:pPr>
      <w:r w:rsidRPr="001F0FC3">
        <w:tab/>
        <w:t>(e)</w:t>
      </w:r>
      <w:r w:rsidRPr="001F0FC3">
        <w:tab/>
        <w:t xml:space="preserve">an offence that includes the commission of, or the intention to commit, an offence of a kind referred to in </w:t>
      </w:r>
      <w:r w:rsidR="008D36F0" w:rsidRPr="001F0FC3">
        <w:t xml:space="preserve">one of the preceding paragraphs of this </w:t>
      </w:r>
      <w:r w:rsidR="00801BA3" w:rsidRPr="001F0FC3">
        <w:t>subsection;</w:t>
      </w:r>
    </w:p>
    <w:p w:rsidR="001769E6" w:rsidRPr="001F0FC3" w:rsidRDefault="001769E6" w:rsidP="00A65320">
      <w:pPr>
        <w:pStyle w:val="paragraph"/>
        <w:keepNext/>
        <w:keepLines/>
      </w:pPr>
      <w:r w:rsidRPr="001F0FC3">
        <w:tab/>
        <w:t>(f)</w:t>
      </w:r>
      <w:r w:rsidRPr="001F0FC3">
        <w:tab/>
        <w:t>an offence of:</w:t>
      </w:r>
    </w:p>
    <w:p w:rsidR="001769E6" w:rsidRPr="001F0FC3" w:rsidRDefault="001769E6" w:rsidP="001769E6">
      <w:pPr>
        <w:pStyle w:val="paragraphsub"/>
      </w:pPr>
      <w:r w:rsidRPr="001F0FC3">
        <w:tab/>
        <w:t>(i)</w:t>
      </w:r>
      <w:r w:rsidRPr="001F0FC3">
        <w:tab/>
        <w:t>attempting to commit; or</w:t>
      </w:r>
    </w:p>
    <w:p w:rsidR="001769E6" w:rsidRPr="001F0FC3" w:rsidRDefault="001769E6" w:rsidP="001769E6">
      <w:pPr>
        <w:pStyle w:val="paragraphsub"/>
      </w:pPr>
      <w:r w:rsidRPr="001F0FC3">
        <w:tab/>
        <w:t>(ii)</w:t>
      </w:r>
      <w:r w:rsidRPr="001F0FC3">
        <w:tab/>
        <w:t>conspiring to commit; or</w:t>
      </w:r>
    </w:p>
    <w:p w:rsidR="001769E6" w:rsidRPr="001F0FC3" w:rsidRDefault="001769E6" w:rsidP="001769E6">
      <w:pPr>
        <w:pStyle w:val="paragraphsub"/>
      </w:pPr>
      <w:r w:rsidRPr="001F0FC3">
        <w:tab/>
        <w:t>(iii)</w:t>
      </w:r>
      <w:r w:rsidRPr="001F0FC3">
        <w:tab/>
        <w:t>inciting the commission of;</w:t>
      </w:r>
    </w:p>
    <w:p w:rsidR="001769E6" w:rsidRPr="001F0FC3" w:rsidRDefault="001769E6" w:rsidP="001769E6">
      <w:pPr>
        <w:pStyle w:val="paragraph"/>
      </w:pPr>
      <w:r w:rsidRPr="001F0FC3">
        <w:tab/>
      </w:r>
      <w:r w:rsidRPr="001F0FC3">
        <w:tab/>
        <w:t xml:space="preserve">an offence of a kind referred to in </w:t>
      </w:r>
      <w:r w:rsidR="008D36F0" w:rsidRPr="001F0FC3">
        <w:t>one of the preceding paragraphs of this subsection</w:t>
      </w:r>
      <w:r w:rsidRPr="001F0FC3">
        <w:t>.</w:t>
      </w:r>
    </w:p>
    <w:p w:rsidR="00801BA3" w:rsidRPr="001F0FC3" w:rsidRDefault="00801BA3" w:rsidP="00801BA3">
      <w:pPr>
        <w:pStyle w:val="SubsectionHead"/>
      </w:pPr>
      <w:r w:rsidRPr="001F0FC3">
        <w:t>Proceedings involving adult complainants</w:t>
      </w:r>
    </w:p>
    <w:p w:rsidR="00801BA3" w:rsidRPr="001F0FC3" w:rsidRDefault="00801BA3" w:rsidP="00801BA3">
      <w:pPr>
        <w:pStyle w:val="subsection"/>
      </w:pPr>
      <w:r w:rsidRPr="001F0FC3">
        <w:tab/>
        <w:t>(2)</w:t>
      </w:r>
      <w:r w:rsidRPr="001F0FC3">
        <w:tab/>
        <w:t>This Part contains special rules for adult complainants involved in proceedings to which this subsection applies. This subsection applies to proceedings for any of the following offences:</w:t>
      </w:r>
    </w:p>
    <w:p w:rsidR="00801BA3" w:rsidRPr="001F0FC3" w:rsidRDefault="00801BA3" w:rsidP="00801BA3">
      <w:pPr>
        <w:pStyle w:val="paragraph"/>
      </w:pPr>
      <w:r w:rsidRPr="001F0FC3">
        <w:tab/>
        <w:t>(a)</w:t>
      </w:r>
      <w:r w:rsidRPr="001F0FC3">
        <w:tab/>
        <w:t>an offence against Division</w:t>
      </w:r>
      <w:r w:rsidR="001F0FC3">
        <w:t> </w:t>
      </w:r>
      <w:r w:rsidRPr="001F0FC3">
        <w:t xml:space="preserve">270 of the </w:t>
      </w:r>
      <w:r w:rsidRPr="001F0FC3">
        <w:rPr>
          <w:i/>
        </w:rPr>
        <w:t>Criminal Code</w:t>
      </w:r>
      <w:r w:rsidRPr="001F0FC3">
        <w:t xml:space="preserve"> (slavery and slavery</w:t>
      </w:r>
      <w:r w:rsidR="001F0FC3">
        <w:noBreakHyphen/>
      </w:r>
      <w:r w:rsidRPr="001F0FC3">
        <w:t>like conditions);</w:t>
      </w:r>
    </w:p>
    <w:p w:rsidR="00801BA3" w:rsidRPr="001F0FC3" w:rsidRDefault="00801BA3" w:rsidP="00801BA3">
      <w:pPr>
        <w:pStyle w:val="paragraph"/>
      </w:pPr>
      <w:r w:rsidRPr="001F0FC3">
        <w:tab/>
        <w:t>(b)</w:t>
      </w:r>
      <w:r w:rsidRPr="001F0FC3">
        <w:tab/>
        <w:t>an offence against Division</w:t>
      </w:r>
      <w:r w:rsidR="001F0FC3">
        <w:t> </w:t>
      </w:r>
      <w:r w:rsidRPr="001F0FC3">
        <w:t xml:space="preserve">271 of the </w:t>
      </w:r>
      <w:r w:rsidRPr="001F0FC3">
        <w:rPr>
          <w:i/>
        </w:rPr>
        <w:t>Criminal Code</w:t>
      </w:r>
      <w:r w:rsidRPr="001F0FC3">
        <w:t xml:space="preserve"> (trafficking in persons and debt bondage);</w:t>
      </w:r>
    </w:p>
    <w:p w:rsidR="00801BA3" w:rsidRPr="001F0FC3" w:rsidRDefault="00801BA3" w:rsidP="00801BA3">
      <w:pPr>
        <w:pStyle w:val="paragraph"/>
      </w:pPr>
      <w:r w:rsidRPr="001F0FC3">
        <w:tab/>
        <w:t>(c)</w:t>
      </w:r>
      <w:r w:rsidRPr="001F0FC3">
        <w:tab/>
        <w:t xml:space="preserve">an offence that includes the commission of, or the intention to commit, an offence of a kind referred to in </w:t>
      </w:r>
      <w:r w:rsidR="001F0FC3">
        <w:t>paragraph (</w:t>
      </w:r>
      <w:r w:rsidRPr="001F0FC3">
        <w:t>a) or (b);</w:t>
      </w:r>
    </w:p>
    <w:p w:rsidR="00801BA3" w:rsidRPr="001F0FC3" w:rsidRDefault="00801BA3" w:rsidP="00801BA3">
      <w:pPr>
        <w:pStyle w:val="paragraph"/>
      </w:pPr>
      <w:r w:rsidRPr="001F0FC3">
        <w:tab/>
        <w:t>(d)</w:t>
      </w:r>
      <w:r w:rsidRPr="001F0FC3">
        <w:tab/>
        <w:t>an offence of:</w:t>
      </w:r>
    </w:p>
    <w:p w:rsidR="00801BA3" w:rsidRPr="001F0FC3" w:rsidRDefault="00801BA3" w:rsidP="00801BA3">
      <w:pPr>
        <w:pStyle w:val="paragraphsub"/>
      </w:pPr>
      <w:r w:rsidRPr="001F0FC3">
        <w:tab/>
        <w:t>(i)</w:t>
      </w:r>
      <w:r w:rsidRPr="001F0FC3">
        <w:tab/>
        <w:t>attempting to commit; or</w:t>
      </w:r>
    </w:p>
    <w:p w:rsidR="00801BA3" w:rsidRPr="001F0FC3" w:rsidRDefault="00801BA3" w:rsidP="00801BA3">
      <w:pPr>
        <w:pStyle w:val="paragraphsub"/>
      </w:pPr>
      <w:r w:rsidRPr="001F0FC3">
        <w:tab/>
        <w:t>(ii)</w:t>
      </w:r>
      <w:r w:rsidRPr="001F0FC3">
        <w:tab/>
        <w:t>conspiring to commit; or</w:t>
      </w:r>
    </w:p>
    <w:p w:rsidR="00801BA3" w:rsidRPr="001F0FC3" w:rsidRDefault="00801BA3" w:rsidP="00801BA3">
      <w:pPr>
        <w:pStyle w:val="paragraphsub"/>
      </w:pPr>
      <w:r w:rsidRPr="001F0FC3">
        <w:tab/>
        <w:t>(iii)</w:t>
      </w:r>
      <w:r w:rsidRPr="001F0FC3">
        <w:tab/>
        <w:t>inciting the commission of;</w:t>
      </w:r>
    </w:p>
    <w:p w:rsidR="00801BA3" w:rsidRPr="001F0FC3" w:rsidRDefault="00801BA3" w:rsidP="00801BA3">
      <w:pPr>
        <w:pStyle w:val="paragraph"/>
      </w:pPr>
      <w:r w:rsidRPr="001F0FC3">
        <w:tab/>
      </w:r>
      <w:r w:rsidRPr="001F0FC3">
        <w:tab/>
        <w:t xml:space="preserve">an offence of a kind referred to in </w:t>
      </w:r>
      <w:r w:rsidR="001F0FC3">
        <w:t>paragraph (</w:t>
      </w:r>
      <w:r w:rsidRPr="001F0FC3">
        <w:t>a), (b) or (c).</w:t>
      </w:r>
    </w:p>
    <w:p w:rsidR="00801BA3" w:rsidRPr="001F0FC3" w:rsidRDefault="00801BA3" w:rsidP="00801BA3">
      <w:pPr>
        <w:pStyle w:val="SubsectionHead"/>
      </w:pPr>
      <w:r w:rsidRPr="001F0FC3">
        <w:t>Proceedings involving special witnesses</w:t>
      </w:r>
    </w:p>
    <w:p w:rsidR="00801BA3" w:rsidRPr="001F0FC3" w:rsidRDefault="00801BA3" w:rsidP="00801BA3">
      <w:pPr>
        <w:pStyle w:val="subsection"/>
      </w:pPr>
      <w:r w:rsidRPr="001F0FC3">
        <w:tab/>
        <w:t>(3)</w:t>
      </w:r>
      <w:r w:rsidRPr="001F0FC3">
        <w:tab/>
        <w:t>This Part contains special rules that can apply for special witnesses involved in proceedings for any Commonwealth offence.</w:t>
      </w:r>
    </w:p>
    <w:p w:rsidR="00801BA3" w:rsidRPr="001F0FC3" w:rsidRDefault="00801BA3" w:rsidP="00801BA3">
      <w:pPr>
        <w:pStyle w:val="SubsectionHead"/>
      </w:pPr>
      <w:r w:rsidRPr="001F0FC3">
        <w:t>Related proceedings included</w:t>
      </w:r>
    </w:p>
    <w:p w:rsidR="00801BA3" w:rsidRPr="001F0FC3" w:rsidRDefault="00801BA3" w:rsidP="00801BA3">
      <w:pPr>
        <w:pStyle w:val="subsection"/>
      </w:pPr>
      <w:r w:rsidRPr="001F0FC3">
        <w:tab/>
        <w:t>(4)</w:t>
      </w:r>
      <w:r w:rsidRPr="001F0FC3">
        <w:tab/>
        <w:t xml:space="preserve">Each of </w:t>
      </w:r>
      <w:r w:rsidR="001F0FC3">
        <w:t>subsections (</w:t>
      </w:r>
      <w:r w:rsidRPr="001F0FC3">
        <w:t>1), (2) and (3) also applies to any proceedings connected with a proceeding referred to in that subsection.</w:t>
      </w:r>
    </w:p>
    <w:p w:rsidR="00801BA3" w:rsidRPr="001F0FC3" w:rsidRDefault="00801BA3" w:rsidP="00801BA3">
      <w:pPr>
        <w:pStyle w:val="notetext"/>
      </w:pPr>
      <w:r w:rsidRPr="001F0FC3">
        <w:t>Example:</w:t>
      </w:r>
      <w:r w:rsidRPr="001F0FC3">
        <w:tab/>
        <w:t>Committal proceedings.</w:t>
      </w:r>
    </w:p>
    <w:p w:rsidR="00801BA3" w:rsidRPr="001F0FC3" w:rsidRDefault="00801BA3" w:rsidP="00801BA3">
      <w:pPr>
        <w:pStyle w:val="subsection"/>
      </w:pPr>
      <w:r w:rsidRPr="001F0FC3">
        <w:tab/>
        <w:t>(5)</w:t>
      </w:r>
      <w:r w:rsidRPr="001F0FC3">
        <w:tab/>
        <w:t>Similarly, subsection</w:t>
      </w:r>
      <w:r w:rsidR="001F0FC3">
        <w:t> </w:t>
      </w:r>
      <w:r w:rsidRPr="001F0FC3">
        <w:t>15YAB(1) (about special witnesses) also applies to any proceedings connected with a proceeding for a Commonwealth offence.</w:t>
      </w:r>
    </w:p>
    <w:p w:rsidR="001769E6" w:rsidRPr="001F0FC3" w:rsidRDefault="001769E6" w:rsidP="002C38D1">
      <w:pPr>
        <w:pStyle w:val="ActHead5"/>
      </w:pPr>
      <w:bookmarkStart w:id="393" w:name="_Toc431993595"/>
      <w:r w:rsidRPr="001F0FC3">
        <w:rPr>
          <w:rStyle w:val="CharSectno"/>
        </w:rPr>
        <w:t>15YA</w:t>
      </w:r>
      <w:r w:rsidRPr="001F0FC3">
        <w:t xml:space="preserve">  Definitions</w:t>
      </w:r>
      <w:bookmarkEnd w:id="393"/>
    </w:p>
    <w:p w:rsidR="001769E6" w:rsidRPr="001F0FC3" w:rsidRDefault="001769E6" w:rsidP="002C38D1">
      <w:pPr>
        <w:pStyle w:val="subsection"/>
        <w:keepNext/>
        <w:keepLines/>
      </w:pPr>
      <w:r w:rsidRPr="001F0FC3">
        <w:tab/>
      </w:r>
      <w:r w:rsidRPr="001F0FC3">
        <w:tab/>
        <w:t>In this Part, unless the contrary intention appears:</w:t>
      </w:r>
    </w:p>
    <w:p w:rsidR="004950E4" w:rsidRPr="001F0FC3" w:rsidRDefault="004950E4" w:rsidP="002C38D1">
      <w:pPr>
        <w:pStyle w:val="Definition"/>
        <w:keepNext/>
        <w:keepLines/>
      </w:pPr>
      <w:r w:rsidRPr="001F0FC3">
        <w:rPr>
          <w:b/>
          <w:i/>
        </w:rPr>
        <w:t>adult</w:t>
      </w:r>
      <w:r w:rsidRPr="001F0FC3">
        <w:t xml:space="preserve"> means a person who is 18 or over.</w:t>
      </w:r>
    </w:p>
    <w:p w:rsidR="001769E6" w:rsidRPr="001F0FC3" w:rsidRDefault="001769E6" w:rsidP="002C38D1">
      <w:pPr>
        <w:pStyle w:val="Definition"/>
        <w:keepNext/>
        <w:keepLines/>
      </w:pPr>
      <w:r w:rsidRPr="001F0FC3">
        <w:rPr>
          <w:b/>
          <w:i/>
        </w:rPr>
        <w:t>child</w:t>
      </w:r>
      <w:r w:rsidRPr="001F0FC3">
        <w:t xml:space="preserve"> means a person who is under 18.</w:t>
      </w:r>
    </w:p>
    <w:p w:rsidR="001769E6" w:rsidRPr="001F0FC3" w:rsidRDefault="001769E6" w:rsidP="001769E6">
      <w:pPr>
        <w:pStyle w:val="Definition"/>
      </w:pPr>
      <w:r w:rsidRPr="001F0FC3">
        <w:rPr>
          <w:b/>
          <w:i/>
        </w:rPr>
        <w:t>child complainant</w:t>
      </w:r>
      <w:r w:rsidRPr="001F0FC3">
        <w:t xml:space="preserve">, in relation to </w:t>
      </w:r>
      <w:r w:rsidR="002E75C9" w:rsidRPr="001F0FC3">
        <w:t>a child proceeding</w:t>
      </w:r>
      <w:r w:rsidRPr="001F0FC3">
        <w:t>, means a child who is, or is alleged to be, a victim of an offence, of a kind referred to in subsection</w:t>
      </w:r>
      <w:r w:rsidR="001F0FC3">
        <w:t> </w:t>
      </w:r>
      <w:r w:rsidRPr="001F0FC3">
        <w:t>15Y(1), to which the proceeding relates. The child need not be involved in the proceeding or the initiation of the proceeding.</w:t>
      </w:r>
    </w:p>
    <w:p w:rsidR="00D6651E" w:rsidRPr="001F0FC3" w:rsidRDefault="00D6651E" w:rsidP="00D6651E">
      <w:pPr>
        <w:pStyle w:val="Definition"/>
        <w:rPr>
          <w:b/>
          <w:i/>
        </w:rPr>
      </w:pPr>
      <w:r w:rsidRPr="001F0FC3">
        <w:rPr>
          <w:b/>
          <w:i/>
        </w:rPr>
        <w:t>child proceeding</w:t>
      </w:r>
      <w:r w:rsidRPr="001F0FC3">
        <w:t xml:space="preserve"> means a proceeding to which subsection</w:t>
      </w:r>
      <w:r w:rsidR="001F0FC3">
        <w:t> </w:t>
      </w:r>
      <w:r w:rsidRPr="001F0FC3">
        <w:t>15Y(1) applies.</w:t>
      </w:r>
    </w:p>
    <w:p w:rsidR="001769E6" w:rsidRPr="001F0FC3" w:rsidRDefault="001769E6" w:rsidP="001769E6">
      <w:pPr>
        <w:pStyle w:val="Definition"/>
      </w:pPr>
      <w:r w:rsidRPr="001F0FC3">
        <w:rPr>
          <w:b/>
          <w:i/>
        </w:rPr>
        <w:t>child witness</w:t>
      </w:r>
      <w:r w:rsidRPr="001F0FC3">
        <w:t xml:space="preserve">, in relation to </w:t>
      </w:r>
      <w:r w:rsidR="00D6651E" w:rsidRPr="001F0FC3">
        <w:t>a child proceeding</w:t>
      </w:r>
      <w:r w:rsidRPr="001F0FC3">
        <w:t>, means a child (including a child complainant) who is a witness in the proceeding.</w:t>
      </w:r>
    </w:p>
    <w:p w:rsidR="001769E6" w:rsidRPr="001F0FC3" w:rsidRDefault="001769E6" w:rsidP="001769E6">
      <w:pPr>
        <w:pStyle w:val="Definition"/>
      </w:pPr>
      <w:r w:rsidRPr="001F0FC3">
        <w:rPr>
          <w:b/>
          <w:i/>
        </w:rPr>
        <w:t>closed</w:t>
      </w:r>
      <w:r w:rsidR="001F0FC3">
        <w:rPr>
          <w:b/>
          <w:i/>
        </w:rPr>
        <w:noBreakHyphen/>
      </w:r>
      <w:r w:rsidRPr="001F0FC3">
        <w:rPr>
          <w:b/>
          <w:i/>
        </w:rPr>
        <w:t>circuit television</w:t>
      </w:r>
      <w:r w:rsidRPr="001F0FC3">
        <w:t xml:space="preserve"> includes any similar technology specified in the regulations.</w:t>
      </w:r>
    </w:p>
    <w:p w:rsidR="001769E6" w:rsidRPr="001F0FC3" w:rsidRDefault="001769E6" w:rsidP="001769E6">
      <w:pPr>
        <w:pStyle w:val="Definition"/>
      </w:pPr>
      <w:r w:rsidRPr="001F0FC3">
        <w:rPr>
          <w:b/>
          <w:i/>
        </w:rPr>
        <w:t>credibility</w:t>
      </w:r>
      <w:r w:rsidRPr="001F0FC3">
        <w:t xml:space="preserve"> has the meaning given by the </w:t>
      </w:r>
      <w:r w:rsidRPr="001F0FC3">
        <w:rPr>
          <w:i/>
        </w:rPr>
        <w:t>Evidence Act 1995</w:t>
      </w:r>
      <w:r w:rsidRPr="001F0FC3">
        <w:t>.</w:t>
      </w:r>
    </w:p>
    <w:p w:rsidR="001769E6" w:rsidRPr="001F0FC3" w:rsidRDefault="001769E6" w:rsidP="001769E6">
      <w:pPr>
        <w:pStyle w:val="Definition"/>
      </w:pPr>
      <w:r w:rsidRPr="001F0FC3">
        <w:rPr>
          <w:b/>
          <w:i/>
        </w:rPr>
        <w:t>cross</w:t>
      </w:r>
      <w:r w:rsidR="001F0FC3">
        <w:rPr>
          <w:b/>
          <w:i/>
        </w:rPr>
        <w:noBreakHyphen/>
      </w:r>
      <w:r w:rsidRPr="001F0FC3">
        <w:rPr>
          <w:b/>
          <w:i/>
        </w:rPr>
        <w:t>examination</w:t>
      </w:r>
      <w:r w:rsidRPr="001F0FC3">
        <w:t xml:space="preserve"> has the meaning given by the </w:t>
      </w:r>
      <w:r w:rsidRPr="001F0FC3">
        <w:rPr>
          <w:i/>
        </w:rPr>
        <w:t>Evidence Act 1995</w:t>
      </w:r>
      <w:r w:rsidRPr="001F0FC3">
        <w:t>.</w:t>
      </w:r>
    </w:p>
    <w:p w:rsidR="001769E6" w:rsidRPr="001F0FC3" w:rsidRDefault="001769E6" w:rsidP="001769E6">
      <w:pPr>
        <w:pStyle w:val="Definition"/>
      </w:pPr>
      <w:r w:rsidRPr="001F0FC3">
        <w:rPr>
          <w:b/>
          <w:i/>
        </w:rPr>
        <w:t>evidence in chief</w:t>
      </w:r>
      <w:r w:rsidRPr="001F0FC3">
        <w:t xml:space="preserve"> means evidence given in examination in chief within the meaning of the </w:t>
      </w:r>
      <w:r w:rsidRPr="001F0FC3">
        <w:rPr>
          <w:i/>
        </w:rPr>
        <w:t>Evidence Act 1995</w:t>
      </w:r>
      <w:r w:rsidRPr="001F0FC3">
        <w:t>.</w:t>
      </w:r>
    </w:p>
    <w:p w:rsidR="00582B6D" w:rsidRPr="001F0FC3" w:rsidRDefault="00582B6D" w:rsidP="00582B6D">
      <w:pPr>
        <w:pStyle w:val="Definition"/>
      </w:pPr>
      <w:r w:rsidRPr="001F0FC3">
        <w:rPr>
          <w:b/>
          <w:i/>
        </w:rPr>
        <w:t>party</w:t>
      </w:r>
      <w:r w:rsidRPr="001F0FC3">
        <w:t xml:space="preserve"> to a proceeding includes the prosecutor, each defendant and each person named in evidence given in the proceeding.</w:t>
      </w:r>
    </w:p>
    <w:p w:rsidR="00582B6D" w:rsidRPr="001F0FC3" w:rsidRDefault="00582B6D" w:rsidP="00582B6D">
      <w:pPr>
        <w:pStyle w:val="Definition"/>
      </w:pPr>
      <w:r w:rsidRPr="001F0FC3">
        <w:rPr>
          <w:b/>
          <w:i/>
        </w:rPr>
        <w:t>proceeding</w:t>
      </w:r>
      <w:r w:rsidRPr="001F0FC3">
        <w:t xml:space="preserve"> means a proceeding to which one or more of subsections</w:t>
      </w:r>
      <w:r w:rsidR="001F0FC3">
        <w:t> </w:t>
      </w:r>
      <w:r w:rsidRPr="001F0FC3">
        <w:t>15Y(1), (2) and (3) apply.</w:t>
      </w:r>
    </w:p>
    <w:p w:rsidR="00111BE3" w:rsidRPr="001F0FC3" w:rsidRDefault="00111BE3" w:rsidP="00111BE3">
      <w:pPr>
        <w:pStyle w:val="Definition"/>
      </w:pPr>
      <w:r w:rsidRPr="001F0FC3">
        <w:rPr>
          <w:b/>
          <w:i/>
        </w:rPr>
        <w:t>special witness</w:t>
      </w:r>
      <w:r w:rsidRPr="001F0FC3">
        <w:t xml:space="preserve"> has the meaning given by subsection</w:t>
      </w:r>
      <w:r w:rsidR="001F0FC3">
        <w:t> </w:t>
      </w:r>
      <w:r w:rsidRPr="001F0FC3">
        <w:t>15YAB(1).</w:t>
      </w:r>
    </w:p>
    <w:p w:rsidR="00111BE3" w:rsidRPr="001F0FC3" w:rsidRDefault="00111BE3" w:rsidP="00111BE3">
      <w:pPr>
        <w:pStyle w:val="Definition"/>
      </w:pPr>
      <w:r w:rsidRPr="001F0FC3">
        <w:rPr>
          <w:b/>
          <w:i/>
        </w:rPr>
        <w:t>special witness proceeding</w:t>
      </w:r>
      <w:r w:rsidRPr="001F0FC3">
        <w:t xml:space="preserve"> means a proceeding to which subsection</w:t>
      </w:r>
      <w:r w:rsidR="001F0FC3">
        <w:t> </w:t>
      </w:r>
      <w:r w:rsidRPr="001F0FC3">
        <w:t>15Y(3) applies.</w:t>
      </w:r>
    </w:p>
    <w:p w:rsidR="00111BE3" w:rsidRPr="001F0FC3" w:rsidRDefault="00111BE3" w:rsidP="00111BE3">
      <w:pPr>
        <w:pStyle w:val="Definition"/>
      </w:pPr>
      <w:r w:rsidRPr="001F0FC3">
        <w:rPr>
          <w:b/>
          <w:i/>
        </w:rPr>
        <w:t>vulnerable adult complainant</w:t>
      </w:r>
      <w:r w:rsidRPr="001F0FC3">
        <w:t xml:space="preserve"> has the meaning given by section</w:t>
      </w:r>
      <w:r w:rsidR="001F0FC3">
        <w:t> </w:t>
      </w:r>
      <w:r w:rsidRPr="001F0FC3">
        <w:t>15YAA.</w:t>
      </w:r>
    </w:p>
    <w:p w:rsidR="00111BE3" w:rsidRPr="001F0FC3" w:rsidRDefault="00111BE3" w:rsidP="00111BE3">
      <w:pPr>
        <w:pStyle w:val="Definition"/>
      </w:pPr>
      <w:r w:rsidRPr="001F0FC3">
        <w:rPr>
          <w:b/>
          <w:i/>
        </w:rPr>
        <w:t>vulnerable adult proceeding</w:t>
      </w:r>
      <w:r w:rsidRPr="001F0FC3">
        <w:t xml:space="preserve"> means a proceeding to which subsection</w:t>
      </w:r>
      <w:r w:rsidR="001F0FC3">
        <w:t> </w:t>
      </w:r>
      <w:r w:rsidRPr="001F0FC3">
        <w:t>15Y(2) applies.</w:t>
      </w:r>
    </w:p>
    <w:p w:rsidR="00EB2680" w:rsidRPr="001F0FC3" w:rsidRDefault="00EB2680" w:rsidP="00EB2680">
      <w:pPr>
        <w:pStyle w:val="ActHead5"/>
        <w:rPr>
          <w:i/>
        </w:rPr>
      </w:pPr>
      <w:bookmarkStart w:id="394" w:name="_Toc431993596"/>
      <w:r w:rsidRPr="001F0FC3">
        <w:rPr>
          <w:rStyle w:val="CharSectno"/>
        </w:rPr>
        <w:t>15YAA</w:t>
      </w:r>
      <w:r w:rsidRPr="001F0FC3">
        <w:t xml:space="preserve">  </w:t>
      </w:r>
      <w:r w:rsidRPr="001F0FC3">
        <w:rPr>
          <w:i/>
        </w:rPr>
        <w:t>Vulnerable adult complainants</w:t>
      </w:r>
      <w:bookmarkEnd w:id="394"/>
    </w:p>
    <w:p w:rsidR="00EB2680" w:rsidRPr="001F0FC3" w:rsidRDefault="00EB2680" w:rsidP="00EB2680">
      <w:pPr>
        <w:pStyle w:val="subsection"/>
      </w:pPr>
      <w:r w:rsidRPr="001F0FC3">
        <w:tab/>
        <w:t>(1)</w:t>
      </w:r>
      <w:r w:rsidRPr="001F0FC3">
        <w:tab/>
        <w:t xml:space="preserve">A </w:t>
      </w:r>
      <w:r w:rsidRPr="001F0FC3">
        <w:rPr>
          <w:b/>
          <w:i/>
        </w:rPr>
        <w:t>vulnerable adult complainant</w:t>
      </w:r>
      <w:r w:rsidRPr="001F0FC3">
        <w:t>, in relation to a vulnerable adult proceeding, is an adult who is, or is alleged to be, a victim of an offence, of a kind referred to in subsection</w:t>
      </w:r>
      <w:r w:rsidR="001F0FC3">
        <w:t> </w:t>
      </w:r>
      <w:r w:rsidRPr="001F0FC3">
        <w:t>15Y(2), to which the proceeding relates.</w:t>
      </w:r>
    </w:p>
    <w:p w:rsidR="00EB2680" w:rsidRPr="001F0FC3" w:rsidRDefault="00EB2680" w:rsidP="00EB2680">
      <w:pPr>
        <w:pStyle w:val="subsection"/>
      </w:pPr>
      <w:r w:rsidRPr="001F0FC3">
        <w:tab/>
        <w:t>(2)</w:t>
      </w:r>
      <w:r w:rsidRPr="001F0FC3">
        <w:tab/>
        <w:t xml:space="preserve">However, the adult is not a </w:t>
      </w:r>
      <w:r w:rsidRPr="001F0FC3">
        <w:rPr>
          <w:b/>
          <w:i/>
        </w:rPr>
        <w:t>vulnerable adult complainant</w:t>
      </w:r>
      <w:r w:rsidRPr="001F0FC3">
        <w:t xml:space="preserve"> if the adult informs the court that he or she does not wish to be treated as such a complainant.</w:t>
      </w:r>
    </w:p>
    <w:p w:rsidR="00EB2680" w:rsidRPr="001F0FC3" w:rsidRDefault="00EB2680" w:rsidP="00EB2680">
      <w:pPr>
        <w:pStyle w:val="subsection"/>
      </w:pPr>
      <w:r w:rsidRPr="001F0FC3">
        <w:tab/>
        <w:t>(3)</w:t>
      </w:r>
      <w:r w:rsidRPr="001F0FC3">
        <w:tab/>
        <w:t>A vulnerable adult complainant need not be involved in the vulnerable adult proceeding or the initiation of that proceeding.</w:t>
      </w:r>
    </w:p>
    <w:p w:rsidR="00EB2680" w:rsidRPr="001F0FC3" w:rsidRDefault="00EB2680" w:rsidP="00EB2680">
      <w:pPr>
        <w:pStyle w:val="ActHead5"/>
      </w:pPr>
      <w:bookmarkStart w:id="395" w:name="_Toc431993597"/>
      <w:r w:rsidRPr="001F0FC3">
        <w:rPr>
          <w:rStyle w:val="CharSectno"/>
        </w:rPr>
        <w:t>15YAB</w:t>
      </w:r>
      <w:r w:rsidRPr="001F0FC3">
        <w:t xml:space="preserve">  </w:t>
      </w:r>
      <w:r w:rsidRPr="001F0FC3">
        <w:rPr>
          <w:i/>
        </w:rPr>
        <w:t>Special witnesses</w:t>
      </w:r>
      <w:bookmarkEnd w:id="395"/>
    </w:p>
    <w:p w:rsidR="00EB2680" w:rsidRPr="001F0FC3" w:rsidRDefault="00EB2680" w:rsidP="00EB2680">
      <w:pPr>
        <w:pStyle w:val="SubsectionHead"/>
      </w:pPr>
      <w:r w:rsidRPr="001F0FC3">
        <w:t xml:space="preserve">Meaning of </w:t>
      </w:r>
      <w:r w:rsidRPr="001F0FC3">
        <w:rPr>
          <w:b/>
        </w:rPr>
        <w:t>special witness</w:t>
      </w:r>
    </w:p>
    <w:p w:rsidR="00EB2680" w:rsidRPr="001F0FC3" w:rsidRDefault="00EB2680" w:rsidP="00EB2680">
      <w:pPr>
        <w:pStyle w:val="subsection"/>
      </w:pPr>
      <w:r w:rsidRPr="001F0FC3">
        <w:tab/>
        <w:t>(1)</w:t>
      </w:r>
      <w:r w:rsidRPr="001F0FC3">
        <w:tab/>
        <w:t xml:space="preserve">In a proceeding for a Commonwealth offence, the court may declare a person to be a </w:t>
      </w:r>
      <w:r w:rsidRPr="001F0FC3">
        <w:rPr>
          <w:b/>
          <w:i/>
        </w:rPr>
        <w:t>special witness</w:t>
      </w:r>
      <w:r w:rsidRPr="001F0FC3">
        <w:t xml:space="preserve"> in relation to the proceeding if satisfied that the person is unlikely to be able to satisfactorily give evidence in the ordinary manner because of:</w:t>
      </w:r>
    </w:p>
    <w:p w:rsidR="00EB2680" w:rsidRPr="001F0FC3" w:rsidRDefault="00EB2680" w:rsidP="00EB2680">
      <w:pPr>
        <w:pStyle w:val="paragraph"/>
      </w:pPr>
      <w:r w:rsidRPr="001F0FC3">
        <w:tab/>
        <w:t>(a)</w:t>
      </w:r>
      <w:r w:rsidRPr="001F0FC3">
        <w:tab/>
        <w:t>a disability; or</w:t>
      </w:r>
    </w:p>
    <w:p w:rsidR="00EB2680" w:rsidRPr="001F0FC3" w:rsidRDefault="00EB2680" w:rsidP="00EB2680">
      <w:pPr>
        <w:pStyle w:val="paragraph"/>
      </w:pPr>
      <w:r w:rsidRPr="001F0FC3">
        <w:tab/>
        <w:t>(b)</w:t>
      </w:r>
      <w:r w:rsidRPr="001F0FC3">
        <w:tab/>
        <w:t>intimidation, distress or emotional trauma arising from:</w:t>
      </w:r>
    </w:p>
    <w:p w:rsidR="00EB2680" w:rsidRPr="001F0FC3" w:rsidRDefault="00EB2680" w:rsidP="00EB2680">
      <w:pPr>
        <w:pStyle w:val="paragraphsub"/>
      </w:pPr>
      <w:r w:rsidRPr="001F0FC3">
        <w:tab/>
        <w:t>(i)</w:t>
      </w:r>
      <w:r w:rsidRPr="001F0FC3">
        <w:tab/>
        <w:t>the person’s age, cultural background or relationship to a party to the proceeding; or</w:t>
      </w:r>
    </w:p>
    <w:p w:rsidR="00EB2680" w:rsidRPr="001F0FC3" w:rsidRDefault="00EB2680" w:rsidP="00EB2680">
      <w:pPr>
        <w:pStyle w:val="paragraphsub"/>
      </w:pPr>
      <w:r w:rsidRPr="001F0FC3">
        <w:tab/>
        <w:t>(ii)</w:t>
      </w:r>
      <w:r w:rsidRPr="001F0FC3">
        <w:tab/>
        <w:t>the nature of the evidence; or</w:t>
      </w:r>
    </w:p>
    <w:p w:rsidR="00EB2680" w:rsidRPr="001F0FC3" w:rsidRDefault="00EB2680" w:rsidP="00EB2680">
      <w:pPr>
        <w:pStyle w:val="paragraphsub"/>
      </w:pPr>
      <w:r w:rsidRPr="001F0FC3">
        <w:tab/>
        <w:t>(iii)</w:t>
      </w:r>
      <w:r w:rsidRPr="001F0FC3">
        <w:tab/>
        <w:t>some other relevant factor.</w:t>
      </w:r>
    </w:p>
    <w:p w:rsidR="00EB2680" w:rsidRPr="001F0FC3" w:rsidRDefault="00EB2680" w:rsidP="00EB2680">
      <w:pPr>
        <w:pStyle w:val="notetext"/>
      </w:pPr>
      <w:r w:rsidRPr="001F0FC3">
        <w:t>Note:</w:t>
      </w:r>
      <w:r w:rsidRPr="001F0FC3">
        <w:tab/>
        <w:t>Such a declaration can also be made in a related proceeding (see subsection</w:t>
      </w:r>
      <w:r w:rsidR="001F0FC3">
        <w:t> </w:t>
      </w:r>
      <w:r w:rsidRPr="001F0FC3">
        <w:t>15Y(5)).</w:t>
      </w:r>
    </w:p>
    <w:p w:rsidR="00EB2680" w:rsidRPr="001F0FC3" w:rsidRDefault="00EB2680" w:rsidP="00EB2680">
      <w:pPr>
        <w:pStyle w:val="subsection"/>
      </w:pPr>
      <w:r w:rsidRPr="001F0FC3">
        <w:tab/>
        <w:t>(2)</w:t>
      </w:r>
      <w:r w:rsidRPr="001F0FC3">
        <w:tab/>
        <w:t xml:space="preserve">A declaration under </w:t>
      </w:r>
      <w:r w:rsidR="001F0FC3">
        <w:t>subsection (</w:t>
      </w:r>
      <w:r w:rsidRPr="001F0FC3">
        <w:t>1) may be made on the court’s own initiative or on application by or on behalf of a party to the proceeding.</w:t>
      </w:r>
    </w:p>
    <w:p w:rsidR="00EB2680" w:rsidRPr="001F0FC3" w:rsidRDefault="00EB2680" w:rsidP="00EB2680">
      <w:pPr>
        <w:pStyle w:val="SubsectionHead"/>
      </w:pPr>
      <w:r w:rsidRPr="001F0FC3">
        <w:t>Orders that certain protections apply to a special witness</w:t>
      </w:r>
    </w:p>
    <w:p w:rsidR="00EB2680" w:rsidRPr="001F0FC3" w:rsidRDefault="00EB2680" w:rsidP="00EB2680">
      <w:pPr>
        <w:pStyle w:val="subsection"/>
      </w:pPr>
      <w:r w:rsidRPr="001F0FC3">
        <w:tab/>
        <w:t>(3)</w:t>
      </w:r>
      <w:r w:rsidRPr="001F0FC3">
        <w:tab/>
        <w:t>In a special witness proceeding, the court may order that one or more of the following sections apply to a special witness:</w:t>
      </w:r>
    </w:p>
    <w:p w:rsidR="00EB2680" w:rsidRPr="001F0FC3" w:rsidRDefault="00EB2680" w:rsidP="00EB2680">
      <w:pPr>
        <w:pStyle w:val="paragraph"/>
      </w:pPr>
      <w:r w:rsidRPr="001F0FC3">
        <w:tab/>
        <w:t>(a)</w:t>
      </w:r>
      <w:r w:rsidRPr="001F0FC3">
        <w:tab/>
        <w:t>section</w:t>
      </w:r>
      <w:r w:rsidR="001F0FC3">
        <w:t> </w:t>
      </w:r>
      <w:r w:rsidRPr="001F0FC3">
        <w:t>15YG (about unrepresented defendants);</w:t>
      </w:r>
    </w:p>
    <w:p w:rsidR="00EB2680" w:rsidRPr="001F0FC3" w:rsidRDefault="00EB2680" w:rsidP="00EB2680">
      <w:pPr>
        <w:pStyle w:val="paragraph"/>
      </w:pPr>
      <w:r w:rsidRPr="001F0FC3">
        <w:tab/>
        <w:t>(b)</w:t>
      </w:r>
      <w:r w:rsidRPr="001F0FC3">
        <w:tab/>
        <w:t>section</w:t>
      </w:r>
      <w:r w:rsidR="001F0FC3">
        <w:t> </w:t>
      </w:r>
      <w:r w:rsidRPr="001F0FC3">
        <w:t>15YH (about represented defendants);</w:t>
      </w:r>
    </w:p>
    <w:p w:rsidR="00EB2680" w:rsidRPr="001F0FC3" w:rsidRDefault="00EB2680" w:rsidP="00EB2680">
      <w:pPr>
        <w:pStyle w:val="paragraph"/>
      </w:pPr>
      <w:r w:rsidRPr="001F0FC3">
        <w:tab/>
        <w:t>(c)</w:t>
      </w:r>
      <w:r w:rsidRPr="001F0FC3">
        <w:tab/>
        <w:t>section</w:t>
      </w:r>
      <w:r w:rsidR="001F0FC3">
        <w:t> </w:t>
      </w:r>
      <w:r w:rsidRPr="001F0FC3">
        <w:t>15YI (about closed</w:t>
      </w:r>
      <w:r w:rsidR="001F0FC3">
        <w:noBreakHyphen/>
      </w:r>
      <w:r w:rsidRPr="001F0FC3">
        <w:t>circuit television);</w:t>
      </w:r>
    </w:p>
    <w:p w:rsidR="00EB2680" w:rsidRPr="001F0FC3" w:rsidRDefault="00EB2680" w:rsidP="00EB2680">
      <w:pPr>
        <w:pStyle w:val="paragraph"/>
      </w:pPr>
      <w:r w:rsidRPr="001F0FC3">
        <w:tab/>
        <w:t>(d)</w:t>
      </w:r>
      <w:r w:rsidRPr="001F0FC3">
        <w:tab/>
        <w:t>section</w:t>
      </w:r>
      <w:r w:rsidR="001F0FC3">
        <w:t> </w:t>
      </w:r>
      <w:r w:rsidRPr="001F0FC3">
        <w:t>15YL (about alternative arrangements);</w:t>
      </w:r>
    </w:p>
    <w:p w:rsidR="00EB2680" w:rsidRPr="001F0FC3" w:rsidRDefault="00EB2680" w:rsidP="00EB2680">
      <w:pPr>
        <w:pStyle w:val="paragraph"/>
      </w:pPr>
      <w:r w:rsidRPr="001F0FC3">
        <w:tab/>
        <w:t>(e)</w:t>
      </w:r>
      <w:r w:rsidRPr="001F0FC3">
        <w:tab/>
        <w:t>section</w:t>
      </w:r>
      <w:r w:rsidR="001F0FC3">
        <w:t> </w:t>
      </w:r>
      <w:r w:rsidRPr="001F0FC3">
        <w:t>15YM (about use of video recordings);</w:t>
      </w:r>
    </w:p>
    <w:p w:rsidR="00EB2680" w:rsidRPr="001F0FC3" w:rsidRDefault="00EB2680" w:rsidP="00EB2680">
      <w:pPr>
        <w:pStyle w:val="paragraph"/>
      </w:pPr>
      <w:r w:rsidRPr="001F0FC3">
        <w:tab/>
        <w:t>(f)</w:t>
      </w:r>
      <w:r w:rsidRPr="001F0FC3">
        <w:tab/>
        <w:t>section</w:t>
      </w:r>
      <w:r w:rsidR="001F0FC3">
        <w:t> </w:t>
      </w:r>
      <w:r w:rsidRPr="001F0FC3">
        <w:t>15YO (about accompanying adults);</w:t>
      </w:r>
    </w:p>
    <w:p w:rsidR="00EB2680" w:rsidRPr="001F0FC3" w:rsidRDefault="00EB2680" w:rsidP="00EB2680">
      <w:pPr>
        <w:pStyle w:val="paragraph"/>
      </w:pPr>
      <w:r w:rsidRPr="001F0FC3">
        <w:tab/>
        <w:t>(g)</w:t>
      </w:r>
      <w:r w:rsidRPr="001F0FC3">
        <w:tab/>
        <w:t>section</w:t>
      </w:r>
      <w:r w:rsidR="001F0FC3">
        <w:t> </w:t>
      </w:r>
      <w:r w:rsidRPr="001F0FC3">
        <w:t>15YP (about excluding people from the courtroom).</w:t>
      </w:r>
    </w:p>
    <w:p w:rsidR="00EB2680" w:rsidRPr="001F0FC3" w:rsidRDefault="00EB2680" w:rsidP="00EB2680">
      <w:pPr>
        <w:pStyle w:val="subsection"/>
      </w:pPr>
      <w:r w:rsidRPr="001F0FC3">
        <w:tab/>
        <w:t>(4)</w:t>
      </w:r>
      <w:r w:rsidRPr="001F0FC3">
        <w:tab/>
        <w:t xml:space="preserve">An order under </w:t>
      </w:r>
      <w:r w:rsidR="001F0FC3">
        <w:t>subsection (</w:t>
      </w:r>
      <w:r w:rsidRPr="001F0FC3">
        <w:t>3) may be made on the court’s own initiative or on application by or on behalf of the special witness.</w:t>
      </w:r>
    </w:p>
    <w:p w:rsidR="001769E6" w:rsidRPr="001F0FC3" w:rsidRDefault="001769E6" w:rsidP="00527FBC">
      <w:pPr>
        <w:pStyle w:val="ActHead3"/>
        <w:pageBreakBefore/>
      </w:pPr>
      <w:bookmarkStart w:id="396" w:name="_Toc431993598"/>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Admissibility of evidence</w:t>
      </w:r>
      <w:bookmarkEnd w:id="396"/>
    </w:p>
    <w:p w:rsidR="001769E6" w:rsidRPr="001F0FC3" w:rsidRDefault="001769E6" w:rsidP="001769E6">
      <w:pPr>
        <w:pStyle w:val="ActHead5"/>
      </w:pPr>
      <w:bookmarkStart w:id="397" w:name="_Toc431993599"/>
      <w:r w:rsidRPr="001F0FC3">
        <w:rPr>
          <w:rStyle w:val="CharSectno"/>
        </w:rPr>
        <w:t>15YB</w:t>
      </w:r>
      <w:r w:rsidRPr="001F0FC3">
        <w:t xml:space="preserve">  Evidence of sexual reputation</w:t>
      </w:r>
      <w:bookmarkEnd w:id="397"/>
    </w:p>
    <w:p w:rsidR="001769E6" w:rsidRPr="001F0FC3" w:rsidRDefault="001769E6" w:rsidP="001769E6">
      <w:pPr>
        <w:pStyle w:val="subsection"/>
      </w:pPr>
      <w:r w:rsidRPr="001F0FC3">
        <w:tab/>
        <w:t>(1)</w:t>
      </w:r>
      <w:r w:rsidRPr="001F0FC3">
        <w:tab/>
        <w:t xml:space="preserve">Evidence of a child witness’ or child complainant’s reputation with respect to sexual activities is inadmissible in </w:t>
      </w:r>
      <w:r w:rsidR="00DA7FEB" w:rsidRPr="001F0FC3">
        <w:t>a child proceeding</w:t>
      </w:r>
      <w:r w:rsidRPr="001F0FC3">
        <w:t>, unless the court gives leave.</w:t>
      </w:r>
    </w:p>
    <w:p w:rsidR="001769E6" w:rsidRPr="001F0FC3" w:rsidRDefault="001769E6" w:rsidP="001769E6">
      <w:pPr>
        <w:pStyle w:val="subsection"/>
      </w:pPr>
      <w:r w:rsidRPr="001F0FC3">
        <w:tab/>
        <w:t>(2)</w:t>
      </w:r>
      <w:r w:rsidRPr="001F0FC3">
        <w:tab/>
        <w:t>The court must not give leave unless satisfied that the evidence is substantially relevant to facts in issue in the proceeding.</w:t>
      </w:r>
    </w:p>
    <w:p w:rsidR="001769E6" w:rsidRPr="001F0FC3" w:rsidRDefault="001769E6" w:rsidP="001769E6">
      <w:pPr>
        <w:pStyle w:val="subsection"/>
      </w:pPr>
      <w:r w:rsidRPr="001F0FC3">
        <w:tab/>
        <w:t>(3)</w:t>
      </w:r>
      <w:r w:rsidRPr="001F0FC3">
        <w:tab/>
        <w:t>The evidence is not to be treated as substantially relevant to facts in issue merely because of inferences it may raise as to the child witness’ or child complainant’s general disposition.</w:t>
      </w:r>
    </w:p>
    <w:p w:rsidR="001769E6" w:rsidRPr="001F0FC3" w:rsidRDefault="001769E6" w:rsidP="001769E6">
      <w:pPr>
        <w:pStyle w:val="subsection"/>
      </w:pPr>
      <w:r w:rsidRPr="001F0FC3">
        <w:tab/>
        <w:t>(4)</w:t>
      </w:r>
      <w:r w:rsidRPr="001F0FC3">
        <w:tab/>
        <w:t>If the evidence is admitted, it must not be treated as relevant to the child witness’ or child complainant’s credibility.</w:t>
      </w:r>
    </w:p>
    <w:p w:rsidR="001769E6" w:rsidRPr="001F0FC3" w:rsidRDefault="001769E6" w:rsidP="001769E6">
      <w:pPr>
        <w:pStyle w:val="subsection"/>
      </w:pPr>
      <w:r w:rsidRPr="001F0FC3">
        <w:tab/>
        <w:t>(5)</w:t>
      </w:r>
      <w:r w:rsidRPr="001F0FC3">
        <w:tab/>
        <w:t>This section does not apply if the child is a defendant in the proceeding.</w:t>
      </w:r>
    </w:p>
    <w:p w:rsidR="001769E6" w:rsidRPr="001F0FC3" w:rsidRDefault="001769E6" w:rsidP="001769E6">
      <w:pPr>
        <w:pStyle w:val="ActHead5"/>
      </w:pPr>
      <w:bookmarkStart w:id="398" w:name="_Toc431993600"/>
      <w:r w:rsidRPr="001F0FC3">
        <w:rPr>
          <w:rStyle w:val="CharSectno"/>
        </w:rPr>
        <w:t>15YC</w:t>
      </w:r>
      <w:r w:rsidRPr="001F0FC3">
        <w:t xml:space="preserve">  Evidence of sexual experience</w:t>
      </w:r>
      <w:bookmarkEnd w:id="398"/>
    </w:p>
    <w:p w:rsidR="001769E6" w:rsidRPr="001F0FC3" w:rsidRDefault="001769E6" w:rsidP="001769E6">
      <w:pPr>
        <w:pStyle w:val="subsection"/>
      </w:pPr>
      <w:r w:rsidRPr="001F0FC3">
        <w:tab/>
        <w:t>(1)</w:t>
      </w:r>
      <w:r w:rsidRPr="001F0FC3">
        <w:tab/>
        <w:t xml:space="preserve">Evidence of a child witness’ or child complainant’s experience with respect to sexual activities is inadmissible in </w:t>
      </w:r>
      <w:r w:rsidR="00DA7FEB" w:rsidRPr="001F0FC3">
        <w:t>a child proceeding</w:t>
      </w:r>
      <w:r w:rsidRPr="001F0FC3">
        <w:t>, unless:</w:t>
      </w:r>
    </w:p>
    <w:p w:rsidR="001769E6" w:rsidRPr="001F0FC3" w:rsidRDefault="001769E6" w:rsidP="001769E6">
      <w:pPr>
        <w:pStyle w:val="paragraph"/>
      </w:pPr>
      <w:r w:rsidRPr="001F0FC3">
        <w:tab/>
        <w:t>(a)</w:t>
      </w:r>
      <w:r w:rsidRPr="001F0FC3">
        <w:tab/>
        <w:t>the court gives leave; or</w:t>
      </w:r>
    </w:p>
    <w:p w:rsidR="001769E6" w:rsidRPr="001F0FC3" w:rsidRDefault="001769E6" w:rsidP="001769E6">
      <w:pPr>
        <w:pStyle w:val="paragraph"/>
      </w:pPr>
      <w:r w:rsidRPr="001F0FC3">
        <w:tab/>
        <w:t>(b)</w:t>
      </w:r>
      <w:r w:rsidRPr="001F0FC3">
        <w:tab/>
        <w:t>the evidence is of sexual activities with a defendant in the proceeding.</w:t>
      </w:r>
    </w:p>
    <w:p w:rsidR="001769E6" w:rsidRPr="001F0FC3" w:rsidRDefault="001769E6" w:rsidP="001769E6">
      <w:pPr>
        <w:pStyle w:val="subsection"/>
      </w:pPr>
      <w:r w:rsidRPr="001F0FC3">
        <w:tab/>
        <w:t>(2)</w:t>
      </w:r>
      <w:r w:rsidRPr="001F0FC3">
        <w:tab/>
        <w:t>The court must not give leave unless satisfied that:</w:t>
      </w:r>
    </w:p>
    <w:p w:rsidR="001769E6" w:rsidRPr="001F0FC3" w:rsidRDefault="001769E6" w:rsidP="001769E6">
      <w:pPr>
        <w:pStyle w:val="paragraph"/>
      </w:pPr>
      <w:r w:rsidRPr="001F0FC3">
        <w:tab/>
        <w:t>(a)</w:t>
      </w:r>
      <w:r w:rsidRPr="001F0FC3">
        <w:tab/>
        <w:t>the evidence is substantially relevant to facts in issue in the proceeding; or</w:t>
      </w:r>
    </w:p>
    <w:p w:rsidR="001769E6" w:rsidRPr="001F0FC3" w:rsidRDefault="001769E6" w:rsidP="001769E6">
      <w:pPr>
        <w:pStyle w:val="paragraph"/>
      </w:pPr>
      <w:r w:rsidRPr="001F0FC3">
        <w:tab/>
        <w:t>(b)</w:t>
      </w:r>
      <w:r w:rsidRPr="001F0FC3">
        <w:tab/>
        <w:t>if the evidence relates to the credibility of a child witness and is to be adduced in cross</w:t>
      </w:r>
      <w:r w:rsidR="001F0FC3">
        <w:noBreakHyphen/>
      </w:r>
      <w:r w:rsidRPr="001F0FC3">
        <w:t>examination of the child—the evidence has substantial probative value.</w:t>
      </w:r>
    </w:p>
    <w:p w:rsidR="001769E6" w:rsidRPr="001F0FC3" w:rsidRDefault="001769E6" w:rsidP="001769E6">
      <w:pPr>
        <w:pStyle w:val="subsection"/>
      </w:pPr>
      <w:r w:rsidRPr="001F0FC3">
        <w:tab/>
        <w:t>(3)</w:t>
      </w:r>
      <w:r w:rsidRPr="001F0FC3">
        <w:tab/>
        <w:t>The evidence is not to be treated as being substantially relevant to facts in issue merely because of inferences it may raise as to the child witness’ or child complainant’s general disposition.</w:t>
      </w:r>
    </w:p>
    <w:p w:rsidR="001769E6" w:rsidRPr="001F0FC3" w:rsidRDefault="001769E6" w:rsidP="001769E6">
      <w:pPr>
        <w:pStyle w:val="subsection"/>
      </w:pPr>
      <w:r w:rsidRPr="001F0FC3">
        <w:tab/>
        <w:t>(4)</w:t>
      </w:r>
      <w:r w:rsidRPr="001F0FC3">
        <w:tab/>
        <w:t>Without limiting the matters to which the court may have regard in deciding whether the evidence has substantial probative value, it is to have regard to:</w:t>
      </w:r>
    </w:p>
    <w:p w:rsidR="001769E6" w:rsidRPr="001F0FC3" w:rsidRDefault="001769E6" w:rsidP="001769E6">
      <w:pPr>
        <w:pStyle w:val="paragraph"/>
      </w:pPr>
      <w:r w:rsidRPr="001F0FC3">
        <w:tab/>
        <w:t>(a)</w:t>
      </w:r>
      <w:r w:rsidRPr="001F0FC3">
        <w:tab/>
        <w:t>whether the evidence tends to prove that the witness knowingly or recklessly made a false representation when the witness was under an obligation to tell the truth; and</w:t>
      </w:r>
    </w:p>
    <w:p w:rsidR="001769E6" w:rsidRPr="001F0FC3" w:rsidRDefault="001769E6" w:rsidP="001769E6">
      <w:pPr>
        <w:pStyle w:val="paragraph"/>
      </w:pPr>
      <w:r w:rsidRPr="001F0FC3">
        <w:tab/>
        <w:t>(b)</w:t>
      </w:r>
      <w:r w:rsidRPr="001F0FC3">
        <w:tab/>
        <w:t>the period that has elapsed since the acts or events to which the evidence relates were done or occurred.</w:t>
      </w:r>
    </w:p>
    <w:p w:rsidR="001769E6" w:rsidRPr="001F0FC3" w:rsidRDefault="001769E6" w:rsidP="001769E6">
      <w:pPr>
        <w:pStyle w:val="subsection"/>
      </w:pPr>
      <w:r w:rsidRPr="001F0FC3">
        <w:tab/>
        <w:t>(5)</w:t>
      </w:r>
      <w:r w:rsidRPr="001F0FC3">
        <w:tab/>
        <w:t>This section does not apply if the child is a defendant in the proceeding.</w:t>
      </w:r>
    </w:p>
    <w:p w:rsidR="001769E6" w:rsidRPr="001F0FC3" w:rsidRDefault="001769E6" w:rsidP="001769E6">
      <w:pPr>
        <w:pStyle w:val="ActHead5"/>
      </w:pPr>
      <w:bookmarkStart w:id="399" w:name="_Toc431993601"/>
      <w:r w:rsidRPr="001F0FC3">
        <w:rPr>
          <w:rStyle w:val="CharSectno"/>
        </w:rPr>
        <w:t>15YD</w:t>
      </w:r>
      <w:r w:rsidRPr="001F0FC3">
        <w:t xml:space="preserve">  Leave under this Division</w:t>
      </w:r>
      <w:bookmarkEnd w:id="399"/>
    </w:p>
    <w:p w:rsidR="001769E6" w:rsidRPr="001F0FC3" w:rsidRDefault="001769E6" w:rsidP="001769E6">
      <w:pPr>
        <w:pStyle w:val="subsection"/>
      </w:pPr>
      <w:r w:rsidRPr="001F0FC3">
        <w:tab/>
        <w:t>(1)</w:t>
      </w:r>
      <w:r w:rsidRPr="001F0FC3">
        <w:tab/>
        <w:t>An application for leave under this Division:</w:t>
      </w:r>
    </w:p>
    <w:p w:rsidR="001769E6" w:rsidRPr="001F0FC3" w:rsidRDefault="001769E6" w:rsidP="001769E6">
      <w:pPr>
        <w:pStyle w:val="paragraph"/>
      </w:pPr>
      <w:r w:rsidRPr="001F0FC3">
        <w:tab/>
        <w:t>(a)</w:t>
      </w:r>
      <w:r w:rsidRPr="001F0FC3">
        <w:tab/>
        <w:t>must be in writing; and</w:t>
      </w:r>
    </w:p>
    <w:p w:rsidR="001769E6" w:rsidRPr="001F0FC3" w:rsidRDefault="001769E6" w:rsidP="001769E6">
      <w:pPr>
        <w:pStyle w:val="paragraph"/>
      </w:pPr>
      <w:r w:rsidRPr="001F0FC3">
        <w:tab/>
        <w:t>(b)</w:t>
      </w:r>
      <w:r w:rsidRPr="001F0FC3">
        <w:tab/>
        <w:t>if there is a jury in the proceeding in question—must be made in the jury’s absence; and</w:t>
      </w:r>
    </w:p>
    <w:p w:rsidR="001769E6" w:rsidRPr="001F0FC3" w:rsidRDefault="001769E6" w:rsidP="001769E6">
      <w:pPr>
        <w:pStyle w:val="paragraph"/>
      </w:pPr>
      <w:r w:rsidRPr="001F0FC3">
        <w:tab/>
        <w:t>(c)</w:t>
      </w:r>
      <w:r w:rsidRPr="001F0FC3">
        <w:tab/>
        <w:t>must not be determined before the court has considered such submissions and other evidence as it thinks necessary for determining the application.</w:t>
      </w:r>
    </w:p>
    <w:p w:rsidR="001769E6" w:rsidRPr="001F0FC3" w:rsidRDefault="001769E6" w:rsidP="001769E6">
      <w:pPr>
        <w:pStyle w:val="subsection"/>
      </w:pPr>
      <w:r w:rsidRPr="001F0FC3">
        <w:tab/>
        <w:t>(2)</w:t>
      </w:r>
      <w:r w:rsidRPr="001F0FC3">
        <w:tab/>
        <w:t>If the court gives leave under this Division, the court must:</w:t>
      </w:r>
    </w:p>
    <w:p w:rsidR="001769E6" w:rsidRPr="001F0FC3" w:rsidRDefault="001769E6" w:rsidP="001769E6">
      <w:pPr>
        <w:pStyle w:val="paragraph"/>
      </w:pPr>
      <w:r w:rsidRPr="001F0FC3">
        <w:tab/>
        <w:t>(a)</w:t>
      </w:r>
      <w:r w:rsidRPr="001F0FC3">
        <w:tab/>
        <w:t>state its reasons in writing; and</w:t>
      </w:r>
    </w:p>
    <w:p w:rsidR="001769E6" w:rsidRPr="001F0FC3" w:rsidRDefault="001769E6" w:rsidP="001769E6">
      <w:pPr>
        <w:pStyle w:val="paragraph"/>
      </w:pPr>
      <w:r w:rsidRPr="001F0FC3">
        <w:tab/>
        <w:t>(b)</w:t>
      </w:r>
      <w:r w:rsidRPr="001F0FC3">
        <w:tab/>
        <w:t>cause those reasons to be entered in the court’s records.</w:t>
      </w:r>
    </w:p>
    <w:p w:rsidR="001769E6" w:rsidRPr="001F0FC3" w:rsidRDefault="001769E6" w:rsidP="00527FBC">
      <w:pPr>
        <w:pStyle w:val="ActHead3"/>
        <w:pageBreakBefore/>
      </w:pPr>
      <w:bookmarkStart w:id="400" w:name="_Toc431993602"/>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Cross</w:t>
      </w:r>
      <w:r w:rsidR="001F0FC3" w:rsidRPr="001F0FC3">
        <w:rPr>
          <w:rStyle w:val="CharDivText"/>
        </w:rPr>
        <w:noBreakHyphen/>
      </w:r>
      <w:r w:rsidRPr="001F0FC3">
        <w:rPr>
          <w:rStyle w:val="CharDivText"/>
        </w:rPr>
        <w:t>examination</w:t>
      </w:r>
      <w:bookmarkEnd w:id="400"/>
    </w:p>
    <w:p w:rsidR="001769E6" w:rsidRPr="001F0FC3" w:rsidRDefault="001769E6" w:rsidP="001769E6">
      <w:pPr>
        <w:pStyle w:val="ActHead5"/>
      </w:pPr>
      <w:bookmarkStart w:id="401" w:name="_Toc431993603"/>
      <w:r w:rsidRPr="001F0FC3">
        <w:rPr>
          <w:rStyle w:val="CharSectno"/>
        </w:rPr>
        <w:t>15YE</w:t>
      </w:r>
      <w:r w:rsidRPr="001F0FC3">
        <w:t xml:space="preserve">  Disallowing inappropriate or aggressive cross</w:t>
      </w:r>
      <w:r w:rsidR="001F0FC3">
        <w:noBreakHyphen/>
      </w:r>
      <w:r w:rsidRPr="001F0FC3">
        <w:t>examination</w:t>
      </w:r>
      <w:bookmarkEnd w:id="401"/>
    </w:p>
    <w:p w:rsidR="00885577" w:rsidRPr="001F0FC3" w:rsidRDefault="00885577" w:rsidP="00885577">
      <w:pPr>
        <w:pStyle w:val="subsection"/>
      </w:pPr>
      <w:r w:rsidRPr="001F0FC3">
        <w:tab/>
        <w:t>(1)</w:t>
      </w:r>
      <w:r w:rsidRPr="001F0FC3">
        <w:tab/>
        <w:t>The court must disallow a question put to a person in cross</w:t>
      </w:r>
      <w:r w:rsidR="001F0FC3">
        <w:noBreakHyphen/>
      </w:r>
      <w:r w:rsidRPr="001F0FC3">
        <w:t>examination in a proceeding if:</w:t>
      </w:r>
    </w:p>
    <w:p w:rsidR="00885577" w:rsidRPr="001F0FC3" w:rsidRDefault="00885577" w:rsidP="00885577">
      <w:pPr>
        <w:pStyle w:val="paragraph"/>
      </w:pPr>
      <w:r w:rsidRPr="001F0FC3">
        <w:tab/>
        <w:t>(a)</w:t>
      </w:r>
      <w:r w:rsidRPr="001F0FC3">
        <w:tab/>
        <w:t>the question is inappropriate or unnecessarily aggressive; and</w:t>
      </w:r>
    </w:p>
    <w:p w:rsidR="00885577" w:rsidRPr="001F0FC3" w:rsidRDefault="00885577" w:rsidP="00885577">
      <w:pPr>
        <w:pStyle w:val="paragraph"/>
      </w:pPr>
      <w:r w:rsidRPr="001F0FC3">
        <w:tab/>
        <w:t>(b)</w:t>
      </w:r>
      <w:r w:rsidRPr="001F0FC3">
        <w:tab/>
        <w:t xml:space="preserve">the person is a person to whom </w:t>
      </w:r>
      <w:r w:rsidR="001F0FC3">
        <w:t>subsection (</w:t>
      </w:r>
      <w:r w:rsidRPr="001F0FC3">
        <w:t>3) applies.</w:t>
      </w:r>
    </w:p>
    <w:p w:rsidR="001769E6" w:rsidRPr="001F0FC3" w:rsidRDefault="001769E6" w:rsidP="001769E6">
      <w:pPr>
        <w:pStyle w:val="subsection"/>
      </w:pPr>
      <w:r w:rsidRPr="001F0FC3">
        <w:tab/>
        <w:t>(2)</w:t>
      </w:r>
      <w:r w:rsidRPr="001F0FC3">
        <w:tab/>
        <w:t xml:space="preserve">In considering whether a question is inappropriate or unnecessarily aggressive, the court is to have regard to the </w:t>
      </w:r>
      <w:r w:rsidR="00885577" w:rsidRPr="001F0FC3">
        <w:t>person’s</w:t>
      </w:r>
      <w:r w:rsidRPr="001F0FC3">
        <w:t xml:space="preserve"> personal characteristics, including his or her age, culture, mental capacity and gender.</w:t>
      </w:r>
    </w:p>
    <w:p w:rsidR="00DA4595" w:rsidRPr="001F0FC3" w:rsidRDefault="00DA4595" w:rsidP="00DA4595">
      <w:pPr>
        <w:pStyle w:val="subsection"/>
      </w:pPr>
      <w:r w:rsidRPr="001F0FC3">
        <w:tab/>
        <w:t>(3)</w:t>
      </w:r>
      <w:r w:rsidRPr="001F0FC3">
        <w:tab/>
        <w:t>This subsection applies to the following persons:</w:t>
      </w:r>
    </w:p>
    <w:p w:rsidR="00DA4595" w:rsidRPr="001F0FC3" w:rsidRDefault="00DA4595" w:rsidP="00DA4595">
      <w:pPr>
        <w:pStyle w:val="paragraph"/>
      </w:pPr>
      <w:r w:rsidRPr="001F0FC3">
        <w:tab/>
        <w:t>(a)</w:t>
      </w:r>
      <w:r w:rsidRPr="001F0FC3">
        <w:tab/>
        <w:t>for a child proceeding—a child witness;</w:t>
      </w:r>
    </w:p>
    <w:p w:rsidR="00DA4595" w:rsidRPr="001F0FC3" w:rsidRDefault="00DA4595" w:rsidP="00DA4595">
      <w:pPr>
        <w:pStyle w:val="paragraph"/>
      </w:pPr>
      <w:r w:rsidRPr="001F0FC3">
        <w:tab/>
        <w:t>(b)</w:t>
      </w:r>
      <w:r w:rsidRPr="001F0FC3">
        <w:tab/>
        <w:t>for a vulnerable adult proceeding—a vulnerable adult complainant;</w:t>
      </w:r>
    </w:p>
    <w:p w:rsidR="00DA4595" w:rsidRPr="001F0FC3" w:rsidRDefault="00DA4595" w:rsidP="00DA4595">
      <w:pPr>
        <w:pStyle w:val="paragraph"/>
      </w:pPr>
      <w:r w:rsidRPr="001F0FC3">
        <w:tab/>
        <w:t>(c)</w:t>
      </w:r>
      <w:r w:rsidRPr="001F0FC3">
        <w:tab/>
        <w:t>for a special witness proceeding—a special witness.</w:t>
      </w:r>
    </w:p>
    <w:p w:rsidR="001769E6" w:rsidRPr="001F0FC3" w:rsidRDefault="001769E6" w:rsidP="001769E6">
      <w:pPr>
        <w:pStyle w:val="ActHead5"/>
      </w:pPr>
      <w:bookmarkStart w:id="402" w:name="_Toc431993604"/>
      <w:r w:rsidRPr="001F0FC3">
        <w:rPr>
          <w:rStyle w:val="CharSectno"/>
        </w:rPr>
        <w:t>15YF</w:t>
      </w:r>
      <w:r w:rsidRPr="001F0FC3">
        <w:t xml:space="preserve">  Unrepresented defendants—cross</w:t>
      </w:r>
      <w:r w:rsidR="001F0FC3">
        <w:noBreakHyphen/>
      </w:r>
      <w:r w:rsidRPr="001F0FC3">
        <w:t>examination of child complainants</w:t>
      </w:r>
      <w:bookmarkEnd w:id="402"/>
    </w:p>
    <w:p w:rsidR="001769E6" w:rsidRPr="001F0FC3" w:rsidRDefault="001769E6" w:rsidP="001769E6">
      <w:pPr>
        <w:pStyle w:val="subsection"/>
      </w:pPr>
      <w:r w:rsidRPr="001F0FC3">
        <w:tab/>
        <w:t>(1)</w:t>
      </w:r>
      <w:r w:rsidRPr="001F0FC3">
        <w:tab/>
        <w:t xml:space="preserve">A defendant in </w:t>
      </w:r>
      <w:r w:rsidR="00DA4595" w:rsidRPr="001F0FC3">
        <w:t>a child proceeding</w:t>
      </w:r>
      <w:r w:rsidRPr="001F0FC3">
        <w:t xml:space="preserve"> who is not represented by counsel is not to cross</w:t>
      </w:r>
      <w:r w:rsidR="001F0FC3">
        <w:noBreakHyphen/>
      </w:r>
      <w:r w:rsidRPr="001F0FC3">
        <w:t>examine a child complainant.</w:t>
      </w:r>
    </w:p>
    <w:p w:rsidR="001769E6" w:rsidRPr="001F0FC3" w:rsidRDefault="001769E6" w:rsidP="001769E6">
      <w:pPr>
        <w:pStyle w:val="subsection"/>
      </w:pPr>
      <w:r w:rsidRPr="001F0FC3">
        <w:tab/>
        <w:t>(2)</w:t>
      </w:r>
      <w:r w:rsidRPr="001F0FC3">
        <w:tab/>
        <w:t>A person appointed by the court is to ask the child any questions that the defendant requests the person to ask the child.</w:t>
      </w:r>
    </w:p>
    <w:p w:rsidR="001769E6" w:rsidRPr="001F0FC3" w:rsidRDefault="001769E6" w:rsidP="001769E6">
      <w:pPr>
        <w:pStyle w:val="ActHead5"/>
      </w:pPr>
      <w:bookmarkStart w:id="403" w:name="_Toc431993605"/>
      <w:r w:rsidRPr="001F0FC3">
        <w:rPr>
          <w:rStyle w:val="CharSectno"/>
        </w:rPr>
        <w:t>15YG</w:t>
      </w:r>
      <w:r w:rsidRPr="001F0FC3">
        <w:t xml:space="preserve">  Unrepresented defendants—cross</w:t>
      </w:r>
      <w:r w:rsidR="001F0FC3">
        <w:noBreakHyphen/>
      </w:r>
      <w:r w:rsidRPr="001F0FC3">
        <w:t xml:space="preserve">examination of </w:t>
      </w:r>
      <w:r w:rsidR="00C70D0C" w:rsidRPr="001F0FC3">
        <w:t>vulnerable persons</w:t>
      </w:r>
      <w:bookmarkEnd w:id="403"/>
    </w:p>
    <w:p w:rsidR="001769E6" w:rsidRPr="001F0FC3" w:rsidRDefault="001769E6" w:rsidP="001769E6">
      <w:pPr>
        <w:pStyle w:val="subsection"/>
      </w:pPr>
      <w:r w:rsidRPr="001F0FC3">
        <w:tab/>
        <w:t>(1)</w:t>
      </w:r>
      <w:r w:rsidRPr="001F0FC3">
        <w:tab/>
        <w:t>A defendant in a proceeding who is not represented by counsel is not to cross</w:t>
      </w:r>
      <w:r w:rsidR="001F0FC3">
        <w:noBreakHyphen/>
      </w:r>
      <w:r w:rsidRPr="001F0FC3">
        <w:t xml:space="preserve">examine a </w:t>
      </w:r>
      <w:r w:rsidR="002629F5" w:rsidRPr="001F0FC3">
        <w:t xml:space="preserve">person to whom </w:t>
      </w:r>
      <w:r w:rsidR="001F0FC3">
        <w:t>subsection (</w:t>
      </w:r>
      <w:r w:rsidR="002629F5" w:rsidRPr="001F0FC3">
        <w:t xml:space="preserve">1A) applies (the </w:t>
      </w:r>
      <w:r w:rsidR="002629F5" w:rsidRPr="001F0FC3">
        <w:rPr>
          <w:b/>
          <w:i/>
        </w:rPr>
        <w:t>vulnerable person</w:t>
      </w:r>
      <w:r w:rsidR="002629F5" w:rsidRPr="001F0FC3">
        <w:t>)</w:t>
      </w:r>
      <w:r w:rsidRPr="001F0FC3">
        <w:t>, unless the court gives leave.</w:t>
      </w:r>
    </w:p>
    <w:p w:rsidR="00C377AB" w:rsidRPr="001F0FC3" w:rsidRDefault="00C377AB" w:rsidP="00C377AB">
      <w:pPr>
        <w:pStyle w:val="subsection"/>
      </w:pPr>
      <w:r w:rsidRPr="001F0FC3">
        <w:tab/>
        <w:t>(1A)</w:t>
      </w:r>
      <w:r w:rsidRPr="001F0FC3">
        <w:tab/>
        <w:t>This subsection applies to the following persons:</w:t>
      </w:r>
    </w:p>
    <w:p w:rsidR="00C377AB" w:rsidRPr="001F0FC3" w:rsidRDefault="00C377AB" w:rsidP="00C377AB">
      <w:pPr>
        <w:pStyle w:val="paragraph"/>
      </w:pPr>
      <w:r w:rsidRPr="001F0FC3">
        <w:tab/>
        <w:t>(a)</w:t>
      </w:r>
      <w:r w:rsidRPr="001F0FC3">
        <w:tab/>
        <w:t>for a child proceeding—a child witness (other than a child complainant);</w:t>
      </w:r>
    </w:p>
    <w:p w:rsidR="00C377AB" w:rsidRPr="001F0FC3" w:rsidRDefault="00C377AB" w:rsidP="00C377AB">
      <w:pPr>
        <w:pStyle w:val="paragraph"/>
      </w:pPr>
      <w:r w:rsidRPr="001F0FC3">
        <w:tab/>
        <w:t>(b)</w:t>
      </w:r>
      <w:r w:rsidRPr="001F0FC3">
        <w:tab/>
        <w:t>for a vulnerable adult proceeding—a vulnerable adult complainant;</w:t>
      </w:r>
    </w:p>
    <w:p w:rsidR="00C377AB" w:rsidRPr="001F0FC3" w:rsidRDefault="00C377AB" w:rsidP="00C377AB">
      <w:pPr>
        <w:pStyle w:val="paragraph"/>
      </w:pPr>
      <w:r w:rsidRPr="001F0FC3">
        <w:tab/>
        <w:t>(c)</w:t>
      </w:r>
      <w:r w:rsidRPr="001F0FC3">
        <w:tab/>
        <w:t>for a special witness proceeding—a special witness for whom an order under subsection</w:t>
      </w:r>
      <w:r w:rsidR="001F0FC3">
        <w:t> </w:t>
      </w:r>
      <w:r w:rsidRPr="001F0FC3">
        <w:t>15YAB(3) is in force for this section.</w:t>
      </w:r>
    </w:p>
    <w:p w:rsidR="001769E6" w:rsidRPr="001F0FC3" w:rsidRDefault="001769E6" w:rsidP="001769E6">
      <w:pPr>
        <w:pStyle w:val="subsection"/>
      </w:pPr>
      <w:r w:rsidRPr="001F0FC3">
        <w:tab/>
        <w:t>(2)</w:t>
      </w:r>
      <w:r w:rsidRPr="001F0FC3">
        <w:tab/>
        <w:t xml:space="preserve">The court must not give leave </w:t>
      </w:r>
      <w:r w:rsidR="00C377AB" w:rsidRPr="001F0FC3">
        <w:t xml:space="preserve">under </w:t>
      </w:r>
      <w:r w:rsidR="001F0FC3">
        <w:t>subsection (</w:t>
      </w:r>
      <w:r w:rsidR="00C377AB" w:rsidRPr="001F0FC3">
        <w:t>1) unless satisfied that the vulnerable person’s</w:t>
      </w:r>
      <w:r w:rsidRPr="001F0FC3">
        <w:t xml:space="preserve"> ability to testify under cross</w:t>
      </w:r>
      <w:r w:rsidR="001F0FC3">
        <w:noBreakHyphen/>
      </w:r>
      <w:r w:rsidRPr="001F0FC3">
        <w:t>examination will not be adversely affected if the defendant conducts the cross</w:t>
      </w:r>
      <w:r w:rsidR="001F0FC3">
        <w:noBreakHyphen/>
      </w:r>
      <w:r w:rsidRPr="001F0FC3">
        <w:t>examination.</w:t>
      </w:r>
    </w:p>
    <w:p w:rsidR="001769E6" w:rsidRPr="001F0FC3" w:rsidRDefault="001769E6" w:rsidP="001769E6">
      <w:pPr>
        <w:pStyle w:val="subsection"/>
      </w:pPr>
      <w:r w:rsidRPr="001F0FC3">
        <w:tab/>
        <w:t>(3)</w:t>
      </w:r>
      <w:r w:rsidRPr="001F0FC3">
        <w:tab/>
        <w:t>In considering whether that ability will be adversely affected, the court is to have regard to any trauma that could be caused if the defendant conducts the cross</w:t>
      </w:r>
      <w:r w:rsidR="001F0FC3">
        <w:noBreakHyphen/>
      </w:r>
      <w:r w:rsidRPr="001F0FC3">
        <w:t>examination.</w:t>
      </w:r>
    </w:p>
    <w:p w:rsidR="001769E6" w:rsidRPr="001F0FC3" w:rsidRDefault="001769E6" w:rsidP="001769E6">
      <w:pPr>
        <w:pStyle w:val="subsection"/>
        <w:keepNext/>
      </w:pPr>
      <w:r w:rsidRPr="001F0FC3">
        <w:tab/>
        <w:t>(4)</w:t>
      </w:r>
      <w:r w:rsidRPr="001F0FC3">
        <w:tab/>
        <w:t>An application for leave under this section:</w:t>
      </w:r>
    </w:p>
    <w:p w:rsidR="00C3541C" w:rsidRPr="001F0FC3" w:rsidRDefault="00C3541C" w:rsidP="00C3541C">
      <w:pPr>
        <w:pStyle w:val="paragraph"/>
      </w:pPr>
      <w:r w:rsidRPr="001F0FC3">
        <w:tab/>
        <w:t>(aa)</w:t>
      </w:r>
      <w:r w:rsidRPr="001F0FC3">
        <w:tab/>
        <w:t>if the vulnerable person is a vulnerable adult complainant—may be made by or on behalf of the defendant or the vulnerable person; and</w:t>
      </w:r>
    </w:p>
    <w:p w:rsidR="001769E6" w:rsidRPr="001F0FC3" w:rsidRDefault="001769E6" w:rsidP="001769E6">
      <w:pPr>
        <w:pStyle w:val="paragraph"/>
      </w:pPr>
      <w:r w:rsidRPr="001F0FC3">
        <w:tab/>
        <w:t>(a)</w:t>
      </w:r>
      <w:r w:rsidRPr="001F0FC3">
        <w:tab/>
        <w:t>must be in writing; and</w:t>
      </w:r>
    </w:p>
    <w:p w:rsidR="001769E6" w:rsidRPr="001F0FC3" w:rsidRDefault="001769E6" w:rsidP="001769E6">
      <w:pPr>
        <w:pStyle w:val="paragraph"/>
      </w:pPr>
      <w:r w:rsidRPr="001F0FC3">
        <w:tab/>
        <w:t>(b)</w:t>
      </w:r>
      <w:r w:rsidRPr="001F0FC3">
        <w:tab/>
        <w:t>must not be determined before the court has considered such submissions and other evidence as it thinks necessary for determining the application.</w:t>
      </w:r>
    </w:p>
    <w:p w:rsidR="001769E6" w:rsidRPr="001F0FC3" w:rsidRDefault="001769E6" w:rsidP="001769E6">
      <w:pPr>
        <w:pStyle w:val="subsection"/>
      </w:pPr>
      <w:r w:rsidRPr="001F0FC3">
        <w:tab/>
        <w:t>(5)</w:t>
      </w:r>
      <w:r w:rsidRPr="001F0FC3">
        <w:tab/>
        <w:t xml:space="preserve">If the court refuses leave, a person appointed by the court is to ask the </w:t>
      </w:r>
      <w:r w:rsidR="00C3541C" w:rsidRPr="001F0FC3">
        <w:t>vulnerable person</w:t>
      </w:r>
      <w:r w:rsidRPr="001F0FC3">
        <w:t xml:space="preserve"> any questions that the defendant requests the person to ask the </w:t>
      </w:r>
      <w:r w:rsidR="00316621" w:rsidRPr="001F0FC3">
        <w:t>vulnerable person</w:t>
      </w:r>
      <w:r w:rsidRPr="001F0FC3">
        <w:t>.</w:t>
      </w:r>
    </w:p>
    <w:p w:rsidR="001769E6" w:rsidRPr="001F0FC3" w:rsidRDefault="001769E6" w:rsidP="001769E6">
      <w:pPr>
        <w:pStyle w:val="ActHead5"/>
      </w:pPr>
      <w:bookmarkStart w:id="404" w:name="_Toc431993606"/>
      <w:r w:rsidRPr="001F0FC3">
        <w:rPr>
          <w:rStyle w:val="CharSectno"/>
        </w:rPr>
        <w:t>15YH</w:t>
      </w:r>
      <w:r w:rsidRPr="001F0FC3">
        <w:t xml:space="preserve">  Represented defendants—cross</w:t>
      </w:r>
      <w:r w:rsidR="001F0FC3">
        <w:noBreakHyphen/>
      </w:r>
      <w:r w:rsidRPr="001F0FC3">
        <w:t xml:space="preserve">examination of </w:t>
      </w:r>
      <w:r w:rsidR="006D7ABD" w:rsidRPr="001F0FC3">
        <w:t>vulnerable persons</w:t>
      </w:r>
      <w:bookmarkEnd w:id="404"/>
    </w:p>
    <w:p w:rsidR="001769E6" w:rsidRPr="001F0FC3" w:rsidRDefault="001769E6" w:rsidP="001769E6">
      <w:pPr>
        <w:pStyle w:val="subsection"/>
      </w:pPr>
      <w:r w:rsidRPr="001F0FC3">
        <w:tab/>
      </w:r>
      <w:r w:rsidR="006837B6" w:rsidRPr="001F0FC3">
        <w:t>(1)</w:t>
      </w:r>
      <w:r w:rsidRPr="001F0FC3">
        <w:tab/>
        <w:t>A defendant in a proceeding who is represented by counsel is not to cross</w:t>
      </w:r>
      <w:r w:rsidR="001F0FC3">
        <w:noBreakHyphen/>
      </w:r>
      <w:r w:rsidRPr="001F0FC3">
        <w:t>examine</w:t>
      </w:r>
      <w:r w:rsidR="00C75709" w:rsidRPr="001F0FC3">
        <w:t xml:space="preserve">, except through counsel, a person to whom </w:t>
      </w:r>
      <w:r w:rsidR="001F0FC3">
        <w:t>subsection (</w:t>
      </w:r>
      <w:r w:rsidR="00C75709" w:rsidRPr="001F0FC3">
        <w:t>2) applies</w:t>
      </w:r>
      <w:r w:rsidRPr="001F0FC3">
        <w:t>.</w:t>
      </w:r>
    </w:p>
    <w:p w:rsidR="009B3632" w:rsidRPr="001F0FC3" w:rsidRDefault="009B3632" w:rsidP="009B3632">
      <w:pPr>
        <w:pStyle w:val="subsection"/>
      </w:pPr>
      <w:r w:rsidRPr="001F0FC3">
        <w:tab/>
        <w:t>(2)</w:t>
      </w:r>
      <w:r w:rsidRPr="001F0FC3">
        <w:tab/>
        <w:t>This subsection applies to the following persons:</w:t>
      </w:r>
    </w:p>
    <w:p w:rsidR="009B3632" w:rsidRPr="001F0FC3" w:rsidRDefault="009B3632" w:rsidP="009B3632">
      <w:pPr>
        <w:pStyle w:val="paragraph"/>
      </w:pPr>
      <w:r w:rsidRPr="001F0FC3">
        <w:tab/>
        <w:t>(a)</w:t>
      </w:r>
      <w:r w:rsidRPr="001F0FC3">
        <w:tab/>
        <w:t>for a child proceeding—a child witness;</w:t>
      </w:r>
    </w:p>
    <w:p w:rsidR="009B3632" w:rsidRPr="001F0FC3" w:rsidRDefault="009B3632" w:rsidP="009B3632">
      <w:pPr>
        <w:pStyle w:val="paragraph"/>
      </w:pPr>
      <w:r w:rsidRPr="001F0FC3">
        <w:tab/>
        <w:t>(b)</w:t>
      </w:r>
      <w:r w:rsidRPr="001F0FC3">
        <w:tab/>
        <w:t>for a vulnerable adult proceeding—a vulnerable adult complainant;</w:t>
      </w:r>
    </w:p>
    <w:p w:rsidR="009B3632" w:rsidRPr="001F0FC3" w:rsidRDefault="009B3632" w:rsidP="009B3632">
      <w:pPr>
        <w:pStyle w:val="paragraph"/>
      </w:pPr>
      <w:r w:rsidRPr="001F0FC3">
        <w:tab/>
        <w:t>(c)</w:t>
      </w:r>
      <w:r w:rsidRPr="001F0FC3">
        <w:tab/>
        <w:t>for a special witness proceeding—a special witness for whom an order under subsection</w:t>
      </w:r>
      <w:r w:rsidR="001F0FC3">
        <w:t> </w:t>
      </w:r>
      <w:r w:rsidRPr="001F0FC3">
        <w:t>15YAB(3) is in force for this section.</w:t>
      </w:r>
    </w:p>
    <w:p w:rsidR="001769E6" w:rsidRPr="001F0FC3" w:rsidRDefault="001769E6" w:rsidP="00527FBC">
      <w:pPr>
        <w:pStyle w:val="ActHead3"/>
        <w:pageBreakBefore/>
      </w:pPr>
      <w:bookmarkStart w:id="405" w:name="_Toc431993607"/>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 xml:space="preserve">Special facilities for </w:t>
      </w:r>
      <w:r w:rsidR="00ED4EE3" w:rsidRPr="001F0FC3">
        <w:rPr>
          <w:rStyle w:val="CharDivText"/>
        </w:rPr>
        <w:t>vulnerable persons</w:t>
      </w:r>
      <w:r w:rsidRPr="001F0FC3">
        <w:rPr>
          <w:rStyle w:val="CharDivText"/>
        </w:rPr>
        <w:t xml:space="preserve"> to give evidence</w:t>
      </w:r>
      <w:bookmarkEnd w:id="405"/>
    </w:p>
    <w:p w:rsidR="001769E6" w:rsidRPr="001F0FC3" w:rsidRDefault="001769E6" w:rsidP="001769E6">
      <w:pPr>
        <w:pStyle w:val="ActHead5"/>
      </w:pPr>
      <w:bookmarkStart w:id="406" w:name="_Toc431993608"/>
      <w:r w:rsidRPr="001F0FC3">
        <w:rPr>
          <w:rStyle w:val="CharSectno"/>
        </w:rPr>
        <w:t>15YI</w:t>
      </w:r>
      <w:r w:rsidRPr="001F0FC3">
        <w:t xml:space="preserve">  Closed</w:t>
      </w:r>
      <w:r w:rsidR="001F0FC3">
        <w:noBreakHyphen/>
      </w:r>
      <w:r w:rsidRPr="001F0FC3">
        <w:t>circuit television</w:t>
      </w:r>
      <w:bookmarkEnd w:id="406"/>
    </w:p>
    <w:p w:rsidR="001769E6" w:rsidRPr="001F0FC3" w:rsidRDefault="001769E6" w:rsidP="001769E6">
      <w:pPr>
        <w:pStyle w:val="subsection"/>
      </w:pPr>
      <w:r w:rsidRPr="001F0FC3">
        <w:tab/>
        <w:t>(1)</w:t>
      </w:r>
      <w:r w:rsidRPr="001F0FC3">
        <w:tab/>
      </w:r>
      <w:r w:rsidR="00EF7755" w:rsidRPr="001F0FC3">
        <w:t xml:space="preserve">Evidence in a proceeding from a person to whom </w:t>
      </w:r>
      <w:r w:rsidR="001F0FC3">
        <w:t>subsection (</w:t>
      </w:r>
      <w:r w:rsidR="00EF7755" w:rsidRPr="001F0FC3">
        <w:t xml:space="preserve">1A) applies (the </w:t>
      </w:r>
      <w:r w:rsidR="00EF7755" w:rsidRPr="001F0FC3">
        <w:rPr>
          <w:b/>
          <w:i/>
        </w:rPr>
        <w:t>vulnerable person</w:t>
      </w:r>
      <w:r w:rsidR="00EF7755" w:rsidRPr="001F0FC3">
        <w:t>)</w:t>
      </w:r>
      <w:r w:rsidRPr="001F0FC3">
        <w:t xml:space="preserve"> must be given by means of closed</w:t>
      </w:r>
      <w:r w:rsidR="001F0FC3">
        <w:noBreakHyphen/>
      </w:r>
      <w:r w:rsidRPr="001F0FC3">
        <w:t>circuit television unless:</w:t>
      </w:r>
    </w:p>
    <w:p w:rsidR="001769E6" w:rsidRPr="001F0FC3" w:rsidRDefault="001769E6" w:rsidP="001769E6">
      <w:pPr>
        <w:pStyle w:val="paragraph"/>
      </w:pPr>
      <w:r w:rsidRPr="001F0FC3">
        <w:tab/>
        <w:t>(a)</w:t>
      </w:r>
      <w:r w:rsidRPr="001F0FC3">
        <w:tab/>
        <w:t xml:space="preserve">the </w:t>
      </w:r>
      <w:r w:rsidR="00DA1BD5" w:rsidRPr="001F0FC3">
        <w:t>vulnerable person</w:t>
      </w:r>
      <w:r w:rsidRPr="001F0FC3">
        <w:t xml:space="preserve"> is at least 16 and chooses not to give evidence by that means; or</w:t>
      </w:r>
    </w:p>
    <w:p w:rsidR="001769E6" w:rsidRPr="001F0FC3" w:rsidRDefault="001769E6" w:rsidP="001769E6">
      <w:pPr>
        <w:pStyle w:val="paragraph"/>
      </w:pPr>
      <w:r w:rsidRPr="001F0FC3">
        <w:tab/>
        <w:t>(b)</w:t>
      </w:r>
      <w:r w:rsidRPr="001F0FC3">
        <w:tab/>
        <w:t xml:space="preserve">the court orders that the </w:t>
      </w:r>
      <w:r w:rsidR="00DA1BD5" w:rsidRPr="001F0FC3">
        <w:t>vulnerable person</w:t>
      </w:r>
      <w:r w:rsidRPr="001F0FC3">
        <w:t xml:space="preserve"> is not to give evidence by that means; or</w:t>
      </w:r>
    </w:p>
    <w:p w:rsidR="001769E6" w:rsidRPr="001F0FC3" w:rsidRDefault="001769E6" w:rsidP="001769E6">
      <w:pPr>
        <w:pStyle w:val="paragraph"/>
      </w:pPr>
      <w:r w:rsidRPr="001F0FC3">
        <w:tab/>
        <w:t>(c)</w:t>
      </w:r>
      <w:r w:rsidRPr="001F0FC3">
        <w:tab/>
        <w:t>the court is not equipped with facilities for evidence to be given by means of closed</w:t>
      </w:r>
      <w:r w:rsidR="001F0FC3">
        <w:noBreakHyphen/>
      </w:r>
      <w:r w:rsidRPr="001F0FC3">
        <w:t>circuit television.</w:t>
      </w:r>
    </w:p>
    <w:p w:rsidR="001769E6" w:rsidRPr="001F0FC3" w:rsidRDefault="001769E6" w:rsidP="001769E6">
      <w:pPr>
        <w:pStyle w:val="notetext"/>
      </w:pPr>
      <w:r w:rsidRPr="001F0FC3">
        <w:t>Note:</w:t>
      </w:r>
      <w:r w:rsidRPr="001F0FC3">
        <w:tab/>
        <w:t>Section</w:t>
      </w:r>
      <w:r w:rsidR="001F0FC3">
        <w:t> </w:t>
      </w:r>
      <w:r w:rsidRPr="001F0FC3">
        <w:t xml:space="preserve">15YL provides for alternative arrangements if a </w:t>
      </w:r>
      <w:r w:rsidR="0084603A" w:rsidRPr="001F0FC3">
        <w:t>vulnerable person</w:t>
      </w:r>
      <w:r w:rsidRPr="001F0FC3">
        <w:t xml:space="preserve"> does not give evidence by means of closed</w:t>
      </w:r>
      <w:r w:rsidR="001F0FC3">
        <w:noBreakHyphen/>
      </w:r>
      <w:r w:rsidRPr="001F0FC3">
        <w:t>circuit television.</w:t>
      </w:r>
    </w:p>
    <w:p w:rsidR="00B35766" w:rsidRPr="001F0FC3" w:rsidRDefault="00B35766" w:rsidP="00B35766">
      <w:pPr>
        <w:pStyle w:val="subsection"/>
      </w:pPr>
      <w:r w:rsidRPr="001F0FC3">
        <w:tab/>
        <w:t>(1A)</w:t>
      </w:r>
      <w:r w:rsidRPr="001F0FC3">
        <w:tab/>
        <w:t>This subsection applies to the following persons:</w:t>
      </w:r>
    </w:p>
    <w:p w:rsidR="00B35766" w:rsidRPr="001F0FC3" w:rsidRDefault="00B35766" w:rsidP="00B35766">
      <w:pPr>
        <w:pStyle w:val="paragraph"/>
      </w:pPr>
      <w:r w:rsidRPr="001F0FC3">
        <w:tab/>
        <w:t>(a)</w:t>
      </w:r>
      <w:r w:rsidRPr="001F0FC3">
        <w:tab/>
        <w:t>for a child proceeding—a child witness;</w:t>
      </w:r>
    </w:p>
    <w:p w:rsidR="00B35766" w:rsidRPr="001F0FC3" w:rsidRDefault="00B35766" w:rsidP="00B35766">
      <w:pPr>
        <w:pStyle w:val="paragraph"/>
      </w:pPr>
      <w:r w:rsidRPr="001F0FC3">
        <w:tab/>
        <w:t>(b)</w:t>
      </w:r>
      <w:r w:rsidRPr="001F0FC3">
        <w:tab/>
        <w:t>for a vulnerable adult proceeding—a vulnerable adult complainant;</w:t>
      </w:r>
    </w:p>
    <w:p w:rsidR="00B35766" w:rsidRPr="001F0FC3" w:rsidRDefault="00B35766" w:rsidP="00B35766">
      <w:pPr>
        <w:pStyle w:val="paragraph"/>
      </w:pPr>
      <w:r w:rsidRPr="001F0FC3">
        <w:tab/>
        <w:t>(c)</w:t>
      </w:r>
      <w:r w:rsidRPr="001F0FC3">
        <w:tab/>
        <w:t>for a special witness proceeding—a special witness for whom an order under subsection</w:t>
      </w:r>
      <w:r w:rsidR="001F0FC3">
        <w:t> </w:t>
      </w:r>
      <w:r w:rsidRPr="001F0FC3">
        <w:t>15YAB(3) is in force for this section.</w:t>
      </w:r>
    </w:p>
    <w:p w:rsidR="001769E6" w:rsidRPr="001F0FC3" w:rsidRDefault="001769E6" w:rsidP="001769E6">
      <w:pPr>
        <w:pStyle w:val="subsection"/>
      </w:pPr>
      <w:r w:rsidRPr="001F0FC3">
        <w:tab/>
        <w:t>(2)</w:t>
      </w:r>
      <w:r w:rsidRPr="001F0FC3">
        <w:tab/>
        <w:t xml:space="preserve">The court must not make an order under </w:t>
      </w:r>
      <w:r w:rsidR="001F0FC3">
        <w:t>paragraph (</w:t>
      </w:r>
      <w:r w:rsidRPr="001F0FC3">
        <w:t xml:space="preserve">1)(b) unless satisfied that it is not in the interests of justice for the </w:t>
      </w:r>
      <w:r w:rsidR="00B35766" w:rsidRPr="001F0FC3">
        <w:t>vulnerable person’s</w:t>
      </w:r>
      <w:r w:rsidRPr="001F0FC3">
        <w:t xml:space="preserve"> evidence to be given by means of closed</w:t>
      </w:r>
      <w:r w:rsidR="001F0FC3">
        <w:noBreakHyphen/>
      </w:r>
      <w:r w:rsidRPr="001F0FC3">
        <w:t>circuit television.</w:t>
      </w:r>
    </w:p>
    <w:p w:rsidR="001769E6" w:rsidRPr="001F0FC3" w:rsidRDefault="001769E6" w:rsidP="001769E6">
      <w:pPr>
        <w:pStyle w:val="subsection"/>
      </w:pPr>
      <w:r w:rsidRPr="001F0FC3">
        <w:tab/>
        <w:t>(3)</w:t>
      </w:r>
      <w:r w:rsidRPr="001F0FC3">
        <w:tab/>
        <w:t>This section does not affect the operation of any law in relation to the competence of a person to give evidence.</w:t>
      </w:r>
    </w:p>
    <w:p w:rsidR="001769E6" w:rsidRPr="001F0FC3" w:rsidRDefault="001769E6" w:rsidP="001769E6">
      <w:pPr>
        <w:pStyle w:val="ActHead5"/>
      </w:pPr>
      <w:bookmarkStart w:id="407" w:name="_Toc431993609"/>
      <w:r w:rsidRPr="001F0FC3">
        <w:rPr>
          <w:rStyle w:val="CharSectno"/>
        </w:rPr>
        <w:t>15YJ</w:t>
      </w:r>
      <w:r w:rsidRPr="001F0FC3">
        <w:t xml:space="preserve">  Giving evidence by closed</w:t>
      </w:r>
      <w:r w:rsidR="001F0FC3">
        <w:noBreakHyphen/>
      </w:r>
      <w:r w:rsidRPr="001F0FC3">
        <w:t>circuit television</w:t>
      </w:r>
      <w:bookmarkEnd w:id="407"/>
    </w:p>
    <w:p w:rsidR="001769E6" w:rsidRPr="001F0FC3" w:rsidRDefault="001769E6" w:rsidP="001769E6">
      <w:pPr>
        <w:pStyle w:val="subsection"/>
      </w:pPr>
      <w:r w:rsidRPr="001F0FC3">
        <w:tab/>
        <w:t>(1)</w:t>
      </w:r>
      <w:r w:rsidRPr="001F0FC3">
        <w:tab/>
        <w:t xml:space="preserve">If the </w:t>
      </w:r>
      <w:r w:rsidR="00B35766" w:rsidRPr="001F0FC3">
        <w:t>vulnerable person’s evidence</w:t>
      </w:r>
      <w:r w:rsidRPr="001F0FC3">
        <w:t xml:space="preserve"> is given by means of closed</w:t>
      </w:r>
      <w:r w:rsidR="001F0FC3">
        <w:noBreakHyphen/>
      </w:r>
      <w:r w:rsidRPr="001F0FC3">
        <w:t>circuit television from a location outside a courtroom:</w:t>
      </w:r>
    </w:p>
    <w:p w:rsidR="001769E6" w:rsidRPr="001F0FC3" w:rsidRDefault="001769E6" w:rsidP="001769E6">
      <w:pPr>
        <w:pStyle w:val="paragraph"/>
      </w:pPr>
      <w:r w:rsidRPr="001F0FC3">
        <w:tab/>
        <w:t>(a)</w:t>
      </w:r>
      <w:r w:rsidRPr="001F0FC3">
        <w:tab/>
        <w:t>that location is taken to be part of the courtroom in which the proceeding is being held; and</w:t>
      </w:r>
    </w:p>
    <w:p w:rsidR="001769E6" w:rsidRPr="001F0FC3" w:rsidRDefault="001769E6" w:rsidP="001769E6">
      <w:pPr>
        <w:pStyle w:val="paragraph"/>
      </w:pPr>
      <w:r w:rsidRPr="001F0FC3">
        <w:tab/>
        <w:t>(b)</w:t>
      </w:r>
      <w:r w:rsidRPr="001F0FC3">
        <w:tab/>
        <w:t>the court may order that a court officer be present at that location; and</w:t>
      </w:r>
    </w:p>
    <w:p w:rsidR="001769E6" w:rsidRPr="001F0FC3" w:rsidRDefault="001769E6" w:rsidP="001769E6">
      <w:pPr>
        <w:pStyle w:val="paragraph"/>
      </w:pPr>
      <w:r w:rsidRPr="001F0FC3">
        <w:tab/>
        <w:t>(c)</w:t>
      </w:r>
      <w:r w:rsidRPr="001F0FC3">
        <w:tab/>
        <w:t xml:space="preserve">the court may order that another person be present with the </w:t>
      </w:r>
      <w:r w:rsidR="00B35766" w:rsidRPr="001F0FC3">
        <w:t>vulnerable person</w:t>
      </w:r>
      <w:r w:rsidRPr="001F0FC3">
        <w:t>:</w:t>
      </w:r>
    </w:p>
    <w:p w:rsidR="001769E6" w:rsidRPr="001F0FC3" w:rsidRDefault="001769E6" w:rsidP="001769E6">
      <w:pPr>
        <w:pStyle w:val="paragraphsub"/>
      </w:pPr>
      <w:r w:rsidRPr="001F0FC3">
        <w:tab/>
        <w:t>(i)</w:t>
      </w:r>
      <w:r w:rsidRPr="001F0FC3">
        <w:tab/>
        <w:t>to act as an interpreter; or</w:t>
      </w:r>
    </w:p>
    <w:p w:rsidR="001769E6" w:rsidRPr="001F0FC3" w:rsidRDefault="001769E6" w:rsidP="001769E6">
      <w:pPr>
        <w:pStyle w:val="paragraphsub"/>
      </w:pPr>
      <w:r w:rsidRPr="001F0FC3">
        <w:tab/>
        <w:t>(ii)</w:t>
      </w:r>
      <w:r w:rsidRPr="001F0FC3">
        <w:tab/>
        <w:t xml:space="preserve">to assist the </w:t>
      </w:r>
      <w:r w:rsidR="00B35766" w:rsidRPr="001F0FC3">
        <w:t>vulnerable person</w:t>
      </w:r>
      <w:r w:rsidRPr="001F0FC3">
        <w:t xml:space="preserve"> with any difficulty in giving evidence associated with a disability; or</w:t>
      </w:r>
    </w:p>
    <w:p w:rsidR="001769E6" w:rsidRPr="001F0FC3" w:rsidRDefault="001769E6" w:rsidP="001769E6">
      <w:pPr>
        <w:pStyle w:val="paragraphsub"/>
      </w:pPr>
      <w:r w:rsidRPr="001F0FC3">
        <w:tab/>
        <w:t>(iii)</w:t>
      </w:r>
      <w:r w:rsidRPr="001F0FC3">
        <w:tab/>
        <w:t xml:space="preserve">to provide the </w:t>
      </w:r>
      <w:r w:rsidR="00B35766" w:rsidRPr="001F0FC3">
        <w:t>vulnerable person</w:t>
      </w:r>
      <w:r w:rsidRPr="001F0FC3">
        <w:t xml:space="preserve"> with other support.</w:t>
      </w:r>
    </w:p>
    <w:p w:rsidR="001769E6" w:rsidRPr="001F0FC3" w:rsidRDefault="001769E6" w:rsidP="001769E6">
      <w:pPr>
        <w:pStyle w:val="subsection"/>
      </w:pPr>
      <w:r w:rsidRPr="001F0FC3">
        <w:tab/>
        <w:t>(2)</w:t>
      </w:r>
      <w:r w:rsidRPr="001F0FC3">
        <w:tab/>
        <w:t xml:space="preserve">An order under </w:t>
      </w:r>
      <w:r w:rsidR="001F0FC3">
        <w:t>paragraph (</w:t>
      </w:r>
      <w:r w:rsidRPr="001F0FC3">
        <w:t>1)(b) or (c) does not limit the operation of section</w:t>
      </w:r>
      <w:r w:rsidR="001F0FC3">
        <w:t> </w:t>
      </w:r>
      <w:r w:rsidR="00AF2BC4" w:rsidRPr="001F0FC3">
        <w:t>15YO (about accompanying adults)</w:t>
      </w:r>
      <w:r w:rsidRPr="001F0FC3">
        <w:t>.</w:t>
      </w:r>
    </w:p>
    <w:p w:rsidR="001769E6" w:rsidRPr="001F0FC3" w:rsidRDefault="001769E6" w:rsidP="001769E6">
      <w:pPr>
        <w:pStyle w:val="subsection"/>
      </w:pPr>
      <w:r w:rsidRPr="001F0FC3">
        <w:tab/>
        <w:t>(3)</w:t>
      </w:r>
      <w:r w:rsidRPr="001F0FC3">
        <w:tab/>
        <w:t>The court may adjourn the proceeding, or a part of the proceeding, to a court or other place that is equipped with facilities for evidence to be given by means of closed</w:t>
      </w:r>
      <w:r w:rsidR="001F0FC3">
        <w:noBreakHyphen/>
      </w:r>
      <w:r w:rsidRPr="001F0FC3">
        <w:t>circuit television if:</w:t>
      </w:r>
    </w:p>
    <w:p w:rsidR="001769E6" w:rsidRPr="001F0FC3" w:rsidRDefault="001769E6" w:rsidP="001769E6">
      <w:pPr>
        <w:pStyle w:val="paragraph"/>
      </w:pPr>
      <w:r w:rsidRPr="001F0FC3">
        <w:tab/>
        <w:t>(a)</w:t>
      </w:r>
      <w:r w:rsidRPr="001F0FC3">
        <w:tab/>
        <w:t>the court is not equipped with facilities for evidence to be given by means of closed</w:t>
      </w:r>
      <w:r w:rsidR="001F0FC3">
        <w:noBreakHyphen/>
      </w:r>
      <w:r w:rsidRPr="001F0FC3">
        <w:t>circuit television; or</w:t>
      </w:r>
    </w:p>
    <w:p w:rsidR="001769E6" w:rsidRPr="001F0FC3" w:rsidRDefault="001769E6" w:rsidP="001769E6">
      <w:pPr>
        <w:pStyle w:val="paragraph"/>
      </w:pPr>
      <w:r w:rsidRPr="001F0FC3">
        <w:tab/>
        <w:t>(b)</w:t>
      </w:r>
      <w:r w:rsidRPr="001F0FC3">
        <w:tab/>
        <w:t>the court otherwise considers it appropriate to do so.</w:t>
      </w:r>
    </w:p>
    <w:p w:rsidR="001769E6" w:rsidRPr="001F0FC3" w:rsidRDefault="001769E6" w:rsidP="001769E6">
      <w:pPr>
        <w:pStyle w:val="ActHead5"/>
      </w:pPr>
      <w:bookmarkStart w:id="408" w:name="_Toc431993610"/>
      <w:r w:rsidRPr="001F0FC3">
        <w:rPr>
          <w:rStyle w:val="CharSectno"/>
        </w:rPr>
        <w:t>15YK</w:t>
      </w:r>
      <w:r w:rsidRPr="001F0FC3">
        <w:t xml:space="preserve">  Viewing evidence given by closed</w:t>
      </w:r>
      <w:r w:rsidR="001F0FC3">
        <w:noBreakHyphen/>
      </w:r>
      <w:r w:rsidRPr="001F0FC3">
        <w:t>circuit television</w:t>
      </w:r>
      <w:bookmarkEnd w:id="408"/>
    </w:p>
    <w:p w:rsidR="001769E6" w:rsidRPr="001F0FC3" w:rsidRDefault="001769E6" w:rsidP="001769E6">
      <w:pPr>
        <w:pStyle w:val="subsection"/>
      </w:pPr>
      <w:r w:rsidRPr="001F0FC3">
        <w:tab/>
      </w:r>
      <w:r w:rsidRPr="001F0FC3">
        <w:tab/>
        <w:t xml:space="preserve">If </w:t>
      </w:r>
      <w:r w:rsidR="00AF2BC4" w:rsidRPr="001F0FC3">
        <w:t>the vulnerable person’s evidence</w:t>
      </w:r>
      <w:r w:rsidRPr="001F0FC3">
        <w:t xml:space="preserve"> is given by means of closed</w:t>
      </w:r>
      <w:r w:rsidR="001F0FC3">
        <w:noBreakHyphen/>
      </w:r>
      <w:r w:rsidRPr="001F0FC3">
        <w:t xml:space="preserve">circuit television, the facilities used are to be operated in such a way that the people who have an interest in the proceeding can see the </w:t>
      </w:r>
      <w:r w:rsidR="00AF2BC4" w:rsidRPr="001F0FC3">
        <w:t>vulnerable person</w:t>
      </w:r>
      <w:r w:rsidRPr="001F0FC3">
        <w:t xml:space="preserve">, and any person present with the </w:t>
      </w:r>
      <w:r w:rsidR="00AF2BC4" w:rsidRPr="001F0FC3">
        <w:t>vulnerable person</w:t>
      </w:r>
      <w:r w:rsidRPr="001F0FC3">
        <w:t>, on one or more television monitors.</w:t>
      </w:r>
    </w:p>
    <w:p w:rsidR="001769E6" w:rsidRPr="001F0FC3" w:rsidRDefault="001769E6" w:rsidP="001769E6">
      <w:pPr>
        <w:pStyle w:val="ActHead5"/>
      </w:pPr>
      <w:bookmarkStart w:id="409" w:name="_Toc431993611"/>
      <w:r w:rsidRPr="001F0FC3">
        <w:rPr>
          <w:rStyle w:val="CharSectno"/>
        </w:rPr>
        <w:t>15YL</w:t>
      </w:r>
      <w:r w:rsidRPr="001F0FC3">
        <w:t xml:space="preserve">  Alternative arrangements for giving evidence</w:t>
      </w:r>
      <w:bookmarkEnd w:id="409"/>
    </w:p>
    <w:p w:rsidR="001769E6" w:rsidRPr="001F0FC3" w:rsidRDefault="001769E6" w:rsidP="001769E6">
      <w:pPr>
        <w:pStyle w:val="subsection"/>
      </w:pPr>
      <w:r w:rsidRPr="001F0FC3">
        <w:tab/>
        <w:t>(1)</w:t>
      </w:r>
      <w:r w:rsidRPr="001F0FC3">
        <w:tab/>
        <w:t xml:space="preserve">If </w:t>
      </w:r>
      <w:r w:rsidR="00EF7375" w:rsidRPr="001F0FC3">
        <w:t xml:space="preserve">evidence in a proceeding from a person to whom </w:t>
      </w:r>
      <w:r w:rsidR="001F0FC3">
        <w:t>subsection (</w:t>
      </w:r>
      <w:r w:rsidR="00EF7375" w:rsidRPr="001F0FC3">
        <w:t>3) applies</w:t>
      </w:r>
      <w:r w:rsidRPr="001F0FC3">
        <w:t xml:space="preserve"> is not to be given by means of closed</w:t>
      </w:r>
      <w:r w:rsidR="001F0FC3">
        <w:noBreakHyphen/>
      </w:r>
      <w:r w:rsidRPr="001F0FC3">
        <w:t>circuit television, the court:</w:t>
      </w:r>
    </w:p>
    <w:p w:rsidR="001769E6" w:rsidRPr="001F0FC3" w:rsidRDefault="001769E6" w:rsidP="001769E6">
      <w:pPr>
        <w:pStyle w:val="paragraph"/>
      </w:pPr>
      <w:r w:rsidRPr="001F0FC3">
        <w:tab/>
        <w:t>(a)</w:t>
      </w:r>
      <w:r w:rsidRPr="001F0FC3">
        <w:tab/>
        <w:t xml:space="preserve">must make arrangements in order to restrict contact (including visual contact) that the </w:t>
      </w:r>
      <w:r w:rsidR="00782F68" w:rsidRPr="001F0FC3">
        <w:t>person</w:t>
      </w:r>
      <w:r w:rsidRPr="001F0FC3">
        <w:t xml:space="preserve"> may have with any defendant while giving evidence; and</w:t>
      </w:r>
    </w:p>
    <w:p w:rsidR="001769E6" w:rsidRPr="001F0FC3" w:rsidRDefault="001769E6" w:rsidP="001769E6">
      <w:pPr>
        <w:pStyle w:val="paragraph"/>
      </w:pPr>
      <w:r w:rsidRPr="001F0FC3">
        <w:tab/>
        <w:t>(b)</w:t>
      </w:r>
      <w:r w:rsidRPr="001F0FC3">
        <w:tab/>
        <w:t xml:space="preserve">may make arrangements in order to restrict contact (including visual contact) that the </w:t>
      </w:r>
      <w:r w:rsidR="00782F68" w:rsidRPr="001F0FC3">
        <w:t>person</w:t>
      </w:r>
      <w:r w:rsidRPr="001F0FC3">
        <w:t xml:space="preserve"> may have with members of the public while giving evidence.</w:t>
      </w:r>
    </w:p>
    <w:p w:rsidR="001769E6" w:rsidRPr="001F0FC3" w:rsidRDefault="001769E6" w:rsidP="001769E6">
      <w:pPr>
        <w:pStyle w:val="subsection"/>
      </w:pPr>
      <w:r w:rsidRPr="001F0FC3">
        <w:tab/>
        <w:t>(2)</w:t>
      </w:r>
      <w:r w:rsidRPr="001F0FC3">
        <w:tab/>
        <w:t>The arrangements may include either of the following:</w:t>
      </w:r>
    </w:p>
    <w:p w:rsidR="001769E6" w:rsidRPr="001F0FC3" w:rsidRDefault="001769E6" w:rsidP="001769E6">
      <w:pPr>
        <w:pStyle w:val="paragraph"/>
      </w:pPr>
      <w:r w:rsidRPr="001F0FC3">
        <w:tab/>
        <w:t>(a)</w:t>
      </w:r>
      <w:r w:rsidRPr="001F0FC3">
        <w:tab/>
        <w:t>using screens;</w:t>
      </w:r>
    </w:p>
    <w:p w:rsidR="001769E6" w:rsidRPr="001F0FC3" w:rsidRDefault="001769E6" w:rsidP="001769E6">
      <w:pPr>
        <w:pStyle w:val="paragraph"/>
      </w:pPr>
      <w:r w:rsidRPr="001F0FC3">
        <w:tab/>
        <w:t>(b)</w:t>
      </w:r>
      <w:r w:rsidRPr="001F0FC3">
        <w:tab/>
        <w:t>planning seating arrangements for people who have an interest in the proceeding, including:</w:t>
      </w:r>
    </w:p>
    <w:p w:rsidR="001769E6" w:rsidRPr="001F0FC3" w:rsidRDefault="001769E6" w:rsidP="001769E6">
      <w:pPr>
        <w:pStyle w:val="paragraphsub"/>
      </w:pPr>
      <w:r w:rsidRPr="001F0FC3">
        <w:tab/>
        <w:t>(i)</w:t>
      </w:r>
      <w:r w:rsidRPr="001F0FC3">
        <w:tab/>
        <w:t>the level at which they are seated; and</w:t>
      </w:r>
    </w:p>
    <w:p w:rsidR="001769E6" w:rsidRPr="001F0FC3" w:rsidRDefault="001769E6" w:rsidP="001769E6">
      <w:pPr>
        <w:pStyle w:val="paragraphsub"/>
      </w:pPr>
      <w:r w:rsidRPr="001F0FC3">
        <w:tab/>
        <w:t>(ii)</w:t>
      </w:r>
      <w:r w:rsidRPr="001F0FC3">
        <w:tab/>
        <w:t xml:space="preserve">the people in the </w:t>
      </w:r>
      <w:r w:rsidR="00E761FD" w:rsidRPr="001F0FC3">
        <w:t>person’s</w:t>
      </w:r>
      <w:r w:rsidRPr="001F0FC3">
        <w:t xml:space="preserve"> line of vision.</w:t>
      </w:r>
    </w:p>
    <w:p w:rsidR="00F36F71" w:rsidRPr="001F0FC3" w:rsidRDefault="00F36F71" w:rsidP="00F36F71">
      <w:pPr>
        <w:pStyle w:val="SubsectionHead"/>
      </w:pPr>
      <w:r w:rsidRPr="001F0FC3">
        <w:t>Persons to whom these alternative arrangements apply</w:t>
      </w:r>
    </w:p>
    <w:p w:rsidR="00F36F71" w:rsidRPr="001F0FC3" w:rsidRDefault="00F36F71" w:rsidP="00F36F71">
      <w:pPr>
        <w:pStyle w:val="subsection"/>
      </w:pPr>
      <w:r w:rsidRPr="001F0FC3">
        <w:tab/>
        <w:t>(3)</w:t>
      </w:r>
      <w:r w:rsidRPr="001F0FC3">
        <w:tab/>
        <w:t>This subsection applies to the following persons:</w:t>
      </w:r>
    </w:p>
    <w:p w:rsidR="00F36F71" w:rsidRPr="001F0FC3" w:rsidRDefault="00F36F71" w:rsidP="00F36F71">
      <w:pPr>
        <w:pStyle w:val="paragraph"/>
      </w:pPr>
      <w:r w:rsidRPr="001F0FC3">
        <w:tab/>
        <w:t>(a)</w:t>
      </w:r>
      <w:r w:rsidRPr="001F0FC3">
        <w:tab/>
        <w:t>for a child proceeding—a child witness;</w:t>
      </w:r>
    </w:p>
    <w:p w:rsidR="00F36F71" w:rsidRPr="001F0FC3" w:rsidRDefault="00F36F71" w:rsidP="00F36F71">
      <w:pPr>
        <w:pStyle w:val="paragraph"/>
      </w:pPr>
      <w:r w:rsidRPr="001F0FC3">
        <w:tab/>
        <w:t>(b)</w:t>
      </w:r>
      <w:r w:rsidRPr="001F0FC3">
        <w:tab/>
        <w:t>for a vulnerable adult proceeding—a vulnerable adult complainant;</w:t>
      </w:r>
    </w:p>
    <w:p w:rsidR="00F36F71" w:rsidRPr="001F0FC3" w:rsidRDefault="00F36F71" w:rsidP="00F36F71">
      <w:pPr>
        <w:pStyle w:val="paragraph"/>
      </w:pPr>
      <w:r w:rsidRPr="001F0FC3">
        <w:tab/>
        <w:t>(c)</w:t>
      </w:r>
      <w:r w:rsidRPr="001F0FC3">
        <w:tab/>
        <w:t>for a special witness proceeding—a special witness for whom an order under subsection</w:t>
      </w:r>
      <w:r w:rsidR="001F0FC3">
        <w:t> </w:t>
      </w:r>
      <w:r w:rsidRPr="001F0FC3">
        <w:t>15YAB(3) is in force for this section;</w:t>
      </w:r>
    </w:p>
    <w:p w:rsidR="00F36F71" w:rsidRPr="001F0FC3" w:rsidRDefault="00F36F71" w:rsidP="00F36F71">
      <w:pPr>
        <w:pStyle w:val="subsection2"/>
      </w:pPr>
      <w:r w:rsidRPr="001F0FC3">
        <w:t>unless that person is at least 16 and chooses not to give evidence under the arrangements.</w:t>
      </w:r>
    </w:p>
    <w:p w:rsidR="001769E6" w:rsidRPr="001F0FC3" w:rsidRDefault="001769E6" w:rsidP="00527FBC">
      <w:pPr>
        <w:pStyle w:val="ActHead3"/>
        <w:pageBreakBefore/>
      </w:pPr>
      <w:bookmarkStart w:id="410" w:name="_Toc431993612"/>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Use of video recordings</w:t>
      </w:r>
      <w:bookmarkEnd w:id="410"/>
    </w:p>
    <w:p w:rsidR="001769E6" w:rsidRPr="001F0FC3" w:rsidRDefault="001769E6" w:rsidP="001769E6">
      <w:pPr>
        <w:pStyle w:val="ActHead5"/>
      </w:pPr>
      <w:bookmarkStart w:id="411" w:name="_Toc431993613"/>
      <w:r w:rsidRPr="001F0FC3">
        <w:rPr>
          <w:rStyle w:val="CharSectno"/>
        </w:rPr>
        <w:t>15YM</w:t>
      </w:r>
      <w:r w:rsidRPr="001F0FC3">
        <w:t xml:space="preserve">  Use of video recordings</w:t>
      </w:r>
      <w:bookmarkEnd w:id="411"/>
    </w:p>
    <w:p w:rsidR="001769E6" w:rsidRPr="001F0FC3" w:rsidRDefault="001769E6" w:rsidP="001769E6">
      <w:pPr>
        <w:pStyle w:val="subsection"/>
      </w:pPr>
      <w:r w:rsidRPr="001F0FC3">
        <w:tab/>
        <w:t>(1)</w:t>
      </w:r>
      <w:r w:rsidRPr="001F0FC3">
        <w:tab/>
        <w:t xml:space="preserve">A video recording of an interview of a </w:t>
      </w:r>
      <w:r w:rsidR="00845E95" w:rsidRPr="001F0FC3">
        <w:t xml:space="preserve">person to whom </w:t>
      </w:r>
      <w:r w:rsidR="001F0FC3">
        <w:t>subsection (</w:t>
      </w:r>
      <w:r w:rsidR="00845E95" w:rsidRPr="001F0FC3">
        <w:t>1A) applies</w:t>
      </w:r>
      <w:r w:rsidRPr="001F0FC3">
        <w:t xml:space="preserve"> in a proceeding may be admitted as evidence in chief if:</w:t>
      </w:r>
    </w:p>
    <w:p w:rsidR="001769E6" w:rsidRPr="001F0FC3" w:rsidRDefault="001769E6" w:rsidP="001769E6">
      <w:pPr>
        <w:pStyle w:val="paragraph"/>
      </w:pPr>
      <w:r w:rsidRPr="001F0FC3">
        <w:tab/>
        <w:t>(a)</w:t>
      </w:r>
      <w:r w:rsidRPr="001F0FC3">
        <w:tab/>
        <w:t>a constable, or a person of a kind specified in the regulations, conducted the interview; and</w:t>
      </w:r>
    </w:p>
    <w:p w:rsidR="001769E6" w:rsidRPr="001F0FC3" w:rsidRDefault="001769E6" w:rsidP="001769E6">
      <w:pPr>
        <w:pStyle w:val="paragraph"/>
      </w:pPr>
      <w:r w:rsidRPr="001F0FC3">
        <w:tab/>
        <w:t>(b)</w:t>
      </w:r>
      <w:r w:rsidRPr="001F0FC3">
        <w:tab/>
        <w:t>the court gives leave.</w:t>
      </w:r>
    </w:p>
    <w:p w:rsidR="00DD7F11" w:rsidRPr="001F0FC3" w:rsidRDefault="00DD7F11" w:rsidP="00DD7F11">
      <w:pPr>
        <w:pStyle w:val="subsection"/>
      </w:pPr>
      <w:r w:rsidRPr="001F0FC3">
        <w:tab/>
        <w:t>(1A)</w:t>
      </w:r>
      <w:r w:rsidRPr="001F0FC3">
        <w:tab/>
        <w:t>This subsection applies to the following persons:</w:t>
      </w:r>
    </w:p>
    <w:p w:rsidR="00DD7F11" w:rsidRPr="001F0FC3" w:rsidRDefault="00DD7F11" w:rsidP="00DD7F11">
      <w:pPr>
        <w:pStyle w:val="paragraph"/>
      </w:pPr>
      <w:r w:rsidRPr="001F0FC3">
        <w:tab/>
        <w:t>(a)</w:t>
      </w:r>
      <w:r w:rsidRPr="001F0FC3">
        <w:tab/>
        <w:t>for a child proceeding—a child witness;</w:t>
      </w:r>
    </w:p>
    <w:p w:rsidR="00DD7F11" w:rsidRPr="001F0FC3" w:rsidRDefault="00DD7F11" w:rsidP="00DD7F11">
      <w:pPr>
        <w:pStyle w:val="paragraph"/>
      </w:pPr>
      <w:r w:rsidRPr="001F0FC3">
        <w:tab/>
        <w:t>(b)</w:t>
      </w:r>
      <w:r w:rsidRPr="001F0FC3">
        <w:tab/>
        <w:t>for a vulnerable adult proceeding—a vulnerable adult complainant;</w:t>
      </w:r>
    </w:p>
    <w:p w:rsidR="00DD7F11" w:rsidRPr="001F0FC3" w:rsidRDefault="00DD7F11" w:rsidP="00DD7F11">
      <w:pPr>
        <w:pStyle w:val="paragraph"/>
      </w:pPr>
      <w:r w:rsidRPr="001F0FC3">
        <w:tab/>
        <w:t>(c)</w:t>
      </w:r>
      <w:r w:rsidRPr="001F0FC3">
        <w:tab/>
        <w:t>for a special witness proceeding—a special witness for whom an order under subsection</w:t>
      </w:r>
      <w:r w:rsidR="001F0FC3">
        <w:t> </w:t>
      </w:r>
      <w:r w:rsidRPr="001F0FC3">
        <w:t xml:space="preserve">15YAB(3) is in force for this </w:t>
      </w:r>
      <w:r w:rsidR="00A00473" w:rsidRPr="001F0FC3">
        <w:t>section.</w:t>
      </w:r>
    </w:p>
    <w:p w:rsidR="001769E6" w:rsidRPr="001F0FC3" w:rsidRDefault="001769E6" w:rsidP="001769E6">
      <w:pPr>
        <w:pStyle w:val="subsection"/>
      </w:pPr>
      <w:r w:rsidRPr="001F0FC3">
        <w:tab/>
        <w:t>(2)</w:t>
      </w:r>
      <w:r w:rsidRPr="001F0FC3">
        <w:tab/>
        <w:t xml:space="preserve">The court must not give leave </w:t>
      </w:r>
      <w:r w:rsidR="006448A5" w:rsidRPr="001F0FC3">
        <w:t xml:space="preserve">under </w:t>
      </w:r>
      <w:r w:rsidR="001F0FC3">
        <w:t>subsection (</w:t>
      </w:r>
      <w:r w:rsidR="006448A5" w:rsidRPr="001F0FC3">
        <w:t>1) if satisfied that it is not in the interest of justice for the person’s</w:t>
      </w:r>
      <w:r w:rsidRPr="001F0FC3">
        <w:t xml:space="preserve"> evidence in chief to be given by a video recording.</w:t>
      </w:r>
    </w:p>
    <w:p w:rsidR="001769E6" w:rsidRPr="001F0FC3" w:rsidRDefault="001769E6" w:rsidP="001769E6">
      <w:pPr>
        <w:pStyle w:val="subsection"/>
      </w:pPr>
      <w:r w:rsidRPr="001F0FC3">
        <w:tab/>
        <w:t>(3)</w:t>
      </w:r>
      <w:r w:rsidRPr="001F0FC3">
        <w:tab/>
        <w:t>An application for leave under this section:</w:t>
      </w:r>
    </w:p>
    <w:p w:rsidR="001769E6" w:rsidRPr="001F0FC3" w:rsidRDefault="001769E6" w:rsidP="001769E6">
      <w:pPr>
        <w:pStyle w:val="paragraph"/>
      </w:pPr>
      <w:r w:rsidRPr="001F0FC3">
        <w:tab/>
        <w:t>(a)</w:t>
      </w:r>
      <w:r w:rsidRPr="001F0FC3">
        <w:tab/>
        <w:t>must be in writing; and</w:t>
      </w:r>
    </w:p>
    <w:p w:rsidR="001769E6" w:rsidRPr="001F0FC3" w:rsidRDefault="001769E6" w:rsidP="001769E6">
      <w:pPr>
        <w:pStyle w:val="paragraph"/>
      </w:pPr>
      <w:r w:rsidRPr="001F0FC3">
        <w:tab/>
        <w:t>(b)</w:t>
      </w:r>
      <w:r w:rsidRPr="001F0FC3">
        <w:tab/>
        <w:t>must not be determined before the court has considered such submissions and other evidence as it thinks necessary for determining the application.</w:t>
      </w:r>
    </w:p>
    <w:p w:rsidR="001769E6" w:rsidRPr="001F0FC3" w:rsidRDefault="001769E6" w:rsidP="001769E6">
      <w:pPr>
        <w:pStyle w:val="subsection"/>
      </w:pPr>
      <w:r w:rsidRPr="001F0FC3">
        <w:tab/>
        <w:t>(4)</w:t>
      </w:r>
      <w:r w:rsidRPr="001F0FC3">
        <w:tab/>
        <w:t xml:space="preserve">The </w:t>
      </w:r>
      <w:r w:rsidR="0047068E" w:rsidRPr="001F0FC3">
        <w:t>person</w:t>
      </w:r>
      <w:r w:rsidRPr="001F0FC3">
        <w:t xml:space="preserve"> must be available for cross</w:t>
      </w:r>
      <w:r w:rsidR="001F0FC3">
        <w:noBreakHyphen/>
      </w:r>
      <w:r w:rsidRPr="001F0FC3">
        <w:t>examination and re</w:t>
      </w:r>
      <w:r w:rsidR="001F0FC3">
        <w:noBreakHyphen/>
      </w:r>
      <w:r w:rsidRPr="001F0FC3">
        <w:t>examination if he or she gives evidence in chief by a video recording.</w:t>
      </w:r>
    </w:p>
    <w:p w:rsidR="001769E6" w:rsidRPr="001F0FC3" w:rsidRDefault="001769E6" w:rsidP="001769E6">
      <w:pPr>
        <w:pStyle w:val="notetext"/>
      </w:pPr>
      <w:r w:rsidRPr="001F0FC3">
        <w:t>Note:</w:t>
      </w:r>
      <w:r w:rsidRPr="001F0FC3">
        <w:tab/>
        <w:t>Division</w:t>
      </w:r>
      <w:r w:rsidR="001F0FC3">
        <w:t> </w:t>
      </w:r>
      <w:r w:rsidRPr="001F0FC3">
        <w:t>4 provides for this evidence to be given using closed</w:t>
      </w:r>
      <w:r w:rsidR="001F0FC3">
        <w:noBreakHyphen/>
      </w:r>
      <w:r w:rsidRPr="001F0FC3">
        <w:t>circuit television or other arrangements.</w:t>
      </w:r>
    </w:p>
    <w:p w:rsidR="001769E6" w:rsidRPr="001F0FC3" w:rsidRDefault="001769E6" w:rsidP="00A65320">
      <w:pPr>
        <w:pStyle w:val="ActHead5"/>
      </w:pPr>
      <w:bookmarkStart w:id="412" w:name="_Toc431993614"/>
      <w:r w:rsidRPr="001F0FC3">
        <w:rPr>
          <w:rStyle w:val="CharSectno"/>
        </w:rPr>
        <w:t>15YN</w:t>
      </w:r>
      <w:r w:rsidRPr="001F0FC3">
        <w:t xml:space="preserve">  Admissibility of evidence given using video recordings</w:t>
      </w:r>
      <w:bookmarkEnd w:id="412"/>
    </w:p>
    <w:p w:rsidR="001769E6" w:rsidRPr="001F0FC3" w:rsidRDefault="001769E6" w:rsidP="00A65320">
      <w:pPr>
        <w:pStyle w:val="subsection"/>
        <w:keepNext/>
        <w:keepLines/>
      </w:pPr>
      <w:r w:rsidRPr="001F0FC3">
        <w:tab/>
        <w:t>(1)</w:t>
      </w:r>
      <w:r w:rsidRPr="001F0FC3">
        <w:tab/>
        <w:t xml:space="preserve">The admissibility of the evidence given by video recording is not affected by the fact that it is evidence of previous representations that the </w:t>
      </w:r>
      <w:r w:rsidR="0045792D" w:rsidRPr="001F0FC3">
        <w:t>person</w:t>
      </w:r>
      <w:r w:rsidRPr="001F0FC3">
        <w:t xml:space="preserve"> made in the interview that was being recorded.</w:t>
      </w:r>
    </w:p>
    <w:p w:rsidR="001769E6" w:rsidRPr="001F0FC3" w:rsidRDefault="001769E6" w:rsidP="001769E6">
      <w:pPr>
        <w:pStyle w:val="subsection"/>
      </w:pPr>
      <w:r w:rsidRPr="001F0FC3">
        <w:tab/>
        <w:t>(2)</w:t>
      </w:r>
      <w:r w:rsidRPr="001F0FC3">
        <w:tab/>
        <w:t>Evidence given by video recording under section</w:t>
      </w:r>
      <w:r w:rsidR="001F0FC3">
        <w:t> </w:t>
      </w:r>
      <w:r w:rsidRPr="001F0FC3">
        <w:t>15YM is not admissible if the court is satisfied that:</w:t>
      </w:r>
    </w:p>
    <w:p w:rsidR="001769E6" w:rsidRPr="001F0FC3" w:rsidRDefault="001769E6" w:rsidP="001769E6">
      <w:pPr>
        <w:pStyle w:val="paragraph"/>
      </w:pPr>
      <w:r w:rsidRPr="001F0FC3">
        <w:tab/>
        <w:t>(a)</w:t>
      </w:r>
      <w:r w:rsidRPr="001F0FC3">
        <w:tab/>
        <w:t xml:space="preserve">any defendant in the proceeding (other than the </w:t>
      </w:r>
      <w:r w:rsidR="0045792D" w:rsidRPr="001F0FC3">
        <w:t>person if the person</w:t>
      </w:r>
      <w:r w:rsidRPr="001F0FC3">
        <w:t xml:space="preserve"> is a defendant); or</w:t>
      </w:r>
    </w:p>
    <w:p w:rsidR="001769E6" w:rsidRPr="001F0FC3" w:rsidRDefault="001769E6" w:rsidP="001769E6">
      <w:pPr>
        <w:pStyle w:val="paragraph"/>
      </w:pPr>
      <w:r w:rsidRPr="001F0FC3">
        <w:tab/>
        <w:t>(b)</w:t>
      </w:r>
      <w:r w:rsidRPr="001F0FC3">
        <w:tab/>
        <w:t>the defendant’s lawyer (if any);</w:t>
      </w:r>
    </w:p>
    <w:p w:rsidR="001769E6" w:rsidRPr="001F0FC3" w:rsidRDefault="001769E6" w:rsidP="001769E6">
      <w:pPr>
        <w:pStyle w:val="subsection2"/>
      </w:pPr>
      <w:r w:rsidRPr="001F0FC3">
        <w:t>was not given a reasonable opportunity to listen to and view the recording.</w:t>
      </w:r>
    </w:p>
    <w:p w:rsidR="001769E6" w:rsidRPr="001F0FC3" w:rsidRDefault="001769E6" w:rsidP="001769E6">
      <w:pPr>
        <w:pStyle w:val="subsection"/>
      </w:pPr>
      <w:r w:rsidRPr="001F0FC3">
        <w:tab/>
        <w:t>(3)</w:t>
      </w:r>
      <w:r w:rsidRPr="001F0FC3">
        <w:tab/>
        <w:t>The court may refuse to admit the whole or part of the contents of a recording adduced as evidence under section</w:t>
      </w:r>
      <w:r w:rsidR="001F0FC3">
        <w:t> </w:t>
      </w:r>
      <w:r w:rsidRPr="001F0FC3">
        <w:t>15YM.</w:t>
      </w:r>
    </w:p>
    <w:p w:rsidR="007E3A69" w:rsidRPr="001F0FC3" w:rsidRDefault="007E3A69" w:rsidP="00896A15">
      <w:pPr>
        <w:pStyle w:val="ActHead3"/>
        <w:pageBreakBefore/>
      </w:pPr>
      <w:bookmarkStart w:id="413" w:name="_Toc431993615"/>
      <w:r w:rsidRPr="001F0FC3">
        <w:rPr>
          <w:rStyle w:val="CharDivNo"/>
        </w:rPr>
        <w:t>Division</w:t>
      </w:r>
      <w:r w:rsidR="001F0FC3" w:rsidRPr="001F0FC3">
        <w:rPr>
          <w:rStyle w:val="CharDivNo"/>
        </w:rPr>
        <w:t> </w:t>
      </w:r>
      <w:r w:rsidRPr="001F0FC3">
        <w:rPr>
          <w:rStyle w:val="CharDivNo"/>
        </w:rPr>
        <w:t>5A</w:t>
      </w:r>
      <w:r w:rsidRPr="001F0FC3">
        <w:t>—</w:t>
      </w:r>
      <w:r w:rsidRPr="001F0FC3">
        <w:rPr>
          <w:rStyle w:val="CharDivText"/>
        </w:rPr>
        <w:t>Special rules for later trials</w:t>
      </w:r>
      <w:bookmarkEnd w:id="413"/>
    </w:p>
    <w:p w:rsidR="007E3A69" w:rsidRPr="001F0FC3" w:rsidRDefault="007E3A69" w:rsidP="007E3A69">
      <w:pPr>
        <w:pStyle w:val="ActHead5"/>
        <w:rPr>
          <w:sz w:val="26"/>
        </w:rPr>
      </w:pPr>
      <w:bookmarkStart w:id="414" w:name="_Toc431993616"/>
      <w:r w:rsidRPr="001F0FC3">
        <w:rPr>
          <w:rStyle w:val="CharSectno"/>
        </w:rPr>
        <w:t>15YNA</w:t>
      </w:r>
      <w:r w:rsidRPr="001F0FC3">
        <w:t xml:space="preserve">  When this Division applies</w:t>
      </w:r>
      <w:bookmarkEnd w:id="414"/>
    </w:p>
    <w:p w:rsidR="007E3A69" w:rsidRPr="001F0FC3" w:rsidRDefault="007E3A69" w:rsidP="007E3A69">
      <w:pPr>
        <w:pStyle w:val="subsection"/>
      </w:pPr>
      <w:r w:rsidRPr="001F0FC3">
        <w:tab/>
      </w:r>
      <w:r w:rsidRPr="001F0FC3">
        <w:tab/>
        <w:t xml:space="preserve">This Division applies if a proceeding (the </w:t>
      </w:r>
      <w:r w:rsidRPr="001F0FC3">
        <w:rPr>
          <w:b/>
          <w:i/>
        </w:rPr>
        <w:t>original proceeding</w:t>
      </w:r>
      <w:r w:rsidRPr="001F0FC3">
        <w:t>) involving the trial of one or more defendants:</w:t>
      </w:r>
    </w:p>
    <w:p w:rsidR="007E3A69" w:rsidRPr="001F0FC3" w:rsidRDefault="007E3A69" w:rsidP="007E3A69">
      <w:pPr>
        <w:pStyle w:val="paragraph"/>
      </w:pPr>
      <w:r w:rsidRPr="001F0FC3">
        <w:tab/>
        <w:t>(a)</w:t>
      </w:r>
      <w:r w:rsidRPr="001F0FC3">
        <w:tab/>
        <w:t>concludes and, on appeal, a new proceeding involving the trial of any or all of the defendants is ordered; or</w:t>
      </w:r>
    </w:p>
    <w:p w:rsidR="007E3A69" w:rsidRPr="001F0FC3" w:rsidRDefault="007E3A69" w:rsidP="007E3A69">
      <w:pPr>
        <w:pStyle w:val="paragraph"/>
      </w:pPr>
      <w:r w:rsidRPr="001F0FC3">
        <w:tab/>
        <w:t>(b)</w:t>
      </w:r>
      <w:r w:rsidRPr="001F0FC3">
        <w:tab/>
        <w:t>is discontinued and a new proceeding involving the trial of any or all of the defendants is ordered.</w:t>
      </w:r>
    </w:p>
    <w:p w:rsidR="007E3A69" w:rsidRPr="001F0FC3" w:rsidRDefault="007E3A69" w:rsidP="007E3A69">
      <w:pPr>
        <w:pStyle w:val="ActHead5"/>
        <w:rPr>
          <w:sz w:val="26"/>
        </w:rPr>
      </w:pPr>
      <w:bookmarkStart w:id="415" w:name="_Toc431993617"/>
      <w:r w:rsidRPr="001F0FC3">
        <w:rPr>
          <w:rStyle w:val="CharSectno"/>
        </w:rPr>
        <w:t>15YNB</w:t>
      </w:r>
      <w:r w:rsidRPr="001F0FC3">
        <w:t xml:space="preserve">  Original evidence admissible in new proceeding</w:t>
      </w:r>
      <w:bookmarkEnd w:id="415"/>
    </w:p>
    <w:p w:rsidR="007E3A69" w:rsidRPr="001F0FC3" w:rsidRDefault="007E3A69" w:rsidP="007E3A69">
      <w:pPr>
        <w:pStyle w:val="subsection"/>
      </w:pPr>
      <w:r w:rsidRPr="001F0FC3">
        <w:tab/>
        <w:t>(1)</w:t>
      </w:r>
      <w:r w:rsidRPr="001F0FC3">
        <w:tab/>
        <w:t xml:space="preserve">For the new proceeding, the prosecutor may prepare a record of all the evidence given by any person to whom </w:t>
      </w:r>
      <w:r w:rsidR="001F0FC3">
        <w:t>subsection (</w:t>
      </w:r>
      <w:r w:rsidRPr="001F0FC3">
        <w:t xml:space="preserve">4) applies (the </w:t>
      </w:r>
      <w:r w:rsidRPr="001F0FC3">
        <w:rPr>
          <w:b/>
          <w:i/>
        </w:rPr>
        <w:t>vulnerable person</w:t>
      </w:r>
      <w:r w:rsidRPr="001F0FC3">
        <w:t>) in the original proceeding if:</w:t>
      </w:r>
    </w:p>
    <w:p w:rsidR="007E3A69" w:rsidRPr="001F0FC3" w:rsidRDefault="007E3A69" w:rsidP="007E3A69">
      <w:pPr>
        <w:pStyle w:val="paragraph"/>
      </w:pPr>
      <w:r w:rsidRPr="001F0FC3">
        <w:tab/>
        <w:t>(a)</w:t>
      </w:r>
      <w:r w:rsidRPr="001F0FC3">
        <w:tab/>
        <w:t xml:space="preserve">the record is in a form, and is authenticated in a way, prescribed under </w:t>
      </w:r>
      <w:r w:rsidR="001F0FC3">
        <w:t>subsection (</w:t>
      </w:r>
      <w:r w:rsidRPr="001F0FC3">
        <w:t>5); and</w:t>
      </w:r>
    </w:p>
    <w:p w:rsidR="007E3A69" w:rsidRPr="001F0FC3" w:rsidRDefault="007E3A69" w:rsidP="007E3A69">
      <w:pPr>
        <w:pStyle w:val="paragraph"/>
      </w:pPr>
      <w:r w:rsidRPr="001F0FC3">
        <w:tab/>
        <w:t>(b)</w:t>
      </w:r>
      <w:r w:rsidRPr="001F0FC3">
        <w:tab/>
        <w:t>the prosecutor gives written notice to the court, and to the defendants in the new proceeding, of the prosecutor’s intention to tender that record as evidence in the new proceeding; and</w:t>
      </w:r>
    </w:p>
    <w:p w:rsidR="007E3A69" w:rsidRPr="001F0FC3" w:rsidRDefault="007E3A69" w:rsidP="007E3A69">
      <w:pPr>
        <w:pStyle w:val="paragraph"/>
      </w:pPr>
      <w:r w:rsidRPr="001F0FC3">
        <w:tab/>
        <w:t>(c)</w:t>
      </w:r>
      <w:r w:rsidRPr="001F0FC3">
        <w:tab/>
        <w:t>that notice is so given:</w:t>
      </w:r>
    </w:p>
    <w:p w:rsidR="007E3A69" w:rsidRPr="001F0FC3" w:rsidRDefault="007E3A69" w:rsidP="007E3A69">
      <w:pPr>
        <w:pStyle w:val="paragraphsub"/>
      </w:pPr>
      <w:r w:rsidRPr="001F0FC3">
        <w:tab/>
        <w:t>(i)</w:t>
      </w:r>
      <w:r w:rsidRPr="001F0FC3">
        <w:tab/>
        <w:t>at least 21 days before the court commences hearing the new proceeding; or</w:t>
      </w:r>
    </w:p>
    <w:p w:rsidR="007E3A69" w:rsidRPr="001F0FC3" w:rsidRDefault="007E3A69" w:rsidP="007E3A69">
      <w:pPr>
        <w:pStyle w:val="paragraphsub"/>
      </w:pPr>
      <w:r w:rsidRPr="001F0FC3">
        <w:tab/>
        <w:t>(ii)</w:t>
      </w:r>
      <w:r w:rsidRPr="001F0FC3">
        <w:tab/>
        <w:t>within such other period as the court allows.</w:t>
      </w:r>
    </w:p>
    <w:p w:rsidR="007E3A69" w:rsidRPr="001F0FC3" w:rsidRDefault="007E3A69" w:rsidP="007E3A69">
      <w:pPr>
        <w:pStyle w:val="notetext"/>
      </w:pPr>
      <w:r w:rsidRPr="001F0FC3">
        <w:t>Note:</w:t>
      </w:r>
      <w:r w:rsidRPr="001F0FC3">
        <w:tab/>
        <w:t>The record would include all the evidence given in the original proceeding by the vulnerable person (whether evidence on examination in chief, on cross</w:t>
      </w:r>
      <w:r w:rsidR="001F0FC3">
        <w:noBreakHyphen/>
      </w:r>
      <w:r w:rsidRPr="001F0FC3">
        <w:t>examination or on re</w:t>
      </w:r>
      <w:r w:rsidR="001F0FC3">
        <w:noBreakHyphen/>
      </w:r>
      <w:r w:rsidRPr="001F0FC3">
        <w:t>examination).</w:t>
      </w:r>
    </w:p>
    <w:p w:rsidR="007E3A69" w:rsidRPr="001F0FC3" w:rsidRDefault="007E3A69" w:rsidP="007E3A69">
      <w:pPr>
        <w:pStyle w:val="subsection"/>
      </w:pPr>
      <w:r w:rsidRPr="001F0FC3">
        <w:tab/>
        <w:t>(2)</w:t>
      </w:r>
      <w:r w:rsidRPr="001F0FC3">
        <w:tab/>
        <w:t>However, the prosecutor may alter or edit that record with the agreement of each defendant in the new proceeding.</w:t>
      </w:r>
    </w:p>
    <w:p w:rsidR="007E3A69" w:rsidRPr="001F0FC3" w:rsidRDefault="007E3A69" w:rsidP="007E3A69">
      <w:pPr>
        <w:pStyle w:val="subsection"/>
      </w:pPr>
      <w:r w:rsidRPr="001F0FC3">
        <w:tab/>
        <w:t>(3)</w:t>
      </w:r>
      <w:r w:rsidRPr="001F0FC3">
        <w:tab/>
        <w:t>Both of the following are admissible as evidence in the new proceeding:</w:t>
      </w:r>
    </w:p>
    <w:p w:rsidR="007E3A69" w:rsidRPr="001F0FC3" w:rsidRDefault="007E3A69" w:rsidP="007E3A69">
      <w:pPr>
        <w:pStyle w:val="paragraph"/>
      </w:pPr>
      <w:r w:rsidRPr="001F0FC3">
        <w:tab/>
        <w:t>(a)</w:t>
      </w:r>
      <w:r w:rsidRPr="001F0FC3">
        <w:tab/>
        <w:t xml:space="preserve">a record of evidence prepared under </w:t>
      </w:r>
      <w:r w:rsidR="001F0FC3">
        <w:t>subsection (</w:t>
      </w:r>
      <w:r w:rsidRPr="001F0FC3">
        <w:t>1) and (2);</w:t>
      </w:r>
    </w:p>
    <w:p w:rsidR="007E3A69" w:rsidRPr="001F0FC3" w:rsidRDefault="007E3A69" w:rsidP="007E3A69">
      <w:pPr>
        <w:pStyle w:val="paragraph"/>
      </w:pPr>
      <w:r w:rsidRPr="001F0FC3">
        <w:tab/>
        <w:t>(b)</w:t>
      </w:r>
      <w:r w:rsidRPr="001F0FC3">
        <w:tab/>
        <w:t>the exhibits tendered in the original proceeding in connection with that evidence.</w:t>
      </w:r>
    </w:p>
    <w:p w:rsidR="007E3A69" w:rsidRPr="001F0FC3" w:rsidRDefault="007E3A69" w:rsidP="007E3A69">
      <w:pPr>
        <w:pStyle w:val="subsection"/>
      </w:pPr>
      <w:r w:rsidRPr="001F0FC3">
        <w:tab/>
        <w:t>(4)</w:t>
      </w:r>
      <w:r w:rsidRPr="001F0FC3">
        <w:tab/>
        <w:t>This subsection applies to the following persons:</w:t>
      </w:r>
    </w:p>
    <w:p w:rsidR="007E3A69" w:rsidRPr="001F0FC3" w:rsidRDefault="007E3A69" w:rsidP="007E3A69">
      <w:pPr>
        <w:pStyle w:val="paragraph"/>
      </w:pPr>
      <w:r w:rsidRPr="001F0FC3">
        <w:tab/>
        <w:t>(a)</w:t>
      </w:r>
      <w:r w:rsidRPr="001F0FC3">
        <w:tab/>
        <w:t>if the original proceeding was a child proceeding—a child complainant;</w:t>
      </w:r>
    </w:p>
    <w:p w:rsidR="007E3A69" w:rsidRPr="001F0FC3" w:rsidRDefault="007E3A69" w:rsidP="007E3A69">
      <w:pPr>
        <w:pStyle w:val="paragraph"/>
      </w:pPr>
      <w:r w:rsidRPr="001F0FC3">
        <w:tab/>
        <w:t>(b)</w:t>
      </w:r>
      <w:r w:rsidRPr="001F0FC3">
        <w:tab/>
        <w:t>if the original proceeding was a vulnerable adult proceeding—a vulnerable adult complainant.</w:t>
      </w:r>
    </w:p>
    <w:p w:rsidR="007E3A69" w:rsidRPr="001F0FC3" w:rsidRDefault="007E3A69" w:rsidP="007E3A69">
      <w:pPr>
        <w:pStyle w:val="subsection"/>
      </w:pPr>
      <w:r w:rsidRPr="001F0FC3">
        <w:tab/>
        <w:t>(5)</w:t>
      </w:r>
      <w:r w:rsidRPr="001F0FC3">
        <w:tab/>
        <w:t xml:space="preserve">The Minister may, in writing, prescribe the form, and ways for authenticating, records prepared under </w:t>
      </w:r>
      <w:r w:rsidR="001F0FC3">
        <w:t>subsection (</w:t>
      </w:r>
      <w:r w:rsidRPr="001F0FC3">
        <w:t>1).</w:t>
      </w:r>
    </w:p>
    <w:p w:rsidR="007E3A69" w:rsidRPr="001F0FC3" w:rsidRDefault="007E3A69" w:rsidP="007E3A69">
      <w:pPr>
        <w:pStyle w:val="ActHead5"/>
      </w:pPr>
      <w:bookmarkStart w:id="416" w:name="_Toc431993618"/>
      <w:r w:rsidRPr="001F0FC3">
        <w:rPr>
          <w:rStyle w:val="CharSectno"/>
        </w:rPr>
        <w:t>15YNC</w:t>
      </w:r>
      <w:r w:rsidRPr="001F0FC3">
        <w:t xml:space="preserve">  Vulnerable person not to be made to give further evidence</w:t>
      </w:r>
      <w:bookmarkEnd w:id="416"/>
    </w:p>
    <w:p w:rsidR="007E3A69" w:rsidRPr="001F0FC3" w:rsidRDefault="007E3A69" w:rsidP="007E3A69">
      <w:pPr>
        <w:pStyle w:val="subsection"/>
      </w:pPr>
      <w:r w:rsidRPr="001F0FC3">
        <w:tab/>
        <w:t>(1)</w:t>
      </w:r>
      <w:r w:rsidRPr="001F0FC3">
        <w:tab/>
        <w:t>A vulnerable person whose evidence is included in a record admitted under section</w:t>
      </w:r>
      <w:r w:rsidR="001F0FC3">
        <w:t> </w:t>
      </w:r>
      <w:r w:rsidRPr="001F0FC3">
        <w:t>15YNB need not give any further evidence in the new proceeding unless the court orders that this is necessary:</w:t>
      </w:r>
    </w:p>
    <w:p w:rsidR="007E3A69" w:rsidRPr="001F0FC3" w:rsidRDefault="007E3A69" w:rsidP="007E3A69">
      <w:pPr>
        <w:pStyle w:val="paragraph"/>
      </w:pPr>
      <w:r w:rsidRPr="001F0FC3">
        <w:tab/>
        <w:t>(a)</w:t>
      </w:r>
      <w:r w:rsidRPr="001F0FC3">
        <w:tab/>
        <w:t>to clarify the vulnerable person’s evidence given in the original proceeding; or</w:t>
      </w:r>
    </w:p>
    <w:p w:rsidR="007E3A69" w:rsidRPr="001F0FC3" w:rsidRDefault="007E3A69" w:rsidP="007E3A69">
      <w:pPr>
        <w:pStyle w:val="paragraph"/>
      </w:pPr>
      <w:r w:rsidRPr="001F0FC3">
        <w:tab/>
        <w:t>(b)</w:t>
      </w:r>
      <w:r w:rsidRPr="001F0FC3">
        <w:tab/>
        <w:t>to give proper consideration of information or material that has become available since the original proceeding; or</w:t>
      </w:r>
    </w:p>
    <w:p w:rsidR="007E3A69" w:rsidRPr="001F0FC3" w:rsidRDefault="007E3A69" w:rsidP="007E3A69">
      <w:pPr>
        <w:pStyle w:val="paragraph"/>
      </w:pPr>
      <w:r w:rsidRPr="001F0FC3">
        <w:tab/>
        <w:t>(c)</w:t>
      </w:r>
      <w:r w:rsidRPr="001F0FC3">
        <w:tab/>
        <w:t>in the interests of justice.</w:t>
      </w:r>
    </w:p>
    <w:p w:rsidR="007E3A69" w:rsidRPr="001F0FC3" w:rsidRDefault="007E3A69" w:rsidP="007E3A69">
      <w:pPr>
        <w:pStyle w:val="notetext"/>
      </w:pPr>
      <w:r w:rsidRPr="001F0FC3">
        <w:t>Note:</w:t>
      </w:r>
      <w:r w:rsidRPr="001F0FC3">
        <w:tab/>
        <w:t>This subsection covers further evidence that could otherwise be given on examination in chief, on cross</w:t>
      </w:r>
      <w:r w:rsidR="001F0FC3">
        <w:noBreakHyphen/>
      </w:r>
      <w:r w:rsidRPr="001F0FC3">
        <w:t>examination or on re</w:t>
      </w:r>
      <w:r w:rsidR="001F0FC3">
        <w:noBreakHyphen/>
      </w:r>
      <w:r w:rsidRPr="001F0FC3">
        <w:t>examination.</w:t>
      </w:r>
    </w:p>
    <w:p w:rsidR="007E3A69" w:rsidRPr="001F0FC3" w:rsidRDefault="007E3A69" w:rsidP="007E3A69">
      <w:pPr>
        <w:pStyle w:val="subsection"/>
      </w:pPr>
      <w:r w:rsidRPr="001F0FC3">
        <w:tab/>
        <w:t>(2)</w:t>
      </w:r>
      <w:r w:rsidRPr="001F0FC3">
        <w:tab/>
        <w:t xml:space="preserve">If the court makes an order under </w:t>
      </w:r>
      <w:r w:rsidR="001F0FC3">
        <w:t>subsection (</w:t>
      </w:r>
      <w:r w:rsidRPr="001F0FC3">
        <w:t>1), the court is to ensure that the vulnerable person is questioned in the new proceeding only about the matters specified in the order.</w:t>
      </w:r>
    </w:p>
    <w:p w:rsidR="007E3A69" w:rsidRPr="001F0FC3" w:rsidRDefault="007E3A69" w:rsidP="007E3A69">
      <w:pPr>
        <w:pStyle w:val="subsection"/>
      </w:pPr>
      <w:r w:rsidRPr="001F0FC3">
        <w:tab/>
        <w:t>(3)</w:t>
      </w:r>
      <w:r w:rsidRPr="001F0FC3">
        <w:tab/>
        <w:t xml:space="preserve">An order under </w:t>
      </w:r>
      <w:r w:rsidR="001F0FC3">
        <w:t>subsection (</w:t>
      </w:r>
      <w:r w:rsidRPr="001F0FC3">
        <w:t>1) may be made on the court’s own initiative or on application by or on behalf of a party to the new proceeding.</w:t>
      </w:r>
    </w:p>
    <w:p w:rsidR="007E3A69" w:rsidRPr="001F0FC3" w:rsidRDefault="007E3A69" w:rsidP="007E3A69">
      <w:pPr>
        <w:pStyle w:val="subsection"/>
      </w:pPr>
      <w:r w:rsidRPr="001F0FC3">
        <w:tab/>
        <w:t>(4)</w:t>
      </w:r>
      <w:r w:rsidRPr="001F0FC3">
        <w:tab/>
        <w:t xml:space="preserve">Despite </w:t>
      </w:r>
      <w:r w:rsidR="001F0FC3">
        <w:t>subsection (</w:t>
      </w:r>
      <w:r w:rsidRPr="001F0FC3">
        <w:t xml:space="preserve">1), the vulnerable person may seek leave of the court to give further evidence in the new proceeding. </w:t>
      </w:r>
      <w:r w:rsidR="001F0FC3">
        <w:t>Subsections (</w:t>
      </w:r>
      <w:r w:rsidRPr="001F0FC3">
        <w:t>1) and (2) cease to apply to the person if leave is given.</w:t>
      </w:r>
    </w:p>
    <w:p w:rsidR="007E3A69" w:rsidRPr="001F0FC3" w:rsidRDefault="007E3A69" w:rsidP="00A65320">
      <w:pPr>
        <w:pStyle w:val="ActHead5"/>
      </w:pPr>
      <w:bookmarkStart w:id="417" w:name="_Toc431993619"/>
      <w:r w:rsidRPr="001F0FC3">
        <w:rPr>
          <w:rStyle w:val="CharSectno"/>
        </w:rPr>
        <w:t>15YND</w:t>
      </w:r>
      <w:r w:rsidRPr="001F0FC3">
        <w:t xml:space="preserve">  Defendants’ access to video recordings</w:t>
      </w:r>
      <w:bookmarkEnd w:id="417"/>
    </w:p>
    <w:p w:rsidR="007E3A69" w:rsidRPr="001F0FC3" w:rsidRDefault="007E3A69" w:rsidP="00A65320">
      <w:pPr>
        <w:pStyle w:val="subsection"/>
        <w:keepNext/>
        <w:keepLines/>
      </w:pPr>
      <w:r w:rsidRPr="001F0FC3">
        <w:tab/>
        <w:t>(1)</w:t>
      </w:r>
      <w:r w:rsidRPr="001F0FC3">
        <w:tab/>
        <w:t>If a record prepared under subsections</w:t>
      </w:r>
      <w:r w:rsidR="001F0FC3">
        <w:t> </w:t>
      </w:r>
      <w:r w:rsidRPr="001F0FC3">
        <w:t>15YNB(1) and (2) includes a video recording, neither:</w:t>
      </w:r>
    </w:p>
    <w:p w:rsidR="007E3A69" w:rsidRPr="001F0FC3" w:rsidRDefault="007E3A69" w:rsidP="00A65320">
      <w:pPr>
        <w:pStyle w:val="paragraph"/>
        <w:keepNext/>
        <w:keepLines/>
      </w:pPr>
      <w:r w:rsidRPr="001F0FC3">
        <w:tab/>
        <w:t>(a)</w:t>
      </w:r>
      <w:r w:rsidRPr="001F0FC3">
        <w:tab/>
        <w:t>the defendants in the new proceeding; nor</w:t>
      </w:r>
    </w:p>
    <w:p w:rsidR="007E3A69" w:rsidRPr="001F0FC3" w:rsidRDefault="007E3A69" w:rsidP="007E3A69">
      <w:pPr>
        <w:pStyle w:val="paragraph"/>
      </w:pPr>
      <w:r w:rsidRPr="001F0FC3">
        <w:tab/>
        <w:t>(b)</w:t>
      </w:r>
      <w:r w:rsidRPr="001F0FC3">
        <w:tab/>
        <w:t>their legal representatives in the new proceeding;</w:t>
      </w:r>
    </w:p>
    <w:p w:rsidR="007E3A69" w:rsidRPr="001F0FC3" w:rsidRDefault="007E3A69" w:rsidP="007E3A69">
      <w:pPr>
        <w:pStyle w:val="subsection2"/>
      </w:pPr>
      <w:r w:rsidRPr="001F0FC3">
        <w:t>are entitled to be given the video recording or a copy of it.</w:t>
      </w:r>
    </w:p>
    <w:p w:rsidR="007E3A69" w:rsidRPr="001F0FC3" w:rsidRDefault="007E3A69" w:rsidP="007E3A69">
      <w:pPr>
        <w:pStyle w:val="subsection"/>
      </w:pPr>
      <w:r w:rsidRPr="001F0FC3">
        <w:tab/>
        <w:t>(2)</w:t>
      </w:r>
      <w:r w:rsidRPr="001F0FC3">
        <w:tab/>
        <w:t>However, they must be given reasonable access to the video recording in order to view it.</w:t>
      </w:r>
    </w:p>
    <w:p w:rsidR="007E3A69" w:rsidRPr="001F0FC3" w:rsidRDefault="007E3A69" w:rsidP="007E3A69">
      <w:pPr>
        <w:pStyle w:val="notetext"/>
      </w:pPr>
      <w:r w:rsidRPr="001F0FC3">
        <w:t>Note:</w:t>
      </w:r>
      <w:r w:rsidRPr="001F0FC3">
        <w:tab/>
        <w:t>This may require access on more than one occasion.</w:t>
      </w:r>
    </w:p>
    <w:p w:rsidR="007E3A69" w:rsidRPr="001F0FC3" w:rsidRDefault="007E3A69" w:rsidP="007E3A69">
      <w:pPr>
        <w:pStyle w:val="ActHead5"/>
      </w:pPr>
      <w:bookmarkStart w:id="418" w:name="_Toc431993620"/>
      <w:r w:rsidRPr="001F0FC3">
        <w:rPr>
          <w:rStyle w:val="CharSectno"/>
        </w:rPr>
        <w:t>15YNE</w:t>
      </w:r>
      <w:r w:rsidRPr="001F0FC3">
        <w:t xml:space="preserve">  Warnings etc. not to be given about vulnerable persons’ evidence</w:t>
      </w:r>
      <w:bookmarkEnd w:id="418"/>
    </w:p>
    <w:p w:rsidR="007E3A69" w:rsidRPr="001F0FC3" w:rsidRDefault="007E3A69" w:rsidP="007E3A69">
      <w:pPr>
        <w:pStyle w:val="subsection"/>
      </w:pPr>
      <w:r w:rsidRPr="001F0FC3">
        <w:tab/>
      </w:r>
      <w:r w:rsidRPr="001F0FC3">
        <w:tab/>
        <w:t>If there is a jury in the new proceeding, the judge is not to warn the jury, or suggest to the jury in any way, that the law requires greater or lesser weight to be given to evidence that is included in a record admitted under section</w:t>
      </w:r>
      <w:r w:rsidR="001F0FC3">
        <w:t> </w:t>
      </w:r>
      <w:r w:rsidRPr="001F0FC3">
        <w:t>15YNB.</w:t>
      </w:r>
    </w:p>
    <w:p w:rsidR="007E3A69" w:rsidRPr="001F0FC3" w:rsidRDefault="007E3A69" w:rsidP="007E3A69">
      <w:pPr>
        <w:pStyle w:val="ActHead5"/>
      </w:pPr>
      <w:bookmarkStart w:id="419" w:name="_Toc431993621"/>
      <w:r w:rsidRPr="001F0FC3">
        <w:rPr>
          <w:rStyle w:val="CharSectno"/>
        </w:rPr>
        <w:t>15YNF</w:t>
      </w:r>
      <w:r w:rsidRPr="001F0FC3">
        <w:t xml:space="preserve">  Division applies despite other rules of evidence</w:t>
      </w:r>
      <w:bookmarkEnd w:id="419"/>
    </w:p>
    <w:p w:rsidR="007E3A69" w:rsidRPr="001F0FC3" w:rsidRDefault="007E3A69" w:rsidP="007E3A69">
      <w:pPr>
        <w:pStyle w:val="subsection"/>
      </w:pPr>
      <w:r w:rsidRPr="001F0FC3">
        <w:tab/>
      </w:r>
      <w:r w:rsidRPr="001F0FC3">
        <w:tab/>
        <w:t xml:space="preserve">This Division has effect despite the </w:t>
      </w:r>
      <w:r w:rsidRPr="001F0FC3">
        <w:rPr>
          <w:i/>
        </w:rPr>
        <w:t>Evidence Act 1995</w:t>
      </w:r>
      <w:r w:rsidRPr="001F0FC3">
        <w:t>, any other law and any other rules of evidence or procedure.</w:t>
      </w:r>
    </w:p>
    <w:p w:rsidR="001769E6" w:rsidRPr="001F0FC3" w:rsidRDefault="001769E6" w:rsidP="00527FBC">
      <w:pPr>
        <w:pStyle w:val="ActHead3"/>
        <w:pageBreakBefore/>
      </w:pPr>
      <w:bookmarkStart w:id="420" w:name="_Toc431993622"/>
      <w:r w:rsidRPr="001F0FC3">
        <w:rPr>
          <w:rStyle w:val="CharDivNo"/>
        </w:rPr>
        <w:t>Division</w:t>
      </w:r>
      <w:r w:rsidR="001F0FC3" w:rsidRPr="001F0FC3">
        <w:rPr>
          <w:rStyle w:val="CharDivNo"/>
        </w:rPr>
        <w:t> </w:t>
      </w:r>
      <w:r w:rsidRPr="001F0FC3">
        <w:rPr>
          <w:rStyle w:val="CharDivNo"/>
        </w:rPr>
        <w:t>6</w:t>
      </w:r>
      <w:r w:rsidRPr="001F0FC3">
        <w:t>—</w:t>
      </w:r>
      <w:r w:rsidRPr="001F0FC3">
        <w:rPr>
          <w:rStyle w:val="CharDivText"/>
        </w:rPr>
        <w:t>Miscellaneous</w:t>
      </w:r>
      <w:bookmarkEnd w:id="420"/>
    </w:p>
    <w:p w:rsidR="001769E6" w:rsidRPr="001F0FC3" w:rsidRDefault="001769E6" w:rsidP="001769E6">
      <w:pPr>
        <w:pStyle w:val="ActHead5"/>
      </w:pPr>
      <w:bookmarkStart w:id="421" w:name="_Toc431993623"/>
      <w:r w:rsidRPr="001F0FC3">
        <w:rPr>
          <w:rStyle w:val="CharSectno"/>
        </w:rPr>
        <w:t>15YO</w:t>
      </w:r>
      <w:r w:rsidRPr="001F0FC3">
        <w:t xml:space="preserve">  Adults accompanying </w:t>
      </w:r>
      <w:r w:rsidR="00471815" w:rsidRPr="001F0FC3">
        <w:t>vulnerable persons</w:t>
      </w:r>
      <w:bookmarkEnd w:id="421"/>
    </w:p>
    <w:p w:rsidR="001769E6" w:rsidRPr="001F0FC3" w:rsidRDefault="001769E6" w:rsidP="001769E6">
      <w:pPr>
        <w:pStyle w:val="subsection"/>
      </w:pPr>
      <w:r w:rsidRPr="001F0FC3">
        <w:tab/>
        <w:t>(1)</w:t>
      </w:r>
      <w:r w:rsidRPr="001F0FC3">
        <w:tab/>
        <w:t xml:space="preserve">A </w:t>
      </w:r>
      <w:r w:rsidR="001B415B" w:rsidRPr="001F0FC3">
        <w:t xml:space="preserve">person to whom </w:t>
      </w:r>
      <w:r w:rsidR="001F0FC3">
        <w:t>subsection (</w:t>
      </w:r>
      <w:r w:rsidR="001B415B" w:rsidRPr="001F0FC3">
        <w:t>1A) applies</w:t>
      </w:r>
      <w:r w:rsidRPr="001F0FC3">
        <w:t xml:space="preserve"> may choose an adult to accompany the </w:t>
      </w:r>
      <w:r w:rsidR="00A54928" w:rsidRPr="001F0FC3">
        <w:t>person</w:t>
      </w:r>
      <w:r w:rsidRPr="001F0FC3">
        <w:t xml:space="preserve"> while the </w:t>
      </w:r>
      <w:r w:rsidR="00A54928" w:rsidRPr="001F0FC3">
        <w:t>person</w:t>
      </w:r>
      <w:r w:rsidRPr="001F0FC3">
        <w:t xml:space="preserve"> is giving evidence in a proceeding (including while giving evidence by closed</w:t>
      </w:r>
      <w:r w:rsidR="001F0FC3">
        <w:noBreakHyphen/>
      </w:r>
      <w:r w:rsidRPr="001F0FC3">
        <w:t>circuit television).</w:t>
      </w:r>
    </w:p>
    <w:p w:rsidR="004F7218" w:rsidRPr="001F0FC3" w:rsidRDefault="004F7218" w:rsidP="004F7218">
      <w:pPr>
        <w:pStyle w:val="subsection"/>
      </w:pPr>
      <w:r w:rsidRPr="001F0FC3">
        <w:tab/>
        <w:t>(1A)</w:t>
      </w:r>
      <w:r w:rsidRPr="001F0FC3">
        <w:tab/>
        <w:t>This subsection applies to the following persons:</w:t>
      </w:r>
    </w:p>
    <w:p w:rsidR="004F7218" w:rsidRPr="001F0FC3" w:rsidRDefault="004F7218" w:rsidP="004F7218">
      <w:pPr>
        <w:pStyle w:val="paragraph"/>
      </w:pPr>
      <w:r w:rsidRPr="001F0FC3">
        <w:tab/>
        <w:t>(a)</w:t>
      </w:r>
      <w:r w:rsidRPr="001F0FC3">
        <w:tab/>
        <w:t>for a child proceeding—a child witness;</w:t>
      </w:r>
    </w:p>
    <w:p w:rsidR="004F7218" w:rsidRPr="001F0FC3" w:rsidRDefault="004F7218" w:rsidP="004F7218">
      <w:pPr>
        <w:pStyle w:val="paragraph"/>
      </w:pPr>
      <w:r w:rsidRPr="001F0FC3">
        <w:tab/>
        <w:t>(b)</w:t>
      </w:r>
      <w:r w:rsidRPr="001F0FC3">
        <w:tab/>
        <w:t>for a vulnerable adult proceeding—a vulnerable adult complainant;</w:t>
      </w:r>
    </w:p>
    <w:p w:rsidR="004F7218" w:rsidRPr="001F0FC3" w:rsidRDefault="004F7218" w:rsidP="004F7218">
      <w:pPr>
        <w:pStyle w:val="paragraph"/>
      </w:pPr>
      <w:r w:rsidRPr="001F0FC3">
        <w:tab/>
        <w:t>(c)</w:t>
      </w:r>
      <w:r w:rsidRPr="001F0FC3">
        <w:tab/>
        <w:t>for a special witness proceeding—a special witness for whom an order under subsection</w:t>
      </w:r>
      <w:r w:rsidR="001F0FC3">
        <w:t> </w:t>
      </w:r>
      <w:r w:rsidRPr="001F0FC3">
        <w:t>15YAB(3) is in force for this section;</w:t>
      </w:r>
    </w:p>
    <w:p w:rsidR="001769E6" w:rsidRPr="001F0FC3" w:rsidRDefault="001769E6" w:rsidP="001769E6">
      <w:pPr>
        <w:pStyle w:val="subsection"/>
      </w:pPr>
      <w:r w:rsidRPr="001F0FC3">
        <w:tab/>
        <w:t>(2)</w:t>
      </w:r>
      <w:r w:rsidRPr="001F0FC3">
        <w:tab/>
        <w:t xml:space="preserve">The adult </w:t>
      </w:r>
      <w:r w:rsidR="00D7308F" w:rsidRPr="001F0FC3">
        <w:t xml:space="preserve">chosen under </w:t>
      </w:r>
      <w:r w:rsidR="001F0FC3">
        <w:t>subsection (</w:t>
      </w:r>
      <w:r w:rsidR="00D7308F" w:rsidRPr="001F0FC3">
        <w:t>1)</w:t>
      </w:r>
      <w:r w:rsidRPr="001F0FC3">
        <w:t xml:space="preserve"> may accompany the </w:t>
      </w:r>
      <w:r w:rsidR="007C7347" w:rsidRPr="001F0FC3">
        <w:t>person</w:t>
      </w:r>
      <w:r w:rsidRPr="001F0FC3">
        <w:t xml:space="preserve"> as mentioned in </w:t>
      </w:r>
      <w:r w:rsidR="001F0FC3">
        <w:t>subsection (</w:t>
      </w:r>
      <w:r w:rsidRPr="001F0FC3">
        <w:t xml:space="preserve">1), unless the court determines that it is not appropriate for the adult to accompany the </w:t>
      </w:r>
      <w:r w:rsidR="00C15ED0" w:rsidRPr="001F0FC3">
        <w:t>person</w:t>
      </w:r>
      <w:r w:rsidRPr="001F0FC3">
        <w:t>.</w:t>
      </w:r>
    </w:p>
    <w:p w:rsidR="001769E6" w:rsidRPr="001F0FC3" w:rsidRDefault="001769E6" w:rsidP="001769E6">
      <w:pPr>
        <w:pStyle w:val="subsection"/>
      </w:pPr>
      <w:r w:rsidRPr="001F0FC3">
        <w:tab/>
        <w:t>(3)</w:t>
      </w:r>
      <w:r w:rsidRPr="001F0FC3">
        <w:tab/>
        <w:t xml:space="preserve">The court may permit more than one adult to accompany the </w:t>
      </w:r>
      <w:r w:rsidR="00C15ED0" w:rsidRPr="001F0FC3">
        <w:t>person</w:t>
      </w:r>
      <w:r w:rsidRPr="001F0FC3">
        <w:t xml:space="preserve"> if the court considers it in the interests of justice to do so.</w:t>
      </w:r>
    </w:p>
    <w:p w:rsidR="001769E6" w:rsidRPr="001F0FC3" w:rsidRDefault="001769E6" w:rsidP="001769E6">
      <w:pPr>
        <w:pStyle w:val="subsection"/>
      </w:pPr>
      <w:r w:rsidRPr="001F0FC3">
        <w:tab/>
        <w:t>(4)</w:t>
      </w:r>
      <w:r w:rsidRPr="001F0FC3">
        <w:tab/>
        <w:t xml:space="preserve">An adult accompanying the </w:t>
      </w:r>
      <w:r w:rsidR="00C15ED0" w:rsidRPr="001F0FC3">
        <w:t>person</w:t>
      </w:r>
      <w:r w:rsidRPr="001F0FC3">
        <w:t xml:space="preserve"> under this section must not:</w:t>
      </w:r>
    </w:p>
    <w:p w:rsidR="001769E6" w:rsidRPr="001F0FC3" w:rsidRDefault="001769E6" w:rsidP="001769E6">
      <w:pPr>
        <w:pStyle w:val="paragraph"/>
      </w:pPr>
      <w:r w:rsidRPr="001F0FC3">
        <w:tab/>
        <w:t>(a)</w:t>
      </w:r>
      <w:r w:rsidRPr="001F0FC3">
        <w:tab/>
        <w:t xml:space="preserve">prompt the </w:t>
      </w:r>
      <w:r w:rsidR="00064122" w:rsidRPr="001F0FC3">
        <w:t>person or otherwise influence the person’s</w:t>
      </w:r>
      <w:r w:rsidRPr="001F0FC3">
        <w:t xml:space="preserve"> answers; or</w:t>
      </w:r>
    </w:p>
    <w:p w:rsidR="001769E6" w:rsidRPr="001F0FC3" w:rsidRDefault="001769E6" w:rsidP="001769E6">
      <w:pPr>
        <w:pStyle w:val="paragraph"/>
      </w:pPr>
      <w:r w:rsidRPr="001F0FC3">
        <w:tab/>
        <w:t>(b)</w:t>
      </w:r>
      <w:r w:rsidRPr="001F0FC3">
        <w:tab/>
        <w:t xml:space="preserve">disrupt the questioning of the </w:t>
      </w:r>
      <w:r w:rsidR="004F6D05" w:rsidRPr="001F0FC3">
        <w:t>person</w:t>
      </w:r>
      <w:r w:rsidRPr="001F0FC3">
        <w:t>.</w:t>
      </w:r>
    </w:p>
    <w:p w:rsidR="001769E6" w:rsidRPr="001F0FC3" w:rsidRDefault="001769E6" w:rsidP="001769E6">
      <w:pPr>
        <w:pStyle w:val="subsection"/>
      </w:pPr>
      <w:r w:rsidRPr="001F0FC3">
        <w:tab/>
        <w:t>(5)</w:t>
      </w:r>
      <w:r w:rsidRPr="001F0FC3">
        <w:tab/>
        <w:t xml:space="preserve">Any words spoken by an adult accompanying the </w:t>
      </w:r>
      <w:r w:rsidR="007B28D2" w:rsidRPr="001F0FC3">
        <w:t>person</w:t>
      </w:r>
      <w:r w:rsidRPr="001F0FC3">
        <w:t xml:space="preserve"> under this section must be able to be heard by:</w:t>
      </w:r>
    </w:p>
    <w:p w:rsidR="001769E6" w:rsidRPr="001F0FC3" w:rsidRDefault="001769E6" w:rsidP="001769E6">
      <w:pPr>
        <w:pStyle w:val="paragraph"/>
      </w:pPr>
      <w:r w:rsidRPr="001F0FC3">
        <w:tab/>
        <w:t>(a)</w:t>
      </w:r>
      <w:r w:rsidRPr="001F0FC3">
        <w:tab/>
        <w:t>the judge; and</w:t>
      </w:r>
    </w:p>
    <w:p w:rsidR="001769E6" w:rsidRPr="001F0FC3" w:rsidRDefault="001769E6" w:rsidP="001769E6">
      <w:pPr>
        <w:pStyle w:val="paragraph"/>
      </w:pPr>
      <w:r w:rsidRPr="001F0FC3">
        <w:tab/>
        <w:t>(b)</w:t>
      </w:r>
      <w:r w:rsidRPr="001F0FC3">
        <w:tab/>
        <w:t>if there is a jury in the proceeding—the members of the jury.</w:t>
      </w:r>
    </w:p>
    <w:p w:rsidR="00B368F4" w:rsidRPr="001F0FC3" w:rsidRDefault="00B368F4" w:rsidP="00A65320">
      <w:pPr>
        <w:pStyle w:val="ActHead5"/>
      </w:pPr>
      <w:bookmarkStart w:id="422" w:name="_Toc431993624"/>
      <w:r w:rsidRPr="001F0FC3">
        <w:rPr>
          <w:rStyle w:val="CharSectno"/>
        </w:rPr>
        <w:t>15YP</w:t>
      </w:r>
      <w:r w:rsidRPr="001F0FC3">
        <w:t xml:space="preserve">  Excluding people from the courtroom</w:t>
      </w:r>
      <w:bookmarkEnd w:id="422"/>
    </w:p>
    <w:p w:rsidR="00B368F4" w:rsidRPr="001F0FC3" w:rsidRDefault="00B368F4" w:rsidP="00A65320">
      <w:pPr>
        <w:pStyle w:val="subsection"/>
        <w:keepNext/>
        <w:keepLines/>
      </w:pPr>
      <w:r w:rsidRPr="001F0FC3">
        <w:tab/>
      </w:r>
      <w:r w:rsidRPr="001F0FC3">
        <w:tab/>
        <w:t>The court may order that some or all of the members of the public be excluded from the courtroom in which any of the following persons is giving evidence in a proceeding:</w:t>
      </w:r>
    </w:p>
    <w:p w:rsidR="00B368F4" w:rsidRPr="001F0FC3" w:rsidRDefault="00B368F4" w:rsidP="00B368F4">
      <w:pPr>
        <w:pStyle w:val="paragraph"/>
      </w:pPr>
      <w:r w:rsidRPr="001F0FC3">
        <w:tab/>
        <w:t>(a)</w:t>
      </w:r>
      <w:r w:rsidRPr="001F0FC3">
        <w:tab/>
        <w:t>for a child proceeding—a child witness;</w:t>
      </w:r>
    </w:p>
    <w:p w:rsidR="00B368F4" w:rsidRPr="001F0FC3" w:rsidRDefault="00B368F4" w:rsidP="00B368F4">
      <w:pPr>
        <w:pStyle w:val="paragraph"/>
      </w:pPr>
      <w:r w:rsidRPr="001F0FC3">
        <w:tab/>
        <w:t>(b)</w:t>
      </w:r>
      <w:r w:rsidRPr="001F0FC3">
        <w:tab/>
        <w:t>for a vulnerable adult proceeding—a vulnerable adult complainant;</w:t>
      </w:r>
    </w:p>
    <w:p w:rsidR="00B368F4" w:rsidRPr="001F0FC3" w:rsidRDefault="00B368F4" w:rsidP="00B368F4">
      <w:pPr>
        <w:pStyle w:val="paragraph"/>
      </w:pPr>
      <w:r w:rsidRPr="001F0FC3">
        <w:tab/>
        <w:t>(c)</w:t>
      </w:r>
      <w:r w:rsidRPr="001F0FC3">
        <w:tab/>
        <w:t>for a special witness proceeding—a special witness for whom an order under subsection</w:t>
      </w:r>
      <w:r w:rsidR="001F0FC3">
        <w:t> </w:t>
      </w:r>
      <w:r w:rsidRPr="001F0FC3">
        <w:t>15YAB(3) is in force for this section.</w:t>
      </w:r>
    </w:p>
    <w:p w:rsidR="001769E6" w:rsidRPr="001F0FC3" w:rsidRDefault="001769E6" w:rsidP="001769E6">
      <w:pPr>
        <w:pStyle w:val="ActHead5"/>
      </w:pPr>
      <w:bookmarkStart w:id="423" w:name="_Toc431993625"/>
      <w:r w:rsidRPr="001F0FC3">
        <w:rPr>
          <w:rStyle w:val="CharSectno"/>
        </w:rPr>
        <w:t>15YQ</w:t>
      </w:r>
      <w:r w:rsidRPr="001F0FC3">
        <w:t xml:space="preserve">  Warnings etc. not to be given about </w:t>
      </w:r>
      <w:r w:rsidR="00AF3CB9" w:rsidRPr="001F0FC3">
        <w:t>vulnerable persons</w:t>
      </w:r>
      <w:r w:rsidRPr="001F0FC3">
        <w:t xml:space="preserve"> evidence</w:t>
      </w:r>
      <w:bookmarkEnd w:id="423"/>
    </w:p>
    <w:p w:rsidR="001769E6" w:rsidRPr="001F0FC3" w:rsidRDefault="001769E6" w:rsidP="001769E6">
      <w:pPr>
        <w:pStyle w:val="subsection"/>
      </w:pPr>
      <w:r w:rsidRPr="001F0FC3">
        <w:tab/>
      </w:r>
      <w:r w:rsidR="00EA761A" w:rsidRPr="001F0FC3">
        <w:t>(1)</w:t>
      </w:r>
      <w:r w:rsidRPr="001F0FC3">
        <w:tab/>
        <w:t xml:space="preserve">If there is a jury in a proceeding in which a </w:t>
      </w:r>
      <w:r w:rsidR="00AE7A7E" w:rsidRPr="001F0FC3">
        <w:t xml:space="preserve">person to whom </w:t>
      </w:r>
      <w:r w:rsidR="001F0FC3">
        <w:t>subsection (</w:t>
      </w:r>
      <w:r w:rsidR="00AE7A7E" w:rsidRPr="001F0FC3">
        <w:t>2) applies</w:t>
      </w:r>
      <w:r w:rsidRPr="001F0FC3">
        <w:t xml:space="preserve"> has given or will give evidence, the judge is not to warn the jury, or suggest to the jury in any way:</w:t>
      </w:r>
    </w:p>
    <w:p w:rsidR="00FB6A62" w:rsidRPr="001F0FC3" w:rsidRDefault="00FB6A62" w:rsidP="00FB6A62">
      <w:pPr>
        <w:pStyle w:val="paragraph"/>
      </w:pPr>
      <w:r w:rsidRPr="001F0FC3">
        <w:tab/>
        <w:t>(a)</w:t>
      </w:r>
      <w:r w:rsidRPr="001F0FC3">
        <w:tab/>
        <w:t xml:space="preserve">that the law regards persons to whom </w:t>
      </w:r>
      <w:r w:rsidR="001F0FC3">
        <w:t>subsection (</w:t>
      </w:r>
      <w:r w:rsidRPr="001F0FC3">
        <w:t>2) applies as an unreliable class of witness; or</w:t>
      </w:r>
    </w:p>
    <w:p w:rsidR="001769E6" w:rsidRPr="001F0FC3" w:rsidRDefault="001769E6" w:rsidP="001769E6">
      <w:pPr>
        <w:pStyle w:val="paragraph"/>
      </w:pPr>
      <w:r w:rsidRPr="001F0FC3">
        <w:tab/>
        <w:t>(b)</w:t>
      </w:r>
      <w:r w:rsidRPr="001F0FC3">
        <w:tab/>
        <w:t>that the law requires greater or lesser weight to be given to evidence that is given by closed</w:t>
      </w:r>
      <w:r w:rsidR="001F0FC3">
        <w:noBreakHyphen/>
      </w:r>
      <w:r w:rsidRPr="001F0FC3">
        <w:t>circuit television or alternative arrangements under Division</w:t>
      </w:r>
      <w:r w:rsidR="001F0FC3">
        <w:t> </w:t>
      </w:r>
      <w:r w:rsidRPr="001F0FC3">
        <w:t>4; or</w:t>
      </w:r>
    </w:p>
    <w:p w:rsidR="001769E6" w:rsidRPr="001F0FC3" w:rsidRDefault="001769E6" w:rsidP="001769E6">
      <w:pPr>
        <w:pStyle w:val="paragraph"/>
      </w:pPr>
      <w:r w:rsidRPr="001F0FC3">
        <w:tab/>
        <w:t>(c)</w:t>
      </w:r>
      <w:r w:rsidRPr="001F0FC3">
        <w:tab/>
        <w:t>that the law requires greater or lesser weight to be given to evidence that is given by a video recording under Division</w:t>
      </w:r>
      <w:r w:rsidR="001F0FC3">
        <w:t> </w:t>
      </w:r>
      <w:r w:rsidRPr="001F0FC3">
        <w:t>5; or</w:t>
      </w:r>
    </w:p>
    <w:p w:rsidR="001769E6" w:rsidRPr="001F0FC3" w:rsidRDefault="001769E6" w:rsidP="001769E6">
      <w:pPr>
        <w:pStyle w:val="paragraph"/>
      </w:pPr>
      <w:r w:rsidRPr="001F0FC3">
        <w:tab/>
        <w:t>(d)</w:t>
      </w:r>
      <w:r w:rsidRPr="001F0FC3">
        <w:tab/>
        <w:t xml:space="preserve">that the law requires greater or lesser weight to be given to evidence because an adult accompanies the </w:t>
      </w:r>
      <w:r w:rsidR="00AE3B18" w:rsidRPr="001F0FC3">
        <w:t>person</w:t>
      </w:r>
      <w:r w:rsidRPr="001F0FC3">
        <w:t xml:space="preserve"> under section</w:t>
      </w:r>
      <w:r w:rsidR="001F0FC3">
        <w:t> </w:t>
      </w:r>
      <w:r w:rsidRPr="001F0FC3">
        <w:t>15YO.</w:t>
      </w:r>
    </w:p>
    <w:p w:rsidR="002B7B2F" w:rsidRPr="001F0FC3" w:rsidRDefault="002B7B2F" w:rsidP="002B7B2F">
      <w:pPr>
        <w:pStyle w:val="subsection"/>
      </w:pPr>
      <w:r w:rsidRPr="001F0FC3">
        <w:tab/>
        <w:t>(2)</w:t>
      </w:r>
      <w:r w:rsidRPr="001F0FC3">
        <w:tab/>
        <w:t>This subsection applies to the following persons:</w:t>
      </w:r>
    </w:p>
    <w:p w:rsidR="002B7B2F" w:rsidRPr="001F0FC3" w:rsidRDefault="002B7B2F" w:rsidP="002B7B2F">
      <w:pPr>
        <w:pStyle w:val="paragraph"/>
      </w:pPr>
      <w:r w:rsidRPr="001F0FC3">
        <w:tab/>
        <w:t>(a)</w:t>
      </w:r>
      <w:r w:rsidRPr="001F0FC3">
        <w:tab/>
        <w:t>for a child proceeding—a child witness;</w:t>
      </w:r>
    </w:p>
    <w:p w:rsidR="002B7B2F" w:rsidRPr="001F0FC3" w:rsidRDefault="002B7B2F" w:rsidP="002B7B2F">
      <w:pPr>
        <w:pStyle w:val="paragraph"/>
      </w:pPr>
      <w:r w:rsidRPr="001F0FC3">
        <w:tab/>
        <w:t>(b)</w:t>
      </w:r>
      <w:r w:rsidRPr="001F0FC3">
        <w:tab/>
        <w:t>for a vulnerable adult proceeding—a vulnerable adult complainant;</w:t>
      </w:r>
    </w:p>
    <w:p w:rsidR="002B7B2F" w:rsidRPr="001F0FC3" w:rsidRDefault="002B7B2F" w:rsidP="002B7B2F">
      <w:pPr>
        <w:pStyle w:val="paragraph"/>
      </w:pPr>
      <w:r w:rsidRPr="001F0FC3">
        <w:tab/>
        <w:t>(c)</w:t>
      </w:r>
      <w:r w:rsidRPr="001F0FC3">
        <w:tab/>
        <w:t>for a special witness proceeding—a special witness.</w:t>
      </w:r>
    </w:p>
    <w:p w:rsidR="001769E6" w:rsidRPr="001F0FC3" w:rsidRDefault="001769E6" w:rsidP="00A65320">
      <w:pPr>
        <w:pStyle w:val="ActHead5"/>
      </w:pPr>
      <w:bookmarkStart w:id="424" w:name="_Toc431993626"/>
      <w:r w:rsidRPr="001F0FC3">
        <w:rPr>
          <w:rStyle w:val="CharSectno"/>
        </w:rPr>
        <w:t>15YR</w:t>
      </w:r>
      <w:r w:rsidRPr="001F0FC3">
        <w:t xml:space="preserve">  Publication identifying child witnesses or </w:t>
      </w:r>
      <w:r w:rsidR="00DD669E" w:rsidRPr="001F0FC3">
        <w:t>vulnerable adult complainants</w:t>
      </w:r>
      <w:bookmarkEnd w:id="424"/>
    </w:p>
    <w:p w:rsidR="001769E6" w:rsidRPr="001F0FC3" w:rsidRDefault="001769E6" w:rsidP="00A65320">
      <w:pPr>
        <w:pStyle w:val="subsection"/>
        <w:keepNext/>
        <w:keepLines/>
      </w:pPr>
      <w:r w:rsidRPr="001F0FC3">
        <w:tab/>
        <w:t>(1)</w:t>
      </w:r>
      <w:r w:rsidRPr="001F0FC3">
        <w:tab/>
        <w:t>A person commits an offence if:</w:t>
      </w:r>
    </w:p>
    <w:p w:rsidR="001769E6" w:rsidRPr="001F0FC3" w:rsidRDefault="001769E6" w:rsidP="00A65320">
      <w:pPr>
        <w:pStyle w:val="paragraph"/>
        <w:keepNext/>
        <w:keepLines/>
      </w:pPr>
      <w:r w:rsidRPr="001F0FC3">
        <w:tab/>
        <w:t>(a)</w:t>
      </w:r>
      <w:r w:rsidRPr="001F0FC3">
        <w:tab/>
        <w:t>the person publishes any matter; and</w:t>
      </w:r>
    </w:p>
    <w:p w:rsidR="001769E6" w:rsidRPr="001F0FC3" w:rsidRDefault="001769E6" w:rsidP="001769E6">
      <w:pPr>
        <w:pStyle w:val="paragraph"/>
      </w:pPr>
      <w:r w:rsidRPr="001F0FC3">
        <w:tab/>
        <w:t>(b)</w:t>
      </w:r>
      <w:r w:rsidRPr="001F0FC3">
        <w:tab/>
        <w:t>the person does not have the leave of the court to publish the matter; and</w:t>
      </w:r>
    </w:p>
    <w:p w:rsidR="0004615E" w:rsidRPr="001F0FC3" w:rsidRDefault="0004615E" w:rsidP="0004615E">
      <w:pPr>
        <w:pStyle w:val="paragraph"/>
      </w:pPr>
      <w:r w:rsidRPr="001F0FC3">
        <w:tab/>
        <w:t>(c)</w:t>
      </w:r>
      <w:r w:rsidRPr="001F0FC3">
        <w:tab/>
        <w:t>the matter:</w:t>
      </w:r>
    </w:p>
    <w:p w:rsidR="0004615E" w:rsidRPr="001F0FC3" w:rsidRDefault="0004615E" w:rsidP="0004615E">
      <w:pPr>
        <w:pStyle w:val="paragraphsub"/>
      </w:pPr>
      <w:r w:rsidRPr="001F0FC3">
        <w:tab/>
        <w:t>(i)</w:t>
      </w:r>
      <w:r w:rsidRPr="001F0FC3">
        <w:tab/>
        <w:t xml:space="preserve">identifies another person, who is a person to whom </w:t>
      </w:r>
      <w:r w:rsidR="001F0FC3">
        <w:t>subsection (</w:t>
      </w:r>
      <w:r w:rsidRPr="001F0FC3">
        <w:t xml:space="preserve">1A) applies (the </w:t>
      </w:r>
      <w:r w:rsidRPr="001F0FC3">
        <w:rPr>
          <w:b/>
          <w:i/>
        </w:rPr>
        <w:t>vulnerable person</w:t>
      </w:r>
      <w:r w:rsidRPr="001F0FC3">
        <w:t>) in relation to a proceeding, as being a child witness or vulnerable adult complainant; or</w:t>
      </w:r>
    </w:p>
    <w:p w:rsidR="0004615E" w:rsidRPr="001F0FC3" w:rsidRDefault="0004615E" w:rsidP="0004615E">
      <w:pPr>
        <w:pStyle w:val="paragraphsub"/>
      </w:pPr>
      <w:r w:rsidRPr="001F0FC3">
        <w:tab/>
        <w:t>(ii)</w:t>
      </w:r>
      <w:r w:rsidRPr="001F0FC3">
        <w:tab/>
        <w:t>is likely to lead to the vulnerable person being identified as such a person; and</w:t>
      </w:r>
    </w:p>
    <w:p w:rsidR="0004615E" w:rsidRPr="001F0FC3" w:rsidRDefault="0004615E" w:rsidP="0004615E">
      <w:pPr>
        <w:pStyle w:val="paragraph"/>
      </w:pPr>
      <w:r w:rsidRPr="001F0FC3">
        <w:tab/>
        <w:t>(d)</w:t>
      </w:r>
      <w:r w:rsidRPr="001F0FC3">
        <w:tab/>
        <w:t>the vulnerable person is not a defendant in the proceeding.</w:t>
      </w:r>
    </w:p>
    <w:p w:rsidR="001769E6" w:rsidRPr="001F0FC3" w:rsidRDefault="001769E6" w:rsidP="001769E6">
      <w:pPr>
        <w:pStyle w:val="Penalty"/>
      </w:pPr>
      <w:r w:rsidRPr="001F0FC3">
        <w:t>Penalty:</w:t>
      </w:r>
      <w:r w:rsidRPr="001F0FC3">
        <w:tab/>
        <w:t>Imprisonment for 12 months, or 60 penalty units, or both.</w:t>
      </w:r>
    </w:p>
    <w:p w:rsidR="00BC5EFD" w:rsidRPr="001F0FC3" w:rsidRDefault="00BC5EFD" w:rsidP="00BC5EFD">
      <w:pPr>
        <w:pStyle w:val="subsection"/>
      </w:pPr>
      <w:r w:rsidRPr="001F0FC3">
        <w:tab/>
        <w:t>(1A)</w:t>
      </w:r>
      <w:r w:rsidRPr="001F0FC3">
        <w:tab/>
        <w:t>This subsection applies to the following persons:</w:t>
      </w:r>
    </w:p>
    <w:p w:rsidR="00BC5EFD" w:rsidRPr="001F0FC3" w:rsidRDefault="00BC5EFD" w:rsidP="00BC5EFD">
      <w:pPr>
        <w:pStyle w:val="paragraph"/>
      </w:pPr>
      <w:r w:rsidRPr="001F0FC3">
        <w:tab/>
        <w:t>(a)</w:t>
      </w:r>
      <w:r w:rsidRPr="001F0FC3">
        <w:tab/>
        <w:t>for a child proceeding—a child witness;</w:t>
      </w:r>
    </w:p>
    <w:p w:rsidR="00BC5EFD" w:rsidRPr="001F0FC3" w:rsidRDefault="00BC5EFD" w:rsidP="00BC5EFD">
      <w:pPr>
        <w:pStyle w:val="paragraph"/>
      </w:pPr>
      <w:r w:rsidRPr="001F0FC3">
        <w:tab/>
        <w:t>(b)</w:t>
      </w:r>
      <w:r w:rsidRPr="001F0FC3">
        <w:tab/>
        <w:t>for a vulnerable adult proceeding—a vulnerable adult complainant.</w:t>
      </w:r>
    </w:p>
    <w:p w:rsidR="001769E6" w:rsidRPr="001F0FC3" w:rsidRDefault="001769E6" w:rsidP="001769E6">
      <w:pPr>
        <w:pStyle w:val="subsection"/>
      </w:pPr>
      <w:r w:rsidRPr="001F0FC3">
        <w:tab/>
        <w:t>(2)</w:t>
      </w:r>
      <w:r w:rsidRPr="001F0FC3">
        <w:tab/>
        <w:t>This section does not apply if the publication is in:</w:t>
      </w:r>
    </w:p>
    <w:p w:rsidR="001769E6" w:rsidRPr="001F0FC3" w:rsidRDefault="001769E6" w:rsidP="001769E6">
      <w:pPr>
        <w:pStyle w:val="paragraph"/>
      </w:pPr>
      <w:r w:rsidRPr="001F0FC3">
        <w:tab/>
        <w:t>(a)</w:t>
      </w:r>
      <w:r w:rsidRPr="001F0FC3">
        <w:tab/>
        <w:t>an official publication in the course of, and for the purpose of, the proceeding; or</w:t>
      </w:r>
    </w:p>
    <w:p w:rsidR="001769E6" w:rsidRPr="001F0FC3" w:rsidRDefault="001769E6" w:rsidP="001769E6">
      <w:pPr>
        <w:pStyle w:val="paragraph"/>
      </w:pPr>
      <w:r w:rsidRPr="001F0FC3">
        <w:tab/>
        <w:t>(b)</w:t>
      </w:r>
      <w:r w:rsidRPr="001F0FC3">
        <w:tab/>
        <w:t>a document prepared for use in particular legal proceedings (whether or not the legal proceedings are a proceeding within the meaning of this Part).</w:t>
      </w:r>
    </w:p>
    <w:p w:rsidR="001769E6" w:rsidRPr="001F0FC3" w:rsidRDefault="001769E6" w:rsidP="001769E6">
      <w:pPr>
        <w:pStyle w:val="notetext"/>
      </w:pPr>
      <w:r w:rsidRPr="001F0FC3">
        <w:t>Note:</w:t>
      </w:r>
      <w:r w:rsidRPr="001F0FC3">
        <w:tab/>
        <w:t xml:space="preserve">A defendant bears an evidential burden in relation to the matter in </w:t>
      </w:r>
      <w:r w:rsidR="001F0FC3">
        <w:t>subsection (</w:t>
      </w:r>
      <w:r w:rsidRPr="001F0FC3">
        <w:t>2) (see subsection</w:t>
      </w:r>
      <w:r w:rsidR="001F0FC3">
        <w:t> </w:t>
      </w:r>
      <w:r w:rsidRPr="001F0FC3">
        <w:t xml:space="preserve">13.3(3) of the </w:t>
      </w:r>
      <w:r w:rsidRPr="001F0FC3">
        <w:rPr>
          <w:i/>
        </w:rPr>
        <w:t>Criminal Code</w:t>
      </w:r>
      <w:r w:rsidRPr="001F0FC3">
        <w:t>).</w:t>
      </w:r>
    </w:p>
    <w:p w:rsidR="001769E6" w:rsidRPr="001F0FC3" w:rsidRDefault="001769E6" w:rsidP="001769E6">
      <w:pPr>
        <w:pStyle w:val="subsection"/>
      </w:pPr>
      <w:r w:rsidRPr="001F0FC3">
        <w:tab/>
        <w:t>(3)</w:t>
      </w:r>
      <w:r w:rsidRPr="001F0FC3">
        <w:tab/>
        <w:t>The court may give leave to a person to publish the matter.</w:t>
      </w:r>
    </w:p>
    <w:p w:rsidR="001769E6" w:rsidRPr="001F0FC3" w:rsidRDefault="001769E6" w:rsidP="001769E6">
      <w:pPr>
        <w:pStyle w:val="subsection"/>
      </w:pPr>
      <w:r w:rsidRPr="001F0FC3">
        <w:tab/>
        <w:t>(4)</w:t>
      </w:r>
      <w:r w:rsidRPr="001F0FC3">
        <w:tab/>
        <w:t>In deciding whether to give leave, the court is to have regard to:</w:t>
      </w:r>
    </w:p>
    <w:p w:rsidR="001769E6" w:rsidRPr="001F0FC3" w:rsidRDefault="001769E6" w:rsidP="001769E6">
      <w:pPr>
        <w:pStyle w:val="paragraph"/>
      </w:pPr>
      <w:r w:rsidRPr="001F0FC3">
        <w:tab/>
        <w:t>(a)</w:t>
      </w:r>
      <w:r w:rsidRPr="001F0FC3">
        <w:tab/>
        <w:t xml:space="preserve">any trauma to the </w:t>
      </w:r>
      <w:r w:rsidR="00303B03" w:rsidRPr="001F0FC3">
        <w:t>vulnerable person</w:t>
      </w:r>
      <w:r w:rsidRPr="001F0FC3">
        <w:t xml:space="preserve"> that the publication could cause; and</w:t>
      </w:r>
    </w:p>
    <w:p w:rsidR="001769E6" w:rsidRPr="001F0FC3" w:rsidRDefault="001769E6" w:rsidP="001769E6">
      <w:pPr>
        <w:pStyle w:val="paragraph"/>
      </w:pPr>
      <w:r w:rsidRPr="001F0FC3">
        <w:tab/>
        <w:t>(b)</w:t>
      </w:r>
      <w:r w:rsidRPr="001F0FC3">
        <w:tab/>
        <w:t xml:space="preserve">any damage to the reputation of the </w:t>
      </w:r>
      <w:r w:rsidR="00FF0211" w:rsidRPr="001F0FC3">
        <w:t>vulnerable person</w:t>
      </w:r>
      <w:r w:rsidRPr="001F0FC3">
        <w:t xml:space="preserve"> that the publication could cause; and</w:t>
      </w:r>
    </w:p>
    <w:p w:rsidR="001769E6" w:rsidRPr="001F0FC3" w:rsidRDefault="001769E6" w:rsidP="001769E6">
      <w:pPr>
        <w:pStyle w:val="paragraph"/>
      </w:pPr>
      <w:r w:rsidRPr="001F0FC3">
        <w:tab/>
        <w:t>(c)</w:t>
      </w:r>
      <w:r w:rsidRPr="001F0FC3">
        <w:tab/>
        <w:t>whether the publication is:</w:t>
      </w:r>
    </w:p>
    <w:p w:rsidR="001769E6" w:rsidRPr="001F0FC3" w:rsidRDefault="001769E6" w:rsidP="001769E6">
      <w:pPr>
        <w:pStyle w:val="paragraphsub"/>
      </w:pPr>
      <w:r w:rsidRPr="001F0FC3">
        <w:tab/>
        <w:t>(i)</w:t>
      </w:r>
      <w:r w:rsidRPr="001F0FC3">
        <w:tab/>
        <w:t>for the purpose of supplying transcripts of the proceedings to persons with a genuine interest in the proceedings; or</w:t>
      </w:r>
    </w:p>
    <w:p w:rsidR="001769E6" w:rsidRPr="001F0FC3" w:rsidRDefault="001769E6" w:rsidP="001769E6">
      <w:pPr>
        <w:pStyle w:val="paragraphsub"/>
      </w:pPr>
      <w:r w:rsidRPr="001F0FC3">
        <w:tab/>
        <w:t>(ii)</w:t>
      </w:r>
      <w:r w:rsidRPr="001F0FC3">
        <w:tab/>
        <w:t>for genuine research purposes.</w:t>
      </w:r>
    </w:p>
    <w:p w:rsidR="001769E6" w:rsidRPr="001F0FC3" w:rsidRDefault="001769E6" w:rsidP="001769E6">
      <w:pPr>
        <w:pStyle w:val="subsection"/>
      </w:pPr>
      <w:r w:rsidRPr="001F0FC3">
        <w:tab/>
        <w:t>(5)</w:t>
      </w:r>
      <w:r w:rsidRPr="001F0FC3">
        <w:tab/>
        <w:t>Leave may be given after the proceedings have finished. For this purpose, the court need not be constituted by the same judicial officers who constituted the court in the proceedings.</w:t>
      </w:r>
    </w:p>
    <w:p w:rsidR="001769E6" w:rsidRPr="001F0FC3" w:rsidRDefault="001769E6" w:rsidP="001769E6">
      <w:pPr>
        <w:pStyle w:val="subsection"/>
      </w:pPr>
      <w:r w:rsidRPr="001F0FC3">
        <w:tab/>
        <w:t>(6)</w:t>
      </w:r>
      <w:r w:rsidRPr="001F0FC3">
        <w:tab/>
        <w:t>An application for leave under this section:</w:t>
      </w:r>
    </w:p>
    <w:p w:rsidR="001769E6" w:rsidRPr="001F0FC3" w:rsidRDefault="001769E6" w:rsidP="001769E6">
      <w:pPr>
        <w:pStyle w:val="paragraph"/>
      </w:pPr>
      <w:r w:rsidRPr="001F0FC3">
        <w:tab/>
        <w:t>(a)</w:t>
      </w:r>
      <w:r w:rsidRPr="001F0FC3">
        <w:tab/>
        <w:t>must be in writing; and</w:t>
      </w:r>
    </w:p>
    <w:p w:rsidR="001769E6" w:rsidRPr="001F0FC3" w:rsidRDefault="001769E6" w:rsidP="001769E6">
      <w:pPr>
        <w:pStyle w:val="paragraph"/>
      </w:pPr>
      <w:r w:rsidRPr="001F0FC3">
        <w:tab/>
        <w:t>(b)</w:t>
      </w:r>
      <w:r w:rsidRPr="001F0FC3">
        <w:tab/>
        <w:t>must not be determined before the court has considered such submissions and other evidence as it thinks necessary for determining the application.</w:t>
      </w:r>
    </w:p>
    <w:p w:rsidR="001769E6" w:rsidRPr="001F0FC3" w:rsidRDefault="001769E6" w:rsidP="001769E6">
      <w:pPr>
        <w:pStyle w:val="ActHead5"/>
      </w:pPr>
      <w:bookmarkStart w:id="425" w:name="_Toc431993627"/>
      <w:r w:rsidRPr="001F0FC3">
        <w:rPr>
          <w:rStyle w:val="CharSectno"/>
        </w:rPr>
        <w:t>15YS</w:t>
      </w:r>
      <w:r w:rsidRPr="001F0FC3">
        <w:t xml:space="preserve">  General powers of a court</w:t>
      </w:r>
      <w:bookmarkEnd w:id="425"/>
    </w:p>
    <w:p w:rsidR="001769E6" w:rsidRPr="001F0FC3" w:rsidRDefault="001769E6" w:rsidP="001769E6">
      <w:pPr>
        <w:pStyle w:val="subsection"/>
      </w:pPr>
      <w:r w:rsidRPr="001F0FC3">
        <w:tab/>
        <w:t>(1)</w:t>
      </w:r>
      <w:r w:rsidRPr="001F0FC3">
        <w:tab/>
        <w:t>The power of a court to control the conduct of a proceeding is not affected by this Part, except so far as this Part provides otherwise expressly or by necessary intendment.</w:t>
      </w:r>
    </w:p>
    <w:p w:rsidR="001769E6" w:rsidRPr="001F0FC3" w:rsidRDefault="001769E6" w:rsidP="001769E6">
      <w:pPr>
        <w:pStyle w:val="subsection"/>
      </w:pPr>
      <w:r w:rsidRPr="001F0FC3">
        <w:tab/>
        <w:t>(2)</w:t>
      </w:r>
      <w:r w:rsidRPr="001F0FC3">
        <w:tab/>
        <w:t>In particular, the powers of a court to control the questioning of witnesses are not affected.</w:t>
      </w:r>
    </w:p>
    <w:p w:rsidR="001769E6" w:rsidRPr="001F0FC3" w:rsidRDefault="001769E6" w:rsidP="001769E6">
      <w:pPr>
        <w:pStyle w:val="subsection"/>
      </w:pPr>
      <w:r w:rsidRPr="001F0FC3">
        <w:tab/>
        <w:t>(3)</w:t>
      </w:r>
      <w:r w:rsidRPr="001F0FC3">
        <w:tab/>
        <w:t>The power of a court to give leave under this Part includes the power to give such leave subject to conditions.</w:t>
      </w:r>
    </w:p>
    <w:p w:rsidR="00D80C22" w:rsidRPr="001F0FC3" w:rsidRDefault="00D80C22" w:rsidP="00D80C22">
      <w:pPr>
        <w:pStyle w:val="ActHead5"/>
      </w:pPr>
      <w:bookmarkStart w:id="426" w:name="_Toc431993628"/>
      <w:r w:rsidRPr="001F0FC3">
        <w:rPr>
          <w:rStyle w:val="CharSectno"/>
        </w:rPr>
        <w:t>15YT</w:t>
      </w:r>
      <w:r w:rsidRPr="001F0FC3">
        <w:t xml:space="preserve">  Other video link evidence provisions are unaffected</w:t>
      </w:r>
      <w:bookmarkEnd w:id="426"/>
    </w:p>
    <w:p w:rsidR="00D80C22" w:rsidRPr="001F0FC3" w:rsidRDefault="00D80C22" w:rsidP="00D80C22">
      <w:pPr>
        <w:pStyle w:val="subsection"/>
      </w:pPr>
      <w:r w:rsidRPr="001F0FC3">
        <w:tab/>
      </w:r>
      <w:r w:rsidRPr="001F0FC3">
        <w:tab/>
        <w:t>Nothing in this Part affects the operation of Division</w:t>
      </w:r>
      <w:r w:rsidR="001F0FC3">
        <w:t> </w:t>
      </w:r>
      <w:r w:rsidRPr="001F0FC3">
        <w:t xml:space="preserve">279 of the </w:t>
      </w:r>
      <w:r w:rsidRPr="001F0FC3">
        <w:rPr>
          <w:i/>
        </w:rPr>
        <w:t>Criminal Code</w:t>
      </w:r>
      <w:r w:rsidRPr="001F0FC3">
        <w:t xml:space="preserve"> (about video link evidence in offences against humanity).</w:t>
      </w:r>
    </w:p>
    <w:p w:rsidR="00F05425" w:rsidRPr="001F0FC3" w:rsidRDefault="00F05425" w:rsidP="00527FBC">
      <w:pPr>
        <w:pStyle w:val="ActHead2"/>
        <w:pageBreakBefore/>
      </w:pPr>
      <w:bookmarkStart w:id="427" w:name="_Toc431993629"/>
      <w:r w:rsidRPr="001F0FC3">
        <w:rPr>
          <w:rStyle w:val="CharPartNo"/>
        </w:rPr>
        <w:t>Part</w:t>
      </w:r>
      <w:r w:rsidR="00BB4455" w:rsidRPr="001F0FC3">
        <w:rPr>
          <w:rStyle w:val="CharPartNo"/>
        </w:rPr>
        <w:t> </w:t>
      </w:r>
      <w:r w:rsidRPr="001F0FC3">
        <w:rPr>
          <w:rStyle w:val="CharPartNo"/>
        </w:rPr>
        <w:t>IAE</w:t>
      </w:r>
      <w:r w:rsidRPr="001F0FC3">
        <w:t>—</w:t>
      </w:r>
      <w:r w:rsidRPr="001F0FC3">
        <w:rPr>
          <w:rStyle w:val="CharPartText"/>
        </w:rPr>
        <w:t>Video link evidence in proceedings for terrorism and related offences etc.</w:t>
      </w:r>
      <w:bookmarkEnd w:id="427"/>
    </w:p>
    <w:p w:rsidR="00F05425" w:rsidRPr="001F0FC3" w:rsidRDefault="00F05425" w:rsidP="00F05425">
      <w:pPr>
        <w:pStyle w:val="Header"/>
      </w:pPr>
      <w:r w:rsidRPr="001F0FC3">
        <w:rPr>
          <w:rStyle w:val="CharDivNo"/>
        </w:rPr>
        <w:t xml:space="preserve"> </w:t>
      </w:r>
      <w:r w:rsidRPr="001F0FC3">
        <w:rPr>
          <w:rStyle w:val="CharDivText"/>
        </w:rPr>
        <w:t xml:space="preserve"> </w:t>
      </w:r>
    </w:p>
    <w:p w:rsidR="00F05425" w:rsidRPr="001F0FC3" w:rsidRDefault="00F05425" w:rsidP="00F05425">
      <w:pPr>
        <w:pStyle w:val="ActHead5"/>
      </w:pPr>
      <w:bookmarkStart w:id="428" w:name="_Toc431993630"/>
      <w:r w:rsidRPr="001F0FC3">
        <w:rPr>
          <w:rStyle w:val="CharSectno"/>
        </w:rPr>
        <w:t>15YU</w:t>
      </w:r>
      <w:r w:rsidRPr="001F0FC3">
        <w:t xml:space="preserve">  Proceedings to which this Part applies</w:t>
      </w:r>
      <w:bookmarkEnd w:id="428"/>
    </w:p>
    <w:p w:rsidR="00F05425" w:rsidRPr="001F0FC3" w:rsidRDefault="00F05425" w:rsidP="00F05425">
      <w:pPr>
        <w:pStyle w:val="SubsectionHead"/>
      </w:pPr>
      <w:r w:rsidRPr="001F0FC3">
        <w:t>Criminal proceedings</w:t>
      </w:r>
    </w:p>
    <w:p w:rsidR="00F05425" w:rsidRPr="001F0FC3" w:rsidRDefault="00F05425" w:rsidP="00F05425">
      <w:pPr>
        <w:pStyle w:val="subsection"/>
      </w:pPr>
      <w:r w:rsidRPr="001F0FC3">
        <w:tab/>
        <w:t>(1)</w:t>
      </w:r>
      <w:r w:rsidRPr="001F0FC3">
        <w:tab/>
        <w:t>This Part applies to any proceedings for:</w:t>
      </w:r>
    </w:p>
    <w:p w:rsidR="00F05425" w:rsidRPr="001F0FC3" w:rsidRDefault="00F05425" w:rsidP="00F05425">
      <w:pPr>
        <w:pStyle w:val="paragraph"/>
      </w:pPr>
      <w:r w:rsidRPr="001F0FC3">
        <w:tab/>
        <w:t>(a)</w:t>
      </w:r>
      <w:r w:rsidRPr="001F0FC3">
        <w:tab/>
        <w:t xml:space="preserve">an offence against </w:t>
      </w:r>
      <w:r w:rsidR="00DA071A" w:rsidRPr="001F0FC3">
        <w:t>subsection</w:t>
      </w:r>
      <w:r w:rsidR="001F0FC3">
        <w:t> </w:t>
      </w:r>
      <w:r w:rsidR="00DA071A" w:rsidRPr="001F0FC3">
        <w:t>34L(4)</w:t>
      </w:r>
      <w:r w:rsidRPr="001F0FC3">
        <w:t xml:space="preserve"> of the </w:t>
      </w:r>
      <w:r w:rsidRPr="001F0FC3">
        <w:rPr>
          <w:i/>
        </w:rPr>
        <w:t>Australian Security Intelligence Organisation Act 1979</w:t>
      </w:r>
      <w:r w:rsidRPr="001F0FC3">
        <w:t>; or</w:t>
      </w:r>
    </w:p>
    <w:p w:rsidR="00F05425" w:rsidRPr="001F0FC3" w:rsidRDefault="00F05425" w:rsidP="00F05425">
      <w:pPr>
        <w:pStyle w:val="paragraph"/>
      </w:pPr>
      <w:r w:rsidRPr="001F0FC3">
        <w:tab/>
        <w:t>(b)</w:t>
      </w:r>
      <w:r w:rsidRPr="001F0FC3">
        <w:tab/>
        <w:t>an offence against section</w:t>
      </w:r>
      <w:r w:rsidR="001F0FC3">
        <w:t> </w:t>
      </w:r>
      <w:r w:rsidRPr="001F0FC3">
        <w:t xml:space="preserve">49 of the </w:t>
      </w:r>
      <w:r w:rsidRPr="001F0FC3">
        <w:rPr>
          <w:i/>
        </w:rPr>
        <w:t>Aviation Transport Security Act 2004</w:t>
      </w:r>
      <w:r w:rsidRPr="001F0FC3">
        <w:t>; or</w:t>
      </w:r>
    </w:p>
    <w:p w:rsidR="00F05425" w:rsidRPr="001F0FC3" w:rsidRDefault="00F05425" w:rsidP="00F05425">
      <w:pPr>
        <w:pStyle w:val="paragraph"/>
      </w:pPr>
      <w:r w:rsidRPr="001F0FC3">
        <w:tab/>
        <w:t>(c)</w:t>
      </w:r>
      <w:r w:rsidRPr="001F0FC3">
        <w:tab/>
        <w:t>an offence against section</w:t>
      </w:r>
      <w:r w:rsidR="001F0FC3">
        <w:t> </w:t>
      </w:r>
      <w:r w:rsidRPr="001F0FC3">
        <w:t xml:space="preserve">21 of the </w:t>
      </w:r>
      <w:r w:rsidRPr="001F0FC3">
        <w:rPr>
          <w:i/>
        </w:rPr>
        <w:t>Charter of the United Nations Act 1945</w:t>
      </w:r>
      <w:r w:rsidRPr="001F0FC3">
        <w:t>; or</w:t>
      </w:r>
    </w:p>
    <w:p w:rsidR="00F05425" w:rsidRPr="001F0FC3" w:rsidRDefault="00F05425" w:rsidP="00F05425">
      <w:pPr>
        <w:pStyle w:val="paragraph"/>
      </w:pPr>
      <w:r w:rsidRPr="001F0FC3">
        <w:tab/>
        <w:t>(d)</w:t>
      </w:r>
      <w:r w:rsidRPr="001F0FC3">
        <w:tab/>
        <w:t xml:space="preserve">an offence against </w:t>
      </w:r>
      <w:r w:rsidR="00422F82" w:rsidRPr="001F0FC3">
        <w:t xml:space="preserve">Subdivision A of </w:t>
      </w:r>
      <w:r w:rsidRPr="001F0FC3">
        <w:t>Division</w:t>
      </w:r>
      <w:r w:rsidR="001F0FC3">
        <w:t> </w:t>
      </w:r>
      <w:r w:rsidRPr="001F0FC3">
        <w:t xml:space="preserve">72 of the </w:t>
      </w:r>
      <w:r w:rsidRPr="001F0FC3">
        <w:rPr>
          <w:i/>
        </w:rPr>
        <w:t>Criminal Code</w:t>
      </w:r>
      <w:r w:rsidRPr="001F0FC3">
        <w:t>; or</w:t>
      </w:r>
    </w:p>
    <w:p w:rsidR="00F05425" w:rsidRPr="001F0FC3" w:rsidRDefault="00F05425" w:rsidP="00F05425">
      <w:pPr>
        <w:pStyle w:val="paragraph"/>
      </w:pPr>
      <w:r w:rsidRPr="001F0FC3">
        <w:tab/>
        <w:t>(e)</w:t>
      </w:r>
      <w:r w:rsidRPr="001F0FC3">
        <w:tab/>
        <w:t>an offence against Part</w:t>
      </w:r>
      <w:r w:rsidR="001F0FC3">
        <w:t> </w:t>
      </w:r>
      <w:r w:rsidRPr="001F0FC3">
        <w:t xml:space="preserve">5.3 of the </w:t>
      </w:r>
      <w:r w:rsidRPr="001F0FC3">
        <w:rPr>
          <w:i/>
        </w:rPr>
        <w:t>Criminal Code</w:t>
      </w:r>
      <w:r w:rsidRPr="001F0FC3">
        <w:t>; or</w:t>
      </w:r>
    </w:p>
    <w:p w:rsidR="00F05425" w:rsidRPr="001F0FC3" w:rsidRDefault="00F05425" w:rsidP="00F05425">
      <w:pPr>
        <w:pStyle w:val="paragraph"/>
      </w:pPr>
      <w:r w:rsidRPr="001F0FC3">
        <w:tab/>
        <w:t>(f)</w:t>
      </w:r>
      <w:r w:rsidRPr="001F0FC3">
        <w:tab/>
        <w:t>an offence against Part</w:t>
      </w:r>
      <w:r w:rsidR="001F0FC3">
        <w:t> </w:t>
      </w:r>
      <w:r w:rsidRPr="001F0FC3">
        <w:t xml:space="preserve">5.4 of the </w:t>
      </w:r>
      <w:r w:rsidRPr="001F0FC3">
        <w:rPr>
          <w:i/>
        </w:rPr>
        <w:t>Criminal Code</w:t>
      </w:r>
      <w:r w:rsidRPr="001F0FC3">
        <w:t>; or</w:t>
      </w:r>
    </w:p>
    <w:p w:rsidR="004072BC" w:rsidRPr="001F0FC3" w:rsidRDefault="004072BC" w:rsidP="004072BC">
      <w:pPr>
        <w:pStyle w:val="paragraph"/>
      </w:pPr>
      <w:r w:rsidRPr="001F0FC3">
        <w:tab/>
        <w:t>(fa)</w:t>
      </w:r>
      <w:r w:rsidRPr="001F0FC3">
        <w:tab/>
        <w:t>an offence against Part</w:t>
      </w:r>
      <w:r w:rsidR="001F0FC3">
        <w:t> </w:t>
      </w:r>
      <w:r w:rsidRPr="001F0FC3">
        <w:t xml:space="preserve">5.5 of the </w:t>
      </w:r>
      <w:r w:rsidRPr="001F0FC3">
        <w:rPr>
          <w:i/>
        </w:rPr>
        <w:t>Criminal Code</w:t>
      </w:r>
      <w:r w:rsidRPr="001F0FC3">
        <w:t>; or</w:t>
      </w:r>
    </w:p>
    <w:p w:rsidR="00F05425" w:rsidRPr="001F0FC3" w:rsidRDefault="00F05425" w:rsidP="00F05425">
      <w:pPr>
        <w:pStyle w:val="paragraph"/>
      </w:pPr>
      <w:r w:rsidRPr="001F0FC3">
        <w:tab/>
        <w:t>(g)</w:t>
      </w:r>
      <w:r w:rsidRPr="001F0FC3">
        <w:tab/>
        <w:t>an offence against section</w:t>
      </w:r>
      <w:r w:rsidR="001F0FC3">
        <w:t> </w:t>
      </w:r>
      <w:r w:rsidRPr="001F0FC3">
        <w:t>24AA or 24AB of this Act; or</w:t>
      </w:r>
    </w:p>
    <w:p w:rsidR="00F05425" w:rsidRPr="001F0FC3" w:rsidRDefault="00F05425" w:rsidP="00F05425">
      <w:pPr>
        <w:pStyle w:val="paragraph"/>
      </w:pPr>
      <w:r w:rsidRPr="001F0FC3">
        <w:tab/>
        <w:t>(h)</w:t>
      </w:r>
      <w:r w:rsidRPr="001F0FC3">
        <w:tab/>
        <w:t>an offence against Division</w:t>
      </w:r>
      <w:r w:rsidR="001F0FC3">
        <w:t> </w:t>
      </w:r>
      <w:r w:rsidRPr="001F0FC3">
        <w:t>1 of Part</w:t>
      </w:r>
      <w:r w:rsidR="001F0FC3">
        <w:t> </w:t>
      </w:r>
      <w:r w:rsidRPr="001F0FC3">
        <w:t xml:space="preserve">2 of the </w:t>
      </w:r>
      <w:r w:rsidRPr="001F0FC3">
        <w:rPr>
          <w:i/>
        </w:rPr>
        <w:t>Crimes (Aviation) Act 1991</w:t>
      </w:r>
      <w:r w:rsidRPr="001F0FC3">
        <w:t>; or</w:t>
      </w:r>
    </w:p>
    <w:p w:rsidR="00F05425" w:rsidRPr="001F0FC3" w:rsidRDefault="00F05425" w:rsidP="00F05425">
      <w:pPr>
        <w:pStyle w:val="paragraph"/>
      </w:pPr>
      <w:r w:rsidRPr="001F0FC3">
        <w:tab/>
        <w:t>(i)</w:t>
      </w:r>
      <w:r w:rsidRPr="001F0FC3">
        <w:tab/>
        <w:t>an offence against section</w:t>
      </w:r>
      <w:r w:rsidR="001F0FC3">
        <w:t> </w:t>
      </w:r>
      <w:r w:rsidRPr="001F0FC3">
        <w:t xml:space="preserve">8 of the </w:t>
      </w:r>
      <w:r w:rsidRPr="001F0FC3">
        <w:rPr>
          <w:i/>
        </w:rPr>
        <w:t>Crimes (Biological Weapons) Act 1976</w:t>
      </w:r>
      <w:r w:rsidRPr="001F0FC3">
        <w:t>; or</w:t>
      </w:r>
    </w:p>
    <w:p w:rsidR="00F05425" w:rsidRPr="001F0FC3" w:rsidRDefault="00F05425" w:rsidP="00F05425">
      <w:pPr>
        <w:pStyle w:val="paragraph"/>
      </w:pPr>
      <w:r w:rsidRPr="001F0FC3">
        <w:tab/>
        <w:t>(k)</w:t>
      </w:r>
      <w:r w:rsidRPr="001F0FC3">
        <w:tab/>
        <w:t>an offence against section</w:t>
      </w:r>
      <w:r w:rsidR="001F0FC3">
        <w:t> </w:t>
      </w:r>
      <w:r w:rsidRPr="001F0FC3">
        <w:t xml:space="preserve">8 of the </w:t>
      </w:r>
      <w:r w:rsidRPr="001F0FC3">
        <w:rPr>
          <w:i/>
        </w:rPr>
        <w:t>Crimes (Hostages) Act 1989</w:t>
      </w:r>
      <w:r w:rsidRPr="001F0FC3">
        <w:t>; or</w:t>
      </w:r>
    </w:p>
    <w:p w:rsidR="00F05425" w:rsidRPr="001F0FC3" w:rsidRDefault="00F05425" w:rsidP="00F05425">
      <w:pPr>
        <w:pStyle w:val="paragraph"/>
      </w:pPr>
      <w:r w:rsidRPr="001F0FC3">
        <w:tab/>
        <w:t>(l)</w:t>
      </w:r>
      <w:r w:rsidRPr="001F0FC3">
        <w:tab/>
        <w:t xml:space="preserve">an offence against the </w:t>
      </w:r>
      <w:r w:rsidRPr="001F0FC3">
        <w:rPr>
          <w:i/>
        </w:rPr>
        <w:t>Crimes (Internationally Protected Persons) Act 1976</w:t>
      </w:r>
      <w:r w:rsidRPr="001F0FC3">
        <w:t>; or</w:t>
      </w:r>
    </w:p>
    <w:p w:rsidR="00F05425" w:rsidRPr="001F0FC3" w:rsidRDefault="00F05425" w:rsidP="00F05425">
      <w:pPr>
        <w:pStyle w:val="paragraph"/>
      </w:pPr>
      <w:r w:rsidRPr="001F0FC3">
        <w:tab/>
        <w:t>(m)</w:t>
      </w:r>
      <w:r w:rsidRPr="001F0FC3">
        <w:tab/>
        <w:t>an offence against section</w:t>
      </w:r>
      <w:r w:rsidR="001F0FC3">
        <w:t> </w:t>
      </w:r>
      <w:r w:rsidRPr="001F0FC3">
        <w:t>6 of this Act that relates to an offence mentioned in any of the above paragraphs.</w:t>
      </w:r>
    </w:p>
    <w:p w:rsidR="00F05425" w:rsidRPr="001F0FC3" w:rsidRDefault="00F05425" w:rsidP="00F05425">
      <w:pPr>
        <w:pStyle w:val="notetext"/>
        <w:rPr>
          <w:i/>
        </w:rPr>
      </w:pPr>
      <w:r w:rsidRPr="001F0FC3">
        <w:t>Note:</w:t>
      </w:r>
      <w:r w:rsidRPr="001F0FC3">
        <w:tab/>
        <w:t>For other ancillary offences, see section</w:t>
      </w:r>
      <w:r w:rsidR="001F0FC3">
        <w:t> </w:t>
      </w:r>
      <w:r w:rsidRPr="001F0FC3">
        <w:t xml:space="preserve">11.6 of the </w:t>
      </w:r>
      <w:r w:rsidRPr="001F0FC3">
        <w:rPr>
          <w:i/>
        </w:rPr>
        <w:t>Criminal Code.</w:t>
      </w:r>
    </w:p>
    <w:p w:rsidR="00F05425" w:rsidRPr="001F0FC3" w:rsidRDefault="00F05425" w:rsidP="00B532A2">
      <w:pPr>
        <w:pStyle w:val="SubsectionHead"/>
      </w:pPr>
      <w:r w:rsidRPr="001F0FC3">
        <w:t>Other proceedings</w:t>
      </w:r>
    </w:p>
    <w:p w:rsidR="00F05425" w:rsidRPr="001F0FC3" w:rsidRDefault="00F05425" w:rsidP="00B532A2">
      <w:pPr>
        <w:pStyle w:val="subsection"/>
        <w:keepNext/>
      </w:pPr>
      <w:r w:rsidRPr="001F0FC3">
        <w:tab/>
        <w:t>(2)</w:t>
      </w:r>
      <w:r w:rsidRPr="001F0FC3">
        <w:tab/>
        <w:t>This Part also applies to:</w:t>
      </w:r>
    </w:p>
    <w:p w:rsidR="00F05425" w:rsidRPr="001F0FC3" w:rsidRDefault="00F05425" w:rsidP="00F05425">
      <w:pPr>
        <w:pStyle w:val="paragraph"/>
      </w:pPr>
      <w:r w:rsidRPr="001F0FC3">
        <w:tab/>
        <w:t>(a)</w:t>
      </w:r>
      <w:r w:rsidRPr="001F0FC3">
        <w:tab/>
        <w:t xml:space="preserve">any proceedings, including committal proceedings or proceedings of a similar kind, connected with proceedings covered by </w:t>
      </w:r>
      <w:r w:rsidR="001F0FC3">
        <w:t>subsection (</w:t>
      </w:r>
      <w:r w:rsidRPr="001F0FC3">
        <w:t>1); and</w:t>
      </w:r>
    </w:p>
    <w:p w:rsidR="00F05425" w:rsidRPr="001F0FC3" w:rsidRDefault="00F05425" w:rsidP="00F05425">
      <w:pPr>
        <w:pStyle w:val="paragraph"/>
      </w:pPr>
      <w:r w:rsidRPr="001F0FC3">
        <w:tab/>
        <w:t>(b)</w:t>
      </w:r>
      <w:r w:rsidRPr="001F0FC3">
        <w:tab/>
        <w:t xml:space="preserve">proceedings under the </w:t>
      </w:r>
      <w:r w:rsidRPr="001F0FC3">
        <w:rPr>
          <w:i/>
        </w:rPr>
        <w:t>Proceeds of Crime Act 2002</w:t>
      </w:r>
      <w:r w:rsidRPr="001F0FC3">
        <w:t xml:space="preserve"> in relation to an offence referred to in </w:t>
      </w:r>
      <w:r w:rsidR="001F0FC3">
        <w:t>subsection (</w:t>
      </w:r>
      <w:r w:rsidRPr="001F0FC3">
        <w:t>1).</w:t>
      </w:r>
    </w:p>
    <w:p w:rsidR="00F05425" w:rsidRPr="001F0FC3" w:rsidRDefault="00F05425" w:rsidP="00F05425">
      <w:pPr>
        <w:pStyle w:val="SubsectionHead"/>
      </w:pPr>
      <w:r w:rsidRPr="001F0FC3">
        <w:t>Timing of proceedings</w:t>
      </w:r>
    </w:p>
    <w:p w:rsidR="00F05425" w:rsidRPr="001F0FC3" w:rsidRDefault="00F05425" w:rsidP="00F05425">
      <w:pPr>
        <w:pStyle w:val="subsection"/>
      </w:pPr>
      <w:r w:rsidRPr="001F0FC3">
        <w:tab/>
        <w:t>(3)</w:t>
      </w:r>
      <w:r w:rsidRPr="001F0FC3">
        <w:tab/>
        <w:t xml:space="preserve">It is immaterial whether proceedings covered by </w:t>
      </w:r>
      <w:r w:rsidR="001F0FC3">
        <w:t>subsection (</w:t>
      </w:r>
      <w:r w:rsidRPr="001F0FC3">
        <w:t>1) or (2) were instituted before or after the commencement of this Part.</w:t>
      </w:r>
    </w:p>
    <w:p w:rsidR="00F05425" w:rsidRPr="001F0FC3" w:rsidRDefault="00F05425" w:rsidP="00F05425">
      <w:pPr>
        <w:pStyle w:val="SubsectionHead"/>
      </w:pPr>
      <w:r w:rsidRPr="001F0FC3">
        <w:t xml:space="preserve">Extended meaning of </w:t>
      </w:r>
      <w:r w:rsidRPr="001F0FC3">
        <w:rPr>
          <w:b/>
        </w:rPr>
        <w:t xml:space="preserve">prosecutor </w:t>
      </w:r>
      <w:r w:rsidRPr="001F0FC3">
        <w:t xml:space="preserve">and </w:t>
      </w:r>
      <w:r w:rsidRPr="001F0FC3">
        <w:rPr>
          <w:b/>
        </w:rPr>
        <w:t>defendant</w:t>
      </w:r>
    </w:p>
    <w:p w:rsidR="00F05425" w:rsidRPr="001F0FC3" w:rsidRDefault="00F05425" w:rsidP="00F05425">
      <w:pPr>
        <w:pStyle w:val="subsection"/>
      </w:pPr>
      <w:r w:rsidRPr="001F0FC3">
        <w:tab/>
        <w:t>(4)</w:t>
      </w:r>
      <w:r w:rsidRPr="001F0FC3">
        <w:tab/>
        <w:t xml:space="preserve">This Part has effect, in relation to a proceeding under the </w:t>
      </w:r>
      <w:r w:rsidRPr="001F0FC3">
        <w:rPr>
          <w:i/>
        </w:rPr>
        <w:t>Proceeds of Crime Act 2002</w:t>
      </w:r>
      <w:r w:rsidRPr="001F0FC3">
        <w:t>, as if:</w:t>
      </w:r>
    </w:p>
    <w:p w:rsidR="00F05425" w:rsidRPr="001F0FC3" w:rsidRDefault="00F05425" w:rsidP="00F05425">
      <w:pPr>
        <w:pStyle w:val="paragraph"/>
      </w:pPr>
      <w:r w:rsidRPr="001F0FC3">
        <w:tab/>
        <w:t>(a)</w:t>
      </w:r>
      <w:r w:rsidRPr="001F0FC3">
        <w:tab/>
        <w:t xml:space="preserve">the </w:t>
      </w:r>
      <w:r w:rsidR="00CB7ACE" w:rsidRPr="001F0FC3">
        <w:t xml:space="preserve">responsible authority for the proceeding under that Act </w:t>
      </w:r>
      <w:r w:rsidRPr="001F0FC3">
        <w:t>were the prosecutor; and</w:t>
      </w:r>
    </w:p>
    <w:p w:rsidR="00F05425" w:rsidRPr="001F0FC3" w:rsidRDefault="00F05425" w:rsidP="00F05425">
      <w:pPr>
        <w:pStyle w:val="paragraph"/>
      </w:pPr>
      <w:r w:rsidRPr="001F0FC3">
        <w:tab/>
        <w:t>(b)</w:t>
      </w:r>
      <w:r w:rsidRPr="001F0FC3">
        <w:tab/>
        <w:t>each other party to the proceeding were a defendant in the proceeding.</w:t>
      </w:r>
    </w:p>
    <w:p w:rsidR="00CB7ACE" w:rsidRPr="001F0FC3" w:rsidRDefault="00CB7ACE" w:rsidP="00CB7ACE">
      <w:pPr>
        <w:pStyle w:val="notetext"/>
      </w:pPr>
      <w:r w:rsidRPr="001F0FC3">
        <w:t>Note:</w:t>
      </w:r>
      <w:r w:rsidRPr="001F0FC3">
        <w:tab/>
        <w:t xml:space="preserve">Under that Act, the responsible authority is the Commissioner of the Australian Federal Police or the Director of Public Prosecutions (see the definitions of </w:t>
      </w:r>
      <w:r w:rsidRPr="001F0FC3">
        <w:rPr>
          <w:b/>
          <w:i/>
        </w:rPr>
        <w:t>responsible authority</w:t>
      </w:r>
      <w:r w:rsidRPr="001F0FC3">
        <w:t xml:space="preserve"> and </w:t>
      </w:r>
      <w:r w:rsidRPr="001F0FC3">
        <w:rPr>
          <w:b/>
          <w:i/>
        </w:rPr>
        <w:t xml:space="preserve">proceeds of crime authority </w:t>
      </w:r>
      <w:r w:rsidRPr="001F0FC3">
        <w:t>in section</w:t>
      </w:r>
      <w:r w:rsidR="001F0FC3">
        <w:t> </w:t>
      </w:r>
      <w:r w:rsidRPr="001F0FC3">
        <w:t>338 of that Act). Responsibility can be transferred between these authorities (see section</w:t>
      </w:r>
      <w:r w:rsidR="001F0FC3">
        <w:t> </w:t>
      </w:r>
      <w:r w:rsidRPr="001F0FC3">
        <w:t>315B of that Act).</w:t>
      </w:r>
    </w:p>
    <w:p w:rsidR="00F05425" w:rsidRPr="001F0FC3" w:rsidRDefault="00F05425" w:rsidP="00F05425">
      <w:pPr>
        <w:pStyle w:val="ActHead5"/>
      </w:pPr>
      <w:bookmarkStart w:id="429" w:name="_Toc431993631"/>
      <w:r w:rsidRPr="001F0FC3">
        <w:rPr>
          <w:rStyle w:val="CharSectno"/>
        </w:rPr>
        <w:t>15YV</w:t>
      </w:r>
      <w:r w:rsidRPr="001F0FC3">
        <w:t xml:space="preserve">  When court may take evidence by video link</w:t>
      </w:r>
      <w:bookmarkEnd w:id="429"/>
    </w:p>
    <w:p w:rsidR="00F05425" w:rsidRPr="001F0FC3" w:rsidRDefault="00F05425" w:rsidP="00F05425">
      <w:pPr>
        <w:pStyle w:val="SubsectionHead"/>
      </w:pPr>
      <w:r w:rsidRPr="001F0FC3">
        <w:t>Application by prosecutor</w:t>
      </w:r>
    </w:p>
    <w:p w:rsidR="00F05425" w:rsidRPr="001F0FC3" w:rsidRDefault="00F05425" w:rsidP="00F05425">
      <w:pPr>
        <w:pStyle w:val="subsection"/>
      </w:pPr>
      <w:r w:rsidRPr="001F0FC3">
        <w:tab/>
        <w:t>(1)</w:t>
      </w:r>
      <w:r w:rsidRPr="001F0FC3">
        <w:tab/>
        <w:t>In a proceeding, the court must:</w:t>
      </w:r>
    </w:p>
    <w:p w:rsidR="00F05425" w:rsidRPr="001F0FC3" w:rsidRDefault="00F05425" w:rsidP="00F05425">
      <w:pPr>
        <w:pStyle w:val="paragraph"/>
      </w:pPr>
      <w:r w:rsidRPr="001F0FC3">
        <w:tab/>
        <w:t>(a)</w:t>
      </w:r>
      <w:r w:rsidRPr="001F0FC3">
        <w:tab/>
        <w:t>direct; or</w:t>
      </w:r>
    </w:p>
    <w:p w:rsidR="00F05425" w:rsidRPr="001F0FC3" w:rsidRDefault="00F05425" w:rsidP="00F05425">
      <w:pPr>
        <w:pStyle w:val="paragraph"/>
      </w:pPr>
      <w:r w:rsidRPr="001F0FC3">
        <w:tab/>
        <w:t>(b)</w:t>
      </w:r>
      <w:r w:rsidRPr="001F0FC3">
        <w:tab/>
        <w:t>by order, allow;</w:t>
      </w:r>
    </w:p>
    <w:p w:rsidR="00F05425" w:rsidRPr="001F0FC3" w:rsidRDefault="00F05425" w:rsidP="00F05425">
      <w:pPr>
        <w:pStyle w:val="subsection2"/>
      </w:pPr>
      <w:r w:rsidRPr="001F0FC3">
        <w:t>a witness to give evidence by video link if:</w:t>
      </w:r>
    </w:p>
    <w:p w:rsidR="00F05425" w:rsidRPr="001F0FC3" w:rsidRDefault="00F05425" w:rsidP="00F05425">
      <w:pPr>
        <w:pStyle w:val="paragraph"/>
      </w:pPr>
      <w:r w:rsidRPr="001F0FC3">
        <w:tab/>
        <w:t>(c)</w:t>
      </w:r>
      <w:r w:rsidRPr="001F0FC3">
        <w:tab/>
        <w:t>both:</w:t>
      </w:r>
    </w:p>
    <w:p w:rsidR="00F05425" w:rsidRPr="001F0FC3" w:rsidRDefault="00F05425" w:rsidP="00F05425">
      <w:pPr>
        <w:pStyle w:val="paragraphsub"/>
      </w:pPr>
      <w:r w:rsidRPr="001F0FC3">
        <w:tab/>
        <w:t>(i)</w:t>
      </w:r>
      <w:r w:rsidRPr="001F0FC3">
        <w:tab/>
        <w:t>the prosecutor applies for the direction or order; and</w:t>
      </w:r>
    </w:p>
    <w:p w:rsidR="00F05425" w:rsidRPr="001F0FC3" w:rsidRDefault="00F05425" w:rsidP="00F05425">
      <w:pPr>
        <w:pStyle w:val="paragraphsub"/>
      </w:pPr>
      <w:r w:rsidRPr="001F0FC3">
        <w:tab/>
        <w:t>(ii)</w:t>
      </w:r>
      <w:r w:rsidRPr="001F0FC3">
        <w:tab/>
        <w:t>the court is satisfied that the prosecutor gave the court reasonable notice of his or her intention to make the application; and</w:t>
      </w:r>
    </w:p>
    <w:p w:rsidR="00F05425" w:rsidRPr="001F0FC3" w:rsidRDefault="00F05425" w:rsidP="00F05425">
      <w:pPr>
        <w:pStyle w:val="paragraph"/>
      </w:pPr>
      <w:r w:rsidRPr="001F0FC3">
        <w:tab/>
        <w:t>(d)</w:t>
      </w:r>
      <w:r w:rsidRPr="001F0FC3">
        <w:tab/>
        <w:t>the witness is not a defendant in the proceeding; and</w:t>
      </w:r>
    </w:p>
    <w:p w:rsidR="00F05425" w:rsidRPr="001F0FC3" w:rsidRDefault="00F05425" w:rsidP="00F05425">
      <w:pPr>
        <w:pStyle w:val="paragraph"/>
      </w:pPr>
      <w:r w:rsidRPr="001F0FC3">
        <w:tab/>
        <w:t>(e)</w:t>
      </w:r>
      <w:r w:rsidRPr="001F0FC3">
        <w:tab/>
        <w:t>the witness is available, or will reasonably be available, to give evidence by video link; and</w:t>
      </w:r>
    </w:p>
    <w:p w:rsidR="00F05425" w:rsidRPr="001F0FC3" w:rsidRDefault="00F05425" w:rsidP="00F05425">
      <w:pPr>
        <w:pStyle w:val="paragraph"/>
      </w:pPr>
      <w:r w:rsidRPr="001F0FC3">
        <w:tab/>
        <w:t>(f)</w:t>
      </w:r>
      <w:r w:rsidRPr="001F0FC3">
        <w:tab/>
        <w:t>the facilities required by section</w:t>
      </w:r>
      <w:r w:rsidR="001F0FC3">
        <w:t> </w:t>
      </w:r>
      <w:r w:rsidRPr="001F0FC3">
        <w:t>15YY are available or can reasonably be made available;</w:t>
      </w:r>
    </w:p>
    <w:p w:rsidR="00F05425" w:rsidRPr="001F0FC3" w:rsidRDefault="00F05425" w:rsidP="00F05425">
      <w:pPr>
        <w:pStyle w:val="subsection2"/>
      </w:pPr>
      <w:r w:rsidRPr="001F0FC3">
        <w:t>unless the court is satisfied that giving the direction or making the order would have a substantial adverse effect on the right of a defendant in the proceeding to receive a fair hearing.</w:t>
      </w:r>
    </w:p>
    <w:p w:rsidR="00F05425" w:rsidRPr="001F0FC3" w:rsidRDefault="00F05425" w:rsidP="00F05425">
      <w:pPr>
        <w:pStyle w:val="SubsectionHead"/>
      </w:pPr>
      <w:r w:rsidRPr="001F0FC3">
        <w:t>Application by defendant</w:t>
      </w:r>
    </w:p>
    <w:p w:rsidR="00F05425" w:rsidRPr="001F0FC3" w:rsidRDefault="00F05425" w:rsidP="00F05425">
      <w:pPr>
        <w:pStyle w:val="subsection"/>
      </w:pPr>
      <w:r w:rsidRPr="001F0FC3">
        <w:tab/>
        <w:t>(2)</w:t>
      </w:r>
      <w:r w:rsidRPr="001F0FC3">
        <w:tab/>
        <w:t>In a proceeding, the court must:</w:t>
      </w:r>
    </w:p>
    <w:p w:rsidR="00F05425" w:rsidRPr="001F0FC3" w:rsidRDefault="00F05425" w:rsidP="00F05425">
      <w:pPr>
        <w:pStyle w:val="paragraph"/>
      </w:pPr>
      <w:r w:rsidRPr="001F0FC3">
        <w:tab/>
        <w:t>(a)</w:t>
      </w:r>
      <w:r w:rsidRPr="001F0FC3">
        <w:tab/>
        <w:t>direct; or</w:t>
      </w:r>
    </w:p>
    <w:p w:rsidR="00F05425" w:rsidRPr="001F0FC3" w:rsidRDefault="00F05425" w:rsidP="00F05425">
      <w:pPr>
        <w:pStyle w:val="paragraph"/>
      </w:pPr>
      <w:r w:rsidRPr="001F0FC3">
        <w:tab/>
        <w:t>(b)</w:t>
      </w:r>
      <w:r w:rsidRPr="001F0FC3">
        <w:tab/>
        <w:t>by order, allow;</w:t>
      </w:r>
    </w:p>
    <w:p w:rsidR="00F05425" w:rsidRPr="001F0FC3" w:rsidRDefault="00F05425" w:rsidP="00F05425">
      <w:pPr>
        <w:pStyle w:val="subsection2"/>
      </w:pPr>
      <w:r w:rsidRPr="001F0FC3">
        <w:t>a witness to give evidence by video link if:</w:t>
      </w:r>
    </w:p>
    <w:p w:rsidR="00F05425" w:rsidRPr="001F0FC3" w:rsidRDefault="00F05425" w:rsidP="00F05425">
      <w:pPr>
        <w:pStyle w:val="paragraph"/>
      </w:pPr>
      <w:r w:rsidRPr="001F0FC3">
        <w:tab/>
        <w:t>(c)</w:t>
      </w:r>
      <w:r w:rsidRPr="001F0FC3">
        <w:tab/>
        <w:t>both:</w:t>
      </w:r>
    </w:p>
    <w:p w:rsidR="00F05425" w:rsidRPr="001F0FC3" w:rsidRDefault="00F05425" w:rsidP="00F05425">
      <w:pPr>
        <w:pStyle w:val="paragraphsub"/>
      </w:pPr>
      <w:r w:rsidRPr="001F0FC3">
        <w:tab/>
        <w:t>(i)</w:t>
      </w:r>
      <w:r w:rsidRPr="001F0FC3">
        <w:tab/>
        <w:t>a defendant in the proceeding applies for the direction or order; and</w:t>
      </w:r>
    </w:p>
    <w:p w:rsidR="00F05425" w:rsidRPr="001F0FC3" w:rsidRDefault="00F05425" w:rsidP="00F05425">
      <w:pPr>
        <w:pStyle w:val="paragraphsub"/>
      </w:pPr>
      <w:r w:rsidRPr="001F0FC3">
        <w:tab/>
        <w:t>(ii)</w:t>
      </w:r>
      <w:r w:rsidRPr="001F0FC3">
        <w:tab/>
        <w:t>the court is satisfied that the defendant gave the court reasonable notice of his or her intention to make the application; and</w:t>
      </w:r>
    </w:p>
    <w:p w:rsidR="00F05425" w:rsidRPr="001F0FC3" w:rsidRDefault="00F05425" w:rsidP="00F05425">
      <w:pPr>
        <w:pStyle w:val="paragraph"/>
      </w:pPr>
      <w:r w:rsidRPr="001F0FC3">
        <w:tab/>
        <w:t>(d)</w:t>
      </w:r>
      <w:r w:rsidRPr="001F0FC3">
        <w:tab/>
        <w:t>the witness is not a defendant in the proceeding; and</w:t>
      </w:r>
    </w:p>
    <w:p w:rsidR="00F05425" w:rsidRPr="001F0FC3" w:rsidRDefault="00F05425" w:rsidP="00F05425">
      <w:pPr>
        <w:pStyle w:val="paragraph"/>
      </w:pPr>
      <w:r w:rsidRPr="001F0FC3">
        <w:tab/>
        <w:t>(e)</w:t>
      </w:r>
      <w:r w:rsidRPr="001F0FC3">
        <w:tab/>
        <w:t>the witness is available, or will reasonably be available, to give evidence by video link; and</w:t>
      </w:r>
    </w:p>
    <w:p w:rsidR="00F05425" w:rsidRPr="001F0FC3" w:rsidRDefault="00F05425" w:rsidP="00F05425">
      <w:pPr>
        <w:pStyle w:val="paragraph"/>
      </w:pPr>
      <w:r w:rsidRPr="001F0FC3">
        <w:tab/>
        <w:t>(f)</w:t>
      </w:r>
      <w:r w:rsidRPr="001F0FC3">
        <w:tab/>
        <w:t>the facilities required by section</w:t>
      </w:r>
      <w:r w:rsidR="001F0FC3">
        <w:t> </w:t>
      </w:r>
      <w:r w:rsidRPr="001F0FC3">
        <w:t>15YY are available or can reasonably be made available;</w:t>
      </w:r>
    </w:p>
    <w:p w:rsidR="00F05425" w:rsidRPr="001F0FC3" w:rsidRDefault="00F05425" w:rsidP="00F05425">
      <w:pPr>
        <w:pStyle w:val="subsection2"/>
      </w:pPr>
      <w:r w:rsidRPr="001F0FC3">
        <w:t>unless the court is satisfied that it would be inconsistent with the interests of justice for the evidence to be given by video link.</w:t>
      </w:r>
    </w:p>
    <w:p w:rsidR="00F05425" w:rsidRPr="001F0FC3" w:rsidRDefault="00F05425" w:rsidP="00F05425">
      <w:pPr>
        <w:pStyle w:val="SubsectionHead"/>
      </w:pPr>
      <w:r w:rsidRPr="001F0FC3">
        <w:t>Definition</w:t>
      </w:r>
    </w:p>
    <w:p w:rsidR="00F05425" w:rsidRPr="001F0FC3" w:rsidRDefault="00F05425" w:rsidP="00F05425">
      <w:pPr>
        <w:pStyle w:val="subsection"/>
      </w:pPr>
      <w:r w:rsidRPr="001F0FC3">
        <w:tab/>
        <w:t>(3)</w:t>
      </w:r>
      <w:r w:rsidRPr="001F0FC3">
        <w:tab/>
        <w:t>In this section:</w:t>
      </w:r>
    </w:p>
    <w:p w:rsidR="00F05425" w:rsidRPr="001F0FC3" w:rsidRDefault="00F05425" w:rsidP="00F05425">
      <w:pPr>
        <w:pStyle w:val="Definition"/>
      </w:pPr>
      <w:r w:rsidRPr="001F0FC3">
        <w:rPr>
          <w:b/>
          <w:i/>
        </w:rPr>
        <w:t>substantial adverse effect</w:t>
      </w:r>
      <w:r w:rsidRPr="001F0FC3">
        <w:t xml:space="preserve"> means an effect that is adverse and not insubstantial, insignificant or trivial.</w:t>
      </w:r>
    </w:p>
    <w:p w:rsidR="00F05425" w:rsidRPr="001F0FC3" w:rsidRDefault="00F05425" w:rsidP="00F05425">
      <w:pPr>
        <w:pStyle w:val="ActHead5"/>
      </w:pPr>
      <w:bookmarkStart w:id="430" w:name="_Toc431993632"/>
      <w:r w:rsidRPr="001F0FC3">
        <w:rPr>
          <w:rStyle w:val="CharSectno"/>
        </w:rPr>
        <w:t>15YW</w:t>
      </w:r>
      <w:r w:rsidRPr="001F0FC3">
        <w:t xml:space="preserve">  Observers</w:t>
      </w:r>
      <w:bookmarkEnd w:id="430"/>
    </w:p>
    <w:p w:rsidR="00F05425" w:rsidRPr="001F0FC3" w:rsidRDefault="00F05425" w:rsidP="00F05425">
      <w:pPr>
        <w:pStyle w:val="SubsectionHead"/>
      </w:pPr>
      <w:r w:rsidRPr="001F0FC3">
        <w:t>Observer</w:t>
      </w:r>
    </w:p>
    <w:p w:rsidR="00F05425" w:rsidRPr="001F0FC3" w:rsidRDefault="00F05425" w:rsidP="00F05425">
      <w:pPr>
        <w:pStyle w:val="subsection"/>
      </w:pPr>
      <w:r w:rsidRPr="001F0FC3">
        <w:tab/>
        <w:t>(1)</w:t>
      </w:r>
      <w:r w:rsidRPr="001F0FC3">
        <w:tab/>
        <w:t>The court may, in a section</w:t>
      </w:r>
      <w:r w:rsidR="001F0FC3">
        <w:t> </w:t>
      </w:r>
      <w:r w:rsidRPr="001F0FC3">
        <w:t>15YV direction or order, provide that the witness can give evidence under the direction or order only if, when the witness is giving evidence by video link, there is physically present, at the place where the evidence is given, a person specified in the direction or order for the purposes of this section.</w:t>
      </w:r>
    </w:p>
    <w:p w:rsidR="00F05425" w:rsidRPr="001F0FC3" w:rsidRDefault="00F05425" w:rsidP="00F05425">
      <w:pPr>
        <w:pStyle w:val="subsection"/>
      </w:pPr>
      <w:r w:rsidRPr="001F0FC3">
        <w:tab/>
        <w:t>(2)</w:t>
      </w:r>
      <w:r w:rsidRPr="001F0FC3">
        <w:tab/>
        <w:t>If a section</w:t>
      </w:r>
      <w:r w:rsidR="001F0FC3">
        <w:t> </w:t>
      </w:r>
      <w:r w:rsidRPr="001F0FC3">
        <w:t>15YV direction or order is in force, the court may vary the direction or order so as to provide that, after the variation, the witness can give evidence under the direction or order only if, when the witness is giving evidence by video link, there is physically present, at the place where the evidence is given, a person specified in the direction or order for the purposes of this section.</w:t>
      </w:r>
    </w:p>
    <w:p w:rsidR="00F05425" w:rsidRPr="001F0FC3" w:rsidRDefault="00F05425" w:rsidP="00F05425">
      <w:pPr>
        <w:pStyle w:val="SubsectionHead"/>
      </w:pPr>
      <w:r w:rsidRPr="001F0FC3">
        <w:t>Substitution of observer</w:t>
      </w:r>
    </w:p>
    <w:p w:rsidR="00F05425" w:rsidRPr="001F0FC3" w:rsidRDefault="00F05425" w:rsidP="00F05425">
      <w:pPr>
        <w:pStyle w:val="subsection"/>
      </w:pPr>
      <w:r w:rsidRPr="001F0FC3">
        <w:tab/>
        <w:t>(3)</w:t>
      </w:r>
      <w:r w:rsidRPr="001F0FC3">
        <w:tab/>
        <w:t>If:</w:t>
      </w:r>
    </w:p>
    <w:p w:rsidR="00F05425" w:rsidRPr="001F0FC3" w:rsidRDefault="00F05425" w:rsidP="00F05425">
      <w:pPr>
        <w:pStyle w:val="paragraph"/>
      </w:pPr>
      <w:r w:rsidRPr="001F0FC3">
        <w:tab/>
        <w:t>(a)</w:t>
      </w:r>
      <w:r w:rsidRPr="001F0FC3">
        <w:tab/>
        <w:t>a direction or order is in force under section</w:t>
      </w:r>
      <w:r w:rsidR="001F0FC3">
        <w:t> </w:t>
      </w:r>
      <w:r w:rsidRPr="001F0FC3">
        <w:t>15YV; and</w:t>
      </w:r>
    </w:p>
    <w:p w:rsidR="00F05425" w:rsidRPr="001F0FC3" w:rsidRDefault="00F05425" w:rsidP="00F05425">
      <w:pPr>
        <w:pStyle w:val="paragraph"/>
      </w:pPr>
      <w:r w:rsidRPr="001F0FC3">
        <w:tab/>
        <w:t>(b)</w:t>
      </w:r>
      <w:r w:rsidRPr="001F0FC3">
        <w:tab/>
        <w:t>the direction or order specifies a person for the purposes of this section;</w:t>
      </w:r>
    </w:p>
    <w:p w:rsidR="00F05425" w:rsidRPr="001F0FC3" w:rsidRDefault="00F05425" w:rsidP="00F05425">
      <w:pPr>
        <w:pStyle w:val="subsection2"/>
      </w:pPr>
      <w:r w:rsidRPr="001F0FC3">
        <w:t>the court may vary the direction or order so as to substitute another specified person.</w:t>
      </w:r>
    </w:p>
    <w:p w:rsidR="00F05425" w:rsidRPr="001F0FC3" w:rsidRDefault="00F05425" w:rsidP="00F05425">
      <w:pPr>
        <w:pStyle w:val="SubsectionHead"/>
      </w:pPr>
      <w:r w:rsidRPr="001F0FC3">
        <w:t>Who can be an observer</w:t>
      </w:r>
    </w:p>
    <w:p w:rsidR="00F05425" w:rsidRPr="001F0FC3" w:rsidRDefault="00F05425" w:rsidP="00F05425">
      <w:pPr>
        <w:pStyle w:val="subsection"/>
      </w:pPr>
      <w:r w:rsidRPr="001F0FC3">
        <w:tab/>
        <w:t>(4)</w:t>
      </w:r>
      <w:r w:rsidRPr="001F0FC3">
        <w:tab/>
        <w:t>A person specified for the purposes of this section may be:</w:t>
      </w:r>
    </w:p>
    <w:p w:rsidR="00F05425" w:rsidRPr="001F0FC3" w:rsidRDefault="00F05425" w:rsidP="00F05425">
      <w:pPr>
        <w:pStyle w:val="paragraph"/>
      </w:pPr>
      <w:r w:rsidRPr="001F0FC3">
        <w:tab/>
        <w:t>(a)</w:t>
      </w:r>
      <w:r w:rsidRPr="001F0FC3">
        <w:tab/>
        <w:t>an Australian diplomatic officer; or</w:t>
      </w:r>
    </w:p>
    <w:p w:rsidR="00F05425" w:rsidRPr="001F0FC3" w:rsidRDefault="00F05425" w:rsidP="00F05425">
      <w:pPr>
        <w:pStyle w:val="paragraph"/>
      </w:pPr>
      <w:r w:rsidRPr="001F0FC3">
        <w:tab/>
        <w:t>(b)</w:t>
      </w:r>
      <w:r w:rsidRPr="001F0FC3">
        <w:tab/>
        <w:t>an Australian consular officer; or</w:t>
      </w:r>
    </w:p>
    <w:p w:rsidR="00F05425" w:rsidRPr="001F0FC3" w:rsidRDefault="00F05425" w:rsidP="00F05425">
      <w:pPr>
        <w:pStyle w:val="paragraph"/>
      </w:pPr>
      <w:r w:rsidRPr="001F0FC3">
        <w:tab/>
        <w:t>(c)</w:t>
      </w:r>
      <w:r w:rsidRPr="001F0FC3">
        <w:tab/>
        <w:t>any other person.</w:t>
      </w:r>
    </w:p>
    <w:p w:rsidR="00F05425" w:rsidRPr="001F0FC3" w:rsidRDefault="00F05425" w:rsidP="00F05425">
      <w:pPr>
        <w:pStyle w:val="subsection"/>
      </w:pPr>
      <w:r w:rsidRPr="001F0FC3">
        <w:tab/>
        <w:t>(5)</w:t>
      </w:r>
      <w:r w:rsidRPr="001F0FC3">
        <w:tab/>
        <w:t>The court must not specify a person for the purposes of this section unless the court is satisfied that the person is:</w:t>
      </w:r>
    </w:p>
    <w:p w:rsidR="00F05425" w:rsidRPr="001F0FC3" w:rsidRDefault="00F05425" w:rsidP="00F05425">
      <w:pPr>
        <w:pStyle w:val="paragraph"/>
      </w:pPr>
      <w:r w:rsidRPr="001F0FC3">
        <w:tab/>
        <w:t>(a)</w:t>
      </w:r>
      <w:r w:rsidRPr="001F0FC3">
        <w:tab/>
        <w:t>independent of the prosecutor; and</w:t>
      </w:r>
    </w:p>
    <w:p w:rsidR="00F05425" w:rsidRPr="001F0FC3" w:rsidRDefault="00F05425" w:rsidP="00F05425">
      <w:pPr>
        <w:pStyle w:val="paragraph"/>
      </w:pPr>
      <w:r w:rsidRPr="001F0FC3">
        <w:tab/>
        <w:t>(b)</w:t>
      </w:r>
      <w:r w:rsidRPr="001F0FC3">
        <w:tab/>
        <w:t>independent of each defendant in the proceeding; and</w:t>
      </w:r>
    </w:p>
    <w:p w:rsidR="00F05425" w:rsidRPr="001F0FC3" w:rsidRDefault="00F05425" w:rsidP="00F05425">
      <w:pPr>
        <w:pStyle w:val="paragraph"/>
      </w:pPr>
      <w:r w:rsidRPr="001F0FC3">
        <w:tab/>
        <w:t>(c)</w:t>
      </w:r>
      <w:r w:rsidRPr="001F0FC3">
        <w:tab/>
        <w:t>in a position to give a report to the court about what the person observes in relation to the giving of evidence by the witness; and</w:t>
      </w:r>
    </w:p>
    <w:p w:rsidR="00F05425" w:rsidRPr="001F0FC3" w:rsidRDefault="00F05425" w:rsidP="00F05425">
      <w:pPr>
        <w:pStyle w:val="paragraph"/>
      </w:pPr>
      <w:r w:rsidRPr="001F0FC3">
        <w:tab/>
        <w:t>(d)</w:t>
      </w:r>
      <w:r w:rsidRPr="001F0FC3">
        <w:tab/>
        <w:t>reasonably available to observe the giving of evidence by the witness; and</w:t>
      </w:r>
    </w:p>
    <w:p w:rsidR="00F05425" w:rsidRPr="001F0FC3" w:rsidRDefault="00F05425" w:rsidP="00F05425">
      <w:pPr>
        <w:pStyle w:val="paragraph"/>
      </w:pPr>
      <w:r w:rsidRPr="001F0FC3">
        <w:tab/>
        <w:t>(e)</w:t>
      </w:r>
      <w:r w:rsidRPr="001F0FC3">
        <w:tab/>
        <w:t>an appropriate person to be specified for the purposes of this section.</w:t>
      </w:r>
    </w:p>
    <w:p w:rsidR="00F05425" w:rsidRPr="001F0FC3" w:rsidRDefault="00F05425" w:rsidP="00F05425">
      <w:pPr>
        <w:pStyle w:val="subsection"/>
      </w:pPr>
      <w:r w:rsidRPr="001F0FC3">
        <w:tab/>
        <w:t>(6)</w:t>
      </w:r>
      <w:r w:rsidRPr="001F0FC3">
        <w:tab/>
        <w:t>For the purposes of this section, the mere fact that a person is an Australian diplomatic officer or Australian consular officer does not mean that the person is not independent of the prosecutor.</w:t>
      </w:r>
    </w:p>
    <w:p w:rsidR="00F05425" w:rsidRPr="001F0FC3" w:rsidRDefault="00F05425" w:rsidP="00F05425">
      <w:pPr>
        <w:pStyle w:val="SubsectionHead"/>
      </w:pPr>
      <w:r w:rsidRPr="001F0FC3">
        <w:t>Report of observer</w:t>
      </w:r>
    </w:p>
    <w:p w:rsidR="00F05425" w:rsidRPr="001F0FC3" w:rsidRDefault="00F05425" w:rsidP="00F05425">
      <w:pPr>
        <w:pStyle w:val="subsection"/>
      </w:pPr>
      <w:r w:rsidRPr="001F0FC3">
        <w:tab/>
        <w:t>(7)</w:t>
      </w:r>
      <w:r w:rsidRPr="001F0FC3">
        <w:tab/>
        <w:t>If:</w:t>
      </w:r>
    </w:p>
    <w:p w:rsidR="00F05425" w:rsidRPr="001F0FC3" w:rsidRDefault="00F05425" w:rsidP="00F05425">
      <w:pPr>
        <w:pStyle w:val="paragraph"/>
      </w:pPr>
      <w:r w:rsidRPr="001F0FC3">
        <w:tab/>
        <w:t>(a)</w:t>
      </w:r>
      <w:r w:rsidRPr="001F0FC3">
        <w:tab/>
        <w:t>a direction or order is in force under section</w:t>
      </w:r>
      <w:r w:rsidR="001F0FC3">
        <w:t> </w:t>
      </w:r>
      <w:r w:rsidRPr="001F0FC3">
        <w:t>15YV; and</w:t>
      </w:r>
    </w:p>
    <w:p w:rsidR="00F05425" w:rsidRPr="001F0FC3" w:rsidRDefault="00F05425" w:rsidP="00F05425">
      <w:pPr>
        <w:pStyle w:val="paragraph"/>
      </w:pPr>
      <w:r w:rsidRPr="001F0FC3">
        <w:tab/>
        <w:t>(b)</w:t>
      </w:r>
      <w:r w:rsidRPr="001F0FC3">
        <w:tab/>
        <w:t>the direction or order specifies a person for the purposes of this section;</w:t>
      </w:r>
    </w:p>
    <w:p w:rsidR="00F05425" w:rsidRPr="001F0FC3" w:rsidRDefault="00F05425" w:rsidP="00F05425">
      <w:pPr>
        <w:pStyle w:val="subsection2"/>
      </w:pPr>
      <w:r w:rsidRPr="001F0FC3">
        <w:t>the court may:</w:t>
      </w:r>
    </w:p>
    <w:p w:rsidR="00F05425" w:rsidRPr="001F0FC3" w:rsidRDefault="00F05425" w:rsidP="00F05425">
      <w:pPr>
        <w:pStyle w:val="paragraph"/>
      </w:pPr>
      <w:r w:rsidRPr="001F0FC3">
        <w:tab/>
        <w:t>(c)</w:t>
      </w:r>
      <w:r w:rsidRPr="001F0FC3">
        <w:tab/>
        <w:t>direct or allow the specified person to give the court a report, in such form and by such time as the court requires, about what the person observed in relation to the giving of evidence by the witness; and</w:t>
      </w:r>
    </w:p>
    <w:p w:rsidR="00F05425" w:rsidRPr="001F0FC3" w:rsidRDefault="00F05425" w:rsidP="00F05425">
      <w:pPr>
        <w:pStyle w:val="paragraph"/>
      </w:pPr>
      <w:r w:rsidRPr="001F0FC3">
        <w:tab/>
        <w:t>(d)</w:t>
      </w:r>
      <w:r w:rsidRPr="001F0FC3">
        <w:tab/>
        <w:t>make such use of the report as the court considers appropriate for the purpose of deciding whether evidence given by the witness under the section</w:t>
      </w:r>
      <w:r w:rsidR="001F0FC3">
        <w:t> </w:t>
      </w:r>
      <w:r w:rsidRPr="001F0FC3">
        <w:t>15YV direction or order should be admitted as evidence in the proceeding.</w:t>
      </w:r>
    </w:p>
    <w:p w:rsidR="00F05425" w:rsidRPr="001F0FC3" w:rsidRDefault="00F05425" w:rsidP="00F05425">
      <w:pPr>
        <w:pStyle w:val="SubsectionHead"/>
      </w:pPr>
      <w:r w:rsidRPr="001F0FC3">
        <w:t>Definitions</w:t>
      </w:r>
    </w:p>
    <w:p w:rsidR="00F05425" w:rsidRPr="001F0FC3" w:rsidRDefault="00F05425" w:rsidP="00F05425">
      <w:pPr>
        <w:pStyle w:val="subsection"/>
      </w:pPr>
      <w:r w:rsidRPr="001F0FC3">
        <w:tab/>
        <w:t>(8)</w:t>
      </w:r>
      <w:r w:rsidRPr="001F0FC3">
        <w:tab/>
        <w:t>In this section:</w:t>
      </w:r>
    </w:p>
    <w:p w:rsidR="00F05425" w:rsidRPr="001F0FC3" w:rsidRDefault="00F05425" w:rsidP="00F05425">
      <w:pPr>
        <w:pStyle w:val="Definition"/>
      </w:pPr>
      <w:r w:rsidRPr="001F0FC3">
        <w:rPr>
          <w:b/>
          <w:i/>
        </w:rPr>
        <w:t>Australian consular officer</w:t>
      </w:r>
      <w:r w:rsidRPr="001F0FC3">
        <w:t xml:space="preserve"> has the same meaning as in the </w:t>
      </w:r>
      <w:r w:rsidRPr="001F0FC3">
        <w:rPr>
          <w:i/>
        </w:rPr>
        <w:t>Consular Fees Act 1955</w:t>
      </w:r>
      <w:r w:rsidRPr="001F0FC3">
        <w:t>.</w:t>
      </w:r>
    </w:p>
    <w:p w:rsidR="00F05425" w:rsidRPr="001F0FC3" w:rsidRDefault="00F05425" w:rsidP="00F05425">
      <w:pPr>
        <w:pStyle w:val="Definition"/>
      </w:pPr>
      <w:r w:rsidRPr="001F0FC3">
        <w:rPr>
          <w:b/>
          <w:i/>
        </w:rPr>
        <w:t>Australian diplomatic officer</w:t>
      </w:r>
      <w:r w:rsidRPr="001F0FC3">
        <w:t xml:space="preserve"> has the same meaning as in the </w:t>
      </w:r>
      <w:r w:rsidRPr="001F0FC3">
        <w:rPr>
          <w:i/>
        </w:rPr>
        <w:t>Consular Fees Act 1955</w:t>
      </w:r>
      <w:r w:rsidRPr="001F0FC3">
        <w:t>.</w:t>
      </w:r>
    </w:p>
    <w:p w:rsidR="00F05425" w:rsidRPr="001F0FC3" w:rsidRDefault="00F05425" w:rsidP="00383B74">
      <w:pPr>
        <w:pStyle w:val="ActHead5"/>
      </w:pPr>
      <w:bookmarkStart w:id="431" w:name="_Toc431993633"/>
      <w:r w:rsidRPr="001F0FC3">
        <w:rPr>
          <w:rStyle w:val="CharSectno"/>
        </w:rPr>
        <w:t>15YX</w:t>
      </w:r>
      <w:r w:rsidRPr="001F0FC3">
        <w:t xml:space="preserve">  Adjournment after a section</w:t>
      </w:r>
      <w:r w:rsidR="001F0FC3">
        <w:t> </w:t>
      </w:r>
      <w:r w:rsidRPr="001F0FC3">
        <w:t>15YV direction or order etc.</w:t>
      </w:r>
      <w:bookmarkEnd w:id="431"/>
    </w:p>
    <w:p w:rsidR="00F05425" w:rsidRPr="001F0FC3" w:rsidRDefault="00F05425" w:rsidP="00383B74">
      <w:pPr>
        <w:pStyle w:val="SubsectionHead"/>
      </w:pPr>
      <w:r w:rsidRPr="001F0FC3">
        <w:t>Court gives a direction or makes an order</w:t>
      </w:r>
    </w:p>
    <w:p w:rsidR="00F05425" w:rsidRPr="001F0FC3" w:rsidRDefault="00F05425" w:rsidP="00383B74">
      <w:pPr>
        <w:pStyle w:val="subsection"/>
        <w:keepNext/>
        <w:keepLines/>
      </w:pPr>
      <w:r w:rsidRPr="001F0FC3">
        <w:tab/>
        <w:t>(1)</w:t>
      </w:r>
      <w:r w:rsidRPr="001F0FC3">
        <w:tab/>
        <w:t>If:</w:t>
      </w:r>
    </w:p>
    <w:p w:rsidR="00F05425" w:rsidRPr="001F0FC3" w:rsidRDefault="00F05425" w:rsidP="00F05425">
      <w:pPr>
        <w:pStyle w:val="paragraph"/>
      </w:pPr>
      <w:r w:rsidRPr="001F0FC3">
        <w:tab/>
        <w:t>(a)</w:t>
      </w:r>
      <w:r w:rsidRPr="001F0FC3">
        <w:tab/>
        <w:t>a court gives a section</w:t>
      </w:r>
      <w:r w:rsidR="001F0FC3">
        <w:t> </w:t>
      </w:r>
      <w:r w:rsidRPr="001F0FC3">
        <w:t>15YV direction or makes a section</w:t>
      </w:r>
      <w:r w:rsidR="001F0FC3">
        <w:t> </w:t>
      </w:r>
      <w:r w:rsidRPr="001F0FC3">
        <w:t>15YV order; and</w:t>
      </w:r>
    </w:p>
    <w:p w:rsidR="00F05425" w:rsidRPr="001F0FC3" w:rsidRDefault="00F05425" w:rsidP="00F05425">
      <w:pPr>
        <w:pStyle w:val="paragraph"/>
      </w:pPr>
      <w:r w:rsidRPr="001F0FC3">
        <w:tab/>
        <w:t>(b)</w:t>
      </w:r>
      <w:r w:rsidRPr="001F0FC3">
        <w:tab/>
        <w:t>the prosecutor applied for the direction or order;</w:t>
      </w:r>
    </w:p>
    <w:p w:rsidR="00F05425" w:rsidRPr="001F0FC3" w:rsidRDefault="00F05425" w:rsidP="00F05425">
      <w:pPr>
        <w:pStyle w:val="subsection2"/>
      </w:pPr>
      <w:r w:rsidRPr="001F0FC3">
        <w:t>a defendant in the proceeding may apply to the court for an adjournment of the proceeding to allow time for the defendant to:</w:t>
      </w:r>
    </w:p>
    <w:p w:rsidR="00F05425" w:rsidRPr="001F0FC3" w:rsidRDefault="00F05425" w:rsidP="00F05425">
      <w:pPr>
        <w:pStyle w:val="paragraph"/>
      </w:pPr>
      <w:r w:rsidRPr="001F0FC3">
        <w:tab/>
        <w:t>(c)</w:t>
      </w:r>
      <w:r w:rsidRPr="001F0FC3">
        <w:tab/>
        <w:t>decide whether to appeal against the direction or order; and</w:t>
      </w:r>
    </w:p>
    <w:p w:rsidR="00F05425" w:rsidRPr="001F0FC3" w:rsidRDefault="00F05425" w:rsidP="00F05425">
      <w:pPr>
        <w:pStyle w:val="paragraph"/>
      </w:pPr>
      <w:r w:rsidRPr="001F0FC3">
        <w:tab/>
        <w:t>(d)</w:t>
      </w:r>
      <w:r w:rsidRPr="001F0FC3">
        <w:tab/>
        <w:t>if the defendant decides to do so—make the appeal.</w:t>
      </w:r>
    </w:p>
    <w:p w:rsidR="00F05425" w:rsidRPr="001F0FC3" w:rsidRDefault="00F05425" w:rsidP="00F05425">
      <w:pPr>
        <w:pStyle w:val="subsection"/>
      </w:pPr>
      <w:r w:rsidRPr="001F0FC3">
        <w:tab/>
        <w:t>(2)</w:t>
      </w:r>
      <w:r w:rsidRPr="001F0FC3">
        <w:tab/>
        <w:t>If:</w:t>
      </w:r>
    </w:p>
    <w:p w:rsidR="00F05425" w:rsidRPr="001F0FC3" w:rsidRDefault="00F05425" w:rsidP="00F05425">
      <w:pPr>
        <w:pStyle w:val="paragraph"/>
      </w:pPr>
      <w:r w:rsidRPr="001F0FC3">
        <w:tab/>
        <w:t>(a)</w:t>
      </w:r>
      <w:r w:rsidRPr="001F0FC3">
        <w:tab/>
        <w:t>a court gives a section</w:t>
      </w:r>
      <w:r w:rsidR="001F0FC3">
        <w:t> </w:t>
      </w:r>
      <w:r w:rsidRPr="001F0FC3">
        <w:t>15YV direction or makes a section</w:t>
      </w:r>
      <w:r w:rsidR="001F0FC3">
        <w:t> </w:t>
      </w:r>
      <w:r w:rsidRPr="001F0FC3">
        <w:t>15YV order; and</w:t>
      </w:r>
    </w:p>
    <w:p w:rsidR="00F05425" w:rsidRPr="001F0FC3" w:rsidRDefault="00F05425" w:rsidP="00F05425">
      <w:pPr>
        <w:pStyle w:val="paragraph"/>
      </w:pPr>
      <w:r w:rsidRPr="001F0FC3">
        <w:tab/>
        <w:t>(b)</w:t>
      </w:r>
      <w:r w:rsidRPr="001F0FC3">
        <w:tab/>
        <w:t>a defendant in the proceeding applied for the direction or order;</w:t>
      </w:r>
    </w:p>
    <w:p w:rsidR="00F05425" w:rsidRPr="001F0FC3" w:rsidRDefault="00F05425" w:rsidP="00F05425">
      <w:pPr>
        <w:pStyle w:val="subsection2"/>
      </w:pPr>
      <w:r w:rsidRPr="001F0FC3">
        <w:t>the prosecutor may apply to the court for an adjournment of the proceeding to allow time for the prosecutor to:</w:t>
      </w:r>
    </w:p>
    <w:p w:rsidR="00F05425" w:rsidRPr="001F0FC3" w:rsidRDefault="00F05425" w:rsidP="00F05425">
      <w:pPr>
        <w:pStyle w:val="paragraph"/>
      </w:pPr>
      <w:r w:rsidRPr="001F0FC3">
        <w:tab/>
        <w:t>(c)</w:t>
      </w:r>
      <w:r w:rsidRPr="001F0FC3">
        <w:tab/>
        <w:t>decide whether to:</w:t>
      </w:r>
    </w:p>
    <w:p w:rsidR="00F05425" w:rsidRPr="001F0FC3" w:rsidRDefault="00F05425" w:rsidP="00F05425">
      <w:pPr>
        <w:pStyle w:val="paragraphsub"/>
      </w:pPr>
      <w:r w:rsidRPr="001F0FC3">
        <w:tab/>
        <w:t>(i)</w:t>
      </w:r>
      <w:r w:rsidRPr="001F0FC3">
        <w:tab/>
        <w:t>appeal against the direction or order; or</w:t>
      </w:r>
    </w:p>
    <w:p w:rsidR="00F05425" w:rsidRPr="001F0FC3" w:rsidRDefault="00F05425" w:rsidP="00F05425">
      <w:pPr>
        <w:pStyle w:val="paragraphsub"/>
      </w:pPr>
      <w:r w:rsidRPr="001F0FC3">
        <w:tab/>
        <w:t>(ii)</w:t>
      </w:r>
      <w:r w:rsidRPr="001F0FC3">
        <w:tab/>
        <w:t>withdraw the proceeding; and</w:t>
      </w:r>
    </w:p>
    <w:p w:rsidR="00F05425" w:rsidRPr="001F0FC3" w:rsidRDefault="00F05425" w:rsidP="00F05425">
      <w:pPr>
        <w:pStyle w:val="paragraph"/>
      </w:pPr>
      <w:r w:rsidRPr="001F0FC3">
        <w:tab/>
        <w:t>(d)</w:t>
      </w:r>
      <w:r w:rsidRPr="001F0FC3">
        <w:tab/>
        <w:t>if the prosecutor decides to do so—make the appeal or withdrawal.</w:t>
      </w:r>
    </w:p>
    <w:p w:rsidR="00F05425" w:rsidRPr="001F0FC3" w:rsidRDefault="00F05425" w:rsidP="00F05425">
      <w:pPr>
        <w:pStyle w:val="SubsectionHead"/>
      </w:pPr>
      <w:r w:rsidRPr="001F0FC3">
        <w:t>Court refuses to give a direction or make an order</w:t>
      </w:r>
    </w:p>
    <w:p w:rsidR="00F05425" w:rsidRPr="001F0FC3" w:rsidRDefault="00F05425" w:rsidP="00F05425">
      <w:pPr>
        <w:pStyle w:val="subsection"/>
      </w:pPr>
      <w:r w:rsidRPr="001F0FC3">
        <w:tab/>
        <w:t>(3)</w:t>
      </w:r>
      <w:r w:rsidRPr="001F0FC3">
        <w:tab/>
        <w:t>If:</w:t>
      </w:r>
    </w:p>
    <w:p w:rsidR="00F05425" w:rsidRPr="001F0FC3" w:rsidRDefault="00F05425" w:rsidP="00F05425">
      <w:pPr>
        <w:pStyle w:val="paragraph"/>
      </w:pPr>
      <w:r w:rsidRPr="001F0FC3">
        <w:tab/>
        <w:t>(a)</w:t>
      </w:r>
      <w:r w:rsidRPr="001F0FC3">
        <w:tab/>
        <w:t>a court refuses to give a section</w:t>
      </w:r>
      <w:r w:rsidR="001F0FC3">
        <w:t> </w:t>
      </w:r>
      <w:r w:rsidRPr="001F0FC3">
        <w:t>15YV direction or refuses to make a section</w:t>
      </w:r>
      <w:r w:rsidR="001F0FC3">
        <w:t> </w:t>
      </w:r>
      <w:r w:rsidRPr="001F0FC3">
        <w:t>15YV order; and</w:t>
      </w:r>
    </w:p>
    <w:p w:rsidR="00F05425" w:rsidRPr="001F0FC3" w:rsidRDefault="00F05425" w:rsidP="00F05425">
      <w:pPr>
        <w:pStyle w:val="paragraph"/>
      </w:pPr>
      <w:r w:rsidRPr="001F0FC3">
        <w:tab/>
        <w:t>(b)</w:t>
      </w:r>
      <w:r w:rsidRPr="001F0FC3">
        <w:tab/>
        <w:t>the prosecutor applied for the direction or order;</w:t>
      </w:r>
    </w:p>
    <w:p w:rsidR="00F05425" w:rsidRPr="001F0FC3" w:rsidRDefault="00F05425" w:rsidP="00F05425">
      <w:pPr>
        <w:pStyle w:val="subsection2"/>
      </w:pPr>
      <w:r w:rsidRPr="001F0FC3">
        <w:t>the prosecutor may apply to the court for an adjournment of the proceeding to allow time for the prosecutor to:</w:t>
      </w:r>
    </w:p>
    <w:p w:rsidR="00F05425" w:rsidRPr="001F0FC3" w:rsidRDefault="00F05425" w:rsidP="00F05425">
      <w:pPr>
        <w:pStyle w:val="paragraph"/>
      </w:pPr>
      <w:r w:rsidRPr="001F0FC3">
        <w:tab/>
        <w:t>(c)</w:t>
      </w:r>
      <w:r w:rsidRPr="001F0FC3">
        <w:tab/>
        <w:t>decide whether to:</w:t>
      </w:r>
    </w:p>
    <w:p w:rsidR="00F05425" w:rsidRPr="001F0FC3" w:rsidRDefault="00F05425" w:rsidP="00F05425">
      <w:pPr>
        <w:pStyle w:val="paragraphsub"/>
      </w:pPr>
      <w:r w:rsidRPr="001F0FC3">
        <w:tab/>
        <w:t>(i)</w:t>
      </w:r>
      <w:r w:rsidRPr="001F0FC3">
        <w:tab/>
        <w:t>appeal against the refusal; or</w:t>
      </w:r>
    </w:p>
    <w:p w:rsidR="00F05425" w:rsidRPr="001F0FC3" w:rsidRDefault="00F05425" w:rsidP="00F05425">
      <w:pPr>
        <w:pStyle w:val="paragraphsub"/>
      </w:pPr>
      <w:r w:rsidRPr="001F0FC3">
        <w:tab/>
        <w:t>(ii)</w:t>
      </w:r>
      <w:r w:rsidRPr="001F0FC3">
        <w:tab/>
        <w:t>withdraw the proceeding; and</w:t>
      </w:r>
    </w:p>
    <w:p w:rsidR="00F05425" w:rsidRPr="001F0FC3" w:rsidRDefault="00F05425" w:rsidP="00F05425">
      <w:pPr>
        <w:pStyle w:val="paragraph"/>
      </w:pPr>
      <w:r w:rsidRPr="001F0FC3">
        <w:tab/>
        <w:t>(d)</w:t>
      </w:r>
      <w:r w:rsidRPr="001F0FC3">
        <w:tab/>
        <w:t>if the prosecutor decides to do so—make the appeal or withdrawal.</w:t>
      </w:r>
    </w:p>
    <w:p w:rsidR="00F05425" w:rsidRPr="001F0FC3" w:rsidRDefault="00F05425" w:rsidP="00F05425">
      <w:pPr>
        <w:pStyle w:val="subsection"/>
      </w:pPr>
      <w:r w:rsidRPr="001F0FC3">
        <w:tab/>
        <w:t>(4)</w:t>
      </w:r>
      <w:r w:rsidRPr="001F0FC3">
        <w:tab/>
        <w:t>If:</w:t>
      </w:r>
    </w:p>
    <w:p w:rsidR="00F05425" w:rsidRPr="001F0FC3" w:rsidRDefault="00F05425" w:rsidP="00F05425">
      <w:pPr>
        <w:pStyle w:val="paragraph"/>
      </w:pPr>
      <w:r w:rsidRPr="001F0FC3">
        <w:tab/>
        <w:t>(a)</w:t>
      </w:r>
      <w:r w:rsidRPr="001F0FC3">
        <w:tab/>
        <w:t>a court refuses to give a section</w:t>
      </w:r>
      <w:r w:rsidR="001F0FC3">
        <w:t> </w:t>
      </w:r>
      <w:r w:rsidRPr="001F0FC3">
        <w:t>15YV direction or refuses to make a section</w:t>
      </w:r>
      <w:r w:rsidR="001F0FC3">
        <w:t> </w:t>
      </w:r>
      <w:r w:rsidRPr="001F0FC3">
        <w:t>15YV order; and</w:t>
      </w:r>
    </w:p>
    <w:p w:rsidR="00F05425" w:rsidRPr="001F0FC3" w:rsidRDefault="00F05425" w:rsidP="00F05425">
      <w:pPr>
        <w:pStyle w:val="paragraph"/>
      </w:pPr>
      <w:r w:rsidRPr="001F0FC3">
        <w:tab/>
        <w:t>(b)</w:t>
      </w:r>
      <w:r w:rsidRPr="001F0FC3">
        <w:tab/>
        <w:t>a defendant in the proceeding applied for the direction or order;</w:t>
      </w:r>
    </w:p>
    <w:p w:rsidR="00F05425" w:rsidRPr="001F0FC3" w:rsidRDefault="00F05425" w:rsidP="00F05425">
      <w:pPr>
        <w:pStyle w:val="subsection2"/>
      </w:pPr>
      <w:r w:rsidRPr="001F0FC3">
        <w:t>the defendant may apply to the court for an adjournment of the proceeding to allow time for the defendant to:</w:t>
      </w:r>
    </w:p>
    <w:p w:rsidR="00F05425" w:rsidRPr="001F0FC3" w:rsidRDefault="00F05425" w:rsidP="00F05425">
      <w:pPr>
        <w:pStyle w:val="paragraph"/>
      </w:pPr>
      <w:r w:rsidRPr="001F0FC3">
        <w:tab/>
        <w:t>(c)</w:t>
      </w:r>
      <w:r w:rsidRPr="001F0FC3">
        <w:tab/>
        <w:t>decide whether to appeal against the refusal; and</w:t>
      </w:r>
    </w:p>
    <w:p w:rsidR="00F05425" w:rsidRPr="001F0FC3" w:rsidRDefault="00F05425" w:rsidP="00F05425">
      <w:pPr>
        <w:pStyle w:val="paragraph"/>
      </w:pPr>
      <w:r w:rsidRPr="001F0FC3">
        <w:tab/>
        <w:t>(d)</w:t>
      </w:r>
      <w:r w:rsidRPr="001F0FC3">
        <w:tab/>
        <w:t>if the defendant decides to do so—make the appeal.</w:t>
      </w:r>
    </w:p>
    <w:p w:rsidR="00F05425" w:rsidRPr="001F0FC3" w:rsidRDefault="00F05425" w:rsidP="00F05425">
      <w:pPr>
        <w:pStyle w:val="SubsectionHead"/>
      </w:pPr>
      <w:r w:rsidRPr="001F0FC3">
        <w:t>Grant of adjournment</w:t>
      </w:r>
    </w:p>
    <w:p w:rsidR="00F05425" w:rsidRPr="001F0FC3" w:rsidRDefault="00F05425" w:rsidP="00F05425">
      <w:pPr>
        <w:pStyle w:val="subsection"/>
      </w:pPr>
      <w:r w:rsidRPr="001F0FC3">
        <w:tab/>
        <w:t>(5)</w:t>
      </w:r>
      <w:r w:rsidRPr="001F0FC3">
        <w:tab/>
        <w:t>If an application is made under this section, the court must grant the adjournment.</w:t>
      </w:r>
    </w:p>
    <w:p w:rsidR="00F05425" w:rsidRPr="001F0FC3" w:rsidRDefault="00F05425" w:rsidP="00F05425">
      <w:pPr>
        <w:pStyle w:val="notetext"/>
      </w:pPr>
      <w:r w:rsidRPr="001F0FC3">
        <w:t>Note:</w:t>
      </w:r>
      <w:r w:rsidRPr="001F0FC3">
        <w:tab/>
        <w:t>For appeals, see section</w:t>
      </w:r>
      <w:r w:rsidR="001F0FC3">
        <w:t> </w:t>
      </w:r>
      <w:r w:rsidRPr="001F0FC3">
        <w:t>15YZD.</w:t>
      </w:r>
    </w:p>
    <w:p w:rsidR="00F05425" w:rsidRPr="001F0FC3" w:rsidRDefault="00F05425" w:rsidP="00F05425">
      <w:pPr>
        <w:pStyle w:val="ActHead5"/>
      </w:pPr>
      <w:bookmarkStart w:id="432" w:name="_Toc431993634"/>
      <w:r w:rsidRPr="001F0FC3">
        <w:rPr>
          <w:rStyle w:val="CharSectno"/>
        </w:rPr>
        <w:t>15YY</w:t>
      </w:r>
      <w:r w:rsidRPr="001F0FC3">
        <w:t xml:space="preserve">  Technical requirements for video link</w:t>
      </w:r>
      <w:bookmarkEnd w:id="432"/>
    </w:p>
    <w:p w:rsidR="00F05425" w:rsidRPr="001F0FC3" w:rsidRDefault="00F05425" w:rsidP="00F05425">
      <w:pPr>
        <w:pStyle w:val="subsection"/>
      </w:pPr>
      <w:r w:rsidRPr="001F0FC3">
        <w:tab/>
        <w:t>(1)</w:t>
      </w:r>
      <w:r w:rsidRPr="001F0FC3">
        <w:tab/>
        <w:t>A witness can give evidence under a section</w:t>
      </w:r>
      <w:r w:rsidR="001F0FC3">
        <w:t> </w:t>
      </w:r>
      <w:r w:rsidRPr="001F0FC3">
        <w:t>15YV direction or order only if:</w:t>
      </w:r>
    </w:p>
    <w:p w:rsidR="00F05425" w:rsidRPr="001F0FC3" w:rsidRDefault="00F05425" w:rsidP="00F05425">
      <w:pPr>
        <w:pStyle w:val="paragraph"/>
      </w:pPr>
      <w:r w:rsidRPr="001F0FC3">
        <w:tab/>
        <w:t>(a)</w:t>
      </w:r>
      <w:r w:rsidRPr="001F0FC3">
        <w:tab/>
        <w:t>the courtroom or other place where the court is sitting (the</w:t>
      </w:r>
      <w:r w:rsidRPr="001F0FC3">
        <w:rPr>
          <w:b/>
          <w:i/>
        </w:rPr>
        <w:t xml:space="preserve"> courtroom point</w:t>
      </w:r>
      <w:r w:rsidRPr="001F0FC3">
        <w:t>); and</w:t>
      </w:r>
    </w:p>
    <w:p w:rsidR="00F05425" w:rsidRPr="001F0FC3" w:rsidRDefault="00F05425" w:rsidP="00F05425">
      <w:pPr>
        <w:pStyle w:val="paragraph"/>
      </w:pPr>
      <w:r w:rsidRPr="001F0FC3">
        <w:tab/>
        <w:t>(b)</w:t>
      </w:r>
      <w:r w:rsidRPr="001F0FC3">
        <w:tab/>
        <w:t>the place where the evidence is given (the</w:t>
      </w:r>
      <w:r w:rsidRPr="001F0FC3">
        <w:rPr>
          <w:b/>
          <w:i/>
        </w:rPr>
        <w:t xml:space="preserve"> witness point</w:t>
      </w:r>
      <w:r w:rsidRPr="001F0FC3">
        <w:t>);</w:t>
      </w:r>
    </w:p>
    <w:p w:rsidR="00F05425" w:rsidRPr="001F0FC3" w:rsidRDefault="00F05425" w:rsidP="00F05425">
      <w:pPr>
        <w:pStyle w:val="subsection2"/>
      </w:pPr>
      <w:r w:rsidRPr="001F0FC3">
        <w:t>are equipped with video facilities that:</w:t>
      </w:r>
    </w:p>
    <w:p w:rsidR="00F05425" w:rsidRPr="001F0FC3" w:rsidRDefault="00F05425" w:rsidP="00F05425">
      <w:pPr>
        <w:pStyle w:val="paragraph"/>
      </w:pPr>
      <w:r w:rsidRPr="001F0FC3">
        <w:tab/>
        <w:t>(c)</w:t>
      </w:r>
      <w:r w:rsidRPr="001F0FC3">
        <w:tab/>
        <w:t>enable appropriate persons at the courtroom point to see and hear the witness give the evidence; and</w:t>
      </w:r>
    </w:p>
    <w:p w:rsidR="00F05425" w:rsidRPr="001F0FC3" w:rsidRDefault="00F05425" w:rsidP="00F05425">
      <w:pPr>
        <w:pStyle w:val="paragraph"/>
      </w:pPr>
      <w:r w:rsidRPr="001F0FC3">
        <w:tab/>
        <w:t>(d)</w:t>
      </w:r>
      <w:r w:rsidRPr="001F0FC3">
        <w:tab/>
        <w:t>enable appropriate persons at the witness point to see and hear appropriate persons at the courtroom point.</w:t>
      </w:r>
    </w:p>
    <w:p w:rsidR="00F05425" w:rsidRPr="001F0FC3" w:rsidRDefault="00F05425" w:rsidP="00F05425">
      <w:pPr>
        <w:pStyle w:val="subsection"/>
      </w:pPr>
      <w:r w:rsidRPr="001F0FC3">
        <w:tab/>
        <w:t>(2)</w:t>
      </w:r>
      <w:r w:rsidRPr="001F0FC3">
        <w:tab/>
        <w:t xml:space="preserve">In </w:t>
      </w:r>
      <w:r w:rsidR="001F0FC3">
        <w:t>subsection (</w:t>
      </w:r>
      <w:r w:rsidRPr="001F0FC3">
        <w:t>1):</w:t>
      </w:r>
    </w:p>
    <w:p w:rsidR="00F05425" w:rsidRPr="001F0FC3" w:rsidRDefault="00F05425" w:rsidP="00F05425">
      <w:pPr>
        <w:pStyle w:val="Definition"/>
      </w:pPr>
      <w:r w:rsidRPr="001F0FC3">
        <w:rPr>
          <w:b/>
          <w:i/>
        </w:rPr>
        <w:t>appropriate persons</w:t>
      </w:r>
      <w:r w:rsidRPr="001F0FC3">
        <w:t xml:space="preserve"> means such persons as the court considers appropriate.</w:t>
      </w:r>
    </w:p>
    <w:p w:rsidR="00F05425" w:rsidRPr="001F0FC3" w:rsidRDefault="00F05425" w:rsidP="00F05425">
      <w:pPr>
        <w:pStyle w:val="ActHead5"/>
      </w:pPr>
      <w:bookmarkStart w:id="433" w:name="_Toc431993635"/>
      <w:r w:rsidRPr="001F0FC3">
        <w:rPr>
          <w:rStyle w:val="CharSectno"/>
        </w:rPr>
        <w:t>15YZ</w:t>
      </w:r>
      <w:r w:rsidRPr="001F0FC3">
        <w:t xml:space="preserve">  Direction to jury</w:t>
      </w:r>
      <w:bookmarkEnd w:id="433"/>
    </w:p>
    <w:p w:rsidR="00F05425" w:rsidRPr="001F0FC3" w:rsidRDefault="00F05425" w:rsidP="00F05425">
      <w:pPr>
        <w:pStyle w:val="subsection"/>
      </w:pPr>
      <w:r w:rsidRPr="001F0FC3">
        <w:tab/>
        <w:t>(1)</w:t>
      </w:r>
      <w:r w:rsidRPr="001F0FC3">
        <w:tab/>
        <w:t>If:</w:t>
      </w:r>
    </w:p>
    <w:p w:rsidR="00F05425" w:rsidRPr="001F0FC3" w:rsidRDefault="00F05425" w:rsidP="00F05425">
      <w:pPr>
        <w:pStyle w:val="paragraph"/>
      </w:pPr>
      <w:r w:rsidRPr="001F0FC3">
        <w:tab/>
        <w:t>(a)</w:t>
      </w:r>
      <w:r w:rsidRPr="001F0FC3">
        <w:tab/>
        <w:t>a proceeding involves a jury; and</w:t>
      </w:r>
    </w:p>
    <w:p w:rsidR="00F05425" w:rsidRPr="001F0FC3" w:rsidRDefault="00F05425" w:rsidP="00F05425">
      <w:pPr>
        <w:pStyle w:val="paragraph"/>
      </w:pPr>
      <w:r w:rsidRPr="001F0FC3">
        <w:tab/>
        <w:t>(b)</w:t>
      </w:r>
      <w:r w:rsidRPr="001F0FC3">
        <w:tab/>
        <w:t>a witness gives evidence under a section</w:t>
      </w:r>
      <w:r w:rsidR="001F0FC3">
        <w:t> </w:t>
      </w:r>
      <w:r w:rsidRPr="001F0FC3">
        <w:t>15YV direction or order; and</w:t>
      </w:r>
    </w:p>
    <w:p w:rsidR="00F05425" w:rsidRPr="001F0FC3" w:rsidRDefault="00F05425" w:rsidP="00F05425">
      <w:pPr>
        <w:pStyle w:val="paragraph"/>
      </w:pPr>
      <w:r w:rsidRPr="001F0FC3">
        <w:tab/>
        <w:t>(c)</w:t>
      </w:r>
      <w:r w:rsidRPr="001F0FC3">
        <w:tab/>
        <w:t>the evidence is admissible in the proceeding;</w:t>
      </w:r>
    </w:p>
    <w:p w:rsidR="00F05425" w:rsidRPr="001F0FC3" w:rsidRDefault="00F05425" w:rsidP="00F05425">
      <w:pPr>
        <w:pStyle w:val="subsection2"/>
      </w:pPr>
      <w:r w:rsidRPr="001F0FC3">
        <w:t>the judge must give the jury such direction as the judge thinks necessary to ensure that the jury gives the same weight to the evidence as if it had been given by the witness in the courtroom or other place where the court is sitting.</w:t>
      </w:r>
    </w:p>
    <w:p w:rsidR="00F05425" w:rsidRPr="001F0FC3" w:rsidRDefault="00F05425" w:rsidP="00F05425">
      <w:pPr>
        <w:pStyle w:val="subsection"/>
      </w:pPr>
      <w:r w:rsidRPr="001F0FC3">
        <w:tab/>
        <w:t>(2)</w:t>
      </w:r>
      <w:r w:rsidRPr="001F0FC3">
        <w:tab/>
        <w:t xml:space="preserve">Disregard </w:t>
      </w:r>
      <w:r w:rsidR="001F0FC3">
        <w:t>subsection (</w:t>
      </w:r>
      <w:r w:rsidRPr="001F0FC3">
        <w:t>1) in determining:</w:t>
      </w:r>
    </w:p>
    <w:p w:rsidR="00F05425" w:rsidRPr="001F0FC3" w:rsidRDefault="00F05425" w:rsidP="00F05425">
      <w:pPr>
        <w:pStyle w:val="paragraph"/>
      </w:pPr>
      <w:r w:rsidRPr="001F0FC3">
        <w:tab/>
        <w:t>(a)</w:t>
      </w:r>
      <w:r w:rsidRPr="001F0FC3">
        <w:tab/>
        <w:t>the directions (if any) that should be given by a judge in proceedings to which this Part does not apply; and</w:t>
      </w:r>
    </w:p>
    <w:p w:rsidR="00F05425" w:rsidRPr="001F0FC3" w:rsidRDefault="00F05425" w:rsidP="00F05425">
      <w:pPr>
        <w:pStyle w:val="paragraph"/>
      </w:pPr>
      <w:r w:rsidRPr="001F0FC3">
        <w:tab/>
        <w:t>(b)</w:t>
      </w:r>
      <w:r w:rsidRPr="001F0FC3">
        <w:tab/>
        <w:t>the weight that should be given to evidence given by video link in proceedings to which this Part does not apply.</w:t>
      </w:r>
    </w:p>
    <w:p w:rsidR="00F05425" w:rsidRPr="001F0FC3" w:rsidRDefault="00F05425" w:rsidP="00F05425">
      <w:pPr>
        <w:pStyle w:val="ActHead5"/>
      </w:pPr>
      <w:bookmarkStart w:id="434" w:name="_Toc431993636"/>
      <w:r w:rsidRPr="001F0FC3">
        <w:rPr>
          <w:rStyle w:val="CharSectno"/>
        </w:rPr>
        <w:t>15YZA</w:t>
      </w:r>
      <w:r w:rsidRPr="001F0FC3">
        <w:t xml:space="preserve">  Application of laws about witnesses</w:t>
      </w:r>
      <w:bookmarkEnd w:id="434"/>
    </w:p>
    <w:p w:rsidR="00F05425" w:rsidRPr="001F0FC3" w:rsidRDefault="00F05425" w:rsidP="00F05425">
      <w:pPr>
        <w:pStyle w:val="subsection"/>
      </w:pPr>
      <w:r w:rsidRPr="001F0FC3">
        <w:tab/>
        <w:t>(1)</w:t>
      </w:r>
      <w:r w:rsidRPr="001F0FC3">
        <w:tab/>
        <w:t>A person who gives evidence under a section</w:t>
      </w:r>
      <w:r w:rsidR="001F0FC3">
        <w:t> </w:t>
      </w:r>
      <w:r w:rsidRPr="001F0FC3">
        <w:t>15YV direction or order is taken to give it at the courtroom or other place where the court is sitting.</w:t>
      </w:r>
    </w:p>
    <w:p w:rsidR="00F05425" w:rsidRPr="001F0FC3" w:rsidRDefault="00F05425" w:rsidP="00F05425">
      <w:pPr>
        <w:pStyle w:val="subsection"/>
      </w:pPr>
      <w:r w:rsidRPr="001F0FC3">
        <w:tab/>
        <w:t>(2)</w:t>
      </w:r>
      <w:r w:rsidRPr="001F0FC3">
        <w:tab/>
      </w:r>
      <w:r w:rsidR="001F0FC3">
        <w:t>Subsection (</w:t>
      </w:r>
      <w:r w:rsidRPr="001F0FC3">
        <w:t>1) has effect, for example, for the purposes of laws relating to evidence, procedure, contempt of court and perjury.</w:t>
      </w:r>
    </w:p>
    <w:p w:rsidR="00F05425" w:rsidRPr="001F0FC3" w:rsidRDefault="00F05425" w:rsidP="00F05425">
      <w:pPr>
        <w:pStyle w:val="ActHead5"/>
      </w:pPr>
      <w:bookmarkStart w:id="435" w:name="_Toc431993637"/>
      <w:r w:rsidRPr="001F0FC3">
        <w:rPr>
          <w:rStyle w:val="CharSectno"/>
        </w:rPr>
        <w:t>15YZB</w:t>
      </w:r>
      <w:r w:rsidRPr="001F0FC3">
        <w:t xml:space="preserve">  Administration of oaths and affirmations</w:t>
      </w:r>
      <w:bookmarkEnd w:id="435"/>
    </w:p>
    <w:p w:rsidR="00F05425" w:rsidRPr="001F0FC3" w:rsidRDefault="00F05425" w:rsidP="00F05425">
      <w:pPr>
        <w:pStyle w:val="subsection"/>
      </w:pPr>
      <w:r w:rsidRPr="001F0FC3">
        <w:tab/>
      </w:r>
      <w:r w:rsidRPr="001F0FC3">
        <w:tab/>
        <w:t>An oath or affirmation to be sworn or made by a witness who is to give evidence under a section</w:t>
      </w:r>
      <w:r w:rsidR="001F0FC3">
        <w:t> </w:t>
      </w:r>
      <w:r w:rsidRPr="001F0FC3">
        <w:t>15YV direction or order may be administered either:</w:t>
      </w:r>
    </w:p>
    <w:p w:rsidR="00F05425" w:rsidRPr="001F0FC3" w:rsidRDefault="00F05425" w:rsidP="00F05425">
      <w:pPr>
        <w:pStyle w:val="paragraph"/>
      </w:pPr>
      <w:r w:rsidRPr="001F0FC3">
        <w:tab/>
        <w:t>(a)</w:t>
      </w:r>
      <w:r w:rsidRPr="001F0FC3">
        <w:tab/>
        <w:t>by means of the video link, in as nearly as practicable the same way as if the witness were to give the evidence at the courtroom or other place where the court is sitting; or</w:t>
      </w:r>
    </w:p>
    <w:p w:rsidR="00F05425" w:rsidRPr="001F0FC3" w:rsidRDefault="00F05425" w:rsidP="00F05425">
      <w:pPr>
        <w:pStyle w:val="paragraph"/>
      </w:pPr>
      <w:r w:rsidRPr="001F0FC3">
        <w:tab/>
        <w:t>(b)</w:t>
      </w:r>
      <w:r w:rsidRPr="001F0FC3">
        <w:tab/>
        <w:t>as follows:</w:t>
      </w:r>
    </w:p>
    <w:p w:rsidR="00F05425" w:rsidRPr="001F0FC3" w:rsidRDefault="00F05425" w:rsidP="00F05425">
      <w:pPr>
        <w:pStyle w:val="paragraphsub"/>
      </w:pPr>
      <w:r w:rsidRPr="001F0FC3">
        <w:tab/>
        <w:t>(i)</w:t>
      </w:r>
      <w:r w:rsidRPr="001F0FC3">
        <w:tab/>
        <w:t>on behalf of the court and as directed by it;</w:t>
      </w:r>
    </w:p>
    <w:p w:rsidR="00F05425" w:rsidRPr="001F0FC3" w:rsidRDefault="00F05425" w:rsidP="00F05425">
      <w:pPr>
        <w:pStyle w:val="paragraphsub"/>
      </w:pPr>
      <w:r w:rsidRPr="001F0FC3">
        <w:tab/>
        <w:t>(ii)</w:t>
      </w:r>
      <w:r w:rsidRPr="001F0FC3">
        <w:tab/>
        <w:t>by a person (whether an Australian official or not) authorised by the court;</w:t>
      </w:r>
    </w:p>
    <w:p w:rsidR="00F05425" w:rsidRPr="001F0FC3" w:rsidRDefault="00F05425" w:rsidP="00F05425">
      <w:pPr>
        <w:pStyle w:val="paragraphsub"/>
      </w:pPr>
      <w:r w:rsidRPr="001F0FC3">
        <w:tab/>
        <w:t>(iii)</w:t>
      </w:r>
      <w:r w:rsidRPr="001F0FC3">
        <w:tab/>
        <w:t>at the place where the witness is to give the evidence.</w:t>
      </w:r>
    </w:p>
    <w:p w:rsidR="00F05425" w:rsidRPr="001F0FC3" w:rsidRDefault="00F05425" w:rsidP="00F05425">
      <w:pPr>
        <w:pStyle w:val="ActHead5"/>
      </w:pPr>
      <w:bookmarkStart w:id="436" w:name="_Toc431993638"/>
      <w:r w:rsidRPr="001F0FC3">
        <w:rPr>
          <w:rStyle w:val="CharSectno"/>
        </w:rPr>
        <w:t>15YZC</w:t>
      </w:r>
      <w:r w:rsidRPr="001F0FC3">
        <w:t xml:space="preserve">  Expenses</w:t>
      </w:r>
      <w:bookmarkEnd w:id="436"/>
    </w:p>
    <w:p w:rsidR="00F05425" w:rsidRPr="001F0FC3" w:rsidRDefault="00F05425" w:rsidP="00F05425">
      <w:pPr>
        <w:pStyle w:val="subsection"/>
      </w:pPr>
      <w:r w:rsidRPr="001F0FC3">
        <w:tab/>
      </w:r>
      <w:r w:rsidRPr="001F0FC3">
        <w:tab/>
        <w:t>A court may make such orders as are just for payment of expenses incurred in connection with giving evidence under a section</w:t>
      </w:r>
      <w:r w:rsidR="001F0FC3">
        <w:t> </w:t>
      </w:r>
      <w:r w:rsidRPr="001F0FC3">
        <w:t>15YV direction given, or a section</w:t>
      </w:r>
      <w:r w:rsidR="001F0FC3">
        <w:t> </w:t>
      </w:r>
      <w:r w:rsidRPr="001F0FC3">
        <w:t>15YV order made, by the court.</w:t>
      </w:r>
    </w:p>
    <w:p w:rsidR="00F05425" w:rsidRPr="001F0FC3" w:rsidRDefault="00F05425" w:rsidP="00F05425">
      <w:pPr>
        <w:pStyle w:val="ActHead5"/>
      </w:pPr>
      <w:bookmarkStart w:id="437" w:name="_Toc431993639"/>
      <w:r w:rsidRPr="001F0FC3">
        <w:rPr>
          <w:rStyle w:val="CharSectno"/>
        </w:rPr>
        <w:t>15YZD</w:t>
      </w:r>
      <w:r w:rsidRPr="001F0FC3">
        <w:t xml:space="preserve">  Appeals against section</w:t>
      </w:r>
      <w:r w:rsidR="001F0FC3">
        <w:t> </w:t>
      </w:r>
      <w:r w:rsidRPr="001F0FC3">
        <w:t>15YV directions or orders etc.</w:t>
      </w:r>
      <w:bookmarkEnd w:id="437"/>
    </w:p>
    <w:p w:rsidR="00F05425" w:rsidRPr="001F0FC3" w:rsidRDefault="00F05425" w:rsidP="00F05425">
      <w:pPr>
        <w:pStyle w:val="SubsectionHead"/>
      </w:pPr>
      <w:r w:rsidRPr="001F0FC3">
        <w:t>Court gives a direction or makes an order</w:t>
      </w:r>
    </w:p>
    <w:p w:rsidR="00F05425" w:rsidRPr="001F0FC3" w:rsidRDefault="00F05425" w:rsidP="00F05425">
      <w:pPr>
        <w:pStyle w:val="subsection"/>
      </w:pPr>
      <w:r w:rsidRPr="001F0FC3">
        <w:tab/>
        <w:t>(1)</w:t>
      </w:r>
      <w:r w:rsidRPr="001F0FC3">
        <w:tab/>
        <w:t>If:</w:t>
      </w:r>
    </w:p>
    <w:p w:rsidR="00F05425" w:rsidRPr="001F0FC3" w:rsidRDefault="00F05425" w:rsidP="00F05425">
      <w:pPr>
        <w:pStyle w:val="paragraph"/>
      </w:pPr>
      <w:r w:rsidRPr="001F0FC3">
        <w:tab/>
        <w:t>(a)</w:t>
      </w:r>
      <w:r w:rsidRPr="001F0FC3">
        <w:tab/>
        <w:t>a court gives a section</w:t>
      </w:r>
      <w:r w:rsidR="001F0FC3">
        <w:t> </w:t>
      </w:r>
      <w:r w:rsidRPr="001F0FC3">
        <w:t>15YV direction or makes a section</w:t>
      </w:r>
      <w:r w:rsidR="001F0FC3">
        <w:t> </w:t>
      </w:r>
      <w:r w:rsidRPr="001F0FC3">
        <w:t>15YV order; and</w:t>
      </w:r>
    </w:p>
    <w:p w:rsidR="00F05425" w:rsidRPr="001F0FC3" w:rsidRDefault="00F05425" w:rsidP="00F05425">
      <w:pPr>
        <w:pStyle w:val="paragraph"/>
      </w:pPr>
      <w:r w:rsidRPr="001F0FC3">
        <w:tab/>
        <w:t>(b)</w:t>
      </w:r>
      <w:r w:rsidRPr="001F0FC3">
        <w:tab/>
        <w:t>the prosecutor applied for the direction or order;</w:t>
      </w:r>
    </w:p>
    <w:p w:rsidR="00F05425" w:rsidRPr="001F0FC3" w:rsidRDefault="00F05425" w:rsidP="00F05425">
      <w:pPr>
        <w:pStyle w:val="subsection2"/>
      </w:pPr>
      <w:r w:rsidRPr="001F0FC3">
        <w:t>a defendant in the proceeding may appeal against the direction or order.</w:t>
      </w:r>
    </w:p>
    <w:p w:rsidR="00F05425" w:rsidRPr="001F0FC3" w:rsidRDefault="00F05425" w:rsidP="0064431F">
      <w:pPr>
        <w:pStyle w:val="subsection"/>
        <w:keepNext/>
      </w:pPr>
      <w:r w:rsidRPr="001F0FC3">
        <w:tab/>
        <w:t>(2)</w:t>
      </w:r>
      <w:r w:rsidRPr="001F0FC3">
        <w:tab/>
        <w:t>If:</w:t>
      </w:r>
    </w:p>
    <w:p w:rsidR="00F05425" w:rsidRPr="001F0FC3" w:rsidRDefault="00F05425" w:rsidP="00F05425">
      <w:pPr>
        <w:pStyle w:val="paragraph"/>
      </w:pPr>
      <w:r w:rsidRPr="001F0FC3">
        <w:tab/>
        <w:t>(a)</w:t>
      </w:r>
      <w:r w:rsidRPr="001F0FC3">
        <w:tab/>
        <w:t>a court gives a section</w:t>
      </w:r>
      <w:r w:rsidR="001F0FC3">
        <w:t> </w:t>
      </w:r>
      <w:r w:rsidRPr="001F0FC3">
        <w:t>15YV direction or makes a section</w:t>
      </w:r>
      <w:r w:rsidR="001F0FC3">
        <w:t> </w:t>
      </w:r>
      <w:r w:rsidRPr="001F0FC3">
        <w:t>15YV order; and</w:t>
      </w:r>
    </w:p>
    <w:p w:rsidR="00F05425" w:rsidRPr="001F0FC3" w:rsidRDefault="00F05425" w:rsidP="00F05425">
      <w:pPr>
        <w:pStyle w:val="paragraph"/>
      </w:pPr>
      <w:r w:rsidRPr="001F0FC3">
        <w:tab/>
        <w:t>(b)</w:t>
      </w:r>
      <w:r w:rsidRPr="001F0FC3">
        <w:tab/>
        <w:t>a defendant in the proceeding applied for the direction or order;</w:t>
      </w:r>
    </w:p>
    <w:p w:rsidR="00F05425" w:rsidRPr="001F0FC3" w:rsidRDefault="00F05425" w:rsidP="00F05425">
      <w:pPr>
        <w:pStyle w:val="subsection2"/>
      </w:pPr>
      <w:r w:rsidRPr="001F0FC3">
        <w:t>the prosecutor may appeal against the direction or order.</w:t>
      </w:r>
    </w:p>
    <w:p w:rsidR="00F05425" w:rsidRPr="001F0FC3" w:rsidRDefault="00F05425" w:rsidP="00F05425">
      <w:pPr>
        <w:pStyle w:val="SubsectionHead"/>
      </w:pPr>
      <w:r w:rsidRPr="001F0FC3">
        <w:t>Court refuses to give a direction or make an order</w:t>
      </w:r>
    </w:p>
    <w:p w:rsidR="00F05425" w:rsidRPr="001F0FC3" w:rsidRDefault="00F05425" w:rsidP="00F05425">
      <w:pPr>
        <w:pStyle w:val="subsection"/>
      </w:pPr>
      <w:r w:rsidRPr="001F0FC3">
        <w:tab/>
        <w:t>(3)</w:t>
      </w:r>
      <w:r w:rsidRPr="001F0FC3">
        <w:tab/>
        <w:t>If:</w:t>
      </w:r>
    </w:p>
    <w:p w:rsidR="00F05425" w:rsidRPr="001F0FC3" w:rsidRDefault="00F05425" w:rsidP="00F05425">
      <w:pPr>
        <w:pStyle w:val="paragraph"/>
      </w:pPr>
      <w:r w:rsidRPr="001F0FC3">
        <w:tab/>
        <w:t>(a)</w:t>
      </w:r>
      <w:r w:rsidRPr="001F0FC3">
        <w:tab/>
        <w:t>a court refuses to give a section</w:t>
      </w:r>
      <w:r w:rsidR="001F0FC3">
        <w:t> </w:t>
      </w:r>
      <w:r w:rsidRPr="001F0FC3">
        <w:t>15YV direction or refuses to make a section</w:t>
      </w:r>
      <w:r w:rsidR="001F0FC3">
        <w:t> </w:t>
      </w:r>
      <w:r w:rsidRPr="001F0FC3">
        <w:t>15YV order; and</w:t>
      </w:r>
    </w:p>
    <w:p w:rsidR="00F05425" w:rsidRPr="001F0FC3" w:rsidRDefault="00F05425" w:rsidP="00F05425">
      <w:pPr>
        <w:pStyle w:val="paragraph"/>
      </w:pPr>
      <w:r w:rsidRPr="001F0FC3">
        <w:tab/>
        <w:t>(b)</w:t>
      </w:r>
      <w:r w:rsidRPr="001F0FC3">
        <w:tab/>
        <w:t>the prosecutor applied for the direction or order;</w:t>
      </w:r>
    </w:p>
    <w:p w:rsidR="00F05425" w:rsidRPr="001F0FC3" w:rsidRDefault="00F05425" w:rsidP="00F05425">
      <w:pPr>
        <w:pStyle w:val="subsection2"/>
      </w:pPr>
      <w:r w:rsidRPr="001F0FC3">
        <w:t>the prosecutor may appeal against the refusal.</w:t>
      </w:r>
    </w:p>
    <w:p w:rsidR="00F05425" w:rsidRPr="001F0FC3" w:rsidRDefault="00F05425" w:rsidP="00F05425">
      <w:pPr>
        <w:pStyle w:val="subsection"/>
      </w:pPr>
      <w:r w:rsidRPr="001F0FC3">
        <w:tab/>
        <w:t>(4)</w:t>
      </w:r>
      <w:r w:rsidRPr="001F0FC3">
        <w:tab/>
        <w:t>If:</w:t>
      </w:r>
    </w:p>
    <w:p w:rsidR="00F05425" w:rsidRPr="001F0FC3" w:rsidRDefault="00F05425" w:rsidP="00F05425">
      <w:pPr>
        <w:pStyle w:val="paragraph"/>
      </w:pPr>
      <w:r w:rsidRPr="001F0FC3">
        <w:tab/>
        <w:t>(a)</w:t>
      </w:r>
      <w:r w:rsidRPr="001F0FC3">
        <w:tab/>
        <w:t>a court refuses to give a section</w:t>
      </w:r>
      <w:r w:rsidR="001F0FC3">
        <w:t> </w:t>
      </w:r>
      <w:r w:rsidRPr="001F0FC3">
        <w:t>15YV direction or refuses to make a section</w:t>
      </w:r>
      <w:r w:rsidR="001F0FC3">
        <w:t> </w:t>
      </w:r>
      <w:r w:rsidRPr="001F0FC3">
        <w:t>15YV order; and</w:t>
      </w:r>
    </w:p>
    <w:p w:rsidR="00F05425" w:rsidRPr="001F0FC3" w:rsidRDefault="00F05425" w:rsidP="00F05425">
      <w:pPr>
        <w:pStyle w:val="paragraph"/>
      </w:pPr>
      <w:r w:rsidRPr="001F0FC3">
        <w:tab/>
        <w:t>(b)</w:t>
      </w:r>
      <w:r w:rsidRPr="001F0FC3">
        <w:tab/>
        <w:t>a defendant in the proceeding applied for the direction or order;</w:t>
      </w:r>
    </w:p>
    <w:p w:rsidR="00F05425" w:rsidRPr="001F0FC3" w:rsidRDefault="00F05425" w:rsidP="00F05425">
      <w:pPr>
        <w:pStyle w:val="subsection2"/>
      </w:pPr>
      <w:r w:rsidRPr="001F0FC3">
        <w:t>the defendant may appeal against the refusal.</w:t>
      </w:r>
    </w:p>
    <w:p w:rsidR="00F05425" w:rsidRPr="001F0FC3" w:rsidRDefault="00F05425" w:rsidP="00F05425">
      <w:pPr>
        <w:pStyle w:val="SubsectionHead"/>
      </w:pPr>
      <w:r w:rsidRPr="001F0FC3">
        <w:t>Jurisdiction</w:t>
      </w:r>
    </w:p>
    <w:p w:rsidR="00F05425" w:rsidRPr="001F0FC3" w:rsidRDefault="00F05425" w:rsidP="00F05425">
      <w:pPr>
        <w:pStyle w:val="subsection"/>
      </w:pPr>
      <w:r w:rsidRPr="001F0FC3">
        <w:tab/>
        <w:t>(5)</w:t>
      </w:r>
      <w:r w:rsidRPr="001F0FC3">
        <w:tab/>
        <w:t>A court that has jurisdiction to hear and determine appeals from a judgment, order or direction in the proceeding has jurisdiction to hear and determine any appeal under this section.</w:t>
      </w:r>
    </w:p>
    <w:p w:rsidR="00F05425" w:rsidRPr="001F0FC3" w:rsidRDefault="00F05425" w:rsidP="00F05425">
      <w:pPr>
        <w:pStyle w:val="ActHead5"/>
      </w:pPr>
      <w:bookmarkStart w:id="438" w:name="_Toc431993640"/>
      <w:r w:rsidRPr="001F0FC3">
        <w:rPr>
          <w:rStyle w:val="CharSectno"/>
        </w:rPr>
        <w:t>15YZE</w:t>
      </w:r>
      <w:r w:rsidRPr="001F0FC3">
        <w:t xml:space="preserve">  Other laws about evidence not affected</w:t>
      </w:r>
      <w:bookmarkEnd w:id="438"/>
    </w:p>
    <w:p w:rsidR="00F05425" w:rsidRPr="001F0FC3" w:rsidRDefault="00F05425" w:rsidP="00F05425">
      <w:pPr>
        <w:pStyle w:val="subsection"/>
      </w:pPr>
      <w:r w:rsidRPr="001F0FC3">
        <w:tab/>
      </w:r>
      <w:r w:rsidRPr="001F0FC3">
        <w:tab/>
        <w:t>This Part does not prevent any other law about taking evidence of a witness from applying for the purposes of a proceeding.</w:t>
      </w:r>
    </w:p>
    <w:p w:rsidR="00F05425" w:rsidRPr="001F0FC3" w:rsidRDefault="00F05425" w:rsidP="00F05425">
      <w:pPr>
        <w:pStyle w:val="ActHead5"/>
      </w:pPr>
      <w:bookmarkStart w:id="439" w:name="_Toc431993641"/>
      <w:r w:rsidRPr="001F0FC3">
        <w:rPr>
          <w:rStyle w:val="CharSectno"/>
        </w:rPr>
        <w:t>15YZF</w:t>
      </w:r>
      <w:r w:rsidRPr="001F0FC3">
        <w:t xml:space="preserve">  Saving of other laws</w:t>
      </w:r>
      <w:bookmarkEnd w:id="439"/>
    </w:p>
    <w:p w:rsidR="00F05425" w:rsidRPr="001F0FC3" w:rsidRDefault="00F05425" w:rsidP="00F05425">
      <w:pPr>
        <w:pStyle w:val="subsection"/>
      </w:pPr>
      <w:r w:rsidRPr="001F0FC3">
        <w:tab/>
      </w:r>
      <w:r w:rsidRPr="001F0FC3">
        <w:tab/>
        <w:t>This Part is not intended to exclude or limit the operation of any other law of the Commonwealth or any law of a State or Territory.</w:t>
      </w:r>
    </w:p>
    <w:p w:rsidR="001769E6" w:rsidRPr="001F0FC3" w:rsidRDefault="001769E6" w:rsidP="00527FBC">
      <w:pPr>
        <w:pStyle w:val="ActHead2"/>
        <w:pageBreakBefore/>
      </w:pPr>
      <w:bookmarkStart w:id="440" w:name="_Toc431993642"/>
      <w:r w:rsidRPr="001F0FC3">
        <w:rPr>
          <w:rStyle w:val="CharPartNo"/>
        </w:rPr>
        <w:t>Part</w:t>
      </w:r>
      <w:r w:rsidR="00BB4455" w:rsidRPr="001F0FC3">
        <w:rPr>
          <w:rStyle w:val="CharPartNo"/>
        </w:rPr>
        <w:t> </w:t>
      </w:r>
      <w:r w:rsidRPr="001F0FC3">
        <w:rPr>
          <w:rStyle w:val="CharPartNo"/>
        </w:rPr>
        <w:t>IB</w:t>
      </w:r>
      <w:r w:rsidRPr="001F0FC3">
        <w:t>—</w:t>
      </w:r>
      <w:r w:rsidRPr="001F0FC3">
        <w:rPr>
          <w:rStyle w:val="CharPartText"/>
        </w:rPr>
        <w:t>Sentencing, imprisonment and release of federal offenders</w:t>
      </w:r>
      <w:bookmarkEnd w:id="440"/>
    </w:p>
    <w:p w:rsidR="001769E6" w:rsidRPr="001F0FC3" w:rsidRDefault="001769E6" w:rsidP="001769E6">
      <w:pPr>
        <w:pStyle w:val="ActHead3"/>
      </w:pPr>
      <w:bookmarkStart w:id="441" w:name="_Toc431993643"/>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Interpretation</w:t>
      </w:r>
      <w:bookmarkEnd w:id="441"/>
    </w:p>
    <w:p w:rsidR="001769E6" w:rsidRPr="001F0FC3" w:rsidRDefault="001769E6" w:rsidP="001769E6">
      <w:pPr>
        <w:pStyle w:val="ActHead5"/>
      </w:pPr>
      <w:bookmarkStart w:id="442" w:name="_Toc431993644"/>
      <w:r w:rsidRPr="001F0FC3">
        <w:rPr>
          <w:rStyle w:val="CharSectno"/>
        </w:rPr>
        <w:t>16</w:t>
      </w:r>
      <w:r w:rsidRPr="001F0FC3">
        <w:t xml:space="preserve">  Interpretation</w:t>
      </w:r>
      <w:bookmarkEnd w:id="442"/>
    </w:p>
    <w:p w:rsidR="001769E6" w:rsidRPr="001F0FC3" w:rsidRDefault="001769E6" w:rsidP="001769E6">
      <w:pPr>
        <w:pStyle w:val="subsection"/>
      </w:pPr>
      <w:r w:rsidRPr="001F0FC3">
        <w:tab/>
        <w:t>(1)</w:t>
      </w:r>
      <w:r w:rsidRPr="001F0FC3">
        <w:tab/>
        <w:t>In this Part, unless the contrary intention appears:</w:t>
      </w:r>
    </w:p>
    <w:p w:rsidR="001769E6" w:rsidRPr="001F0FC3" w:rsidRDefault="001769E6" w:rsidP="001769E6">
      <w:pPr>
        <w:pStyle w:val="Definition"/>
      </w:pPr>
      <w:r w:rsidRPr="001F0FC3">
        <w:rPr>
          <w:b/>
          <w:i/>
        </w:rPr>
        <w:t>aggregate</w:t>
      </w:r>
      <w:r w:rsidRPr="001F0FC3">
        <w:t xml:space="preserve">, in relation to 2 or more sentences or terms of imprisonment, or in relation to the unserved portions of such sentences or terms, means the total effective sentence or term of imprisonment imposed, or remaining unserved, as the case may be, having regard to whether the sentences or terms are to be served cumulatively, partly cumulatively or concurrently. </w:t>
      </w:r>
    </w:p>
    <w:p w:rsidR="001769E6" w:rsidRPr="001F0FC3" w:rsidRDefault="001769E6" w:rsidP="001769E6">
      <w:pPr>
        <w:pStyle w:val="notetext"/>
      </w:pPr>
      <w:r w:rsidRPr="001F0FC3">
        <w:t xml:space="preserve">Examples demonstrating meaning of </w:t>
      </w:r>
      <w:r w:rsidRPr="001F0FC3">
        <w:rPr>
          <w:b/>
          <w:i/>
        </w:rPr>
        <w:t>aggregate</w:t>
      </w:r>
    </w:p>
    <w:p w:rsidR="001769E6" w:rsidRPr="001F0FC3" w:rsidRDefault="001769E6" w:rsidP="001769E6">
      <w:pPr>
        <w:pStyle w:val="notetext"/>
        <w:ind w:left="2127" w:hanging="993"/>
      </w:pPr>
      <w:r w:rsidRPr="001F0FC3">
        <w:t>Example 1:</w:t>
      </w:r>
      <w:r w:rsidRPr="001F0FC3">
        <w:rPr>
          <w:i/>
        </w:rPr>
        <w:tab/>
      </w:r>
      <w:r w:rsidRPr="001F0FC3">
        <w:t xml:space="preserve">The aggregate of 3 sentences, each of 2 years, to be served concurrently, is 2 years. </w:t>
      </w:r>
    </w:p>
    <w:p w:rsidR="001769E6" w:rsidRPr="001F0FC3" w:rsidRDefault="001769E6" w:rsidP="001769E6">
      <w:pPr>
        <w:pStyle w:val="notetext"/>
        <w:ind w:left="2127" w:hanging="993"/>
      </w:pPr>
      <w:r w:rsidRPr="001F0FC3">
        <w:t>Example 2:</w:t>
      </w:r>
      <w:r w:rsidRPr="001F0FC3">
        <w:rPr>
          <w:i/>
        </w:rPr>
        <w:tab/>
      </w:r>
      <w:r w:rsidRPr="001F0FC3">
        <w:t xml:space="preserve">The aggregate of 3 sentences, each of 2 years, where 2 sentences are to be served concurrently and one is to be served cumulatively, is 4 years. </w:t>
      </w:r>
    </w:p>
    <w:p w:rsidR="001769E6" w:rsidRPr="001F0FC3" w:rsidRDefault="001769E6" w:rsidP="001769E6">
      <w:pPr>
        <w:pStyle w:val="notetext"/>
        <w:ind w:left="2127" w:hanging="993"/>
      </w:pPr>
      <w:r w:rsidRPr="001F0FC3">
        <w:t>Example 3:</w:t>
      </w:r>
      <w:r w:rsidRPr="001F0FC3">
        <w:rPr>
          <w:i/>
        </w:rPr>
        <w:tab/>
      </w:r>
      <w:r w:rsidRPr="001F0FC3">
        <w:t>The aggregate of a one year unserved portion of a sentence, a 2 year unserved portion of another sentence, to be served concurrently with the first sentence, and a 2 year sentence to be served cumulatively, is 4 years.</w:t>
      </w:r>
    </w:p>
    <w:p w:rsidR="00BC72F1" w:rsidRPr="001F0FC3" w:rsidRDefault="00BC72F1" w:rsidP="00BC72F1">
      <w:pPr>
        <w:pStyle w:val="Definition"/>
      </w:pPr>
      <w:r w:rsidRPr="001F0FC3">
        <w:rPr>
          <w:b/>
          <w:i/>
        </w:rPr>
        <w:t>Australian travel document</w:t>
      </w:r>
      <w:r w:rsidRPr="001F0FC3">
        <w:t xml:space="preserve"> has the same meaning as in the </w:t>
      </w:r>
      <w:r w:rsidRPr="001F0FC3">
        <w:rPr>
          <w:i/>
        </w:rPr>
        <w:t>Australian Passports Act 2005</w:t>
      </w:r>
      <w:r w:rsidRPr="001F0FC3">
        <w:t>.</w:t>
      </w:r>
    </w:p>
    <w:p w:rsidR="00105441" w:rsidRPr="001F0FC3" w:rsidRDefault="00105441" w:rsidP="00105441">
      <w:pPr>
        <w:pStyle w:val="Definition"/>
      </w:pPr>
      <w:r w:rsidRPr="001F0FC3">
        <w:rPr>
          <w:b/>
          <w:i/>
        </w:rPr>
        <w:t>family</w:t>
      </w:r>
      <w:r w:rsidRPr="001F0FC3">
        <w:t xml:space="preserve"> has a meaning affected by subsection</w:t>
      </w:r>
      <w:r w:rsidR="001F0FC3">
        <w:t> </w:t>
      </w:r>
      <w:r w:rsidRPr="001F0FC3">
        <w:t>16A(4).</w:t>
      </w:r>
    </w:p>
    <w:p w:rsidR="001769E6" w:rsidRPr="001F0FC3" w:rsidRDefault="001769E6" w:rsidP="001769E6">
      <w:pPr>
        <w:pStyle w:val="Definition"/>
      </w:pPr>
      <w:r w:rsidRPr="001F0FC3">
        <w:rPr>
          <w:b/>
          <w:i/>
        </w:rPr>
        <w:t>federal offence</w:t>
      </w:r>
      <w:r w:rsidRPr="001F0FC3">
        <w:t xml:space="preserve"> means an offence against the law of the Commonwealth.</w:t>
      </w:r>
    </w:p>
    <w:p w:rsidR="001769E6" w:rsidRPr="001F0FC3" w:rsidRDefault="001769E6" w:rsidP="001769E6">
      <w:pPr>
        <w:pStyle w:val="Definition"/>
      </w:pPr>
      <w:r w:rsidRPr="001F0FC3">
        <w:rPr>
          <w:b/>
          <w:i/>
        </w:rPr>
        <w:t>federal offender</w:t>
      </w:r>
      <w:r w:rsidRPr="001F0FC3">
        <w:t xml:space="preserve"> means a person convicted of a federal offence.</w:t>
      </w:r>
    </w:p>
    <w:p w:rsidR="001769E6" w:rsidRPr="001F0FC3" w:rsidRDefault="001769E6" w:rsidP="001769E6">
      <w:pPr>
        <w:pStyle w:val="Definition"/>
      </w:pPr>
      <w:r w:rsidRPr="001F0FC3">
        <w:rPr>
          <w:b/>
          <w:i/>
        </w:rPr>
        <w:t>federal sentence</w:t>
      </w:r>
      <w:r w:rsidRPr="001F0FC3">
        <w:t xml:space="preserve"> means a sentence imposed for a federal offence.</w:t>
      </w:r>
    </w:p>
    <w:p w:rsidR="001769E6" w:rsidRPr="001F0FC3" w:rsidRDefault="001769E6" w:rsidP="001769E6">
      <w:pPr>
        <w:pStyle w:val="Definition"/>
      </w:pPr>
      <w:r w:rsidRPr="001F0FC3">
        <w:rPr>
          <w:b/>
          <w:i/>
        </w:rPr>
        <w:t>fit to be tried</w:t>
      </w:r>
      <w:r w:rsidRPr="001F0FC3">
        <w:t xml:space="preserve"> includes fit to plead.</w:t>
      </w:r>
    </w:p>
    <w:p w:rsidR="00105441" w:rsidRPr="001F0FC3" w:rsidRDefault="00105441" w:rsidP="00105441">
      <w:pPr>
        <w:pStyle w:val="Definition"/>
      </w:pPr>
      <w:r w:rsidRPr="001F0FC3">
        <w:rPr>
          <w:b/>
          <w:i/>
        </w:rPr>
        <w:t>harm</w:t>
      </w:r>
      <w:r w:rsidRPr="001F0FC3">
        <w:t xml:space="preserve"> includes:</w:t>
      </w:r>
    </w:p>
    <w:p w:rsidR="00105441" w:rsidRPr="001F0FC3" w:rsidRDefault="00105441" w:rsidP="00105441">
      <w:pPr>
        <w:pStyle w:val="paragraph"/>
      </w:pPr>
      <w:r w:rsidRPr="001F0FC3">
        <w:tab/>
        <w:t>(a)</w:t>
      </w:r>
      <w:r w:rsidRPr="001F0FC3">
        <w:tab/>
        <w:t>physical, psychological and emotional suffering; and</w:t>
      </w:r>
    </w:p>
    <w:p w:rsidR="00105441" w:rsidRPr="001F0FC3" w:rsidRDefault="00105441" w:rsidP="00105441">
      <w:pPr>
        <w:pStyle w:val="paragraph"/>
      </w:pPr>
      <w:r w:rsidRPr="001F0FC3">
        <w:tab/>
        <w:t>(b)</w:t>
      </w:r>
      <w:r w:rsidRPr="001F0FC3">
        <w:tab/>
        <w:t>economic and other loss; and</w:t>
      </w:r>
    </w:p>
    <w:p w:rsidR="00105441" w:rsidRPr="001F0FC3" w:rsidRDefault="00105441" w:rsidP="00105441">
      <w:pPr>
        <w:pStyle w:val="paragraph"/>
      </w:pPr>
      <w:r w:rsidRPr="001F0FC3">
        <w:tab/>
        <w:t>(c)</w:t>
      </w:r>
      <w:r w:rsidRPr="001F0FC3">
        <w:tab/>
        <w:t>damage.</w:t>
      </w:r>
    </w:p>
    <w:p w:rsidR="001769E6" w:rsidRPr="001F0FC3" w:rsidRDefault="001769E6" w:rsidP="001769E6">
      <w:pPr>
        <w:pStyle w:val="Definition"/>
      </w:pPr>
      <w:r w:rsidRPr="001F0FC3">
        <w:rPr>
          <w:b/>
          <w:i/>
        </w:rPr>
        <w:t>law</w:t>
      </w:r>
      <w:r w:rsidRPr="001F0FC3">
        <w:t>, in relation to the Commonwealth, a State or a Territory, includes the common law, and any Imperial Act or order, that comprises a part of that law.</w:t>
      </w:r>
    </w:p>
    <w:p w:rsidR="001769E6" w:rsidRPr="001F0FC3" w:rsidRDefault="001769E6" w:rsidP="001769E6">
      <w:pPr>
        <w:pStyle w:val="Definition"/>
      </w:pPr>
      <w:r w:rsidRPr="001F0FC3">
        <w:rPr>
          <w:b/>
          <w:i/>
        </w:rPr>
        <w:t>licence</w:t>
      </w:r>
      <w:r w:rsidRPr="001F0FC3">
        <w:t xml:space="preserve"> means a licence granted under section</w:t>
      </w:r>
      <w:r w:rsidR="001F0FC3">
        <w:t> </w:t>
      </w:r>
      <w:r w:rsidRPr="001F0FC3">
        <w:t>19AP.</w:t>
      </w:r>
    </w:p>
    <w:p w:rsidR="00FD1C73" w:rsidRPr="001F0FC3" w:rsidRDefault="00FD1C73" w:rsidP="00FD1C73">
      <w:pPr>
        <w:pStyle w:val="Definition"/>
      </w:pPr>
      <w:r w:rsidRPr="001F0FC3">
        <w:rPr>
          <w:b/>
          <w:i/>
        </w:rPr>
        <w:t>licence period</w:t>
      </w:r>
      <w:r w:rsidRPr="001F0FC3">
        <w:t>, for a person who is released on licence for a federal sentence, means the period starting on the day of release on licence and ending:</w:t>
      </w:r>
    </w:p>
    <w:p w:rsidR="00FD1C73" w:rsidRPr="001F0FC3" w:rsidRDefault="00FD1C73" w:rsidP="00FD1C73">
      <w:pPr>
        <w:pStyle w:val="paragraph"/>
      </w:pPr>
      <w:r w:rsidRPr="001F0FC3">
        <w:tab/>
        <w:t>(a)</w:t>
      </w:r>
      <w:r w:rsidRPr="001F0FC3">
        <w:tab/>
        <w:t>if a recognizance release order has been made for the federal sentence—at the end of the day before the person is eligible for release in accordance with the recognizance release order; and</w:t>
      </w:r>
    </w:p>
    <w:p w:rsidR="00FD1C73" w:rsidRPr="001F0FC3" w:rsidRDefault="00FD1C73" w:rsidP="00FD1C73">
      <w:pPr>
        <w:pStyle w:val="paragraph"/>
      </w:pPr>
      <w:r w:rsidRPr="001F0FC3">
        <w:tab/>
        <w:t>(b)</w:t>
      </w:r>
      <w:r w:rsidRPr="001F0FC3">
        <w:tab/>
        <w:t>in any other case:</w:t>
      </w:r>
    </w:p>
    <w:p w:rsidR="00FD1C73" w:rsidRPr="001F0FC3" w:rsidRDefault="00FD1C73" w:rsidP="00FD1C73">
      <w:pPr>
        <w:pStyle w:val="paragraphsub"/>
      </w:pPr>
      <w:r w:rsidRPr="001F0FC3">
        <w:tab/>
        <w:t>(i)</w:t>
      </w:r>
      <w:r w:rsidRPr="001F0FC3">
        <w:tab/>
        <w:t>at the end of the last day of any federal sentence that is, on the day of the release, being served or to be served (after deducting any remission or reduction that is applicable); or</w:t>
      </w:r>
    </w:p>
    <w:p w:rsidR="00FD1C73" w:rsidRPr="001F0FC3" w:rsidRDefault="00FD1C73" w:rsidP="00FD1C73">
      <w:pPr>
        <w:pStyle w:val="paragraphsub"/>
      </w:pPr>
      <w:r w:rsidRPr="001F0FC3">
        <w:tab/>
        <w:t>(ii)</w:t>
      </w:r>
      <w:r w:rsidRPr="001F0FC3">
        <w:tab/>
        <w:t>if the person has been given a federal life sentence—at the end of the day specified in the licence as the day on which the licence period ends.</w:t>
      </w:r>
    </w:p>
    <w:p w:rsidR="001769E6" w:rsidRPr="001F0FC3" w:rsidRDefault="001769E6" w:rsidP="001769E6">
      <w:pPr>
        <w:pStyle w:val="Definition"/>
      </w:pPr>
      <w:r w:rsidRPr="001F0FC3">
        <w:rPr>
          <w:b/>
          <w:i/>
        </w:rPr>
        <w:t>maximum penalty</w:t>
      </w:r>
      <w:r w:rsidRPr="001F0FC3">
        <w:t>, in relation to an offence at common law, means imprisonment for life.</w:t>
      </w:r>
    </w:p>
    <w:p w:rsidR="001769E6" w:rsidRPr="001F0FC3" w:rsidRDefault="001769E6" w:rsidP="001769E6">
      <w:pPr>
        <w:pStyle w:val="Definition"/>
      </w:pPr>
      <w:r w:rsidRPr="001F0FC3">
        <w:rPr>
          <w:b/>
          <w:i/>
        </w:rPr>
        <w:t>non</w:t>
      </w:r>
      <w:r w:rsidR="001F0FC3">
        <w:rPr>
          <w:b/>
          <w:i/>
        </w:rPr>
        <w:noBreakHyphen/>
      </w:r>
      <w:r w:rsidRPr="001F0FC3">
        <w:rPr>
          <w:b/>
          <w:i/>
        </w:rPr>
        <w:t>parole period</w:t>
      </w:r>
      <w:r w:rsidRPr="001F0FC3">
        <w:t>, in relation to a sentence or sentences of imprisonment, means that part of the period of imprisonment for that sentence or those sentences during which the person is not to be released on parole, whether that part of the period is fixed or recommended by a court or fixed by operation of law.</w:t>
      </w:r>
    </w:p>
    <w:p w:rsidR="001769E6" w:rsidRPr="001F0FC3" w:rsidRDefault="001769E6" w:rsidP="001769E6">
      <w:pPr>
        <w:pStyle w:val="Definition"/>
      </w:pPr>
      <w:r w:rsidRPr="001F0FC3">
        <w:rPr>
          <w:b/>
          <w:i/>
        </w:rPr>
        <w:t>offence</w:t>
      </w:r>
      <w:r w:rsidRPr="001F0FC3">
        <w:t xml:space="preserve"> means a federal offence, a State offence or a Territory offence.</w:t>
      </w:r>
    </w:p>
    <w:p w:rsidR="001769E6" w:rsidRPr="001F0FC3" w:rsidRDefault="001769E6" w:rsidP="001769E6">
      <w:pPr>
        <w:pStyle w:val="Definition"/>
      </w:pPr>
      <w:r w:rsidRPr="001F0FC3">
        <w:rPr>
          <w:b/>
          <w:i/>
        </w:rPr>
        <w:t>offender</w:t>
      </w:r>
      <w:r w:rsidRPr="001F0FC3">
        <w:t xml:space="preserve"> means a federal offender, a State offender or a Territory offender.</w:t>
      </w:r>
    </w:p>
    <w:p w:rsidR="001769E6" w:rsidRPr="001F0FC3" w:rsidRDefault="001769E6" w:rsidP="001769E6">
      <w:pPr>
        <w:pStyle w:val="Definition"/>
      </w:pPr>
      <w:r w:rsidRPr="001F0FC3">
        <w:rPr>
          <w:b/>
          <w:i/>
        </w:rPr>
        <w:t>parole</w:t>
      </w:r>
      <w:r w:rsidRPr="001F0FC3">
        <w:t xml:space="preserve"> includes probation.</w:t>
      </w:r>
    </w:p>
    <w:p w:rsidR="001769E6" w:rsidRPr="001F0FC3" w:rsidRDefault="001769E6" w:rsidP="001769E6">
      <w:pPr>
        <w:pStyle w:val="Definition"/>
        <w:keepNext/>
      </w:pPr>
      <w:r w:rsidRPr="001F0FC3">
        <w:rPr>
          <w:b/>
          <w:i/>
        </w:rPr>
        <w:t>parole officer</w:t>
      </w:r>
      <w:r w:rsidRPr="001F0FC3">
        <w:t xml:space="preserve"> means:</w:t>
      </w:r>
    </w:p>
    <w:p w:rsidR="001769E6" w:rsidRPr="001F0FC3" w:rsidRDefault="001769E6" w:rsidP="001769E6">
      <w:pPr>
        <w:pStyle w:val="paragraph"/>
      </w:pPr>
      <w:r w:rsidRPr="001F0FC3">
        <w:tab/>
        <w:t>(a)</w:t>
      </w:r>
      <w:r w:rsidRPr="001F0FC3">
        <w:tab/>
        <w:t>an officer of a State, the Australian Capital Territory, the Northern Territory or Norfolk Island in respect of whom there applies:</w:t>
      </w:r>
    </w:p>
    <w:p w:rsidR="001769E6" w:rsidRPr="001F0FC3" w:rsidRDefault="001769E6" w:rsidP="001769E6">
      <w:pPr>
        <w:pStyle w:val="paragraphsub"/>
      </w:pPr>
      <w:r w:rsidRPr="001F0FC3">
        <w:tab/>
        <w:t>(i)</w:t>
      </w:r>
      <w:r w:rsidRPr="001F0FC3">
        <w:tab/>
        <w:t>an arrangement in force under paragraph</w:t>
      </w:r>
      <w:r w:rsidR="001F0FC3">
        <w:t> </w:t>
      </w:r>
      <w:r w:rsidRPr="001F0FC3">
        <w:t>21F(1)(b); or</w:t>
      </w:r>
    </w:p>
    <w:p w:rsidR="001769E6" w:rsidRPr="001F0FC3" w:rsidRDefault="001769E6" w:rsidP="001769E6">
      <w:pPr>
        <w:pStyle w:val="paragraphsub"/>
      </w:pPr>
      <w:r w:rsidRPr="001F0FC3">
        <w:tab/>
        <w:t>(ii)</w:t>
      </w:r>
      <w:r w:rsidRPr="001F0FC3">
        <w:tab/>
        <w:t>an arrangement having a substantially similar effect in force under section</w:t>
      </w:r>
      <w:r w:rsidR="001F0FC3">
        <w:t> </w:t>
      </w:r>
      <w:r w:rsidRPr="001F0FC3">
        <w:t>3B; or</w:t>
      </w:r>
    </w:p>
    <w:p w:rsidR="001769E6" w:rsidRPr="001F0FC3" w:rsidRDefault="001769E6" w:rsidP="001769E6">
      <w:pPr>
        <w:pStyle w:val="paragraph"/>
      </w:pPr>
      <w:r w:rsidRPr="001F0FC3">
        <w:tab/>
        <w:t>(b)</w:t>
      </w:r>
      <w:r w:rsidRPr="001F0FC3">
        <w:tab/>
        <w:t xml:space="preserve">a person appointed or engaged under the </w:t>
      </w:r>
      <w:r w:rsidRPr="001F0FC3">
        <w:rPr>
          <w:i/>
        </w:rPr>
        <w:t>Public Service Act 1999</w:t>
      </w:r>
      <w:r w:rsidRPr="001F0FC3">
        <w:t xml:space="preserve"> in respect of whom an appointment under subsection</w:t>
      </w:r>
      <w:r w:rsidR="001F0FC3">
        <w:t> </w:t>
      </w:r>
      <w:r w:rsidRPr="001F0FC3">
        <w:t>21F(3) is in force.</w:t>
      </w:r>
    </w:p>
    <w:p w:rsidR="002B25C8" w:rsidRPr="001F0FC3" w:rsidRDefault="002B25C8" w:rsidP="002B25C8">
      <w:pPr>
        <w:pStyle w:val="Definition"/>
      </w:pPr>
      <w:r w:rsidRPr="001F0FC3">
        <w:rPr>
          <w:b/>
          <w:i/>
        </w:rPr>
        <w:t>parole order</w:t>
      </w:r>
      <w:r w:rsidRPr="001F0FC3">
        <w:t xml:space="preserve"> means an order made under subsection</w:t>
      </w:r>
      <w:r w:rsidR="001F0FC3">
        <w:t> </w:t>
      </w:r>
      <w:r w:rsidRPr="001F0FC3">
        <w:t>19AL(1) or (2) directing that a person be released from prison on parole.</w:t>
      </w:r>
    </w:p>
    <w:p w:rsidR="00BA278E" w:rsidRPr="001F0FC3" w:rsidRDefault="00BA278E" w:rsidP="00BA278E">
      <w:pPr>
        <w:pStyle w:val="Definition"/>
      </w:pPr>
      <w:r w:rsidRPr="001F0FC3">
        <w:rPr>
          <w:b/>
          <w:i/>
        </w:rPr>
        <w:t>parole period</w:t>
      </w:r>
      <w:r w:rsidRPr="001F0FC3">
        <w:t>, for a person for whom a parole order has been made, has the meaning given by section</w:t>
      </w:r>
      <w:r w:rsidR="001F0FC3">
        <w:t> </w:t>
      </w:r>
      <w:r w:rsidRPr="001F0FC3">
        <w:t>19AMA.</w:t>
      </w:r>
    </w:p>
    <w:p w:rsidR="001769E6" w:rsidRPr="001F0FC3" w:rsidRDefault="001769E6" w:rsidP="001769E6">
      <w:pPr>
        <w:pStyle w:val="Definition"/>
      </w:pPr>
      <w:r w:rsidRPr="001F0FC3">
        <w:rPr>
          <w:b/>
          <w:i/>
        </w:rPr>
        <w:t>pre</w:t>
      </w:r>
      <w:r w:rsidR="001F0FC3">
        <w:rPr>
          <w:b/>
          <w:i/>
        </w:rPr>
        <w:noBreakHyphen/>
      </w:r>
      <w:r w:rsidRPr="001F0FC3">
        <w:rPr>
          <w:b/>
          <w:i/>
        </w:rPr>
        <w:t>release period</w:t>
      </w:r>
      <w:r w:rsidRPr="001F0FC3">
        <w:t>, 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rsidR="001769E6" w:rsidRPr="001F0FC3" w:rsidRDefault="001769E6" w:rsidP="001769E6">
      <w:pPr>
        <w:pStyle w:val="Definition"/>
        <w:keepNext/>
      </w:pPr>
      <w:r w:rsidRPr="001F0FC3">
        <w:rPr>
          <w:b/>
          <w:i/>
        </w:rPr>
        <w:t>prescribed authority</w:t>
      </w:r>
      <w:r w:rsidRPr="001F0FC3">
        <w:t xml:space="preserve"> means:</w:t>
      </w:r>
    </w:p>
    <w:p w:rsidR="001769E6" w:rsidRPr="001F0FC3" w:rsidRDefault="001769E6" w:rsidP="001769E6">
      <w:pPr>
        <w:pStyle w:val="paragraph"/>
      </w:pPr>
      <w:r w:rsidRPr="001F0FC3">
        <w:tab/>
        <w:t>(a)</w:t>
      </w:r>
      <w:r w:rsidRPr="001F0FC3">
        <w:tab/>
        <w:t>a person who holds office as a Magistrate of a State, the Australian Capital Territory, the Northern Territory or Norfolk Island and in respect of whom an arrangement in force under paragraph</w:t>
      </w:r>
      <w:r w:rsidR="001F0FC3">
        <w:t> </w:t>
      </w:r>
      <w:r w:rsidRPr="001F0FC3">
        <w:t>21F(1)(a) is applicable; or</w:t>
      </w:r>
    </w:p>
    <w:p w:rsidR="001769E6" w:rsidRPr="001F0FC3" w:rsidRDefault="001769E6" w:rsidP="001769E6">
      <w:pPr>
        <w:pStyle w:val="paragraph"/>
      </w:pPr>
      <w:r w:rsidRPr="001F0FC3">
        <w:tab/>
        <w:t>(b)</w:t>
      </w:r>
      <w:r w:rsidRPr="001F0FC3">
        <w:tab/>
        <w:t xml:space="preserve">a person who holds office as a Magistrate of a Territory (other than the </w:t>
      </w:r>
      <w:smartTag w:uri="urn:schemas-microsoft-com:office:smarttags" w:element="State">
        <w:smartTag w:uri="urn:schemas-microsoft-com:office:smarttags" w:element="date">
          <w:r w:rsidRPr="001F0FC3">
            <w:t>Australian Capital Territory</w:t>
          </w:r>
        </w:smartTag>
      </w:smartTag>
      <w:r w:rsidRPr="001F0FC3">
        <w:t xml:space="preserve">, the </w:t>
      </w:r>
      <w:smartTag w:uri="urn:schemas-microsoft-com:office:smarttags" w:element="State">
        <w:smartTag w:uri="urn:schemas-microsoft-com:office:smarttags" w:element="date">
          <w:r w:rsidRPr="001F0FC3">
            <w:t>Northern Territory</w:t>
          </w:r>
        </w:smartTag>
      </w:smartTag>
      <w:r w:rsidRPr="001F0FC3">
        <w:t xml:space="preserve"> or </w:t>
      </w:r>
      <w:smartTag w:uri="urn:schemas-microsoft-com:office:smarttags" w:element="date">
        <w:r w:rsidRPr="001F0FC3">
          <w:t>Norfolk Island</w:t>
        </w:r>
      </w:smartTag>
      <w:r w:rsidRPr="001F0FC3">
        <w:t>); or</w:t>
      </w:r>
    </w:p>
    <w:p w:rsidR="001769E6" w:rsidRPr="001F0FC3" w:rsidRDefault="001769E6" w:rsidP="001769E6">
      <w:pPr>
        <w:pStyle w:val="paragraph"/>
      </w:pPr>
      <w:r w:rsidRPr="001F0FC3">
        <w:tab/>
        <w:t>(c)</w:t>
      </w:r>
      <w:r w:rsidRPr="001F0FC3">
        <w:tab/>
        <w:t>unless an arrangement has been entered into under paragraph</w:t>
      </w:r>
      <w:r w:rsidR="001F0FC3">
        <w:t> </w:t>
      </w:r>
      <w:r w:rsidRPr="001F0FC3">
        <w:t xml:space="preserve">21F(1)(a) in respect of persons holding office as Magistrates of the </w:t>
      </w:r>
      <w:smartTag w:uri="urn:schemas-microsoft-com:office:smarttags" w:element="State">
        <w:smartTag w:uri="urn:schemas-microsoft-com:office:smarttags" w:element="date">
          <w:r w:rsidRPr="001F0FC3">
            <w:t>Australian Capital Territory</w:t>
          </w:r>
        </w:smartTag>
      </w:smartTag>
      <w:r w:rsidRPr="001F0FC3">
        <w:t xml:space="preserve">—a person who holds office as a Magistrate of the </w:t>
      </w:r>
      <w:smartTag w:uri="urn:schemas-microsoft-com:office:smarttags" w:element="State">
        <w:smartTag w:uri="urn:schemas-microsoft-com:office:smarttags" w:element="date">
          <w:r w:rsidRPr="001F0FC3">
            <w:t>Australian Capital Territory</w:t>
          </w:r>
        </w:smartTag>
      </w:smartTag>
      <w:r w:rsidRPr="001F0FC3">
        <w:t>.</w:t>
      </w:r>
    </w:p>
    <w:p w:rsidR="001769E6" w:rsidRPr="001F0FC3" w:rsidRDefault="001769E6" w:rsidP="001769E6">
      <w:pPr>
        <w:pStyle w:val="Definition"/>
      </w:pPr>
      <w:r w:rsidRPr="001F0FC3">
        <w:rPr>
          <w:b/>
          <w:i/>
        </w:rPr>
        <w:t>prison</w:t>
      </w:r>
      <w:r w:rsidRPr="001F0FC3">
        <w:t xml:space="preserve"> includes gaol, lock</w:t>
      </w:r>
      <w:r w:rsidR="001F0FC3">
        <w:noBreakHyphen/>
      </w:r>
      <w:r w:rsidRPr="001F0FC3">
        <w:t>up or other place of detention.</w:t>
      </w:r>
    </w:p>
    <w:p w:rsidR="001769E6" w:rsidRPr="001F0FC3" w:rsidRDefault="001769E6" w:rsidP="001769E6">
      <w:pPr>
        <w:pStyle w:val="Definition"/>
      </w:pPr>
      <w:r w:rsidRPr="001F0FC3">
        <w:rPr>
          <w:b/>
          <w:i/>
        </w:rPr>
        <w:t>recognizance release order</w:t>
      </w:r>
      <w:r w:rsidRPr="001F0FC3">
        <w:t xml:space="preserve"> means an order made under paragraph</w:t>
      </w:r>
      <w:r w:rsidR="001F0FC3">
        <w:t> </w:t>
      </w:r>
      <w:r w:rsidRPr="001F0FC3">
        <w:t>20(1)(b).</w:t>
      </w:r>
    </w:p>
    <w:p w:rsidR="001769E6" w:rsidRPr="001F0FC3" w:rsidRDefault="001769E6" w:rsidP="001769E6">
      <w:pPr>
        <w:pStyle w:val="Definition"/>
      </w:pPr>
      <w:r w:rsidRPr="001F0FC3">
        <w:rPr>
          <w:b/>
          <w:i/>
        </w:rPr>
        <w:t>released on licence</w:t>
      </w:r>
      <w:r w:rsidRPr="001F0FC3">
        <w:t xml:space="preserve"> means released from prison under section</w:t>
      </w:r>
      <w:r w:rsidR="001F0FC3">
        <w:t> </w:t>
      </w:r>
      <w:r w:rsidRPr="001F0FC3">
        <w:t>19AP.</w:t>
      </w:r>
    </w:p>
    <w:p w:rsidR="001769E6" w:rsidRPr="001F0FC3" w:rsidRDefault="001769E6" w:rsidP="001769E6">
      <w:pPr>
        <w:pStyle w:val="Definition"/>
      </w:pPr>
      <w:r w:rsidRPr="001F0FC3">
        <w:rPr>
          <w:b/>
          <w:i/>
        </w:rPr>
        <w:t>released on parole</w:t>
      </w:r>
      <w:r w:rsidRPr="001F0FC3">
        <w:t xml:space="preserve"> means released from prison under </w:t>
      </w:r>
      <w:r w:rsidR="0097003C" w:rsidRPr="001F0FC3">
        <w:t>a parole order in accordance with section</w:t>
      </w:r>
      <w:r w:rsidR="001F0FC3">
        <w:t> </w:t>
      </w:r>
      <w:r w:rsidR="0097003C" w:rsidRPr="001F0FC3">
        <w:t>19AM</w:t>
      </w:r>
      <w:r w:rsidRPr="001F0FC3">
        <w:t>.</w:t>
      </w:r>
    </w:p>
    <w:p w:rsidR="001769E6" w:rsidRPr="001F0FC3" w:rsidRDefault="001769E6" w:rsidP="001769E6">
      <w:pPr>
        <w:pStyle w:val="Definition"/>
      </w:pPr>
      <w:r w:rsidRPr="001F0FC3">
        <w:rPr>
          <w:b/>
          <w:i/>
        </w:rPr>
        <w:t>sentence</w:t>
      </w:r>
      <w:r w:rsidRPr="001F0FC3">
        <w:t>, in sections</w:t>
      </w:r>
      <w:r w:rsidR="001F0FC3">
        <w:t> </w:t>
      </w:r>
      <w:r w:rsidRPr="001F0FC3">
        <w:t>16B to 19AZD, means a sentence of imprisonment.</w:t>
      </w:r>
    </w:p>
    <w:p w:rsidR="001769E6" w:rsidRPr="001F0FC3" w:rsidRDefault="001769E6" w:rsidP="001769E6">
      <w:pPr>
        <w:pStyle w:val="Definition"/>
      </w:pPr>
      <w:r w:rsidRPr="001F0FC3">
        <w:rPr>
          <w:b/>
          <w:i/>
        </w:rPr>
        <w:t>State</w:t>
      </w:r>
      <w:r w:rsidRPr="001F0FC3">
        <w:t xml:space="preserve"> includes the </w:t>
      </w:r>
      <w:smartTag w:uri="urn:schemas-microsoft-com:office:smarttags" w:element="State">
        <w:smartTag w:uri="urn:schemas-microsoft-com:office:smarttags" w:element="date">
          <w:r w:rsidRPr="001F0FC3">
            <w:t>Australian Capital Territory</w:t>
          </w:r>
        </w:smartTag>
      </w:smartTag>
      <w:r w:rsidRPr="001F0FC3">
        <w:t xml:space="preserve"> and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Definition"/>
      </w:pPr>
      <w:r w:rsidRPr="001F0FC3">
        <w:rPr>
          <w:b/>
          <w:i/>
        </w:rPr>
        <w:t>State offence</w:t>
      </w:r>
      <w:r w:rsidRPr="001F0FC3">
        <w:t xml:space="preserve"> means an offence against the law of a State.</w:t>
      </w:r>
    </w:p>
    <w:p w:rsidR="001769E6" w:rsidRPr="001F0FC3" w:rsidRDefault="001769E6" w:rsidP="001769E6">
      <w:pPr>
        <w:pStyle w:val="Definition"/>
      </w:pPr>
      <w:r w:rsidRPr="001F0FC3">
        <w:rPr>
          <w:b/>
          <w:i/>
        </w:rPr>
        <w:t>State offender</w:t>
      </w:r>
      <w:r w:rsidRPr="001F0FC3">
        <w:t xml:space="preserve"> means a person convicted of a State offence.</w:t>
      </w:r>
    </w:p>
    <w:p w:rsidR="001769E6" w:rsidRPr="001F0FC3" w:rsidRDefault="001769E6" w:rsidP="001769E6">
      <w:pPr>
        <w:pStyle w:val="Definition"/>
      </w:pPr>
      <w:r w:rsidRPr="001F0FC3">
        <w:rPr>
          <w:b/>
          <w:i/>
        </w:rPr>
        <w:t>State sentence</w:t>
      </w:r>
      <w:r w:rsidRPr="001F0FC3">
        <w:t xml:space="preserve"> means a sentence imposed for a State offence.</w:t>
      </w:r>
    </w:p>
    <w:p w:rsidR="001E173B" w:rsidRPr="001F0FC3" w:rsidRDefault="001E173B" w:rsidP="001E173B">
      <w:pPr>
        <w:pStyle w:val="Definition"/>
      </w:pPr>
      <w:r w:rsidRPr="001F0FC3">
        <w:rPr>
          <w:b/>
          <w:i/>
        </w:rPr>
        <w:t>supervision period</w:t>
      </w:r>
      <w:r w:rsidRPr="001F0FC3">
        <w:t>, in relation to a person who is released on parole or on licence, means the period:</w:t>
      </w:r>
    </w:p>
    <w:p w:rsidR="001E173B" w:rsidRPr="001F0FC3" w:rsidRDefault="001E173B" w:rsidP="001E173B">
      <w:pPr>
        <w:pStyle w:val="paragraph"/>
      </w:pPr>
      <w:r w:rsidRPr="001F0FC3">
        <w:tab/>
        <w:t>(a)</w:t>
      </w:r>
      <w:r w:rsidRPr="001F0FC3">
        <w:tab/>
        <w:t>starting when the person is released from prison on parole or licence; and</w:t>
      </w:r>
    </w:p>
    <w:p w:rsidR="001E173B" w:rsidRPr="001F0FC3" w:rsidRDefault="001E173B" w:rsidP="001E173B">
      <w:pPr>
        <w:pStyle w:val="paragraph"/>
      </w:pPr>
      <w:r w:rsidRPr="001F0FC3">
        <w:tab/>
        <w:t>(b)</w:t>
      </w:r>
      <w:r w:rsidRPr="001F0FC3">
        <w:tab/>
        <w:t>ending at the earlier of the following times:</w:t>
      </w:r>
    </w:p>
    <w:p w:rsidR="001E173B" w:rsidRPr="001F0FC3" w:rsidRDefault="001E173B" w:rsidP="001E173B">
      <w:pPr>
        <w:pStyle w:val="paragraphsub"/>
      </w:pPr>
      <w:r w:rsidRPr="001F0FC3">
        <w:tab/>
        <w:t>(i)</w:t>
      </w:r>
      <w:r w:rsidRPr="001F0FC3">
        <w:tab/>
        <w:t>the end of the person’s parole period or licence period;</w:t>
      </w:r>
    </w:p>
    <w:p w:rsidR="001E173B" w:rsidRPr="001F0FC3" w:rsidRDefault="001E173B" w:rsidP="001E173B">
      <w:pPr>
        <w:pStyle w:val="paragraphsub"/>
      </w:pPr>
      <w:r w:rsidRPr="001F0FC3">
        <w:tab/>
        <w:t>(ii)</w:t>
      </w:r>
      <w:r w:rsidRPr="001F0FC3">
        <w:tab/>
        <w:t>if the parole order or licence specifies an earlier time at which the supervision period is to end—that earlier time.</w:t>
      </w:r>
    </w:p>
    <w:p w:rsidR="001769E6" w:rsidRPr="001F0FC3" w:rsidRDefault="001769E6" w:rsidP="001769E6">
      <w:pPr>
        <w:pStyle w:val="Definition"/>
      </w:pPr>
      <w:r w:rsidRPr="001F0FC3">
        <w:rPr>
          <w:b/>
          <w:i/>
        </w:rPr>
        <w:t>Territory</w:t>
      </w:r>
      <w:r w:rsidRPr="001F0FC3">
        <w:t xml:space="preserve"> does not include the </w:t>
      </w:r>
      <w:smartTag w:uri="urn:schemas-microsoft-com:office:smarttags" w:element="State">
        <w:smartTag w:uri="urn:schemas-microsoft-com:office:smarttags" w:element="date">
          <w:r w:rsidRPr="001F0FC3">
            <w:t>Australian Capital Territory</w:t>
          </w:r>
        </w:smartTag>
      </w:smartTag>
      <w:r w:rsidRPr="001F0FC3">
        <w:t xml:space="preserve"> or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Definition"/>
      </w:pPr>
      <w:r w:rsidRPr="001F0FC3">
        <w:rPr>
          <w:b/>
          <w:i/>
        </w:rPr>
        <w:t>Territory offence</w:t>
      </w:r>
      <w:r w:rsidRPr="001F0FC3">
        <w:t xml:space="preserve"> means an offence against the law of a Territory.</w:t>
      </w:r>
    </w:p>
    <w:p w:rsidR="001769E6" w:rsidRPr="001F0FC3" w:rsidRDefault="001769E6" w:rsidP="001769E6">
      <w:pPr>
        <w:pStyle w:val="Definition"/>
      </w:pPr>
      <w:r w:rsidRPr="001F0FC3">
        <w:rPr>
          <w:b/>
          <w:i/>
        </w:rPr>
        <w:t>Territory offender</w:t>
      </w:r>
      <w:r w:rsidRPr="001F0FC3">
        <w:t xml:space="preserve"> means a person convicted of a Territory offence.</w:t>
      </w:r>
    </w:p>
    <w:p w:rsidR="001769E6" w:rsidRPr="001F0FC3" w:rsidRDefault="001769E6" w:rsidP="001769E6">
      <w:pPr>
        <w:pStyle w:val="Definition"/>
      </w:pPr>
      <w:r w:rsidRPr="001F0FC3">
        <w:rPr>
          <w:b/>
          <w:i/>
        </w:rPr>
        <w:t>Territory sentence</w:t>
      </w:r>
      <w:r w:rsidRPr="001F0FC3">
        <w:t xml:space="preserve"> means a sentence imposed for a Territory offence.</w:t>
      </w:r>
    </w:p>
    <w:p w:rsidR="001769E6" w:rsidRPr="001F0FC3" w:rsidRDefault="001769E6" w:rsidP="001769E6">
      <w:pPr>
        <w:pStyle w:val="Definition"/>
      </w:pPr>
      <w:r w:rsidRPr="001F0FC3">
        <w:rPr>
          <w:b/>
          <w:i/>
        </w:rPr>
        <w:t>unfit to be tried</w:t>
      </w:r>
      <w:r w:rsidRPr="001F0FC3">
        <w:t xml:space="preserve"> includes unfit to plead.</w:t>
      </w:r>
    </w:p>
    <w:p w:rsidR="00105441" w:rsidRPr="001F0FC3" w:rsidRDefault="00105441" w:rsidP="00105441">
      <w:pPr>
        <w:pStyle w:val="Definition"/>
      </w:pPr>
      <w:r w:rsidRPr="001F0FC3">
        <w:rPr>
          <w:b/>
          <w:i/>
        </w:rPr>
        <w:t>victim impact statement</w:t>
      </w:r>
      <w:r w:rsidRPr="001F0FC3">
        <w:t xml:space="preserve"> has the meaning given by section</w:t>
      </w:r>
      <w:r w:rsidR="001F0FC3">
        <w:t> </w:t>
      </w:r>
      <w:r w:rsidRPr="001F0FC3">
        <w:t>16AAA.</w:t>
      </w:r>
    </w:p>
    <w:p w:rsidR="001769E6" w:rsidRPr="001F0FC3" w:rsidRDefault="001769E6" w:rsidP="001769E6">
      <w:pPr>
        <w:pStyle w:val="subsection"/>
      </w:pPr>
      <w:r w:rsidRPr="001F0FC3">
        <w:tab/>
        <w:t>(2)</w:t>
      </w:r>
      <w:r w:rsidRPr="001F0FC3">
        <w:tab/>
        <w:t>In this Part, expressions in the plural do not imply that expressions in the singular do not include the plural.</w:t>
      </w:r>
    </w:p>
    <w:p w:rsidR="00207F88" w:rsidRPr="001F0FC3" w:rsidRDefault="00207F88" w:rsidP="00207F88">
      <w:pPr>
        <w:pStyle w:val="ActHead5"/>
      </w:pPr>
      <w:bookmarkStart w:id="443" w:name="_Toc431993645"/>
      <w:r w:rsidRPr="001F0FC3">
        <w:rPr>
          <w:rStyle w:val="CharSectno"/>
        </w:rPr>
        <w:t>16AAA</w:t>
      </w:r>
      <w:r w:rsidRPr="001F0FC3">
        <w:t xml:space="preserve">  </w:t>
      </w:r>
      <w:r w:rsidRPr="001F0FC3">
        <w:rPr>
          <w:i/>
        </w:rPr>
        <w:t>Victim impact statements</w:t>
      </w:r>
      <w:bookmarkEnd w:id="443"/>
    </w:p>
    <w:p w:rsidR="00207F88" w:rsidRPr="001F0FC3" w:rsidRDefault="00207F88" w:rsidP="00207F88">
      <w:pPr>
        <w:pStyle w:val="subsection"/>
      </w:pPr>
      <w:r w:rsidRPr="001F0FC3">
        <w:tab/>
        <w:t>(1)</w:t>
      </w:r>
      <w:r w:rsidRPr="001F0FC3">
        <w:tab/>
        <w:t xml:space="preserve">A </w:t>
      </w:r>
      <w:r w:rsidRPr="001F0FC3">
        <w:rPr>
          <w:b/>
          <w:i/>
        </w:rPr>
        <w:t>victim impact statement</w:t>
      </w:r>
      <w:r w:rsidRPr="001F0FC3">
        <w:t>, for an individual who is a victim of an offence, is an oral or written statement for which the following requirements are satisfied:</w:t>
      </w:r>
    </w:p>
    <w:p w:rsidR="00207F88" w:rsidRPr="001F0FC3" w:rsidRDefault="00207F88" w:rsidP="00207F88">
      <w:pPr>
        <w:pStyle w:val="paragraph"/>
      </w:pPr>
      <w:r w:rsidRPr="001F0FC3">
        <w:tab/>
        <w:t>(a)</w:t>
      </w:r>
      <w:r w:rsidRPr="001F0FC3">
        <w:tab/>
        <w:t>the statement must be made by one of the following:</w:t>
      </w:r>
    </w:p>
    <w:p w:rsidR="00207F88" w:rsidRPr="001F0FC3" w:rsidRDefault="00207F88" w:rsidP="00207F88">
      <w:pPr>
        <w:pStyle w:val="paragraphsub"/>
      </w:pPr>
      <w:r w:rsidRPr="001F0FC3">
        <w:tab/>
        <w:t>(i)</w:t>
      </w:r>
      <w:r w:rsidRPr="001F0FC3">
        <w:tab/>
        <w:t>the individual;</w:t>
      </w:r>
    </w:p>
    <w:p w:rsidR="00207F88" w:rsidRPr="001F0FC3" w:rsidRDefault="00207F88" w:rsidP="00207F88">
      <w:pPr>
        <w:pStyle w:val="paragraphsub"/>
      </w:pPr>
      <w:r w:rsidRPr="001F0FC3">
        <w:tab/>
        <w:t>(ii)</w:t>
      </w:r>
      <w:r w:rsidRPr="001F0FC3">
        <w:tab/>
        <w:t>if the court gives leave, a member of the individual’s family;</w:t>
      </w:r>
    </w:p>
    <w:p w:rsidR="00207F88" w:rsidRPr="001F0FC3" w:rsidRDefault="00207F88" w:rsidP="00207F88">
      <w:pPr>
        <w:pStyle w:val="paragraphsub"/>
      </w:pPr>
      <w:r w:rsidRPr="001F0FC3">
        <w:tab/>
        <w:t>(iii)</w:t>
      </w:r>
      <w:r w:rsidRPr="001F0FC3">
        <w:tab/>
        <w:t>a person appointed by the court;</w:t>
      </w:r>
    </w:p>
    <w:p w:rsidR="00207F88" w:rsidRPr="001F0FC3" w:rsidRDefault="00207F88" w:rsidP="00207F88">
      <w:pPr>
        <w:pStyle w:val="paragraph"/>
      </w:pPr>
      <w:r w:rsidRPr="001F0FC3">
        <w:tab/>
        <w:t>(b)</w:t>
      </w:r>
      <w:r w:rsidRPr="001F0FC3">
        <w:tab/>
        <w:t>the statement must describe the impact of the offence on the victim, including details of the harm suffered by the victim as a result of the offence;</w:t>
      </w:r>
    </w:p>
    <w:p w:rsidR="00207F88" w:rsidRPr="001F0FC3" w:rsidRDefault="00207F88" w:rsidP="00207F88">
      <w:pPr>
        <w:pStyle w:val="paragraph"/>
      </w:pPr>
      <w:r w:rsidRPr="001F0FC3">
        <w:tab/>
        <w:t>(c)</w:t>
      </w:r>
      <w:r w:rsidRPr="001F0FC3">
        <w:tab/>
        <w:t>if the statement is written, the statement must be:</w:t>
      </w:r>
    </w:p>
    <w:p w:rsidR="00207F88" w:rsidRPr="001F0FC3" w:rsidRDefault="00207F88" w:rsidP="00207F88">
      <w:pPr>
        <w:pStyle w:val="paragraphsub"/>
      </w:pPr>
      <w:r w:rsidRPr="001F0FC3">
        <w:tab/>
        <w:t>(i)</w:t>
      </w:r>
      <w:r w:rsidRPr="001F0FC3">
        <w:tab/>
        <w:t>signed or otherwise acknowledged by the maker of the statement; and</w:t>
      </w:r>
    </w:p>
    <w:p w:rsidR="00207F88" w:rsidRPr="001F0FC3" w:rsidRDefault="00207F88" w:rsidP="00207F88">
      <w:pPr>
        <w:pStyle w:val="paragraphsub"/>
      </w:pPr>
      <w:r w:rsidRPr="001F0FC3">
        <w:tab/>
        <w:t>(ii)</w:t>
      </w:r>
      <w:r w:rsidRPr="001F0FC3">
        <w:tab/>
        <w:t>given to both the prosecutor and the offender (or the offender’s legal representative) at a reasonable time before the hearing for determining the sentence to be passed on the offender;</w:t>
      </w:r>
    </w:p>
    <w:p w:rsidR="00207F88" w:rsidRPr="001F0FC3" w:rsidRDefault="00207F88" w:rsidP="00207F88">
      <w:pPr>
        <w:pStyle w:val="paragraph"/>
      </w:pPr>
      <w:r w:rsidRPr="001F0FC3">
        <w:tab/>
        <w:t>(d)</w:t>
      </w:r>
      <w:r w:rsidRPr="001F0FC3">
        <w:tab/>
        <w:t>if the statement is to be oral, a written or oral summary of the statement must be given to both the prosecutor and the offender (or the offender’s legal representative) at a reasonable time before the hearing for determining the sentence to be passed on the offender.</w:t>
      </w:r>
    </w:p>
    <w:p w:rsidR="00207F88" w:rsidRPr="001F0FC3" w:rsidRDefault="00207F88" w:rsidP="00207F88">
      <w:pPr>
        <w:pStyle w:val="subsection"/>
      </w:pPr>
      <w:r w:rsidRPr="001F0FC3">
        <w:tab/>
        <w:t>(2)</w:t>
      </w:r>
      <w:r w:rsidRPr="001F0FC3">
        <w:tab/>
        <w:t xml:space="preserve">However, the court may order that the requirement in </w:t>
      </w:r>
      <w:r w:rsidR="001F0FC3">
        <w:t>paragraph (</w:t>
      </w:r>
      <w:r w:rsidRPr="001F0FC3">
        <w:t>1)(d) does not apply to a particular oral statement.</w:t>
      </w:r>
    </w:p>
    <w:p w:rsidR="00207F88" w:rsidRPr="001F0FC3" w:rsidRDefault="00207F88" w:rsidP="00207F88">
      <w:pPr>
        <w:pStyle w:val="subsection"/>
      </w:pPr>
      <w:r w:rsidRPr="001F0FC3">
        <w:tab/>
        <w:t>(3)</w:t>
      </w:r>
      <w:r w:rsidRPr="001F0FC3">
        <w:tab/>
        <w:t>The Minister may, in writing, prescribe a form for victim impact statements. Such a form does not restrict how victim impact statements may be made.</w:t>
      </w:r>
    </w:p>
    <w:p w:rsidR="00207F88" w:rsidRPr="001F0FC3" w:rsidRDefault="00207F88" w:rsidP="00207F88">
      <w:pPr>
        <w:pStyle w:val="subsection"/>
      </w:pPr>
      <w:r w:rsidRPr="001F0FC3">
        <w:tab/>
        <w:t>(4)</w:t>
      </w:r>
      <w:r w:rsidRPr="001F0FC3">
        <w:tab/>
        <w:t xml:space="preserve">The Minister may delegate, in writing, his or her power under </w:t>
      </w:r>
      <w:r w:rsidR="001F0FC3">
        <w:t>subsection (</w:t>
      </w:r>
      <w:r w:rsidRPr="001F0FC3">
        <w:t>3) to:</w:t>
      </w:r>
    </w:p>
    <w:p w:rsidR="00207F88" w:rsidRPr="001F0FC3" w:rsidRDefault="00207F88" w:rsidP="00207F88">
      <w:pPr>
        <w:pStyle w:val="paragraph"/>
      </w:pPr>
      <w:r w:rsidRPr="001F0FC3">
        <w:tab/>
        <w:t>(a)</w:t>
      </w:r>
      <w:r w:rsidRPr="001F0FC3">
        <w:tab/>
        <w:t>the Secretary of the Department; or</w:t>
      </w:r>
    </w:p>
    <w:p w:rsidR="00207F88" w:rsidRPr="001F0FC3" w:rsidRDefault="00207F88" w:rsidP="00207F88">
      <w:pPr>
        <w:pStyle w:val="paragraph"/>
      </w:pPr>
      <w:r w:rsidRPr="001F0FC3">
        <w:tab/>
        <w:t>(b)</w:t>
      </w:r>
      <w:r w:rsidRPr="001F0FC3">
        <w:tab/>
        <w:t>an SES employee, or acting SES employee, in the Department.</w:t>
      </w:r>
    </w:p>
    <w:p w:rsidR="001769E6" w:rsidRPr="001F0FC3" w:rsidRDefault="001769E6" w:rsidP="00527FBC">
      <w:pPr>
        <w:pStyle w:val="ActHead3"/>
        <w:pageBreakBefore/>
      </w:pPr>
      <w:bookmarkStart w:id="444" w:name="_Toc431993646"/>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General sentencing principles</w:t>
      </w:r>
      <w:bookmarkEnd w:id="444"/>
    </w:p>
    <w:p w:rsidR="00B4369B" w:rsidRPr="001F0FC3" w:rsidRDefault="00B4369B" w:rsidP="00B4369B">
      <w:pPr>
        <w:pStyle w:val="ActHead5"/>
      </w:pPr>
      <w:bookmarkStart w:id="445" w:name="_Toc431993647"/>
      <w:r w:rsidRPr="001F0FC3">
        <w:rPr>
          <w:rStyle w:val="CharSectno"/>
        </w:rPr>
        <w:t>16A</w:t>
      </w:r>
      <w:r w:rsidRPr="001F0FC3">
        <w:t xml:space="preserve">  Matters to which court to have regard when passing sentence etc.—federal offences</w:t>
      </w:r>
      <w:bookmarkEnd w:id="445"/>
    </w:p>
    <w:p w:rsidR="001769E6" w:rsidRPr="001F0FC3" w:rsidRDefault="001769E6" w:rsidP="001769E6">
      <w:pPr>
        <w:pStyle w:val="subsection"/>
      </w:pPr>
      <w:r w:rsidRPr="001F0FC3">
        <w:tab/>
        <w:t>(1)</w:t>
      </w:r>
      <w:r w:rsidRPr="001F0FC3">
        <w:tab/>
        <w:t>In determining the sentence to be passed, or the order to be made, in respect of any person for a federal offence, a court must impose a sentence or make an order that is of a severity appropriate in all the circumstances of the offence.</w:t>
      </w:r>
    </w:p>
    <w:p w:rsidR="001769E6" w:rsidRPr="001F0FC3" w:rsidRDefault="001769E6" w:rsidP="001769E6">
      <w:pPr>
        <w:pStyle w:val="subsection"/>
      </w:pPr>
      <w:r w:rsidRPr="001F0FC3">
        <w:tab/>
        <w:t>(2)</w:t>
      </w:r>
      <w:r w:rsidRPr="001F0FC3">
        <w:tab/>
        <w:t>In addition to any other matters, the court must take into account such of the following matters as are relevant and known to the court:</w:t>
      </w:r>
    </w:p>
    <w:p w:rsidR="001769E6" w:rsidRPr="001F0FC3" w:rsidRDefault="001769E6" w:rsidP="001769E6">
      <w:pPr>
        <w:pStyle w:val="paragraph"/>
      </w:pPr>
      <w:r w:rsidRPr="001F0FC3">
        <w:tab/>
        <w:t>(a)</w:t>
      </w:r>
      <w:r w:rsidRPr="001F0FC3">
        <w:tab/>
        <w:t>the nature and circumstances of the offence;</w:t>
      </w:r>
    </w:p>
    <w:p w:rsidR="001769E6" w:rsidRPr="001F0FC3" w:rsidRDefault="001769E6" w:rsidP="001769E6">
      <w:pPr>
        <w:pStyle w:val="paragraph"/>
      </w:pPr>
      <w:r w:rsidRPr="001F0FC3">
        <w:tab/>
        <w:t>(b)</w:t>
      </w:r>
      <w:r w:rsidRPr="001F0FC3">
        <w:tab/>
        <w:t>other offences (if any) that are required or permitted to be taken into account;</w:t>
      </w:r>
    </w:p>
    <w:p w:rsidR="001769E6" w:rsidRPr="001F0FC3" w:rsidRDefault="001769E6" w:rsidP="001769E6">
      <w:pPr>
        <w:pStyle w:val="paragraph"/>
      </w:pPr>
      <w:r w:rsidRPr="001F0FC3">
        <w:tab/>
        <w:t>(c)</w:t>
      </w:r>
      <w:r w:rsidRPr="001F0FC3">
        <w:tab/>
        <w:t>if the offence forms part of a course of conduct consisting of a series of criminal acts of the same or a similar character—that course of conduct;</w:t>
      </w:r>
    </w:p>
    <w:p w:rsidR="001769E6" w:rsidRPr="001F0FC3" w:rsidRDefault="001769E6" w:rsidP="001769E6">
      <w:pPr>
        <w:pStyle w:val="paragraph"/>
      </w:pPr>
      <w:r w:rsidRPr="001F0FC3">
        <w:tab/>
        <w:t>(d)</w:t>
      </w:r>
      <w:r w:rsidRPr="001F0FC3">
        <w:tab/>
        <w:t>the personal circumstances of any victim of the offence;</w:t>
      </w:r>
    </w:p>
    <w:p w:rsidR="001769E6" w:rsidRPr="001F0FC3" w:rsidRDefault="001769E6" w:rsidP="001769E6">
      <w:pPr>
        <w:pStyle w:val="paragraph"/>
      </w:pPr>
      <w:r w:rsidRPr="001F0FC3">
        <w:tab/>
        <w:t>(e)</w:t>
      </w:r>
      <w:r w:rsidRPr="001F0FC3">
        <w:tab/>
        <w:t>any injury, loss or damage resulting from the offence;</w:t>
      </w:r>
    </w:p>
    <w:p w:rsidR="00D02125" w:rsidRPr="001F0FC3" w:rsidRDefault="00D02125" w:rsidP="00D02125">
      <w:pPr>
        <w:pStyle w:val="paragraph"/>
      </w:pPr>
      <w:r w:rsidRPr="001F0FC3">
        <w:tab/>
        <w:t>(ea)</w:t>
      </w:r>
      <w:r w:rsidRPr="001F0FC3">
        <w:tab/>
        <w:t>if an individual who is a victim of the offence has suffered harm as a result of the offence—any victim impact statement for the victim;</w:t>
      </w:r>
    </w:p>
    <w:p w:rsidR="001769E6" w:rsidRPr="001F0FC3" w:rsidRDefault="001769E6" w:rsidP="001769E6">
      <w:pPr>
        <w:pStyle w:val="paragraph"/>
      </w:pPr>
      <w:r w:rsidRPr="001F0FC3">
        <w:tab/>
        <w:t>(f)</w:t>
      </w:r>
      <w:r w:rsidRPr="001F0FC3">
        <w:tab/>
        <w:t>the degree to which the person has shown contrition for the offence:</w:t>
      </w:r>
    </w:p>
    <w:p w:rsidR="001769E6" w:rsidRPr="001F0FC3" w:rsidRDefault="001769E6" w:rsidP="001769E6">
      <w:pPr>
        <w:pStyle w:val="paragraphsub"/>
      </w:pPr>
      <w:r w:rsidRPr="001F0FC3">
        <w:tab/>
        <w:t>(i)</w:t>
      </w:r>
      <w:r w:rsidRPr="001F0FC3">
        <w:tab/>
        <w:t>by taking action to make reparation for any injury, loss or damage resulting from the offence; or</w:t>
      </w:r>
    </w:p>
    <w:p w:rsidR="001769E6" w:rsidRPr="001F0FC3" w:rsidRDefault="001769E6" w:rsidP="001769E6">
      <w:pPr>
        <w:pStyle w:val="paragraphsub"/>
      </w:pPr>
      <w:r w:rsidRPr="001F0FC3">
        <w:tab/>
        <w:t>(ii)</w:t>
      </w:r>
      <w:r w:rsidRPr="001F0FC3">
        <w:tab/>
        <w:t>in any other manner;</w:t>
      </w:r>
    </w:p>
    <w:p w:rsidR="002D6F2E" w:rsidRPr="001F0FC3" w:rsidRDefault="002D6F2E" w:rsidP="002D6F2E">
      <w:pPr>
        <w:pStyle w:val="paragraph"/>
      </w:pPr>
      <w:r w:rsidRPr="001F0FC3">
        <w:tab/>
        <w:t>(fa)</w:t>
      </w:r>
      <w:r w:rsidRPr="001F0FC3">
        <w:tab/>
        <w:t>the extent to which the person has failed to comply with:</w:t>
      </w:r>
    </w:p>
    <w:p w:rsidR="002D6F2E" w:rsidRPr="001F0FC3" w:rsidRDefault="002D6F2E" w:rsidP="002D6F2E">
      <w:pPr>
        <w:pStyle w:val="paragraphsub"/>
      </w:pPr>
      <w:r w:rsidRPr="001F0FC3">
        <w:tab/>
        <w:t>(i)</w:t>
      </w:r>
      <w:r w:rsidRPr="001F0FC3">
        <w:tab/>
        <w:t xml:space="preserve">any order under </w:t>
      </w:r>
      <w:r w:rsidRPr="001F0FC3">
        <w:rPr>
          <w:color w:val="000000"/>
        </w:rPr>
        <w:t>subsection</w:t>
      </w:r>
      <w:r w:rsidR="001F0FC3">
        <w:rPr>
          <w:color w:val="000000"/>
        </w:rPr>
        <w:t> </w:t>
      </w:r>
      <w:r w:rsidRPr="001F0FC3">
        <w:rPr>
          <w:color w:val="000000"/>
        </w:rPr>
        <w:t xml:space="preserve">23CD(1) </w:t>
      </w:r>
      <w:r w:rsidRPr="001F0FC3">
        <w:t xml:space="preserve">of the </w:t>
      </w:r>
      <w:r w:rsidRPr="001F0FC3">
        <w:rPr>
          <w:i/>
        </w:rPr>
        <w:t>Federal Court of Australia Act 1976</w:t>
      </w:r>
      <w:r w:rsidRPr="001F0FC3">
        <w:t>; or</w:t>
      </w:r>
    </w:p>
    <w:p w:rsidR="002D6F2E" w:rsidRPr="001F0FC3" w:rsidRDefault="002D6F2E" w:rsidP="002D6F2E">
      <w:pPr>
        <w:pStyle w:val="paragraphsub"/>
      </w:pPr>
      <w:r w:rsidRPr="001F0FC3">
        <w:tab/>
        <w:t>(ii)</w:t>
      </w:r>
      <w:r w:rsidRPr="001F0FC3">
        <w:tab/>
        <w:t>any obligation under a law of the Commonwealth; or</w:t>
      </w:r>
    </w:p>
    <w:p w:rsidR="002D6F2E" w:rsidRPr="001F0FC3" w:rsidRDefault="002D6F2E" w:rsidP="002D6F2E">
      <w:pPr>
        <w:pStyle w:val="paragraphsub"/>
      </w:pPr>
      <w:r w:rsidRPr="001F0FC3">
        <w:tab/>
        <w:t>(iii)</w:t>
      </w:r>
      <w:r w:rsidRPr="001F0FC3">
        <w:tab/>
        <w:t>any obligation under a law of the State or Territory applying under subsection</w:t>
      </w:r>
      <w:r w:rsidR="001F0FC3">
        <w:t> </w:t>
      </w:r>
      <w:r w:rsidRPr="001F0FC3">
        <w:t xml:space="preserve">68(1) of the </w:t>
      </w:r>
      <w:r w:rsidRPr="001F0FC3">
        <w:rPr>
          <w:i/>
        </w:rPr>
        <w:t>Judiciary Act 1903</w:t>
      </w:r>
      <w:r w:rsidRPr="001F0FC3">
        <w:t>;</w:t>
      </w:r>
    </w:p>
    <w:p w:rsidR="002D6F2E" w:rsidRPr="001F0FC3" w:rsidRDefault="002D6F2E" w:rsidP="002D6F2E">
      <w:pPr>
        <w:pStyle w:val="paragraph"/>
      </w:pPr>
      <w:r w:rsidRPr="001F0FC3">
        <w:tab/>
      </w:r>
      <w:r w:rsidRPr="001F0FC3">
        <w:tab/>
        <w:t>about pre</w:t>
      </w:r>
      <w:r w:rsidR="001F0FC3">
        <w:noBreakHyphen/>
      </w:r>
      <w:r w:rsidRPr="001F0FC3">
        <w:t>trial disclosure, or ongoing disclosure, in proceedings relating to the offence;</w:t>
      </w:r>
    </w:p>
    <w:p w:rsidR="001769E6" w:rsidRPr="001F0FC3" w:rsidRDefault="001769E6" w:rsidP="001769E6">
      <w:pPr>
        <w:pStyle w:val="paragraph"/>
      </w:pPr>
      <w:r w:rsidRPr="001F0FC3">
        <w:tab/>
        <w:t>(g)</w:t>
      </w:r>
      <w:r w:rsidRPr="001F0FC3">
        <w:tab/>
        <w:t>if the person has pleaded guilty to the charge in respect of the offence—that fact;</w:t>
      </w:r>
    </w:p>
    <w:p w:rsidR="001769E6" w:rsidRPr="001F0FC3" w:rsidRDefault="001769E6" w:rsidP="001769E6">
      <w:pPr>
        <w:pStyle w:val="paragraph"/>
      </w:pPr>
      <w:r w:rsidRPr="001F0FC3">
        <w:tab/>
        <w:t>(h)</w:t>
      </w:r>
      <w:r w:rsidRPr="001F0FC3">
        <w:tab/>
        <w:t>the degree to which the person has co</w:t>
      </w:r>
      <w:r w:rsidR="001F0FC3">
        <w:noBreakHyphen/>
      </w:r>
      <w:r w:rsidRPr="001F0FC3">
        <w:t>operated with law enforcement agencies in the investigation of the offence or of other offences;</w:t>
      </w:r>
    </w:p>
    <w:p w:rsidR="001769E6" w:rsidRPr="001F0FC3" w:rsidRDefault="001769E6" w:rsidP="001769E6">
      <w:pPr>
        <w:pStyle w:val="paragraph"/>
      </w:pPr>
      <w:r w:rsidRPr="001F0FC3">
        <w:tab/>
        <w:t>(j)</w:t>
      </w:r>
      <w:r w:rsidRPr="001F0FC3">
        <w:tab/>
        <w:t>the deterrent effect that any sentence or order under consideration may have on the person;</w:t>
      </w:r>
    </w:p>
    <w:p w:rsidR="001769E6" w:rsidRPr="001F0FC3" w:rsidRDefault="001769E6" w:rsidP="001769E6">
      <w:pPr>
        <w:pStyle w:val="paragraph"/>
      </w:pPr>
      <w:r w:rsidRPr="001F0FC3">
        <w:tab/>
        <w:t>(k)</w:t>
      </w:r>
      <w:r w:rsidRPr="001F0FC3">
        <w:tab/>
        <w:t>the need to ensure that the person is adequately punished for the offence;</w:t>
      </w:r>
    </w:p>
    <w:p w:rsidR="001769E6" w:rsidRPr="001F0FC3" w:rsidRDefault="001769E6" w:rsidP="001769E6">
      <w:pPr>
        <w:pStyle w:val="paragraph"/>
      </w:pPr>
      <w:r w:rsidRPr="001F0FC3">
        <w:tab/>
        <w:t>(m)</w:t>
      </w:r>
      <w:r w:rsidRPr="001F0FC3">
        <w:tab/>
        <w:t>the character, antecedents, age, means and physical or mental condition of the person;</w:t>
      </w:r>
    </w:p>
    <w:p w:rsidR="001769E6" w:rsidRPr="001F0FC3" w:rsidRDefault="001769E6" w:rsidP="001769E6">
      <w:pPr>
        <w:pStyle w:val="paragraph"/>
      </w:pPr>
      <w:r w:rsidRPr="001F0FC3">
        <w:tab/>
        <w:t>(n)</w:t>
      </w:r>
      <w:r w:rsidRPr="001F0FC3">
        <w:tab/>
        <w:t>the prospect of rehabilitation of the person;</w:t>
      </w:r>
    </w:p>
    <w:p w:rsidR="001769E6" w:rsidRPr="001F0FC3" w:rsidRDefault="001769E6" w:rsidP="001769E6">
      <w:pPr>
        <w:pStyle w:val="paragraph"/>
      </w:pPr>
      <w:r w:rsidRPr="001F0FC3">
        <w:tab/>
        <w:t>(p)</w:t>
      </w:r>
      <w:r w:rsidRPr="001F0FC3">
        <w:tab/>
        <w:t>the probable effect that any sentence or order under consideration would have on any of the person’s family or dependants.</w:t>
      </w:r>
    </w:p>
    <w:p w:rsidR="00B51E82" w:rsidRPr="001F0FC3" w:rsidRDefault="00B51E82" w:rsidP="00B51E82">
      <w:pPr>
        <w:pStyle w:val="subsection"/>
      </w:pPr>
      <w:r w:rsidRPr="001F0FC3">
        <w:tab/>
        <w:t>(2A)</w:t>
      </w:r>
      <w:r w:rsidRPr="001F0FC3">
        <w:tab/>
        <w:t xml:space="preserve">However, the court must not take into account under </w:t>
      </w:r>
      <w:r w:rsidR="001F0FC3">
        <w:t>subsection (</w:t>
      </w:r>
      <w:r w:rsidRPr="001F0FC3">
        <w:t>1) or (2) any form of customary law or cultural practice as a reason for:</w:t>
      </w:r>
    </w:p>
    <w:p w:rsidR="00B51E82" w:rsidRPr="001F0FC3" w:rsidRDefault="00B51E82" w:rsidP="00B51E82">
      <w:pPr>
        <w:pStyle w:val="paragraph"/>
      </w:pPr>
      <w:r w:rsidRPr="001F0FC3">
        <w:tab/>
        <w:t>(a)</w:t>
      </w:r>
      <w:r w:rsidRPr="001F0FC3">
        <w:tab/>
        <w:t>excusing, justifying, authorising, requiring or lessening the seriousness of the criminal behaviour to which the offence relates; or</w:t>
      </w:r>
    </w:p>
    <w:p w:rsidR="00B51E82" w:rsidRPr="001F0FC3" w:rsidRDefault="00B51E82" w:rsidP="00B51E82">
      <w:pPr>
        <w:pStyle w:val="paragraph"/>
      </w:pPr>
      <w:r w:rsidRPr="001F0FC3">
        <w:tab/>
        <w:t>(b)</w:t>
      </w:r>
      <w:r w:rsidRPr="001F0FC3">
        <w:tab/>
        <w:t>aggravating the seriousness of the criminal behaviour to which the offence relates.</w:t>
      </w:r>
    </w:p>
    <w:p w:rsidR="0017253F" w:rsidRPr="001F0FC3" w:rsidRDefault="0017253F" w:rsidP="0017253F">
      <w:pPr>
        <w:pStyle w:val="subsection"/>
      </w:pPr>
      <w:r w:rsidRPr="001F0FC3">
        <w:tab/>
        <w:t>(2AA)</w:t>
      </w:r>
      <w:r w:rsidRPr="001F0FC3">
        <w:tab/>
      </w:r>
      <w:r w:rsidR="001F0FC3">
        <w:t>Subsection (</w:t>
      </w:r>
      <w:r w:rsidRPr="001F0FC3">
        <w:t>2A) does not apply in relation to an offence against the following:</w:t>
      </w:r>
    </w:p>
    <w:p w:rsidR="0017253F" w:rsidRPr="001F0FC3" w:rsidRDefault="0017253F" w:rsidP="0017253F">
      <w:pPr>
        <w:pStyle w:val="paragraph"/>
      </w:pPr>
      <w:r w:rsidRPr="001F0FC3">
        <w:tab/>
        <w:t>(a)</w:t>
      </w:r>
      <w:r w:rsidRPr="001F0FC3">
        <w:tab/>
        <w:t>section</w:t>
      </w:r>
      <w:r w:rsidR="001F0FC3">
        <w:t> </w:t>
      </w:r>
      <w:r w:rsidRPr="001F0FC3">
        <w:t xml:space="preserve">22 of the </w:t>
      </w:r>
      <w:r w:rsidRPr="001F0FC3">
        <w:rPr>
          <w:i/>
        </w:rPr>
        <w:t>Aboriginal and Torres Strait Islander Heritage Protection Act 1984</w:t>
      </w:r>
      <w:r w:rsidRPr="001F0FC3">
        <w:t>;</w:t>
      </w:r>
    </w:p>
    <w:p w:rsidR="0017253F" w:rsidRPr="001F0FC3" w:rsidRDefault="0017253F" w:rsidP="0017253F">
      <w:pPr>
        <w:pStyle w:val="paragraph"/>
      </w:pPr>
      <w:r w:rsidRPr="001F0FC3">
        <w:tab/>
        <w:t>(b)</w:t>
      </w:r>
      <w:r w:rsidRPr="001F0FC3">
        <w:tab/>
        <w:t>sections</w:t>
      </w:r>
      <w:r w:rsidR="001F0FC3">
        <w:t> </w:t>
      </w:r>
      <w:r w:rsidRPr="001F0FC3">
        <w:t xml:space="preserve">15A, 15C, 17B, 22A, 27A, 74AA, 142A, 142B, 207B, 354A, 355A and 470 of the </w:t>
      </w:r>
      <w:r w:rsidRPr="001F0FC3">
        <w:rPr>
          <w:i/>
        </w:rPr>
        <w:t>Environment Protection and Biodiversity Conservation Act 1999</w:t>
      </w:r>
      <w:r w:rsidRPr="001F0FC3">
        <w:t>;</w:t>
      </w:r>
    </w:p>
    <w:p w:rsidR="0017253F" w:rsidRPr="001F0FC3" w:rsidRDefault="0017253F" w:rsidP="0017253F">
      <w:pPr>
        <w:pStyle w:val="paragraph"/>
      </w:pPr>
      <w:r w:rsidRPr="001F0FC3">
        <w:tab/>
        <w:t>(c)</w:t>
      </w:r>
      <w:r w:rsidRPr="001F0FC3">
        <w:tab/>
        <w:t>section</w:t>
      </w:r>
      <w:r w:rsidR="001F0FC3">
        <w:t> </w:t>
      </w:r>
      <w:r w:rsidRPr="001F0FC3">
        <w:t xml:space="preserve">48 of the </w:t>
      </w:r>
      <w:r w:rsidRPr="001F0FC3">
        <w:rPr>
          <w:i/>
        </w:rPr>
        <w:t>Aboriginal Land Grant (Jervis Bay Territory) Act 1986</w:t>
      </w:r>
      <w:r w:rsidRPr="001F0FC3">
        <w:t>;</w:t>
      </w:r>
    </w:p>
    <w:p w:rsidR="0017253F" w:rsidRPr="001F0FC3" w:rsidRDefault="0017253F" w:rsidP="0017253F">
      <w:pPr>
        <w:pStyle w:val="paragraph"/>
      </w:pPr>
      <w:r w:rsidRPr="001F0FC3">
        <w:tab/>
        <w:t>(d)</w:t>
      </w:r>
      <w:r w:rsidRPr="001F0FC3">
        <w:tab/>
        <w:t>sections</w:t>
      </w:r>
      <w:r w:rsidR="001F0FC3">
        <w:t> </w:t>
      </w:r>
      <w:r w:rsidRPr="001F0FC3">
        <w:t xml:space="preserve">69 and 70 of the </w:t>
      </w:r>
      <w:r w:rsidRPr="001F0FC3">
        <w:rPr>
          <w:i/>
        </w:rPr>
        <w:t>Aboriginal Land Rights (Northern Territory) Act 1976</w:t>
      </w:r>
      <w:r w:rsidRPr="001F0FC3">
        <w:t>;</w:t>
      </w:r>
    </w:p>
    <w:p w:rsidR="0017253F" w:rsidRPr="001F0FC3" w:rsidRDefault="0017253F" w:rsidP="0017253F">
      <w:pPr>
        <w:pStyle w:val="paragraph"/>
      </w:pPr>
      <w:r w:rsidRPr="001F0FC3">
        <w:tab/>
        <w:t>(e)</w:t>
      </w:r>
      <w:r w:rsidRPr="001F0FC3">
        <w:tab/>
        <w:t>section</w:t>
      </w:r>
      <w:r w:rsidR="001F0FC3">
        <w:t> </w:t>
      </w:r>
      <w:r w:rsidRPr="001F0FC3">
        <w:t xml:space="preserve">30 of the </w:t>
      </w:r>
      <w:r w:rsidRPr="001F0FC3">
        <w:rPr>
          <w:i/>
        </w:rPr>
        <w:t>Aboriginal Land (Lake Condah and Framlingham Forest) Act 1987</w:t>
      </w:r>
      <w:r w:rsidRPr="001F0FC3">
        <w:t>;</w:t>
      </w:r>
    </w:p>
    <w:p w:rsidR="0017253F" w:rsidRPr="001F0FC3" w:rsidRDefault="0017253F" w:rsidP="0017253F">
      <w:pPr>
        <w:pStyle w:val="paragraph"/>
      </w:pPr>
      <w:r w:rsidRPr="001F0FC3">
        <w:tab/>
        <w:t>(f)</w:t>
      </w:r>
      <w:r w:rsidRPr="001F0FC3">
        <w:tab/>
        <w:t>any other law prescribed by the regulations that relates to:</w:t>
      </w:r>
    </w:p>
    <w:p w:rsidR="0017253F" w:rsidRPr="001F0FC3" w:rsidRDefault="0017253F" w:rsidP="0017253F">
      <w:pPr>
        <w:pStyle w:val="paragraphsub"/>
      </w:pPr>
      <w:r w:rsidRPr="001F0FC3">
        <w:tab/>
        <w:t>(i)</w:t>
      </w:r>
      <w:r w:rsidRPr="001F0FC3">
        <w:tab/>
        <w:t>entering, remaining on or damaging cultural heritage; or</w:t>
      </w:r>
    </w:p>
    <w:p w:rsidR="0017253F" w:rsidRPr="001F0FC3" w:rsidRDefault="0017253F" w:rsidP="0017253F">
      <w:pPr>
        <w:pStyle w:val="paragraphsub"/>
      </w:pPr>
      <w:r w:rsidRPr="001F0FC3">
        <w:tab/>
        <w:t>(ii)</w:t>
      </w:r>
      <w:r w:rsidRPr="001F0FC3">
        <w:tab/>
        <w:t>damaging or removing a cultural heritage object.</w:t>
      </w:r>
    </w:p>
    <w:p w:rsidR="00B51E82" w:rsidRPr="001F0FC3" w:rsidRDefault="00B51E82" w:rsidP="00B51E82">
      <w:pPr>
        <w:pStyle w:val="subsection"/>
        <w:tabs>
          <w:tab w:val="left" w:pos="1440"/>
          <w:tab w:val="left" w:pos="2160"/>
          <w:tab w:val="left" w:pos="2880"/>
          <w:tab w:val="left" w:pos="5775"/>
        </w:tabs>
      </w:pPr>
      <w:r w:rsidRPr="001F0FC3">
        <w:tab/>
        <w:t>(2B)</w:t>
      </w:r>
      <w:r w:rsidRPr="001F0FC3">
        <w:tab/>
        <w:t xml:space="preserve">In </w:t>
      </w:r>
      <w:r w:rsidR="001F0FC3">
        <w:t>subsection (</w:t>
      </w:r>
      <w:r w:rsidRPr="001F0FC3">
        <w:t>2A):</w:t>
      </w:r>
    </w:p>
    <w:p w:rsidR="00B51E82" w:rsidRPr="001F0FC3" w:rsidRDefault="00B51E82" w:rsidP="00B51E82">
      <w:pPr>
        <w:pStyle w:val="Definition"/>
      </w:pPr>
      <w:r w:rsidRPr="001F0FC3">
        <w:rPr>
          <w:b/>
          <w:i/>
        </w:rPr>
        <w:t>criminal behaviour</w:t>
      </w:r>
      <w:r w:rsidRPr="001F0FC3">
        <w:t xml:space="preserve"> includes:</w:t>
      </w:r>
    </w:p>
    <w:p w:rsidR="00B51E82" w:rsidRPr="001F0FC3" w:rsidRDefault="00B51E82" w:rsidP="00B51E82">
      <w:pPr>
        <w:pStyle w:val="paragraph"/>
      </w:pPr>
      <w:r w:rsidRPr="001F0FC3">
        <w:tab/>
        <w:t>(a)</w:t>
      </w:r>
      <w:r w:rsidRPr="001F0FC3">
        <w:tab/>
        <w:t>any conduct, omission to act, circumstance or result that is, or forms part of, a physical element of the offence in question; and</w:t>
      </w:r>
    </w:p>
    <w:p w:rsidR="00B51E82" w:rsidRPr="001F0FC3" w:rsidRDefault="00B51E82" w:rsidP="00B51E82">
      <w:pPr>
        <w:pStyle w:val="paragraph"/>
      </w:pPr>
      <w:r w:rsidRPr="001F0FC3">
        <w:tab/>
        <w:t>(b)</w:t>
      </w:r>
      <w:r w:rsidRPr="001F0FC3">
        <w:tab/>
        <w:t>any fault element relating to such a physical element.</w:t>
      </w:r>
    </w:p>
    <w:p w:rsidR="001769E6" w:rsidRPr="001F0FC3" w:rsidRDefault="001769E6" w:rsidP="001769E6">
      <w:pPr>
        <w:pStyle w:val="subsection"/>
      </w:pPr>
      <w:r w:rsidRPr="001F0FC3">
        <w:tab/>
        <w:t>(3)</w:t>
      </w:r>
      <w:r w:rsidRPr="001F0FC3">
        <w:tab/>
        <w:t xml:space="preserve">Without limiting the generality of </w:t>
      </w:r>
      <w:r w:rsidR="001F0FC3">
        <w:t>subsections (</w:t>
      </w:r>
      <w:r w:rsidRPr="001F0FC3">
        <w:t>1) and (2), in determining whether a sentence or order under subsection</w:t>
      </w:r>
      <w:r w:rsidR="001F0FC3">
        <w:t> </w:t>
      </w:r>
      <w:r w:rsidRPr="001F0FC3">
        <w:t>19B(1), 20(1) or 20AB(1) is the appropriate sentence or order to be passed or made in respect of a federal offence, the court must have regard to the nature and severity of the conditions that may be imposed on, or may apply to, the offender, under that sentence or order.</w:t>
      </w:r>
    </w:p>
    <w:p w:rsidR="001D30A9" w:rsidRPr="001F0FC3" w:rsidRDefault="001D30A9" w:rsidP="001D30A9">
      <w:pPr>
        <w:pStyle w:val="subsection"/>
      </w:pPr>
      <w:r w:rsidRPr="001F0FC3">
        <w:tab/>
        <w:t>(4)</w:t>
      </w:r>
      <w:r w:rsidRPr="001F0FC3">
        <w:tab/>
        <w:t xml:space="preserve">For the purposes of a reference in </w:t>
      </w:r>
      <w:r w:rsidR="00EB27F1" w:rsidRPr="001F0FC3">
        <w:t>this Part</w:t>
      </w:r>
      <w:r w:rsidRPr="001F0FC3">
        <w:t xml:space="preserve"> to a family, the members of a person’s family are taken to include the following (without limitation):</w:t>
      </w:r>
    </w:p>
    <w:p w:rsidR="001D30A9" w:rsidRPr="001F0FC3" w:rsidRDefault="001D30A9" w:rsidP="001D30A9">
      <w:pPr>
        <w:pStyle w:val="paragraph"/>
      </w:pPr>
      <w:r w:rsidRPr="001F0FC3">
        <w:tab/>
        <w:t>(a)</w:t>
      </w:r>
      <w:r w:rsidRPr="001F0FC3">
        <w:tab/>
        <w:t>a</w:t>
      </w:r>
      <w:r w:rsidR="00BB4455" w:rsidRPr="001F0FC3">
        <w:t> </w:t>
      </w:r>
      <w:r w:rsidRPr="001F0FC3">
        <w:t>de</w:t>
      </w:r>
      <w:r w:rsidR="00BB4455" w:rsidRPr="001F0FC3">
        <w:t> </w:t>
      </w:r>
      <w:r w:rsidRPr="001F0FC3">
        <w:t>facto</w:t>
      </w:r>
      <w:r w:rsidR="00BB4455" w:rsidRPr="001F0FC3">
        <w:t> </w:t>
      </w:r>
      <w:r w:rsidRPr="001F0FC3">
        <w:t>partner of the person;</w:t>
      </w:r>
    </w:p>
    <w:p w:rsidR="001D30A9" w:rsidRPr="001F0FC3" w:rsidRDefault="001D30A9" w:rsidP="001D30A9">
      <w:pPr>
        <w:pStyle w:val="paragraph"/>
      </w:pPr>
      <w:r w:rsidRPr="001F0FC3">
        <w:tab/>
        <w:t>(b)</w:t>
      </w:r>
      <w:r w:rsidRPr="001F0FC3">
        <w:tab/>
        <w:t xml:space="preserve">someone who is the child of the person, or of whom the person is the child, because of the definition of </w:t>
      </w:r>
      <w:r w:rsidRPr="001F0FC3">
        <w:rPr>
          <w:b/>
          <w:i/>
        </w:rPr>
        <w:t>child</w:t>
      </w:r>
      <w:r w:rsidRPr="001F0FC3">
        <w:t xml:space="preserve"> in section</w:t>
      </w:r>
      <w:r w:rsidR="001F0FC3">
        <w:t> </w:t>
      </w:r>
      <w:r w:rsidRPr="001F0FC3">
        <w:t>3;</w:t>
      </w:r>
    </w:p>
    <w:p w:rsidR="001D30A9" w:rsidRPr="001F0FC3" w:rsidRDefault="001D30A9" w:rsidP="001D30A9">
      <w:pPr>
        <w:pStyle w:val="paragraph"/>
      </w:pPr>
      <w:r w:rsidRPr="001F0FC3">
        <w:tab/>
        <w:t>(c)</w:t>
      </w:r>
      <w:r w:rsidRPr="001F0FC3">
        <w:tab/>
        <w:t xml:space="preserve">anyone else who would be a member of the person’s family if someone mentioned in </w:t>
      </w:r>
      <w:r w:rsidR="001F0FC3">
        <w:t>paragraph (</w:t>
      </w:r>
      <w:r w:rsidRPr="001F0FC3">
        <w:t>a) or (b) is taken to be a member of the person’s family.</w:t>
      </w:r>
    </w:p>
    <w:p w:rsidR="005A68A0" w:rsidRPr="001F0FC3" w:rsidRDefault="005A68A0" w:rsidP="00A65320">
      <w:pPr>
        <w:pStyle w:val="ActHead5"/>
      </w:pPr>
      <w:bookmarkStart w:id="446" w:name="_Toc431993648"/>
      <w:r w:rsidRPr="001F0FC3">
        <w:rPr>
          <w:rStyle w:val="CharSectno"/>
        </w:rPr>
        <w:t>16AA</w:t>
      </w:r>
      <w:r w:rsidRPr="001F0FC3">
        <w:t xml:space="preserve">  Matters to which court to have regard when passing sentence etc.—Northern Territory offences</w:t>
      </w:r>
      <w:bookmarkEnd w:id="446"/>
    </w:p>
    <w:p w:rsidR="005A68A0" w:rsidRPr="001F0FC3" w:rsidRDefault="005A68A0" w:rsidP="00A65320">
      <w:pPr>
        <w:pStyle w:val="subsection"/>
        <w:keepNext/>
        <w:keepLines/>
      </w:pPr>
      <w:r w:rsidRPr="001F0FC3">
        <w:tab/>
        <w:t>(1)</w:t>
      </w:r>
      <w:r w:rsidRPr="001F0FC3">
        <w:tab/>
        <w:t>In determining the sentence to be passed, or the order to be made, in relation to any person for an offence against a law of the Northern Territory, a court must not take into account any form of customary law or cultural practice as a reason for:</w:t>
      </w:r>
    </w:p>
    <w:p w:rsidR="005A68A0" w:rsidRPr="001F0FC3" w:rsidRDefault="005A68A0" w:rsidP="005A68A0">
      <w:pPr>
        <w:pStyle w:val="paragraph"/>
      </w:pPr>
      <w:r w:rsidRPr="001F0FC3">
        <w:tab/>
        <w:t>(a)</w:t>
      </w:r>
      <w:r w:rsidRPr="001F0FC3">
        <w:tab/>
        <w:t>excusing, justifying, authorising, requiring or lessening the seriousness of the criminal behaviour to which the offence relates; or</w:t>
      </w:r>
    </w:p>
    <w:p w:rsidR="005A68A0" w:rsidRPr="001F0FC3" w:rsidRDefault="005A68A0" w:rsidP="005A68A0">
      <w:pPr>
        <w:pStyle w:val="paragraph"/>
      </w:pPr>
      <w:r w:rsidRPr="001F0FC3">
        <w:tab/>
        <w:t>(b)</w:t>
      </w:r>
      <w:r w:rsidRPr="001F0FC3">
        <w:tab/>
        <w:t>aggravating the seriousness of the criminal behaviour to which the offence relates.</w:t>
      </w:r>
    </w:p>
    <w:p w:rsidR="005A68A0" w:rsidRPr="001F0FC3" w:rsidRDefault="005A68A0" w:rsidP="005A68A0">
      <w:pPr>
        <w:pStyle w:val="subsection"/>
      </w:pPr>
      <w:r w:rsidRPr="001F0FC3">
        <w:tab/>
        <w:t>(2)</w:t>
      </w:r>
      <w:r w:rsidRPr="001F0FC3">
        <w:tab/>
      </w:r>
      <w:r w:rsidR="001F0FC3">
        <w:t>Subsection (</w:t>
      </w:r>
      <w:r w:rsidRPr="001F0FC3">
        <w:t>1) does not apply in relation to an offence against the following:</w:t>
      </w:r>
    </w:p>
    <w:p w:rsidR="005A68A0" w:rsidRPr="001F0FC3" w:rsidRDefault="005A68A0" w:rsidP="005A68A0">
      <w:pPr>
        <w:pStyle w:val="paragraph"/>
      </w:pPr>
      <w:r w:rsidRPr="001F0FC3">
        <w:tab/>
        <w:t>(a)</w:t>
      </w:r>
      <w:r w:rsidRPr="001F0FC3">
        <w:tab/>
        <w:t>sections</w:t>
      </w:r>
      <w:r w:rsidR="001F0FC3">
        <w:t> </w:t>
      </w:r>
      <w:r w:rsidRPr="001F0FC3">
        <w:t xml:space="preserve">33, 34 and 35 of the </w:t>
      </w:r>
      <w:r w:rsidRPr="001F0FC3">
        <w:rPr>
          <w:i/>
        </w:rPr>
        <w:t>Northern Territory Aboriginal Sacred Sites Act</w:t>
      </w:r>
      <w:r w:rsidRPr="001F0FC3">
        <w:t xml:space="preserve"> of the Northern Territory;</w:t>
      </w:r>
    </w:p>
    <w:p w:rsidR="005A68A0" w:rsidRPr="001F0FC3" w:rsidRDefault="005A68A0" w:rsidP="005A68A0">
      <w:pPr>
        <w:pStyle w:val="paragraph"/>
      </w:pPr>
      <w:r w:rsidRPr="001F0FC3">
        <w:tab/>
        <w:t>(b)</w:t>
      </w:r>
      <w:r w:rsidRPr="001F0FC3">
        <w:tab/>
        <w:t>paragraph</w:t>
      </w:r>
      <w:r w:rsidR="001F0FC3">
        <w:t> </w:t>
      </w:r>
      <w:r w:rsidRPr="001F0FC3">
        <w:t xml:space="preserve">33(a) of the </w:t>
      </w:r>
      <w:r w:rsidRPr="001F0FC3">
        <w:rPr>
          <w:i/>
        </w:rPr>
        <w:t>Heritage Conservation Act</w:t>
      </w:r>
      <w:r w:rsidRPr="001F0FC3">
        <w:t xml:space="preserve"> of the Northern Territory;</w:t>
      </w:r>
    </w:p>
    <w:p w:rsidR="005A68A0" w:rsidRPr="001F0FC3" w:rsidRDefault="005A68A0" w:rsidP="005A68A0">
      <w:pPr>
        <w:pStyle w:val="paragraph"/>
      </w:pPr>
      <w:r w:rsidRPr="001F0FC3">
        <w:tab/>
        <w:t>(c)</w:t>
      </w:r>
      <w:r w:rsidRPr="001F0FC3">
        <w:tab/>
        <w:t>section</w:t>
      </w:r>
      <w:r w:rsidR="001F0FC3">
        <w:t> </w:t>
      </w:r>
      <w:r w:rsidRPr="001F0FC3">
        <w:t xml:space="preserve">4 of the </w:t>
      </w:r>
      <w:r w:rsidRPr="001F0FC3">
        <w:rPr>
          <w:i/>
        </w:rPr>
        <w:t>Aboriginal Land Act</w:t>
      </w:r>
      <w:r w:rsidRPr="001F0FC3">
        <w:t xml:space="preserve"> of the Northern Territory;</w:t>
      </w:r>
    </w:p>
    <w:p w:rsidR="005A68A0" w:rsidRPr="001F0FC3" w:rsidRDefault="005A68A0" w:rsidP="005A68A0">
      <w:pPr>
        <w:pStyle w:val="paragraph"/>
      </w:pPr>
      <w:r w:rsidRPr="001F0FC3">
        <w:tab/>
        <w:t>(d)</w:t>
      </w:r>
      <w:r w:rsidRPr="001F0FC3">
        <w:tab/>
        <w:t>sections</w:t>
      </w:r>
      <w:r w:rsidR="001F0FC3">
        <w:t> </w:t>
      </w:r>
      <w:r w:rsidRPr="001F0FC3">
        <w:t xml:space="preserve">111, 112 and 113 of the </w:t>
      </w:r>
      <w:r w:rsidRPr="001F0FC3">
        <w:rPr>
          <w:i/>
        </w:rPr>
        <w:t>Heritage Act</w:t>
      </w:r>
      <w:r w:rsidRPr="001F0FC3">
        <w:t xml:space="preserve"> of the Northern Territory;</w:t>
      </w:r>
    </w:p>
    <w:p w:rsidR="005A68A0" w:rsidRPr="001F0FC3" w:rsidRDefault="005A68A0" w:rsidP="005A68A0">
      <w:pPr>
        <w:pStyle w:val="paragraph"/>
      </w:pPr>
      <w:r w:rsidRPr="001F0FC3">
        <w:tab/>
        <w:t>(e)</w:t>
      </w:r>
      <w:r w:rsidRPr="001F0FC3">
        <w:tab/>
        <w:t>any other law prescribed by the regulations that relates to:</w:t>
      </w:r>
    </w:p>
    <w:p w:rsidR="005A68A0" w:rsidRPr="001F0FC3" w:rsidRDefault="005A68A0" w:rsidP="005A68A0">
      <w:pPr>
        <w:pStyle w:val="paragraphsub"/>
      </w:pPr>
      <w:r w:rsidRPr="001F0FC3">
        <w:tab/>
        <w:t>(i)</w:t>
      </w:r>
      <w:r w:rsidRPr="001F0FC3">
        <w:tab/>
        <w:t>entering, remaining on or damaging cultural heritage; or</w:t>
      </w:r>
    </w:p>
    <w:p w:rsidR="005A68A0" w:rsidRPr="001F0FC3" w:rsidRDefault="005A68A0" w:rsidP="005A68A0">
      <w:pPr>
        <w:pStyle w:val="paragraphsub"/>
      </w:pPr>
      <w:r w:rsidRPr="001F0FC3">
        <w:tab/>
        <w:t>(ii)</w:t>
      </w:r>
      <w:r w:rsidRPr="001F0FC3">
        <w:tab/>
        <w:t>damaging or removing a cultural heritage object.</w:t>
      </w:r>
    </w:p>
    <w:p w:rsidR="005A68A0" w:rsidRPr="001F0FC3" w:rsidRDefault="005A68A0" w:rsidP="005A68A0">
      <w:pPr>
        <w:pStyle w:val="subsection"/>
      </w:pPr>
      <w:r w:rsidRPr="001F0FC3">
        <w:tab/>
        <w:t>(3)</w:t>
      </w:r>
      <w:r w:rsidRPr="001F0FC3">
        <w:tab/>
        <w:t xml:space="preserve">In </w:t>
      </w:r>
      <w:r w:rsidR="001F0FC3">
        <w:t>subsection (</w:t>
      </w:r>
      <w:r w:rsidRPr="001F0FC3">
        <w:t>1):</w:t>
      </w:r>
    </w:p>
    <w:p w:rsidR="005A68A0" w:rsidRPr="001F0FC3" w:rsidRDefault="005A68A0" w:rsidP="005A68A0">
      <w:pPr>
        <w:pStyle w:val="Definition"/>
      </w:pPr>
      <w:r w:rsidRPr="001F0FC3">
        <w:rPr>
          <w:b/>
          <w:i/>
        </w:rPr>
        <w:t>criminal behaviour</w:t>
      </w:r>
      <w:r w:rsidRPr="001F0FC3">
        <w:rPr>
          <w:i/>
        </w:rPr>
        <w:t xml:space="preserve"> </w:t>
      </w:r>
      <w:r w:rsidRPr="001F0FC3">
        <w:t>includes:</w:t>
      </w:r>
    </w:p>
    <w:p w:rsidR="005A68A0" w:rsidRPr="001F0FC3" w:rsidRDefault="005A68A0" w:rsidP="005A68A0">
      <w:pPr>
        <w:pStyle w:val="paragraph"/>
      </w:pPr>
      <w:r w:rsidRPr="001F0FC3">
        <w:tab/>
        <w:t>(a)</w:t>
      </w:r>
      <w:r w:rsidRPr="001F0FC3">
        <w:tab/>
        <w:t>any conduct, omission to act, circumstance or result that is, or forms part of, a physical element of the offence in question; and</w:t>
      </w:r>
    </w:p>
    <w:p w:rsidR="005A68A0" w:rsidRPr="001F0FC3" w:rsidRDefault="005A68A0" w:rsidP="005A68A0">
      <w:pPr>
        <w:pStyle w:val="paragraph"/>
      </w:pPr>
      <w:r w:rsidRPr="001F0FC3">
        <w:tab/>
        <w:t>(b)</w:t>
      </w:r>
      <w:r w:rsidRPr="001F0FC3">
        <w:tab/>
        <w:t>any fault element relating to such a physical element.</w:t>
      </w:r>
    </w:p>
    <w:p w:rsidR="00414A79" w:rsidRPr="001F0FC3" w:rsidRDefault="00414A79" w:rsidP="00A65320">
      <w:pPr>
        <w:pStyle w:val="ActHead5"/>
      </w:pPr>
      <w:bookmarkStart w:id="447" w:name="_Toc431993649"/>
      <w:r w:rsidRPr="001F0FC3">
        <w:rPr>
          <w:rStyle w:val="CharSectno"/>
        </w:rPr>
        <w:t>16AB</w:t>
      </w:r>
      <w:r w:rsidRPr="001F0FC3">
        <w:t xml:space="preserve">  Matters relating to victim impact statements</w:t>
      </w:r>
      <w:bookmarkEnd w:id="447"/>
    </w:p>
    <w:p w:rsidR="00414A79" w:rsidRPr="001F0FC3" w:rsidRDefault="00414A79" w:rsidP="00A65320">
      <w:pPr>
        <w:pStyle w:val="subsection"/>
        <w:keepNext/>
        <w:keepLines/>
      </w:pPr>
      <w:r w:rsidRPr="001F0FC3">
        <w:tab/>
        <w:t>(1)</w:t>
      </w:r>
      <w:r w:rsidRPr="001F0FC3">
        <w:tab/>
        <w:t>This section applies in relation to victim impact statements made known to a court as described in paragraph</w:t>
      </w:r>
      <w:r w:rsidR="001F0FC3">
        <w:t> </w:t>
      </w:r>
      <w:r w:rsidRPr="001F0FC3">
        <w:t>16A(2)(ea).</w:t>
      </w:r>
    </w:p>
    <w:p w:rsidR="00414A79" w:rsidRPr="001F0FC3" w:rsidRDefault="00414A79" w:rsidP="00414A79">
      <w:pPr>
        <w:pStyle w:val="subsection"/>
      </w:pPr>
      <w:r w:rsidRPr="001F0FC3">
        <w:tab/>
        <w:t>(2)</w:t>
      </w:r>
      <w:r w:rsidRPr="001F0FC3">
        <w:tab/>
        <w:t>Only one victim impact statement may be made for each victim of an offence, unless the court gives leave.</w:t>
      </w:r>
    </w:p>
    <w:p w:rsidR="00414A79" w:rsidRPr="001F0FC3" w:rsidRDefault="00414A79" w:rsidP="00414A79">
      <w:pPr>
        <w:pStyle w:val="subsection"/>
      </w:pPr>
      <w:r w:rsidRPr="001F0FC3">
        <w:tab/>
        <w:t>(3)</w:t>
      </w:r>
      <w:r w:rsidRPr="001F0FC3">
        <w:tab/>
        <w:t>No implication is to be drawn from the absence of a victim impact statement for a victim.</w:t>
      </w:r>
    </w:p>
    <w:p w:rsidR="00414A79" w:rsidRPr="001F0FC3" w:rsidRDefault="00414A79" w:rsidP="00414A79">
      <w:pPr>
        <w:pStyle w:val="subsection"/>
      </w:pPr>
      <w:r w:rsidRPr="001F0FC3">
        <w:tab/>
        <w:t>(4)</w:t>
      </w:r>
      <w:r w:rsidRPr="001F0FC3">
        <w:tab/>
        <w:t>All or part of a victim impact statement for a victim may be read to the court by or on behalf of the victim.</w:t>
      </w:r>
    </w:p>
    <w:p w:rsidR="00414A79" w:rsidRPr="001F0FC3" w:rsidRDefault="00414A79" w:rsidP="00414A79">
      <w:pPr>
        <w:pStyle w:val="subsection"/>
      </w:pPr>
      <w:r w:rsidRPr="001F0FC3">
        <w:tab/>
        <w:t>(5)</w:t>
      </w:r>
      <w:r w:rsidRPr="001F0FC3">
        <w:tab/>
        <w:t>A victim impact statement is not to be read to the court, or otherwise taken into account, to the extent that:</w:t>
      </w:r>
    </w:p>
    <w:p w:rsidR="00414A79" w:rsidRPr="001F0FC3" w:rsidRDefault="00414A79" w:rsidP="00414A79">
      <w:pPr>
        <w:pStyle w:val="paragraph"/>
      </w:pPr>
      <w:r w:rsidRPr="001F0FC3">
        <w:tab/>
        <w:t>(a)</w:t>
      </w:r>
      <w:r w:rsidRPr="001F0FC3">
        <w:tab/>
        <w:t>it expresses an opinion about an appropriate sentence; or</w:t>
      </w:r>
    </w:p>
    <w:p w:rsidR="00414A79" w:rsidRPr="001F0FC3" w:rsidRDefault="00414A79" w:rsidP="00414A79">
      <w:pPr>
        <w:pStyle w:val="paragraph"/>
      </w:pPr>
      <w:r w:rsidRPr="001F0FC3">
        <w:tab/>
        <w:t>(b)</w:t>
      </w:r>
      <w:r w:rsidRPr="001F0FC3">
        <w:tab/>
        <w:t>it is offensive, threatening, intimidating or harassing; or</w:t>
      </w:r>
    </w:p>
    <w:p w:rsidR="00414A79" w:rsidRPr="001F0FC3" w:rsidRDefault="00414A79" w:rsidP="00414A79">
      <w:pPr>
        <w:pStyle w:val="paragraph"/>
      </w:pPr>
      <w:r w:rsidRPr="001F0FC3">
        <w:tab/>
        <w:t>(c)</w:t>
      </w:r>
      <w:r w:rsidRPr="001F0FC3">
        <w:tab/>
        <w:t>admitting it into evidence would otherwise not be in the interests of justice.</w:t>
      </w:r>
    </w:p>
    <w:p w:rsidR="00414A79" w:rsidRPr="001F0FC3" w:rsidRDefault="00414A79" w:rsidP="00414A79">
      <w:pPr>
        <w:pStyle w:val="subsection"/>
      </w:pPr>
      <w:r w:rsidRPr="001F0FC3">
        <w:tab/>
        <w:t>(6)</w:t>
      </w:r>
      <w:r w:rsidRPr="001F0FC3">
        <w:tab/>
        <w:t>The person convicted of the offence may only test the facts in a victim impact statement:</w:t>
      </w:r>
    </w:p>
    <w:p w:rsidR="00414A79" w:rsidRPr="001F0FC3" w:rsidRDefault="00414A79" w:rsidP="00414A79">
      <w:pPr>
        <w:pStyle w:val="paragraph"/>
      </w:pPr>
      <w:r w:rsidRPr="001F0FC3">
        <w:tab/>
        <w:t>(a)</w:t>
      </w:r>
      <w:r w:rsidRPr="001F0FC3">
        <w:tab/>
        <w:t>by way of cross</w:t>
      </w:r>
      <w:r w:rsidR="001F0FC3">
        <w:noBreakHyphen/>
      </w:r>
      <w:r w:rsidRPr="001F0FC3">
        <w:t>examining the maker of the statement; and</w:t>
      </w:r>
    </w:p>
    <w:p w:rsidR="00414A79" w:rsidRPr="001F0FC3" w:rsidRDefault="00414A79" w:rsidP="00414A79">
      <w:pPr>
        <w:pStyle w:val="paragraph"/>
      </w:pPr>
      <w:r w:rsidRPr="001F0FC3">
        <w:tab/>
        <w:t>(b)</w:t>
      </w:r>
      <w:r w:rsidRPr="001F0FC3">
        <w:tab/>
        <w:t>if the court gives leave to do so.</w:t>
      </w:r>
    </w:p>
    <w:p w:rsidR="00414A79" w:rsidRPr="001F0FC3" w:rsidRDefault="00414A79" w:rsidP="00414A79">
      <w:pPr>
        <w:pStyle w:val="subsection"/>
      </w:pPr>
      <w:r w:rsidRPr="001F0FC3">
        <w:tab/>
        <w:t>(7)</w:t>
      </w:r>
      <w:r w:rsidRPr="001F0FC3">
        <w:tab/>
        <w:t>For the purposes of Part IAD (about protecting vulnerable persons):</w:t>
      </w:r>
    </w:p>
    <w:p w:rsidR="00414A79" w:rsidRPr="001F0FC3" w:rsidRDefault="00414A79" w:rsidP="00414A79">
      <w:pPr>
        <w:pStyle w:val="paragraph"/>
      </w:pPr>
      <w:r w:rsidRPr="001F0FC3">
        <w:tab/>
        <w:t>(a)</w:t>
      </w:r>
      <w:r w:rsidRPr="001F0FC3">
        <w:tab/>
        <w:t xml:space="preserve">giving evidence includes giving a reading under </w:t>
      </w:r>
      <w:r w:rsidR="001F0FC3">
        <w:t>subsection (</w:t>
      </w:r>
      <w:r w:rsidRPr="001F0FC3">
        <w:t>4); and</w:t>
      </w:r>
    </w:p>
    <w:p w:rsidR="00414A79" w:rsidRPr="001F0FC3" w:rsidRDefault="00414A79" w:rsidP="00414A79">
      <w:pPr>
        <w:pStyle w:val="paragraph"/>
      </w:pPr>
      <w:r w:rsidRPr="001F0FC3">
        <w:tab/>
        <w:t>(b)</w:t>
      </w:r>
      <w:r w:rsidRPr="001F0FC3">
        <w:tab/>
        <w:t>a cross</w:t>
      </w:r>
      <w:r w:rsidR="001F0FC3">
        <w:noBreakHyphen/>
      </w:r>
      <w:r w:rsidRPr="001F0FC3">
        <w:t>examination includes a cross</w:t>
      </w:r>
      <w:r w:rsidR="001F0FC3">
        <w:noBreakHyphen/>
      </w:r>
      <w:r w:rsidRPr="001F0FC3">
        <w:t xml:space="preserve">examination under </w:t>
      </w:r>
      <w:r w:rsidR="001F0FC3">
        <w:t>subsection (</w:t>
      </w:r>
      <w:r w:rsidRPr="001F0FC3">
        <w:t>6).</w:t>
      </w:r>
    </w:p>
    <w:p w:rsidR="00414A79" w:rsidRPr="001F0FC3" w:rsidRDefault="00414A79" w:rsidP="00414A79">
      <w:pPr>
        <w:pStyle w:val="notetext"/>
      </w:pPr>
      <w:r w:rsidRPr="001F0FC3">
        <w:t>Note:</w:t>
      </w:r>
      <w:r w:rsidRPr="001F0FC3">
        <w:tab/>
        <w:t>This confirms that any protections available under Part IAD will be available for the reading or the cross</w:t>
      </w:r>
      <w:r w:rsidR="001F0FC3">
        <w:noBreakHyphen/>
      </w:r>
      <w:r w:rsidRPr="001F0FC3">
        <w:t>examination.</w:t>
      </w:r>
    </w:p>
    <w:p w:rsidR="001769E6" w:rsidRPr="001F0FC3" w:rsidRDefault="001769E6" w:rsidP="00A65320">
      <w:pPr>
        <w:pStyle w:val="ActHead5"/>
      </w:pPr>
      <w:bookmarkStart w:id="448" w:name="_Toc431993650"/>
      <w:r w:rsidRPr="001F0FC3">
        <w:rPr>
          <w:rStyle w:val="CharSectno"/>
        </w:rPr>
        <w:t>16B</w:t>
      </w:r>
      <w:r w:rsidRPr="001F0FC3">
        <w:t xml:space="preserve">  Court to have regard to other periods of imprisonment required to be served</w:t>
      </w:r>
      <w:bookmarkEnd w:id="448"/>
    </w:p>
    <w:p w:rsidR="001769E6" w:rsidRPr="001F0FC3" w:rsidRDefault="001769E6" w:rsidP="00A65320">
      <w:pPr>
        <w:pStyle w:val="subsection"/>
        <w:keepNext/>
        <w:keepLines/>
      </w:pPr>
      <w:r w:rsidRPr="001F0FC3">
        <w:tab/>
      </w:r>
      <w:r w:rsidRPr="001F0FC3">
        <w:tab/>
        <w:t>In sentencing a person convicted of a federal offence, a court must have regard to:</w:t>
      </w:r>
    </w:p>
    <w:p w:rsidR="001769E6" w:rsidRPr="001F0FC3" w:rsidRDefault="001769E6" w:rsidP="001769E6">
      <w:pPr>
        <w:pStyle w:val="paragraph"/>
      </w:pPr>
      <w:r w:rsidRPr="001F0FC3">
        <w:tab/>
        <w:t>(a)</w:t>
      </w:r>
      <w:r w:rsidRPr="001F0FC3">
        <w:tab/>
        <w:t>any sentence already imposed on the person by the court or another court for any other federal offence or for any State or Territory offence, being a sentence that the person has not served; and</w:t>
      </w:r>
    </w:p>
    <w:p w:rsidR="001769E6" w:rsidRPr="001F0FC3" w:rsidRDefault="001769E6" w:rsidP="001769E6">
      <w:pPr>
        <w:pStyle w:val="paragraph"/>
      </w:pPr>
      <w:r w:rsidRPr="001F0FC3">
        <w:tab/>
        <w:t>(b)</w:t>
      </w:r>
      <w:r w:rsidRPr="001F0FC3">
        <w:tab/>
        <w:t>any sentence that the person is liable to serve because of the revocation of a parole order made, or licence granted, under this Part or under a law of a State or Territory.</w:t>
      </w:r>
    </w:p>
    <w:p w:rsidR="001769E6" w:rsidRPr="001F0FC3" w:rsidRDefault="001769E6" w:rsidP="001769E6">
      <w:pPr>
        <w:pStyle w:val="ActHead5"/>
      </w:pPr>
      <w:bookmarkStart w:id="449" w:name="_Toc431993651"/>
      <w:r w:rsidRPr="001F0FC3">
        <w:rPr>
          <w:rStyle w:val="CharSectno"/>
        </w:rPr>
        <w:t>16BA</w:t>
      </w:r>
      <w:r w:rsidRPr="001F0FC3">
        <w:t xml:space="preserve">  Taking other offences into account</w:t>
      </w:r>
      <w:bookmarkEnd w:id="449"/>
    </w:p>
    <w:p w:rsidR="001769E6" w:rsidRPr="001F0FC3" w:rsidRDefault="001769E6" w:rsidP="001769E6">
      <w:pPr>
        <w:pStyle w:val="subsection"/>
      </w:pPr>
      <w:r w:rsidRPr="001F0FC3">
        <w:tab/>
        <w:t>(1)</w:t>
      </w:r>
      <w:r w:rsidRPr="001F0FC3">
        <w:tab/>
        <w:t>Where a person is convicted of a federal offence or federal offences, and the court before which the person is convicted is satisfied that:</w:t>
      </w:r>
    </w:p>
    <w:p w:rsidR="001769E6" w:rsidRPr="001F0FC3" w:rsidRDefault="001769E6" w:rsidP="001769E6">
      <w:pPr>
        <w:pStyle w:val="paragraph"/>
      </w:pPr>
      <w:r w:rsidRPr="001F0FC3">
        <w:tab/>
        <w:t>(a)</w:t>
      </w:r>
      <w:r w:rsidRPr="001F0FC3">
        <w:tab/>
        <w:t>there has been filed in the court a document in, or to the effect of, the form prescribed for the purposes of this section;</w:t>
      </w:r>
    </w:p>
    <w:p w:rsidR="001769E6" w:rsidRPr="001F0FC3" w:rsidRDefault="001769E6" w:rsidP="001769E6">
      <w:pPr>
        <w:pStyle w:val="paragraph"/>
      </w:pPr>
      <w:r w:rsidRPr="001F0FC3">
        <w:tab/>
        <w:t>(b)</w:t>
      </w:r>
      <w:r w:rsidRPr="001F0FC3">
        <w:tab/>
        <w:t>the document contains a list of other federal offences, or offences against the law of an external Territory that is prescribed for the purposes of this section, which the person convicted is believed to have committed;</w:t>
      </w:r>
    </w:p>
    <w:p w:rsidR="001769E6" w:rsidRPr="001F0FC3" w:rsidRDefault="001769E6" w:rsidP="001769E6">
      <w:pPr>
        <w:pStyle w:val="paragraph"/>
      </w:pPr>
      <w:r w:rsidRPr="001F0FC3">
        <w:tab/>
        <w:t>(c)</w:t>
      </w:r>
      <w:r w:rsidRPr="001F0FC3">
        <w:tab/>
        <w:t>the document has been signed:</w:t>
      </w:r>
    </w:p>
    <w:p w:rsidR="001769E6" w:rsidRPr="001F0FC3" w:rsidRDefault="001769E6" w:rsidP="001769E6">
      <w:pPr>
        <w:pStyle w:val="paragraphsub"/>
      </w:pPr>
      <w:r w:rsidRPr="001F0FC3">
        <w:tab/>
        <w:t>(i)</w:t>
      </w:r>
      <w:r w:rsidRPr="001F0FC3">
        <w:tab/>
        <w:t>by the Director of Public Prosecutions;</w:t>
      </w:r>
    </w:p>
    <w:p w:rsidR="001769E6" w:rsidRPr="001F0FC3" w:rsidRDefault="001769E6" w:rsidP="001769E6">
      <w:pPr>
        <w:pStyle w:val="paragraphsub"/>
      </w:pPr>
      <w:r w:rsidRPr="001F0FC3">
        <w:tab/>
        <w:t>(ii)</w:t>
      </w:r>
      <w:r w:rsidRPr="001F0FC3">
        <w:tab/>
        <w:t>for and on behalf of the Director of Public Prosecutions, by a person authorized by the Director of Public Prosecutions, by instrument in writing, to sign documents under this subsection; or</w:t>
      </w:r>
    </w:p>
    <w:p w:rsidR="001769E6" w:rsidRPr="001F0FC3" w:rsidRDefault="001769E6" w:rsidP="001769E6">
      <w:pPr>
        <w:pStyle w:val="paragraphsub"/>
      </w:pPr>
      <w:r w:rsidRPr="001F0FC3">
        <w:tab/>
        <w:t>(iii)</w:t>
      </w:r>
      <w:r w:rsidRPr="001F0FC3">
        <w:tab/>
        <w:t>by a person appointed under section</w:t>
      </w:r>
      <w:r w:rsidR="001F0FC3">
        <w:t> </w:t>
      </w:r>
      <w:r w:rsidRPr="001F0FC3">
        <w:t xml:space="preserve">69 of the </w:t>
      </w:r>
      <w:r w:rsidRPr="001F0FC3">
        <w:rPr>
          <w:i/>
        </w:rPr>
        <w:t xml:space="preserve">Judiciary Act 1903 </w:t>
      </w:r>
      <w:r w:rsidRPr="001F0FC3">
        <w:t>to prosecute indictable federal offences;</w:t>
      </w:r>
    </w:p>
    <w:p w:rsidR="001769E6" w:rsidRPr="001F0FC3" w:rsidRDefault="001769E6" w:rsidP="001769E6">
      <w:pPr>
        <w:pStyle w:val="paragraph"/>
      </w:pPr>
      <w:r w:rsidRPr="001F0FC3">
        <w:tab/>
      </w:r>
      <w:r w:rsidRPr="001F0FC3">
        <w:tab/>
        <w:t>and by the person convicted;</w:t>
      </w:r>
    </w:p>
    <w:p w:rsidR="001769E6" w:rsidRPr="001F0FC3" w:rsidRDefault="001769E6" w:rsidP="001769E6">
      <w:pPr>
        <w:pStyle w:val="paragraph"/>
      </w:pPr>
      <w:r w:rsidRPr="001F0FC3">
        <w:tab/>
        <w:t>(d)</w:t>
      </w:r>
      <w:r w:rsidRPr="001F0FC3">
        <w:tab/>
        <w:t>a copy of the document has been given to the person; and</w:t>
      </w:r>
    </w:p>
    <w:p w:rsidR="001769E6" w:rsidRPr="001F0FC3" w:rsidRDefault="001769E6" w:rsidP="001769E6">
      <w:pPr>
        <w:pStyle w:val="paragraph"/>
        <w:keepNext/>
      </w:pPr>
      <w:r w:rsidRPr="001F0FC3">
        <w:tab/>
        <w:t>(e)</w:t>
      </w:r>
      <w:r w:rsidRPr="001F0FC3">
        <w:tab/>
        <w:t>in all the circumstances it is proper to do so;</w:t>
      </w:r>
    </w:p>
    <w:p w:rsidR="001769E6" w:rsidRPr="001F0FC3" w:rsidRDefault="001769E6" w:rsidP="001769E6">
      <w:pPr>
        <w:pStyle w:val="subsection2"/>
      </w:pPr>
      <w:r w:rsidRPr="001F0FC3">
        <w:t xml:space="preserve">the court may, with the consent of the prosecutor and before passing sentence on the person, ask him </w:t>
      </w:r>
      <w:r w:rsidR="00E15623" w:rsidRPr="001F0FC3">
        <w:t xml:space="preserve">or her </w:t>
      </w:r>
      <w:r w:rsidRPr="001F0FC3">
        <w:t xml:space="preserve">whether he </w:t>
      </w:r>
      <w:r w:rsidR="00834A5B" w:rsidRPr="001F0FC3">
        <w:t xml:space="preserve">or she </w:t>
      </w:r>
      <w:r w:rsidRPr="001F0FC3">
        <w:t xml:space="preserve">admits his </w:t>
      </w:r>
      <w:r w:rsidR="007B051A" w:rsidRPr="001F0FC3">
        <w:t xml:space="preserve">or her </w:t>
      </w:r>
      <w:r w:rsidRPr="001F0FC3">
        <w:t xml:space="preserve">guilt in respect of all or any of the offences specified in the list and wishes them to be taken into account by the court in passing sentence on him </w:t>
      </w:r>
      <w:r w:rsidR="00E15623" w:rsidRPr="001F0FC3">
        <w:t xml:space="preserve">or her </w:t>
      </w:r>
      <w:r w:rsidRPr="001F0FC3">
        <w:t xml:space="preserve">for the offence or offences of which he </w:t>
      </w:r>
      <w:r w:rsidR="006F6669" w:rsidRPr="001F0FC3">
        <w:t xml:space="preserve">or she </w:t>
      </w:r>
      <w:r w:rsidRPr="001F0FC3">
        <w:t>has been convicted.</w:t>
      </w:r>
    </w:p>
    <w:p w:rsidR="001769E6" w:rsidRPr="001F0FC3" w:rsidRDefault="001769E6" w:rsidP="001769E6">
      <w:pPr>
        <w:pStyle w:val="subsection"/>
      </w:pPr>
      <w:r w:rsidRPr="001F0FC3">
        <w:tab/>
        <w:t>(2)</w:t>
      </w:r>
      <w:r w:rsidRPr="001F0FC3">
        <w:tab/>
        <w:t xml:space="preserve">Subject to </w:t>
      </w:r>
      <w:r w:rsidR="001F0FC3">
        <w:t>subsection (</w:t>
      </w:r>
      <w:r w:rsidRPr="001F0FC3">
        <w:t xml:space="preserve">3), if the person admits his </w:t>
      </w:r>
      <w:r w:rsidR="007B051A" w:rsidRPr="001F0FC3">
        <w:t xml:space="preserve">or her </w:t>
      </w:r>
      <w:r w:rsidRPr="001F0FC3">
        <w:t xml:space="preserve">guilt in respect of all or any of the offences specified in the list and wishes to have them taken into account by the court in passing sentence on him </w:t>
      </w:r>
      <w:r w:rsidR="00E15623" w:rsidRPr="001F0FC3">
        <w:t xml:space="preserve">or her </w:t>
      </w:r>
      <w:r w:rsidRPr="001F0FC3">
        <w:t xml:space="preserve">for the offence or offences of which he </w:t>
      </w:r>
      <w:r w:rsidR="006F6669" w:rsidRPr="001F0FC3">
        <w:t xml:space="preserve">or she </w:t>
      </w:r>
      <w:r w:rsidRPr="001F0FC3">
        <w:t xml:space="preserve">has been convicted, the court may, if it thinks fit, in passing sentence on him </w:t>
      </w:r>
      <w:r w:rsidR="00E15623" w:rsidRPr="001F0FC3">
        <w:t xml:space="preserve">or her </w:t>
      </w:r>
      <w:r w:rsidRPr="001F0FC3">
        <w:t xml:space="preserve">for the offence or offences of which he </w:t>
      </w:r>
      <w:r w:rsidR="006F6669" w:rsidRPr="001F0FC3">
        <w:t xml:space="preserve">or she </w:t>
      </w:r>
      <w:r w:rsidRPr="001F0FC3">
        <w:t xml:space="preserve">has been convicted, take into account all or any of the offences in respect of which the person has admitted his </w:t>
      </w:r>
      <w:r w:rsidR="007B051A" w:rsidRPr="001F0FC3">
        <w:t xml:space="preserve">or her </w:t>
      </w:r>
      <w:r w:rsidRPr="001F0FC3">
        <w:t>guilt.</w:t>
      </w:r>
    </w:p>
    <w:p w:rsidR="001769E6" w:rsidRPr="001F0FC3" w:rsidRDefault="001769E6" w:rsidP="001769E6">
      <w:pPr>
        <w:pStyle w:val="subsection"/>
      </w:pPr>
      <w:r w:rsidRPr="001F0FC3">
        <w:tab/>
        <w:t>(3)</w:t>
      </w:r>
      <w:r w:rsidRPr="001F0FC3">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rsidR="001769E6" w:rsidRPr="001F0FC3" w:rsidRDefault="001769E6" w:rsidP="001769E6">
      <w:pPr>
        <w:pStyle w:val="subsection"/>
      </w:pPr>
      <w:r w:rsidRPr="001F0FC3">
        <w:tab/>
        <w:t>(3A)</w:t>
      </w:r>
      <w:r w:rsidRPr="001F0FC3">
        <w:tab/>
      </w:r>
      <w:r w:rsidR="001F0FC3">
        <w:t>Subsection (</w:t>
      </w:r>
      <w:r w:rsidRPr="001F0FC3">
        <w:t>3) does not prevent a court from taking into account an indictable offence where the court has jurisdiction to sentence a person charged with that offence.</w:t>
      </w:r>
    </w:p>
    <w:p w:rsidR="001769E6" w:rsidRPr="001F0FC3" w:rsidRDefault="001769E6" w:rsidP="001769E6">
      <w:pPr>
        <w:pStyle w:val="subsection"/>
      </w:pPr>
      <w:r w:rsidRPr="001F0FC3">
        <w:tab/>
        <w:t>(4)</w:t>
      </w:r>
      <w:r w:rsidRPr="001F0FC3">
        <w:tab/>
        <w:t xml:space="preserve">Where the court takes into account under this section all or any of the offences in respect of which the person has admitted his </w:t>
      </w:r>
      <w:r w:rsidR="007B051A" w:rsidRPr="001F0FC3">
        <w:t xml:space="preserve">or her </w:t>
      </w:r>
      <w:r w:rsidRPr="001F0FC3">
        <w:t xml:space="preserve">guilt, the sentence passed on him </w:t>
      </w:r>
      <w:r w:rsidR="00E15623" w:rsidRPr="001F0FC3">
        <w:t xml:space="preserve">or her </w:t>
      </w:r>
      <w:r w:rsidRPr="001F0FC3">
        <w:t xml:space="preserve">for any of the offences of which he </w:t>
      </w:r>
      <w:r w:rsidR="006F6669" w:rsidRPr="001F0FC3">
        <w:t xml:space="preserve">or she </w:t>
      </w:r>
      <w:r w:rsidRPr="001F0FC3">
        <w:t xml:space="preserve">has been convicted shall not exceed the maximum penalty that the court would have been empowered to impose on him </w:t>
      </w:r>
      <w:r w:rsidR="00E15623" w:rsidRPr="001F0FC3">
        <w:t xml:space="preserve">or her </w:t>
      </w:r>
      <w:r w:rsidRPr="001F0FC3">
        <w:t>for the offence if no offence had been so taken into account.</w:t>
      </w:r>
    </w:p>
    <w:p w:rsidR="001769E6" w:rsidRPr="001F0FC3" w:rsidRDefault="001769E6" w:rsidP="001769E6">
      <w:pPr>
        <w:pStyle w:val="subsection"/>
      </w:pPr>
      <w:r w:rsidRPr="001F0FC3">
        <w:tab/>
        <w:t>(5)</w:t>
      </w:r>
      <w:r w:rsidRPr="001F0FC3">
        <w:tab/>
        <w:t>Where an offence is taken into account under this section, the court may make such orders with respect to reparation, restitution, compensation, costs and forfeiture as it would have been empowered to make if the person had been convicted before the court of the offence, but shall not otherwise impose any separate punishment for the offence.</w:t>
      </w:r>
    </w:p>
    <w:p w:rsidR="001769E6" w:rsidRPr="001F0FC3" w:rsidRDefault="001769E6" w:rsidP="001769E6">
      <w:pPr>
        <w:pStyle w:val="subsection"/>
      </w:pPr>
      <w:r w:rsidRPr="001F0FC3">
        <w:tab/>
        <w:t>(6)</w:t>
      </w:r>
      <w:r w:rsidRPr="001F0FC3">
        <w:tab/>
        <w:t xml:space="preserve">Where the court makes an order under </w:t>
      </w:r>
      <w:r w:rsidR="001F0FC3">
        <w:t>subsection (</w:t>
      </w:r>
      <w:r w:rsidRPr="001F0FC3">
        <w:t>5) in respect of an offence taken into account under this section, there shall be such rights of appeal in respect of the order as there would have been if the order had been an order made upon the conviction of the person for that offence.</w:t>
      </w:r>
    </w:p>
    <w:p w:rsidR="001769E6" w:rsidRPr="001F0FC3" w:rsidRDefault="001769E6" w:rsidP="001769E6">
      <w:pPr>
        <w:pStyle w:val="subsection"/>
      </w:pPr>
      <w:r w:rsidRPr="001F0FC3">
        <w:tab/>
        <w:t>(7)</w:t>
      </w:r>
      <w:r w:rsidRPr="001F0FC3">
        <w:tab/>
        <w:t xml:space="preserve">An order made under </w:t>
      </w:r>
      <w:r w:rsidR="001F0FC3">
        <w:t>subsection (</w:t>
      </w:r>
      <w:r w:rsidRPr="001F0FC3">
        <w:t>5) in respect of an offence taken into account under this section lapses, by force of this subsection, if the conviction or each conviction, as the case may be, in respect of which the offence was taken into account is quashed or set aside.</w:t>
      </w:r>
    </w:p>
    <w:p w:rsidR="001769E6" w:rsidRPr="001F0FC3" w:rsidRDefault="001769E6" w:rsidP="001769E6">
      <w:pPr>
        <w:pStyle w:val="subsection"/>
      </w:pPr>
      <w:r w:rsidRPr="001F0FC3">
        <w:tab/>
        <w:t>(8)</w:t>
      </w:r>
      <w:r w:rsidRPr="001F0FC3">
        <w:tab/>
        <w:t>Where an offence is taken into account under this section, the court shall certify, upon the document filed in the court, the offence taken into account and the conviction or convictions in respect of 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rsidR="001769E6" w:rsidRPr="001F0FC3" w:rsidRDefault="001769E6" w:rsidP="001769E6">
      <w:pPr>
        <w:pStyle w:val="subsection"/>
      </w:pPr>
      <w:r w:rsidRPr="001F0FC3">
        <w:tab/>
        <w:t>(9)</w:t>
      </w:r>
      <w:r w:rsidRPr="001F0FC3">
        <w:tab/>
        <w:t>An admission of guilt made under and for the purposes of this section is not admissible in evidence in any proceedings taken or continued in respect of the offence in respect of which the admission was made or in respect of any other offence specified in the list contained in the document filed in the court.</w:t>
      </w:r>
    </w:p>
    <w:p w:rsidR="001769E6" w:rsidRPr="001F0FC3" w:rsidRDefault="001769E6" w:rsidP="001769E6">
      <w:pPr>
        <w:pStyle w:val="subsection"/>
      </w:pPr>
      <w:r w:rsidRPr="001F0FC3">
        <w:tab/>
        <w:t>(10)</w:t>
      </w:r>
      <w:r w:rsidRPr="001F0FC3">
        <w:tab/>
        <w:t>An offence taken into account under this section shall not, by reason of its so being taken into account, be regarded for any purpose as an offence of which a person has been convicted.</w:t>
      </w:r>
    </w:p>
    <w:p w:rsidR="001769E6" w:rsidRPr="001F0FC3" w:rsidRDefault="001769E6" w:rsidP="001769E6">
      <w:pPr>
        <w:pStyle w:val="subsection"/>
      </w:pPr>
      <w:r w:rsidRPr="001F0FC3">
        <w:tab/>
        <w:t>(11)</w:t>
      </w:r>
      <w:r w:rsidRPr="001F0FC3">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rsidR="001769E6" w:rsidRPr="001F0FC3" w:rsidRDefault="001769E6" w:rsidP="001769E6">
      <w:pPr>
        <w:pStyle w:val="paragraph"/>
      </w:pPr>
      <w:r w:rsidRPr="001F0FC3">
        <w:tab/>
        <w:t>(a)</w:t>
      </w:r>
      <w:r w:rsidRPr="001F0FC3">
        <w:tab/>
        <w:t>reference may lawfully be made to, or evidence may lawfully be given of, the fact that the person was convicted of the last</w:t>
      </w:r>
      <w:r w:rsidR="001F0FC3">
        <w:noBreakHyphen/>
      </w:r>
      <w:r w:rsidRPr="001F0FC3">
        <w:t>mentioned offence; and</w:t>
      </w:r>
    </w:p>
    <w:p w:rsidR="001769E6" w:rsidRPr="001F0FC3" w:rsidRDefault="001769E6" w:rsidP="001769E6">
      <w:pPr>
        <w:pStyle w:val="paragraph"/>
      </w:pPr>
      <w:r w:rsidRPr="001F0FC3">
        <w:tab/>
        <w:t>(b)</w:t>
      </w:r>
      <w:r w:rsidRPr="001F0FC3">
        <w:tab/>
        <w:t>had the person been convicted of the offence so taken into account, reference could lawfully have been made to, or evidence could lawfully have been given of, the fact that the person had been convicted of that offence.</w:t>
      </w:r>
    </w:p>
    <w:p w:rsidR="001769E6" w:rsidRPr="001F0FC3" w:rsidRDefault="001769E6" w:rsidP="001769E6">
      <w:pPr>
        <w:pStyle w:val="subsection"/>
      </w:pPr>
      <w:r w:rsidRPr="001F0FC3">
        <w:tab/>
        <w:t>(12)</w:t>
      </w:r>
      <w:r w:rsidRPr="001F0FC3">
        <w:tab/>
        <w:t>The fact that an offence was taken into account under this section may be proved in the same manner as the conviction or any of the convictions, as the case may be, in relation to which it was taken into account may be proved.</w:t>
      </w:r>
    </w:p>
    <w:p w:rsidR="001769E6" w:rsidRPr="001F0FC3" w:rsidRDefault="001769E6" w:rsidP="001769E6">
      <w:pPr>
        <w:pStyle w:val="ActHead5"/>
      </w:pPr>
      <w:bookmarkStart w:id="450" w:name="_Toc431993652"/>
      <w:r w:rsidRPr="001F0FC3">
        <w:rPr>
          <w:rStyle w:val="CharSectno"/>
        </w:rPr>
        <w:t>16C</w:t>
      </w:r>
      <w:r w:rsidRPr="001F0FC3">
        <w:t xml:space="preserve">  Fines</w:t>
      </w:r>
      <w:bookmarkEnd w:id="450"/>
    </w:p>
    <w:p w:rsidR="001769E6" w:rsidRPr="001F0FC3" w:rsidRDefault="001769E6" w:rsidP="001769E6">
      <w:pPr>
        <w:pStyle w:val="subsection"/>
        <w:keepLines/>
      </w:pPr>
      <w:r w:rsidRPr="001F0FC3">
        <w:tab/>
        <w:t>(1)</w:t>
      </w:r>
      <w:r w:rsidRPr="001F0FC3">
        <w:tab/>
        <w:t xml:space="preserve">Subject to </w:t>
      </w:r>
      <w:r w:rsidR="001F0FC3">
        <w:t>subsection (</w:t>
      </w:r>
      <w:r w:rsidRPr="001F0FC3">
        <w:t>2), before imposing a fine on a person for a federal offence, a court must take into account the financial circumstances of the person, in addition to any other matters that the court is required or permitted to take into account.</w:t>
      </w:r>
    </w:p>
    <w:p w:rsidR="001769E6" w:rsidRPr="001F0FC3" w:rsidRDefault="001769E6" w:rsidP="001769E6">
      <w:pPr>
        <w:pStyle w:val="subsection"/>
      </w:pPr>
      <w:r w:rsidRPr="001F0FC3">
        <w:tab/>
        <w:t>(2)</w:t>
      </w:r>
      <w:r w:rsidRPr="001F0FC3">
        <w:tab/>
        <w:t xml:space="preserve">Nothing in </w:t>
      </w:r>
      <w:r w:rsidR="001F0FC3">
        <w:t>subsection (</w:t>
      </w:r>
      <w:r w:rsidRPr="001F0FC3">
        <w:t>1) prevents a court from imposing a fine on a person because the financial circumstances of the offender cannot be ascertained by the court.</w:t>
      </w:r>
    </w:p>
    <w:p w:rsidR="001769E6" w:rsidRPr="001F0FC3" w:rsidRDefault="001769E6" w:rsidP="001769E6">
      <w:pPr>
        <w:pStyle w:val="ActHead5"/>
      </w:pPr>
      <w:bookmarkStart w:id="451" w:name="_Toc431993653"/>
      <w:r w:rsidRPr="001F0FC3">
        <w:rPr>
          <w:rStyle w:val="CharSectno"/>
        </w:rPr>
        <w:t>16D</w:t>
      </w:r>
      <w:r w:rsidRPr="001F0FC3">
        <w:t xml:space="preserve">  No corporal punishment</w:t>
      </w:r>
      <w:bookmarkEnd w:id="451"/>
    </w:p>
    <w:p w:rsidR="001769E6" w:rsidRPr="001F0FC3" w:rsidRDefault="001769E6" w:rsidP="001769E6">
      <w:pPr>
        <w:pStyle w:val="subsection"/>
      </w:pPr>
      <w:r w:rsidRPr="001F0FC3">
        <w:tab/>
        <w:t>(1)</w:t>
      </w:r>
      <w:r w:rsidRPr="001F0FC3">
        <w:tab/>
        <w:t>A court must not impose any form of corporal punishment for a federal offence.</w:t>
      </w:r>
    </w:p>
    <w:p w:rsidR="001769E6" w:rsidRPr="001F0FC3" w:rsidRDefault="001769E6" w:rsidP="001769E6">
      <w:pPr>
        <w:pStyle w:val="subsection"/>
      </w:pPr>
      <w:r w:rsidRPr="001F0FC3">
        <w:tab/>
        <w:t>(2)</w:t>
      </w:r>
      <w:r w:rsidRPr="001F0FC3">
        <w:tab/>
        <w:t>A person serving a federal sentence must not be subjected to any form of corporal punishment.</w:t>
      </w:r>
    </w:p>
    <w:p w:rsidR="001769E6" w:rsidRPr="001F0FC3" w:rsidRDefault="001769E6" w:rsidP="00527FBC">
      <w:pPr>
        <w:pStyle w:val="ActHead3"/>
        <w:pageBreakBefore/>
      </w:pPr>
      <w:bookmarkStart w:id="452" w:name="_Toc431993654"/>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Sentences of imprisonment</w:t>
      </w:r>
      <w:bookmarkEnd w:id="452"/>
    </w:p>
    <w:p w:rsidR="001769E6" w:rsidRPr="001F0FC3" w:rsidRDefault="001769E6" w:rsidP="001769E6">
      <w:pPr>
        <w:pStyle w:val="ActHead5"/>
      </w:pPr>
      <w:bookmarkStart w:id="453" w:name="_Toc431993655"/>
      <w:r w:rsidRPr="001F0FC3">
        <w:rPr>
          <w:rStyle w:val="CharSectno"/>
        </w:rPr>
        <w:t>16E</w:t>
      </w:r>
      <w:r w:rsidRPr="001F0FC3">
        <w:t xml:space="preserve">  Commencement of sentences</w:t>
      </w:r>
      <w:bookmarkEnd w:id="453"/>
    </w:p>
    <w:p w:rsidR="001769E6" w:rsidRPr="001F0FC3" w:rsidRDefault="001769E6" w:rsidP="001769E6">
      <w:pPr>
        <w:pStyle w:val="subsection"/>
      </w:pPr>
      <w:r w:rsidRPr="001F0FC3">
        <w:tab/>
        <w:t>(1)</w:t>
      </w:r>
      <w:r w:rsidRPr="001F0FC3">
        <w:tab/>
        <w:t xml:space="preserve">Subject to </w:t>
      </w:r>
      <w:r w:rsidR="001F0FC3">
        <w:t>subsections (</w:t>
      </w:r>
      <w:r w:rsidRPr="001F0FC3">
        <w:t>2) and (3), the law of a State or Territory relating to the commencement of sentences and of non</w:t>
      </w:r>
      <w:r w:rsidR="001F0FC3">
        <w:noBreakHyphen/>
      </w:r>
      <w:r w:rsidRPr="001F0FC3">
        <w:t>parole periods applies to a person who is sentenced in that State or Territory for a federal offence in the same way as it applies to a person who is sentenced in that State or Territory for a State or Territory offence.</w:t>
      </w:r>
    </w:p>
    <w:p w:rsidR="001769E6" w:rsidRPr="001F0FC3" w:rsidRDefault="001769E6" w:rsidP="001769E6">
      <w:pPr>
        <w:pStyle w:val="subsection"/>
      </w:pPr>
      <w:r w:rsidRPr="001F0FC3">
        <w:tab/>
        <w:t>(2)</w:t>
      </w:r>
      <w:r w:rsidRPr="001F0FC3">
        <w:tab/>
        <w:t>Where the law of a State or Territory has the effect that a sentence imposed on a person for an offence against the law of that State or Territory or a non</w:t>
      </w:r>
      <w:r w:rsidR="001F0FC3">
        <w:noBreakHyphen/>
      </w:r>
      <w:r w:rsidRPr="001F0FC3">
        <w:t>parole period fixed in respect of that sentence:</w:t>
      </w:r>
    </w:p>
    <w:p w:rsidR="001769E6" w:rsidRPr="001F0FC3" w:rsidRDefault="001769E6" w:rsidP="001769E6">
      <w:pPr>
        <w:pStyle w:val="paragraph"/>
      </w:pPr>
      <w:r w:rsidRPr="001F0FC3">
        <w:tab/>
        <w:t>(a)</w:t>
      </w:r>
      <w:r w:rsidRPr="001F0FC3">
        <w:tab/>
        <w:t>may be reduced by the period that the person has been in custody for the offence; or</w:t>
      </w:r>
    </w:p>
    <w:p w:rsidR="001769E6" w:rsidRPr="001F0FC3" w:rsidRDefault="001769E6" w:rsidP="001769E6">
      <w:pPr>
        <w:pStyle w:val="paragraph"/>
      </w:pPr>
      <w:r w:rsidRPr="001F0FC3">
        <w:tab/>
        <w:t>(b)</w:t>
      </w:r>
      <w:r w:rsidRPr="001F0FC3">
        <w:tab/>
        <w:t>is to commence on the day on which the person was taken into custody for the offence;</w:t>
      </w:r>
    </w:p>
    <w:p w:rsidR="001769E6" w:rsidRPr="001F0FC3" w:rsidRDefault="001769E6" w:rsidP="001769E6">
      <w:pPr>
        <w:pStyle w:val="subsection2"/>
      </w:pPr>
      <w:r w:rsidRPr="001F0FC3">
        <w:t>the law applies in the same way to a federal sentence imposed on a person in that State or Territory or to a non</w:t>
      </w:r>
      <w:r w:rsidR="001F0FC3">
        <w:noBreakHyphen/>
      </w:r>
      <w:r w:rsidRPr="001F0FC3">
        <w:t>parole period fixed in respect of that sentence.</w:t>
      </w:r>
    </w:p>
    <w:p w:rsidR="001769E6" w:rsidRPr="001F0FC3" w:rsidRDefault="001769E6" w:rsidP="001769E6">
      <w:pPr>
        <w:pStyle w:val="subsection"/>
      </w:pPr>
      <w:r w:rsidRPr="001F0FC3">
        <w:tab/>
        <w:t>(3)</w:t>
      </w:r>
      <w:r w:rsidRPr="001F0FC3">
        <w:tab/>
        <w:t xml:space="preserve">Where the law of a State or Territory does not have the effect mentioned in </w:t>
      </w:r>
      <w:r w:rsidR="001F0FC3">
        <w:t>subsection (</w:t>
      </w:r>
      <w:r w:rsidRPr="001F0FC3">
        <w:t>2), a court (including a federal court) in that State or Territory that imposes a federal sentence on a person or fixes a non</w:t>
      </w:r>
      <w:r w:rsidR="001F0FC3">
        <w:noBreakHyphen/>
      </w:r>
      <w:r w:rsidRPr="001F0FC3">
        <w:t>parole period in respect of such a sentence must take into account any period that the person has spent in custody in relation to the offence concerned.</w:t>
      </w:r>
    </w:p>
    <w:p w:rsidR="001769E6" w:rsidRPr="001F0FC3" w:rsidRDefault="001769E6" w:rsidP="001769E6">
      <w:pPr>
        <w:pStyle w:val="ActHead5"/>
      </w:pPr>
      <w:bookmarkStart w:id="454" w:name="_Toc431993656"/>
      <w:r w:rsidRPr="001F0FC3">
        <w:rPr>
          <w:rStyle w:val="CharSectno"/>
        </w:rPr>
        <w:t>16F</w:t>
      </w:r>
      <w:r w:rsidRPr="001F0FC3">
        <w:t xml:space="preserve">  Court to explain sentence</w:t>
      </w:r>
      <w:bookmarkEnd w:id="454"/>
    </w:p>
    <w:p w:rsidR="001769E6" w:rsidRPr="001F0FC3" w:rsidRDefault="001769E6" w:rsidP="001769E6">
      <w:pPr>
        <w:pStyle w:val="subsection"/>
      </w:pPr>
      <w:r w:rsidRPr="001F0FC3">
        <w:tab/>
        <w:t>(1)</w:t>
      </w:r>
      <w:r w:rsidRPr="001F0FC3">
        <w:tab/>
        <w:t>Where a court imposes a federal sentence on a person and fixes a non</w:t>
      </w:r>
      <w:r w:rsidR="001F0FC3">
        <w:noBreakHyphen/>
      </w:r>
      <w:r w:rsidRPr="001F0FC3">
        <w:t>parole period in respect of the sentence, it must explain or cause to be explained to the person, in language likely to be readily understood by the person, the purpose and consequences of fixing that non</w:t>
      </w:r>
      <w:r w:rsidR="001F0FC3">
        <w:noBreakHyphen/>
      </w:r>
      <w:r w:rsidRPr="001F0FC3">
        <w:t>parole period including, in particular, an explanation:</w:t>
      </w:r>
    </w:p>
    <w:p w:rsidR="001769E6" w:rsidRPr="001F0FC3" w:rsidRDefault="001769E6" w:rsidP="001769E6">
      <w:pPr>
        <w:pStyle w:val="paragraph"/>
      </w:pPr>
      <w:r w:rsidRPr="001F0FC3">
        <w:tab/>
        <w:t>(a)</w:t>
      </w:r>
      <w:r w:rsidRPr="001F0FC3">
        <w:tab/>
        <w:t>that service of the sentence will entail a period of imprisonment of not less than the non</w:t>
      </w:r>
      <w:r w:rsidR="001F0FC3">
        <w:noBreakHyphen/>
      </w:r>
      <w:r w:rsidRPr="001F0FC3">
        <w:t>parole period and, if a parole order is made, a period of service in the community, called the parole period, to complete service of the sentence; and</w:t>
      </w:r>
    </w:p>
    <w:p w:rsidR="001769E6" w:rsidRPr="001F0FC3" w:rsidRDefault="001769E6" w:rsidP="001769E6">
      <w:pPr>
        <w:pStyle w:val="paragraph"/>
      </w:pPr>
      <w:r w:rsidRPr="001F0FC3">
        <w:tab/>
        <w:t>(b)</w:t>
      </w:r>
      <w:r w:rsidRPr="001F0FC3">
        <w:tab/>
        <w:t>that, if a parole order is made, the order will be subject to conditions; and</w:t>
      </w:r>
    </w:p>
    <w:p w:rsidR="001769E6" w:rsidRPr="001F0FC3" w:rsidRDefault="001769E6" w:rsidP="001769E6">
      <w:pPr>
        <w:pStyle w:val="paragraph"/>
      </w:pPr>
      <w:r w:rsidRPr="001F0FC3">
        <w:tab/>
        <w:t>(c)</w:t>
      </w:r>
      <w:r w:rsidRPr="001F0FC3">
        <w:tab/>
        <w:t>that the parole order may be amended or revoked; and</w:t>
      </w:r>
    </w:p>
    <w:p w:rsidR="001769E6" w:rsidRPr="001F0FC3" w:rsidRDefault="001769E6" w:rsidP="001769E6">
      <w:pPr>
        <w:pStyle w:val="paragraph"/>
      </w:pPr>
      <w:r w:rsidRPr="001F0FC3">
        <w:tab/>
        <w:t>(d)</w:t>
      </w:r>
      <w:r w:rsidRPr="001F0FC3">
        <w:tab/>
        <w:t>of the consequences that may follow if the person fails, without reasonable excuse, to fulfil those conditions.</w:t>
      </w:r>
    </w:p>
    <w:p w:rsidR="001769E6" w:rsidRPr="001F0FC3" w:rsidRDefault="001769E6" w:rsidP="001769E6">
      <w:pPr>
        <w:pStyle w:val="subsection"/>
      </w:pPr>
      <w:r w:rsidRPr="001F0FC3">
        <w:tab/>
        <w:t>(2)</w:t>
      </w:r>
      <w:r w:rsidRPr="001F0FC3">
        <w:tab/>
        <w:t>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rsidR="001769E6" w:rsidRPr="001F0FC3" w:rsidRDefault="001769E6" w:rsidP="001769E6">
      <w:pPr>
        <w:pStyle w:val="paragraph"/>
      </w:pPr>
      <w:r w:rsidRPr="001F0FC3">
        <w:tab/>
        <w:t>(a)</w:t>
      </w:r>
      <w:r w:rsidRPr="001F0FC3">
        <w:tab/>
        <w:t>that service of the sentence will entail a period of imprisonment equal to the pre</w:t>
      </w:r>
      <w:r w:rsidR="001F0FC3">
        <w:noBreakHyphen/>
      </w:r>
      <w:r w:rsidRPr="001F0FC3">
        <w:t>release period (if any) specified in the order and a period of service in the community equal to the balance of the sentence; and</w:t>
      </w:r>
    </w:p>
    <w:p w:rsidR="001769E6" w:rsidRPr="001F0FC3" w:rsidRDefault="001769E6" w:rsidP="001769E6">
      <w:pPr>
        <w:pStyle w:val="paragraph"/>
      </w:pPr>
      <w:r w:rsidRPr="001F0FC3">
        <w:tab/>
        <w:t>(b)</w:t>
      </w:r>
      <w:r w:rsidRPr="001F0FC3">
        <w:tab/>
        <w:t>of the conditions to which the order is subject; and</w:t>
      </w:r>
    </w:p>
    <w:p w:rsidR="001769E6" w:rsidRPr="001F0FC3" w:rsidRDefault="001769E6" w:rsidP="001769E6">
      <w:pPr>
        <w:pStyle w:val="paragraph"/>
      </w:pPr>
      <w:r w:rsidRPr="001F0FC3">
        <w:tab/>
        <w:t>(c)</w:t>
      </w:r>
      <w:r w:rsidRPr="001F0FC3">
        <w:tab/>
        <w:t>of the consequences that may follow if the person fails, without reasonable excuse, to fulfil those conditions; and</w:t>
      </w:r>
    </w:p>
    <w:p w:rsidR="001769E6" w:rsidRPr="001F0FC3" w:rsidRDefault="001769E6" w:rsidP="001769E6">
      <w:pPr>
        <w:pStyle w:val="paragraph"/>
      </w:pPr>
      <w:r w:rsidRPr="001F0FC3">
        <w:tab/>
        <w:t>(d)</w:t>
      </w:r>
      <w:r w:rsidRPr="001F0FC3">
        <w:tab/>
        <w:t>that any recognizance given in accordance with the order may be discharged or varied under section</w:t>
      </w:r>
      <w:r w:rsidR="001F0FC3">
        <w:t> </w:t>
      </w:r>
      <w:r w:rsidRPr="001F0FC3">
        <w:t>20AA.</w:t>
      </w:r>
    </w:p>
    <w:p w:rsidR="001769E6" w:rsidRPr="001F0FC3" w:rsidRDefault="001769E6" w:rsidP="001769E6">
      <w:pPr>
        <w:pStyle w:val="ActHead5"/>
      </w:pPr>
      <w:bookmarkStart w:id="455" w:name="_Toc431993657"/>
      <w:r w:rsidRPr="001F0FC3">
        <w:rPr>
          <w:rStyle w:val="CharSectno"/>
        </w:rPr>
        <w:t>17A</w:t>
      </w:r>
      <w:r w:rsidRPr="001F0FC3">
        <w:t xml:space="preserve">  Restriction on imposing sentences</w:t>
      </w:r>
      <w:bookmarkEnd w:id="455"/>
    </w:p>
    <w:p w:rsidR="001769E6" w:rsidRPr="001F0FC3" w:rsidRDefault="001769E6" w:rsidP="001769E6">
      <w:pPr>
        <w:pStyle w:val="subsection"/>
      </w:pPr>
      <w:r w:rsidRPr="001F0FC3">
        <w:tab/>
        <w:t>(1)</w:t>
      </w:r>
      <w:r w:rsidRPr="001F0FC3">
        <w:tab/>
        <w:t>A court shall not pass a sentence of imprisonment on any person for a federal offence, or for an offence against the law of an external Territory that is prescribed for the purposes of this section, unless the court, after having considered all other available sentences, is satisfied that no other sentence is appropriate in all the circumstances of the case.</w:t>
      </w:r>
    </w:p>
    <w:p w:rsidR="001769E6" w:rsidRPr="001F0FC3" w:rsidRDefault="001769E6" w:rsidP="001769E6">
      <w:pPr>
        <w:pStyle w:val="subsection"/>
      </w:pPr>
      <w:r w:rsidRPr="001F0FC3">
        <w:tab/>
        <w:t>(2)</w:t>
      </w:r>
      <w:r w:rsidRPr="001F0FC3">
        <w:tab/>
        <w:t>Where a court passes a sentence of imprisonment on a person for a federal offence, or for an offence against the law of an external Territory that is prescribed for the purposes of this section, the court:</w:t>
      </w:r>
    </w:p>
    <w:p w:rsidR="001769E6" w:rsidRPr="001F0FC3" w:rsidRDefault="001769E6" w:rsidP="001769E6">
      <w:pPr>
        <w:pStyle w:val="paragraph"/>
      </w:pPr>
      <w:r w:rsidRPr="001F0FC3">
        <w:tab/>
        <w:t>(a)</w:t>
      </w:r>
      <w:r w:rsidRPr="001F0FC3">
        <w:tab/>
        <w:t>shall state the reasons for its decision that no other sentence is appropriate; and</w:t>
      </w:r>
    </w:p>
    <w:p w:rsidR="001769E6" w:rsidRPr="001F0FC3" w:rsidRDefault="001769E6" w:rsidP="001769E6">
      <w:pPr>
        <w:pStyle w:val="paragraph"/>
      </w:pPr>
      <w:r w:rsidRPr="001F0FC3">
        <w:tab/>
        <w:t>(b)</w:t>
      </w:r>
      <w:r w:rsidRPr="001F0FC3">
        <w:tab/>
        <w:t>shall cause those reasons to be entered in the records of the court.</w:t>
      </w:r>
    </w:p>
    <w:p w:rsidR="001769E6" w:rsidRPr="001F0FC3" w:rsidRDefault="001769E6" w:rsidP="001769E6">
      <w:pPr>
        <w:pStyle w:val="subsection"/>
      </w:pPr>
      <w:r w:rsidRPr="001F0FC3">
        <w:tab/>
        <w:t>(3)</w:t>
      </w:r>
      <w:r w:rsidRPr="001F0FC3">
        <w:tab/>
        <w:t>The failure of a court to comply with the provisions of this section does not invalidate any sentence.</w:t>
      </w:r>
    </w:p>
    <w:p w:rsidR="001769E6" w:rsidRPr="001F0FC3" w:rsidRDefault="001769E6" w:rsidP="001769E6">
      <w:pPr>
        <w:pStyle w:val="subsection"/>
      </w:pPr>
      <w:r w:rsidRPr="001F0FC3">
        <w:tab/>
        <w:t>(4)</w:t>
      </w:r>
      <w:r w:rsidRPr="001F0FC3">
        <w:tab/>
        <w:t>This section applies subject to any contrary intention in the law creating the offence.</w:t>
      </w:r>
    </w:p>
    <w:p w:rsidR="001769E6" w:rsidRPr="001F0FC3" w:rsidRDefault="001769E6" w:rsidP="001769E6">
      <w:pPr>
        <w:pStyle w:val="ActHead5"/>
      </w:pPr>
      <w:bookmarkStart w:id="456" w:name="_Toc431993658"/>
      <w:r w:rsidRPr="001F0FC3">
        <w:rPr>
          <w:rStyle w:val="CharSectno"/>
        </w:rPr>
        <w:t>17B</w:t>
      </w:r>
      <w:r w:rsidRPr="001F0FC3">
        <w:t xml:space="preserve">  Restriction on imposing sentences for certain minor offences</w:t>
      </w:r>
      <w:bookmarkEnd w:id="456"/>
    </w:p>
    <w:p w:rsidR="001769E6" w:rsidRPr="001F0FC3" w:rsidRDefault="001769E6" w:rsidP="001769E6">
      <w:pPr>
        <w:pStyle w:val="subsection"/>
      </w:pPr>
      <w:r w:rsidRPr="001F0FC3">
        <w:tab/>
        <w:t>(1)</w:t>
      </w:r>
      <w:r w:rsidRPr="001F0FC3">
        <w:tab/>
        <w:t>If:</w:t>
      </w:r>
    </w:p>
    <w:p w:rsidR="001769E6" w:rsidRPr="001F0FC3" w:rsidRDefault="001769E6" w:rsidP="001769E6">
      <w:pPr>
        <w:pStyle w:val="paragraph"/>
      </w:pPr>
      <w:r w:rsidRPr="001F0FC3">
        <w:tab/>
        <w:t>(a)</w:t>
      </w:r>
      <w:r w:rsidRPr="001F0FC3">
        <w:tab/>
        <w:t>a person is convicted of one or more section</w:t>
      </w:r>
      <w:r w:rsidR="001F0FC3">
        <w:t> </w:t>
      </w:r>
      <w:r w:rsidRPr="001F0FC3">
        <w:t>17B offences relating to property, money or both, whose total value is not more than $2,000; and</w:t>
      </w:r>
    </w:p>
    <w:p w:rsidR="001769E6" w:rsidRPr="001F0FC3" w:rsidRDefault="001769E6" w:rsidP="001769E6">
      <w:pPr>
        <w:pStyle w:val="paragraph"/>
      </w:pPr>
      <w:r w:rsidRPr="001F0FC3">
        <w:tab/>
        <w:t>(b)</w:t>
      </w:r>
      <w:r w:rsidRPr="001F0FC3">
        <w:tab/>
        <w:t>the person has not previously been sentenced to imprisonment for any federal, State or Territory offence;</w:t>
      </w:r>
    </w:p>
    <w:p w:rsidR="001769E6" w:rsidRPr="001F0FC3" w:rsidRDefault="001769E6" w:rsidP="001769E6">
      <w:pPr>
        <w:pStyle w:val="subsection2"/>
      </w:pPr>
      <w:r w:rsidRPr="001F0FC3">
        <w:t>the court convicting the person is not to pass a sentence of imprisonment for that offence, or for any of those offences, unless the court is satisfied that there are exceptional circumstances that warrant it.</w:t>
      </w:r>
    </w:p>
    <w:p w:rsidR="001769E6" w:rsidRPr="001F0FC3" w:rsidRDefault="001769E6" w:rsidP="001769E6">
      <w:pPr>
        <w:pStyle w:val="subsection"/>
      </w:pPr>
      <w:r w:rsidRPr="001F0FC3">
        <w:tab/>
        <w:t>(2)</w:t>
      </w:r>
      <w:r w:rsidRPr="001F0FC3">
        <w:tab/>
        <w:t xml:space="preserve">In calculating the total value for the purposes of </w:t>
      </w:r>
      <w:r w:rsidR="001F0FC3">
        <w:t>paragraph (</w:t>
      </w:r>
      <w:r w:rsidRPr="001F0FC3">
        <w:t>1)(a), a section</w:t>
      </w:r>
      <w:r w:rsidR="001F0FC3">
        <w:t> </w:t>
      </w:r>
      <w:r w:rsidRPr="001F0FC3">
        <w:t>17B offence which the court, with the consent of the person charged, has taken into account in passing sentence on the person for another federal offence (whether a section</w:t>
      </w:r>
      <w:r w:rsidR="001F0FC3">
        <w:t> </w:t>
      </w:r>
      <w:r w:rsidRPr="001F0FC3">
        <w:t>17B offence or not) is taken to be an offence of which the person is convicted.</w:t>
      </w:r>
    </w:p>
    <w:p w:rsidR="001769E6" w:rsidRPr="001F0FC3" w:rsidRDefault="001769E6" w:rsidP="001769E6">
      <w:pPr>
        <w:pStyle w:val="subsection"/>
        <w:keepNext/>
      </w:pPr>
      <w:r w:rsidRPr="001F0FC3">
        <w:tab/>
        <w:t>(3)</w:t>
      </w:r>
      <w:r w:rsidRPr="001F0FC3">
        <w:tab/>
        <w:t>In this section:</w:t>
      </w:r>
    </w:p>
    <w:p w:rsidR="001769E6" w:rsidRPr="001F0FC3" w:rsidRDefault="001769E6" w:rsidP="001769E6">
      <w:pPr>
        <w:pStyle w:val="Definition"/>
      </w:pPr>
      <w:r w:rsidRPr="001F0FC3">
        <w:rPr>
          <w:b/>
          <w:i/>
        </w:rPr>
        <w:t>section</w:t>
      </w:r>
      <w:r w:rsidR="001F0FC3">
        <w:rPr>
          <w:b/>
          <w:i/>
        </w:rPr>
        <w:t> </w:t>
      </w:r>
      <w:r w:rsidRPr="001F0FC3">
        <w:rPr>
          <w:b/>
          <w:i/>
        </w:rPr>
        <w:t>17B offence</w:t>
      </w:r>
      <w:r w:rsidRPr="001F0FC3">
        <w:t xml:space="preserve"> means an offence against section</w:t>
      </w:r>
      <w:r w:rsidR="001F0FC3">
        <w:t> </w:t>
      </w:r>
      <w:r w:rsidRPr="001F0FC3">
        <w:t>29 of this Act, an offence against section</w:t>
      </w:r>
      <w:r w:rsidR="001F0FC3">
        <w:t> </w:t>
      </w:r>
      <w:r w:rsidRPr="001F0FC3">
        <w:t xml:space="preserve">131.1, 132.1, 132.6, 132.7, 134.1, 134.2, 135.1, 135.2, 135.4, 145.4 or 145.5 of the </w:t>
      </w:r>
      <w:r w:rsidRPr="001F0FC3">
        <w:rPr>
          <w:i/>
        </w:rPr>
        <w:t>Criminal Code</w:t>
      </w:r>
      <w:r w:rsidRPr="001F0FC3">
        <w:t xml:space="preserve"> or an offence against a provision of a federal law prescribed for the purposes of this section.</w:t>
      </w:r>
    </w:p>
    <w:p w:rsidR="001769E6" w:rsidRPr="001F0FC3" w:rsidRDefault="001769E6" w:rsidP="00A65320">
      <w:pPr>
        <w:pStyle w:val="ActHead5"/>
      </w:pPr>
      <w:bookmarkStart w:id="457" w:name="_Toc431993659"/>
      <w:r w:rsidRPr="001F0FC3">
        <w:rPr>
          <w:rStyle w:val="CharSectno"/>
        </w:rPr>
        <w:t>18</w:t>
      </w:r>
      <w:r w:rsidRPr="001F0FC3">
        <w:t xml:space="preserve">  Sentence of imprisonment</w:t>
      </w:r>
      <w:bookmarkEnd w:id="457"/>
    </w:p>
    <w:p w:rsidR="001769E6" w:rsidRPr="001F0FC3" w:rsidRDefault="001769E6" w:rsidP="00A65320">
      <w:pPr>
        <w:pStyle w:val="subsection"/>
        <w:keepNext/>
        <w:keepLines/>
      </w:pPr>
      <w:r w:rsidRPr="001F0FC3">
        <w:tab/>
        <w:t>(1)</w:t>
      </w:r>
      <w:r w:rsidRPr="001F0FC3">
        <w:tab/>
        <w:t>Where imprisonment is imposed in respect of any offence against any law of the Commonwealth it may (unless the contrary intention appears in the law) be imposed either with or without hard labour.</w:t>
      </w:r>
    </w:p>
    <w:p w:rsidR="001769E6" w:rsidRPr="001F0FC3" w:rsidRDefault="001769E6" w:rsidP="001769E6">
      <w:pPr>
        <w:pStyle w:val="subsection"/>
      </w:pPr>
      <w:r w:rsidRPr="001F0FC3">
        <w:tab/>
        <w:t>(2)</w:t>
      </w:r>
      <w:r w:rsidRPr="001F0FC3">
        <w:tab/>
        <w:t>Where under the law of a State or Territory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rsidR="001769E6" w:rsidRPr="001F0FC3" w:rsidRDefault="001769E6" w:rsidP="001769E6">
      <w:pPr>
        <w:pStyle w:val="ActHead5"/>
      </w:pPr>
      <w:bookmarkStart w:id="458" w:name="_Toc431993660"/>
      <w:r w:rsidRPr="001F0FC3">
        <w:rPr>
          <w:rStyle w:val="CharSectno"/>
        </w:rPr>
        <w:t>19</w:t>
      </w:r>
      <w:r w:rsidRPr="001F0FC3">
        <w:t xml:space="preserve">  Cumulative, partly cumulative or concurrent sentences</w:t>
      </w:r>
      <w:bookmarkEnd w:id="458"/>
    </w:p>
    <w:p w:rsidR="001769E6" w:rsidRPr="001F0FC3" w:rsidRDefault="001769E6" w:rsidP="001769E6">
      <w:pPr>
        <w:pStyle w:val="subsection"/>
        <w:keepLines/>
      </w:pPr>
      <w:r w:rsidRPr="001F0FC3">
        <w:tab/>
        <w:t>(1)</w:t>
      </w:r>
      <w:r w:rsidRPr="001F0FC3">
        <w:tab/>
        <w:t>Where a person who is convicted of a federal offence or federal offences is at the time of that conviction or those convictions, serving, or subject to, one or more federal, State or Territory sentences, the court must, when imposing a federal sentence for that federal offence, or for each of those federal offences, by order direct when the federal sentence commences, but so that:</w:t>
      </w:r>
    </w:p>
    <w:p w:rsidR="001769E6" w:rsidRPr="001F0FC3" w:rsidRDefault="001769E6" w:rsidP="001769E6">
      <w:pPr>
        <w:pStyle w:val="paragraph"/>
      </w:pPr>
      <w:r w:rsidRPr="001F0FC3">
        <w:tab/>
        <w:t>(a)</w:t>
      </w:r>
      <w:r w:rsidRPr="001F0FC3">
        <w:tab/>
        <w:t>no federal sentence commences later than the end of the sentences the commencement of which has already been fixed or the last to end of those sentences; and</w:t>
      </w:r>
    </w:p>
    <w:p w:rsidR="001769E6" w:rsidRPr="001F0FC3" w:rsidRDefault="001769E6" w:rsidP="001769E6">
      <w:pPr>
        <w:pStyle w:val="paragraph"/>
      </w:pPr>
      <w:r w:rsidRPr="001F0FC3">
        <w:tab/>
        <w:t>(b)</w:t>
      </w:r>
      <w:r w:rsidRPr="001F0FC3">
        <w:tab/>
        <w:t>if a non</w:t>
      </w:r>
      <w:r w:rsidR="001F0FC3">
        <w:noBreakHyphen/>
      </w:r>
      <w:r w:rsidRPr="001F0FC3">
        <w:t>parole period applies in respect of any State or Territory sentences—the first federal sentence to commence after the end of that non</w:t>
      </w:r>
      <w:r w:rsidR="001F0FC3">
        <w:noBreakHyphen/>
      </w:r>
      <w:r w:rsidRPr="001F0FC3">
        <w:t>parole period commences immediately after the end of the period.</w:t>
      </w:r>
    </w:p>
    <w:p w:rsidR="001769E6" w:rsidRPr="001F0FC3" w:rsidRDefault="001769E6" w:rsidP="001769E6">
      <w:pPr>
        <w:pStyle w:val="subsection"/>
        <w:keepNext/>
      </w:pPr>
      <w:r w:rsidRPr="001F0FC3">
        <w:tab/>
        <w:t>(2)</w:t>
      </w:r>
      <w:r w:rsidRPr="001F0FC3">
        <w:tab/>
        <w:t>Where:</w:t>
      </w:r>
    </w:p>
    <w:p w:rsidR="001769E6" w:rsidRPr="001F0FC3" w:rsidRDefault="001769E6" w:rsidP="001769E6">
      <w:pPr>
        <w:pStyle w:val="paragraph"/>
      </w:pPr>
      <w:r w:rsidRPr="001F0FC3">
        <w:tab/>
        <w:t>(a)</w:t>
      </w:r>
      <w:r w:rsidRPr="001F0FC3">
        <w:tab/>
        <w:t>a person is convicted of 2 or more federal offences at the same sitting; and</w:t>
      </w:r>
    </w:p>
    <w:p w:rsidR="001769E6" w:rsidRPr="001F0FC3" w:rsidRDefault="001769E6" w:rsidP="001769E6">
      <w:pPr>
        <w:pStyle w:val="paragraph"/>
        <w:keepNext/>
      </w:pPr>
      <w:r w:rsidRPr="001F0FC3">
        <w:tab/>
        <w:t>(b)</w:t>
      </w:r>
      <w:r w:rsidRPr="001F0FC3">
        <w:tab/>
        <w:t>the person is sentenced to imprisonment for more than one of the offences;</w:t>
      </w:r>
    </w:p>
    <w:p w:rsidR="001769E6" w:rsidRPr="001F0FC3" w:rsidRDefault="001769E6" w:rsidP="001769E6">
      <w:pPr>
        <w:pStyle w:val="subsection2"/>
      </w:pPr>
      <w:r w:rsidRPr="001F0FC3">
        <w:t>the court must, by order, direct when each sentence commences, but so that no sentence commences later than the end of the sentences the commencement of which has already been fixed or of the last to end of those sentences.</w:t>
      </w:r>
    </w:p>
    <w:p w:rsidR="001769E6" w:rsidRPr="001F0FC3" w:rsidRDefault="001769E6" w:rsidP="001769E6">
      <w:pPr>
        <w:pStyle w:val="subsection"/>
        <w:keepNext/>
      </w:pPr>
      <w:r w:rsidRPr="001F0FC3">
        <w:tab/>
        <w:t>(3)</w:t>
      </w:r>
      <w:r w:rsidRPr="001F0FC3">
        <w:tab/>
        <w:t>Where:</w:t>
      </w:r>
    </w:p>
    <w:p w:rsidR="001769E6" w:rsidRPr="001F0FC3" w:rsidRDefault="001769E6" w:rsidP="001769E6">
      <w:pPr>
        <w:pStyle w:val="paragraph"/>
      </w:pPr>
      <w:r w:rsidRPr="001F0FC3">
        <w:tab/>
        <w:t>(a)</w:t>
      </w:r>
      <w:r w:rsidRPr="001F0FC3">
        <w:tab/>
        <w:t>a person is convicted of a federal offence or offences, and a State or Territory offence or offences, at the same sitting; and</w:t>
      </w:r>
    </w:p>
    <w:p w:rsidR="001769E6" w:rsidRPr="001F0FC3" w:rsidRDefault="001769E6" w:rsidP="001769E6">
      <w:pPr>
        <w:pStyle w:val="paragraph"/>
      </w:pPr>
      <w:r w:rsidRPr="001F0FC3">
        <w:tab/>
        <w:t>(b)</w:t>
      </w:r>
      <w:r w:rsidRPr="001F0FC3">
        <w:tab/>
        <w:t>the person is sentenced to imprisonment for more than one of the offences;</w:t>
      </w:r>
    </w:p>
    <w:p w:rsidR="001769E6" w:rsidRPr="001F0FC3" w:rsidRDefault="001769E6" w:rsidP="001769E6">
      <w:pPr>
        <w:pStyle w:val="subsection2"/>
      </w:pPr>
      <w:r w:rsidRPr="001F0FC3">
        <w:t>the court must, by order, direct when each federal sentence commences but so that:</w:t>
      </w:r>
    </w:p>
    <w:p w:rsidR="001769E6" w:rsidRPr="001F0FC3" w:rsidRDefault="001769E6" w:rsidP="001769E6">
      <w:pPr>
        <w:pStyle w:val="paragraph"/>
      </w:pPr>
      <w:r w:rsidRPr="001F0FC3">
        <w:tab/>
        <w:t>(c)</w:t>
      </w:r>
      <w:r w:rsidRPr="001F0FC3">
        <w:tab/>
        <w:t>no federal sentence commences later than the end of the sentences the commencement of which has already been fixed or the last to end of those sentences; and</w:t>
      </w:r>
    </w:p>
    <w:p w:rsidR="001769E6" w:rsidRPr="001F0FC3" w:rsidRDefault="001769E6" w:rsidP="001769E6">
      <w:pPr>
        <w:pStyle w:val="paragraph"/>
      </w:pPr>
      <w:r w:rsidRPr="001F0FC3">
        <w:tab/>
        <w:t>(d)</w:t>
      </w:r>
      <w:r w:rsidRPr="001F0FC3">
        <w:tab/>
        <w:t>if a non</w:t>
      </w:r>
      <w:r w:rsidR="001F0FC3">
        <w:noBreakHyphen/>
      </w:r>
      <w:r w:rsidRPr="001F0FC3">
        <w:t>parole period applies in respect of any State or Territory sentences—the first federal sentence to commence after the end of that non</w:t>
      </w:r>
      <w:r w:rsidR="001F0FC3">
        <w:noBreakHyphen/>
      </w:r>
      <w:r w:rsidRPr="001F0FC3">
        <w:t>parole period commences immediately after the end of the period.</w:t>
      </w:r>
    </w:p>
    <w:p w:rsidR="001769E6" w:rsidRPr="001F0FC3" w:rsidRDefault="001769E6" w:rsidP="001769E6">
      <w:pPr>
        <w:pStyle w:val="subsection"/>
      </w:pPr>
      <w:r w:rsidRPr="001F0FC3">
        <w:tab/>
        <w:t>(4)</w:t>
      </w:r>
      <w:r w:rsidRPr="001F0FC3">
        <w:tab/>
        <w:t>For the purpose of fixing the commencement of a sentence under this section, a reference in this section to a sentence the commencement of which has already been fixed includes a reference to another sentence imposed at the same time as the first</w:t>
      </w:r>
      <w:r w:rsidR="001F0FC3">
        <w:noBreakHyphen/>
      </w:r>
      <w:r w:rsidRPr="001F0FC3">
        <w:t>mentioned sentence.</w:t>
      </w:r>
    </w:p>
    <w:p w:rsidR="001769E6" w:rsidRPr="001F0FC3" w:rsidRDefault="001769E6" w:rsidP="001769E6">
      <w:pPr>
        <w:pStyle w:val="ActHead5"/>
      </w:pPr>
      <w:bookmarkStart w:id="459" w:name="_Toc431993661"/>
      <w:r w:rsidRPr="001F0FC3">
        <w:rPr>
          <w:rStyle w:val="CharSectno"/>
        </w:rPr>
        <w:t>19A</w:t>
      </w:r>
      <w:r w:rsidRPr="001F0FC3">
        <w:t xml:space="preserve">  Detention of person in State or Territory prisons</w:t>
      </w:r>
      <w:bookmarkEnd w:id="459"/>
    </w:p>
    <w:p w:rsidR="001769E6" w:rsidRPr="001F0FC3" w:rsidRDefault="001769E6" w:rsidP="001769E6">
      <w:pPr>
        <w:pStyle w:val="subsection"/>
      </w:pPr>
      <w:r w:rsidRPr="001F0FC3">
        <w:tab/>
      </w:r>
      <w:r w:rsidRPr="001F0FC3">
        <w:tab/>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rsidR="001769E6" w:rsidRPr="001F0FC3" w:rsidRDefault="001769E6" w:rsidP="001769E6">
      <w:pPr>
        <w:pStyle w:val="ActHead5"/>
      </w:pPr>
      <w:bookmarkStart w:id="460" w:name="_Toc431993662"/>
      <w:r w:rsidRPr="001F0FC3">
        <w:rPr>
          <w:rStyle w:val="CharSectno"/>
        </w:rPr>
        <w:t>19AA</w:t>
      </w:r>
      <w:r w:rsidRPr="001F0FC3">
        <w:t xml:space="preserve">  Remissions and reductions of sentences</w:t>
      </w:r>
      <w:bookmarkEnd w:id="460"/>
    </w:p>
    <w:p w:rsidR="001769E6" w:rsidRPr="001F0FC3" w:rsidRDefault="001769E6" w:rsidP="001769E6">
      <w:pPr>
        <w:pStyle w:val="subsection"/>
      </w:pPr>
      <w:r w:rsidRPr="001F0FC3">
        <w:tab/>
        <w:t>(1)</w:t>
      </w:r>
      <w:r w:rsidRPr="001F0FC3">
        <w:tab/>
        <w:t>A law of a State or Territory that provides for the remission or reduction of State or Territory sentences (other than such part of the law as relates to the remission or reduction of non</w:t>
      </w:r>
      <w:r w:rsidR="001F0FC3">
        <w:noBreakHyphen/>
      </w:r>
      <w:r w:rsidRPr="001F0FC3">
        <w:t>parole periods of imprisonment or of periods of imprisonment equivalent to pre</w:t>
      </w:r>
      <w:r w:rsidR="001F0FC3">
        <w:noBreakHyphen/>
      </w:r>
      <w:r w:rsidRPr="001F0FC3">
        <w:t>release periods of imprisonment in respect of recognizance release orders) applies in the same way to the remission or reduction of a federal sentence in a prison of that State or Territory, being a sentence imposed after the commencement of this section.</w:t>
      </w:r>
    </w:p>
    <w:p w:rsidR="001769E6" w:rsidRPr="001F0FC3" w:rsidRDefault="001769E6" w:rsidP="001769E6">
      <w:pPr>
        <w:pStyle w:val="subsection"/>
      </w:pPr>
      <w:r w:rsidRPr="001F0FC3">
        <w:tab/>
        <w:t>(2)</w:t>
      </w:r>
      <w:r w:rsidRPr="001F0FC3">
        <w:tab/>
        <w:t>Where a law of a State or Territory provides that a person is to be taken to be serving a State or Territory sentence during the period from the time of release under a parole order or licence (however called) until the parole order or licence is, or is taken to be, revoked, the law:</w:t>
      </w:r>
    </w:p>
    <w:p w:rsidR="001769E6" w:rsidRPr="001F0FC3" w:rsidRDefault="001769E6" w:rsidP="001769E6">
      <w:pPr>
        <w:pStyle w:val="paragraph"/>
      </w:pPr>
      <w:r w:rsidRPr="001F0FC3">
        <w:tab/>
        <w:t>(a)</w:t>
      </w:r>
      <w:r w:rsidRPr="001F0FC3">
        <w:tab/>
        <w:t xml:space="preserve">is, for the purposes of </w:t>
      </w:r>
      <w:r w:rsidR="001F0FC3">
        <w:t>subsection (</w:t>
      </w:r>
      <w:r w:rsidRPr="001F0FC3">
        <w:t>1), to be taken to be providing for the remission or reduction of sentences; and</w:t>
      </w:r>
    </w:p>
    <w:p w:rsidR="001769E6" w:rsidRPr="001F0FC3" w:rsidRDefault="001769E6" w:rsidP="001769E6">
      <w:pPr>
        <w:pStyle w:val="paragraph"/>
      </w:pPr>
      <w:r w:rsidRPr="001F0FC3">
        <w:tab/>
        <w:t>(b)</w:t>
      </w:r>
      <w:r w:rsidRPr="001F0FC3">
        <w:tab/>
        <w:t>applies to any calculation of the part of a federal sentence remaining to be served at the time of a federal offender’s release under a federal parole order or licence as if the sentence were a State or Territory sentence.</w:t>
      </w:r>
    </w:p>
    <w:p w:rsidR="001769E6" w:rsidRPr="001F0FC3" w:rsidRDefault="001769E6" w:rsidP="00E412A6">
      <w:pPr>
        <w:pStyle w:val="subsection"/>
        <w:keepNext/>
        <w:keepLines/>
      </w:pPr>
      <w:r w:rsidRPr="001F0FC3">
        <w:tab/>
        <w:t>(3)</w:t>
      </w:r>
      <w:r w:rsidRPr="001F0FC3">
        <w:tab/>
        <w:t xml:space="preserve">Where a federal offender who is released on parole or licence and whose parole order or licence has subsequently been revoked does not get the benefit of </w:t>
      </w:r>
      <w:r w:rsidR="001F0FC3">
        <w:t>subsection (</w:t>
      </w:r>
      <w:r w:rsidRPr="001F0FC3">
        <w:t>2) in calculating the part of any federal sentence of imprisonment remaining to be served at the time of release:</w:t>
      </w:r>
    </w:p>
    <w:p w:rsidR="001769E6" w:rsidRPr="001F0FC3" w:rsidRDefault="001769E6" w:rsidP="001769E6">
      <w:pPr>
        <w:pStyle w:val="paragraph"/>
      </w:pPr>
      <w:r w:rsidRPr="001F0FC3">
        <w:tab/>
        <w:t>(a)</w:t>
      </w:r>
      <w:r w:rsidRPr="001F0FC3">
        <w:tab/>
        <w:t>a court fixing a new non</w:t>
      </w:r>
      <w:r w:rsidR="001F0FC3">
        <w:noBreakHyphen/>
      </w:r>
      <w:r w:rsidRPr="001F0FC3">
        <w:t>parole period in respect of such a person under section</w:t>
      </w:r>
      <w:r w:rsidR="001F0FC3">
        <w:t> </w:t>
      </w:r>
      <w:r w:rsidRPr="001F0FC3">
        <w:t>19AR; or</w:t>
      </w:r>
    </w:p>
    <w:p w:rsidR="001769E6" w:rsidRPr="001F0FC3" w:rsidRDefault="001769E6" w:rsidP="001769E6">
      <w:pPr>
        <w:pStyle w:val="paragraph"/>
        <w:keepNext/>
      </w:pPr>
      <w:r w:rsidRPr="001F0FC3">
        <w:tab/>
        <w:t>(b)</w:t>
      </w:r>
      <w:r w:rsidRPr="001F0FC3">
        <w:tab/>
        <w:t>a prescribed authority fixing a non</w:t>
      </w:r>
      <w:r w:rsidR="001F0FC3">
        <w:noBreakHyphen/>
      </w:r>
      <w:r w:rsidRPr="001F0FC3">
        <w:t>parole period in respect of such a person under section</w:t>
      </w:r>
      <w:r w:rsidR="001F0FC3">
        <w:t> </w:t>
      </w:r>
      <w:r w:rsidRPr="001F0FC3">
        <w:t>19AW;</w:t>
      </w:r>
    </w:p>
    <w:p w:rsidR="001769E6" w:rsidRPr="001F0FC3" w:rsidRDefault="001769E6" w:rsidP="001769E6">
      <w:pPr>
        <w:pStyle w:val="subsection2"/>
      </w:pPr>
      <w:r w:rsidRPr="001F0FC3">
        <w:t>must have regard to the period of time spent by the person on parole or licence before that parole order or licence is revoked or is to be taken to have been revoked.</w:t>
      </w:r>
    </w:p>
    <w:p w:rsidR="001769E6" w:rsidRPr="001F0FC3" w:rsidRDefault="001769E6" w:rsidP="001769E6">
      <w:pPr>
        <w:pStyle w:val="subsection"/>
        <w:keepLines/>
      </w:pPr>
      <w:r w:rsidRPr="001F0FC3">
        <w:tab/>
        <w:t>(4)</w:t>
      </w:r>
      <w:r w:rsidRPr="001F0FC3">
        <w:tab/>
        <w:t>A law of a State or Territory that provides for the remission or reduction, by reason of industrial action taken by prison warders, of the non</w:t>
      </w:r>
      <w:r w:rsidR="001F0FC3">
        <w:noBreakHyphen/>
      </w:r>
      <w:r w:rsidRPr="001F0FC3">
        <w:t>parole period of a State or Territory sentence applies in the same way to the remission or reduction:</w:t>
      </w:r>
    </w:p>
    <w:p w:rsidR="001769E6" w:rsidRPr="001F0FC3" w:rsidRDefault="001769E6" w:rsidP="001769E6">
      <w:pPr>
        <w:pStyle w:val="paragraph"/>
      </w:pPr>
      <w:r w:rsidRPr="001F0FC3">
        <w:tab/>
        <w:t>(a)</w:t>
      </w:r>
      <w:r w:rsidRPr="001F0FC3">
        <w:tab/>
        <w:t>of a federal non</w:t>
      </w:r>
      <w:r w:rsidR="001F0FC3">
        <w:noBreakHyphen/>
      </w:r>
      <w:r w:rsidRPr="001F0FC3">
        <w:t>parole period to be served in a prison in that State or Territory; and</w:t>
      </w:r>
    </w:p>
    <w:p w:rsidR="001769E6" w:rsidRPr="001F0FC3" w:rsidRDefault="001769E6" w:rsidP="001769E6">
      <w:pPr>
        <w:pStyle w:val="paragraph"/>
      </w:pPr>
      <w:r w:rsidRPr="001F0FC3">
        <w:tab/>
        <w:t>(b)</w:t>
      </w:r>
      <w:r w:rsidRPr="001F0FC3">
        <w:tab/>
        <w:t>of a federal pre</w:t>
      </w:r>
      <w:r w:rsidR="001F0FC3">
        <w:noBreakHyphen/>
      </w:r>
      <w:r w:rsidRPr="001F0FC3">
        <w:t>release period to be served in that State or Territory.</w:t>
      </w:r>
    </w:p>
    <w:p w:rsidR="001769E6" w:rsidRPr="001F0FC3" w:rsidRDefault="001769E6" w:rsidP="00527FBC">
      <w:pPr>
        <w:pStyle w:val="ActHead3"/>
        <w:pageBreakBefore/>
      </w:pPr>
      <w:bookmarkStart w:id="461" w:name="_Toc431993663"/>
      <w:r w:rsidRPr="001F0FC3">
        <w:rPr>
          <w:rStyle w:val="CharDivNo"/>
        </w:rPr>
        <w:t>Division</w:t>
      </w:r>
      <w:r w:rsidR="001F0FC3" w:rsidRPr="001F0FC3">
        <w:rPr>
          <w:rStyle w:val="CharDivNo"/>
        </w:rPr>
        <w:t> </w:t>
      </w:r>
      <w:r w:rsidRPr="001F0FC3">
        <w:rPr>
          <w:rStyle w:val="CharDivNo"/>
        </w:rPr>
        <w:t>4</w:t>
      </w:r>
      <w:r w:rsidRPr="001F0FC3">
        <w:t>—</w:t>
      </w:r>
      <w:r w:rsidRPr="001F0FC3">
        <w:rPr>
          <w:rStyle w:val="CharDivText"/>
        </w:rPr>
        <w:t>The fixing of non</w:t>
      </w:r>
      <w:r w:rsidR="001F0FC3" w:rsidRPr="001F0FC3">
        <w:rPr>
          <w:rStyle w:val="CharDivText"/>
        </w:rPr>
        <w:noBreakHyphen/>
      </w:r>
      <w:r w:rsidRPr="001F0FC3">
        <w:rPr>
          <w:rStyle w:val="CharDivText"/>
        </w:rPr>
        <w:t>parole periods and the making of recognizance release orders</w:t>
      </w:r>
      <w:bookmarkEnd w:id="461"/>
    </w:p>
    <w:p w:rsidR="001769E6" w:rsidRPr="001F0FC3" w:rsidRDefault="001769E6" w:rsidP="001769E6">
      <w:pPr>
        <w:pStyle w:val="ActHead5"/>
      </w:pPr>
      <w:bookmarkStart w:id="462" w:name="_Toc431993664"/>
      <w:r w:rsidRPr="001F0FC3">
        <w:rPr>
          <w:rStyle w:val="CharSectno"/>
        </w:rPr>
        <w:t>19AB</w:t>
      </w:r>
      <w:r w:rsidRPr="001F0FC3">
        <w:t xml:space="preserve">  When court must fix non</w:t>
      </w:r>
      <w:r w:rsidR="001F0FC3">
        <w:noBreakHyphen/>
      </w:r>
      <w:r w:rsidRPr="001F0FC3">
        <w:t>parole period or make a recognizance release order</w:t>
      </w:r>
      <w:bookmarkEnd w:id="462"/>
    </w:p>
    <w:p w:rsidR="001769E6" w:rsidRPr="001F0FC3" w:rsidRDefault="001769E6" w:rsidP="001769E6">
      <w:pPr>
        <w:pStyle w:val="subsection"/>
      </w:pPr>
      <w:r w:rsidRPr="001F0FC3">
        <w:tab/>
        <w:t>(1)</w:t>
      </w:r>
      <w:r w:rsidRPr="001F0FC3">
        <w:tab/>
        <w:t xml:space="preserve">Subject to </w:t>
      </w:r>
      <w:r w:rsidR="001F0FC3">
        <w:t>subsection (</w:t>
      </w:r>
      <w:r w:rsidRPr="001F0FC3">
        <w:t>3), where:</w:t>
      </w:r>
    </w:p>
    <w:p w:rsidR="001769E6" w:rsidRPr="001F0FC3" w:rsidRDefault="001769E6" w:rsidP="001769E6">
      <w:pPr>
        <w:pStyle w:val="paragraph"/>
      </w:pPr>
      <w:r w:rsidRPr="001F0FC3">
        <w:tab/>
        <w:t>(a)</w:t>
      </w:r>
      <w:r w:rsidRPr="001F0FC3">
        <w:tab/>
        <w:t>a person is convicted of a federal offence, or of 2 or more federal offences at the same sitting; and</w:t>
      </w:r>
    </w:p>
    <w:p w:rsidR="001769E6" w:rsidRPr="001F0FC3" w:rsidRDefault="001769E6" w:rsidP="001769E6">
      <w:pPr>
        <w:pStyle w:val="paragraph"/>
      </w:pPr>
      <w:r w:rsidRPr="001F0FC3">
        <w:tab/>
        <w:t>(b)</w:t>
      </w:r>
      <w:r w:rsidRPr="001F0FC3">
        <w:tab/>
        <w:t>a court imposes on the person a federal life sentence, or a federal sentence that exceeds, or federal sentences that, in the aggregate, exceed 3 years; and</w:t>
      </w:r>
    </w:p>
    <w:p w:rsidR="001769E6" w:rsidRPr="001F0FC3" w:rsidRDefault="001769E6" w:rsidP="001769E6">
      <w:pPr>
        <w:pStyle w:val="paragraph"/>
      </w:pPr>
      <w:r w:rsidRPr="001F0FC3">
        <w:tab/>
        <w:t>(c)</w:t>
      </w:r>
      <w:r w:rsidRPr="001F0FC3">
        <w:tab/>
        <w:t>at the time the sentence or sentences are imposed, the person is not already serving or subject to a federal sentence;</w:t>
      </w:r>
    </w:p>
    <w:p w:rsidR="001769E6" w:rsidRPr="001F0FC3" w:rsidRDefault="001769E6" w:rsidP="001769E6">
      <w:pPr>
        <w:pStyle w:val="subsection2"/>
      </w:pPr>
      <w:r w:rsidRPr="001F0FC3">
        <w:t>the court must either:</w:t>
      </w:r>
    </w:p>
    <w:p w:rsidR="001769E6" w:rsidRPr="001F0FC3" w:rsidRDefault="001769E6" w:rsidP="001769E6">
      <w:pPr>
        <w:pStyle w:val="paragraph"/>
      </w:pPr>
      <w:r w:rsidRPr="001F0FC3">
        <w:tab/>
        <w:t>(d)</w:t>
      </w:r>
      <w:r w:rsidRPr="001F0FC3">
        <w:tab/>
        <w:t>fix a single non</w:t>
      </w:r>
      <w:r w:rsidR="001F0FC3">
        <w:noBreakHyphen/>
      </w:r>
      <w:r w:rsidRPr="001F0FC3">
        <w:t>parole period in respect of that sentence or those sentences; or</w:t>
      </w:r>
    </w:p>
    <w:p w:rsidR="001769E6" w:rsidRPr="001F0FC3" w:rsidRDefault="001769E6" w:rsidP="001769E6">
      <w:pPr>
        <w:pStyle w:val="paragraph"/>
      </w:pPr>
      <w:r w:rsidRPr="001F0FC3">
        <w:tab/>
        <w:t>(e)</w:t>
      </w:r>
      <w:r w:rsidRPr="001F0FC3">
        <w:tab/>
        <w:t>make a recognizance release order.</w:t>
      </w:r>
    </w:p>
    <w:p w:rsidR="001769E6" w:rsidRPr="001F0FC3" w:rsidRDefault="001769E6" w:rsidP="001769E6">
      <w:pPr>
        <w:pStyle w:val="subsection"/>
      </w:pPr>
      <w:r w:rsidRPr="001F0FC3">
        <w:tab/>
        <w:t>(2)</w:t>
      </w:r>
      <w:r w:rsidRPr="001F0FC3">
        <w:tab/>
        <w:t xml:space="preserve">Subject to </w:t>
      </w:r>
      <w:r w:rsidR="001F0FC3">
        <w:t>subsection (</w:t>
      </w:r>
      <w:r w:rsidRPr="001F0FC3">
        <w:t>3), where:</w:t>
      </w:r>
    </w:p>
    <w:p w:rsidR="001769E6" w:rsidRPr="001F0FC3" w:rsidRDefault="001769E6" w:rsidP="001769E6">
      <w:pPr>
        <w:pStyle w:val="paragraph"/>
      </w:pPr>
      <w:r w:rsidRPr="001F0FC3">
        <w:tab/>
        <w:t>(a)</w:t>
      </w:r>
      <w:r w:rsidRPr="001F0FC3">
        <w:tab/>
        <w:t>while a person is in prison and is serving or subject to a federal sentence, a further federal sentence is imposed on the person; and</w:t>
      </w:r>
    </w:p>
    <w:p w:rsidR="001769E6" w:rsidRPr="001F0FC3" w:rsidRDefault="001769E6" w:rsidP="001769E6">
      <w:pPr>
        <w:pStyle w:val="paragraph"/>
      </w:pPr>
      <w:r w:rsidRPr="001F0FC3">
        <w:tab/>
        <w:t>(b)</w:t>
      </w:r>
      <w:r w:rsidRPr="001F0FC3">
        <w:tab/>
        <w:t>the result is that the person is to serve or to complete a federal life sentence or federal sentences the unserved portions of which, in the aggregate, exceed 3 years; and</w:t>
      </w:r>
    </w:p>
    <w:p w:rsidR="001769E6" w:rsidRPr="001F0FC3" w:rsidRDefault="001769E6" w:rsidP="001769E6">
      <w:pPr>
        <w:pStyle w:val="paragraph"/>
      </w:pPr>
      <w:r w:rsidRPr="001F0FC3">
        <w:tab/>
        <w:t>(c)</w:t>
      </w:r>
      <w:r w:rsidRPr="001F0FC3">
        <w:tab/>
        <w:t>at the time the further federal sentence is imposed, the person is not already subject to a non</w:t>
      </w:r>
      <w:r w:rsidR="001F0FC3">
        <w:noBreakHyphen/>
      </w:r>
      <w:r w:rsidRPr="001F0FC3">
        <w:t>parole period or recognizance release order in respect of a federal sentence;</w:t>
      </w:r>
    </w:p>
    <w:p w:rsidR="001769E6" w:rsidRPr="001F0FC3" w:rsidRDefault="001769E6" w:rsidP="001769E6">
      <w:pPr>
        <w:pStyle w:val="subsection2"/>
      </w:pPr>
      <w:r w:rsidRPr="001F0FC3">
        <w:t>the court imposing the further sentence must either:</w:t>
      </w:r>
    </w:p>
    <w:p w:rsidR="001769E6" w:rsidRPr="001F0FC3" w:rsidRDefault="001769E6" w:rsidP="001769E6">
      <w:pPr>
        <w:pStyle w:val="paragraph"/>
      </w:pPr>
      <w:r w:rsidRPr="001F0FC3">
        <w:tab/>
        <w:t>(d)</w:t>
      </w:r>
      <w:r w:rsidRPr="001F0FC3">
        <w:tab/>
        <w:t>fix a single non</w:t>
      </w:r>
      <w:r w:rsidR="001F0FC3">
        <w:noBreakHyphen/>
      </w:r>
      <w:r w:rsidRPr="001F0FC3">
        <w:t>parole period in respect of all federal sentences the person is to serve or complete; or</w:t>
      </w:r>
    </w:p>
    <w:p w:rsidR="001769E6" w:rsidRPr="001F0FC3" w:rsidRDefault="001769E6" w:rsidP="001769E6">
      <w:pPr>
        <w:pStyle w:val="paragraph"/>
      </w:pPr>
      <w:r w:rsidRPr="001F0FC3">
        <w:tab/>
        <w:t>(e)</w:t>
      </w:r>
      <w:r w:rsidRPr="001F0FC3">
        <w:tab/>
        <w:t>make a recognizance release order.</w:t>
      </w:r>
    </w:p>
    <w:p w:rsidR="001769E6" w:rsidRPr="001F0FC3" w:rsidRDefault="001769E6" w:rsidP="001769E6">
      <w:pPr>
        <w:pStyle w:val="subsection"/>
      </w:pPr>
      <w:r w:rsidRPr="001F0FC3">
        <w:tab/>
        <w:t>(3)</w:t>
      </w:r>
      <w:r w:rsidRPr="001F0FC3">
        <w:tab/>
        <w:t>Where, but for this subsection, a court would be required by this section to fix a non</w:t>
      </w:r>
      <w:r w:rsidR="001F0FC3">
        <w:noBreakHyphen/>
      </w:r>
      <w:r w:rsidRPr="001F0FC3">
        <w:t>parole period, or make a recognizance release order, in respect of a person, the court may decline to do either if, having regard to the nature and circumstances of the offence or offences concerned and to the antecedents of the person, the court is satisfied that neither is appropriate.</w:t>
      </w:r>
    </w:p>
    <w:p w:rsidR="001769E6" w:rsidRPr="001F0FC3" w:rsidRDefault="001769E6" w:rsidP="001769E6">
      <w:pPr>
        <w:pStyle w:val="subsection"/>
        <w:keepNext/>
      </w:pPr>
      <w:r w:rsidRPr="001F0FC3">
        <w:tab/>
        <w:t>(4)</w:t>
      </w:r>
      <w:r w:rsidRPr="001F0FC3">
        <w:tab/>
        <w:t>Where the court decides that neither a non</w:t>
      </w:r>
      <w:r w:rsidR="001F0FC3">
        <w:noBreakHyphen/>
      </w:r>
      <w:r w:rsidRPr="001F0FC3">
        <w:t>parole period nor a recognizance release order is appropriate, the court must:</w:t>
      </w:r>
    </w:p>
    <w:p w:rsidR="001769E6" w:rsidRPr="001F0FC3" w:rsidRDefault="001769E6" w:rsidP="001769E6">
      <w:pPr>
        <w:pStyle w:val="paragraph"/>
      </w:pPr>
      <w:r w:rsidRPr="001F0FC3">
        <w:tab/>
        <w:t>(a)</w:t>
      </w:r>
      <w:r w:rsidRPr="001F0FC3">
        <w:tab/>
        <w:t>state its reasons for so deciding; and</w:t>
      </w:r>
    </w:p>
    <w:p w:rsidR="001769E6" w:rsidRPr="001F0FC3" w:rsidRDefault="001769E6" w:rsidP="001769E6">
      <w:pPr>
        <w:pStyle w:val="paragraph"/>
      </w:pPr>
      <w:r w:rsidRPr="001F0FC3">
        <w:tab/>
        <w:t>(b)</w:t>
      </w:r>
      <w:r w:rsidRPr="001F0FC3">
        <w:tab/>
        <w:t>cause the reasons to be entered in the records of the court.</w:t>
      </w:r>
    </w:p>
    <w:p w:rsidR="001769E6" w:rsidRPr="001F0FC3" w:rsidRDefault="001769E6" w:rsidP="001769E6">
      <w:pPr>
        <w:pStyle w:val="ActHead5"/>
      </w:pPr>
      <w:bookmarkStart w:id="463" w:name="_Toc431993665"/>
      <w:r w:rsidRPr="001F0FC3">
        <w:rPr>
          <w:rStyle w:val="CharSectno"/>
        </w:rPr>
        <w:t>19AC</w:t>
      </w:r>
      <w:r w:rsidRPr="001F0FC3">
        <w:t xml:space="preserve">  When court must fix a recognizance release order</w:t>
      </w:r>
      <w:bookmarkEnd w:id="463"/>
    </w:p>
    <w:p w:rsidR="001769E6" w:rsidRPr="001F0FC3" w:rsidRDefault="001769E6" w:rsidP="001769E6">
      <w:pPr>
        <w:pStyle w:val="subsection"/>
      </w:pPr>
      <w:r w:rsidRPr="001F0FC3">
        <w:tab/>
        <w:t>(1)</w:t>
      </w:r>
      <w:r w:rsidRPr="001F0FC3">
        <w:tab/>
        <w:t xml:space="preserve">Subject to </w:t>
      </w:r>
      <w:r w:rsidR="001F0FC3">
        <w:t>subsections (</w:t>
      </w:r>
      <w:r w:rsidRPr="001F0FC3">
        <w:t>3) and (4), where:</w:t>
      </w:r>
    </w:p>
    <w:p w:rsidR="001769E6" w:rsidRPr="001F0FC3" w:rsidRDefault="001769E6" w:rsidP="001769E6">
      <w:pPr>
        <w:pStyle w:val="paragraph"/>
      </w:pPr>
      <w:r w:rsidRPr="001F0FC3">
        <w:tab/>
        <w:t>(a)</w:t>
      </w:r>
      <w:r w:rsidRPr="001F0FC3">
        <w:tab/>
        <w:t>a person is convicted of a federal offence, or of 2 or more federal offences at the same sitting; and</w:t>
      </w:r>
    </w:p>
    <w:p w:rsidR="001769E6" w:rsidRPr="001F0FC3" w:rsidRDefault="001769E6" w:rsidP="001769E6">
      <w:pPr>
        <w:pStyle w:val="paragraph"/>
      </w:pPr>
      <w:r w:rsidRPr="001F0FC3">
        <w:tab/>
        <w:t>(b)</w:t>
      </w:r>
      <w:r w:rsidRPr="001F0FC3">
        <w:tab/>
        <w:t>the court imposes on the person a federal sentence that does not exceed, or federal sentences that, in the aggregate, do not exceed, 3 years; and</w:t>
      </w:r>
    </w:p>
    <w:p w:rsidR="001769E6" w:rsidRPr="001F0FC3" w:rsidRDefault="001769E6" w:rsidP="001769E6">
      <w:pPr>
        <w:pStyle w:val="paragraph"/>
      </w:pPr>
      <w:r w:rsidRPr="001F0FC3">
        <w:tab/>
        <w:t>(c)</w:t>
      </w:r>
      <w:r w:rsidRPr="001F0FC3">
        <w:tab/>
        <w:t>at the time the sentence or sentences are imposed the person is not already serving or subject to a federal sentence;</w:t>
      </w:r>
    </w:p>
    <w:p w:rsidR="001769E6" w:rsidRPr="001F0FC3" w:rsidRDefault="001769E6" w:rsidP="001769E6">
      <w:pPr>
        <w:pStyle w:val="subsection2"/>
      </w:pPr>
      <w:r w:rsidRPr="001F0FC3">
        <w:t>the court must make a recognizance release order in respect of that sentence or those sentences and must not fix a non</w:t>
      </w:r>
      <w:r w:rsidR="001F0FC3">
        <w:noBreakHyphen/>
      </w:r>
      <w:r w:rsidRPr="001F0FC3">
        <w:t>parole period.</w:t>
      </w:r>
    </w:p>
    <w:p w:rsidR="001769E6" w:rsidRPr="001F0FC3" w:rsidRDefault="001769E6" w:rsidP="001769E6">
      <w:pPr>
        <w:pStyle w:val="subsection"/>
      </w:pPr>
      <w:r w:rsidRPr="001F0FC3">
        <w:tab/>
        <w:t>(2)</w:t>
      </w:r>
      <w:r w:rsidRPr="001F0FC3">
        <w:tab/>
        <w:t xml:space="preserve">Subject to </w:t>
      </w:r>
      <w:r w:rsidR="001F0FC3">
        <w:t>subsections (</w:t>
      </w:r>
      <w:r w:rsidRPr="001F0FC3">
        <w:t>3) and (4), where:</w:t>
      </w:r>
    </w:p>
    <w:p w:rsidR="001769E6" w:rsidRPr="001F0FC3" w:rsidRDefault="001769E6" w:rsidP="001769E6">
      <w:pPr>
        <w:pStyle w:val="paragraph"/>
      </w:pPr>
      <w:r w:rsidRPr="001F0FC3">
        <w:tab/>
        <w:t>(a)</w:t>
      </w:r>
      <w:r w:rsidRPr="001F0FC3">
        <w:tab/>
        <w:t>while a person is in prison and is serving or subject to a federal sentence, a further federal sentence is imposed on the person; and</w:t>
      </w:r>
    </w:p>
    <w:p w:rsidR="001769E6" w:rsidRPr="001F0FC3" w:rsidRDefault="001769E6" w:rsidP="001769E6">
      <w:pPr>
        <w:pStyle w:val="paragraph"/>
      </w:pPr>
      <w:r w:rsidRPr="001F0FC3">
        <w:tab/>
        <w:t>(b)</w:t>
      </w:r>
      <w:r w:rsidRPr="001F0FC3">
        <w:tab/>
        <w:t>the result is that the person is to serve or to complete federal sentences the unserved portions of which do not exceed, in the aggregate, 3 years; and</w:t>
      </w:r>
    </w:p>
    <w:p w:rsidR="001769E6" w:rsidRPr="001F0FC3" w:rsidRDefault="001769E6" w:rsidP="001769E6">
      <w:pPr>
        <w:pStyle w:val="paragraph"/>
      </w:pPr>
      <w:r w:rsidRPr="001F0FC3">
        <w:tab/>
        <w:t>(c)</w:t>
      </w:r>
      <w:r w:rsidRPr="001F0FC3">
        <w:tab/>
        <w:t>at the time the further federal sentence is imposed, the person is not already subject to a recognizance release order in respect of a federal sentence;</w:t>
      </w:r>
    </w:p>
    <w:p w:rsidR="001769E6" w:rsidRPr="001F0FC3" w:rsidRDefault="001769E6" w:rsidP="001769E6">
      <w:pPr>
        <w:pStyle w:val="subsection2"/>
      </w:pPr>
      <w:r w:rsidRPr="001F0FC3">
        <w:t>the court imposing the further sentence must make a recognizance release order in respect of all federal sentences to be served or completed by the person and must not fix a non</w:t>
      </w:r>
      <w:r w:rsidR="001F0FC3">
        <w:noBreakHyphen/>
      </w:r>
      <w:r w:rsidRPr="001F0FC3">
        <w:t>parole period.</w:t>
      </w:r>
    </w:p>
    <w:p w:rsidR="001769E6" w:rsidRPr="001F0FC3" w:rsidRDefault="001769E6" w:rsidP="001769E6">
      <w:pPr>
        <w:pStyle w:val="subsection"/>
        <w:keepNext/>
      </w:pPr>
      <w:r w:rsidRPr="001F0FC3">
        <w:tab/>
        <w:t>(3)</w:t>
      </w:r>
      <w:r w:rsidRPr="001F0FC3">
        <w:tab/>
        <w:t>Where:</w:t>
      </w:r>
    </w:p>
    <w:p w:rsidR="001769E6" w:rsidRPr="001F0FC3" w:rsidRDefault="001769E6" w:rsidP="001769E6">
      <w:pPr>
        <w:pStyle w:val="paragraph"/>
      </w:pPr>
      <w:r w:rsidRPr="001F0FC3">
        <w:tab/>
        <w:t>(a)</w:t>
      </w:r>
      <w:r w:rsidRPr="001F0FC3">
        <w:tab/>
        <w:t xml:space="preserve">the federal sentence or federal sentences referred to in </w:t>
      </w:r>
      <w:r w:rsidR="001F0FC3">
        <w:t>paragraph (</w:t>
      </w:r>
      <w:r w:rsidRPr="001F0FC3">
        <w:t>1)(b); or</w:t>
      </w:r>
    </w:p>
    <w:p w:rsidR="001769E6" w:rsidRPr="001F0FC3" w:rsidRDefault="001769E6" w:rsidP="001769E6">
      <w:pPr>
        <w:pStyle w:val="paragraph"/>
      </w:pPr>
      <w:r w:rsidRPr="001F0FC3">
        <w:tab/>
        <w:t>(b)</w:t>
      </w:r>
      <w:r w:rsidRPr="001F0FC3">
        <w:tab/>
        <w:t xml:space="preserve">the unserved portions of the federal sentences referred to in </w:t>
      </w:r>
      <w:r w:rsidR="001F0FC3">
        <w:t>paragraph (</w:t>
      </w:r>
      <w:r w:rsidRPr="001F0FC3">
        <w:t>2)(b);</w:t>
      </w:r>
    </w:p>
    <w:p w:rsidR="001769E6" w:rsidRPr="001F0FC3" w:rsidRDefault="001769E6" w:rsidP="001769E6">
      <w:pPr>
        <w:pStyle w:val="subsection2"/>
      </w:pPr>
      <w:r w:rsidRPr="001F0FC3">
        <w:t>in the aggregate, do not exceed 6 months, the court is not required to make a recognizance release order.</w:t>
      </w:r>
    </w:p>
    <w:p w:rsidR="001769E6" w:rsidRPr="001F0FC3" w:rsidRDefault="001769E6" w:rsidP="001769E6">
      <w:pPr>
        <w:pStyle w:val="subsection"/>
      </w:pPr>
      <w:r w:rsidRPr="001F0FC3">
        <w:tab/>
        <w:t>(4)</w:t>
      </w:r>
      <w:r w:rsidRPr="001F0FC3">
        <w:tab/>
        <w:t>Where, but for this subsection, a court would be required by this section to make a recognizance release order in respect of a person, the court may decline to do so if, having regard to the nature and circumstances of the offence or offences concerned and to the antecedents of the person, the court is satisfied that such an order is not appropriate.</w:t>
      </w:r>
    </w:p>
    <w:p w:rsidR="001769E6" w:rsidRPr="001F0FC3" w:rsidRDefault="001769E6" w:rsidP="001769E6">
      <w:pPr>
        <w:pStyle w:val="subsection"/>
      </w:pPr>
      <w:r w:rsidRPr="001F0FC3">
        <w:tab/>
        <w:t>(5)</w:t>
      </w:r>
      <w:r w:rsidRPr="001F0FC3">
        <w:tab/>
        <w:t>Where the court decides that a recognizance release order is not appropriate, the court must:</w:t>
      </w:r>
    </w:p>
    <w:p w:rsidR="001769E6" w:rsidRPr="001F0FC3" w:rsidRDefault="001769E6" w:rsidP="001769E6">
      <w:pPr>
        <w:pStyle w:val="paragraph"/>
      </w:pPr>
      <w:r w:rsidRPr="001F0FC3">
        <w:tab/>
        <w:t>(a)</w:t>
      </w:r>
      <w:r w:rsidRPr="001F0FC3">
        <w:tab/>
        <w:t>state its reasons for so deciding; and</w:t>
      </w:r>
    </w:p>
    <w:p w:rsidR="001769E6" w:rsidRPr="001F0FC3" w:rsidRDefault="001769E6" w:rsidP="001769E6">
      <w:pPr>
        <w:pStyle w:val="paragraph"/>
      </w:pPr>
      <w:r w:rsidRPr="001F0FC3">
        <w:tab/>
        <w:t>(b)</w:t>
      </w:r>
      <w:r w:rsidRPr="001F0FC3">
        <w:tab/>
        <w:t>cause the reasons to be entered in the records of the court.</w:t>
      </w:r>
    </w:p>
    <w:p w:rsidR="001769E6" w:rsidRPr="001F0FC3" w:rsidRDefault="001769E6" w:rsidP="001769E6">
      <w:pPr>
        <w:pStyle w:val="ActHead5"/>
      </w:pPr>
      <w:bookmarkStart w:id="464" w:name="_Toc431993666"/>
      <w:r w:rsidRPr="001F0FC3">
        <w:rPr>
          <w:rStyle w:val="CharSectno"/>
        </w:rPr>
        <w:t>19AD</w:t>
      </w:r>
      <w:r w:rsidRPr="001F0FC3">
        <w:t xml:space="preserve">  Persons already subject to a non</w:t>
      </w:r>
      <w:r w:rsidR="001F0FC3">
        <w:noBreakHyphen/>
      </w:r>
      <w:r w:rsidRPr="001F0FC3">
        <w:t>parole period</w:t>
      </w:r>
      <w:bookmarkEnd w:id="464"/>
    </w:p>
    <w:p w:rsidR="001769E6" w:rsidRPr="001F0FC3" w:rsidRDefault="001769E6" w:rsidP="001769E6">
      <w:pPr>
        <w:pStyle w:val="subsection"/>
      </w:pPr>
      <w:r w:rsidRPr="001F0FC3">
        <w:tab/>
        <w:t>(1)</w:t>
      </w:r>
      <w:r w:rsidRPr="001F0FC3">
        <w:tab/>
        <w:t>Where:</w:t>
      </w:r>
    </w:p>
    <w:p w:rsidR="001769E6" w:rsidRPr="001F0FC3" w:rsidRDefault="001769E6" w:rsidP="001769E6">
      <w:pPr>
        <w:pStyle w:val="paragraph"/>
      </w:pPr>
      <w:r w:rsidRPr="001F0FC3">
        <w:tab/>
        <w:t>(a)</w:t>
      </w:r>
      <w:r w:rsidRPr="001F0FC3">
        <w:tab/>
        <w:t>a non</w:t>
      </w:r>
      <w:r w:rsidR="001F0FC3">
        <w:noBreakHyphen/>
      </w:r>
      <w:r w:rsidRPr="001F0FC3">
        <w:t xml:space="preserve">parole period (in this section called the </w:t>
      </w:r>
      <w:r w:rsidRPr="001F0FC3">
        <w:rPr>
          <w:b/>
          <w:i/>
        </w:rPr>
        <w:t>existing non</w:t>
      </w:r>
      <w:r w:rsidR="001F0FC3">
        <w:rPr>
          <w:b/>
          <w:i/>
        </w:rPr>
        <w:noBreakHyphen/>
      </w:r>
      <w:r w:rsidRPr="001F0FC3">
        <w:rPr>
          <w:b/>
          <w:i/>
        </w:rPr>
        <w:t>parole period</w:t>
      </w:r>
      <w:r w:rsidRPr="001F0FC3">
        <w:t>) has been fixed in respect of a federal sentence or federal sentences; and</w:t>
      </w:r>
    </w:p>
    <w:p w:rsidR="001769E6" w:rsidRPr="001F0FC3" w:rsidRDefault="001769E6" w:rsidP="001769E6">
      <w:pPr>
        <w:pStyle w:val="paragraph"/>
      </w:pPr>
      <w:r w:rsidRPr="001F0FC3">
        <w:tab/>
        <w:t>(b)</w:t>
      </w:r>
      <w:r w:rsidRPr="001F0FC3">
        <w:tab/>
        <w:t>while the offender is serving the existing non</w:t>
      </w:r>
      <w:r w:rsidR="001F0FC3">
        <w:noBreakHyphen/>
      </w:r>
      <w:r w:rsidRPr="001F0FC3">
        <w:t>parole period, a court imposes a further federal sentence on the person;</w:t>
      </w:r>
    </w:p>
    <w:p w:rsidR="001769E6" w:rsidRPr="001F0FC3" w:rsidRDefault="001769E6" w:rsidP="001769E6">
      <w:pPr>
        <w:pStyle w:val="subsection2"/>
      </w:pPr>
      <w:r w:rsidRPr="001F0FC3">
        <w:t>this section applies.</w:t>
      </w:r>
    </w:p>
    <w:p w:rsidR="001769E6" w:rsidRPr="001F0FC3" w:rsidRDefault="001769E6" w:rsidP="001769E6">
      <w:pPr>
        <w:pStyle w:val="subsection"/>
      </w:pPr>
      <w:r w:rsidRPr="001F0FC3">
        <w:tab/>
        <w:t>(2)</w:t>
      </w:r>
      <w:r w:rsidRPr="001F0FC3">
        <w:tab/>
        <w:t>Where this section applies, the court must, after considering the relevant circumstances, including:</w:t>
      </w:r>
    </w:p>
    <w:p w:rsidR="001769E6" w:rsidRPr="001F0FC3" w:rsidRDefault="001769E6" w:rsidP="001769E6">
      <w:pPr>
        <w:pStyle w:val="paragraph"/>
      </w:pPr>
      <w:r w:rsidRPr="001F0FC3">
        <w:tab/>
        <w:t>(a)</w:t>
      </w:r>
      <w:r w:rsidRPr="001F0FC3">
        <w:tab/>
        <w:t>the existing non</w:t>
      </w:r>
      <w:r w:rsidR="001F0FC3">
        <w:noBreakHyphen/>
      </w:r>
      <w:r w:rsidRPr="001F0FC3">
        <w:t>parole period; and</w:t>
      </w:r>
    </w:p>
    <w:p w:rsidR="001769E6" w:rsidRPr="001F0FC3" w:rsidRDefault="001769E6" w:rsidP="001769E6">
      <w:pPr>
        <w:pStyle w:val="paragraph"/>
      </w:pPr>
      <w:r w:rsidRPr="001F0FC3">
        <w:tab/>
        <w:t>(b)</w:t>
      </w:r>
      <w:r w:rsidRPr="001F0FC3">
        <w:tab/>
        <w:t>the nature and circumstances of the offence or offences concerned; and</w:t>
      </w:r>
    </w:p>
    <w:p w:rsidR="001769E6" w:rsidRPr="001F0FC3" w:rsidRDefault="001769E6" w:rsidP="001769E6">
      <w:pPr>
        <w:pStyle w:val="paragraph"/>
      </w:pPr>
      <w:r w:rsidRPr="001F0FC3">
        <w:tab/>
        <w:t>(c)</w:t>
      </w:r>
      <w:r w:rsidRPr="001F0FC3">
        <w:tab/>
        <w:t>the antecedents of the person;</w:t>
      </w:r>
    </w:p>
    <w:p w:rsidR="001769E6" w:rsidRPr="001F0FC3" w:rsidRDefault="001769E6" w:rsidP="001769E6">
      <w:pPr>
        <w:pStyle w:val="subsection2"/>
      </w:pPr>
      <w:r w:rsidRPr="001F0FC3">
        <w:t>do one of the following things:</w:t>
      </w:r>
    </w:p>
    <w:p w:rsidR="001769E6" w:rsidRPr="001F0FC3" w:rsidRDefault="001769E6" w:rsidP="001769E6">
      <w:pPr>
        <w:pStyle w:val="paragraph"/>
      </w:pPr>
      <w:r w:rsidRPr="001F0FC3">
        <w:tab/>
        <w:t>(d)</w:t>
      </w:r>
      <w:r w:rsidRPr="001F0FC3">
        <w:tab/>
        <w:t>make an order confirming the existing non</w:t>
      </w:r>
      <w:r w:rsidR="001F0FC3">
        <w:noBreakHyphen/>
      </w:r>
      <w:r w:rsidRPr="001F0FC3">
        <w:t>parole period;</w:t>
      </w:r>
    </w:p>
    <w:p w:rsidR="001769E6" w:rsidRPr="001F0FC3" w:rsidRDefault="001769E6" w:rsidP="001769E6">
      <w:pPr>
        <w:pStyle w:val="paragraph"/>
      </w:pPr>
      <w:r w:rsidRPr="001F0FC3">
        <w:tab/>
        <w:t>(e)</w:t>
      </w:r>
      <w:r w:rsidRPr="001F0FC3">
        <w:tab/>
        <w:t>fix a new single non</w:t>
      </w:r>
      <w:r w:rsidR="001F0FC3">
        <w:noBreakHyphen/>
      </w:r>
      <w:r w:rsidRPr="001F0FC3">
        <w:t>parole period in respect of all federal sentences the person is to serve or complete;</w:t>
      </w:r>
    </w:p>
    <w:p w:rsidR="001769E6" w:rsidRPr="001F0FC3" w:rsidRDefault="001769E6" w:rsidP="001769E6">
      <w:pPr>
        <w:pStyle w:val="paragraph"/>
      </w:pPr>
      <w:r w:rsidRPr="001F0FC3">
        <w:tab/>
        <w:t>(f)</w:t>
      </w:r>
      <w:r w:rsidRPr="001F0FC3">
        <w:tab/>
        <w:t>where the court decides that, in the circumstances, a non</w:t>
      </w:r>
      <w:r w:rsidR="001F0FC3">
        <w:noBreakHyphen/>
      </w:r>
      <w:r w:rsidRPr="001F0FC3">
        <w:t>parole period is not appropriate—cancel the existing non</w:t>
      </w:r>
      <w:r w:rsidR="001F0FC3">
        <w:noBreakHyphen/>
      </w:r>
      <w:r w:rsidRPr="001F0FC3">
        <w:t>parole period and decline to fix a new non</w:t>
      </w:r>
      <w:r w:rsidR="001F0FC3">
        <w:noBreakHyphen/>
      </w:r>
      <w:r w:rsidRPr="001F0FC3">
        <w:t>parole period.</w:t>
      </w:r>
    </w:p>
    <w:p w:rsidR="001769E6" w:rsidRPr="001F0FC3" w:rsidRDefault="001769E6" w:rsidP="00954444">
      <w:pPr>
        <w:pStyle w:val="subsection"/>
        <w:keepNext/>
        <w:keepLines/>
      </w:pPr>
      <w:r w:rsidRPr="001F0FC3">
        <w:tab/>
        <w:t>(3)</w:t>
      </w:r>
      <w:r w:rsidRPr="001F0FC3">
        <w:tab/>
        <w:t xml:space="preserve">Where, under </w:t>
      </w:r>
      <w:r w:rsidR="001F0FC3">
        <w:t>paragraph (</w:t>
      </w:r>
      <w:r w:rsidRPr="001F0FC3">
        <w:t>2)(e), the court fixes a new single non</w:t>
      </w:r>
      <w:r w:rsidR="001F0FC3">
        <w:noBreakHyphen/>
      </w:r>
      <w:r w:rsidRPr="001F0FC3">
        <w:t>parole period, it:</w:t>
      </w:r>
    </w:p>
    <w:p w:rsidR="001769E6" w:rsidRPr="001F0FC3" w:rsidRDefault="001769E6" w:rsidP="001769E6">
      <w:pPr>
        <w:pStyle w:val="paragraph"/>
      </w:pPr>
      <w:r w:rsidRPr="001F0FC3">
        <w:tab/>
        <w:t>(a)</w:t>
      </w:r>
      <w:r w:rsidRPr="001F0FC3">
        <w:tab/>
        <w:t>is to be treated as having superseded the existing non</w:t>
      </w:r>
      <w:r w:rsidR="001F0FC3">
        <w:noBreakHyphen/>
      </w:r>
      <w:r w:rsidRPr="001F0FC3">
        <w:t>parole period; and</w:t>
      </w:r>
    </w:p>
    <w:p w:rsidR="001769E6" w:rsidRPr="001F0FC3" w:rsidRDefault="001769E6" w:rsidP="001769E6">
      <w:pPr>
        <w:pStyle w:val="paragraph"/>
      </w:pPr>
      <w:r w:rsidRPr="001F0FC3">
        <w:tab/>
        <w:t>(b)</w:t>
      </w:r>
      <w:r w:rsidRPr="001F0FC3">
        <w:tab/>
        <w:t>must not be such as to allow the person to be released on parole earlier then would have been the case if the further sentence had not been imposed.</w:t>
      </w:r>
    </w:p>
    <w:p w:rsidR="001769E6" w:rsidRPr="001F0FC3" w:rsidRDefault="001769E6" w:rsidP="001769E6">
      <w:pPr>
        <w:pStyle w:val="subsection"/>
      </w:pPr>
      <w:r w:rsidRPr="001F0FC3">
        <w:tab/>
        <w:t>(4)</w:t>
      </w:r>
      <w:r w:rsidRPr="001F0FC3">
        <w:tab/>
        <w:t>Where this section applies, the court must not make a recognizance release order.</w:t>
      </w:r>
    </w:p>
    <w:p w:rsidR="001769E6" w:rsidRPr="001F0FC3" w:rsidRDefault="001769E6" w:rsidP="001769E6">
      <w:pPr>
        <w:pStyle w:val="subsection"/>
        <w:keepNext/>
      </w:pPr>
      <w:r w:rsidRPr="001F0FC3">
        <w:tab/>
        <w:t>(5)</w:t>
      </w:r>
      <w:r w:rsidRPr="001F0FC3">
        <w:tab/>
        <w:t xml:space="preserve">Where, under </w:t>
      </w:r>
      <w:r w:rsidR="001F0FC3">
        <w:t>paragraph (</w:t>
      </w:r>
      <w:r w:rsidRPr="001F0FC3">
        <w:t>2)(f), the court declines to fix a new non</w:t>
      </w:r>
      <w:r w:rsidR="001F0FC3">
        <w:noBreakHyphen/>
      </w:r>
      <w:r w:rsidRPr="001F0FC3">
        <w:t>parole period, the court must:</w:t>
      </w:r>
    </w:p>
    <w:p w:rsidR="001769E6" w:rsidRPr="001F0FC3" w:rsidRDefault="001769E6" w:rsidP="001769E6">
      <w:pPr>
        <w:pStyle w:val="paragraph"/>
      </w:pPr>
      <w:r w:rsidRPr="001F0FC3">
        <w:tab/>
        <w:t>(a)</w:t>
      </w:r>
      <w:r w:rsidRPr="001F0FC3">
        <w:tab/>
        <w:t>state its reasons for deciding that a non</w:t>
      </w:r>
      <w:r w:rsidR="001F0FC3">
        <w:noBreakHyphen/>
      </w:r>
      <w:r w:rsidRPr="001F0FC3">
        <w:t>parole period is not appropriate; and</w:t>
      </w:r>
    </w:p>
    <w:p w:rsidR="001769E6" w:rsidRPr="001F0FC3" w:rsidRDefault="001769E6" w:rsidP="001769E6">
      <w:pPr>
        <w:pStyle w:val="paragraph"/>
      </w:pPr>
      <w:r w:rsidRPr="001F0FC3">
        <w:tab/>
        <w:t>(b)</w:t>
      </w:r>
      <w:r w:rsidRPr="001F0FC3">
        <w:tab/>
        <w:t>cause the reasons to be entered in the records of the court.</w:t>
      </w:r>
    </w:p>
    <w:p w:rsidR="001769E6" w:rsidRPr="001F0FC3" w:rsidRDefault="001769E6" w:rsidP="001769E6">
      <w:pPr>
        <w:pStyle w:val="ActHead5"/>
      </w:pPr>
      <w:bookmarkStart w:id="465" w:name="_Toc431993667"/>
      <w:r w:rsidRPr="001F0FC3">
        <w:rPr>
          <w:rStyle w:val="CharSectno"/>
        </w:rPr>
        <w:t>19AE</w:t>
      </w:r>
      <w:r w:rsidRPr="001F0FC3">
        <w:t xml:space="preserve">  Persons already subject to recognizance release order</w:t>
      </w:r>
      <w:bookmarkEnd w:id="465"/>
    </w:p>
    <w:p w:rsidR="001769E6" w:rsidRPr="001F0FC3" w:rsidRDefault="001769E6" w:rsidP="001769E6">
      <w:pPr>
        <w:pStyle w:val="subsection"/>
      </w:pPr>
      <w:r w:rsidRPr="001F0FC3">
        <w:tab/>
        <w:t>(1)</w:t>
      </w:r>
      <w:r w:rsidRPr="001F0FC3">
        <w:tab/>
        <w:t>Where:</w:t>
      </w:r>
    </w:p>
    <w:p w:rsidR="001769E6" w:rsidRPr="001F0FC3" w:rsidRDefault="001769E6" w:rsidP="001769E6">
      <w:pPr>
        <w:pStyle w:val="paragraph"/>
      </w:pPr>
      <w:r w:rsidRPr="001F0FC3">
        <w:tab/>
        <w:t>(a)</w:t>
      </w:r>
      <w:r w:rsidRPr="001F0FC3">
        <w:tab/>
        <w:t xml:space="preserve">a person is subject to a recognizance release order (in this section called the </w:t>
      </w:r>
      <w:r w:rsidRPr="001F0FC3">
        <w:rPr>
          <w:b/>
          <w:i/>
        </w:rPr>
        <w:t>existing recognizance release order</w:t>
      </w:r>
      <w:r w:rsidRPr="001F0FC3">
        <w:t>) made in respect of a federal sentence or federal sentences; and</w:t>
      </w:r>
    </w:p>
    <w:p w:rsidR="001769E6" w:rsidRPr="001F0FC3" w:rsidRDefault="001769E6" w:rsidP="001769E6">
      <w:pPr>
        <w:pStyle w:val="paragraph"/>
      </w:pPr>
      <w:r w:rsidRPr="001F0FC3">
        <w:tab/>
        <w:t>(b)</w:t>
      </w:r>
      <w:r w:rsidRPr="001F0FC3">
        <w:tab/>
        <w:t>before the person is released under that order, the court imposes a further federal sentence on the person;</w:t>
      </w:r>
    </w:p>
    <w:p w:rsidR="001769E6" w:rsidRPr="001F0FC3" w:rsidRDefault="001769E6" w:rsidP="001769E6">
      <w:pPr>
        <w:pStyle w:val="subsection2"/>
      </w:pPr>
      <w:r w:rsidRPr="001F0FC3">
        <w:t>this section applies.</w:t>
      </w:r>
    </w:p>
    <w:p w:rsidR="001769E6" w:rsidRPr="001F0FC3" w:rsidRDefault="001769E6" w:rsidP="001769E6">
      <w:pPr>
        <w:pStyle w:val="subsection"/>
      </w:pPr>
      <w:r w:rsidRPr="001F0FC3">
        <w:tab/>
        <w:t>(2)</w:t>
      </w:r>
      <w:r w:rsidRPr="001F0FC3">
        <w:tab/>
        <w:t>Where this section applies, the court must, after considering the relevant circumstances, including:</w:t>
      </w:r>
    </w:p>
    <w:p w:rsidR="001769E6" w:rsidRPr="001F0FC3" w:rsidRDefault="001769E6" w:rsidP="001769E6">
      <w:pPr>
        <w:pStyle w:val="paragraph"/>
      </w:pPr>
      <w:r w:rsidRPr="001F0FC3">
        <w:tab/>
        <w:t>(a)</w:t>
      </w:r>
      <w:r w:rsidRPr="001F0FC3">
        <w:tab/>
        <w:t>the existing recognizance release order; and</w:t>
      </w:r>
    </w:p>
    <w:p w:rsidR="001769E6" w:rsidRPr="001F0FC3" w:rsidRDefault="001769E6" w:rsidP="001769E6">
      <w:pPr>
        <w:pStyle w:val="paragraph"/>
      </w:pPr>
      <w:r w:rsidRPr="001F0FC3">
        <w:tab/>
        <w:t>(b)</w:t>
      </w:r>
      <w:r w:rsidRPr="001F0FC3">
        <w:tab/>
        <w:t>the nature and circumstances of the offence or offences concerned; and</w:t>
      </w:r>
    </w:p>
    <w:p w:rsidR="001769E6" w:rsidRPr="001F0FC3" w:rsidRDefault="001769E6" w:rsidP="001769E6">
      <w:pPr>
        <w:pStyle w:val="paragraph"/>
      </w:pPr>
      <w:r w:rsidRPr="001F0FC3">
        <w:tab/>
        <w:t>(c)</w:t>
      </w:r>
      <w:r w:rsidRPr="001F0FC3">
        <w:tab/>
        <w:t>the antecedents of the person;</w:t>
      </w:r>
    </w:p>
    <w:p w:rsidR="001769E6" w:rsidRPr="001F0FC3" w:rsidRDefault="001769E6" w:rsidP="001769E6">
      <w:pPr>
        <w:pStyle w:val="subsection2"/>
      </w:pPr>
      <w:r w:rsidRPr="001F0FC3">
        <w:t>do one of the following things:</w:t>
      </w:r>
    </w:p>
    <w:p w:rsidR="001769E6" w:rsidRPr="001F0FC3" w:rsidRDefault="001769E6" w:rsidP="001769E6">
      <w:pPr>
        <w:pStyle w:val="paragraph"/>
      </w:pPr>
      <w:r w:rsidRPr="001F0FC3">
        <w:tab/>
        <w:t>(d)</w:t>
      </w:r>
      <w:r w:rsidRPr="001F0FC3">
        <w:tab/>
        <w:t>make an order confirming the existing recognizance release order;</w:t>
      </w:r>
    </w:p>
    <w:p w:rsidR="001769E6" w:rsidRPr="001F0FC3" w:rsidRDefault="001769E6" w:rsidP="001769E6">
      <w:pPr>
        <w:pStyle w:val="paragraph"/>
      </w:pPr>
      <w:r w:rsidRPr="001F0FC3">
        <w:tab/>
        <w:t>(e)</w:t>
      </w:r>
      <w:r w:rsidRPr="001F0FC3">
        <w:tab/>
        <w:t>make a new recognizance release order in respect of all federal sentences the person is to serve or complete;</w:t>
      </w:r>
    </w:p>
    <w:p w:rsidR="001769E6" w:rsidRPr="001F0FC3" w:rsidRDefault="001769E6" w:rsidP="001769E6">
      <w:pPr>
        <w:pStyle w:val="paragraph"/>
      </w:pPr>
      <w:r w:rsidRPr="001F0FC3">
        <w:tab/>
        <w:t>(f)</w:t>
      </w:r>
      <w:r w:rsidRPr="001F0FC3">
        <w:tab/>
        <w:t>where, as a result of the further federal sentence being imposed, the person is to serve or to complete a federal life sentence or federal sentences the unserved portions of which, in the aggregate, exceed 3 years and the court decides that it is appropriate to fix a non</w:t>
      </w:r>
      <w:r w:rsidR="001F0FC3">
        <w:noBreakHyphen/>
      </w:r>
      <w:r w:rsidRPr="001F0FC3">
        <w:t>parole period—fix a single non</w:t>
      </w:r>
      <w:r w:rsidR="001F0FC3">
        <w:noBreakHyphen/>
      </w:r>
      <w:r w:rsidRPr="001F0FC3">
        <w:t>parole period in respect of all federal sentences the person is to serve or complete;</w:t>
      </w:r>
    </w:p>
    <w:p w:rsidR="001769E6" w:rsidRPr="001F0FC3" w:rsidRDefault="001769E6" w:rsidP="001769E6">
      <w:pPr>
        <w:pStyle w:val="paragraph"/>
      </w:pPr>
      <w:r w:rsidRPr="001F0FC3">
        <w:tab/>
        <w:t>(g)</w:t>
      </w:r>
      <w:r w:rsidRPr="001F0FC3">
        <w:tab/>
        <w:t>where the court decides that, in the circumstances, neither a recognizance release order nor a non</w:t>
      </w:r>
      <w:r w:rsidR="001F0FC3">
        <w:noBreakHyphen/>
      </w:r>
      <w:r w:rsidRPr="001F0FC3">
        <w:t>parole period is appropriate—cancel the existing recognizance release order and decline to make a new recognizance release order.</w:t>
      </w:r>
    </w:p>
    <w:p w:rsidR="001769E6" w:rsidRPr="001F0FC3" w:rsidRDefault="001769E6" w:rsidP="001769E6">
      <w:pPr>
        <w:pStyle w:val="subsection"/>
      </w:pPr>
      <w:r w:rsidRPr="001F0FC3">
        <w:tab/>
        <w:t>(3)</w:t>
      </w:r>
      <w:r w:rsidRPr="001F0FC3">
        <w:tab/>
        <w:t xml:space="preserve">Where, under </w:t>
      </w:r>
      <w:r w:rsidR="001F0FC3">
        <w:t>paragraph (</w:t>
      </w:r>
      <w:r w:rsidRPr="001F0FC3">
        <w:t>2)(e), the court makes a new recognizance release order, that order:</w:t>
      </w:r>
    </w:p>
    <w:p w:rsidR="001769E6" w:rsidRPr="001F0FC3" w:rsidRDefault="001769E6" w:rsidP="001769E6">
      <w:pPr>
        <w:pStyle w:val="paragraph"/>
      </w:pPr>
      <w:r w:rsidRPr="001F0FC3">
        <w:tab/>
        <w:t>(a)</w:t>
      </w:r>
      <w:r w:rsidRPr="001F0FC3">
        <w:tab/>
        <w:t>is to be treated as having superseded the existing recognizance release order; and</w:t>
      </w:r>
    </w:p>
    <w:p w:rsidR="001769E6" w:rsidRPr="001F0FC3" w:rsidRDefault="001769E6" w:rsidP="001769E6">
      <w:pPr>
        <w:pStyle w:val="paragraph"/>
      </w:pPr>
      <w:r w:rsidRPr="001F0FC3">
        <w:tab/>
        <w:t>(b)</w:t>
      </w:r>
      <w:r w:rsidRPr="001F0FC3">
        <w:tab/>
        <w:t>must not be such as to allow the person to be released earlier than would have been the case if the further sentence had not been imposed.</w:t>
      </w:r>
    </w:p>
    <w:p w:rsidR="001769E6" w:rsidRPr="001F0FC3" w:rsidRDefault="001769E6" w:rsidP="001769E6">
      <w:pPr>
        <w:pStyle w:val="subsection"/>
      </w:pPr>
      <w:r w:rsidRPr="001F0FC3">
        <w:tab/>
        <w:t>(4)</w:t>
      </w:r>
      <w:r w:rsidRPr="001F0FC3">
        <w:tab/>
        <w:t xml:space="preserve">Where, under </w:t>
      </w:r>
      <w:r w:rsidR="001F0FC3">
        <w:t>paragraph (</w:t>
      </w:r>
      <w:r w:rsidRPr="001F0FC3">
        <w:t>2)(f), the court fixes a single non</w:t>
      </w:r>
      <w:r w:rsidR="001F0FC3">
        <w:noBreakHyphen/>
      </w:r>
      <w:r w:rsidRPr="001F0FC3">
        <w:t>parole period, it:</w:t>
      </w:r>
    </w:p>
    <w:p w:rsidR="001769E6" w:rsidRPr="001F0FC3" w:rsidRDefault="001769E6" w:rsidP="001769E6">
      <w:pPr>
        <w:pStyle w:val="paragraph"/>
      </w:pPr>
      <w:r w:rsidRPr="001F0FC3">
        <w:tab/>
        <w:t>(a)</w:t>
      </w:r>
      <w:r w:rsidRPr="001F0FC3">
        <w:tab/>
        <w:t>is to be treated as having superseded the existing recognizance release order; and</w:t>
      </w:r>
    </w:p>
    <w:p w:rsidR="001769E6" w:rsidRPr="001F0FC3" w:rsidRDefault="001769E6" w:rsidP="001769E6">
      <w:pPr>
        <w:pStyle w:val="paragraph"/>
      </w:pPr>
      <w:r w:rsidRPr="001F0FC3">
        <w:tab/>
        <w:t>(b)</w:t>
      </w:r>
      <w:r w:rsidRPr="001F0FC3">
        <w:tab/>
        <w:t>must not be such as to allow the person to be released on parole earlier than he or she would have been released if the further sentence had not been imposed.</w:t>
      </w:r>
    </w:p>
    <w:p w:rsidR="001769E6" w:rsidRPr="001F0FC3" w:rsidRDefault="001769E6" w:rsidP="001769E6">
      <w:pPr>
        <w:pStyle w:val="subsection"/>
      </w:pPr>
      <w:r w:rsidRPr="001F0FC3">
        <w:tab/>
        <w:t>(5)</w:t>
      </w:r>
      <w:r w:rsidRPr="001F0FC3">
        <w:tab/>
        <w:t xml:space="preserve">Where, under </w:t>
      </w:r>
      <w:r w:rsidR="001F0FC3">
        <w:t>paragraph (</w:t>
      </w:r>
      <w:r w:rsidRPr="001F0FC3">
        <w:t>2)(g), the court declines to make a new recognizance release order, the court must:</w:t>
      </w:r>
    </w:p>
    <w:p w:rsidR="001769E6" w:rsidRPr="001F0FC3" w:rsidRDefault="001769E6" w:rsidP="001769E6">
      <w:pPr>
        <w:pStyle w:val="paragraph"/>
      </w:pPr>
      <w:r w:rsidRPr="001F0FC3">
        <w:tab/>
        <w:t>(a)</w:t>
      </w:r>
      <w:r w:rsidRPr="001F0FC3">
        <w:tab/>
        <w:t>state its reasons for deciding that neither a recognizance release order nor a non</w:t>
      </w:r>
      <w:r w:rsidR="001F0FC3">
        <w:noBreakHyphen/>
      </w:r>
      <w:r w:rsidRPr="001F0FC3">
        <w:t>parole period is appropriate; and</w:t>
      </w:r>
    </w:p>
    <w:p w:rsidR="001769E6" w:rsidRPr="001F0FC3" w:rsidRDefault="001769E6" w:rsidP="001769E6">
      <w:pPr>
        <w:pStyle w:val="paragraph"/>
      </w:pPr>
      <w:r w:rsidRPr="001F0FC3">
        <w:tab/>
        <w:t>(b)</w:t>
      </w:r>
      <w:r w:rsidRPr="001F0FC3">
        <w:tab/>
        <w:t>cause the reasons to be entered in the records of the court.</w:t>
      </w:r>
    </w:p>
    <w:p w:rsidR="001769E6" w:rsidRPr="001F0FC3" w:rsidRDefault="001769E6" w:rsidP="001769E6">
      <w:pPr>
        <w:pStyle w:val="ActHead5"/>
      </w:pPr>
      <w:bookmarkStart w:id="466" w:name="_Toc431993668"/>
      <w:r w:rsidRPr="001F0FC3">
        <w:rPr>
          <w:rStyle w:val="CharSectno"/>
        </w:rPr>
        <w:t>19AF</w:t>
      </w:r>
      <w:r w:rsidRPr="001F0FC3">
        <w:t xml:space="preserve">  Non</w:t>
      </w:r>
      <w:r w:rsidR="001F0FC3">
        <w:noBreakHyphen/>
      </w:r>
      <w:r w:rsidRPr="001F0FC3">
        <w:t>parole period or pre</w:t>
      </w:r>
      <w:r w:rsidR="001F0FC3">
        <w:noBreakHyphen/>
      </w:r>
      <w:r w:rsidRPr="001F0FC3">
        <w:t>release periods not to exceed remitted sentence</w:t>
      </w:r>
      <w:bookmarkEnd w:id="466"/>
    </w:p>
    <w:p w:rsidR="001769E6" w:rsidRPr="001F0FC3" w:rsidRDefault="001769E6" w:rsidP="001769E6">
      <w:pPr>
        <w:pStyle w:val="subsection"/>
      </w:pPr>
      <w:r w:rsidRPr="001F0FC3">
        <w:tab/>
        <w:t>(1)</w:t>
      </w:r>
      <w:r w:rsidRPr="001F0FC3">
        <w:tab/>
        <w:t>Where a court is required to fix a non</w:t>
      </w:r>
      <w:r w:rsidR="001F0FC3">
        <w:noBreakHyphen/>
      </w:r>
      <w:r w:rsidRPr="001F0FC3">
        <w:t>parole period or make a recognizance release order in respect of a federal sentence or sentences, the court must fix a non</w:t>
      </w:r>
      <w:r w:rsidR="001F0FC3">
        <w:noBreakHyphen/>
      </w:r>
      <w:r w:rsidRPr="001F0FC3">
        <w:t>parole period that ends, or make a recognizance release order such that the pre</w:t>
      </w:r>
      <w:r w:rsidR="001F0FC3">
        <w:noBreakHyphen/>
      </w:r>
      <w:r w:rsidRPr="001F0FC3">
        <w:t>release period ends, not later than the end of the sentence, or of the last to be served of the sentences, as reduced by any remissions or reductions under section</w:t>
      </w:r>
      <w:r w:rsidR="001F0FC3">
        <w:t> </w:t>
      </w:r>
      <w:r w:rsidRPr="001F0FC3">
        <w:t>19AA.</w:t>
      </w:r>
    </w:p>
    <w:p w:rsidR="001769E6" w:rsidRPr="001F0FC3" w:rsidRDefault="001769E6" w:rsidP="001769E6">
      <w:pPr>
        <w:pStyle w:val="subsection"/>
      </w:pPr>
      <w:r w:rsidRPr="001F0FC3">
        <w:tab/>
        <w:t>(2)</w:t>
      </w:r>
      <w:r w:rsidRPr="001F0FC3">
        <w:tab/>
        <w:t>This section does not restrict the length of the non</w:t>
      </w:r>
      <w:r w:rsidR="001F0FC3">
        <w:noBreakHyphen/>
      </w:r>
      <w:r w:rsidRPr="001F0FC3">
        <w:t>parole period or the pre</w:t>
      </w:r>
      <w:r w:rsidR="001F0FC3">
        <w:noBreakHyphen/>
      </w:r>
      <w:r w:rsidRPr="001F0FC3">
        <w:t>release period in respect of a life sentence or sentences that include such a sentence.</w:t>
      </w:r>
    </w:p>
    <w:p w:rsidR="001769E6" w:rsidRPr="001F0FC3" w:rsidRDefault="001769E6" w:rsidP="001769E6">
      <w:pPr>
        <w:pStyle w:val="ActHead5"/>
      </w:pPr>
      <w:bookmarkStart w:id="467" w:name="_Toc431993669"/>
      <w:r w:rsidRPr="001F0FC3">
        <w:rPr>
          <w:rStyle w:val="CharSectno"/>
        </w:rPr>
        <w:t>19AG</w:t>
      </w:r>
      <w:r w:rsidRPr="001F0FC3">
        <w:t xml:space="preserve">  Non</w:t>
      </w:r>
      <w:r w:rsidR="001F0FC3">
        <w:noBreakHyphen/>
      </w:r>
      <w:r w:rsidRPr="001F0FC3">
        <w:t>parole periods for sentences for certain offences</w:t>
      </w:r>
      <w:bookmarkEnd w:id="467"/>
    </w:p>
    <w:p w:rsidR="001769E6" w:rsidRPr="001F0FC3" w:rsidRDefault="001769E6" w:rsidP="001769E6">
      <w:pPr>
        <w:pStyle w:val="subsection"/>
      </w:pPr>
      <w:r w:rsidRPr="001F0FC3">
        <w:tab/>
        <w:t>(1)</w:t>
      </w:r>
      <w:r w:rsidRPr="001F0FC3">
        <w:tab/>
        <w:t xml:space="preserve">This section applies if a person is convicted of one of the following offences (each of which is a </w:t>
      </w:r>
      <w:r w:rsidRPr="001F0FC3">
        <w:rPr>
          <w:b/>
          <w:i/>
        </w:rPr>
        <w:t>minimum non</w:t>
      </w:r>
      <w:r w:rsidR="001F0FC3">
        <w:rPr>
          <w:b/>
          <w:i/>
        </w:rPr>
        <w:noBreakHyphen/>
      </w:r>
      <w:r w:rsidRPr="001F0FC3">
        <w:rPr>
          <w:b/>
          <w:i/>
        </w:rPr>
        <w:t>parole offence</w:t>
      </w:r>
      <w:r w:rsidRPr="001F0FC3">
        <w:t>) and a court imposes a sentence for the offence:</w:t>
      </w:r>
    </w:p>
    <w:p w:rsidR="001769E6" w:rsidRPr="001F0FC3" w:rsidRDefault="001769E6" w:rsidP="001769E6">
      <w:pPr>
        <w:pStyle w:val="paragraph"/>
      </w:pPr>
      <w:r w:rsidRPr="001F0FC3">
        <w:tab/>
        <w:t>(a)</w:t>
      </w:r>
      <w:r w:rsidRPr="001F0FC3">
        <w:tab/>
        <w:t>an offence against section</w:t>
      </w:r>
      <w:r w:rsidR="001F0FC3">
        <w:t> </w:t>
      </w:r>
      <w:r w:rsidRPr="001F0FC3">
        <w:t>24AA;</w:t>
      </w:r>
    </w:p>
    <w:p w:rsidR="001769E6" w:rsidRPr="001F0FC3" w:rsidRDefault="001769E6" w:rsidP="001769E6">
      <w:pPr>
        <w:pStyle w:val="paragraph"/>
      </w:pPr>
      <w:r w:rsidRPr="001F0FC3">
        <w:tab/>
        <w:t>(b)</w:t>
      </w:r>
      <w:r w:rsidRPr="001F0FC3">
        <w:tab/>
        <w:t>a terrorism offence;</w:t>
      </w:r>
    </w:p>
    <w:p w:rsidR="001769E6" w:rsidRPr="001F0FC3" w:rsidRDefault="001769E6" w:rsidP="001769E6">
      <w:pPr>
        <w:pStyle w:val="paragraph"/>
      </w:pPr>
      <w:r w:rsidRPr="001F0FC3">
        <w:tab/>
        <w:t>(c)</w:t>
      </w:r>
      <w:r w:rsidRPr="001F0FC3">
        <w:tab/>
        <w:t>an offence against Division</w:t>
      </w:r>
      <w:r w:rsidR="001F0FC3">
        <w:t> </w:t>
      </w:r>
      <w:r w:rsidRPr="001F0FC3">
        <w:t xml:space="preserve">80 or 91 of the </w:t>
      </w:r>
      <w:r w:rsidRPr="001F0FC3">
        <w:rPr>
          <w:i/>
        </w:rPr>
        <w:t>Criminal Code</w:t>
      </w:r>
      <w:r w:rsidRPr="001F0FC3">
        <w:t>.</w:t>
      </w:r>
    </w:p>
    <w:p w:rsidR="001769E6" w:rsidRPr="001F0FC3" w:rsidRDefault="001769E6" w:rsidP="001769E6">
      <w:pPr>
        <w:pStyle w:val="notetext"/>
      </w:pPr>
      <w:r w:rsidRPr="001F0FC3">
        <w:t>Note:</w:t>
      </w:r>
      <w:r w:rsidRPr="001F0FC3">
        <w:tab/>
        <w:t>A sentence for a minimum non</w:t>
      </w:r>
      <w:r w:rsidR="001F0FC3">
        <w:noBreakHyphen/>
      </w:r>
      <w:r w:rsidRPr="001F0FC3">
        <w:t>parole offence is a federal sentence, because such an offence is a federal offence.</w:t>
      </w:r>
    </w:p>
    <w:p w:rsidR="001769E6" w:rsidRPr="001F0FC3" w:rsidRDefault="001769E6" w:rsidP="00A65320">
      <w:pPr>
        <w:pStyle w:val="subsection"/>
        <w:keepNext/>
        <w:keepLines/>
      </w:pPr>
      <w:r w:rsidRPr="001F0FC3">
        <w:tab/>
        <w:t>(2)</w:t>
      </w:r>
      <w:r w:rsidRPr="001F0FC3">
        <w:tab/>
        <w:t>The court must fix a single non</w:t>
      </w:r>
      <w:r w:rsidR="001F0FC3">
        <w:noBreakHyphen/>
      </w:r>
      <w:r w:rsidRPr="001F0FC3">
        <w:t xml:space="preserve">parole period of at least </w:t>
      </w:r>
      <w:r w:rsidRPr="001F0FC3">
        <w:rPr>
          <w:position w:val="6"/>
          <w:sz w:val="16"/>
        </w:rPr>
        <w:t>3</w:t>
      </w:r>
      <w:r w:rsidRPr="001F0FC3">
        <w:t>/</w:t>
      </w:r>
      <w:r w:rsidRPr="001F0FC3">
        <w:rPr>
          <w:sz w:val="16"/>
        </w:rPr>
        <w:t>4</w:t>
      </w:r>
      <w:r w:rsidRPr="001F0FC3">
        <w:t xml:space="preserve"> of:</w:t>
      </w:r>
    </w:p>
    <w:p w:rsidR="001769E6" w:rsidRPr="001F0FC3" w:rsidRDefault="001769E6" w:rsidP="00A65320">
      <w:pPr>
        <w:pStyle w:val="paragraph"/>
        <w:keepNext/>
        <w:keepLines/>
      </w:pPr>
      <w:r w:rsidRPr="001F0FC3">
        <w:tab/>
        <w:t>(a)</w:t>
      </w:r>
      <w:r w:rsidRPr="001F0FC3">
        <w:tab/>
        <w:t>the sentence for the minimum non</w:t>
      </w:r>
      <w:r w:rsidR="001F0FC3">
        <w:noBreakHyphen/>
      </w:r>
      <w:r w:rsidRPr="001F0FC3">
        <w:t>parole offence; or</w:t>
      </w:r>
    </w:p>
    <w:p w:rsidR="001769E6" w:rsidRPr="001F0FC3" w:rsidRDefault="001769E6" w:rsidP="001769E6">
      <w:pPr>
        <w:pStyle w:val="paragraph"/>
      </w:pPr>
      <w:r w:rsidRPr="001F0FC3">
        <w:tab/>
        <w:t>(b)</w:t>
      </w:r>
      <w:r w:rsidRPr="001F0FC3">
        <w:tab/>
        <w:t>if 2 or more sentences have been imposed on the person for minimum non</w:t>
      </w:r>
      <w:r w:rsidR="001F0FC3">
        <w:noBreakHyphen/>
      </w:r>
      <w:r w:rsidRPr="001F0FC3">
        <w:t>parole offences—the aggregate of those sentences.</w:t>
      </w:r>
    </w:p>
    <w:p w:rsidR="001769E6" w:rsidRPr="001F0FC3" w:rsidRDefault="001769E6" w:rsidP="001769E6">
      <w:pPr>
        <w:pStyle w:val="subsection2"/>
      </w:pPr>
      <w:r w:rsidRPr="001F0FC3">
        <w:t>The non</w:t>
      </w:r>
      <w:r w:rsidR="001F0FC3">
        <w:noBreakHyphen/>
      </w:r>
      <w:r w:rsidRPr="001F0FC3">
        <w:t>parole period is in respect of all federal sentences the person is to serve or complete.</w:t>
      </w:r>
    </w:p>
    <w:p w:rsidR="001769E6" w:rsidRPr="001F0FC3" w:rsidRDefault="001769E6" w:rsidP="001769E6">
      <w:pPr>
        <w:pStyle w:val="subsection"/>
      </w:pPr>
      <w:r w:rsidRPr="001F0FC3">
        <w:tab/>
        <w:t>(3)</w:t>
      </w:r>
      <w:r w:rsidRPr="001F0FC3">
        <w:tab/>
        <w:t xml:space="preserve">For the purposes of </w:t>
      </w:r>
      <w:r w:rsidR="001F0FC3">
        <w:t>subsection (</w:t>
      </w:r>
      <w:r w:rsidRPr="001F0FC3">
        <w:t>2):</w:t>
      </w:r>
    </w:p>
    <w:p w:rsidR="001769E6" w:rsidRPr="001F0FC3" w:rsidRDefault="001769E6" w:rsidP="001769E6">
      <w:pPr>
        <w:pStyle w:val="paragraph"/>
      </w:pPr>
      <w:r w:rsidRPr="001F0FC3">
        <w:tab/>
        <w:t>(a)</w:t>
      </w:r>
      <w:r w:rsidRPr="001F0FC3">
        <w:tab/>
        <w:t>a sentence of imprisonment for life for a minimum non</w:t>
      </w:r>
      <w:r w:rsidR="001F0FC3">
        <w:noBreakHyphen/>
      </w:r>
      <w:r w:rsidRPr="001F0FC3">
        <w:t>parole offence is taken to be a sentence of imprisonment for 30 years for the offence; and</w:t>
      </w:r>
    </w:p>
    <w:p w:rsidR="001769E6" w:rsidRPr="001F0FC3" w:rsidRDefault="001769E6" w:rsidP="001769E6">
      <w:pPr>
        <w:pStyle w:val="paragraph"/>
      </w:pPr>
      <w:r w:rsidRPr="001F0FC3">
        <w:tab/>
        <w:t>(b)</w:t>
      </w:r>
      <w:r w:rsidRPr="001F0FC3">
        <w:tab/>
        <w:t>it does not matter:</w:t>
      </w:r>
    </w:p>
    <w:p w:rsidR="001769E6" w:rsidRPr="001F0FC3" w:rsidRDefault="001769E6" w:rsidP="001769E6">
      <w:pPr>
        <w:pStyle w:val="paragraphsub"/>
      </w:pPr>
      <w:r w:rsidRPr="001F0FC3">
        <w:tab/>
        <w:t>(i)</w:t>
      </w:r>
      <w:r w:rsidRPr="001F0FC3">
        <w:tab/>
        <w:t>whether or not the sentences mentioned in that subsection were imposed at the same sitting; or</w:t>
      </w:r>
    </w:p>
    <w:p w:rsidR="001769E6" w:rsidRPr="001F0FC3" w:rsidRDefault="001769E6" w:rsidP="001769E6">
      <w:pPr>
        <w:pStyle w:val="paragraphsub"/>
      </w:pPr>
      <w:r w:rsidRPr="001F0FC3">
        <w:tab/>
        <w:t>(ii)</w:t>
      </w:r>
      <w:r w:rsidRPr="001F0FC3">
        <w:tab/>
        <w:t>whether or not the convictions giving rise to those sentences were at the same sitting; or</w:t>
      </w:r>
    </w:p>
    <w:p w:rsidR="001769E6" w:rsidRPr="001F0FC3" w:rsidRDefault="001769E6" w:rsidP="001769E6">
      <w:pPr>
        <w:pStyle w:val="paragraphsub"/>
      </w:pPr>
      <w:r w:rsidRPr="001F0FC3">
        <w:tab/>
        <w:t>(iii)</w:t>
      </w:r>
      <w:r w:rsidRPr="001F0FC3">
        <w:tab/>
        <w:t>whether or not all the federal sentences mentioned in that subsection are for minimum non</w:t>
      </w:r>
      <w:r w:rsidR="001F0FC3">
        <w:noBreakHyphen/>
      </w:r>
      <w:r w:rsidRPr="001F0FC3">
        <w:t>parole offences.</w:t>
      </w:r>
    </w:p>
    <w:p w:rsidR="001769E6" w:rsidRPr="001F0FC3" w:rsidRDefault="001769E6" w:rsidP="001769E6">
      <w:pPr>
        <w:pStyle w:val="subsection"/>
      </w:pPr>
      <w:r w:rsidRPr="001F0FC3">
        <w:tab/>
        <w:t>(4)</w:t>
      </w:r>
      <w:r w:rsidRPr="001F0FC3">
        <w:tab/>
        <w:t>If the person was subject to a recognizance release order, the non</w:t>
      </w:r>
      <w:r w:rsidR="001F0FC3">
        <w:noBreakHyphen/>
      </w:r>
      <w:r w:rsidRPr="001F0FC3">
        <w:t>parole period supersedes the order.</w:t>
      </w:r>
    </w:p>
    <w:p w:rsidR="001769E6" w:rsidRPr="001F0FC3" w:rsidRDefault="001769E6" w:rsidP="001769E6">
      <w:pPr>
        <w:pStyle w:val="subsection"/>
      </w:pPr>
      <w:r w:rsidRPr="001F0FC3">
        <w:tab/>
        <w:t>(5)</w:t>
      </w:r>
      <w:r w:rsidRPr="001F0FC3">
        <w:tab/>
        <w:t>Sections</w:t>
      </w:r>
      <w:r w:rsidR="001F0FC3">
        <w:t> </w:t>
      </w:r>
      <w:r w:rsidRPr="001F0FC3">
        <w:t>19AB, 19AC, 19AD, 19AE and 19AR have effect subject to this section.</w:t>
      </w:r>
    </w:p>
    <w:p w:rsidR="001769E6" w:rsidRPr="001F0FC3" w:rsidRDefault="001769E6" w:rsidP="001769E6">
      <w:pPr>
        <w:pStyle w:val="notetext"/>
      </w:pPr>
      <w:r w:rsidRPr="001F0FC3">
        <w:t>Note:</w:t>
      </w:r>
      <w:r w:rsidRPr="001F0FC3">
        <w:tab/>
        <w:t>The effects of this include preventing a court from:</w:t>
      </w:r>
    </w:p>
    <w:p w:rsidR="001769E6" w:rsidRPr="001F0FC3" w:rsidRDefault="001769E6" w:rsidP="0075164E">
      <w:pPr>
        <w:pStyle w:val="notepara"/>
      </w:pPr>
      <w:r w:rsidRPr="001F0FC3">
        <w:t>(a)</w:t>
      </w:r>
      <w:r w:rsidRPr="001F0FC3">
        <w:tab/>
        <w:t>making a recognizance release order under paragraph</w:t>
      </w:r>
      <w:r w:rsidR="001F0FC3">
        <w:t> </w:t>
      </w:r>
      <w:r w:rsidRPr="001F0FC3">
        <w:t>19AB(1)(e) or (2)(e), 19AE(2)(e) or 19AR(2)(e); or</w:t>
      </w:r>
    </w:p>
    <w:p w:rsidR="001769E6" w:rsidRPr="001F0FC3" w:rsidRDefault="001769E6" w:rsidP="0075164E">
      <w:pPr>
        <w:pStyle w:val="notepara"/>
      </w:pPr>
      <w:r w:rsidRPr="001F0FC3">
        <w:t>(b)</w:t>
      </w:r>
      <w:r w:rsidRPr="001F0FC3">
        <w:tab/>
        <w:t>confirming (under paragraph</w:t>
      </w:r>
      <w:r w:rsidR="001F0FC3">
        <w:t> </w:t>
      </w:r>
      <w:r w:rsidRPr="001F0FC3">
        <w:t>19AD(2)(d)) a pre</w:t>
      </w:r>
      <w:r w:rsidR="001F0FC3">
        <w:noBreakHyphen/>
      </w:r>
      <w:r w:rsidRPr="001F0FC3">
        <w:t>existing non</w:t>
      </w:r>
      <w:r w:rsidR="001F0FC3">
        <w:noBreakHyphen/>
      </w:r>
      <w:r w:rsidRPr="001F0FC3">
        <w:t>parole period; or</w:t>
      </w:r>
    </w:p>
    <w:p w:rsidR="001769E6" w:rsidRPr="001F0FC3" w:rsidRDefault="001769E6" w:rsidP="0075164E">
      <w:pPr>
        <w:pStyle w:val="notepara"/>
      </w:pPr>
      <w:r w:rsidRPr="001F0FC3">
        <w:t>(c)</w:t>
      </w:r>
      <w:r w:rsidRPr="001F0FC3">
        <w:tab/>
        <w:t>confirming (under paragraph</w:t>
      </w:r>
      <w:r w:rsidR="001F0FC3">
        <w:t> </w:t>
      </w:r>
      <w:r w:rsidRPr="001F0FC3">
        <w:t>19AE(2)(d)) a recognizance release order; or</w:t>
      </w:r>
    </w:p>
    <w:p w:rsidR="001769E6" w:rsidRPr="001F0FC3" w:rsidRDefault="001769E6" w:rsidP="0075164E">
      <w:pPr>
        <w:pStyle w:val="notepara"/>
      </w:pPr>
      <w:r w:rsidRPr="001F0FC3">
        <w:t>(d)</w:t>
      </w:r>
      <w:r w:rsidRPr="001F0FC3">
        <w:tab/>
        <w:t>declining (under subsection</w:t>
      </w:r>
      <w:r w:rsidR="001F0FC3">
        <w:t> </w:t>
      </w:r>
      <w:r w:rsidRPr="001F0FC3">
        <w:t>19AB(3) or 19AC(1) or (2) or paragraph</w:t>
      </w:r>
      <w:r w:rsidR="001F0FC3">
        <w:t> </w:t>
      </w:r>
      <w:r w:rsidRPr="001F0FC3">
        <w:t>19AD(2)(f)) to fix a non</w:t>
      </w:r>
      <w:r w:rsidR="001F0FC3">
        <w:noBreakHyphen/>
      </w:r>
      <w:r w:rsidRPr="001F0FC3">
        <w:t>parole period.</w:t>
      </w:r>
    </w:p>
    <w:p w:rsidR="001769E6" w:rsidRPr="001F0FC3" w:rsidRDefault="001769E6" w:rsidP="00A65320">
      <w:pPr>
        <w:pStyle w:val="ActHead5"/>
      </w:pPr>
      <w:bookmarkStart w:id="468" w:name="_Toc431993670"/>
      <w:r w:rsidRPr="001F0FC3">
        <w:rPr>
          <w:rStyle w:val="CharSectno"/>
        </w:rPr>
        <w:t>19AH</w:t>
      </w:r>
      <w:r w:rsidRPr="001F0FC3">
        <w:t xml:space="preserve">  Failure to fix non</w:t>
      </w:r>
      <w:r w:rsidR="001F0FC3">
        <w:noBreakHyphen/>
      </w:r>
      <w:r w:rsidRPr="001F0FC3">
        <w:t>parole period or make recognizance release order</w:t>
      </w:r>
      <w:bookmarkEnd w:id="468"/>
    </w:p>
    <w:p w:rsidR="001769E6" w:rsidRPr="001F0FC3" w:rsidRDefault="001769E6" w:rsidP="00A65320">
      <w:pPr>
        <w:pStyle w:val="subsection"/>
        <w:keepNext/>
        <w:keepLines/>
      </w:pPr>
      <w:r w:rsidRPr="001F0FC3">
        <w:tab/>
        <w:t>(1)</w:t>
      </w:r>
      <w:r w:rsidRPr="001F0FC3">
        <w:tab/>
        <w:t>Where a court fails to fix, or properly to fix, a non</w:t>
      </w:r>
      <w:r w:rsidR="001F0FC3">
        <w:noBreakHyphen/>
      </w:r>
      <w:r w:rsidRPr="001F0FC3">
        <w:t>parole period, or to make, or properly to make, a recognizance release order, under this Act:</w:t>
      </w:r>
    </w:p>
    <w:p w:rsidR="001769E6" w:rsidRPr="001F0FC3" w:rsidRDefault="001769E6" w:rsidP="001769E6">
      <w:pPr>
        <w:pStyle w:val="paragraph"/>
      </w:pPr>
      <w:r w:rsidRPr="001F0FC3">
        <w:tab/>
        <w:t>(a)</w:t>
      </w:r>
      <w:r w:rsidRPr="001F0FC3">
        <w:tab/>
        <w:t>that failure does not affect the validity of any sentence imposed on a person; and</w:t>
      </w:r>
    </w:p>
    <w:p w:rsidR="001769E6" w:rsidRPr="001F0FC3" w:rsidRDefault="001769E6" w:rsidP="001769E6">
      <w:pPr>
        <w:pStyle w:val="paragraph"/>
      </w:pPr>
      <w:r w:rsidRPr="001F0FC3">
        <w:tab/>
        <w:t>(b)</w:t>
      </w:r>
      <w:r w:rsidRPr="001F0FC3">
        <w:tab/>
        <w:t>the court must, at any time, on application by the Attorney</w:t>
      </w:r>
      <w:r w:rsidR="001F0FC3">
        <w:noBreakHyphen/>
      </w:r>
      <w:r w:rsidRPr="001F0FC3">
        <w:t>General, the Director of Public Prosecutions or the person, by order, set aside any non</w:t>
      </w:r>
      <w:r w:rsidR="001F0FC3">
        <w:noBreakHyphen/>
      </w:r>
      <w:r w:rsidRPr="001F0FC3">
        <w:t>parole period or recognizance release order that was not properly fixed or made and fix a non</w:t>
      </w:r>
      <w:r w:rsidR="001F0FC3">
        <w:noBreakHyphen/>
      </w:r>
      <w:r w:rsidRPr="001F0FC3">
        <w:t>parole period or make a recognizance release order under this Act.</w:t>
      </w:r>
    </w:p>
    <w:p w:rsidR="001769E6" w:rsidRPr="001F0FC3" w:rsidRDefault="001769E6" w:rsidP="001769E6">
      <w:pPr>
        <w:pStyle w:val="subsection"/>
      </w:pPr>
      <w:r w:rsidRPr="001F0FC3">
        <w:tab/>
        <w:t>(2)</w:t>
      </w:r>
      <w:r w:rsidRPr="001F0FC3">
        <w:tab/>
        <w:t xml:space="preserve">A court shall not, for the purposes of </w:t>
      </w:r>
      <w:r w:rsidR="001F0FC3">
        <w:t>subsection (</w:t>
      </w:r>
      <w:r w:rsidRPr="001F0FC3">
        <w:t>1), be taken to have failed to fix a non</w:t>
      </w:r>
      <w:r w:rsidR="001F0FC3">
        <w:noBreakHyphen/>
      </w:r>
      <w:r w:rsidRPr="001F0FC3">
        <w:t>parole period in respect of a sentence or sentences in respect of which it has made a recognizance release order or to have failed to make a recognizance release order in respect of a sentence or sentences in respect of which it has fixed a non</w:t>
      </w:r>
      <w:r w:rsidR="001F0FC3">
        <w:noBreakHyphen/>
      </w:r>
      <w:r w:rsidRPr="001F0FC3">
        <w:t>parole period.</w:t>
      </w:r>
    </w:p>
    <w:p w:rsidR="001769E6" w:rsidRPr="001F0FC3" w:rsidRDefault="001769E6" w:rsidP="001769E6">
      <w:pPr>
        <w:pStyle w:val="subsection"/>
      </w:pPr>
      <w:r w:rsidRPr="001F0FC3">
        <w:tab/>
        <w:t>(3)</w:t>
      </w:r>
      <w:r w:rsidRPr="001F0FC3">
        <w:tab/>
        <w:t xml:space="preserve">Application under </w:t>
      </w:r>
      <w:r w:rsidR="001F0FC3">
        <w:t>subsection (</w:t>
      </w:r>
      <w:r w:rsidRPr="001F0FC3">
        <w:t>1) to the court that has sentenced a person may be dealt with by that court whether or not it is constituted in the way in which it was constituted when the person was sentenced.</w:t>
      </w:r>
    </w:p>
    <w:p w:rsidR="001769E6" w:rsidRPr="001F0FC3" w:rsidRDefault="001769E6" w:rsidP="001769E6">
      <w:pPr>
        <w:pStyle w:val="ActHead5"/>
      </w:pPr>
      <w:bookmarkStart w:id="469" w:name="_Toc431993671"/>
      <w:r w:rsidRPr="001F0FC3">
        <w:rPr>
          <w:rStyle w:val="CharSectno"/>
        </w:rPr>
        <w:t>19AJ</w:t>
      </w:r>
      <w:r w:rsidRPr="001F0FC3">
        <w:t xml:space="preserve">  Court may only fix non</w:t>
      </w:r>
      <w:r w:rsidR="001F0FC3">
        <w:noBreakHyphen/>
      </w:r>
      <w:r w:rsidRPr="001F0FC3">
        <w:t>parole periods or make recognizance release orders for federal sentences of imprisonment</w:t>
      </w:r>
      <w:bookmarkEnd w:id="469"/>
    </w:p>
    <w:p w:rsidR="001769E6" w:rsidRPr="001F0FC3" w:rsidRDefault="001769E6" w:rsidP="001769E6">
      <w:pPr>
        <w:pStyle w:val="subsection"/>
      </w:pPr>
      <w:r w:rsidRPr="001F0FC3">
        <w:tab/>
      </w:r>
      <w:r w:rsidRPr="001F0FC3">
        <w:tab/>
        <w:t>This Division does not authorise a court to fix a single non</w:t>
      </w:r>
      <w:r w:rsidR="001F0FC3">
        <w:noBreakHyphen/>
      </w:r>
      <w:r w:rsidRPr="001F0FC3">
        <w:t>parole period, or make a recognizance release order, in respect both of federal sentences of imprisonment and State or Territory sentences of imprisonment.</w:t>
      </w:r>
    </w:p>
    <w:p w:rsidR="001769E6" w:rsidRPr="001F0FC3" w:rsidRDefault="001769E6" w:rsidP="00A65320">
      <w:pPr>
        <w:pStyle w:val="ActHead5"/>
      </w:pPr>
      <w:bookmarkStart w:id="470" w:name="_Toc431993672"/>
      <w:r w:rsidRPr="001F0FC3">
        <w:rPr>
          <w:rStyle w:val="CharSectno"/>
        </w:rPr>
        <w:t>19AK</w:t>
      </w:r>
      <w:r w:rsidRPr="001F0FC3">
        <w:t xml:space="preserve">  Possible deportation no impediment to fixing non</w:t>
      </w:r>
      <w:r w:rsidR="001F0FC3">
        <w:noBreakHyphen/>
      </w:r>
      <w:r w:rsidRPr="001F0FC3">
        <w:t>parole period</w:t>
      </w:r>
      <w:bookmarkEnd w:id="470"/>
    </w:p>
    <w:p w:rsidR="001769E6" w:rsidRPr="001F0FC3" w:rsidRDefault="001769E6" w:rsidP="00A65320">
      <w:pPr>
        <w:pStyle w:val="subsection"/>
        <w:keepNext/>
        <w:keepLines/>
      </w:pPr>
      <w:r w:rsidRPr="001F0FC3">
        <w:tab/>
      </w:r>
      <w:r w:rsidRPr="001F0FC3">
        <w:tab/>
        <w:t>Where a person is convicted of a federal offence, a court is not precluded from fixing a non</w:t>
      </w:r>
      <w:r w:rsidR="001F0FC3">
        <w:noBreakHyphen/>
      </w:r>
      <w:r w:rsidRPr="001F0FC3">
        <w:t xml:space="preserve">parole period in respect of the sentence imposed for that offence merely because the person is, or may be, liable to be deported from </w:t>
      </w:r>
      <w:smartTag w:uri="urn:schemas-microsoft-com:office:smarttags" w:element="country-region">
        <w:smartTag w:uri="urn:schemas-microsoft-com:office:smarttags" w:element="date">
          <w:r w:rsidRPr="001F0FC3">
            <w:t>Australia</w:t>
          </w:r>
        </w:smartTag>
      </w:smartTag>
      <w:r w:rsidRPr="001F0FC3">
        <w:t>.</w:t>
      </w:r>
    </w:p>
    <w:p w:rsidR="001769E6" w:rsidRPr="001F0FC3" w:rsidRDefault="001769E6" w:rsidP="00527FBC">
      <w:pPr>
        <w:pStyle w:val="ActHead3"/>
        <w:pageBreakBefore/>
      </w:pPr>
      <w:bookmarkStart w:id="471" w:name="_Toc431993673"/>
      <w:r w:rsidRPr="001F0FC3">
        <w:rPr>
          <w:rStyle w:val="CharDivNo"/>
        </w:rPr>
        <w:t>Division</w:t>
      </w:r>
      <w:r w:rsidR="001F0FC3" w:rsidRPr="001F0FC3">
        <w:rPr>
          <w:rStyle w:val="CharDivNo"/>
        </w:rPr>
        <w:t> </w:t>
      </w:r>
      <w:r w:rsidRPr="001F0FC3">
        <w:rPr>
          <w:rStyle w:val="CharDivNo"/>
        </w:rPr>
        <w:t>5</w:t>
      </w:r>
      <w:r w:rsidRPr="001F0FC3">
        <w:t>—</w:t>
      </w:r>
      <w:r w:rsidRPr="001F0FC3">
        <w:rPr>
          <w:rStyle w:val="CharDivText"/>
        </w:rPr>
        <w:t>Conditional release on parole or licence</w:t>
      </w:r>
      <w:bookmarkEnd w:id="471"/>
    </w:p>
    <w:p w:rsidR="00BD4B3C" w:rsidRPr="001F0FC3" w:rsidRDefault="00BD4B3C" w:rsidP="00BD4B3C">
      <w:pPr>
        <w:pStyle w:val="ActHead5"/>
      </w:pPr>
      <w:bookmarkStart w:id="472" w:name="_Toc431993674"/>
      <w:r w:rsidRPr="001F0FC3">
        <w:rPr>
          <w:rStyle w:val="CharSectno"/>
        </w:rPr>
        <w:t>19AL</w:t>
      </w:r>
      <w:r w:rsidRPr="001F0FC3">
        <w:t xml:space="preserve">  Release on parole—making of parole order</w:t>
      </w:r>
      <w:bookmarkEnd w:id="472"/>
    </w:p>
    <w:p w:rsidR="00BD4B3C" w:rsidRPr="001F0FC3" w:rsidRDefault="00BD4B3C" w:rsidP="00BD4B3C">
      <w:pPr>
        <w:pStyle w:val="subsection"/>
      </w:pPr>
      <w:r w:rsidRPr="001F0FC3">
        <w:tab/>
        <w:t>(1)</w:t>
      </w:r>
      <w:r w:rsidRPr="001F0FC3">
        <w:tab/>
        <w:t>The Attorney</w:t>
      </w:r>
      <w:r w:rsidR="001F0FC3">
        <w:noBreakHyphen/>
      </w:r>
      <w:r w:rsidRPr="001F0FC3">
        <w:t>General must, before the end of a non</w:t>
      </w:r>
      <w:r w:rsidR="001F0FC3">
        <w:noBreakHyphen/>
      </w:r>
      <w:r w:rsidRPr="001F0FC3">
        <w:t xml:space="preserve">parole period fixed for one or more federal sentences imposed on a person, either make, or refuse to make, an order directing that the person be released from prison on parole (a </w:t>
      </w:r>
      <w:r w:rsidRPr="001F0FC3">
        <w:rPr>
          <w:b/>
          <w:i/>
        </w:rPr>
        <w:t>parole order</w:t>
      </w:r>
      <w:r w:rsidRPr="001F0FC3">
        <w:t>).</w:t>
      </w:r>
    </w:p>
    <w:p w:rsidR="00BD4B3C" w:rsidRPr="001F0FC3" w:rsidRDefault="00BD4B3C" w:rsidP="00BD4B3C">
      <w:pPr>
        <w:pStyle w:val="notetext"/>
      </w:pPr>
      <w:r w:rsidRPr="001F0FC3">
        <w:t>Note 1:</w:t>
      </w:r>
      <w:r w:rsidRPr="001F0FC3">
        <w:tab/>
        <w:t>For when a person is released on parole in accordance with a parole order, see section</w:t>
      </w:r>
      <w:r w:rsidR="001F0FC3">
        <w:t> </w:t>
      </w:r>
      <w:r w:rsidRPr="001F0FC3">
        <w:t>19AM.</w:t>
      </w:r>
    </w:p>
    <w:p w:rsidR="00BD4B3C" w:rsidRPr="001F0FC3" w:rsidRDefault="00BD4B3C" w:rsidP="00BD4B3C">
      <w:pPr>
        <w:pStyle w:val="notetext"/>
      </w:pPr>
      <w:r w:rsidRPr="001F0FC3">
        <w:t>Note 2:</w:t>
      </w:r>
      <w:r w:rsidRPr="001F0FC3">
        <w:tab/>
        <w:t>A person released on parole must comply with any conditions of the parole order during the parole period (see sections</w:t>
      </w:r>
      <w:r w:rsidR="001F0FC3">
        <w:t> </w:t>
      </w:r>
      <w:r w:rsidRPr="001F0FC3">
        <w:t>19AMA, 19AN and 19AU).</w:t>
      </w:r>
    </w:p>
    <w:p w:rsidR="00BD4B3C" w:rsidRPr="001F0FC3" w:rsidRDefault="00BD4B3C" w:rsidP="00BD4B3C">
      <w:pPr>
        <w:pStyle w:val="notetext"/>
      </w:pPr>
      <w:r w:rsidRPr="001F0FC3">
        <w:t>Note 3:</w:t>
      </w:r>
      <w:r w:rsidRPr="001F0FC3">
        <w:tab/>
      </w:r>
      <w:r w:rsidR="001F0FC3">
        <w:t>Subsection (</w:t>
      </w:r>
      <w:r w:rsidRPr="001F0FC3">
        <w:t xml:space="preserve">4) of this section affects the operation of </w:t>
      </w:r>
      <w:r w:rsidR="001F0FC3">
        <w:t>subsection (</w:t>
      </w:r>
      <w:r w:rsidRPr="001F0FC3">
        <w:t>1) if the person will be serving a State or Territory sentence at the end of the non</w:t>
      </w:r>
      <w:r w:rsidR="001F0FC3">
        <w:noBreakHyphen/>
      </w:r>
      <w:r w:rsidRPr="001F0FC3">
        <w:t>parole period.</w:t>
      </w:r>
    </w:p>
    <w:p w:rsidR="00BD4B3C" w:rsidRPr="001F0FC3" w:rsidRDefault="00BD4B3C" w:rsidP="00BD4B3C">
      <w:pPr>
        <w:pStyle w:val="subsection"/>
      </w:pPr>
      <w:r w:rsidRPr="001F0FC3">
        <w:tab/>
        <w:t>(2)</w:t>
      </w:r>
      <w:r w:rsidRPr="001F0FC3">
        <w:tab/>
        <w:t>If the Attorney</w:t>
      </w:r>
      <w:r w:rsidR="001F0FC3">
        <w:noBreakHyphen/>
      </w:r>
      <w:r w:rsidRPr="001F0FC3">
        <w:t xml:space="preserve">General refuses to make a parole order for a person under </w:t>
      </w:r>
      <w:r w:rsidR="001F0FC3">
        <w:t>subsection (</w:t>
      </w:r>
      <w:r w:rsidRPr="001F0FC3">
        <w:t xml:space="preserve">1) or </w:t>
      </w:r>
      <w:r w:rsidR="001F0FC3">
        <w:t>paragraph (</w:t>
      </w:r>
      <w:r w:rsidRPr="001F0FC3">
        <w:t>b) of this subsection, the Attorney</w:t>
      </w:r>
      <w:r w:rsidR="001F0FC3">
        <w:noBreakHyphen/>
      </w:r>
      <w:r w:rsidRPr="001F0FC3">
        <w:t>General must:</w:t>
      </w:r>
    </w:p>
    <w:p w:rsidR="00BD4B3C" w:rsidRPr="001F0FC3" w:rsidRDefault="00BD4B3C" w:rsidP="00BD4B3C">
      <w:pPr>
        <w:pStyle w:val="paragraph"/>
      </w:pPr>
      <w:r w:rsidRPr="001F0FC3">
        <w:tab/>
        <w:t>(a)</w:t>
      </w:r>
      <w:r w:rsidRPr="001F0FC3">
        <w:tab/>
        <w:t>give the person a written notice, within 14 days after the refusal, that:</w:t>
      </w:r>
    </w:p>
    <w:p w:rsidR="00BD4B3C" w:rsidRPr="001F0FC3" w:rsidRDefault="00BD4B3C" w:rsidP="00BD4B3C">
      <w:pPr>
        <w:pStyle w:val="paragraphsub"/>
      </w:pPr>
      <w:r w:rsidRPr="001F0FC3">
        <w:tab/>
        <w:t>(i)</w:t>
      </w:r>
      <w:r w:rsidRPr="001F0FC3">
        <w:tab/>
        <w:t>informs the person of the refusal; and</w:t>
      </w:r>
    </w:p>
    <w:p w:rsidR="00BD4B3C" w:rsidRPr="001F0FC3" w:rsidRDefault="00BD4B3C" w:rsidP="00BD4B3C">
      <w:pPr>
        <w:pStyle w:val="paragraphsub"/>
      </w:pPr>
      <w:r w:rsidRPr="001F0FC3">
        <w:tab/>
        <w:t>(ii)</w:t>
      </w:r>
      <w:r w:rsidRPr="001F0FC3">
        <w:tab/>
        <w:t>includes a statement of reasons for the refusal; and</w:t>
      </w:r>
    </w:p>
    <w:p w:rsidR="00BD4B3C" w:rsidRPr="001F0FC3" w:rsidRDefault="00BD4B3C" w:rsidP="00BD4B3C">
      <w:pPr>
        <w:pStyle w:val="paragraphsub"/>
      </w:pPr>
      <w:r w:rsidRPr="001F0FC3">
        <w:tab/>
        <w:t>(iii)</w:t>
      </w:r>
      <w:r w:rsidRPr="001F0FC3">
        <w:tab/>
        <w:t xml:space="preserve">sets out the effect of </w:t>
      </w:r>
      <w:r w:rsidR="001F0FC3">
        <w:t>paragraph (</w:t>
      </w:r>
      <w:r w:rsidRPr="001F0FC3">
        <w:t>b) of this subsection; and</w:t>
      </w:r>
    </w:p>
    <w:p w:rsidR="00BD4B3C" w:rsidRPr="001F0FC3" w:rsidRDefault="00BD4B3C" w:rsidP="00BD4B3C">
      <w:pPr>
        <w:pStyle w:val="paragraph"/>
      </w:pPr>
      <w:r w:rsidRPr="001F0FC3">
        <w:tab/>
        <w:t>(b)</w:t>
      </w:r>
      <w:r w:rsidRPr="001F0FC3">
        <w:tab/>
        <w:t>reconsider the making of a parole order for the person and either make, or refuse to make, such an order, within 12 months after the refusal.</w:t>
      </w:r>
    </w:p>
    <w:p w:rsidR="00BD4B3C" w:rsidRPr="001F0FC3" w:rsidRDefault="00BD4B3C" w:rsidP="00BD4B3C">
      <w:pPr>
        <w:pStyle w:val="subsection"/>
      </w:pPr>
      <w:r w:rsidRPr="001F0FC3">
        <w:tab/>
        <w:t>(3)</w:t>
      </w:r>
      <w:r w:rsidRPr="001F0FC3">
        <w:tab/>
        <w:t>A parole order must:</w:t>
      </w:r>
    </w:p>
    <w:p w:rsidR="00BD4B3C" w:rsidRPr="001F0FC3" w:rsidRDefault="00BD4B3C" w:rsidP="00BD4B3C">
      <w:pPr>
        <w:pStyle w:val="paragraph"/>
      </w:pPr>
      <w:r w:rsidRPr="001F0FC3">
        <w:tab/>
        <w:t>(a)</w:t>
      </w:r>
      <w:r w:rsidRPr="001F0FC3">
        <w:tab/>
        <w:t>be in writing; and</w:t>
      </w:r>
    </w:p>
    <w:p w:rsidR="00BD4B3C" w:rsidRPr="001F0FC3" w:rsidRDefault="00BD4B3C" w:rsidP="00BD4B3C">
      <w:pPr>
        <w:pStyle w:val="paragraph"/>
      </w:pPr>
      <w:r w:rsidRPr="001F0FC3">
        <w:tab/>
        <w:t>(b)</w:t>
      </w:r>
      <w:r w:rsidRPr="001F0FC3">
        <w:tab/>
        <w:t>specify whether or not the person is to be released subject to supervision; and</w:t>
      </w:r>
    </w:p>
    <w:p w:rsidR="00BD4B3C" w:rsidRPr="001F0FC3" w:rsidRDefault="00BD4B3C" w:rsidP="00BD4B3C">
      <w:pPr>
        <w:pStyle w:val="paragraph"/>
      </w:pPr>
      <w:r w:rsidRPr="001F0FC3">
        <w:tab/>
        <w:t>(c)</w:t>
      </w:r>
      <w:r w:rsidRPr="001F0FC3">
        <w:tab/>
        <w:t>if it is proposed that the supervision period for a person released on parole subject to supervision should end before the end of the person’s parole period—specify the day on which the supervision period ends.</w:t>
      </w:r>
    </w:p>
    <w:p w:rsidR="00BD4B3C" w:rsidRPr="001F0FC3" w:rsidRDefault="00BD4B3C" w:rsidP="00BD4B3C">
      <w:pPr>
        <w:pStyle w:val="subsection"/>
      </w:pPr>
      <w:r w:rsidRPr="001F0FC3">
        <w:tab/>
        <w:t>(4)</w:t>
      </w:r>
      <w:r w:rsidRPr="001F0FC3">
        <w:tab/>
        <w:t xml:space="preserve">Despite </w:t>
      </w:r>
      <w:r w:rsidR="001F0FC3">
        <w:t>subsection (</w:t>
      </w:r>
      <w:r w:rsidRPr="001F0FC3">
        <w:t>1), if the person will be serving a State or Territory sentence on the day after the end of the non</w:t>
      </w:r>
      <w:r w:rsidR="001F0FC3">
        <w:noBreakHyphen/>
      </w:r>
      <w:r w:rsidRPr="001F0FC3">
        <w:t>parole period, the requirement under that subsection to make, or refuse to make, a parole order does not apply:</w:t>
      </w:r>
    </w:p>
    <w:p w:rsidR="00BD4B3C" w:rsidRPr="001F0FC3" w:rsidRDefault="00BD4B3C" w:rsidP="00BD4B3C">
      <w:pPr>
        <w:pStyle w:val="paragraph"/>
      </w:pPr>
      <w:r w:rsidRPr="001F0FC3">
        <w:tab/>
        <w:t>(a)</w:t>
      </w:r>
      <w:r w:rsidRPr="001F0FC3">
        <w:tab/>
        <w:t>for a federal sentence, or federal sentences, that do not include a life sentence—if the parole period would end while the person would still be imprisoned for the State or Territory offence; and</w:t>
      </w:r>
    </w:p>
    <w:p w:rsidR="00BD4B3C" w:rsidRPr="001F0FC3" w:rsidRDefault="00BD4B3C" w:rsidP="00BD4B3C">
      <w:pPr>
        <w:pStyle w:val="paragraph"/>
      </w:pPr>
      <w:r w:rsidRPr="001F0FC3">
        <w:tab/>
        <w:t>(b)</w:t>
      </w:r>
      <w:r w:rsidRPr="001F0FC3">
        <w:tab/>
        <w:t>for a federal sentence, or federal sentences, that include a life sentence—until the release of the person from prison for the State or Territory offence (but a decision may be made under that subsection at any time during the 3 month period before the person’s expected release); and</w:t>
      </w:r>
    </w:p>
    <w:p w:rsidR="00BD4B3C" w:rsidRPr="001F0FC3" w:rsidRDefault="00BD4B3C" w:rsidP="00BD4B3C">
      <w:pPr>
        <w:pStyle w:val="paragraph"/>
      </w:pPr>
      <w:r w:rsidRPr="001F0FC3">
        <w:tab/>
        <w:t>(c)</w:t>
      </w:r>
      <w:r w:rsidRPr="001F0FC3">
        <w:tab/>
        <w:t>in any case—if the State or Territory sentence is a life sentence for which a non</w:t>
      </w:r>
      <w:r w:rsidR="001F0FC3">
        <w:noBreakHyphen/>
      </w:r>
      <w:r w:rsidRPr="001F0FC3">
        <w:t>parole period has not been fixed.</w:t>
      </w:r>
    </w:p>
    <w:p w:rsidR="00BD4B3C" w:rsidRPr="001F0FC3" w:rsidRDefault="00BD4B3C" w:rsidP="00BD4B3C">
      <w:pPr>
        <w:pStyle w:val="notetext"/>
      </w:pPr>
      <w:r w:rsidRPr="001F0FC3">
        <w:t>Note:</w:t>
      </w:r>
      <w:r w:rsidRPr="001F0FC3">
        <w:tab/>
        <w:t>The effect of this subsection and subsection</w:t>
      </w:r>
      <w:r w:rsidR="001F0FC3">
        <w:t> </w:t>
      </w:r>
      <w:r w:rsidRPr="001F0FC3">
        <w:t>19AM(2) is that a parole order may sometimes still be made for a person while the person is serving a State or Territory sentence, but the person will not be released in accordance with the parole order until the person is released from prison for the State or Territory sentence.</w:t>
      </w:r>
    </w:p>
    <w:p w:rsidR="00BD4B3C" w:rsidRPr="001F0FC3" w:rsidRDefault="00BD4B3C" w:rsidP="00BD4B3C">
      <w:pPr>
        <w:pStyle w:val="ActHead5"/>
      </w:pPr>
      <w:bookmarkStart w:id="473" w:name="_Toc431993675"/>
      <w:r w:rsidRPr="001F0FC3">
        <w:rPr>
          <w:rStyle w:val="CharSectno"/>
        </w:rPr>
        <w:t>19AM</w:t>
      </w:r>
      <w:r w:rsidRPr="001F0FC3">
        <w:t xml:space="preserve">  Release on parole—when is a person released</w:t>
      </w:r>
      <w:bookmarkEnd w:id="473"/>
    </w:p>
    <w:p w:rsidR="00BD4B3C" w:rsidRPr="001F0FC3" w:rsidRDefault="00BD4B3C" w:rsidP="00BD4B3C">
      <w:pPr>
        <w:pStyle w:val="subsection"/>
      </w:pPr>
      <w:r w:rsidRPr="001F0FC3">
        <w:tab/>
        <w:t>(1)</w:t>
      </w:r>
      <w:r w:rsidRPr="001F0FC3">
        <w:tab/>
        <w:t xml:space="preserve">A person must be released from prison on parole in accordance with a parole order on whichever of the following days is applicable (subject to </w:t>
      </w:r>
      <w:r w:rsidR="001F0FC3">
        <w:t>subsections (</w:t>
      </w:r>
      <w:r w:rsidRPr="001F0FC3">
        <w:t>2) and (3) and 19AZD(2)):</w:t>
      </w:r>
    </w:p>
    <w:p w:rsidR="00BD4B3C" w:rsidRPr="001F0FC3" w:rsidRDefault="00BD4B3C" w:rsidP="00BD4B3C">
      <w:pPr>
        <w:pStyle w:val="paragraph"/>
      </w:pPr>
      <w:r w:rsidRPr="001F0FC3">
        <w:tab/>
        <w:t>(a)</w:t>
      </w:r>
      <w:r w:rsidRPr="001F0FC3">
        <w:tab/>
        <w:t>for a parole order made before the end of the non</w:t>
      </w:r>
      <w:r w:rsidR="001F0FC3">
        <w:noBreakHyphen/>
      </w:r>
      <w:r w:rsidRPr="001F0FC3">
        <w:t>parole period—the earlier of the following days:</w:t>
      </w:r>
    </w:p>
    <w:p w:rsidR="00BD4B3C" w:rsidRPr="001F0FC3" w:rsidRDefault="00BD4B3C" w:rsidP="00BD4B3C">
      <w:pPr>
        <w:pStyle w:val="paragraphsub"/>
      </w:pPr>
      <w:r w:rsidRPr="001F0FC3">
        <w:tab/>
        <w:t>(i)</w:t>
      </w:r>
      <w:r w:rsidRPr="001F0FC3">
        <w:tab/>
        <w:t>the last day of the non</w:t>
      </w:r>
      <w:r w:rsidR="001F0FC3">
        <w:noBreakHyphen/>
      </w:r>
      <w:r w:rsidRPr="001F0FC3">
        <w:t>parole period;</w:t>
      </w:r>
    </w:p>
    <w:p w:rsidR="00BD4B3C" w:rsidRPr="001F0FC3" w:rsidRDefault="00BD4B3C" w:rsidP="00BD4B3C">
      <w:pPr>
        <w:pStyle w:val="paragraphsub"/>
      </w:pPr>
      <w:r w:rsidRPr="001F0FC3">
        <w:tab/>
        <w:t>(ii)</w:t>
      </w:r>
      <w:r w:rsidRPr="001F0FC3">
        <w:tab/>
        <w:t xml:space="preserve">an earlier day (if any) specified in the parole order for the purposes of this </w:t>
      </w:r>
      <w:r w:rsidR="001F0FC3">
        <w:t>subparagraph (</w:t>
      </w:r>
      <w:r w:rsidRPr="001F0FC3">
        <w:t>not being earlier than 30 days before the end of the non</w:t>
      </w:r>
      <w:r w:rsidR="001F0FC3">
        <w:noBreakHyphen/>
      </w:r>
      <w:r w:rsidRPr="001F0FC3">
        <w:t>parole period);</w:t>
      </w:r>
    </w:p>
    <w:p w:rsidR="00BD4B3C" w:rsidRPr="001F0FC3" w:rsidRDefault="00BD4B3C" w:rsidP="00BD4B3C">
      <w:pPr>
        <w:pStyle w:val="paragraph"/>
      </w:pPr>
      <w:r w:rsidRPr="001F0FC3">
        <w:tab/>
        <w:t>(b)</w:t>
      </w:r>
      <w:r w:rsidRPr="001F0FC3">
        <w:tab/>
        <w:t>for a parole order made after the end of the non</w:t>
      </w:r>
      <w:r w:rsidR="001F0FC3">
        <w:noBreakHyphen/>
      </w:r>
      <w:r w:rsidRPr="001F0FC3">
        <w:t>parole period—the later of the following days:</w:t>
      </w:r>
    </w:p>
    <w:p w:rsidR="00BD4B3C" w:rsidRPr="001F0FC3" w:rsidRDefault="00BD4B3C" w:rsidP="00BD4B3C">
      <w:pPr>
        <w:pStyle w:val="paragraphsub"/>
      </w:pPr>
      <w:r w:rsidRPr="001F0FC3">
        <w:tab/>
        <w:t>(i)</w:t>
      </w:r>
      <w:r w:rsidRPr="001F0FC3">
        <w:tab/>
        <w:t>the day after the parole order is made;</w:t>
      </w:r>
    </w:p>
    <w:p w:rsidR="00BD4B3C" w:rsidRPr="001F0FC3" w:rsidRDefault="00BD4B3C" w:rsidP="00BD4B3C">
      <w:pPr>
        <w:pStyle w:val="paragraphsub"/>
      </w:pPr>
      <w:r w:rsidRPr="001F0FC3">
        <w:tab/>
        <w:t>(ii)</w:t>
      </w:r>
      <w:r w:rsidRPr="001F0FC3">
        <w:tab/>
        <w:t xml:space="preserve">a later day (if any) specified in the parole order for the purposes of this </w:t>
      </w:r>
      <w:r w:rsidR="001F0FC3">
        <w:t>subparagraph (</w:t>
      </w:r>
      <w:r w:rsidRPr="001F0FC3">
        <w:t>not being later than 30 days after the order is made).</w:t>
      </w:r>
    </w:p>
    <w:p w:rsidR="00BD4B3C" w:rsidRPr="001F0FC3" w:rsidRDefault="00BD4B3C" w:rsidP="00BD4B3C">
      <w:pPr>
        <w:pStyle w:val="notetext"/>
      </w:pPr>
      <w:r w:rsidRPr="001F0FC3">
        <w:t>Note 1:</w:t>
      </w:r>
      <w:r w:rsidRPr="001F0FC3">
        <w:tab/>
      </w:r>
      <w:r w:rsidR="001F0FC3">
        <w:t>Subsection (</w:t>
      </w:r>
      <w:r w:rsidRPr="001F0FC3">
        <w:t>2) of this section provides a different release day if the person is imprisoned for a State or Territory offence on the release day that would otherwise apply under this subsection.</w:t>
      </w:r>
    </w:p>
    <w:p w:rsidR="00BD4B3C" w:rsidRPr="001F0FC3" w:rsidRDefault="00BD4B3C" w:rsidP="00BD4B3C">
      <w:pPr>
        <w:pStyle w:val="notetext"/>
      </w:pPr>
      <w:r w:rsidRPr="001F0FC3">
        <w:t>Note 2:</w:t>
      </w:r>
      <w:r w:rsidRPr="001F0FC3">
        <w:tab/>
      </w:r>
      <w:r w:rsidR="001F0FC3">
        <w:t>Subsection (</w:t>
      </w:r>
      <w:r w:rsidRPr="001F0FC3">
        <w:t>3) requires the person to certify his or her acceptance of the parole order conditions before he or she may be released.</w:t>
      </w:r>
    </w:p>
    <w:p w:rsidR="00BD4B3C" w:rsidRPr="001F0FC3" w:rsidRDefault="00BD4B3C" w:rsidP="00BD4B3C">
      <w:pPr>
        <w:pStyle w:val="notetext"/>
      </w:pPr>
      <w:r w:rsidRPr="001F0FC3">
        <w:t>Note 3:</w:t>
      </w:r>
      <w:r w:rsidRPr="001F0FC3">
        <w:tab/>
        <w:t>Subsection</w:t>
      </w:r>
      <w:r w:rsidR="001F0FC3">
        <w:t> </w:t>
      </w:r>
      <w:r w:rsidRPr="001F0FC3">
        <w:t xml:space="preserve">19AZD(2) may allow a person to be released slightly earlier than the day that would otherwise apply under this </w:t>
      </w:r>
      <w:r w:rsidR="001F0FC3">
        <w:t>subsection (</w:t>
      </w:r>
      <w:r w:rsidRPr="001F0FC3">
        <w:t>for example if the release day would otherwise fall on a weekend or public holiday).</w:t>
      </w:r>
    </w:p>
    <w:p w:rsidR="00BD4B3C" w:rsidRPr="001F0FC3" w:rsidRDefault="00BD4B3C" w:rsidP="00BD4B3C">
      <w:pPr>
        <w:pStyle w:val="subsection"/>
      </w:pPr>
      <w:r w:rsidRPr="001F0FC3">
        <w:tab/>
        <w:t>(2)</w:t>
      </w:r>
      <w:r w:rsidRPr="001F0FC3">
        <w:tab/>
        <w:t xml:space="preserve">However, if the person is imprisoned for a State or Territory offence on the day he or she would otherwise be eligible for release under </w:t>
      </w:r>
      <w:r w:rsidR="001F0FC3">
        <w:t>subsection (</w:t>
      </w:r>
      <w:r w:rsidRPr="001F0FC3">
        <w:t>1), the person must be released from prison on parole in accordance with the parole order on the same day he or she is released from prison (including on parole) for the State or Territory offence.</w:t>
      </w:r>
    </w:p>
    <w:p w:rsidR="00BD4B3C" w:rsidRPr="001F0FC3" w:rsidRDefault="00BD4B3C" w:rsidP="00BD4B3C">
      <w:pPr>
        <w:pStyle w:val="subsection"/>
      </w:pPr>
      <w:r w:rsidRPr="001F0FC3">
        <w:tab/>
        <w:t>(3)</w:t>
      </w:r>
      <w:r w:rsidRPr="001F0FC3">
        <w:tab/>
        <w:t xml:space="preserve">Despite </w:t>
      </w:r>
      <w:r w:rsidR="001F0FC3">
        <w:t>subsections (</w:t>
      </w:r>
      <w:r w:rsidRPr="001F0FC3">
        <w:t xml:space="preserve">1) and (2), the person must not be released from prison on parole in accordance with the parole order unless, before, on or after the release day provided by </w:t>
      </w:r>
      <w:r w:rsidR="001F0FC3">
        <w:t>subsection (</w:t>
      </w:r>
      <w:r w:rsidRPr="001F0FC3">
        <w:t>1) or (2), the person certifies on the parole order (or a copy of the order) that he or she accepts the conditions to which the order is subject.</w:t>
      </w:r>
    </w:p>
    <w:p w:rsidR="00BD4B3C" w:rsidRPr="001F0FC3" w:rsidRDefault="00BD4B3C" w:rsidP="00BD4B3C">
      <w:pPr>
        <w:pStyle w:val="notetext"/>
      </w:pPr>
      <w:r w:rsidRPr="001F0FC3">
        <w:t>Note:</w:t>
      </w:r>
      <w:r w:rsidRPr="001F0FC3">
        <w:tab/>
        <w:t>A person released on parole must comply with any conditions of the parole order during the parole period (see sections</w:t>
      </w:r>
      <w:r w:rsidR="001F0FC3">
        <w:t> </w:t>
      </w:r>
      <w:r w:rsidRPr="001F0FC3">
        <w:t>19AN and 19AU).</w:t>
      </w:r>
    </w:p>
    <w:p w:rsidR="00BD4B3C" w:rsidRPr="001F0FC3" w:rsidRDefault="00BD4B3C" w:rsidP="00BD4B3C">
      <w:pPr>
        <w:pStyle w:val="ActHead5"/>
      </w:pPr>
      <w:bookmarkStart w:id="474" w:name="_Toc431993676"/>
      <w:r w:rsidRPr="001F0FC3">
        <w:rPr>
          <w:rStyle w:val="CharSectno"/>
        </w:rPr>
        <w:t>19AMA</w:t>
      </w:r>
      <w:r w:rsidRPr="001F0FC3">
        <w:t xml:space="preserve">  Release on parole—parole period</w:t>
      </w:r>
      <w:bookmarkEnd w:id="474"/>
    </w:p>
    <w:p w:rsidR="00BD4B3C" w:rsidRPr="001F0FC3" w:rsidRDefault="00BD4B3C" w:rsidP="00BD4B3C">
      <w:pPr>
        <w:pStyle w:val="subsection"/>
      </w:pPr>
      <w:r w:rsidRPr="001F0FC3">
        <w:tab/>
        <w:t>(1)</w:t>
      </w:r>
      <w:r w:rsidRPr="001F0FC3">
        <w:tab/>
        <w:t xml:space="preserve">For the purposes of this Part, the </w:t>
      </w:r>
      <w:r w:rsidRPr="001F0FC3">
        <w:rPr>
          <w:b/>
          <w:i/>
        </w:rPr>
        <w:t>parole period</w:t>
      </w:r>
      <w:r w:rsidRPr="001F0FC3">
        <w:t xml:space="preserve"> for a person for whom a parole order has been made is the period starting in accordance with </w:t>
      </w:r>
      <w:r w:rsidR="001F0FC3">
        <w:t>subsection (</w:t>
      </w:r>
      <w:r w:rsidRPr="001F0FC3">
        <w:t xml:space="preserve">2) and ending in accordance with </w:t>
      </w:r>
      <w:r w:rsidR="001F0FC3">
        <w:t>subsection (</w:t>
      </w:r>
      <w:r w:rsidRPr="001F0FC3">
        <w:t>3).</w:t>
      </w:r>
    </w:p>
    <w:p w:rsidR="00BD4B3C" w:rsidRPr="001F0FC3" w:rsidRDefault="00BD4B3C" w:rsidP="00BD4B3C">
      <w:pPr>
        <w:pStyle w:val="notetext"/>
      </w:pPr>
      <w:r w:rsidRPr="001F0FC3">
        <w:t>Note:</w:t>
      </w:r>
      <w:r w:rsidRPr="001F0FC3">
        <w:tab/>
        <w:t>A person released on parole must comply with any conditions of the parole order during the parole period (see sections</w:t>
      </w:r>
      <w:r w:rsidR="001F0FC3">
        <w:t> </w:t>
      </w:r>
      <w:r w:rsidRPr="001F0FC3">
        <w:t>19AN and 19AU).</w:t>
      </w:r>
    </w:p>
    <w:p w:rsidR="00BD4B3C" w:rsidRPr="001F0FC3" w:rsidRDefault="00BD4B3C" w:rsidP="00BD4B3C">
      <w:pPr>
        <w:pStyle w:val="subsection"/>
      </w:pPr>
      <w:r w:rsidRPr="001F0FC3">
        <w:tab/>
        <w:t>(2)</w:t>
      </w:r>
      <w:r w:rsidRPr="001F0FC3">
        <w:tab/>
        <w:t>The person’s parole period starts at the earlier of the following times:</w:t>
      </w:r>
    </w:p>
    <w:p w:rsidR="00BD4B3C" w:rsidRPr="001F0FC3" w:rsidRDefault="00BD4B3C" w:rsidP="00BD4B3C">
      <w:pPr>
        <w:pStyle w:val="paragraph"/>
      </w:pPr>
      <w:r w:rsidRPr="001F0FC3">
        <w:tab/>
        <w:t>(a)</w:t>
      </w:r>
      <w:r w:rsidRPr="001F0FC3">
        <w:tab/>
        <w:t>when the person is released from prison on parole;</w:t>
      </w:r>
    </w:p>
    <w:p w:rsidR="00BD4B3C" w:rsidRPr="001F0FC3" w:rsidRDefault="00BD4B3C" w:rsidP="00BD4B3C">
      <w:pPr>
        <w:pStyle w:val="paragraph"/>
      </w:pPr>
      <w:r w:rsidRPr="001F0FC3">
        <w:tab/>
        <w:t>(b)</w:t>
      </w:r>
      <w:r w:rsidRPr="001F0FC3">
        <w:tab/>
        <w:t>if the person is serving a State or Territory sentence at the time the parole order is made—when the person certifies on the parole order (or a copy of the order) that he or she accepts the conditions to which the order is subject.</w:t>
      </w:r>
    </w:p>
    <w:p w:rsidR="00BD4B3C" w:rsidRPr="001F0FC3" w:rsidRDefault="00BD4B3C" w:rsidP="00BD4B3C">
      <w:pPr>
        <w:pStyle w:val="subsection"/>
      </w:pPr>
      <w:r w:rsidRPr="001F0FC3">
        <w:tab/>
        <w:t>(3)</w:t>
      </w:r>
      <w:r w:rsidRPr="001F0FC3">
        <w:tab/>
        <w:t>The person’s parole period ends:</w:t>
      </w:r>
    </w:p>
    <w:p w:rsidR="00BD4B3C" w:rsidRPr="001F0FC3" w:rsidRDefault="00BD4B3C" w:rsidP="00BD4B3C">
      <w:pPr>
        <w:pStyle w:val="paragraph"/>
      </w:pPr>
      <w:r w:rsidRPr="001F0FC3">
        <w:tab/>
        <w:t>(a)</w:t>
      </w:r>
      <w:r w:rsidRPr="001F0FC3">
        <w:tab/>
        <w:t>at the end of the last day of any federal sentence that is, on the day of the release, being served or to be served (after deducting any remission or reduction that is applicable); or</w:t>
      </w:r>
    </w:p>
    <w:p w:rsidR="00BD4B3C" w:rsidRPr="001F0FC3" w:rsidRDefault="00BD4B3C" w:rsidP="00BD4B3C">
      <w:pPr>
        <w:pStyle w:val="paragraph"/>
      </w:pPr>
      <w:r w:rsidRPr="001F0FC3">
        <w:tab/>
        <w:t>(b)</w:t>
      </w:r>
      <w:r w:rsidRPr="001F0FC3">
        <w:tab/>
        <w:t>if the person has been given a federal life sentence—at the later of the following times:</w:t>
      </w:r>
    </w:p>
    <w:p w:rsidR="00BD4B3C" w:rsidRPr="001F0FC3" w:rsidRDefault="00BD4B3C" w:rsidP="00BD4B3C">
      <w:pPr>
        <w:pStyle w:val="paragraphsub"/>
      </w:pPr>
      <w:r w:rsidRPr="001F0FC3">
        <w:tab/>
        <w:t>(i)</w:t>
      </w:r>
      <w:r w:rsidRPr="001F0FC3">
        <w:tab/>
        <w:t>5 years after the person is released from prison on parole in accordance with section</w:t>
      </w:r>
      <w:r w:rsidR="001F0FC3">
        <w:t> </w:t>
      </w:r>
      <w:r w:rsidRPr="001F0FC3">
        <w:t>19AM;</w:t>
      </w:r>
    </w:p>
    <w:p w:rsidR="00BD4B3C" w:rsidRPr="001F0FC3" w:rsidRDefault="00BD4B3C" w:rsidP="00BD4B3C">
      <w:pPr>
        <w:pStyle w:val="paragraphsub"/>
      </w:pPr>
      <w:r w:rsidRPr="001F0FC3">
        <w:tab/>
        <w:t>(ii)</w:t>
      </w:r>
      <w:r w:rsidRPr="001F0FC3">
        <w:tab/>
        <w:t xml:space="preserve">the end of a later day (if any) specified in the parole order for the purposes of this </w:t>
      </w:r>
      <w:r w:rsidR="001F0FC3">
        <w:t>subparagraph (</w:t>
      </w:r>
      <w:r w:rsidRPr="001F0FC3">
        <w:t>not being a day earlier than 5 years after the person’s expected release from prison in accordance with the order).</w:t>
      </w:r>
    </w:p>
    <w:p w:rsidR="001769E6" w:rsidRPr="001F0FC3" w:rsidRDefault="001769E6" w:rsidP="001769E6">
      <w:pPr>
        <w:pStyle w:val="ActHead5"/>
      </w:pPr>
      <w:bookmarkStart w:id="475" w:name="_Toc431993677"/>
      <w:r w:rsidRPr="001F0FC3">
        <w:rPr>
          <w:rStyle w:val="CharSectno"/>
        </w:rPr>
        <w:t>19AN</w:t>
      </w:r>
      <w:r w:rsidRPr="001F0FC3">
        <w:t xml:space="preserve">  Parole order is subject to conditions</w:t>
      </w:r>
      <w:bookmarkEnd w:id="475"/>
    </w:p>
    <w:p w:rsidR="001769E6" w:rsidRPr="001F0FC3" w:rsidRDefault="001769E6" w:rsidP="001769E6">
      <w:pPr>
        <w:pStyle w:val="subsection"/>
      </w:pPr>
      <w:r w:rsidRPr="001F0FC3">
        <w:tab/>
        <w:t>(1)</w:t>
      </w:r>
      <w:r w:rsidRPr="001F0FC3">
        <w:tab/>
        <w:t>A parole order under section</w:t>
      </w:r>
      <w:r w:rsidR="001F0FC3">
        <w:t> </w:t>
      </w:r>
      <w:r w:rsidRPr="001F0FC3">
        <w:t>19AL:</w:t>
      </w:r>
    </w:p>
    <w:p w:rsidR="001769E6" w:rsidRPr="001F0FC3" w:rsidRDefault="001769E6" w:rsidP="001769E6">
      <w:pPr>
        <w:pStyle w:val="paragraph"/>
      </w:pPr>
      <w:r w:rsidRPr="001F0FC3">
        <w:tab/>
        <w:t>(a)</w:t>
      </w:r>
      <w:r w:rsidRPr="001F0FC3">
        <w:tab/>
        <w:t>is subject to the condition that the offender must, during the parole period, be of good behaviour and not violate any law; and</w:t>
      </w:r>
    </w:p>
    <w:p w:rsidR="001769E6" w:rsidRPr="001F0FC3" w:rsidRDefault="001769E6" w:rsidP="001769E6">
      <w:pPr>
        <w:pStyle w:val="paragraph"/>
      </w:pPr>
      <w:r w:rsidRPr="001F0FC3">
        <w:tab/>
        <w:t>(b)</w:t>
      </w:r>
      <w:r w:rsidRPr="001F0FC3">
        <w:tab/>
      </w:r>
      <w:r w:rsidR="00E80210" w:rsidRPr="001F0FC3">
        <w:t>if the parole order specifies in accordance with subsection</w:t>
      </w:r>
      <w:r w:rsidR="001F0FC3">
        <w:t> </w:t>
      </w:r>
      <w:r w:rsidR="00E80210" w:rsidRPr="001F0FC3">
        <w:t>19AL(3) that the person is to be released subject to supervision</w:t>
      </w:r>
      <w:r w:rsidRPr="001F0FC3">
        <w:t>—is subject to the condition that the offender must, during the supervision period, be subject to the supervision of a parole officer or other person specified in the order and obey all reasonable directions of that officer or other person; and</w:t>
      </w:r>
    </w:p>
    <w:p w:rsidR="001769E6" w:rsidRPr="001F0FC3" w:rsidRDefault="001769E6" w:rsidP="001769E6">
      <w:pPr>
        <w:pStyle w:val="paragraph"/>
      </w:pPr>
      <w:r w:rsidRPr="001F0FC3">
        <w:tab/>
        <w:t>(c)</w:t>
      </w:r>
      <w:r w:rsidRPr="001F0FC3">
        <w:tab/>
        <w:t>is subject to such other conditions (if any) as the Attorney</w:t>
      </w:r>
      <w:r w:rsidR="001F0FC3">
        <w:noBreakHyphen/>
      </w:r>
      <w:r w:rsidRPr="001F0FC3">
        <w:t>General specifies in the order.</w:t>
      </w:r>
    </w:p>
    <w:p w:rsidR="00DA0D91" w:rsidRPr="001F0FC3" w:rsidRDefault="001769E6" w:rsidP="00DA0D91">
      <w:pPr>
        <w:pStyle w:val="subsection"/>
      </w:pPr>
      <w:r w:rsidRPr="001F0FC3">
        <w:tab/>
        <w:t>(2)</w:t>
      </w:r>
      <w:r w:rsidRPr="001F0FC3">
        <w:tab/>
        <w:t>The Attorney</w:t>
      </w:r>
      <w:r w:rsidR="001F0FC3">
        <w:noBreakHyphen/>
      </w:r>
      <w:r w:rsidRPr="001F0FC3">
        <w:t>General may, at any time before the end of the parole period, by order in writing, amend a parole order by</w:t>
      </w:r>
      <w:r w:rsidR="00DA0D91" w:rsidRPr="001F0FC3">
        <w:t xml:space="preserve"> doing any </w:t>
      </w:r>
      <w:r w:rsidR="001942C4" w:rsidRPr="001F0FC3">
        <w:t xml:space="preserve">or all </w:t>
      </w:r>
      <w:r w:rsidR="00DA0D91" w:rsidRPr="001F0FC3">
        <w:t>of the following:</w:t>
      </w:r>
    </w:p>
    <w:p w:rsidR="00DA0D91" w:rsidRPr="001F0FC3" w:rsidRDefault="00DA0D91" w:rsidP="00DA0D91">
      <w:pPr>
        <w:pStyle w:val="paragraph"/>
      </w:pPr>
      <w:r w:rsidRPr="001F0FC3">
        <w:tab/>
        <w:t>(a)</w:t>
      </w:r>
      <w:r w:rsidRPr="001F0FC3">
        <w:tab/>
        <w:t>varying or revoking a condition of the parole order;</w:t>
      </w:r>
    </w:p>
    <w:p w:rsidR="00DA0D91" w:rsidRPr="001F0FC3" w:rsidRDefault="00DA0D91" w:rsidP="00DA0D91">
      <w:pPr>
        <w:pStyle w:val="paragraph"/>
      </w:pPr>
      <w:r w:rsidRPr="001F0FC3">
        <w:tab/>
        <w:t>(b)</w:t>
      </w:r>
      <w:r w:rsidRPr="001F0FC3">
        <w:tab/>
        <w:t>imposing additional conditions on the parole order;</w:t>
      </w:r>
    </w:p>
    <w:p w:rsidR="00DA0D91" w:rsidRPr="001F0FC3" w:rsidRDefault="00DA0D91" w:rsidP="00DA0D91">
      <w:pPr>
        <w:pStyle w:val="paragraph"/>
      </w:pPr>
      <w:r w:rsidRPr="001F0FC3">
        <w:tab/>
        <w:t>(c)</w:t>
      </w:r>
      <w:r w:rsidRPr="001F0FC3">
        <w:tab/>
        <w:t>changing the day on which the supervision period ends.</w:t>
      </w:r>
    </w:p>
    <w:p w:rsidR="001769E6" w:rsidRPr="001F0FC3" w:rsidRDefault="001769E6" w:rsidP="001769E6">
      <w:pPr>
        <w:pStyle w:val="subsection"/>
      </w:pPr>
      <w:r w:rsidRPr="001F0FC3">
        <w:tab/>
        <w:t>(3)</w:t>
      </w:r>
      <w:r w:rsidRPr="001F0FC3">
        <w:tab/>
        <w:t>An amendment of the parole order does not have effect until notice in writing of the amendment is given to the offender, being notice given before the end of the parole period.</w:t>
      </w:r>
    </w:p>
    <w:p w:rsidR="001769E6" w:rsidRPr="001F0FC3" w:rsidRDefault="001769E6" w:rsidP="001769E6">
      <w:pPr>
        <w:pStyle w:val="ActHead5"/>
      </w:pPr>
      <w:bookmarkStart w:id="476" w:name="_Toc431993678"/>
      <w:r w:rsidRPr="001F0FC3">
        <w:rPr>
          <w:rStyle w:val="CharSectno"/>
        </w:rPr>
        <w:t>19AP</w:t>
      </w:r>
      <w:r w:rsidRPr="001F0FC3">
        <w:t xml:space="preserve">  Release on licence</w:t>
      </w:r>
      <w:bookmarkEnd w:id="476"/>
    </w:p>
    <w:p w:rsidR="001769E6" w:rsidRPr="001F0FC3" w:rsidRDefault="001769E6" w:rsidP="001769E6">
      <w:pPr>
        <w:pStyle w:val="subsection"/>
      </w:pPr>
      <w:r w:rsidRPr="001F0FC3">
        <w:tab/>
        <w:t>(1)</w:t>
      </w:r>
      <w:r w:rsidRPr="001F0FC3">
        <w:tab/>
        <w:t>Where a person is serving a federal sentence (whether or not a non</w:t>
      </w:r>
      <w:r w:rsidR="001F0FC3">
        <w:noBreakHyphen/>
      </w:r>
      <w:r w:rsidRPr="001F0FC3">
        <w:t>parole period has been fixed, or a recognizance release order made, in relation to that sentence), the Attorney</w:t>
      </w:r>
      <w:r w:rsidR="001F0FC3">
        <w:noBreakHyphen/>
      </w:r>
      <w:r w:rsidRPr="001F0FC3">
        <w:t>General may grant a licence under this subsection for the person to be released from prison.</w:t>
      </w:r>
    </w:p>
    <w:p w:rsidR="001769E6" w:rsidRPr="001F0FC3" w:rsidRDefault="001769E6" w:rsidP="001769E6">
      <w:pPr>
        <w:pStyle w:val="subsection"/>
      </w:pPr>
      <w:r w:rsidRPr="001F0FC3">
        <w:tab/>
        <w:t>(2)</w:t>
      </w:r>
      <w:r w:rsidRPr="001F0FC3">
        <w:tab/>
        <w:t>A person who is serving a federal sentence of imprisonment (whether or not a non</w:t>
      </w:r>
      <w:r w:rsidR="001F0FC3">
        <w:noBreakHyphen/>
      </w:r>
      <w:r w:rsidRPr="001F0FC3">
        <w:t>parole period has been fixed, or a recognizance release order made, in relation to that sentence), or another person acting on that person’s behalf, may apply to the Attorney</w:t>
      </w:r>
      <w:r w:rsidR="001F0FC3">
        <w:noBreakHyphen/>
      </w:r>
      <w:r w:rsidRPr="001F0FC3">
        <w:t>General for a licence under this subsection for the first</w:t>
      </w:r>
      <w:r w:rsidR="001F0FC3">
        <w:noBreakHyphen/>
      </w:r>
      <w:r w:rsidRPr="001F0FC3">
        <w:t>mentioned person to be released from prison.</w:t>
      </w:r>
    </w:p>
    <w:p w:rsidR="001769E6" w:rsidRPr="001F0FC3" w:rsidRDefault="001769E6" w:rsidP="001769E6">
      <w:pPr>
        <w:pStyle w:val="subsection"/>
      </w:pPr>
      <w:r w:rsidRPr="001F0FC3">
        <w:tab/>
        <w:t>(3)</w:t>
      </w:r>
      <w:r w:rsidRPr="001F0FC3">
        <w:tab/>
        <w:t xml:space="preserve">An application under </w:t>
      </w:r>
      <w:r w:rsidR="001F0FC3">
        <w:t>subsection (</w:t>
      </w:r>
      <w:r w:rsidRPr="001F0FC3">
        <w:t>2) must:</w:t>
      </w:r>
    </w:p>
    <w:p w:rsidR="001769E6" w:rsidRPr="001F0FC3" w:rsidRDefault="001769E6" w:rsidP="001769E6">
      <w:pPr>
        <w:pStyle w:val="paragraph"/>
      </w:pPr>
      <w:r w:rsidRPr="001F0FC3">
        <w:tab/>
        <w:t>(a)</w:t>
      </w:r>
      <w:r w:rsidRPr="001F0FC3">
        <w:tab/>
        <w:t>be in writing; and</w:t>
      </w:r>
    </w:p>
    <w:p w:rsidR="001769E6" w:rsidRPr="001F0FC3" w:rsidRDefault="001769E6" w:rsidP="001769E6">
      <w:pPr>
        <w:pStyle w:val="paragraph"/>
      </w:pPr>
      <w:r w:rsidRPr="001F0FC3">
        <w:tab/>
        <w:t>(b)</w:t>
      </w:r>
      <w:r w:rsidRPr="001F0FC3">
        <w:tab/>
        <w:t>specify the exceptional circumstances relied on to justify the grant of the licence.</w:t>
      </w:r>
    </w:p>
    <w:p w:rsidR="001769E6" w:rsidRPr="001F0FC3" w:rsidRDefault="001769E6" w:rsidP="001769E6">
      <w:pPr>
        <w:pStyle w:val="subsection"/>
      </w:pPr>
      <w:r w:rsidRPr="001F0FC3">
        <w:tab/>
        <w:t>(4)</w:t>
      </w:r>
      <w:r w:rsidRPr="001F0FC3">
        <w:tab/>
        <w:t>The Attorney</w:t>
      </w:r>
      <w:r w:rsidR="001F0FC3">
        <w:noBreakHyphen/>
      </w:r>
      <w:r w:rsidRPr="001F0FC3">
        <w:t>General must not grant a licence under this section unless he or she is satisfied that exceptional circumstances exist which justify the grant of the licence.</w:t>
      </w:r>
    </w:p>
    <w:p w:rsidR="001769E6" w:rsidRPr="001F0FC3" w:rsidRDefault="001769E6" w:rsidP="001769E6">
      <w:pPr>
        <w:pStyle w:val="subsection"/>
      </w:pPr>
      <w:r w:rsidRPr="001F0FC3">
        <w:tab/>
        <w:t>(5)</w:t>
      </w:r>
      <w:r w:rsidRPr="001F0FC3">
        <w:tab/>
        <w:t>The Attorney</w:t>
      </w:r>
      <w:r w:rsidR="001F0FC3">
        <w:noBreakHyphen/>
      </w:r>
      <w:r w:rsidRPr="001F0FC3">
        <w:t xml:space="preserve">General is not required to consider an application under </w:t>
      </w:r>
      <w:r w:rsidR="001F0FC3">
        <w:t>subsection (</w:t>
      </w:r>
      <w:r w:rsidRPr="001F0FC3">
        <w:t>2) in respect of a person if an application has been made under that subsection in respect of that person within one year before the first</w:t>
      </w:r>
      <w:r w:rsidR="001F0FC3">
        <w:noBreakHyphen/>
      </w:r>
      <w:r w:rsidRPr="001F0FC3">
        <w:t>mentioned application.</w:t>
      </w:r>
    </w:p>
    <w:p w:rsidR="001769E6" w:rsidRPr="001F0FC3" w:rsidRDefault="001769E6" w:rsidP="001769E6">
      <w:pPr>
        <w:pStyle w:val="subsection"/>
      </w:pPr>
      <w:r w:rsidRPr="001F0FC3">
        <w:tab/>
        <w:t>(6)</w:t>
      </w:r>
      <w:r w:rsidRPr="001F0FC3">
        <w:tab/>
        <w:t>A licence in relation to a person:</w:t>
      </w:r>
    </w:p>
    <w:p w:rsidR="001769E6" w:rsidRPr="001F0FC3" w:rsidRDefault="001769E6" w:rsidP="001769E6">
      <w:pPr>
        <w:pStyle w:val="paragraph"/>
      </w:pPr>
      <w:r w:rsidRPr="001F0FC3">
        <w:tab/>
        <w:t>(a)</w:t>
      </w:r>
      <w:r w:rsidRPr="001F0FC3">
        <w:tab/>
        <w:t>if the person is subject to a federal life sentence—must specify the day on which the licence period ends, being a day not earlier than 5 years after the person is released on licence; and</w:t>
      </w:r>
    </w:p>
    <w:p w:rsidR="00A82A40" w:rsidRPr="001F0FC3" w:rsidRDefault="00A82A40" w:rsidP="00A82A40">
      <w:pPr>
        <w:pStyle w:val="paragraph"/>
      </w:pPr>
      <w:r w:rsidRPr="001F0FC3">
        <w:tab/>
        <w:t>(b)</w:t>
      </w:r>
      <w:r w:rsidRPr="001F0FC3">
        <w:tab/>
        <w:t>specify whether or not the person is to be released subject to supervision; and</w:t>
      </w:r>
    </w:p>
    <w:p w:rsidR="00A82A40" w:rsidRPr="001F0FC3" w:rsidRDefault="00A82A40" w:rsidP="00A82A40">
      <w:pPr>
        <w:pStyle w:val="paragraph"/>
      </w:pPr>
      <w:r w:rsidRPr="001F0FC3">
        <w:tab/>
        <w:t>(c)</w:t>
      </w:r>
      <w:r w:rsidRPr="001F0FC3">
        <w:tab/>
        <w:t>if it is proposed that the supervision period for a person released on licence subject to supervision should end before the end of the person’s licence period—specify the day on which the supervision period ends.</w:t>
      </w:r>
    </w:p>
    <w:p w:rsidR="001769E6" w:rsidRPr="001F0FC3" w:rsidRDefault="001769E6" w:rsidP="00954444">
      <w:pPr>
        <w:pStyle w:val="subsection"/>
        <w:keepNext/>
        <w:keepLines/>
      </w:pPr>
      <w:r w:rsidRPr="001F0FC3">
        <w:tab/>
        <w:t>(7)</w:t>
      </w:r>
      <w:r w:rsidRPr="001F0FC3">
        <w:tab/>
        <w:t>A licence:</w:t>
      </w:r>
    </w:p>
    <w:p w:rsidR="001769E6" w:rsidRPr="001F0FC3" w:rsidRDefault="001769E6" w:rsidP="001769E6">
      <w:pPr>
        <w:pStyle w:val="paragraph"/>
      </w:pPr>
      <w:r w:rsidRPr="001F0FC3">
        <w:tab/>
        <w:t>(a)</w:t>
      </w:r>
      <w:r w:rsidRPr="001F0FC3">
        <w:tab/>
        <w:t>is subject to the condition that the offender must, during the licence period, be of good behaviour and not violate any law; and</w:t>
      </w:r>
    </w:p>
    <w:p w:rsidR="001769E6" w:rsidRPr="001F0FC3" w:rsidRDefault="001769E6" w:rsidP="001769E6">
      <w:pPr>
        <w:pStyle w:val="paragraph"/>
      </w:pPr>
      <w:r w:rsidRPr="001F0FC3">
        <w:tab/>
        <w:t>(b)</w:t>
      </w:r>
      <w:r w:rsidRPr="001F0FC3">
        <w:tab/>
      </w:r>
      <w:r w:rsidR="007936E4" w:rsidRPr="001F0FC3">
        <w:t xml:space="preserve">if the licence specifies in accordance with </w:t>
      </w:r>
      <w:r w:rsidR="001F0FC3">
        <w:t>subsection (</w:t>
      </w:r>
      <w:r w:rsidR="007936E4" w:rsidRPr="001F0FC3">
        <w:t>6) that the person is to be released subject to supervision</w:t>
      </w:r>
      <w:r w:rsidRPr="001F0FC3">
        <w:t>—is subject to the condition that the offender must, during the supervision period, be subject to the supervision of a person specified in the licence and obey all reasonable directions of that person; and</w:t>
      </w:r>
    </w:p>
    <w:p w:rsidR="001769E6" w:rsidRPr="001F0FC3" w:rsidRDefault="001769E6" w:rsidP="001769E6">
      <w:pPr>
        <w:pStyle w:val="paragraph"/>
      </w:pPr>
      <w:r w:rsidRPr="001F0FC3">
        <w:tab/>
        <w:t>(c)</w:t>
      </w:r>
      <w:r w:rsidRPr="001F0FC3">
        <w:tab/>
        <w:t>is subject to such other conditions (if any) as the Attorney</w:t>
      </w:r>
      <w:r w:rsidR="001F0FC3">
        <w:noBreakHyphen/>
      </w:r>
      <w:r w:rsidRPr="001F0FC3">
        <w:t>General specifies in the licence.</w:t>
      </w:r>
    </w:p>
    <w:p w:rsidR="00460E2F" w:rsidRPr="001F0FC3" w:rsidRDefault="001769E6" w:rsidP="00460E2F">
      <w:pPr>
        <w:pStyle w:val="subsection"/>
      </w:pPr>
      <w:r w:rsidRPr="001F0FC3">
        <w:tab/>
        <w:t>(8)</w:t>
      </w:r>
      <w:r w:rsidRPr="001F0FC3">
        <w:tab/>
        <w:t>The Attorney</w:t>
      </w:r>
      <w:r w:rsidR="001F0FC3">
        <w:noBreakHyphen/>
      </w:r>
      <w:r w:rsidRPr="001F0FC3">
        <w:t>General may, at any time before the end of the licence period, by order in writing, amend a licence by</w:t>
      </w:r>
      <w:r w:rsidR="00460E2F" w:rsidRPr="001F0FC3">
        <w:t xml:space="preserve"> doing any or all of the following:</w:t>
      </w:r>
    </w:p>
    <w:p w:rsidR="00460E2F" w:rsidRPr="001F0FC3" w:rsidRDefault="00460E2F" w:rsidP="00460E2F">
      <w:pPr>
        <w:pStyle w:val="paragraph"/>
      </w:pPr>
      <w:r w:rsidRPr="001F0FC3">
        <w:tab/>
        <w:t>(a)</w:t>
      </w:r>
      <w:r w:rsidRPr="001F0FC3">
        <w:tab/>
        <w:t>varying or revoking a condition of the licence;</w:t>
      </w:r>
    </w:p>
    <w:p w:rsidR="00460E2F" w:rsidRPr="001F0FC3" w:rsidRDefault="00460E2F" w:rsidP="00460E2F">
      <w:pPr>
        <w:pStyle w:val="paragraph"/>
      </w:pPr>
      <w:r w:rsidRPr="001F0FC3">
        <w:tab/>
        <w:t>(b)</w:t>
      </w:r>
      <w:r w:rsidRPr="001F0FC3">
        <w:tab/>
        <w:t>imposing additional conditions on the licence;</w:t>
      </w:r>
    </w:p>
    <w:p w:rsidR="00460E2F" w:rsidRPr="001F0FC3" w:rsidRDefault="00460E2F" w:rsidP="00460E2F">
      <w:pPr>
        <w:pStyle w:val="paragraph"/>
      </w:pPr>
      <w:r w:rsidRPr="001F0FC3">
        <w:tab/>
        <w:t>(c)</w:t>
      </w:r>
      <w:r w:rsidRPr="001F0FC3">
        <w:tab/>
        <w:t>changing the day on which the supervision period ends.</w:t>
      </w:r>
    </w:p>
    <w:p w:rsidR="001769E6" w:rsidRPr="001F0FC3" w:rsidRDefault="001769E6" w:rsidP="001769E6">
      <w:pPr>
        <w:pStyle w:val="subsection"/>
      </w:pPr>
      <w:r w:rsidRPr="001F0FC3">
        <w:tab/>
        <w:t>(9)</w:t>
      </w:r>
      <w:r w:rsidRPr="001F0FC3">
        <w:tab/>
        <w:t>An amendment of a licence does not have effect until notice of the amendment is given to the offender, being notice given before the end of the licence period.</w:t>
      </w:r>
    </w:p>
    <w:p w:rsidR="001769E6" w:rsidRPr="001F0FC3" w:rsidRDefault="001769E6" w:rsidP="001769E6">
      <w:pPr>
        <w:pStyle w:val="subsection"/>
      </w:pPr>
      <w:r w:rsidRPr="001F0FC3">
        <w:tab/>
        <w:t>(10)</w:t>
      </w:r>
      <w:r w:rsidRPr="001F0FC3">
        <w:tab/>
        <w:t>A licence directing that the offender be released from prison is sufficient authority for the release.</w:t>
      </w:r>
    </w:p>
    <w:p w:rsidR="001769E6" w:rsidRPr="001F0FC3" w:rsidRDefault="001769E6" w:rsidP="00A65320">
      <w:pPr>
        <w:pStyle w:val="ActHead5"/>
      </w:pPr>
      <w:bookmarkStart w:id="477" w:name="_Toc431993679"/>
      <w:r w:rsidRPr="001F0FC3">
        <w:rPr>
          <w:rStyle w:val="CharSectno"/>
        </w:rPr>
        <w:t>19AQ</w:t>
      </w:r>
      <w:r w:rsidRPr="001F0FC3">
        <w:t xml:space="preserve">  When parole order or licence automatically revoked</w:t>
      </w:r>
      <w:bookmarkEnd w:id="477"/>
    </w:p>
    <w:p w:rsidR="001769E6" w:rsidRPr="001F0FC3" w:rsidRDefault="001769E6" w:rsidP="00A65320">
      <w:pPr>
        <w:pStyle w:val="subsection"/>
        <w:keepNext/>
        <w:keepLines/>
      </w:pPr>
      <w:r w:rsidRPr="001F0FC3">
        <w:tab/>
        <w:t>(1)</w:t>
      </w:r>
      <w:r w:rsidRPr="001F0FC3">
        <w:tab/>
        <w:t>Where a person to whom a parole order relates is sentenced to life imprisonment or to a sentence of, or sentences aggregating, more than 3 months in respect of a federal, State or Territory offence committed during the parole period, the parole order is to be taken to have been revoked upon the imposition of the sentence or sentences.</w:t>
      </w:r>
    </w:p>
    <w:p w:rsidR="001769E6" w:rsidRPr="001F0FC3" w:rsidRDefault="001769E6" w:rsidP="001769E6">
      <w:pPr>
        <w:pStyle w:val="subsection"/>
      </w:pPr>
      <w:r w:rsidRPr="001F0FC3">
        <w:tab/>
        <w:t>(2)</w:t>
      </w:r>
      <w:r w:rsidRPr="001F0FC3">
        <w:tab/>
        <w:t>If, at the time of imposition of the sentence or sentences, the federal parole period has already ended, the parole order is to be taken to have been revoked as from the time immediately before the end of the parole period.</w:t>
      </w:r>
    </w:p>
    <w:p w:rsidR="001769E6" w:rsidRPr="001F0FC3" w:rsidRDefault="001769E6" w:rsidP="001769E6">
      <w:pPr>
        <w:pStyle w:val="subsection"/>
      </w:pPr>
      <w:r w:rsidRPr="001F0FC3">
        <w:tab/>
        <w:t>(3)</w:t>
      </w:r>
      <w:r w:rsidRPr="001F0FC3">
        <w:tab/>
        <w:t>Where a person to whom a licence relates is sentenced to life imprisonment or to a sentence of, or sentences aggregating, more than 3 months in respect of a federal, State or Territory offence committed during the licence period, the licence is to be taken to have been revoked upon the imposition of the sentence or sentences.</w:t>
      </w:r>
    </w:p>
    <w:p w:rsidR="001769E6" w:rsidRPr="001F0FC3" w:rsidRDefault="001769E6" w:rsidP="001769E6">
      <w:pPr>
        <w:pStyle w:val="subsection"/>
      </w:pPr>
      <w:r w:rsidRPr="001F0FC3">
        <w:tab/>
        <w:t>(4)</w:t>
      </w:r>
      <w:r w:rsidRPr="001F0FC3">
        <w:tab/>
        <w:t>If, at the time of imposition of the sentence or sentences, the licence period has already ended, the licence is to be taken to have been revoked as from the time immediately before the end of the licence period.</w:t>
      </w:r>
    </w:p>
    <w:p w:rsidR="001769E6" w:rsidRPr="001F0FC3" w:rsidRDefault="001769E6" w:rsidP="001769E6">
      <w:pPr>
        <w:pStyle w:val="subsection"/>
      </w:pPr>
      <w:r w:rsidRPr="001F0FC3">
        <w:tab/>
        <w:t>(5)</w:t>
      </w:r>
      <w:r w:rsidRPr="001F0FC3">
        <w:tab/>
        <w:t xml:space="preserve">Where the parole order or licence relating to a person is revoked under </w:t>
      </w:r>
      <w:r w:rsidR="001F0FC3">
        <w:t>subsection (</w:t>
      </w:r>
      <w:r w:rsidRPr="001F0FC3">
        <w:t>1) or (3), the person becomes liable to serve that part of the sentence or each sentence for a federal offence that the person had not served at the time of his or her release under that order or licence, subject to the operation of subsection</w:t>
      </w:r>
      <w:r w:rsidR="001F0FC3">
        <w:t> </w:t>
      </w:r>
      <w:r w:rsidRPr="001F0FC3">
        <w:t>19AA(2) and subject (except in the case of a life sentence) to any further remission or reduction of that sentence.</w:t>
      </w:r>
    </w:p>
    <w:p w:rsidR="001769E6" w:rsidRPr="001F0FC3" w:rsidRDefault="001769E6" w:rsidP="001769E6">
      <w:pPr>
        <w:pStyle w:val="subsection"/>
      </w:pPr>
      <w:r w:rsidRPr="001F0FC3">
        <w:tab/>
        <w:t>(6)</w:t>
      </w:r>
      <w:r w:rsidRPr="001F0FC3">
        <w:tab/>
        <w:t xml:space="preserve">This section does not apply where the sentence or each sentence referred to in </w:t>
      </w:r>
      <w:r w:rsidR="001F0FC3">
        <w:t>subsection (</w:t>
      </w:r>
      <w:r w:rsidRPr="001F0FC3">
        <w:t>1) or (3) is a suspended sentence.</w:t>
      </w:r>
    </w:p>
    <w:p w:rsidR="001769E6" w:rsidRPr="001F0FC3" w:rsidRDefault="001769E6" w:rsidP="00A65320">
      <w:pPr>
        <w:pStyle w:val="ActHead5"/>
      </w:pPr>
      <w:bookmarkStart w:id="478" w:name="_Toc431993680"/>
      <w:r w:rsidRPr="001F0FC3">
        <w:rPr>
          <w:rStyle w:val="CharSectno"/>
        </w:rPr>
        <w:t>19AR</w:t>
      </w:r>
      <w:r w:rsidRPr="001F0FC3">
        <w:t xml:space="preserve">  Fixing of non</w:t>
      </w:r>
      <w:r w:rsidR="001F0FC3">
        <w:noBreakHyphen/>
      </w:r>
      <w:r w:rsidRPr="001F0FC3">
        <w:t>parole period etc. where parole or licence automatically revoked</w:t>
      </w:r>
      <w:bookmarkEnd w:id="478"/>
    </w:p>
    <w:p w:rsidR="001769E6" w:rsidRPr="001F0FC3" w:rsidRDefault="001769E6" w:rsidP="00A65320">
      <w:pPr>
        <w:pStyle w:val="subsection"/>
        <w:keepNext/>
        <w:keepLines/>
      </w:pPr>
      <w:r w:rsidRPr="001F0FC3">
        <w:tab/>
        <w:t>(1)</w:t>
      </w:r>
      <w:r w:rsidRPr="001F0FC3">
        <w:tab/>
        <w:t>Where:</w:t>
      </w:r>
    </w:p>
    <w:p w:rsidR="001769E6" w:rsidRPr="001F0FC3" w:rsidRDefault="001769E6" w:rsidP="00A65320">
      <w:pPr>
        <w:pStyle w:val="paragraph"/>
        <w:keepNext/>
        <w:keepLines/>
      </w:pPr>
      <w:r w:rsidRPr="001F0FC3">
        <w:tab/>
        <w:t>(a)</w:t>
      </w:r>
      <w:r w:rsidRPr="001F0FC3">
        <w:tab/>
        <w:t>a person who is serving or is to serve a federal sentence or federal sentences is released on parole or licence under this Act; and</w:t>
      </w:r>
    </w:p>
    <w:p w:rsidR="001769E6" w:rsidRPr="001F0FC3" w:rsidRDefault="001769E6" w:rsidP="001769E6">
      <w:pPr>
        <w:pStyle w:val="paragraph"/>
      </w:pPr>
      <w:r w:rsidRPr="001F0FC3">
        <w:tab/>
        <w:t>(b)</w:t>
      </w:r>
      <w:r w:rsidRPr="001F0FC3">
        <w:tab/>
        <w:t>the person is later sentenced to life imprisonment or to a term of imprisonment of, or terms of imprisonment aggregating, more than 3 years in respect of a federal offence or federal offences committed during the parole period or licence period; and</w:t>
      </w:r>
    </w:p>
    <w:p w:rsidR="001769E6" w:rsidRPr="001F0FC3" w:rsidRDefault="001769E6" w:rsidP="001769E6">
      <w:pPr>
        <w:pStyle w:val="paragraph"/>
      </w:pPr>
      <w:r w:rsidRPr="001F0FC3">
        <w:tab/>
        <w:t>(c)</w:t>
      </w:r>
      <w:r w:rsidRPr="001F0FC3">
        <w:tab/>
        <w:t>under section</w:t>
      </w:r>
      <w:r w:rsidR="001F0FC3">
        <w:t> </w:t>
      </w:r>
      <w:r w:rsidRPr="001F0FC3">
        <w:t xml:space="preserve">19AQ, because of the imposition of the sentence or sentences referred to in </w:t>
      </w:r>
      <w:r w:rsidR="001F0FC3">
        <w:t>paragraph (</w:t>
      </w:r>
      <w:r w:rsidRPr="001F0FC3">
        <w:t xml:space="preserve">b) (in this subsection called the </w:t>
      </w:r>
      <w:r w:rsidRPr="001F0FC3">
        <w:rPr>
          <w:b/>
          <w:i/>
        </w:rPr>
        <w:t>new sentence or sentences</w:t>
      </w:r>
      <w:r w:rsidRPr="001F0FC3">
        <w:t>):</w:t>
      </w:r>
    </w:p>
    <w:p w:rsidR="001769E6" w:rsidRPr="001F0FC3" w:rsidRDefault="001769E6" w:rsidP="001769E6">
      <w:pPr>
        <w:pStyle w:val="paragraphsub"/>
      </w:pPr>
      <w:r w:rsidRPr="001F0FC3">
        <w:tab/>
        <w:t>(i)</w:t>
      </w:r>
      <w:r w:rsidRPr="001F0FC3">
        <w:tab/>
        <w:t>the parole order or licence is to be taken to have been revoked; and</w:t>
      </w:r>
    </w:p>
    <w:p w:rsidR="001769E6" w:rsidRPr="001F0FC3" w:rsidRDefault="001769E6" w:rsidP="001769E6">
      <w:pPr>
        <w:pStyle w:val="paragraphsub"/>
      </w:pPr>
      <w:r w:rsidRPr="001F0FC3">
        <w:tab/>
        <w:t>(ii)</w:t>
      </w:r>
      <w:r w:rsidRPr="001F0FC3">
        <w:tab/>
        <w:t xml:space="preserve">the person becomes liable to serve that part of each of the sentences referred to in </w:t>
      </w:r>
      <w:r w:rsidR="001F0FC3">
        <w:t>paragraph (</w:t>
      </w:r>
      <w:r w:rsidRPr="001F0FC3">
        <w:t>a) (in this subsection called the</w:t>
      </w:r>
      <w:r w:rsidRPr="001F0FC3">
        <w:rPr>
          <w:b/>
          <w:i/>
        </w:rPr>
        <w:t xml:space="preserve"> outstanding sentence or sentences</w:t>
      </w:r>
      <w:r w:rsidRPr="001F0FC3">
        <w:t>) that the person had not served at the time of release;</w:t>
      </w:r>
    </w:p>
    <w:p w:rsidR="001769E6" w:rsidRPr="001F0FC3" w:rsidRDefault="001769E6" w:rsidP="001769E6">
      <w:pPr>
        <w:pStyle w:val="subsection2"/>
      </w:pPr>
      <w:r w:rsidRPr="001F0FC3">
        <w:t>the court imposing the new sentence or sentences must fix a single new non</w:t>
      </w:r>
      <w:r w:rsidR="001F0FC3">
        <w:noBreakHyphen/>
      </w:r>
      <w:r w:rsidRPr="001F0FC3">
        <w:t>parole period in respect of the new sentence or sentences and the outstanding sentence or sentences having regard to the total period of imprisonment that the person is liable to serve.</w:t>
      </w:r>
    </w:p>
    <w:p w:rsidR="001769E6" w:rsidRPr="001F0FC3" w:rsidRDefault="001769E6" w:rsidP="005513F9">
      <w:pPr>
        <w:pStyle w:val="subsection"/>
        <w:keepNext/>
      </w:pPr>
      <w:r w:rsidRPr="001F0FC3">
        <w:tab/>
        <w:t>(2)</w:t>
      </w:r>
      <w:r w:rsidRPr="001F0FC3">
        <w:tab/>
        <w:t>Where:</w:t>
      </w:r>
    </w:p>
    <w:p w:rsidR="001769E6" w:rsidRPr="001F0FC3" w:rsidRDefault="001769E6" w:rsidP="001769E6">
      <w:pPr>
        <w:pStyle w:val="paragraph"/>
      </w:pPr>
      <w:r w:rsidRPr="001F0FC3">
        <w:tab/>
        <w:t>(a)</w:t>
      </w:r>
      <w:r w:rsidRPr="001F0FC3">
        <w:tab/>
        <w:t>a person who is serving or is to serve a federal sentence or federal sentences is released on parole or licence under this Act; and</w:t>
      </w:r>
    </w:p>
    <w:p w:rsidR="001769E6" w:rsidRPr="001F0FC3" w:rsidRDefault="001769E6" w:rsidP="001769E6">
      <w:pPr>
        <w:pStyle w:val="paragraph"/>
      </w:pPr>
      <w:r w:rsidRPr="001F0FC3">
        <w:tab/>
        <w:t>(b)</w:t>
      </w:r>
      <w:r w:rsidRPr="001F0FC3">
        <w:tab/>
        <w:t>the person is later sentenced to a term of imprisonment of, or terms of imprisonment aggregating, 3 years or less in respect of a federal offence or federal offences committed during the parole period or licence period; and</w:t>
      </w:r>
    </w:p>
    <w:p w:rsidR="001769E6" w:rsidRPr="001F0FC3" w:rsidRDefault="001769E6" w:rsidP="001769E6">
      <w:pPr>
        <w:pStyle w:val="paragraph"/>
      </w:pPr>
      <w:r w:rsidRPr="001F0FC3">
        <w:tab/>
        <w:t>(c)</w:t>
      </w:r>
      <w:r w:rsidRPr="001F0FC3">
        <w:tab/>
        <w:t>under section</w:t>
      </w:r>
      <w:r w:rsidR="001F0FC3">
        <w:t> </w:t>
      </w:r>
      <w:r w:rsidRPr="001F0FC3">
        <w:t xml:space="preserve">19AQ, because of the imposition of the sentence or sentences referred to in </w:t>
      </w:r>
      <w:r w:rsidR="001F0FC3">
        <w:t>paragraph (</w:t>
      </w:r>
      <w:r w:rsidRPr="001F0FC3">
        <w:t xml:space="preserve">b) (in this subsection called the </w:t>
      </w:r>
      <w:r w:rsidRPr="001F0FC3">
        <w:rPr>
          <w:b/>
          <w:i/>
        </w:rPr>
        <w:t>new sentence or sentences</w:t>
      </w:r>
      <w:r w:rsidRPr="001F0FC3">
        <w:t>):</w:t>
      </w:r>
    </w:p>
    <w:p w:rsidR="001769E6" w:rsidRPr="001F0FC3" w:rsidRDefault="001769E6" w:rsidP="001769E6">
      <w:pPr>
        <w:pStyle w:val="paragraphsub"/>
      </w:pPr>
      <w:r w:rsidRPr="001F0FC3">
        <w:tab/>
        <w:t>(i)</w:t>
      </w:r>
      <w:r w:rsidRPr="001F0FC3">
        <w:tab/>
        <w:t>the parole order or licence is to be taken to have been revoked; and</w:t>
      </w:r>
    </w:p>
    <w:p w:rsidR="001769E6" w:rsidRPr="001F0FC3" w:rsidRDefault="001769E6" w:rsidP="001769E6">
      <w:pPr>
        <w:pStyle w:val="paragraphsub"/>
        <w:keepNext/>
        <w:keepLines/>
      </w:pPr>
      <w:r w:rsidRPr="001F0FC3">
        <w:tab/>
        <w:t>(ii)</w:t>
      </w:r>
      <w:r w:rsidRPr="001F0FC3">
        <w:tab/>
        <w:t xml:space="preserve">the person becomes liable to serve that part of each of the sentences referred to in </w:t>
      </w:r>
      <w:r w:rsidR="001F0FC3">
        <w:t>paragraph (</w:t>
      </w:r>
      <w:r w:rsidRPr="001F0FC3">
        <w:t xml:space="preserve">a) (in this subsection called the </w:t>
      </w:r>
      <w:r w:rsidRPr="001F0FC3">
        <w:rPr>
          <w:b/>
          <w:i/>
        </w:rPr>
        <w:t>outstanding sentence or sentences</w:t>
      </w:r>
      <w:r w:rsidRPr="001F0FC3">
        <w:t>) that the person had not served at the time of release;</w:t>
      </w:r>
    </w:p>
    <w:p w:rsidR="001769E6" w:rsidRPr="001F0FC3" w:rsidRDefault="001769E6" w:rsidP="001769E6">
      <w:pPr>
        <w:pStyle w:val="subsection2"/>
        <w:keepNext/>
      </w:pPr>
      <w:r w:rsidRPr="001F0FC3">
        <w:t>then:</w:t>
      </w:r>
    </w:p>
    <w:p w:rsidR="001769E6" w:rsidRPr="001F0FC3" w:rsidRDefault="001769E6" w:rsidP="001769E6">
      <w:pPr>
        <w:pStyle w:val="paragraph"/>
      </w:pPr>
      <w:r w:rsidRPr="001F0FC3">
        <w:tab/>
        <w:t>(d)</w:t>
      </w:r>
      <w:r w:rsidRPr="001F0FC3">
        <w:tab/>
        <w:t>if one of the outstanding sentences is a sentence of life imprisonment or the new sentence or sentences and the unserved part of the outstanding sentence or sentences aggregate more than 3 years—the court imposing the new sentence or sentences must fix a single new non</w:t>
      </w:r>
      <w:r w:rsidR="001F0FC3">
        <w:noBreakHyphen/>
      </w:r>
      <w:r w:rsidRPr="001F0FC3">
        <w:t>parole period in respect of the new sentence or sentences and the outstanding sentence or sentences; and</w:t>
      </w:r>
    </w:p>
    <w:p w:rsidR="001769E6" w:rsidRPr="001F0FC3" w:rsidRDefault="001769E6" w:rsidP="001769E6">
      <w:pPr>
        <w:pStyle w:val="paragraph"/>
        <w:keepNext/>
      </w:pPr>
      <w:r w:rsidRPr="001F0FC3">
        <w:tab/>
        <w:t>(e)</w:t>
      </w:r>
      <w:r w:rsidRPr="001F0FC3">
        <w:tab/>
        <w:t>if the new sentence or sentences and the unserved part of the outstanding sentence or sentences aggregate 3 years or less—the court imposing the new sentence or sentences must not fix a non</w:t>
      </w:r>
      <w:r w:rsidR="001F0FC3">
        <w:noBreakHyphen/>
      </w:r>
      <w:r w:rsidRPr="001F0FC3">
        <w:t>parole period but may make a recognizance release order in respect of the new sentence or sentences and the outstanding sentence or sentences;</w:t>
      </w:r>
    </w:p>
    <w:p w:rsidR="001769E6" w:rsidRPr="001F0FC3" w:rsidRDefault="001769E6" w:rsidP="001769E6">
      <w:pPr>
        <w:pStyle w:val="subsection2"/>
      </w:pPr>
      <w:r w:rsidRPr="001F0FC3">
        <w:t>and, in doing so, the court must have regard to the total period of imprisonment that the person is liable to serve.</w:t>
      </w:r>
    </w:p>
    <w:p w:rsidR="001769E6" w:rsidRPr="001F0FC3" w:rsidRDefault="001769E6" w:rsidP="001769E6">
      <w:pPr>
        <w:pStyle w:val="subsection"/>
        <w:keepNext/>
      </w:pPr>
      <w:r w:rsidRPr="001F0FC3">
        <w:tab/>
        <w:t>(3)</w:t>
      </w:r>
      <w:r w:rsidRPr="001F0FC3">
        <w:tab/>
        <w:t>Where:</w:t>
      </w:r>
    </w:p>
    <w:p w:rsidR="001769E6" w:rsidRPr="001F0FC3" w:rsidRDefault="001769E6" w:rsidP="001769E6">
      <w:pPr>
        <w:pStyle w:val="paragraph"/>
      </w:pPr>
      <w:r w:rsidRPr="001F0FC3">
        <w:tab/>
        <w:t>(a)</w:t>
      </w:r>
      <w:r w:rsidRPr="001F0FC3">
        <w:tab/>
        <w:t>a person who is serving or is to serve a federal sentence or federal sentences is released on parole or licence under this Act; and</w:t>
      </w:r>
    </w:p>
    <w:p w:rsidR="001769E6" w:rsidRPr="001F0FC3" w:rsidRDefault="001769E6" w:rsidP="001769E6">
      <w:pPr>
        <w:pStyle w:val="paragraph"/>
      </w:pPr>
      <w:r w:rsidRPr="001F0FC3">
        <w:tab/>
        <w:t>(b)</w:t>
      </w:r>
      <w:r w:rsidRPr="001F0FC3">
        <w:tab/>
        <w:t>the person is later sentenced to a term or terms of imprisonment in respect of one or more State or Territory offences committed during the parole period or licence period; and</w:t>
      </w:r>
    </w:p>
    <w:p w:rsidR="001769E6" w:rsidRPr="001F0FC3" w:rsidRDefault="001769E6" w:rsidP="001769E6">
      <w:pPr>
        <w:pStyle w:val="paragraph"/>
      </w:pPr>
      <w:r w:rsidRPr="001F0FC3">
        <w:tab/>
        <w:t>(c)</w:t>
      </w:r>
      <w:r w:rsidRPr="001F0FC3">
        <w:tab/>
        <w:t>under section</w:t>
      </w:r>
      <w:r w:rsidR="001F0FC3">
        <w:t> </w:t>
      </w:r>
      <w:r w:rsidRPr="001F0FC3">
        <w:t xml:space="preserve">19AQ, because of the imposition of the sentence or sentences referred to in </w:t>
      </w:r>
      <w:r w:rsidR="001F0FC3">
        <w:t>paragraph (</w:t>
      </w:r>
      <w:r w:rsidRPr="001F0FC3">
        <w:t xml:space="preserve">b) (in this subsection called the </w:t>
      </w:r>
      <w:r w:rsidRPr="001F0FC3">
        <w:rPr>
          <w:b/>
          <w:i/>
        </w:rPr>
        <w:t>new sentence or sentences</w:t>
      </w:r>
      <w:r w:rsidRPr="001F0FC3">
        <w:t>):</w:t>
      </w:r>
    </w:p>
    <w:p w:rsidR="001769E6" w:rsidRPr="001F0FC3" w:rsidRDefault="001769E6" w:rsidP="001769E6">
      <w:pPr>
        <w:pStyle w:val="paragraphsub"/>
      </w:pPr>
      <w:r w:rsidRPr="001F0FC3">
        <w:tab/>
        <w:t>(i)</w:t>
      </w:r>
      <w:r w:rsidRPr="001F0FC3">
        <w:tab/>
        <w:t>the parole order or licence is to be taken to have been revoked; and</w:t>
      </w:r>
    </w:p>
    <w:p w:rsidR="001769E6" w:rsidRPr="001F0FC3" w:rsidRDefault="001769E6" w:rsidP="001769E6">
      <w:pPr>
        <w:pStyle w:val="paragraphsub"/>
        <w:keepNext/>
      </w:pPr>
      <w:r w:rsidRPr="001F0FC3">
        <w:tab/>
        <w:t>(ii)</w:t>
      </w:r>
      <w:r w:rsidRPr="001F0FC3">
        <w:tab/>
        <w:t xml:space="preserve">the person becomes liable to serve that part of each of the sentences referred to in </w:t>
      </w:r>
      <w:r w:rsidR="001F0FC3">
        <w:t>paragraph (</w:t>
      </w:r>
      <w:r w:rsidRPr="001F0FC3">
        <w:t xml:space="preserve">a) (in this subsection called the </w:t>
      </w:r>
      <w:r w:rsidRPr="001F0FC3">
        <w:rPr>
          <w:b/>
          <w:i/>
        </w:rPr>
        <w:t>outstanding sentence or sentences</w:t>
      </w:r>
      <w:r w:rsidRPr="001F0FC3">
        <w:t>) that the person had not served at the time of release;</w:t>
      </w:r>
    </w:p>
    <w:p w:rsidR="001769E6" w:rsidRPr="001F0FC3" w:rsidRDefault="001769E6" w:rsidP="001769E6">
      <w:pPr>
        <w:pStyle w:val="subsection2"/>
        <w:keepNext/>
      </w:pPr>
      <w:r w:rsidRPr="001F0FC3">
        <w:t>then:</w:t>
      </w:r>
    </w:p>
    <w:p w:rsidR="001769E6" w:rsidRPr="001F0FC3" w:rsidRDefault="001769E6" w:rsidP="001769E6">
      <w:pPr>
        <w:pStyle w:val="paragraph"/>
      </w:pPr>
      <w:r w:rsidRPr="001F0FC3">
        <w:tab/>
        <w:t>(d)</w:t>
      </w:r>
      <w:r w:rsidRPr="001F0FC3">
        <w:tab/>
        <w:t>if one of the outstanding sentences is a life sentence or the unserved part of the outstanding sentence or sentences is or aggregates more than 3 years—the court imposing the new sentence or sentences must fix a single new non</w:t>
      </w:r>
      <w:r w:rsidR="001F0FC3">
        <w:noBreakHyphen/>
      </w:r>
      <w:r w:rsidRPr="001F0FC3">
        <w:t>parole period in respect of the outstanding sentence or sentences; and</w:t>
      </w:r>
    </w:p>
    <w:p w:rsidR="001769E6" w:rsidRPr="001F0FC3" w:rsidRDefault="001769E6" w:rsidP="001769E6">
      <w:pPr>
        <w:pStyle w:val="paragraph"/>
      </w:pPr>
      <w:r w:rsidRPr="001F0FC3">
        <w:tab/>
        <w:t>(e)</w:t>
      </w:r>
      <w:r w:rsidRPr="001F0FC3">
        <w:tab/>
        <w:t>if the unserved part of the outstanding sentence or sentences is or aggregates 3 years or less—the court imposing the new sentence or sentences must not fix a non</w:t>
      </w:r>
      <w:r w:rsidR="001F0FC3">
        <w:noBreakHyphen/>
      </w:r>
      <w:r w:rsidRPr="001F0FC3">
        <w:t>parole period but may make a recognizance release order in respect of the outstanding sentence or sentences.</w:t>
      </w:r>
    </w:p>
    <w:p w:rsidR="001769E6" w:rsidRPr="001F0FC3" w:rsidRDefault="001769E6" w:rsidP="001769E6">
      <w:pPr>
        <w:pStyle w:val="subsection"/>
      </w:pPr>
      <w:r w:rsidRPr="001F0FC3">
        <w:tab/>
        <w:t>(4)</w:t>
      </w:r>
      <w:r w:rsidRPr="001F0FC3">
        <w:tab/>
        <w:t xml:space="preserve">Where, but for this subsection, the court would be required by </w:t>
      </w:r>
      <w:r w:rsidR="001F0FC3">
        <w:t>subsection (</w:t>
      </w:r>
      <w:r w:rsidRPr="001F0FC3">
        <w:t>1), (2) or (3) to fix a non</w:t>
      </w:r>
      <w:r w:rsidR="001F0FC3">
        <w:noBreakHyphen/>
      </w:r>
      <w:r w:rsidRPr="001F0FC3">
        <w:t>parole period, the court is not required to do so if it is satisfied, having regard to the nature and circumstances of the offence or offences concerned and to the antecedents of the offender, that it is not appropriate to do so.</w:t>
      </w:r>
    </w:p>
    <w:p w:rsidR="001769E6" w:rsidRPr="001F0FC3" w:rsidRDefault="001769E6" w:rsidP="001769E6">
      <w:pPr>
        <w:pStyle w:val="subsection"/>
      </w:pPr>
      <w:r w:rsidRPr="001F0FC3">
        <w:tab/>
        <w:t>(5)</w:t>
      </w:r>
      <w:r w:rsidRPr="001F0FC3">
        <w:tab/>
        <w:t>Where a court decides, under this section, that it is inappropriate either to fix a non</w:t>
      </w:r>
      <w:r w:rsidR="001F0FC3">
        <w:noBreakHyphen/>
      </w:r>
      <w:r w:rsidRPr="001F0FC3">
        <w:t>parole period, or to make a recognizance release order, the court:</w:t>
      </w:r>
    </w:p>
    <w:p w:rsidR="001769E6" w:rsidRPr="001F0FC3" w:rsidRDefault="001769E6" w:rsidP="001769E6">
      <w:pPr>
        <w:pStyle w:val="paragraph"/>
      </w:pPr>
      <w:r w:rsidRPr="001F0FC3">
        <w:tab/>
        <w:t>(a)</w:t>
      </w:r>
      <w:r w:rsidRPr="001F0FC3">
        <w:tab/>
        <w:t>must state its reasons for so deciding; and</w:t>
      </w:r>
    </w:p>
    <w:p w:rsidR="001769E6" w:rsidRPr="001F0FC3" w:rsidRDefault="001769E6" w:rsidP="001769E6">
      <w:pPr>
        <w:pStyle w:val="paragraph"/>
      </w:pPr>
      <w:r w:rsidRPr="001F0FC3">
        <w:tab/>
        <w:t>(b)</w:t>
      </w:r>
      <w:r w:rsidRPr="001F0FC3">
        <w:tab/>
        <w:t>must cause these reasons to be entered in the records of the court.</w:t>
      </w:r>
    </w:p>
    <w:p w:rsidR="001769E6" w:rsidRPr="001F0FC3" w:rsidRDefault="001769E6" w:rsidP="001769E6">
      <w:pPr>
        <w:pStyle w:val="subsection"/>
      </w:pPr>
      <w:r w:rsidRPr="001F0FC3">
        <w:tab/>
        <w:t>(6)</w:t>
      </w:r>
      <w:r w:rsidRPr="001F0FC3">
        <w:tab/>
        <w:t>Without limiting, by implication, the application of any other provision of Division</w:t>
      </w:r>
      <w:r w:rsidR="001F0FC3">
        <w:t> </w:t>
      </w:r>
      <w:r w:rsidRPr="001F0FC3">
        <w:t>4, sections</w:t>
      </w:r>
      <w:r w:rsidR="001F0FC3">
        <w:t> </w:t>
      </w:r>
      <w:r w:rsidRPr="001F0FC3">
        <w:t>19AF, 19AJ and 19AK apply, according to their terms, in relation to the fixing of non</w:t>
      </w:r>
      <w:r w:rsidR="001F0FC3">
        <w:noBreakHyphen/>
      </w:r>
      <w:r w:rsidRPr="001F0FC3">
        <w:t>parole periods or the making of recognizance release orders under this section in the same way as they apply to the fixing of such periods or the making of such orders under Division</w:t>
      </w:r>
      <w:r w:rsidR="001F0FC3">
        <w:t> </w:t>
      </w:r>
      <w:r w:rsidRPr="001F0FC3">
        <w:t>4.</w:t>
      </w:r>
    </w:p>
    <w:p w:rsidR="001769E6" w:rsidRPr="001F0FC3" w:rsidRDefault="001769E6" w:rsidP="001769E6">
      <w:pPr>
        <w:pStyle w:val="subsection"/>
      </w:pPr>
      <w:r w:rsidRPr="001F0FC3">
        <w:tab/>
        <w:t>(7)</w:t>
      </w:r>
      <w:r w:rsidRPr="001F0FC3">
        <w:tab/>
        <w:t>Without limiting, by implication, the application of any other provision of Division</w:t>
      </w:r>
      <w:r w:rsidR="001F0FC3">
        <w:t> </w:t>
      </w:r>
      <w:r w:rsidRPr="001F0FC3">
        <w:t>4, section</w:t>
      </w:r>
      <w:r w:rsidR="001F0FC3">
        <w:t> </w:t>
      </w:r>
      <w:r w:rsidRPr="001F0FC3">
        <w:t>19AH applies, according to its terms, in relation to the failure to fix, or properly to fix, non</w:t>
      </w:r>
      <w:r w:rsidR="001F0FC3">
        <w:noBreakHyphen/>
      </w:r>
      <w:r w:rsidRPr="001F0FC3">
        <w:t>parole periods or the failure to make, or properly to make, recognizance release orders under this section in the same way as it applies to such failures in relation to the fixing of such periods or the making of such orders under Division</w:t>
      </w:r>
      <w:r w:rsidR="001F0FC3">
        <w:t> </w:t>
      </w:r>
      <w:r w:rsidRPr="001F0FC3">
        <w:t>4.</w:t>
      </w:r>
    </w:p>
    <w:p w:rsidR="001769E6" w:rsidRPr="001F0FC3" w:rsidRDefault="001769E6" w:rsidP="001769E6">
      <w:pPr>
        <w:pStyle w:val="ActHead5"/>
      </w:pPr>
      <w:bookmarkStart w:id="479" w:name="_Toc431993681"/>
      <w:r w:rsidRPr="001F0FC3">
        <w:rPr>
          <w:rStyle w:val="CharSectno"/>
        </w:rPr>
        <w:t>19AS</w:t>
      </w:r>
      <w:r w:rsidRPr="001F0FC3">
        <w:t xml:space="preserve">  Court to issue warrant of detention where person required to serve balance of sentence</w:t>
      </w:r>
      <w:bookmarkEnd w:id="479"/>
    </w:p>
    <w:p w:rsidR="001769E6" w:rsidRPr="001F0FC3" w:rsidRDefault="00EB2FA6" w:rsidP="001769E6">
      <w:pPr>
        <w:pStyle w:val="subsection"/>
      </w:pPr>
      <w:r w:rsidRPr="001F0FC3">
        <w:tab/>
        <w:t>(1)</w:t>
      </w:r>
      <w:r w:rsidRPr="001F0FC3">
        <w:tab/>
      </w:r>
      <w:r w:rsidR="001769E6" w:rsidRPr="001F0FC3">
        <w:t>Where:</w:t>
      </w:r>
    </w:p>
    <w:p w:rsidR="001769E6" w:rsidRPr="001F0FC3" w:rsidRDefault="001769E6" w:rsidP="001769E6">
      <w:pPr>
        <w:pStyle w:val="paragraph"/>
      </w:pPr>
      <w:r w:rsidRPr="001F0FC3">
        <w:tab/>
        <w:t>(a)</w:t>
      </w:r>
      <w:r w:rsidRPr="001F0FC3">
        <w:tab/>
        <w:t>a person who is serving or is to serve a federal sentence or federal sentences is released on parole or licence under this Act; and</w:t>
      </w:r>
    </w:p>
    <w:p w:rsidR="001769E6" w:rsidRPr="001F0FC3" w:rsidRDefault="001769E6" w:rsidP="001769E6">
      <w:pPr>
        <w:pStyle w:val="paragraph"/>
        <w:keepNext/>
      </w:pPr>
      <w:r w:rsidRPr="001F0FC3">
        <w:tab/>
        <w:t>(b)</w:t>
      </w:r>
      <w:r w:rsidRPr="001F0FC3">
        <w:tab/>
        <w:t>under section</w:t>
      </w:r>
      <w:r w:rsidR="001F0FC3">
        <w:t> </w:t>
      </w:r>
      <w:r w:rsidRPr="001F0FC3">
        <w:t xml:space="preserve">19AQ, because of the imposition of one or more federal, State or Territory sentences (in this subsection called the </w:t>
      </w:r>
      <w:r w:rsidRPr="001F0FC3">
        <w:rPr>
          <w:b/>
          <w:i/>
        </w:rPr>
        <w:t>new sentence or sentences</w:t>
      </w:r>
      <w:r w:rsidRPr="001F0FC3">
        <w:t>):</w:t>
      </w:r>
    </w:p>
    <w:p w:rsidR="001769E6" w:rsidRPr="001F0FC3" w:rsidRDefault="001769E6" w:rsidP="001769E6">
      <w:pPr>
        <w:pStyle w:val="paragraphsub"/>
      </w:pPr>
      <w:r w:rsidRPr="001F0FC3">
        <w:tab/>
        <w:t>(i)</w:t>
      </w:r>
      <w:r w:rsidRPr="001F0FC3">
        <w:tab/>
        <w:t>that parole order or licence is to be taken to have been revoked; and</w:t>
      </w:r>
    </w:p>
    <w:p w:rsidR="001769E6" w:rsidRPr="001F0FC3" w:rsidRDefault="001769E6" w:rsidP="001769E6">
      <w:pPr>
        <w:pStyle w:val="paragraphsub"/>
      </w:pPr>
      <w:r w:rsidRPr="001F0FC3">
        <w:tab/>
        <w:t>(ii)</w:t>
      </w:r>
      <w:r w:rsidRPr="001F0FC3">
        <w:tab/>
        <w:t xml:space="preserve">the person becomes liable to serve that part of each of the sentences referred to in </w:t>
      </w:r>
      <w:r w:rsidR="001F0FC3">
        <w:t>paragraph (</w:t>
      </w:r>
      <w:r w:rsidRPr="001F0FC3">
        <w:t xml:space="preserve">a) (in this subsection called the </w:t>
      </w:r>
      <w:r w:rsidRPr="001F0FC3">
        <w:rPr>
          <w:b/>
          <w:i/>
        </w:rPr>
        <w:t>outstanding sentence or sentences</w:t>
      </w:r>
      <w:r w:rsidRPr="001F0FC3">
        <w:t>) that he or she had not served at the time of release;</w:t>
      </w:r>
    </w:p>
    <w:p w:rsidR="001769E6" w:rsidRPr="001F0FC3" w:rsidRDefault="001769E6" w:rsidP="001769E6">
      <w:pPr>
        <w:pStyle w:val="subsection2"/>
        <w:keepNext/>
      </w:pPr>
      <w:r w:rsidRPr="001F0FC3">
        <w:t>then:</w:t>
      </w:r>
    </w:p>
    <w:p w:rsidR="001769E6" w:rsidRPr="001F0FC3" w:rsidRDefault="001769E6" w:rsidP="001769E6">
      <w:pPr>
        <w:pStyle w:val="paragraph"/>
      </w:pPr>
      <w:r w:rsidRPr="001F0FC3">
        <w:tab/>
        <w:t>(c)</w:t>
      </w:r>
      <w:r w:rsidRPr="001F0FC3">
        <w:tab/>
        <w:t>the court imposing the new sentence or sentences must issue a warrant authorising the person to be detained in prison to undergo imprisonment for the unserved part of the outstanding sentence or sentences; and</w:t>
      </w:r>
    </w:p>
    <w:p w:rsidR="001769E6" w:rsidRPr="001F0FC3" w:rsidRDefault="001769E6" w:rsidP="001769E6">
      <w:pPr>
        <w:pStyle w:val="paragraph"/>
      </w:pPr>
      <w:r w:rsidRPr="001F0FC3">
        <w:tab/>
        <w:t>(d)</w:t>
      </w:r>
      <w:r w:rsidRPr="001F0FC3">
        <w:tab/>
        <w:t>the person must begin to serve the unserved part of the outstanding sentence or of the first to be served of the outstanding sentences on the day that the new sentence is, or the new sentences are, imposed; and</w:t>
      </w:r>
    </w:p>
    <w:p w:rsidR="001769E6" w:rsidRPr="001F0FC3" w:rsidRDefault="001769E6" w:rsidP="001769E6">
      <w:pPr>
        <w:pStyle w:val="paragraph"/>
      </w:pPr>
      <w:r w:rsidRPr="001F0FC3">
        <w:tab/>
        <w:t>(e)</w:t>
      </w:r>
      <w:r w:rsidRPr="001F0FC3">
        <w:tab/>
        <w:t>the unserved part of the outstanding sentence or of each of the outstanding sentences must be served in the State or Territory where the new sentence is, or the new sentences are, imposed.</w:t>
      </w:r>
    </w:p>
    <w:p w:rsidR="001769E6" w:rsidRPr="001F0FC3" w:rsidRDefault="001769E6" w:rsidP="001769E6">
      <w:pPr>
        <w:pStyle w:val="subsection"/>
      </w:pPr>
      <w:r w:rsidRPr="001F0FC3">
        <w:tab/>
        <w:t>(2)</w:t>
      </w:r>
      <w:r w:rsidRPr="001F0FC3">
        <w:tab/>
        <w:t xml:space="preserve">Where the court fails to issue a warrant under </w:t>
      </w:r>
      <w:r w:rsidR="001F0FC3">
        <w:t>paragraph (</w:t>
      </w:r>
      <w:r w:rsidRPr="001F0FC3">
        <w:t>1)(c), the Director of Public Prosecutions may apply to that court for such a warrant.</w:t>
      </w:r>
    </w:p>
    <w:p w:rsidR="001769E6" w:rsidRPr="001F0FC3" w:rsidRDefault="001769E6" w:rsidP="001769E6">
      <w:pPr>
        <w:pStyle w:val="ActHead5"/>
      </w:pPr>
      <w:bookmarkStart w:id="480" w:name="_Toc431993682"/>
      <w:r w:rsidRPr="001F0FC3">
        <w:rPr>
          <w:rStyle w:val="CharSectno"/>
        </w:rPr>
        <w:t>19AT</w:t>
      </w:r>
      <w:r w:rsidRPr="001F0FC3">
        <w:t xml:space="preserve">  What happens when later conviction is quashed?</w:t>
      </w:r>
      <w:bookmarkEnd w:id="480"/>
    </w:p>
    <w:p w:rsidR="001769E6" w:rsidRPr="001F0FC3" w:rsidRDefault="001769E6" w:rsidP="001769E6">
      <w:pPr>
        <w:pStyle w:val="subsection"/>
      </w:pPr>
      <w:r w:rsidRPr="001F0FC3">
        <w:tab/>
        <w:t>(1)</w:t>
      </w:r>
      <w:r w:rsidRPr="001F0FC3">
        <w:tab/>
        <w:t>Where:</w:t>
      </w:r>
    </w:p>
    <w:p w:rsidR="001769E6" w:rsidRPr="001F0FC3" w:rsidRDefault="001769E6" w:rsidP="001769E6">
      <w:pPr>
        <w:pStyle w:val="paragraph"/>
      </w:pPr>
      <w:r w:rsidRPr="001F0FC3">
        <w:tab/>
        <w:t>(a)</w:t>
      </w:r>
      <w:r w:rsidRPr="001F0FC3">
        <w:tab/>
        <w:t>a person who is serving or is to serve a federal sentence or sentences of imprisonment is released on parole or licence under this Act; and</w:t>
      </w:r>
    </w:p>
    <w:p w:rsidR="001769E6" w:rsidRPr="001F0FC3" w:rsidRDefault="001769E6" w:rsidP="001769E6">
      <w:pPr>
        <w:pStyle w:val="paragraph"/>
      </w:pPr>
      <w:r w:rsidRPr="001F0FC3">
        <w:tab/>
        <w:t>(b)</w:t>
      </w:r>
      <w:r w:rsidRPr="001F0FC3">
        <w:tab/>
        <w:t>under section</w:t>
      </w:r>
      <w:r w:rsidR="001F0FC3">
        <w:t> </w:t>
      </w:r>
      <w:r w:rsidRPr="001F0FC3">
        <w:t xml:space="preserve">19AQ, because of the imposition of one or more federal, State or Territory sentences (in this subsection called the </w:t>
      </w:r>
      <w:r w:rsidRPr="001F0FC3">
        <w:rPr>
          <w:b/>
          <w:i/>
        </w:rPr>
        <w:t>new sentence or sentences</w:t>
      </w:r>
      <w:r w:rsidRPr="001F0FC3">
        <w:t>):</w:t>
      </w:r>
    </w:p>
    <w:p w:rsidR="001769E6" w:rsidRPr="001F0FC3" w:rsidRDefault="001769E6" w:rsidP="001769E6">
      <w:pPr>
        <w:pStyle w:val="paragraphsub"/>
      </w:pPr>
      <w:r w:rsidRPr="001F0FC3">
        <w:tab/>
        <w:t>(i)</w:t>
      </w:r>
      <w:r w:rsidRPr="001F0FC3">
        <w:tab/>
        <w:t>that parole order or licence is to be taken to have been revoked; and</w:t>
      </w:r>
    </w:p>
    <w:p w:rsidR="001769E6" w:rsidRPr="001F0FC3" w:rsidRDefault="001769E6" w:rsidP="001769E6">
      <w:pPr>
        <w:pStyle w:val="paragraphsub"/>
        <w:keepNext/>
        <w:keepLines/>
      </w:pPr>
      <w:r w:rsidRPr="001F0FC3">
        <w:tab/>
        <w:t>(ii)</w:t>
      </w:r>
      <w:r w:rsidRPr="001F0FC3">
        <w:tab/>
        <w:t xml:space="preserve">the person becomes liable to serve that part of each of the sentences referred to in </w:t>
      </w:r>
      <w:r w:rsidR="001F0FC3">
        <w:t>paragraph (</w:t>
      </w:r>
      <w:r w:rsidRPr="001F0FC3">
        <w:t>a) (in this subsection called the</w:t>
      </w:r>
      <w:r w:rsidRPr="001F0FC3">
        <w:rPr>
          <w:b/>
          <w:i/>
        </w:rPr>
        <w:t xml:space="preserve"> outstanding sentence or sentences</w:t>
      </w:r>
      <w:r w:rsidRPr="001F0FC3">
        <w:t>) that he or she had not served at the time of release;</w:t>
      </w:r>
    </w:p>
    <w:p w:rsidR="001769E6" w:rsidRPr="001F0FC3" w:rsidRDefault="001769E6" w:rsidP="001769E6">
      <w:pPr>
        <w:pStyle w:val="subsection2"/>
        <w:keepNext/>
      </w:pPr>
      <w:r w:rsidRPr="001F0FC3">
        <w:t>then:</w:t>
      </w:r>
    </w:p>
    <w:p w:rsidR="001769E6" w:rsidRPr="001F0FC3" w:rsidRDefault="001769E6" w:rsidP="001769E6">
      <w:pPr>
        <w:pStyle w:val="paragraph"/>
      </w:pPr>
      <w:r w:rsidRPr="001F0FC3">
        <w:tab/>
        <w:t>(c)</w:t>
      </w:r>
      <w:r w:rsidRPr="001F0FC3">
        <w:tab/>
        <w:t>if the person appeals against the conviction or each conviction giving rise to a new sentence and is granted bail, pending the hearing of the appeal or appeals:</w:t>
      </w:r>
    </w:p>
    <w:p w:rsidR="001769E6" w:rsidRPr="001F0FC3" w:rsidRDefault="001769E6" w:rsidP="001769E6">
      <w:pPr>
        <w:pStyle w:val="paragraphsub"/>
      </w:pPr>
      <w:r w:rsidRPr="001F0FC3">
        <w:tab/>
        <w:t>(i)</w:t>
      </w:r>
      <w:r w:rsidRPr="001F0FC3">
        <w:tab/>
        <w:t>this Act has effect, pending the hearing of that appeal or those appeals, as if the revoked order or licence had not been revoked and as if any warrant for the detention of the person issued under section</w:t>
      </w:r>
      <w:r w:rsidR="001F0FC3">
        <w:t> </w:t>
      </w:r>
      <w:r w:rsidRPr="001F0FC3">
        <w:t>19AS were of no effect; and</w:t>
      </w:r>
    </w:p>
    <w:p w:rsidR="001769E6" w:rsidRPr="001F0FC3" w:rsidRDefault="001769E6" w:rsidP="001769E6">
      <w:pPr>
        <w:pStyle w:val="paragraphsub"/>
      </w:pPr>
      <w:r w:rsidRPr="001F0FC3">
        <w:tab/>
        <w:t>(ii)</w:t>
      </w:r>
      <w:r w:rsidRPr="001F0FC3">
        <w:tab/>
        <w:t>the person must be released from prison on the day the person is granted bail; and</w:t>
      </w:r>
    </w:p>
    <w:p w:rsidR="001769E6" w:rsidRPr="001F0FC3" w:rsidRDefault="001769E6" w:rsidP="001769E6">
      <w:pPr>
        <w:pStyle w:val="paragraph"/>
      </w:pPr>
      <w:r w:rsidRPr="001F0FC3">
        <w:tab/>
        <w:t>(d)</w:t>
      </w:r>
      <w:r w:rsidRPr="001F0FC3">
        <w:tab/>
        <w:t>if the appeal court sets aside the conviction or each of the convictions and the person concerned is granted bail or bail is extended pending a retrial of the offence or offences concerned:</w:t>
      </w:r>
    </w:p>
    <w:p w:rsidR="001769E6" w:rsidRPr="001F0FC3" w:rsidRDefault="001769E6" w:rsidP="001769E6">
      <w:pPr>
        <w:pStyle w:val="paragraphsub"/>
      </w:pPr>
      <w:r w:rsidRPr="001F0FC3">
        <w:tab/>
        <w:t>(i)</w:t>
      </w:r>
      <w:r w:rsidRPr="001F0FC3">
        <w:tab/>
        <w:t>this Act has effect, or continues to have effect, pending the completion of the retrial, as if the revoked order or licence had not been revoked and as if any warrant for the detention of the person issued under section</w:t>
      </w:r>
      <w:r w:rsidR="001F0FC3">
        <w:t> </w:t>
      </w:r>
      <w:r w:rsidRPr="001F0FC3">
        <w:t>19AS were of no effect; and</w:t>
      </w:r>
    </w:p>
    <w:p w:rsidR="001769E6" w:rsidRPr="001F0FC3" w:rsidRDefault="001769E6" w:rsidP="001769E6">
      <w:pPr>
        <w:pStyle w:val="paragraphsub"/>
      </w:pPr>
      <w:r w:rsidRPr="001F0FC3">
        <w:tab/>
        <w:t>(ii)</w:t>
      </w:r>
      <w:r w:rsidRPr="001F0FC3">
        <w:tab/>
        <w:t xml:space="preserve">if the person had not already been released from prison under </w:t>
      </w:r>
      <w:r w:rsidR="001F0FC3">
        <w:t>paragraph (</w:t>
      </w:r>
      <w:r w:rsidRPr="001F0FC3">
        <w:t>c), the person is to be released on the day the person is granted bail or bail is extended; and</w:t>
      </w:r>
    </w:p>
    <w:p w:rsidR="001769E6" w:rsidRPr="001F0FC3" w:rsidRDefault="001769E6" w:rsidP="001769E6">
      <w:pPr>
        <w:pStyle w:val="paragraph"/>
      </w:pPr>
      <w:r w:rsidRPr="001F0FC3">
        <w:tab/>
        <w:t>(e)</w:t>
      </w:r>
      <w:r w:rsidRPr="001F0FC3">
        <w:tab/>
        <w:t>if the conviction or each conviction appealed against is quashed on appeal or the person is found, on a retrial, not to be guilty of the offence or each of the offences:</w:t>
      </w:r>
    </w:p>
    <w:p w:rsidR="001769E6" w:rsidRPr="001F0FC3" w:rsidRDefault="001769E6" w:rsidP="001769E6">
      <w:pPr>
        <w:pStyle w:val="paragraphsub"/>
      </w:pPr>
      <w:r w:rsidRPr="001F0FC3">
        <w:tab/>
        <w:t>(i)</w:t>
      </w:r>
      <w:r w:rsidRPr="001F0FC3">
        <w:tab/>
        <w:t>this Act has effect, or continues to have effect, as if the revoked order or licence had not been revoked and as if any warrant for the detention of the person issued under section</w:t>
      </w:r>
      <w:r w:rsidR="001F0FC3">
        <w:t> </w:t>
      </w:r>
      <w:r w:rsidRPr="001F0FC3">
        <w:t>19AS were of no effect; and</w:t>
      </w:r>
    </w:p>
    <w:p w:rsidR="001769E6" w:rsidRPr="001F0FC3" w:rsidRDefault="001769E6" w:rsidP="001769E6">
      <w:pPr>
        <w:pStyle w:val="paragraphsub"/>
      </w:pPr>
      <w:r w:rsidRPr="001F0FC3">
        <w:tab/>
        <w:t>(ii)</w:t>
      </w:r>
      <w:r w:rsidRPr="001F0FC3">
        <w:tab/>
        <w:t xml:space="preserve">if the person had not already been released from prison under </w:t>
      </w:r>
      <w:r w:rsidR="001F0FC3">
        <w:t>paragraph (</w:t>
      </w:r>
      <w:r w:rsidRPr="001F0FC3">
        <w:t>c) or (d), the person must be released from prison on the day the conviction or each conviction is quashed on appeal or the person is found, on a retrial not to be guilty of the offence or offences; and</w:t>
      </w:r>
    </w:p>
    <w:p w:rsidR="001769E6" w:rsidRPr="001F0FC3" w:rsidRDefault="001769E6" w:rsidP="001769E6">
      <w:pPr>
        <w:pStyle w:val="paragraph"/>
      </w:pPr>
      <w:r w:rsidRPr="001F0FC3">
        <w:tab/>
        <w:t>(f)</w:t>
      </w:r>
      <w:r w:rsidRPr="001F0FC3">
        <w:tab/>
        <w:t xml:space="preserve">if </w:t>
      </w:r>
      <w:r w:rsidR="001F0FC3">
        <w:t>paragraph (</w:t>
      </w:r>
      <w:r w:rsidRPr="001F0FC3">
        <w:t>c), (d) or (e) applies—the unserved part of the outstanding sentence or sentences shall (except in the case of 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rsidR="001769E6" w:rsidRPr="001F0FC3" w:rsidRDefault="001769E6" w:rsidP="001769E6">
      <w:pPr>
        <w:pStyle w:val="subsection"/>
      </w:pPr>
      <w:r w:rsidRPr="001F0FC3">
        <w:tab/>
        <w:t>(2)</w:t>
      </w:r>
      <w:r w:rsidRPr="001F0FC3">
        <w:tab/>
        <w:t>If the appeal against the conviction or each conviction giving rise to a new sentence is unsuccessful, section</w:t>
      </w:r>
      <w:r w:rsidR="001F0FC3">
        <w:t> </w:t>
      </w:r>
      <w:r w:rsidRPr="001F0FC3">
        <w:t>19AS applies, with effect from the day the appeal proceedings are completed, as if the new sentence or new sentences were imposed on that day by the court to which the appeal was made.</w:t>
      </w:r>
    </w:p>
    <w:p w:rsidR="001769E6" w:rsidRPr="001F0FC3" w:rsidRDefault="001769E6" w:rsidP="001769E6">
      <w:pPr>
        <w:pStyle w:val="subsection"/>
      </w:pPr>
      <w:r w:rsidRPr="001F0FC3">
        <w:tab/>
        <w:t>(3)</w:t>
      </w:r>
      <w:r w:rsidRPr="001F0FC3">
        <w:tab/>
        <w:t xml:space="preserve">Nothing in </w:t>
      </w:r>
      <w:r w:rsidR="001F0FC3">
        <w:t>subsection (</w:t>
      </w:r>
      <w:r w:rsidRPr="001F0FC3">
        <w:t>1) prevents a person from being detained in prison under any other law.</w:t>
      </w:r>
    </w:p>
    <w:p w:rsidR="001769E6" w:rsidRPr="001F0FC3" w:rsidRDefault="001769E6" w:rsidP="001769E6">
      <w:pPr>
        <w:pStyle w:val="ActHead5"/>
      </w:pPr>
      <w:bookmarkStart w:id="481" w:name="_Toc431993683"/>
      <w:r w:rsidRPr="001F0FC3">
        <w:rPr>
          <w:rStyle w:val="CharSectno"/>
        </w:rPr>
        <w:t>19AU</w:t>
      </w:r>
      <w:r w:rsidRPr="001F0FC3">
        <w:t xml:space="preserve">  Attorney</w:t>
      </w:r>
      <w:r w:rsidR="001F0FC3">
        <w:noBreakHyphen/>
      </w:r>
      <w:r w:rsidRPr="001F0FC3">
        <w:t>General may revoke parole order or licence</w:t>
      </w:r>
      <w:bookmarkEnd w:id="481"/>
    </w:p>
    <w:p w:rsidR="001769E6" w:rsidRPr="001F0FC3" w:rsidRDefault="001769E6" w:rsidP="001769E6">
      <w:pPr>
        <w:pStyle w:val="subsection"/>
      </w:pPr>
      <w:r w:rsidRPr="001F0FC3">
        <w:tab/>
        <w:t>(1)</w:t>
      </w:r>
      <w:r w:rsidRPr="001F0FC3">
        <w:tab/>
        <w:t>The Attorney</w:t>
      </w:r>
      <w:r w:rsidR="001F0FC3">
        <w:noBreakHyphen/>
      </w:r>
      <w:r w:rsidRPr="001F0FC3">
        <w:t>General may, by instrument in writing, revoke a parole order or licence at any time before the end of the parole period or licence period:</w:t>
      </w:r>
    </w:p>
    <w:p w:rsidR="001769E6" w:rsidRPr="001F0FC3" w:rsidRDefault="001769E6" w:rsidP="001769E6">
      <w:pPr>
        <w:pStyle w:val="paragraph"/>
      </w:pPr>
      <w:r w:rsidRPr="001F0FC3">
        <w:tab/>
        <w:t>(a)</w:t>
      </w:r>
      <w:r w:rsidRPr="001F0FC3">
        <w:tab/>
        <w:t>if the offender has, during that period, failed to comply with a condition of the order or licence; or</w:t>
      </w:r>
    </w:p>
    <w:p w:rsidR="001769E6" w:rsidRPr="001F0FC3" w:rsidRDefault="001769E6" w:rsidP="001769E6">
      <w:pPr>
        <w:pStyle w:val="paragraph"/>
      </w:pPr>
      <w:r w:rsidRPr="001F0FC3">
        <w:tab/>
        <w:t>(b)</w:t>
      </w:r>
      <w:r w:rsidRPr="001F0FC3">
        <w:tab/>
        <w:t>if there are reasonable grounds for suspecting that the offender has, during that period, so failed to comply;</w:t>
      </w:r>
    </w:p>
    <w:p w:rsidR="001769E6" w:rsidRPr="001F0FC3" w:rsidRDefault="001769E6" w:rsidP="001769E6">
      <w:pPr>
        <w:pStyle w:val="subsection2"/>
      </w:pPr>
      <w:r w:rsidRPr="001F0FC3">
        <w:t>and the instrument of revocation must specify the condition that was breached or is suspected of having been breached.</w:t>
      </w:r>
    </w:p>
    <w:p w:rsidR="001769E6" w:rsidRPr="001F0FC3" w:rsidRDefault="001769E6" w:rsidP="001769E6">
      <w:pPr>
        <w:pStyle w:val="subsection"/>
      </w:pPr>
      <w:r w:rsidRPr="001F0FC3">
        <w:tab/>
        <w:t>(2)</w:t>
      </w:r>
      <w:r w:rsidRPr="001F0FC3">
        <w:tab/>
        <w:t>Before revoking a parole order or a licence, the Attorney</w:t>
      </w:r>
      <w:r w:rsidR="001F0FC3">
        <w:noBreakHyphen/>
      </w:r>
      <w:r w:rsidRPr="001F0FC3">
        <w:t xml:space="preserve">General must, subject to </w:t>
      </w:r>
      <w:r w:rsidR="001F0FC3">
        <w:t>subsection (</w:t>
      </w:r>
      <w:r w:rsidRPr="001F0FC3">
        <w:t>3), by notice in the prescribed form, notify the person to whom the order or licence relates of:</w:t>
      </w:r>
    </w:p>
    <w:p w:rsidR="001769E6" w:rsidRPr="001F0FC3" w:rsidRDefault="001769E6" w:rsidP="001769E6">
      <w:pPr>
        <w:pStyle w:val="paragraph"/>
      </w:pPr>
      <w:r w:rsidRPr="001F0FC3">
        <w:tab/>
        <w:t>(a)</w:t>
      </w:r>
      <w:r w:rsidRPr="001F0FC3">
        <w:tab/>
        <w:t>the condition of the order or licence alleged to have been breached; and</w:t>
      </w:r>
    </w:p>
    <w:p w:rsidR="001769E6" w:rsidRPr="001F0FC3" w:rsidRDefault="001769E6" w:rsidP="001769E6">
      <w:pPr>
        <w:pStyle w:val="paragraph"/>
      </w:pPr>
      <w:r w:rsidRPr="001F0FC3">
        <w:tab/>
        <w:t>(b)</w:t>
      </w:r>
      <w:r w:rsidRPr="001F0FC3">
        <w:tab/>
        <w:t>the fact that the Attorney</w:t>
      </w:r>
      <w:r w:rsidR="001F0FC3">
        <w:noBreakHyphen/>
      </w:r>
      <w:r w:rsidRPr="001F0FC3">
        <w:t>General proposes to revoke the order or licence at the end of 14 days after the day the notice is issued unless the person, within that period, gives the Attorney</w:t>
      </w:r>
      <w:r w:rsidR="001F0FC3">
        <w:noBreakHyphen/>
      </w:r>
      <w:r w:rsidRPr="001F0FC3">
        <w:t>General written reasons why the order or licence should not be revoked and those reasons are accepted by the Attorney</w:t>
      </w:r>
      <w:r w:rsidR="001F0FC3">
        <w:noBreakHyphen/>
      </w:r>
      <w:r w:rsidRPr="001F0FC3">
        <w:t>General.</w:t>
      </w:r>
    </w:p>
    <w:p w:rsidR="001769E6" w:rsidRPr="001F0FC3" w:rsidRDefault="001769E6" w:rsidP="001769E6">
      <w:pPr>
        <w:pStyle w:val="subsection"/>
      </w:pPr>
      <w:r w:rsidRPr="001F0FC3">
        <w:tab/>
        <w:t>(3)</w:t>
      </w:r>
      <w:r w:rsidRPr="001F0FC3">
        <w:tab/>
      </w:r>
      <w:r w:rsidR="001F0FC3">
        <w:t>Subsection (</w:t>
      </w:r>
      <w:r w:rsidRPr="001F0FC3">
        <w:t>2) does not apply where:</w:t>
      </w:r>
    </w:p>
    <w:p w:rsidR="001769E6" w:rsidRPr="001F0FC3" w:rsidRDefault="001769E6" w:rsidP="001769E6">
      <w:pPr>
        <w:pStyle w:val="paragraph"/>
      </w:pPr>
      <w:r w:rsidRPr="001F0FC3">
        <w:tab/>
        <w:t>(a)</w:t>
      </w:r>
      <w:r w:rsidRPr="001F0FC3">
        <w:tab/>
        <w:t>the person’s whereabouts are and remain, after reasonable inquiries on behalf of the Attorney</w:t>
      </w:r>
      <w:r w:rsidR="001F0FC3">
        <w:noBreakHyphen/>
      </w:r>
      <w:r w:rsidRPr="001F0FC3">
        <w:t>General, unknown to the Attorney</w:t>
      </w:r>
      <w:r w:rsidR="001F0FC3">
        <w:noBreakHyphen/>
      </w:r>
      <w:r w:rsidRPr="001F0FC3">
        <w:t>General; or</w:t>
      </w:r>
    </w:p>
    <w:p w:rsidR="001769E6" w:rsidRPr="001F0FC3" w:rsidRDefault="001769E6" w:rsidP="001769E6">
      <w:pPr>
        <w:pStyle w:val="paragraph"/>
      </w:pPr>
      <w:r w:rsidRPr="001F0FC3">
        <w:tab/>
        <w:t>(b)</w:t>
      </w:r>
      <w:r w:rsidRPr="001F0FC3">
        <w:tab/>
        <w:t>there are circumstances of urgency that, in the opinion of the Attorney</w:t>
      </w:r>
      <w:r w:rsidR="001F0FC3">
        <w:noBreakHyphen/>
      </w:r>
      <w:r w:rsidRPr="001F0FC3">
        <w:t>General, require the parole order or licence to be revoked without notice being given to the person; or</w:t>
      </w:r>
    </w:p>
    <w:p w:rsidR="001769E6" w:rsidRPr="001F0FC3" w:rsidRDefault="001769E6" w:rsidP="001769E6">
      <w:pPr>
        <w:pStyle w:val="paragraph"/>
      </w:pPr>
      <w:r w:rsidRPr="001F0FC3">
        <w:tab/>
        <w:t>(c)</w:t>
      </w:r>
      <w:r w:rsidRPr="001F0FC3">
        <w:tab/>
        <w:t xml:space="preserve">the person has left </w:t>
      </w:r>
      <w:smartTag w:uri="urn:schemas-microsoft-com:office:smarttags" w:element="country-region">
        <w:smartTag w:uri="urn:schemas-microsoft-com:office:smarttags" w:element="date">
          <w:r w:rsidRPr="001F0FC3">
            <w:t>Australia</w:t>
          </w:r>
        </w:smartTag>
      </w:smartTag>
      <w:r w:rsidRPr="001F0FC3">
        <w:t>; or</w:t>
      </w:r>
    </w:p>
    <w:p w:rsidR="001769E6" w:rsidRPr="001F0FC3" w:rsidRDefault="001769E6" w:rsidP="001769E6">
      <w:pPr>
        <w:pStyle w:val="paragraph"/>
      </w:pPr>
      <w:r w:rsidRPr="001F0FC3">
        <w:tab/>
        <w:t>(d)</w:t>
      </w:r>
      <w:r w:rsidRPr="001F0FC3">
        <w:tab/>
        <w:t>in the opinion of the Attorney</w:t>
      </w:r>
      <w:r w:rsidR="001F0FC3">
        <w:noBreakHyphen/>
      </w:r>
      <w:r w:rsidRPr="001F0FC3">
        <w:t>General it is necessary, in the interests of the administration of justice, to revoke the parole order or licence without giving notice to the person.</w:t>
      </w:r>
    </w:p>
    <w:p w:rsidR="001769E6" w:rsidRPr="001F0FC3" w:rsidRDefault="001769E6" w:rsidP="001769E6">
      <w:pPr>
        <w:pStyle w:val="ActHead5"/>
      </w:pPr>
      <w:bookmarkStart w:id="482" w:name="_Toc431993684"/>
      <w:r w:rsidRPr="001F0FC3">
        <w:rPr>
          <w:rStyle w:val="CharSectno"/>
        </w:rPr>
        <w:t>19AV</w:t>
      </w:r>
      <w:r w:rsidRPr="001F0FC3">
        <w:t xml:space="preserve">  Arrest of person whose parole order or licence revoked by Attorney</w:t>
      </w:r>
      <w:r w:rsidR="001F0FC3">
        <w:noBreakHyphen/>
      </w:r>
      <w:r w:rsidRPr="001F0FC3">
        <w:t>General</w:t>
      </w:r>
      <w:bookmarkEnd w:id="482"/>
    </w:p>
    <w:p w:rsidR="001769E6" w:rsidRPr="001F0FC3" w:rsidRDefault="001769E6" w:rsidP="001769E6">
      <w:pPr>
        <w:pStyle w:val="subsection"/>
      </w:pPr>
      <w:r w:rsidRPr="001F0FC3">
        <w:tab/>
        <w:t>(1)</w:t>
      </w:r>
      <w:r w:rsidRPr="001F0FC3">
        <w:tab/>
        <w:t>A constable may, without warrant, arrest a person whose parole order or licence has been revoked by the Attorney</w:t>
      </w:r>
      <w:r w:rsidR="001F0FC3">
        <w:noBreakHyphen/>
      </w:r>
      <w:r w:rsidRPr="001F0FC3">
        <w:t>General.</w:t>
      </w:r>
    </w:p>
    <w:p w:rsidR="001769E6" w:rsidRPr="001F0FC3" w:rsidRDefault="001769E6" w:rsidP="001769E6">
      <w:pPr>
        <w:pStyle w:val="subsection"/>
      </w:pPr>
      <w:r w:rsidRPr="001F0FC3">
        <w:tab/>
        <w:t>(2)</w:t>
      </w:r>
      <w:r w:rsidRPr="001F0FC3">
        <w:tab/>
        <w:t>The Attorney</w:t>
      </w:r>
      <w:r w:rsidR="001F0FC3">
        <w:noBreakHyphen/>
      </w:r>
      <w:r w:rsidRPr="001F0FC3">
        <w:t>General or the Director of Public Prosecutions may, in relation to a person whose parole order or licence has been revoked by the Attorney</w:t>
      </w:r>
      <w:r w:rsidR="001F0FC3">
        <w:noBreakHyphen/>
      </w:r>
      <w:r w:rsidRPr="001F0FC3">
        <w:t>General, apply to a prescribed authority for a warrant in the form prescribed for the purposes of this subsection for the arrest of the person.</w:t>
      </w:r>
    </w:p>
    <w:p w:rsidR="001769E6" w:rsidRPr="001F0FC3" w:rsidRDefault="001769E6" w:rsidP="001769E6">
      <w:pPr>
        <w:pStyle w:val="subsection"/>
      </w:pPr>
      <w:r w:rsidRPr="001F0FC3">
        <w:tab/>
        <w:t>(3)</w:t>
      </w:r>
      <w:r w:rsidRPr="001F0FC3">
        <w:tab/>
        <w:t xml:space="preserve">A person who is arrested under </w:t>
      </w:r>
      <w:r w:rsidR="001F0FC3">
        <w:t>subsection (</w:t>
      </w:r>
      <w:r w:rsidRPr="001F0FC3">
        <w:t>1) or (2), must, as soon as practicable after that arrest, be brought before a prescribed authority in the State or Territory in which the person is arrested.</w:t>
      </w:r>
    </w:p>
    <w:p w:rsidR="001769E6" w:rsidRPr="001F0FC3" w:rsidRDefault="001769E6" w:rsidP="001769E6">
      <w:pPr>
        <w:pStyle w:val="ActHead5"/>
      </w:pPr>
      <w:bookmarkStart w:id="483" w:name="_Toc431993685"/>
      <w:r w:rsidRPr="001F0FC3">
        <w:rPr>
          <w:rStyle w:val="CharSectno"/>
        </w:rPr>
        <w:t>19AW</w:t>
      </w:r>
      <w:r w:rsidRPr="001F0FC3">
        <w:t xml:space="preserve">  Where person on parole or licence notified of revocation</w:t>
      </w:r>
      <w:bookmarkEnd w:id="483"/>
    </w:p>
    <w:p w:rsidR="001769E6" w:rsidRPr="001F0FC3" w:rsidRDefault="001769E6" w:rsidP="001769E6">
      <w:pPr>
        <w:pStyle w:val="subsection"/>
      </w:pPr>
      <w:r w:rsidRPr="001F0FC3">
        <w:tab/>
        <w:t>(1)</w:t>
      </w:r>
      <w:r w:rsidRPr="001F0FC3">
        <w:tab/>
        <w:t>Where a prescribed authority before whom a person is brought under section</w:t>
      </w:r>
      <w:r w:rsidR="001F0FC3">
        <w:t> </w:t>
      </w:r>
      <w:r w:rsidRPr="001F0FC3">
        <w:t>19AV because of an order revoking a parole order or licence is satisfied:</w:t>
      </w:r>
    </w:p>
    <w:p w:rsidR="001769E6" w:rsidRPr="001F0FC3" w:rsidRDefault="001769E6" w:rsidP="001769E6">
      <w:pPr>
        <w:pStyle w:val="paragraph"/>
      </w:pPr>
      <w:r w:rsidRPr="001F0FC3">
        <w:tab/>
        <w:t>(a)</w:t>
      </w:r>
      <w:r w:rsidRPr="001F0FC3">
        <w:tab/>
        <w:t>that the person is the person named in that revocation order; and</w:t>
      </w:r>
    </w:p>
    <w:p w:rsidR="001769E6" w:rsidRPr="001F0FC3" w:rsidRDefault="001769E6" w:rsidP="001769E6">
      <w:pPr>
        <w:pStyle w:val="paragraph"/>
      </w:pPr>
      <w:r w:rsidRPr="001F0FC3">
        <w:tab/>
        <w:t>(b)</w:t>
      </w:r>
      <w:r w:rsidRPr="001F0FC3">
        <w:tab/>
        <w:t>that the person was notified by the Attorney</w:t>
      </w:r>
      <w:r w:rsidR="001F0FC3">
        <w:noBreakHyphen/>
      </w:r>
      <w:r w:rsidRPr="001F0FC3">
        <w:t>General of the proposal to make the revocation order; and</w:t>
      </w:r>
    </w:p>
    <w:p w:rsidR="001769E6" w:rsidRPr="001F0FC3" w:rsidRDefault="001769E6" w:rsidP="001769E6">
      <w:pPr>
        <w:pStyle w:val="paragraph"/>
      </w:pPr>
      <w:r w:rsidRPr="001F0FC3">
        <w:tab/>
        <w:t>(c)</w:t>
      </w:r>
      <w:r w:rsidRPr="001F0FC3">
        <w:tab/>
        <w:t>that the revocation order is still in force;</w:t>
      </w:r>
    </w:p>
    <w:p w:rsidR="001769E6" w:rsidRPr="001F0FC3" w:rsidRDefault="001769E6" w:rsidP="001769E6">
      <w:pPr>
        <w:pStyle w:val="subsection2"/>
      </w:pPr>
      <w:r w:rsidRPr="001F0FC3">
        <w:t>the prescribed authority must issue a warrant, in the prescribed form:</w:t>
      </w:r>
    </w:p>
    <w:p w:rsidR="001769E6" w:rsidRPr="001F0FC3" w:rsidRDefault="001769E6" w:rsidP="001769E6">
      <w:pPr>
        <w:pStyle w:val="paragraph"/>
      </w:pPr>
      <w:r w:rsidRPr="001F0FC3">
        <w:tab/>
        <w:t>(d)</w:t>
      </w:r>
      <w:r w:rsidRPr="001F0FC3">
        <w:tab/>
        <w:t>authorising any constable to take the person to a specified prison in the State or Territory in which the person was arrested; and</w:t>
      </w:r>
    </w:p>
    <w:p w:rsidR="001769E6" w:rsidRPr="001F0FC3" w:rsidRDefault="001769E6" w:rsidP="001769E6">
      <w:pPr>
        <w:pStyle w:val="paragraph"/>
      </w:pPr>
      <w:r w:rsidRPr="001F0FC3">
        <w:tab/>
        <w:t>(e)</w:t>
      </w:r>
      <w:r w:rsidRPr="001F0FC3">
        <w:tab/>
        <w:t xml:space="preserve">directing that the person be detained in prison in that State or Territory to undergo imprisonment for the unserved part of the sentence, or of each sentence, of imprisonment (in this section called the </w:t>
      </w:r>
      <w:r w:rsidRPr="001F0FC3">
        <w:rPr>
          <w:b/>
          <w:i/>
        </w:rPr>
        <w:t>outstanding sentence or sentences</w:t>
      </w:r>
      <w:r w:rsidRPr="001F0FC3">
        <w:t>) that the person was serving or had yet to serve at the time of his or her release; and</w:t>
      </w:r>
    </w:p>
    <w:p w:rsidR="001769E6" w:rsidRPr="001F0FC3" w:rsidRDefault="001769E6" w:rsidP="001769E6">
      <w:pPr>
        <w:pStyle w:val="paragraph"/>
      </w:pPr>
      <w:r w:rsidRPr="001F0FC3">
        <w:tab/>
        <w:t>(f)</w:t>
      </w:r>
      <w:r w:rsidRPr="001F0FC3">
        <w:tab/>
        <w:t xml:space="preserve">subject to </w:t>
      </w:r>
      <w:r w:rsidR="001F0FC3">
        <w:t>subsection (</w:t>
      </w:r>
      <w:r w:rsidRPr="001F0FC3">
        <w:t>3), fixing a non</w:t>
      </w:r>
      <w:r w:rsidR="001F0FC3">
        <w:noBreakHyphen/>
      </w:r>
      <w:r w:rsidRPr="001F0FC3">
        <w:t>parole period in respect of the outstanding sentence or sentences.</w:t>
      </w:r>
    </w:p>
    <w:p w:rsidR="001769E6" w:rsidRPr="001F0FC3" w:rsidRDefault="001769E6" w:rsidP="001769E6">
      <w:pPr>
        <w:pStyle w:val="subsection"/>
      </w:pPr>
      <w:r w:rsidRPr="001F0FC3">
        <w:tab/>
        <w:t>(2)</w:t>
      </w:r>
      <w:r w:rsidRPr="001F0FC3">
        <w:tab/>
        <w:t xml:space="preserve">If the prescribed authority cannot complete the hearing under </w:t>
      </w:r>
      <w:r w:rsidR="001F0FC3">
        <w:t>subsection (</w:t>
      </w:r>
      <w:r w:rsidRPr="001F0FC3">
        <w:t>1) immediately, the prescribed authority may issue a warrant for the remand of the person in custody pending completion of the hearing.</w:t>
      </w:r>
    </w:p>
    <w:p w:rsidR="001769E6" w:rsidRPr="001F0FC3" w:rsidRDefault="001769E6" w:rsidP="00954444">
      <w:pPr>
        <w:pStyle w:val="subsection"/>
        <w:keepNext/>
        <w:keepLines/>
      </w:pPr>
      <w:r w:rsidRPr="001F0FC3">
        <w:tab/>
        <w:t>(3)</w:t>
      </w:r>
      <w:r w:rsidRPr="001F0FC3">
        <w:tab/>
        <w:t>The prescribed authority is not required to fix a non</w:t>
      </w:r>
      <w:r w:rsidR="001F0FC3">
        <w:noBreakHyphen/>
      </w:r>
      <w:r w:rsidRPr="001F0FC3">
        <w:t xml:space="preserve">parole period under </w:t>
      </w:r>
      <w:r w:rsidR="001F0FC3">
        <w:t>paragraph (</w:t>
      </w:r>
      <w:r w:rsidRPr="001F0FC3">
        <w:t>1)(f) if:</w:t>
      </w:r>
    </w:p>
    <w:p w:rsidR="001769E6" w:rsidRPr="001F0FC3" w:rsidRDefault="001769E6" w:rsidP="001769E6">
      <w:pPr>
        <w:pStyle w:val="paragraph"/>
      </w:pPr>
      <w:r w:rsidRPr="001F0FC3">
        <w:tab/>
        <w:t>(a)</w:t>
      </w:r>
      <w:r w:rsidRPr="001F0FC3">
        <w:tab/>
        <w:t>the prescribed authority considers it inappropriate to do so because of the nature of the breach of the conditions of the order or licence that led to its revocation; or</w:t>
      </w:r>
    </w:p>
    <w:p w:rsidR="001769E6" w:rsidRPr="001F0FC3" w:rsidRDefault="001769E6" w:rsidP="001769E6">
      <w:pPr>
        <w:pStyle w:val="paragraph"/>
      </w:pPr>
      <w:r w:rsidRPr="001F0FC3">
        <w:tab/>
        <w:t>(b)</w:t>
      </w:r>
      <w:r w:rsidRPr="001F0FC3">
        <w:tab/>
        <w:t>the unserved part of the outstanding sentence or sentences is, or aggregates, 3 months or less.</w:t>
      </w:r>
    </w:p>
    <w:p w:rsidR="001769E6" w:rsidRPr="001F0FC3" w:rsidRDefault="001769E6" w:rsidP="001769E6">
      <w:pPr>
        <w:pStyle w:val="subsection"/>
      </w:pPr>
      <w:r w:rsidRPr="001F0FC3">
        <w:tab/>
        <w:t>(4)</w:t>
      </w:r>
      <w:r w:rsidRPr="001F0FC3">
        <w:tab/>
        <w:t>Where a prescribed authority issues a warrant, the prescribed authority must specify in the warrant the particulars of the unserved part of each outstanding sentence and, if a non</w:t>
      </w:r>
      <w:r w:rsidR="001F0FC3">
        <w:noBreakHyphen/>
      </w:r>
      <w:r w:rsidRPr="001F0FC3">
        <w:t>parole period is fixed, particulars of that period.</w:t>
      </w:r>
    </w:p>
    <w:p w:rsidR="001769E6" w:rsidRPr="001F0FC3" w:rsidRDefault="001769E6" w:rsidP="001769E6">
      <w:pPr>
        <w:pStyle w:val="subsection"/>
      </w:pPr>
      <w:r w:rsidRPr="001F0FC3">
        <w:tab/>
        <w:t>(5)</w:t>
      </w:r>
      <w:r w:rsidRPr="001F0FC3">
        <w:tab/>
        <w:t>A non</w:t>
      </w:r>
      <w:r w:rsidR="001F0FC3">
        <w:noBreakHyphen/>
      </w:r>
      <w:r w:rsidRPr="001F0FC3">
        <w:t>parole period fixed under this section has effect as if it had been fixed by a court in respect of the outstanding sentence or sentences and section</w:t>
      </w:r>
      <w:r w:rsidR="001F0FC3">
        <w:t> </w:t>
      </w:r>
      <w:r w:rsidRPr="001F0FC3">
        <w:t>19AL applies in relation to that non</w:t>
      </w:r>
      <w:r w:rsidR="001F0FC3">
        <w:noBreakHyphen/>
      </w:r>
      <w:r w:rsidRPr="001F0FC3">
        <w:t>parole period according to its terms.</w:t>
      </w:r>
    </w:p>
    <w:p w:rsidR="001769E6" w:rsidRPr="001F0FC3" w:rsidRDefault="001769E6" w:rsidP="001769E6">
      <w:pPr>
        <w:pStyle w:val="subsection"/>
      </w:pPr>
      <w:r w:rsidRPr="001F0FC3">
        <w:tab/>
        <w:t>(6)</w:t>
      </w:r>
      <w:r w:rsidRPr="001F0FC3">
        <w:tab/>
        <w:t>Where a person brought before a prescribed authority under section</w:t>
      </w:r>
      <w:r w:rsidR="001F0FC3">
        <w:t> </w:t>
      </w:r>
      <w:r w:rsidRPr="001F0FC3">
        <w:t xml:space="preserve">19AV is dealt with in accordance with this section, the unserved part of any outstanding sentence or sentences that the person was serving or had yet to serve at the time of his or her release, is to be reduced by any period of remand under </w:t>
      </w:r>
      <w:r w:rsidR="001F0FC3">
        <w:t>subsection (</w:t>
      </w:r>
      <w:r w:rsidRPr="001F0FC3">
        <w:t>2).</w:t>
      </w:r>
    </w:p>
    <w:p w:rsidR="001769E6" w:rsidRPr="001F0FC3" w:rsidRDefault="001769E6" w:rsidP="00A65320">
      <w:pPr>
        <w:pStyle w:val="ActHead5"/>
      </w:pPr>
      <w:bookmarkStart w:id="484" w:name="_Toc431993686"/>
      <w:r w:rsidRPr="001F0FC3">
        <w:rPr>
          <w:rStyle w:val="CharSectno"/>
        </w:rPr>
        <w:t>19AX</w:t>
      </w:r>
      <w:r w:rsidRPr="001F0FC3">
        <w:t xml:space="preserve">  Where person on parole or licence not notified of revocation</w:t>
      </w:r>
      <w:bookmarkEnd w:id="484"/>
    </w:p>
    <w:p w:rsidR="001769E6" w:rsidRPr="001F0FC3" w:rsidRDefault="001769E6" w:rsidP="00A65320">
      <w:pPr>
        <w:pStyle w:val="subsection"/>
        <w:keepNext/>
        <w:keepLines/>
      </w:pPr>
      <w:r w:rsidRPr="001F0FC3">
        <w:tab/>
        <w:t>(1)</w:t>
      </w:r>
      <w:r w:rsidRPr="001F0FC3">
        <w:tab/>
        <w:t>Where a prescribed authority before whom a person is brought under section</w:t>
      </w:r>
      <w:r w:rsidR="001F0FC3">
        <w:t> </w:t>
      </w:r>
      <w:r w:rsidRPr="001F0FC3">
        <w:t>19AV because of an order revoking a parole order or licence is satisfied that the person so brought is the person named in that revocation order but is not satisfied that the person was notified by the Attorney</w:t>
      </w:r>
      <w:r w:rsidR="001F0FC3">
        <w:noBreakHyphen/>
      </w:r>
      <w:r w:rsidRPr="001F0FC3">
        <w:t>General of the proposal to make that revocation order, the prescribed authority must:</w:t>
      </w:r>
    </w:p>
    <w:p w:rsidR="001769E6" w:rsidRPr="001F0FC3" w:rsidRDefault="001769E6" w:rsidP="001769E6">
      <w:pPr>
        <w:pStyle w:val="paragraph"/>
      </w:pPr>
      <w:r w:rsidRPr="001F0FC3">
        <w:tab/>
        <w:t>(a)</w:t>
      </w:r>
      <w:r w:rsidRPr="001F0FC3">
        <w:tab/>
        <w:t>immediately notify the Attorney</w:t>
      </w:r>
      <w:r w:rsidR="001F0FC3">
        <w:noBreakHyphen/>
      </w:r>
      <w:r w:rsidRPr="001F0FC3">
        <w:t>General that the person has been brought before that prescribed authority; and</w:t>
      </w:r>
    </w:p>
    <w:p w:rsidR="001769E6" w:rsidRPr="001F0FC3" w:rsidRDefault="001769E6" w:rsidP="001769E6">
      <w:pPr>
        <w:pStyle w:val="paragraph"/>
      </w:pPr>
      <w:r w:rsidRPr="001F0FC3">
        <w:tab/>
        <w:t>(b)</w:t>
      </w:r>
      <w:r w:rsidRPr="001F0FC3">
        <w:tab/>
        <w:t>order that the person be detained in custody until the Attorney</w:t>
      </w:r>
      <w:r w:rsidR="001F0FC3">
        <w:noBreakHyphen/>
      </w:r>
      <w:r w:rsidRPr="001F0FC3">
        <w:t>General orders that the revocation order be rescinded or until the completion of proceedings under subsection</w:t>
      </w:r>
      <w:r w:rsidR="001F0FC3">
        <w:t> </w:t>
      </w:r>
      <w:r w:rsidRPr="001F0FC3">
        <w:t xml:space="preserve">19AW(1) as applied by </w:t>
      </w:r>
      <w:r w:rsidR="001F0FC3">
        <w:t>subsection (</w:t>
      </w:r>
      <w:r w:rsidRPr="001F0FC3">
        <w:t>6) of this section.</w:t>
      </w:r>
    </w:p>
    <w:p w:rsidR="001769E6" w:rsidRPr="001F0FC3" w:rsidRDefault="001769E6" w:rsidP="00954444">
      <w:pPr>
        <w:pStyle w:val="subsection"/>
        <w:keepNext/>
        <w:keepLines/>
      </w:pPr>
      <w:r w:rsidRPr="001F0FC3">
        <w:tab/>
        <w:t>(2)</w:t>
      </w:r>
      <w:r w:rsidRPr="001F0FC3">
        <w:tab/>
        <w:t>Where the Attorney</w:t>
      </w:r>
      <w:r w:rsidR="001F0FC3">
        <w:noBreakHyphen/>
      </w:r>
      <w:r w:rsidRPr="001F0FC3">
        <w:t>General is notified that a person has been brought before a particular prescribed authority, the Attorney</w:t>
      </w:r>
      <w:r w:rsidR="001F0FC3">
        <w:noBreakHyphen/>
      </w:r>
      <w:r w:rsidRPr="001F0FC3">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rsidR="001769E6" w:rsidRPr="001F0FC3" w:rsidRDefault="001769E6" w:rsidP="001769E6">
      <w:pPr>
        <w:pStyle w:val="subsection"/>
      </w:pPr>
      <w:r w:rsidRPr="001F0FC3">
        <w:tab/>
        <w:t>(3)</w:t>
      </w:r>
      <w:r w:rsidRPr="001F0FC3">
        <w:tab/>
        <w:t xml:space="preserve">If, within 14 days of a person receiving notification under </w:t>
      </w:r>
      <w:r w:rsidR="001F0FC3">
        <w:t>subsection (</w:t>
      </w:r>
      <w:r w:rsidRPr="001F0FC3">
        <w:t>2), the person fails to make a written submission to the Attorney</w:t>
      </w:r>
      <w:r w:rsidR="001F0FC3">
        <w:noBreakHyphen/>
      </w:r>
      <w:r w:rsidRPr="001F0FC3">
        <w:t>General, the Attorney</w:t>
      </w:r>
      <w:r w:rsidR="001F0FC3">
        <w:noBreakHyphen/>
      </w:r>
      <w:r w:rsidRPr="001F0FC3">
        <w:t>General must, as soon as practicable after the end of that period, notify the prescribed authority of a decision not to rescind the revocation order.</w:t>
      </w:r>
    </w:p>
    <w:p w:rsidR="001769E6" w:rsidRPr="001F0FC3" w:rsidRDefault="001769E6" w:rsidP="001769E6">
      <w:pPr>
        <w:pStyle w:val="subsection"/>
      </w:pPr>
      <w:r w:rsidRPr="001F0FC3">
        <w:tab/>
        <w:t>(4)</w:t>
      </w:r>
      <w:r w:rsidRPr="001F0FC3">
        <w:tab/>
        <w:t xml:space="preserve">If, within 14 days of notification under </w:t>
      </w:r>
      <w:r w:rsidR="001F0FC3">
        <w:t>subsection (</w:t>
      </w:r>
      <w:r w:rsidRPr="001F0FC3">
        <w:t>2), the person makes a written submission to the Attorney</w:t>
      </w:r>
      <w:r w:rsidR="001F0FC3">
        <w:noBreakHyphen/>
      </w:r>
      <w:r w:rsidRPr="001F0FC3">
        <w:t>General, the Attorney</w:t>
      </w:r>
      <w:r w:rsidR="001F0FC3">
        <w:noBreakHyphen/>
      </w:r>
      <w:r w:rsidRPr="001F0FC3">
        <w:t>General must decide, as soon as practicable after receiving that submission, and on the basis of that submission and any other material the Attorney</w:t>
      </w:r>
      <w:r w:rsidR="001F0FC3">
        <w:noBreakHyphen/>
      </w:r>
      <w:r w:rsidRPr="001F0FC3">
        <w:t>General considers to be relevant, whether or not to rescind the revocation order and must, as soon as practicable after so deciding, inform the prescribed authority and the person, in writing, of the decision.</w:t>
      </w:r>
    </w:p>
    <w:p w:rsidR="001769E6" w:rsidRPr="001F0FC3" w:rsidRDefault="001769E6" w:rsidP="001769E6">
      <w:pPr>
        <w:pStyle w:val="subsection"/>
      </w:pPr>
      <w:r w:rsidRPr="001F0FC3">
        <w:tab/>
        <w:t>(5)</w:t>
      </w:r>
      <w:r w:rsidRPr="001F0FC3">
        <w:tab/>
        <w:t>If the prescribed authority is notified of a decision to rescind the revocation order, the prescribed authority must immediately order the person to be released from prison.</w:t>
      </w:r>
    </w:p>
    <w:p w:rsidR="001769E6" w:rsidRPr="001F0FC3" w:rsidRDefault="001769E6" w:rsidP="001769E6">
      <w:pPr>
        <w:pStyle w:val="subsection"/>
      </w:pPr>
      <w:r w:rsidRPr="001F0FC3">
        <w:tab/>
        <w:t>(6)</w:t>
      </w:r>
      <w:r w:rsidRPr="001F0FC3">
        <w:tab/>
        <w:t>If the prescribed authority is notified of a decision not to rescind the revocation order made in respect of the person, subsection</w:t>
      </w:r>
      <w:r w:rsidR="001F0FC3">
        <w:t> </w:t>
      </w:r>
      <w:r w:rsidRPr="001F0FC3">
        <w:t>19AW(1) applies to the person so as to authorise the issue of a warrant as if the prescribed authority had been satisfied of the matters referred to in paragraph</w:t>
      </w:r>
      <w:smartTag w:uri="urn:schemas-microsoft-com:office:smarttags" w:element="PersonName">
        <w:r w:rsidRPr="001F0FC3">
          <w:t>s 1</w:t>
        </w:r>
      </w:smartTag>
      <w:r w:rsidRPr="001F0FC3">
        <w:t>9AW(1)(a), (b) and (c) and subsections</w:t>
      </w:r>
      <w:r w:rsidR="001F0FC3">
        <w:t> </w:t>
      </w:r>
      <w:r w:rsidRPr="001F0FC3">
        <w:t>19AW(3), (4), (5) and (6) apply to that person according to their terms.</w:t>
      </w:r>
    </w:p>
    <w:p w:rsidR="001769E6" w:rsidRPr="001F0FC3" w:rsidRDefault="001769E6" w:rsidP="001769E6">
      <w:pPr>
        <w:pStyle w:val="ActHead5"/>
      </w:pPr>
      <w:bookmarkStart w:id="485" w:name="_Toc431993687"/>
      <w:r w:rsidRPr="001F0FC3">
        <w:rPr>
          <w:rStyle w:val="CharSectno"/>
        </w:rPr>
        <w:t>19AY</w:t>
      </w:r>
      <w:r w:rsidRPr="001F0FC3">
        <w:t xml:space="preserve">  Appeals in respect of warrants issued under subsection</w:t>
      </w:r>
      <w:r w:rsidR="001F0FC3">
        <w:t> </w:t>
      </w:r>
      <w:r w:rsidRPr="001F0FC3">
        <w:t>19AW(1) or that subsection as applied</w:t>
      </w:r>
      <w:bookmarkEnd w:id="485"/>
    </w:p>
    <w:p w:rsidR="001769E6" w:rsidRPr="001F0FC3" w:rsidRDefault="001769E6" w:rsidP="001769E6">
      <w:pPr>
        <w:pStyle w:val="subsection"/>
        <w:keepNext/>
      </w:pPr>
      <w:r w:rsidRPr="001F0FC3">
        <w:tab/>
        <w:t>(1)</w:t>
      </w:r>
      <w:r w:rsidRPr="001F0FC3">
        <w:tab/>
        <w:t>Where a prescribed authority issues a warrant in respect of a person under subsection</w:t>
      </w:r>
      <w:r w:rsidR="001F0FC3">
        <w:t> </w:t>
      </w:r>
      <w:r w:rsidRPr="001F0FC3">
        <w:t>19AW(1), or under that subsection as applied by section</w:t>
      </w:r>
      <w:r w:rsidR="001F0FC3">
        <w:t> </w:t>
      </w:r>
      <w:r w:rsidRPr="001F0FC3">
        <w:t>19AX, the person may appeal to the Supreme Court of the State or Territory in which the person was arrested against:</w:t>
      </w:r>
    </w:p>
    <w:p w:rsidR="001769E6" w:rsidRPr="001F0FC3" w:rsidRDefault="001769E6" w:rsidP="001769E6">
      <w:pPr>
        <w:pStyle w:val="paragraph"/>
      </w:pPr>
      <w:r w:rsidRPr="001F0FC3">
        <w:tab/>
        <w:t>(a)</w:t>
      </w:r>
      <w:r w:rsidRPr="001F0FC3">
        <w:tab/>
        <w:t>the issue of the warrant; or</w:t>
      </w:r>
    </w:p>
    <w:p w:rsidR="001769E6" w:rsidRPr="001F0FC3" w:rsidRDefault="001769E6" w:rsidP="001769E6">
      <w:pPr>
        <w:pStyle w:val="paragraph"/>
      </w:pPr>
      <w:r w:rsidRPr="001F0FC3">
        <w:tab/>
        <w:t>(b)</w:t>
      </w:r>
      <w:r w:rsidRPr="001F0FC3">
        <w:tab/>
        <w:t>the calculation, for the purposes of the warrant, of the unserved part of any outstanding sentence; or</w:t>
      </w:r>
    </w:p>
    <w:p w:rsidR="001769E6" w:rsidRPr="001F0FC3" w:rsidRDefault="001769E6" w:rsidP="001769E6">
      <w:pPr>
        <w:pStyle w:val="paragraph"/>
      </w:pPr>
      <w:r w:rsidRPr="001F0FC3">
        <w:tab/>
        <w:t>(c)</w:t>
      </w:r>
      <w:r w:rsidRPr="001F0FC3">
        <w:tab/>
        <w:t>the fixing, for the purposes of the warrant, of a non</w:t>
      </w:r>
      <w:r w:rsidR="001F0FC3">
        <w:noBreakHyphen/>
      </w:r>
      <w:r w:rsidRPr="001F0FC3">
        <w:t>parole period or the refusal to fix such a period.</w:t>
      </w:r>
    </w:p>
    <w:p w:rsidR="001769E6" w:rsidRPr="001F0FC3" w:rsidRDefault="001769E6" w:rsidP="001769E6">
      <w:pPr>
        <w:pStyle w:val="subsection"/>
      </w:pPr>
      <w:r w:rsidRPr="001F0FC3">
        <w:tab/>
        <w:t>(2)</w:t>
      </w:r>
      <w:r w:rsidRPr="001F0FC3">
        <w:tab/>
        <w:t>An appeal may be begun by lodging a notice of appeal with the court within 21 days after the day on which the warrant to which the appeal relates was issued.</w:t>
      </w:r>
    </w:p>
    <w:p w:rsidR="001769E6" w:rsidRPr="001F0FC3" w:rsidRDefault="001769E6" w:rsidP="001769E6">
      <w:pPr>
        <w:pStyle w:val="subsection"/>
      </w:pPr>
      <w:r w:rsidRPr="001F0FC3">
        <w:tab/>
        <w:t>(3)</w:t>
      </w:r>
      <w:r w:rsidRPr="001F0FC3">
        <w:tab/>
        <w:t>An appeal is to be by way of rehearing, but the court may have regard to any evidence given before the prescribed authority.</w:t>
      </w:r>
    </w:p>
    <w:p w:rsidR="001769E6" w:rsidRPr="001F0FC3" w:rsidRDefault="001769E6" w:rsidP="001769E6">
      <w:pPr>
        <w:pStyle w:val="subsection"/>
      </w:pPr>
      <w:r w:rsidRPr="001F0FC3">
        <w:tab/>
        <w:t>(4)</w:t>
      </w:r>
      <w:r w:rsidRPr="001F0FC3">
        <w:tab/>
        <w:t>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rsidR="001769E6" w:rsidRPr="001F0FC3" w:rsidRDefault="001769E6" w:rsidP="001769E6">
      <w:pPr>
        <w:pStyle w:val="subsection"/>
      </w:pPr>
      <w:r w:rsidRPr="001F0FC3">
        <w:tab/>
        <w:t>(5)</w:t>
      </w:r>
      <w:r w:rsidRPr="001F0FC3">
        <w:tab/>
        <w:t>The court must:</w:t>
      </w:r>
    </w:p>
    <w:p w:rsidR="001769E6" w:rsidRPr="001F0FC3" w:rsidRDefault="001769E6" w:rsidP="001769E6">
      <w:pPr>
        <w:pStyle w:val="paragraph"/>
      </w:pPr>
      <w:r w:rsidRPr="001F0FC3">
        <w:tab/>
        <w:t>(a)</w:t>
      </w:r>
      <w:r w:rsidRPr="001F0FC3">
        <w:tab/>
        <w:t>if the appeal is against the issue of the warrant—either confirm or revoke the warrant; or</w:t>
      </w:r>
    </w:p>
    <w:p w:rsidR="001769E6" w:rsidRPr="001F0FC3" w:rsidRDefault="001769E6" w:rsidP="001769E6">
      <w:pPr>
        <w:pStyle w:val="paragraph"/>
      </w:pPr>
      <w:r w:rsidRPr="001F0FC3">
        <w:tab/>
        <w:t>(b)</w:t>
      </w:r>
      <w:r w:rsidRPr="001F0FC3">
        <w:tab/>
        <w:t>if the appeal is against the calculation of the unserved part of any outstanding sentence—either confirm the warrant or vary the warrant, so far as it relates to that calculation, as specified in the order; or</w:t>
      </w:r>
    </w:p>
    <w:p w:rsidR="001769E6" w:rsidRPr="001F0FC3" w:rsidRDefault="001769E6" w:rsidP="001769E6">
      <w:pPr>
        <w:pStyle w:val="paragraph"/>
      </w:pPr>
      <w:r w:rsidRPr="001F0FC3">
        <w:tab/>
        <w:t>(c)</w:t>
      </w:r>
      <w:r w:rsidRPr="001F0FC3">
        <w:tab/>
        <w:t>if the appeal is against the fixing of a non</w:t>
      </w:r>
      <w:r w:rsidR="001F0FC3">
        <w:noBreakHyphen/>
      </w:r>
      <w:r w:rsidRPr="001F0FC3">
        <w:t>parole period or the refusal to fix such a period—either confirm the warrant or vary the warrant, if it fixes a non</w:t>
      </w:r>
      <w:r w:rsidR="001F0FC3">
        <w:noBreakHyphen/>
      </w:r>
      <w:r w:rsidRPr="001F0FC3">
        <w:t>parole period, as specified in the order.</w:t>
      </w:r>
    </w:p>
    <w:p w:rsidR="001769E6" w:rsidRPr="001F0FC3" w:rsidRDefault="001769E6" w:rsidP="001769E6">
      <w:pPr>
        <w:pStyle w:val="subsection"/>
      </w:pPr>
      <w:r w:rsidRPr="001F0FC3">
        <w:tab/>
        <w:t>(6)</w:t>
      </w:r>
      <w:r w:rsidRPr="001F0FC3">
        <w:tab/>
        <w:t xml:space="preserve">Where a warrant is revoked under </w:t>
      </w:r>
      <w:r w:rsidR="001F0FC3">
        <w:t>paragraph (</w:t>
      </w:r>
      <w:r w:rsidRPr="001F0FC3">
        <w:t xml:space="preserve">5)(a), the person to whom the warrant relates, if the court has not already ordered the person’s release under </w:t>
      </w:r>
      <w:r w:rsidR="001F0FC3">
        <w:t>subsection (</w:t>
      </w:r>
      <w:r w:rsidRPr="001F0FC3">
        <w:t>4), is to be released from prison immediately.</w:t>
      </w:r>
    </w:p>
    <w:p w:rsidR="001769E6" w:rsidRPr="001F0FC3" w:rsidRDefault="001769E6" w:rsidP="001769E6">
      <w:pPr>
        <w:pStyle w:val="subsection"/>
        <w:keepNext/>
      </w:pPr>
      <w:r w:rsidRPr="001F0FC3">
        <w:tab/>
        <w:t>(7)</w:t>
      </w:r>
      <w:r w:rsidRPr="001F0FC3">
        <w:tab/>
        <w:t>In this section:</w:t>
      </w:r>
    </w:p>
    <w:p w:rsidR="001769E6" w:rsidRPr="001F0FC3" w:rsidRDefault="001769E6" w:rsidP="001769E6">
      <w:pPr>
        <w:pStyle w:val="Definition"/>
      </w:pPr>
      <w:r w:rsidRPr="001F0FC3">
        <w:rPr>
          <w:b/>
          <w:i/>
        </w:rPr>
        <w:t>outstanding sentence</w:t>
      </w:r>
      <w:r w:rsidRPr="001F0FC3">
        <w:t xml:space="preserve"> has the same meaning as in section</w:t>
      </w:r>
      <w:r w:rsidR="001F0FC3">
        <w:t> </w:t>
      </w:r>
      <w:r w:rsidRPr="001F0FC3">
        <w:t>19AW.</w:t>
      </w:r>
    </w:p>
    <w:p w:rsidR="001769E6" w:rsidRPr="001F0FC3" w:rsidRDefault="001769E6" w:rsidP="001769E6">
      <w:pPr>
        <w:pStyle w:val="ActHead5"/>
      </w:pPr>
      <w:bookmarkStart w:id="486" w:name="_Toc431993688"/>
      <w:r w:rsidRPr="001F0FC3">
        <w:rPr>
          <w:rStyle w:val="CharSectno"/>
        </w:rPr>
        <w:t>19AZ</w:t>
      </w:r>
      <w:r w:rsidRPr="001F0FC3">
        <w:t xml:space="preserve">  Evidence before prescribed authority</w:t>
      </w:r>
      <w:bookmarkEnd w:id="486"/>
    </w:p>
    <w:p w:rsidR="001769E6" w:rsidRPr="001F0FC3" w:rsidRDefault="001769E6" w:rsidP="001769E6">
      <w:pPr>
        <w:pStyle w:val="subsection"/>
      </w:pPr>
      <w:r w:rsidRPr="001F0FC3">
        <w:tab/>
        <w:t>(1)</w:t>
      </w:r>
      <w:r w:rsidRPr="001F0FC3">
        <w:tab/>
        <w:t>A prescribed authority exercising any powers under this Division may take evidence on oath or affirmation and for that purpose may administer an oath or affirmation.</w:t>
      </w:r>
    </w:p>
    <w:p w:rsidR="001769E6" w:rsidRPr="001F0FC3" w:rsidRDefault="001769E6" w:rsidP="001769E6">
      <w:pPr>
        <w:pStyle w:val="subsection"/>
      </w:pPr>
      <w:r w:rsidRPr="001F0FC3">
        <w:tab/>
        <w:t>(2)</w:t>
      </w:r>
      <w:r w:rsidRPr="001F0FC3">
        <w:tab/>
        <w:t>A prescribed authority exercising any powers under this Division may summon a person to appear before the prescribed authority to give evidence and to produce such documents and articles (if any) as are referred to in the summons.</w:t>
      </w:r>
    </w:p>
    <w:p w:rsidR="001769E6" w:rsidRPr="001F0FC3" w:rsidRDefault="001769E6" w:rsidP="001769E6">
      <w:pPr>
        <w:pStyle w:val="subsection"/>
      </w:pPr>
      <w:r w:rsidRPr="001F0FC3">
        <w:tab/>
        <w:t>(3)</w:t>
      </w:r>
      <w:r w:rsidRPr="001F0FC3">
        <w:tab/>
        <w:t>A summons under this section shall be served in the same manner as a summons to a witness to appear before a court of summary jurisdiction in the State or Territory where the summons under this section is issued.</w:t>
      </w:r>
    </w:p>
    <w:p w:rsidR="001769E6" w:rsidRPr="001F0FC3" w:rsidRDefault="001769E6" w:rsidP="00A65320">
      <w:pPr>
        <w:pStyle w:val="ActHead5"/>
      </w:pPr>
      <w:bookmarkStart w:id="487" w:name="_Toc431993689"/>
      <w:r w:rsidRPr="001F0FC3">
        <w:rPr>
          <w:rStyle w:val="CharSectno"/>
        </w:rPr>
        <w:t>19AZA</w:t>
      </w:r>
      <w:r w:rsidRPr="001F0FC3">
        <w:t xml:space="preserve">  Disobedience of summons etc.</w:t>
      </w:r>
      <w:bookmarkEnd w:id="487"/>
    </w:p>
    <w:p w:rsidR="001769E6" w:rsidRPr="001F0FC3" w:rsidRDefault="001769E6" w:rsidP="00A65320">
      <w:pPr>
        <w:pStyle w:val="subsection"/>
        <w:keepNext/>
        <w:keepLines/>
      </w:pPr>
      <w:r w:rsidRPr="001F0FC3">
        <w:tab/>
        <w:t>(1)</w:t>
      </w:r>
      <w:r w:rsidRPr="001F0FC3">
        <w:tab/>
        <w:t>A person who has been served with a summons to appear before a prescribed authority must not fail to appear in obedience to the summons.</w:t>
      </w:r>
    </w:p>
    <w:p w:rsidR="001769E6" w:rsidRPr="001F0FC3" w:rsidRDefault="001769E6" w:rsidP="00A65320">
      <w:pPr>
        <w:pStyle w:val="Penalty"/>
        <w:keepNext/>
        <w:keepLines/>
      </w:pPr>
      <w:r w:rsidRPr="001F0FC3">
        <w:t>Penalty:</w:t>
      </w:r>
      <w:r w:rsidRPr="001F0FC3">
        <w:tab/>
        <w:t>10 penalty units.</w:t>
      </w:r>
    </w:p>
    <w:p w:rsidR="001769E6" w:rsidRPr="001F0FC3" w:rsidRDefault="001769E6" w:rsidP="001769E6">
      <w:pPr>
        <w:pStyle w:val="subsection"/>
      </w:pPr>
      <w:r w:rsidRPr="001F0FC3">
        <w:tab/>
        <w:t>(2)</w:t>
      </w:r>
      <w:r w:rsidRPr="001F0FC3">
        <w:tab/>
        <w:t>A person who has been served with a summons to produce a document or article to a prescribed authority shall not fail to produce the document or article.</w:t>
      </w:r>
    </w:p>
    <w:p w:rsidR="001769E6" w:rsidRPr="001F0FC3" w:rsidRDefault="001769E6" w:rsidP="001769E6">
      <w:pPr>
        <w:pStyle w:val="Penalty"/>
      </w:pPr>
      <w:r w:rsidRPr="001F0FC3">
        <w:t>Penalty:</w:t>
      </w:r>
      <w:r w:rsidRPr="001F0FC3">
        <w:tab/>
        <w:t>10 penalty units.</w:t>
      </w:r>
    </w:p>
    <w:p w:rsidR="001769E6" w:rsidRPr="001F0FC3" w:rsidRDefault="001769E6" w:rsidP="001769E6">
      <w:pPr>
        <w:pStyle w:val="subsection"/>
        <w:keepNext/>
        <w:keepLines/>
      </w:pPr>
      <w:r w:rsidRPr="001F0FC3">
        <w:tab/>
        <w:t>(3)</w:t>
      </w:r>
      <w:r w:rsidRPr="001F0FC3">
        <w:tab/>
        <w:t>A person who appears before a prescribed authority shall not refuse to be sworn or make an affirmation or refuse to produce documents or articles, or to answer questions, that he or she is required by the prescribed authority to produce or answer.</w:t>
      </w:r>
    </w:p>
    <w:p w:rsidR="001769E6" w:rsidRPr="001F0FC3" w:rsidRDefault="001769E6" w:rsidP="001769E6">
      <w:pPr>
        <w:pStyle w:val="Penalty"/>
      </w:pPr>
      <w:r w:rsidRPr="001F0FC3">
        <w:t>Penalty:</w:t>
      </w:r>
      <w:r w:rsidRPr="001F0FC3">
        <w:tab/>
        <w:t>10 penalty units.</w:t>
      </w:r>
    </w:p>
    <w:p w:rsidR="001769E6" w:rsidRPr="001F0FC3" w:rsidRDefault="001769E6" w:rsidP="001769E6">
      <w:pPr>
        <w:pStyle w:val="subsection"/>
      </w:pPr>
      <w:r w:rsidRPr="001F0FC3">
        <w:tab/>
        <w:t>(4)</w:t>
      </w:r>
      <w:r w:rsidRPr="001F0FC3">
        <w:tab/>
      </w:r>
      <w:r w:rsidR="001F0FC3">
        <w:t>Subsections (</w:t>
      </w:r>
      <w:r w:rsidRPr="001F0FC3">
        <w:t>1), (2) and (3) do not apply if the person has a reasonable excuse.</w:t>
      </w:r>
    </w:p>
    <w:p w:rsidR="001769E6" w:rsidRPr="001F0FC3" w:rsidRDefault="001769E6" w:rsidP="001769E6">
      <w:pPr>
        <w:pStyle w:val="notetext"/>
      </w:pPr>
      <w:r w:rsidRPr="001F0FC3">
        <w:t>Note:</w:t>
      </w:r>
      <w:r w:rsidRPr="001F0FC3">
        <w:tab/>
        <w:t xml:space="preserve">A defendant bears an evidential burden in relation to the matter in </w:t>
      </w:r>
      <w:r w:rsidR="001F0FC3">
        <w:t>subsection (</w:t>
      </w:r>
      <w:r w:rsidRPr="001F0FC3">
        <w:t>4) (see subsection</w:t>
      </w:r>
      <w:r w:rsidR="001F0FC3">
        <w:t> </w:t>
      </w:r>
      <w:r w:rsidRPr="001F0FC3">
        <w:t xml:space="preserve">13.3(3) of the </w:t>
      </w:r>
      <w:r w:rsidRPr="001F0FC3">
        <w:rPr>
          <w:i/>
        </w:rPr>
        <w:t>Criminal Code</w:t>
      </w:r>
      <w:r w:rsidRPr="001F0FC3">
        <w:t>).</w:t>
      </w:r>
    </w:p>
    <w:p w:rsidR="001769E6" w:rsidRPr="001F0FC3" w:rsidRDefault="001769E6" w:rsidP="001769E6">
      <w:pPr>
        <w:pStyle w:val="subsection"/>
      </w:pPr>
      <w:r w:rsidRPr="001F0FC3">
        <w:tab/>
        <w:t>(5)</w:t>
      </w:r>
      <w:r w:rsidRPr="001F0FC3">
        <w:tab/>
      </w:r>
      <w:r w:rsidR="001F0FC3">
        <w:t>Subsections (</w:t>
      </w:r>
      <w:r w:rsidRPr="001F0FC3">
        <w:t>1) and (2) are offences of strict liability.</w:t>
      </w:r>
    </w:p>
    <w:p w:rsidR="001769E6" w:rsidRPr="001F0FC3" w:rsidRDefault="001769E6" w:rsidP="001769E6">
      <w:pPr>
        <w:pStyle w:val="notetext"/>
      </w:pPr>
      <w:r w:rsidRPr="001F0FC3">
        <w:t>Note:</w:t>
      </w:r>
      <w:r w:rsidRPr="001F0FC3">
        <w:tab/>
        <w:t xml:space="preserve">For </w:t>
      </w:r>
      <w:r w:rsidRPr="001F0FC3">
        <w:rPr>
          <w:b/>
          <w:i/>
        </w:rPr>
        <w:t>strict liability</w:t>
      </w:r>
      <w:r w:rsidRPr="001F0FC3">
        <w:t>, see section</w:t>
      </w:r>
      <w:r w:rsidR="001F0FC3">
        <w:t> </w:t>
      </w:r>
      <w:r w:rsidRPr="001F0FC3">
        <w:t xml:space="preserve">6.1 of the </w:t>
      </w:r>
      <w:r w:rsidRPr="001F0FC3">
        <w:rPr>
          <w:i/>
        </w:rPr>
        <w:t>Criminal Code</w:t>
      </w:r>
      <w:r w:rsidRPr="001F0FC3">
        <w:t>.</w:t>
      </w:r>
    </w:p>
    <w:p w:rsidR="001769E6" w:rsidRPr="001F0FC3" w:rsidRDefault="001769E6" w:rsidP="001769E6">
      <w:pPr>
        <w:pStyle w:val="ActHead5"/>
      </w:pPr>
      <w:bookmarkStart w:id="488" w:name="_Toc431993690"/>
      <w:r w:rsidRPr="001F0FC3">
        <w:rPr>
          <w:rStyle w:val="CharSectno"/>
        </w:rPr>
        <w:t>19AZB</w:t>
      </w:r>
      <w:r w:rsidRPr="001F0FC3">
        <w:t xml:space="preserve">  Can person be released on parole or licence if earlier parole order or licence revoked?</w:t>
      </w:r>
      <w:bookmarkEnd w:id="488"/>
    </w:p>
    <w:p w:rsidR="001769E6" w:rsidRPr="001F0FC3" w:rsidRDefault="001769E6" w:rsidP="001769E6">
      <w:pPr>
        <w:pStyle w:val="subsection"/>
      </w:pPr>
      <w:r w:rsidRPr="001F0FC3">
        <w:tab/>
      </w:r>
      <w:r w:rsidRPr="001F0FC3">
        <w:tab/>
        <w:t>A parole order may be made or a licence granted, even if a previous parole order or licence has been revoked.</w:t>
      </w:r>
    </w:p>
    <w:p w:rsidR="001769E6" w:rsidRPr="001F0FC3" w:rsidRDefault="001769E6" w:rsidP="00A65320">
      <w:pPr>
        <w:pStyle w:val="ActHead5"/>
      </w:pPr>
      <w:bookmarkStart w:id="489" w:name="_Toc431993691"/>
      <w:r w:rsidRPr="001F0FC3">
        <w:rPr>
          <w:rStyle w:val="CharSectno"/>
        </w:rPr>
        <w:t>19AZC</w:t>
      </w:r>
      <w:r w:rsidRPr="001F0FC3">
        <w:t xml:space="preserve">  Effect of parole order and licence on sentence</w:t>
      </w:r>
      <w:bookmarkEnd w:id="489"/>
    </w:p>
    <w:p w:rsidR="001769E6" w:rsidRPr="001F0FC3" w:rsidRDefault="001769E6" w:rsidP="00A65320">
      <w:pPr>
        <w:pStyle w:val="subsection"/>
        <w:keepNext/>
        <w:keepLines/>
      </w:pPr>
      <w:r w:rsidRPr="001F0FC3">
        <w:tab/>
        <w:t>(1)</w:t>
      </w:r>
      <w:r w:rsidRPr="001F0FC3">
        <w:tab/>
        <w:t>Where a parole order is made, or a licence is granted, in relation to a person:</w:t>
      </w:r>
    </w:p>
    <w:p w:rsidR="001769E6" w:rsidRPr="001F0FC3" w:rsidRDefault="001769E6" w:rsidP="00A65320">
      <w:pPr>
        <w:pStyle w:val="paragraph"/>
        <w:keepNext/>
        <w:keepLines/>
      </w:pPr>
      <w:r w:rsidRPr="001F0FC3">
        <w:tab/>
        <w:t>(a)</w:t>
      </w:r>
      <w:r w:rsidRPr="001F0FC3">
        <w:tab/>
        <w:t>until the parole period or licence period ends without the parole order or licence being revoked, or until the person is otherwise discharged from imprisonment, the person is to be taken to be still under sentence and not to have served the part of any sentence that remained to be served at the beginning of the parole period or licence period; and</w:t>
      </w:r>
    </w:p>
    <w:p w:rsidR="001769E6" w:rsidRPr="001F0FC3" w:rsidRDefault="001769E6" w:rsidP="001769E6">
      <w:pPr>
        <w:pStyle w:val="paragraph"/>
      </w:pPr>
      <w:r w:rsidRPr="001F0FC3">
        <w:tab/>
        <w:t>(b)</w:t>
      </w:r>
      <w:r w:rsidRPr="001F0FC3">
        <w:tab/>
        <w:t>if the parole period or licence period ends without the parole order or licence being revoked, the person is to be taken to have served the part of any sentence that remained to be served at the beginning of the parole period or licence period and to have been discharged from imprisonment.</w:t>
      </w:r>
    </w:p>
    <w:p w:rsidR="001769E6" w:rsidRPr="001F0FC3" w:rsidRDefault="001769E6" w:rsidP="001769E6">
      <w:pPr>
        <w:pStyle w:val="subsection"/>
        <w:keepNext/>
        <w:keepLines/>
      </w:pPr>
      <w:r w:rsidRPr="001F0FC3">
        <w:tab/>
        <w:t>(2)</w:t>
      </w:r>
      <w:r w:rsidRPr="001F0FC3">
        <w:tab/>
        <w:t>Where a parole order or licence in relation to a person is, under subsection</w:t>
      </w:r>
      <w:r w:rsidR="001F0FC3">
        <w:t> </w:t>
      </w:r>
      <w:r w:rsidRPr="001F0FC3">
        <w:t xml:space="preserve">19AQ(2) or (4), to be taken to have been revoked as from the time immediately before the end of the parole period or licence period, </w:t>
      </w:r>
      <w:r w:rsidR="001F0FC3">
        <w:t>subsection (</w:t>
      </w:r>
      <w:r w:rsidRPr="001F0FC3">
        <w:t>1) has effect as if the parole period or the licence period had not ended without the parole order or the licence being revoked.</w:t>
      </w:r>
    </w:p>
    <w:p w:rsidR="001769E6" w:rsidRPr="001F0FC3" w:rsidRDefault="001769E6" w:rsidP="001769E6">
      <w:pPr>
        <w:pStyle w:val="ActHead5"/>
      </w:pPr>
      <w:bookmarkStart w:id="490" w:name="_Toc431993692"/>
      <w:r w:rsidRPr="001F0FC3">
        <w:rPr>
          <w:rStyle w:val="CharSectno"/>
        </w:rPr>
        <w:t>19AZD</w:t>
      </w:r>
      <w:r w:rsidRPr="001F0FC3">
        <w:t xml:space="preserve">  State and Territory laws providing for leave of absence, pre</w:t>
      </w:r>
      <w:r w:rsidR="001F0FC3">
        <w:noBreakHyphen/>
      </w:r>
      <w:r w:rsidRPr="001F0FC3">
        <w:t>release etc. to apply to federal offenders</w:t>
      </w:r>
      <w:bookmarkEnd w:id="490"/>
    </w:p>
    <w:p w:rsidR="001769E6" w:rsidRPr="001F0FC3" w:rsidRDefault="001769E6" w:rsidP="001769E6">
      <w:pPr>
        <w:pStyle w:val="subsection"/>
      </w:pPr>
      <w:r w:rsidRPr="001F0FC3">
        <w:tab/>
        <w:t>(1)</w:t>
      </w:r>
      <w:r w:rsidRPr="001F0FC3">
        <w:tab/>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rsidR="001769E6" w:rsidRPr="001F0FC3" w:rsidRDefault="001769E6" w:rsidP="001769E6">
      <w:pPr>
        <w:pStyle w:val="subsection"/>
      </w:pPr>
      <w:r w:rsidRPr="001F0FC3">
        <w:tab/>
        <w:t>(2)</w:t>
      </w:r>
      <w:r w:rsidRPr="001F0FC3">
        <w:tab/>
        <w:t>A law of a State or Territory providing for a State or Territory offender imprisoned in that State or Territory to be released:</w:t>
      </w:r>
    </w:p>
    <w:p w:rsidR="001769E6" w:rsidRPr="001F0FC3" w:rsidRDefault="001769E6" w:rsidP="001769E6">
      <w:pPr>
        <w:pStyle w:val="paragraph"/>
      </w:pPr>
      <w:r w:rsidRPr="001F0FC3">
        <w:tab/>
        <w:t>(a)</w:t>
      </w:r>
      <w:r w:rsidRPr="001F0FC3">
        <w:tab/>
        <w:t>up to 24 hours before the time at which his or her sentence would otherwise have ended; or</w:t>
      </w:r>
    </w:p>
    <w:p w:rsidR="001769E6" w:rsidRPr="001F0FC3" w:rsidRDefault="001769E6" w:rsidP="001769E6">
      <w:pPr>
        <w:pStyle w:val="paragraph"/>
      </w:pPr>
      <w:r w:rsidRPr="001F0FC3">
        <w:tab/>
        <w:t>(b)</w:t>
      </w:r>
      <w:r w:rsidRPr="001F0FC3">
        <w:tab/>
        <w:t>where the release day falls on a Saturday, a Sunday or a day which is a public holiday—on the last day before such a day which is not a Saturday, a Sunday or a public holiday;</w:t>
      </w:r>
    </w:p>
    <w:p w:rsidR="001769E6" w:rsidRPr="001F0FC3" w:rsidRDefault="001769E6" w:rsidP="001769E6">
      <w:pPr>
        <w:pStyle w:val="subsection2"/>
      </w:pPr>
      <w:r w:rsidRPr="001F0FC3">
        <w:t>applies to a federal offender who is serving a sentence in that State or Territory as if the federal offender were a State or Territory offender serving an equivalent State or Territory sentence in that State or Territory.</w:t>
      </w:r>
    </w:p>
    <w:p w:rsidR="001769E6" w:rsidRPr="001F0FC3" w:rsidRDefault="001769E6" w:rsidP="001769E6">
      <w:pPr>
        <w:pStyle w:val="subsection"/>
      </w:pPr>
      <w:r w:rsidRPr="001F0FC3">
        <w:tab/>
        <w:t>(3)</w:t>
      </w:r>
      <w:r w:rsidRPr="001F0FC3">
        <w:tab/>
        <w:t>A law of a State or Territory providing for a State or Territory offender to be released from prison under a pre</w:t>
      </w:r>
      <w:r w:rsidR="001F0FC3">
        <w:noBreakHyphen/>
      </w:r>
      <w:r w:rsidRPr="001F0FC3">
        <w:t>release permit scheme (however called) that is prescribed for the purposes of this subsection, applies to a federal offender who is serving a sentence 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rsidR="001769E6" w:rsidRPr="001F0FC3" w:rsidRDefault="001769E6" w:rsidP="00046715">
      <w:pPr>
        <w:pStyle w:val="ActHead5"/>
      </w:pPr>
      <w:bookmarkStart w:id="491" w:name="_Toc431993693"/>
      <w:r w:rsidRPr="001F0FC3">
        <w:rPr>
          <w:rStyle w:val="CharSectno"/>
        </w:rPr>
        <w:t>19B</w:t>
      </w:r>
      <w:r w:rsidRPr="001F0FC3">
        <w:t xml:space="preserve">  Discharge of offenders without proceeding to conviction</w:t>
      </w:r>
      <w:bookmarkEnd w:id="491"/>
    </w:p>
    <w:p w:rsidR="001769E6" w:rsidRPr="001F0FC3" w:rsidRDefault="001769E6" w:rsidP="00046715">
      <w:pPr>
        <w:pStyle w:val="subsection"/>
        <w:keepNext/>
      </w:pPr>
      <w:r w:rsidRPr="001F0FC3">
        <w:tab/>
        <w:t>(1)</w:t>
      </w:r>
      <w:r w:rsidRPr="001F0FC3">
        <w:tab/>
        <w:t>Where:</w:t>
      </w:r>
    </w:p>
    <w:p w:rsidR="001769E6" w:rsidRPr="001F0FC3" w:rsidRDefault="001769E6" w:rsidP="001769E6">
      <w:pPr>
        <w:pStyle w:val="paragraph"/>
      </w:pPr>
      <w:r w:rsidRPr="001F0FC3">
        <w:tab/>
        <w:t>(a)</w:t>
      </w:r>
      <w:r w:rsidRPr="001F0FC3">
        <w:tab/>
        <w:t>a person is charged before a court with a federal offence or federal offences; and</w:t>
      </w:r>
    </w:p>
    <w:p w:rsidR="001769E6" w:rsidRPr="001F0FC3" w:rsidRDefault="001769E6" w:rsidP="001769E6">
      <w:pPr>
        <w:pStyle w:val="paragraph"/>
      </w:pPr>
      <w:r w:rsidRPr="001F0FC3">
        <w:tab/>
        <w:t>(b)</w:t>
      </w:r>
      <w:r w:rsidRPr="001F0FC3">
        <w:tab/>
        <w:t>the court is satisfied, in respect of that charge or more than one of those charges, that the charge is proved, but is of the opinion, having regard to:</w:t>
      </w:r>
    </w:p>
    <w:p w:rsidR="001769E6" w:rsidRPr="001F0FC3" w:rsidRDefault="001769E6" w:rsidP="001769E6">
      <w:pPr>
        <w:pStyle w:val="paragraphsub"/>
      </w:pPr>
      <w:r w:rsidRPr="001F0FC3">
        <w:tab/>
        <w:t>(i)</w:t>
      </w:r>
      <w:r w:rsidRPr="001F0FC3">
        <w:tab/>
        <w:t>the character, antecedents, age, health or mental condition of the person;</w:t>
      </w:r>
    </w:p>
    <w:p w:rsidR="001769E6" w:rsidRPr="001F0FC3" w:rsidRDefault="001769E6" w:rsidP="001769E6">
      <w:pPr>
        <w:pStyle w:val="paragraphsub"/>
      </w:pPr>
      <w:r w:rsidRPr="001F0FC3">
        <w:tab/>
        <w:t>(ii)</w:t>
      </w:r>
      <w:r w:rsidRPr="001F0FC3">
        <w:tab/>
        <w:t>the extent (if any) to which the offence is of a trivial nature; or</w:t>
      </w:r>
    </w:p>
    <w:p w:rsidR="001769E6" w:rsidRPr="001F0FC3" w:rsidRDefault="001769E6" w:rsidP="001769E6">
      <w:pPr>
        <w:pStyle w:val="paragraphsub"/>
      </w:pPr>
      <w:r w:rsidRPr="001F0FC3">
        <w:tab/>
        <w:t>(iii)</w:t>
      </w:r>
      <w:r w:rsidRPr="001F0FC3">
        <w:tab/>
        <w:t>the extent (if any) to which the offence was committed under extenuating circumstances;</w:t>
      </w:r>
    </w:p>
    <w:p w:rsidR="001769E6" w:rsidRPr="001F0FC3" w:rsidRDefault="001769E6" w:rsidP="001769E6">
      <w:pPr>
        <w:pStyle w:val="paragraph"/>
      </w:pPr>
      <w:r w:rsidRPr="001F0FC3">
        <w:tab/>
      </w:r>
      <w:r w:rsidRPr="001F0FC3">
        <w:tab/>
        <w:t>that it is inexpedient to inflict any punishment, or to inflict any punishment other than a nominal punishment, or that it is expedient to release the offender on probation;</w:t>
      </w:r>
    </w:p>
    <w:p w:rsidR="001769E6" w:rsidRPr="001F0FC3" w:rsidRDefault="001769E6" w:rsidP="001769E6">
      <w:pPr>
        <w:pStyle w:val="subsection2"/>
      </w:pPr>
      <w:r w:rsidRPr="001F0FC3">
        <w:t>the court may, by order:</w:t>
      </w:r>
    </w:p>
    <w:p w:rsidR="001769E6" w:rsidRPr="001F0FC3" w:rsidRDefault="001769E6" w:rsidP="001769E6">
      <w:pPr>
        <w:pStyle w:val="paragraph"/>
      </w:pPr>
      <w:r w:rsidRPr="001F0FC3">
        <w:tab/>
        <w:t>(c)</w:t>
      </w:r>
      <w:r w:rsidRPr="001F0FC3">
        <w:tab/>
        <w:t>dismiss the charge or charges in respect of which the court is so satisfied; or</w:t>
      </w:r>
    </w:p>
    <w:p w:rsidR="001769E6" w:rsidRPr="001F0FC3" w:rsidRDefault="001769E6" w:rsidP="001769E6">
      <w:pPr>
        <w:pStyle w:val="paragraph"/>
      </w:pPr>
      <w:r w:rsidRPr="001F0FC3">
        <w:tab/>
        <w:t>(d)</w:t>
      </w:r>
      <w:r w:rsidRPr="001F0FC3">
        <w:tab/>
        <w:t xml:space="preserve">discharge the person, without proceeding to conviction in respect of any charge referred to in </w:t>
      </w:r>
      <w:r w:rsidR="001F0FC3">
        <w:t>paragraph (</w:t>
      </w:r>
      <w:r w:rsidRPr="001F0FC3">
        <w:t xml:space="preserve">c), upon his </w:t>
      </w:r>
      <w:r w:rsidR="007B051A" w:rsidRPr="001F0FC3">
        <w:t xml:space="preserve">or her </w:t>
      </w:r>
      <w:r w:rsidRPr="001F0FC3">
        <w:t xml:space="preserve">giving security, with or without sureties, by recognizance or otherwise, to the satisfaction of the court, that he </w:t>
      </w:r>
      <w:r w:rsidR="006F6669" w:rsidRPr="001F0FC3">
        <w:t xml:space="preserve">or she </w:t>
      </w:r>
      <w:r w:rsidRPr="001F0FC3">
        <w:t>will comply with the following conditions:</w:t>
      </w:r>
    </w:p>
    <w:p w:rsidR="001769E6" w:rsidRPr="001F0FC3" w:rsidRDefault="001769E6" w:rsidP="001769E6">
      <w:pPr>
        <w:pStyle w:val="paragraphsub"/>
      </w:pPr>
      <w:r w:rsidRPr="001F0FC3">
        <w:tab/>
        <w:t>(i)</w:t>
      </w:r>
      <w:r w:rsidRPr="001F0FC3">
        <w:tab/>
        <w:t xml:space="preserve">that he </w:t>
      </w:r>
      <w:r w:rsidR="003D6C56" w:rsidRPr="001F0FC3">
        <w:t xml:space="preserve">or she </w:t>
      </w:r>
      <w:r w:rsidRPr="001F0FC3">
        <w:t>will be of good behaviour for such period, not exceeding 3 years, as the court specifies in the order;</w:t>
      </w:r>
    </w:p>
    <w:p w:rsidR="001769E6" w:rsidRPr="001F0FC3" w:rsidRDefault="001769E6" w:rsidP="001769E6">
      <w:pPr>
        <w:pStyle w:val="paragraphsub"/>
      </w:pPr>
      <w:r w:rsidRPr="001F0FC3">
        <w:tab/>
        <w:t>(ii)</w:t>
      </w:r>
      <w:r w:rsidRPr="001F0FC3">
        <w:tab/>
        <w:t xml:space="preserve">that he </w:t>
      </w:r>
      <w:r w:rsidR="003D6C56" w:rsidRPr="001F0FC3">
        <w:t xml:space="preserve">or she </w:t>
      </w:r>
      <w:r w:rsidRPr="001F0FC3">
        <w:t xml:space="preserve">will make such reparation or restitution, or pay such compensation, in respect of the offence or offences concerned (if any), or pay such costs in respect of his </w:t>
      </w:r>
      <w:r w:rsidR="00FD2F3D" w:rsidRPr="001F0FC3">
        <w:t xml:space="preserve">or her </w:t>
      </w:r>
      <w:r w:rsidRPr="001F0FC3">
        <w:t>prosecution for the offence or offences concerned (if any), as the court specifies in the order (being reparation, restitution, compensation or costs that the court is empowered to require the person to make or pay):</w:t>
      </w:r>
    </w:p>
    <w:p w:rsidR="001769E6" w:rsidRPr="001F0FC3" w:rsidRDefault="001769E6" w:rsidP="001769E6">
      <w:pPr>
        <w:pStyle w:val="paragraphsub-sub"/>
      </w:pPr>
      <w:r w:rsidRPr="001F0FC3">
        <w:tab/>
        <w:t>(A)</w:t>
      </w:r>
      <w:r w:rsidRPr="001F0FC3">
        <w:tab/>
        <w:t>on or before a date specified in the order; or</w:t>
      </w:r>
    </w:p>
    <w:p w:rsidR="001769E6" w:rsidRPr="001F0FC3" w:rsidRDefault="001769E6" w:rsidP="001769E6">
      <w:pPr>
        <w:pStyle w:val="paragraphsub-sub"/>
      </w:pPr>
      <w:r w:rsidRPr="001F0FC3">
        <w:tab/>
        <w:t>(B)</w:t>
      </w:r>
      <w:r w:rsidRPr="001F0FC3">
        <w:tab/>
        <w:t>in the case of reparation or restitution by way of money payment or in the case of the payment of compensation or an amount of costs—by specified instalments as provided in the order; and</w:t>
      </w:r>
    </w:p>
    <w:p w:rsidR="001769E6" w:rsidRPr="001F0FC3" w:rsidRDefault="001769E6" w:rsidP="001769E6">
      <w:pPr>
        <w:pStyle w:val="paragraphsub"/>
      </w:pPr>
      <w:r w:rsidRPr="001F0FC3">
        <w:tab/>
        <w:t>(iii)</w:t>
      </w:r>
      <w:r w:rsidRPr="001F0FC3">
        <w:tab/>
        <w:t xml:space="preserve">that he </w:t>
      </w:r>
      <w:r w:rsidR="003D6C56" w:rsidRPr="001F0FC3">
        <w:t xml:space="preserve">or she </w:t>
      </w:r>
      <w:r w:rsidRPr="001F0FC3">
        <w:t xml:space="preserve">will, during a period, not exceeding 2 years, that is specified in the order in accordance with </w:t>
      </w:r>
      <w:r w:rsidR="001F0FC3">
        <w:t>subparagraph (</w:t>
      </w:r>
      <w:r w:rsidRPr="001F0FC3">
        <w:t>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w:t>
      </w:r>
    </w:p>
    <w:p w:rsidR="00B51E82" w:rsidRPr="001F0FC3" w:rsidRDefault="00B51E82" w:rsidP="00B51E82">
      <w:pPr>
        <w:pStyle w:val="subsection"/>
      </w:pPr>
      <w:r w:rsidRPr="001F0FC3">
        <w:tab/>
        <w:t>(1A)</w:t>
      </w:r>
      <w:r w:rsidRPr="001F0FC3">
        <w:tab/>
        <w:t xml:space="preserve">However, the court must not take into account under </w:t>
      </w:r>
      <w:r w:rsidR="001F0FC3">
        <w:t>subsection (</w:t>
      </w:r>
      <w:r w:rsidRPr="001F0FC3">
        <w:t>1) any form of customary law or cultural practice as a reason for:</w:t>
      </w:r>
    </w:p>
    <w:p w:rsidR="00B51E82" w:rsidRPr="001F0FC3" w:rsidRDefault="00B51E82" w:rsidP="00B51E82">
      <w:pPr>
        <w:pStyle w:val="paragraph"/>
      </w:pPr>
      <w:r w:rsidRPr="001F0FC3">
        <w:tab/>
        <w:t>(a)</w:t>
      </w:r>
      <w:r w:rsidRPr="001F0FC3">
        <w:tab/>
        <w:t>excusing, justifying, authorising, requiring or lessening the seriousness of the criminal behaviour to which the offence relates; or</w:t>
      </w:r>
    </w:p>
    <w:p w:rsidR="00B51E82" w:rsidRPr="001F0FC3" w:rsidRDefault="00B51E82" w:rsidP="00B51E82">
      <w:pPr>
        <w:pStyle w:val="paragraph"/>
      </w:pPr>
      <w:r w:rsidRPr="001F0FC3">
        <w:tab/>
        <w:t>(b)</w:t>
      </w:r>
      <w:r w:rsidRPr="001F0FC3">
        <w:tab/>
        <w:t>aggravating the seriousness of the criminal behaviour to which the offence relates.</w:t>
      </w:r>
    </w:p>
    <w:p w:rsidR="00B51E82" w:rsidRPr="001F0FC3" w:rsidRDefault="00B51E82" w:rsidP="00954444">
      <w:pPr>
        <w:pStyle w:val="subsection"/>
        <w:keepNext/>
        <w:keepLines/>
      </w:pPr>
      <w:r w:rsidRPr="001F0FC3">
        <w:tab/>
        <w:t>(1B)</w:t>
      </w:r>
      <w:r w:rsidRPr="001F0FC3">
        <w:tab/>
        <w:t xml:space="preserve">In </w:t>
      </w:r>
      <w:r w:rsidR="001F0FC3">
        <w:t>subsection (</w:t>
      </w:r>
      <w:r w:rsidRPr="001F0FC3">
        <w:t>1A):</w:t>
      </w:r>
    </w:p>
    <w:p w:rsidR="00B51E82" w:rsidRPr="001F0FC3" w:rsidRDefault="00B51E82" w:rsidP="00B51E82">
      <w:pPr>
        <w:pStyle w:val="Definition"/>
      </w:pPr>
      <w:r w:rsidRPr="001F0FC3">
        <w:rPr>
          <w:b/>
          <w:i/>
        </w:rPr>
        <w:t>criminal behaviour</w:t>
      </w:r>
      <w:r w:rsidRPr="001F0FC3">
        <w:t xml:space="preserve"> includes:</w:t>
      </w:r>
    </w:p>
    <w:p w:rsidR="00B51E82" w:rsidRPr="001F0FC3" w:rsidRDefault="00B51E82" w:rsidP="00B51E82">
      <w:pPr>
        <w:pStyle w:val="paragraph"/>
      </w:pPr>
      <w:r w:rsidRPr="001F0FC3">
        <w:tab/>
        <w:t>(a)</w:t>
      </w:r>
      <w:r w:rsidRPr="001F0FC3">
        <w:tab/>
        <w:t>any conduct, omission to act, circumstance or result that is, or forms part of, a physical element of the offence in question; and</w:t>
      </w:r>
    </w:p>
    <w:p w:rsidR="00B51E82" w:rsidRPr="001F0FC3" w:rsidRDefault="00B51E82" w:rsidP="00B51E82">
      <w:pPr>
        <w:pStyle w:val="paragraph"/>
      </w:pPr>
      <w:r w:rsidRPr="001F0FC3">
        <w:tab/>
        <w:t>(b)</w:t>
      </w:r>
      <w:r w:rsidRPr="001F0FC3">
        <w:tab/>
        <w:t>any fault element relating to such a physical element.</w:t>
      </w:r>
    </w:p>
    <w:p w:rsidR="001769E6" w:rsidRPr="001F0FC3" w:rsidRDefault="001769E6" w:rsidP="001769E6">
      <w:pPr>
        <w:pStyle w:val="subsection"/>
      </w:pPr>
      <w:r w:rsidRPr="001F0FC3">
        <w:tab/>
        <w:t>(2)</w:t>
      </w:r>
      <w:r w:rsidRPr="001F0FC3">
        <w:tab/>
        <w:t xml:space="preserve">Where a court proposes to discharge a person in pursuance of an order made under </w:t>
      </w:r>
      <w:r w:rsidR="001F0FC3">
        <w:t>subsection (</w:t>
      </w:r>
      <w:r w:rsidRPr="001F0FC3">
        <w:t>1), it shall, before making the order, explain or cause to be explained to the person, in language likely to be readily understood by him</w:t>
      </w:r>
      <w:r w:rsidR="001A3C75" w:rsidRPr="001F0FC3">
        <w:t xml:space="preserve"> or her</w:t>
      </w:r>
      <w:r w:rsidRPr="001F0FC3">
        <w:t>:</w:t>
      </w:r>
    </w:p>
    <w:p w:rsidR="001769E6" w:rsidRPr="001F0FC3" w:rsidRDefault="001769E6" w:rsidP="001769E6">
      <w:pPr>
        <w:pStyle w:val="paragraph"/>
      </w:pPr>
      <w:r w:rsidRPr="001F0FC3">
        <w:tab/>
        <w:t>(a)</w:t>
      </w:r>
      <w:r w:rsidRPr="001F0FC3">
        <w:tab/>
        <w:t>the purpose and effect of the proposed order;</w:t>
      </w:r>
    </w:p>
    <w:p w:rsidR="001769E6" w:rsidRPr="001F0FC3" w:rsidRDefault="001769E6" w:rsidP="001769E6">
      <w:pPr>
        <w:pStyle w:val="paragraph"/>
      </w:pPr>
      <w:r w:rsidRPr="001F0FC3">
        <w:tab/>
        <w:t>(b)</w:t>
      </w:r>
      <w:r w:rsidRPr="001F0FC3">
        <w:tab/>
        <w:t xml:space="preserve">the consequences that may follow if he </w:t>
      </w:r>
      <w:r w:rsidR="003D6C56" w:rsidRPr="001F0FC3">
        <w:t xml:space="preserve">or she </w:t>
      </w:r>
      <w:r w:rsidRPr="001F0FC3">
        <w:t>fails, without reasonable cause or excuse, to comply with the conditions of the proposed order; and</w:t>
      </w:r>
    </w:p>
    <w:p w:rsidR="001769E6" w:rsidRPr="001F0FC3" w:rsidRDefault="001769E6" w:rsidP="001769E6">
      <w:pPr>
        <w:pStyle w:val="paragraph"/>
      </w:pPr>
      <w:r w:rsidRPr="001F0FC3">
        <w:tab/>
        <w:t>(c)</w:t>
      </w:r>
      <w:r w:rsidRPr="001F0FC3">
        <w:tab/>
        <w:t>that any recognizance given in accordance with the order may be discharged or varied under section</w:t>
      </w:r>
      <w:r w:rsidR="001F0FC3">
        <w:t> </w:t>
      </w:r>
      <w:r w:rsidRPr="001F0FC3">
        <w:t>20AA.</w:t>
      </w:r>
    </w:p>
    <w:p w:rsidR="001769E6" w:rsidRPr="001F0FC3" w:rsidRDefault="001769E6" w:rsidP="001769E6">
      <w:pPr>
        <w:pStyle w:val="subsection"/>
      </w:pPr>
      <w:r w:rsidRPr="001F0FC3">
        <w:tab/>
        <w:t>(2A)</w:t>
      </w:r>
      <w:r w:rsidRPr="001F0FC3">
        <w:tab/>
        <w:t>A person is not to be imprisoned for a failure to pay an amount required to be paid under an order made under this section.</w:t>
      </w:r>
    </w:p>
    <w:p w:rsidR="001769E6" w:rsidRPr="001F0FC3" w:rsidRDefault="001769E6" w:rsidP="001769E6">
      <w:pPr>
        <w:pStyle w:val="subsection"/>
      </w:pPr>
      <w:r w:rsidRPr="001F0FC3">
        <w:tab/>
        <w:t>(3)</w:t>
      </w:r>
      <w:r w:rsidRPr="001F0FC3">
        <w:tab/>
        <w:t xml:space="preserve">Where a charge or charges against a person is or are dismissed, or a person is discharged, in pursuance of an order made under </w:t>
      </w:r>
      <w:r w:rsidR="001F0FC3">
        <w:t>subsection (</w:t>
      </w:r>
      <w:r w:rsidRPr="001F0FC3">
        <w:t>1):</w:t>
      </w:r>
    </w:p>
    <w:p w:rsidR="001769E6" w:rsidRPr="001F0FC3" w:rsidRDefault="001769E6" w:rsidP="001769E6">
      <w:pPr>
        <w:pStyle w:val="paragraph"/>
      </w:pPr>
      <w:r w:rsidRPr="001F0FC3">
        <w:tab/>
        <w:t>(a)</w:t>
      </w:r>
      <w:r w:rsidRPr="001F0FC3">
        <w:tab/>
        <w:t xml:space="preserve">the person shall have such rights of appeal on the ground that he </w:t>
      </w:r>
      <w:r w:rsidR="003D6C56" w:rsidRPr="001F0FC3">
        <w:t xml:space="preserve">or she </w:t>
      </w:r>
      <w:r w:rsidRPr="001F0FC3">
        <w:t xml:space="preserve">was not guilty of the offence or offences concerned with which he </w:t>
      </w:r>
      <w:r w:rsidR="003D6C56" w:rsidRPr="001F0FC3">
        <w:t xml:space="preserve">or she </w:t>
      </w:r>
      <w:r w:rsidRPr="001F0FC3">
        <w:t xml:space="preserve">was charged as he </w:t>
      </w:r>
      <w:r w:rsidR="003D6C56" w:rsidRPr="001F0FC3">
        <w:t xml:space="preserve">or she </w:t>
      </w:r>
      <w:r w:rsidRPr="001F0FC3">
        <w:t xml:space="preserve">would have had if the court had convicted him </w:t>
      </w:r>
      <w:r w:rsidR="00E15623" w:rsidRPr="001F0FC3">
        <w:t xml:space="preserve">or her </w:t>
      </w:r>
      <w:r w:rsidRPr="001F0FC3">
        <w:t>of the offence or offences concerned; and</w:t>
      </w:r>
    </w:p>
    <w:p w:rsidR="001769E6" w:rsidRPr="001F0FC3" w:rsidRDefault="001769E6" w:rsidP="001769E6">
      <w:pPr>
        <w:pStyle w:val="paragraph"/>
        <w:keepNext/>
      </w:pPr>
      <w:r w:rsidRPr="001F0FC3">
        <w:tab/>
        <w:t>(b)</w:t>
      </w:r>
      <w:r w:rsidRPr="001F0FC3">
        <w:tab/>
        <w:t>there shall be such rights of appeal in respect of the manner in which the person is dealt with for the offence or offences concerned as there would have been if:</w:t>
      </w:r>
    </w:p>
    <w:p w:rsidR="001769E6" w:rsidRPr="001F0FC3" w:rsidRDefault="001769E6" w:rsidP="001769E6">
      <w:pPr>
        <w:pStyle w:val="paragraphsub"/>
      </w:pPr>
      <w:r w:rsidRPr="001F0FC3">
        <w:tab/>
        <w:t>(i)</w:t>
      </w:r>
      <w:r w:rsidRPr="001F0FC3">
        <w:tab/>
        <w:t>the court had, immediately before so dealing with him</w:t>
      </w:r>
      <w:r w:rsidR="00A40EE9" w:rsidRPr="001F0FC3">
        <w:t xml:space="preserve"> or her</w:t>
      </w:r>
      <w:r w:rsidRPr="001F0FC3">
        <w:t xml:space="preserve">, convicted him </w:t>
      </w:r>
      <w:r w:rsidR="00A528EE" w:rsidRPr="001F0FC3">
        <w:t xml:space="preserve">or her </w:t>
      </w:r>
      <w:r w:rsidRPr="001F0FC3">
        <w:t>of the offence or offences concerned; and</w:t>
      </w:r>
    </w:p>
    <w:p w:rsidR="001769E6" w:rsidRPr="001F0FC3" w:rsidRDefault="001769E6" w:rsidP="001769E6">
      <w:pPr>
        <w:pStyle w:val="paragraphsub"/>
      </w:pPr>
      <w:r w:rsidRPr="001F0FC3">
        <w:tab/>
        <w:t>(ii)</w:t>
      </w:r>
      <w:r w:rsidRPr="001F0FC3">
        <w:tab/>
        <w:t xml:space="preserve">the manner in which he </w:t>
      </w:r>
      <w:r w:rsidR="003D6C56" w:rsidRPr="001F0FC3">
        <w:t xml:space="preserve">or she </w:t>
      </w:r>
      <w:r w:rsidRPr="001F0FC3">
        <w:t>is dealt with had been a sentence or sentences passed upon that conviction.</w:t>
      </w:r>
    </w:p>
    <w:p w:rsidR="001769E6" w:rsidRPr="001F0FC3" w:rsidRDefault="001769E6" w:rsidP="001769E6">
      <w:pPr>
        <w:pStyle w:val="subsection"/>
      </w:pPr>
      <w:r w:rsidRPr="001F0FC3">
        <w:tab/>
        <w:t>(4)</w:t>
      </w:r>
      <w:r w:rsidRPr="001F0FC3">
        <w:tab/>
        <w:t xml:space="preserve">Where a person is discharged in pursuance of an order made under </w:t>
      </w:r>
      <w:r w:rsidR="001F0FC3">
        <w:t>subsection (</w:t>
      </w:r>
      <w:r w:rsidRPr="001F0FC3">
        <w:t>1), the court shall, as soon as practicable, cause the order to be reduced to writing and a copy of the order to be given to, or served on, the person.</w:t>
      </w:r>
    </w:p>
    <w:p w:rsidR="001769E6" w:rsidRPr="001F0FC3" w:rsidRDefault="001769E6" w:rsidP="001769E6">
      <w:pPr>
        <w:pStyle w:val="ActHead5"/>
      </w:pPr>
      <w:bookmarkStart w:id="492" w:name="_Toc431993694"/>
      <w:r w:rsidRPr="001F0FC3">
        <w:rPr>
          <w:rStyle w:val="CharSectno"/>
        </w:rPr>
        <w:t>20</w:t>
      </w:r>
      <w:r w:rsidRPr="001F0FC3">
        <w:t xml:space="preserve">  Conditional release of offenders after conviction</w:t>
      </w:r>
      <w:bookmarkEnd w:id="492"/>
    </w:p>
    <w:p w:rsidR="001769E6" w:rsidRPr="001F0FC3" w:rsidRDefault="001769E6" w:rsidP="001769E6">
      <w:pPr>
        <w:pStyle w:val="subsection"/>
      </w:pPr>
      <w:r w:rsidRPr="001F0FC3">
        <w:tab/>
        <w:t>(1)</w:t>
      </w:r>
      <w:r w:rsidRPr="001F0FC3">
        <w:tab/>
        <w:t xml:space="preserve">Where a person is convicted of a federal offence or federal offences, the court before which he </w:t>
      </w:r>
      <w:r w:rsidR="003D6C56" w:rsidRPr="001F0FC3">
        <w:t xml:space="preserve">or she </w:t>
      </w:r>
      <w:r w:rsidRPr="001F0FC3">
        <w:t>is convicted may, if it thinks fit:</w:t>
      </w:r>
    </w:p>
    <w:p w:rsidR="001769E6" w:rsidRPr="001F0FC3" w:rsidRDefault="001769E6" w:rsidP="001769E6">
      <w:pPr>
        <w:pStyle w:val="paragraph"/>
      </w:pPr>
      <w:r w:rsidRPr="001F0FC3">
        <w:tab/>
        <w:t>(a)</w:t>
      </w:r>
      <w:r w:rsidRPr="001F0FC3">
        <w:tab/>
        <w:t>by order, release the person, without passing sentence on him</w:t>
      </w:r>
      <w:r w:rsidR="00C27B82" w:rsidRPr="001F0FC3">
        <w:t xml:space="preserve"> or her</w:t>
      </w:r>
      <w:r w:rsidRPr="001F0FC3">
        <w:t xml:space="preserve">, upon his </w:t>
      </w:r>
      <w:r w:rsidR="00FD2F3D" w:rsidRPr="001F0FC3">
        <w:t xml:space="preserve">or her </w:t>
      </w:r>
      <w:r w:rsidRPr="001F0FC3">
        <w:t xml:space="preserve">giving security, with or without sureties, by recognizance or otherwise, to the satisfaction of the court, that he </w:t>
      </w:r>
      <w:r w:rsidR="003D6C56" w:rsidRPr="001F0FC3">
        <w:t xml:space="preserve">or she </w:t>
      </w:r>
      <w:r w:rsidRPr="001F0FC3">
        <w:t>will comply with the following conditions:</w:t>
      </w:r>
    </w:p>
    <w:p w:rsidR="001769E6" w:rsidRPr="001F0FC3" w:rsidRDefault="001769E6" w:rsidP="001769E6">
      <w:pPr>
        <w:pStyle w:val="paragraphsub"/>
      </w:pPr>
      <w:r w:rsidRPr="001F0FC3">
        <w:tab/>
        <w:t>(i)</w:t>
      </w:r>
      <w:r w:rsidRPr="001F0FC3">
        <w:tab/>
        <w:t xml:space="preserve">that he </w:t>
      </w:r>
      <w:r w:rsidR="003D6C56" w:rsidRPr="001F0FC3">
        <w:t xml:space="preserve">or she </w:t>
      </w:r>
      <w:r w:rsidRPr="001F0FC3">
        <w:t>will be of good behaviour for such period, not exceeding 5 years, as the court specifies in the order;</w:t>
      </w:r>
    </w:p>
    <w:p w:rsidR="001769E6" w:rsidRPr="001F0FC3" w:rsidRDefault="001769E6" w:rsidP="001769E6">
      <w:pPr>
        <w:pStyle w:val="paragraphsub"/>
      </w:pPr>
      <w:r w:rsidRPr="001F0FC3">
        <w:tab/>
        <w:t>(ii)</w:t>
      </w:r>
      <w:r w:rsidRPr="001F0FC3">
        <w:tab/>
        <w:t xml:space="preserve">that he </w:t>
      </w:r>
      <w:r w:rsidR="003D6C56" w:rsidRPr="001F0FC3">
        <w:t xml:space="preserve">or she </w:t>
      </w:r>
      <w:r w:rsidRPr="001F0FC3">
        <w:t xml:space="preserve">will make such reparation or restitution, or pay such compensation, in respect of the offence or offences (if any), or pay such costs in respect of his </w:t>
      </w:r>
      <w:r w:rsidR="00FD2F3D" w:rsidRPr="001F0FC3">
        <w:t xml:space="preserve">or her </w:t>
      </w:r>
      <w:r w:rsidRPr="001F0FC3">
        <w:t>prosecution for the offence or offences (if any), as the court specifies in the order (being reparation, restitution, compensation or costs that the court is empowered to require the person to make or pay):</w:t>
      </w:r>
    </w:p>
    <w:p w:rsidR="001769E6" w:rsidRPr="001F0FC3" w:rsidRDefault="001769E6" w:rsidP="001769E6">
      <w:pPr>
        <w:pStyle w:val="paragraphsub-sub"/>
      </w:pPr>
      <w:r w:rsidRPr="001F0FC3">
        <w:tab/>
        <w:t>(A)</w:t>
      </w:r>
      <w:r w:rsidRPr="001F0FC3">
        <w:tab/>
        <w:t>on or before a date specified in the order; or</w:t>
      </w:r>
    </w:p>
    <w:p w:rsidR="001769E6" w:rsidRPr="001F0FC3" w:rsidRDefault="001769E6" w:rsidP="001769E6">
      <w:pPr>
        <w:pStyle w:val="paragraphsub-sub"/>
      </w:pPr>
      <w:r w:rsidRPr="001F0FC3">
        <w:tab/>
        <w:t>(B)</w:t>
      </w:r>
      <w:r w:rsidRPr="001F0FC3">
        <w:tab/>
        <w:t>in the case of reparation or restitution by way of money payment or in the case of the payment of compensation or an amount of costs—by specified instalments as provided in the order;</w:t>
      </w:r>
    </w:p>
    <w:p w:rsidR="001769E6" w:rsidRPr="001F0FC3" w:rsidRDefault="001769E6" w:rsidP="001769E6">
      <w:pPr>
        <w:pStyle w:val="paragraphsub"/>
        <w:keepNext/>
        <w:keepLines/>
      </w:pPr>
      <w:r w:rsidRPr="001F0FC3">
        <w:tab/>
        <w:t>(iii)</w:t>
      </w:r>
      <w:r w:rsidRPr="001F0FC3">
        <w:tab/>
        <w:t xml:space="preserve">that he </w:t>
      </w:r>
      <w:r w:rsidR="003D6C56" w:rsidRPr="001F0FC3">
        <w:t xml:space="preserve">or she </w:t>
      </w:r>
      <w:r w:rsidRPr="001F0FC3">
        <w:t xml:space="preserve">will pay to the Commonwealth such pecuniary penalty (if any) as the court specifies in the order (being a penalty not exceeding the maximum amount of the penalty that, in accordance with </w:t>
      </w:r>
      <w:r w:rsidR="001F0FC3">
        <w:t>subsection (</w:t>
      </w:r>
      <w:r w:rsidRPr="001F0FC3">
        <w:t>5), the court may specify in respect of the offence or offences) on or before a date specified in the order or by specified instalments as provided in the order; and</w:t>
      </w:r>
    </w:p>
    <w:p w:rsidR="001769E6" w:rsidRPr="001F0FC3" w:rsidRDefault="001769E6" w:rsidP="001769E6">
      <w:pPr>
        <w:pStyle w:val="paragraphsub"/>
      </w:pPr>
      <w:r w:rsidRPr="001F0FC3">
        <w:tab/>
        <w:t>(iv)</w:t>
      </w:r>
      <w:r w:rsidRPr="001F0FC3">
        <w:tab/>
        <w:t xml:space="preserve">that he </w:t>
      </w:r>
      <w:r w:rsidR="00EB5CD6" w:rsidRPr="001F0FC3">
        <w:t xml:space="preserve">or she </w:t>
      </w:r>
      <w:r w:rsidRPr="001F0FC3">
        <w:t>will, during a period, not exceeding 2 years, that is specified in the order,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 or</w:t>
      </w:r>
    </w:p>
    <w:p w:rsidR="001769E6" w:rsidRPr="001F0FC3" w:rsidRDefault="001769E6" w:rsidP="001769E6">
      <w:pPr>
        <w:pStyle w:val="paragraph"/>
      </w:pPr>
      <w:r w:rsidRPr="001F0FC3">
        <w:tab/>
        <w:t>(b)</w:t>
      </w:r>
      <w:r w:rsidRPr="001F0FC3">
        <w:tab/>
        <w:t xml:space="preserve">sentence the person to imprisonment in respect of the offence or each offence but direct, by order, that the person be released, upon giving security of the kind referred to in </w:t>
      </w:r>
      <w:r w:rsidR="001F0FC3">
        <w:t>paragraph (</w:t>
      </w:r>
      <w:r w:rsidRPr="001F0FC3">
        <w:t>a) either forthwith or after he or she has served a specified period of imprisonment in respect of that offence or those offences that is calculated in accordance with subsection</w:t>
      </w:r>
      <w:r w:rsidR="001F0FC3">
        <w:t> </w:t>
      </w:r>
      <w:r w:rsidRPr="001F0FC3">
        <w:t>19AF(1).</w:t>
      </w:r>
    </w:p>
    <w:p w:rsidR="001769E6" w:rsidRPr="001F0FC3" w:rsidRDefault="001769E6" w:rsidP="001769E6">
      <w:pPr>
        <w:pStyle w:val="subsection"/>
      </w:pPr>
      <w:r w:rsidRPr="001F0FC3">
        <w:tab/>
        <w:t>(2)</w:t>
      </w:r>
      <w:r w:rsidRPr="001F0FC3">
        <w:tab/>
        <w:t xml:space="preserve">Where a court proposes to release a person by order made under </w:t>
      </w:r>
      <w:r w:rsidR="001F0FC3">
        <w:t>paragraph (</w:t>
      </w:r>
      <w:r w:rsidRPr="001F0FC3">
        <w:t>1)(a), it shall, before making the order, explain or cause to be explained to the person, in language likely to be readily understood by him</w:t>
      </w:r>
      <w:r w:rsidR="00C27B82" w:rsidRPr="001F0FC3">
        <w:t xml:space="preserve"> or her</w:t>
      </w:r>
      <w:r w:rsidRPr="001F0FC3">
        <w:t>:</w:t>
      </w:r>
    </w:p>
    <w:p w:rsidR="001769E6" w:rsidRPr="001F0FC3" w:rsidRDefault="001769E6" w:rsidP="001769E6">
      <w:pPr>
        <w:pStyle w:val="paragraph"/>
      </w:pPr>
      <w:r w:rsidRPr="001F0FC3">
        <w:tab/>
        <w:t>(a)</w:t>
      </w:r>
      <w:r w:rsidRPr="001F0FC3">
        <w:tab/>
        <w:t>the purpose and effect of the proposed order;</w:t>
      </w:r>
    </w:p>
    <w:p w:rsidR="001769E6" w:rsidRPr="001F0FC3" w:rsidRDefault="001769E6" w:rsidP="001769E6">
      <w:pPr>
        <w:pStyle w:val="paragraph"/>
      </w:pPr>
      <w:r w:rsidRPr="001F0FC3">
        <w:tab/>
        <w:t>(b)</w:t>
      </w:r>
      <w:r w:rsidRPr="001F0FC3">
        <w:tab/>
        <w:t xml:space="preserve">the consequences that may follow if he </w:t>
      </w:r>
      <w:r w:rsidR="00EB5CD6" w:rsidRPr="001F0FC3">
        <w:t xml:space="preserve">or she </w:t>
      </w:r>
      <w:r w:rsidRPr="001F0FC3">
        <w:t>fails, without reasonable cause or excuse, to comply with the conditions of the proposed order; and</w:t>
      </w:r>
    </w:p>
    <w:p w:rsidR="001769E6" w:rsidRPr="001F0FC3" w:rsidRDefault="001769E6" w:rsidP="001769E6">
      <w:pPr>
        <w:pStyle w:val="paragraph"/>
      </w:pPr>
      <w:r w:rsidRPr="001F0FC3">
        <w:tab/>
        <w:t>(c)</w:t>
      </w:r>
      <w:r w:rsidRPr="001F0FC3">
        <w:tab/>
        <w:t>that any recognizance given in accordance with the order may be discharged or varied under section</w:t>
      </w:r>
      <w:r w:rsidR="001F0FC3">
        <w:t> </w:t>
      </w:r>
      <w:r w:rsidRPr="001F0FC3">
        <w:t>20AA.</w:t>
      </w:r>
    </w:p>
    <w:p w:rsidR="001769E6" w:rsidRPr="001F0FC3" w:rsidRDefault="001769E6" w:rsidP="001769E6">
      <w:pPr>
        <w:pStyle w:val="subsection"/>
      </w:pPr>
      <w:r w:rsidRPr="001F0FC3">
        <w:tab/>
        <w:t>(2A)</w:t>
      </w:r>
      <w:r w:rsidRPr="001F0FC3">
        <w:tab/>
        <w:t xml:space="preserve">A person is not to be imprisoned for a failure, under an order made under </w:t>
      </w:r>
      <w:r w:rsidR="001F0FC3">
        <w:t>subsection (</w:t>
      </w:r>
      <w:r w:rsidRPr="001F0FC3">
        <w:t>1), to pay an amount by way of reparation, restitution or compensation or an amount in respect of costs.</w:t>
      </w:r>
    </w:p>
    <w:p w:rsidR="001769E6" w:rsidRPr="001F0FC3" w:rsidRDefault="001769E6" w:rsidP="001769E6">
      <w:pPr>
        <w:pStyle w:val="subsection"/>
      </w:pPr>
      <w:r w:rsidRPr="001F0FC3">
        <w:tab/>
        <w:t>(3)</w:t>
      </w:r>
      <w:r w:rsidRPr="001F0FC3">
        <w:tab/>
        <w:t xml:space="preserve">Where a person is released in pursuance of an order made under </w:t>
      </w:r>
      <w:r w:rsidR="001F0FC3">
        <w:t>subsection (</w:t>
      </w:r>
      <w:r w:rsidRPr="001F0FC3">
        <w:t>1) without sentence being passed on him</w:t>
      </w:r>
      <w:r w:rsidR="0064039E" w:rsidRPr="001F0FC3">
        <w:t xml:space="preserve"> or her</w:t>
      </w:r>
      <w:r w:rsidRPr="001F0FC3">
        <w:t xml:space="preserve">, there shall be such rights of appeal in respect of the manner in which the person is dealt with for the offence or each offence in respect of which the order is made as there would have been if the manner in which he </w:t>
      </w:r>
      <w:r w:rsidR="00EB5CD6" w:rsidRPr="001F0FC3">
        <w:t xml:space="preserve">or she </w:t>
      </w:r>
      <w:r w:rsidRPr="001F0FC3">
        <w:t xml:space="preserve">is dealt with had been a sentence passed upon his </w:t>
      </w:r>
      <w:r w:rsidR="00FD2F3D" w:rsidRPr="001F0FC3">
        <w:t xml:space="preserve">or her </w:t>
      </w:r>
      <w:r w:rsidRPr="001F0FC3">
        <w:t>conviction for that offence.</w:t>
      </w:r>
    </w:p>
    <w:p w:rsidR="001769E6" w:rsidRPr="001F0FC3" w:rsidRDefault="001769E6" w:rsidP="001769E6">
      <w:pPr>
        <w:pStyle w:val="subsection"/>
      </w:pPr>
      <w:r w:rsidRPr="001F0FC3">
        <w:tab/>
        <w:t>(4)</w:t>
      </w:r>
      <w:r w:rsidRPr="001F0FC3">
        <w:tab/>
        <w:t xml:space="preserve">Where an order is made under </w:t>
      </w:r>
      <w:r w:rsidR="001F0FC3">
        <w:t>subsection (</w:t>
      </w:r>
      <w:r w:rsidRPr="001F0FC3">
        <w:t>1) in respect of a person, the court shall, as soon as practicable, cause the order to be reduced to writing and a copy of the order to be given to, or served on, the person.</w:t>
      </w:r>
    </w:p>
    <w:p w:rsidR="001769E6" w:rsidRPr="001F0FC3" w:rsidRDefault="001769E6" w:rsidP="001769E6">
      <w:pPr>
        <w:pStyle w:val="subsection"/>
      </w:pPr>
      <w:r w:rsidRPr="001F0FC3">
        <w:tab/>
        <w:t>(5)</w:t>
      </w:r>
      <w:r w:rsidRPr="001F0FC3">
        <w:tab/>
        <w:t xml:space="preserve">The maximum amount of the penalty that a court may specify in respect of the offence or each offence in an order made under </w:t>
      </w:r>
      <w:r w:rsidR="001F0FC3">
        <w:t>subsection (</w:t>
      </w:r>
      <w:r w:rsidRPr="001F0FC3">
        <w:t>1) in relation to a person is:</w:t>
      </w:r>
    </w:p>
    <w:p w:rsidR="001769E6" w:rsidRPr="001F0FC3" w:rsidRDefault="001769E6" w:rsidP="001769E6">
      <w:pPr>
        <w:pStyle w:val="paragraph"/>
      </w:pPr>
      <w:r w:rsidRPr="001F0FC3">
        <w:tab/>
        <w:t>(a)</w:t>
      </w:r>
      <w:r w:rsidRPr="001F0FC3">
        <w:tab/>
        <w:t>where the offence is punishable by a fine—the amount of the maximum fine that the court is empowered to impose on the person for the offence; or</w:t>
      </w:r>
    </w:p>
    <w:p w:rsidR="001769E6" w:rsidRPr="001F0FC3" w:rsidRDefault="001769E6" w:rsidP="001769E6">
      <w:pPr>
        <w:pStyle w:val="paragraph"/>
      </w:pPr>
      <w:r w:rsidRPr="001F0FC3">
        <w:tab/>
        <w:t>(b)</w:t>
      </w:r>
      <w:r w:rsidRPr="001F0FC3">
        <w:tab/>
        <w:t>where the offence is not punishable by a fine:</w:t>
      </w:r>
    </w:p>
    <w:p w:rsidR="001769E6" w:rsidRPr="001F0FC3" w:rsidRDefault="001769E6" w:rsidP="001769E6">
      <w:pPr>
        <w:pStyle w:val="paragraphsub"/>
      </w:pPr>
      <w:r w:rsidRPr="001F0FC3">
        <w:tab/>
        <w:t>(i)</w:t>
      </w:r>
      <w:r w:rsidRPr="001F0FC3">
        <w:tab/>
        <w:t>if the court is not a court of summary jurisdiction—300 penalty units; or</w:t>
      </w:r>
    </w:p>
    <w:p w:rsidR="001769E6" w:rsidRPr="001F0FC3" w:rsidRDefault="001769E6" w:rsidP="001769E6">
      <w:pPr>
        <w:pStyle w:val="paragraphsub"/>
      </w:pPr>
      <w:r w:rsidRPr="001F0FC3">
        <w:tab/>
        <w:t>(ii)</w:t>
      </w:r>
      <w:r w:rsidRPr="001F0FC3">
        <w:tab/>
        <w:t>if the court is a court of summary jurisdiction—60 penalty units.</w:t>
      </w:r>
    </w:p>
    <w:p w:rsidR="001769E6" w:rsidRPr="001F0FC3" w:rsidRDefault="001769E6" w:rsidP="001769E6">
      <w:pPr>
        <w:pStyle w:val="subsection"/>
      </w:pPr>
      <w:r w:rsidRPr="001F0FC3">
        <w:tab/>
        <w:t>(6)</w:t>
      </w:r>
      <w:r w:rsidRPr="001F0FC3">
        <w:tab/>
      </w:r>
      <w:r w:rsidR="001F0FC3">
        <w:t>Paragraph (</w:t>
      </w:r>
      <w:r w:rsidRPr="001F0FC3">
        <w:t>1)(b) does not apply in relation to a minimum non</w:t>
      </w:r>
      <w:r w:rsidR="001F0FC3">
        <w:noBreakHyphen/>
      </w:r>
      <w:r w:rsidRPr="001F0FC3">
        <w:t>parole offence mentioned in section</w:t>
      </w:r>
      <w:r w:rsidR="001F0FC3">
        <w:t> </w:t>
      </w:r>
      <w:r w:rsidRPr="001F0FC3">
        <w:t>19AG, or offences that include one or more such minimum non</w:t>
      </w:r>
      <w:r w:rsidR="001F0FC3">
        <w:noBreakHyphen/>
      </w:r>
      <w:r w:rsidRPr="001F0FC3">
        <w:t xml:space="preserve">parole offences. This subsection has effect despite </w:t>
      </w:r>
      <w:r w:rsidR="001F0FC3">
        <w:t>subsection (</w:t>
      </w:r>
      <w:r w:rsidRPr="001F0FC3">
        <w:t>1) and sections</w:t>
      </w:r>
      <w:r w:rsidR="001F0FC3">
        <w:t> </w:t>
      </w:r>
      <w:r w:rsidRPr="001F0FC3">
        <w:t>19AB, 19AC, 19AE and 19AR (which permit or require a court to make a recognizance release order in certain circumstances).</w:t>
      </w:r>
    </w:p>
    <w:p w:rsidR="001769E6" w:rsidRPr="001F0FC3" w:rsidRDefault="001769E6" w:rsidP="001769E6">
      <w:pPr>
        <w:pStyle w:val="notetext"/>
      </w:pPr>
      <w:r w:rsidRPr="001F0FC3">
        <w:t>Note:</w:t>
      </w:r>
      <w:r w:rsidRPr="001F0FC3">
        <w:tab/>
        <w:t>If the court sentences the person to imprisonment for a minimum non</w:t>
      </w:r>
      <w:r w:rsidR="001F0FC3">
        <w:noBreakHyphen/>
      </w:r>
      <w:r w:rsidRPr="001F0FC3">
        <w:t>parole offence, it must fix a non</w:t>
      </w:r>
      <w:r w:rsidR="001F0FC3">
        <w:noBreakHyphen/>
      </w:r>
      <w:r w:rsidRPr="001F0FC3">
        <w:t>parole period under section</w:t>
      </w:r>
      <w:r w:rsidR="001F0FC3">
        <w:t> </w:t>
      </w:r>
      <w:r w:rsidRPr="001F0FC3">
        <w:t>19AG.</w:t>
      </w:r>
    </w:p>
    <w:p w:rsidR="001769E6" w:rsidRPr="001F0FC3" w:rsidRDefault="001769E6" w:rsidP="001769E6">
      <w:pPr>
        <w:pStyle w:val="ActHead5"/>
      </w:pPr>
      <w:bookmarkStart w:id="493" w:name="_Toc431993695"/>
      <w:r w:rsidRPr="001F0FC3">
        <w:rPr>
          <w:rStyle w:val="CharSectno"/>
        </w:rPr>
        <w:t>20A</w:t>
      </w:r>
      <w:r w:rsidRPr="001F0FC3">
        <w:t xml:space="preserve">  Failure to comply with condition of discharge or release</w:t>
      </w:r>
      <w:bookmarkEnd w:id="493"/>
    </w:p>
    <w:p w:rsidR="001769E6" w:rsidRPr="001F0FC3" w:rsidRDefault="001769E6" w:rsidP="00A65320">
      <w:pPr>
        <w:pStyle w:val="subsection"/>
        <w:keepNext/>
        <w:keepLines/>
      </w:pPr>
      <w:r w:rsidRPr="001F0FC3">
        <w:tab/>
        <w:t>(1)</w:t>
      </w:r>
      <w:r w:rsidRPr="001F0FC3">
        <w:tab/>
        <w:t>Where a person has been discharged in pursuance of an order made under subsection</w:t>
      </w:r>
      <w:r w:rsidR="001F0FC3">
        <w:t> </w:t>
      </w:r>
      <w:r w:rsidRPr="001F0FC3">
        <w:t>19B(1), or released in pursuance of an order made under subsection</w:t>
      </w:r>
      <w:r w:rsidR="001F0FC3">
        <w:t> </w:t>
      </w:r>
      <w:r w:rsidRPr="001F0FC3">
        <w:t>20(1), and information is laid before a magistrate alleging that the person has, without reasonable cause or excuse, failed to comply with a condition of the order, the magistrate may:</w:t>
      </w:r>
    </w:p>
    <w:p w:rsidR="001769E6" w:rsidRPr="001F0FC3" w:rsidRDefault="001769E6" w:rsidP="001769E6">
      <w:pPr>
        <w:pStyle w:val="paragraph"/>
      </w:pPr>
      <w:r w:rsidRPr="001F0FC3">
        <w:tab/>
        <w:t>(a)</w:t>
      </w:r>
      <w:r w:rsidRPr="001F0FC3">
        <w:tab/>
        <w:t>issue a summons directing the person to appear, on a date, at a time and at a place fixed in the summons, before the court by which the order was made; or</w:t>
      </w:r>
    </w:p>
    <w:p w:rsidR="001769E6" w:rsidRPr="001F0FC3" w:rsidRDefault="001769E6" w:rsidP="001769E6">
      <w:pPr>
        <w:pStyle w:val="paragraph"/>
      </w:pPr>
      <w:r w:rsidRPr="001F0FC3">
        <w:tab/>
        <w:t>(b)</w:t>
      </w:r>
      <w:r w:rsidRPr="001F0FC3">
        <w:tab/>
        <w:t>if the information is laid on oath and the magistrate is of the opinion that proceedings against the person by summons might not be effective—issue a warrant for the apprehension of the person.</w:t>
      </w:r>
    </w:p>
    <w:p w:rsidR="001769E6" w:rsidRPr="001F0FC3" w:rsidRDefault="001769E6" w:rsidP="001769E6">
      <w:pPr>
        <w:pStyle w:val="subsection"/>
      </w:pPr>
      <w:r w:rsidRPr="001F0FC3">
        <w:tab/>
        <w:t>(1A)</w:t>
      </w:r>
      <w:r w:rsidRPr="001F0FC3">
        <w:tab/>
      </w:r>
      <w:r w:rsidR="001F0FC3">
        <w:t>Subsection (</w:t>
      </w:r>
      <w:r w:rsidRPr="001F0FC3">
        <w:t>1) does not apply to a failure by a person to comply with a condition of an order (other than a failure constituted by the commission by the person of an offence) unless the information is laid before the end of the period for which the person is required by the order to give security to be of good behaviour.</w:t>
      </w:r>
    </w:p>
    <w:p w:rsidR="001769E6" w:rsidRPr="001F0FC3" w:rsidRDefault="001769E6" w:rsidP="00954444">
      <w:pPr>
        <w:pStyle w:val="subsection"/>
        <w:keepNext/>
        <w:keepLines/>
      </w:pPr>
      <w:r w:rsidRPr="001F0FC3">
        <w:tab/>
        <w:t>(2)</w:t>
      </w:r>
      <w:r w:rsidRPr="001F0FC3">
        <w:tab/>
        <w:t>Where:</w:t>
      </w:r>
    </w:p>
    <w:p w:rsidR="001769E6" w:rsidRPr="001F0FC3" w:rsidRDefault="001769E6" w:rsidP="001769E6">
      <w:pPr>
        <w:pStyle w:val="paragraph"/>
      </w:pPr>
      <w:r w:rsidRPr="001F0FC3">
        <w:tab/>
        <w:t>(a)</w:t>
      </w:r>
      <w:r w:rsidRPr="001F0FC3">
        <w:tab/>
        <w:t xml:space="preserve">a person who is served with a summons issued under </w:t>
      </w:r>
      <w:r w:rsidR="001F0FC3">
        <w:t>subsection (</w:t>
      </w:r>
      <w:r w:rsidRPr="001F0FC3">
        <w:t>1) fails to attend before the court as required by the summons; or</w:t>
      </w:r>
    </w:p>
    <w:p w:rsidR="001769E6" w:rsidRPr="001F0FC3" w:rsidRDefault="001769E6" w:rsidP="001769E6">
      <w:pPr>
        <w:pStyle w:val="paragraph"/>
      </w:pPr>
      <w:r w:rsidRPr="001F0FC3">
        <w:tab/>
        <w:t>(b)</w:t>
      </w:r>
      <w:r w:rsidRPr="001F0FC3">
        <w:tab/>
        <w:t xml:space="preserve">a person who has been admitted to bail under </w:t>
      </w:r>
      <w:r w:rsidR="001F0FC3">
        <w:t>subsection (</w:t>
      </w:r>
      <w:r w:rsidRPr="001F0FC3">
        <w:t xml:space="preserve">4) fails to attend before the court as required by the conditions of his </w:t>
      </w:r>
      <w:r w:rsidR="00FD2F3D" w:rsidRPr="001F0FC3">
        <w:t xml:space="preserve">or her </w:t>
      </w:r>
      <w:r w:rsidRPr="001F0FC3">
        <w:t>bail;</w:t>
      </w:r>
    </w:p>
    <w:p w:rsidR="001769E6" w:rsidRPr="001F0FC3" w:rsidRDefault="001769E6" w:rsidP="001769E6">
      <w:pPr>
        <w:pStyle w:val="subsection2"/>
      </w:pPr>
      <w:r w:rsidRPr="001F0FC3">
        <w:t>the court may, on proof of the service of the summons or of the admission of the person to bail, as the case may be, issue a warrant for the apprehension of the person.</w:t>
      </w:r>
    </w:p>
    <w:p w:rsidR="001769E6" w:rsidRPr="001F0FC3" w:rsidRDefault="001769E6" w:rsidP="001769E6">
      <w:pPr>
        <w:pStyle w:val="subsection"/>
      </w:pPr>
      <w:r w:rsidRPr="001F0FC3">
        <w:tab/>
        <w:t>(3)</w:t>
      </w:r>
      <w:r w:rsidRPr="001F0FC3">
        <w:tab/>
        <w:t xml:space="preserve">A warrant issued under </w:t>
      </w:r>
      <w:r w:rsidR="001F0FC3">
        <w:t>subsection (</w:t>
      </w:r>
      <w:r w:rsidRPr="001F0FC3">
        <w:t xml:space="preserve">1) or (2) shall authorize the apprehension of the person, the bringing of the person before the court as soon as practicable after his </w:t>
      </w:r>
      <w:r w:rsidR="00FD2F3D" w:rsidRPr="001F0FC3">
        <w:t xml:space="preserve">or her </w:t>
      </w:r>
      <w:r w:rsidRPr="001F0FC3">
        <w:t xml:space="preserve">apprehension and the detention of the person in custody until he </w:t>
      </w:r>
      <w:r w:rsidR="00EB5CD6" w:rsidRPr="001F0FC3">
        <w:t xml:space="preserve">or she </w:t>
      </w:r>
      <w:r w:rsidRPr="001F0FC3">
        <w:t xml:space="preserve">is released by order of the court or in accordance with </w:t>
      </w:r>
      <w:r w:rsidR="001F0FC3">
        <w:t>subsection (</w:t>
      </w:r>
      <w:r w:rsidRPr="001F0FC3">
        <w:t>4).</w:t>
      </w:r>
    </w:p>
    <w:p w:rsidR="001769E6" w:rsidRPr="001F0FC3" w:rsidRDefault="001769E6" w:rsidP="001769E6">
      <w:pPr>
        <w:pStyle w:val="subsection"/>
      </w:pPr>
      <w:r w:rsidRPr="001F0FC3">
        <w:tab/>
        <w:t>(4)</w:t>
      </w:r>
      <w:r w:rsidRPr="001F0FC3">
        <w:tab/>
        <w:t xml:space="preserve">Where a person is apprehended in pursuance of a warrant issued under </w:t>
      </w:r>
      <w:r w:rsidR="001F0FC3">
        <w:t>subsection (</w:t>
      </w:r>
      <w:r w:rsidRPr="001F0FC3">
        <w:t xml:space="preserve">1) or (2) and the court before which he </w:t>
      </w:r>
      <w:r w:rsidR="00EB5CD6" w:rsidRPr="001F0FC3">
        <w:t xml:space="preserve">or she </w:t>
      </w:r>
      <w:r w:rsidRPr="001F0FC3">
        <w:t xml:space="preserve">is to be brought is not sitting at the time of his </w:t>
      </w:r>
      <w:r w:rsidR="00FD2F3D" w:rsidRPr="001F0FC3">
        <w:t xml:space="preserve">or her </w:t>
      </w:r>
      <w:r w:rsidRPr="001F0FC3">
        <w:t>arrest, the person shall be brought before a magistrate, who may:</w:t>
      </w:r>
    </w:p>
    <w:p w:rsidR="001769E6" w:rsidRPr="001F0FC3" w:rsidRDefault="001769E6" w:rsidP="001769E6">
      <w:pPr>
        <w:pStyle w:val="paragraph"/>
      </w:pPr>
      <w:r w:rsidRPr="001F0FC3">
        <w:tab/>
        <w:t>(a)</w:t>
      </w:r>
      <w:r w:rsidRPr="001F0FC3">
        <w:tab/>
        <w:t>admit the person to bail, on such recognizance (with or without sureties) as the magistrate thinks fit and on the condition that the person appears, on such date, at such time and at such place as the magistrate specifies, before that court; or</w:t>
      </w:r>
    </w:p>
    <w:p w:rsidR="001769E6" w:rsidRPr="001F0FC3" w:rsidRDefault="001769E6" w:rsidP="001769E6">
      <w:pPr>
        <w:pStyle w:val="paragraph"/>
      </w:pPr>
      <w:r w:rsidRPr="001F0FC3">
        <w:tab/>
        <w:t>(b)</w:t>
      </w:r>
      <w:r w:rsidRPr="001F0FC3">
        <w:tab/>
        <w:t>direct that the person be kept in custody in accordance with the warrant.</w:t>
      </w:r>
    </w:p>
    <w:p w:rsidR="001769E6" w:rsidRPr="001F0FC3" w:rsidRDefault="001769E6" w:rsidP="001769E6">
      <w:pPr>
        <w:pStyle w:val="subsection"/>
      </w:pPr>
      <w:r w:rsidRPr="001F0FC3">
        <w:tab/>
        <w:t>(5)</w:t>
      </w:r>
      <w:r w:rsidRPr="001F0FC3">
        <w:tab/>
        <w:t>Where, in accordance with this section, a person who has been discharged in pursuance of an order made under subsection</w:t>
      </w:r>
      <w:r w:rsidR="001F0FC3">
        <w:t> </w:t>
      </w:r>
      <w:r w:rsidRPr="001F0FC3">
        <w:t>19B(1), or released in pursuance of an order made under subsection</w:t>
      </w:r>
      <w:r w:rsidR="001F0FC3">
        <w:t> </w:t>
      </w:r>
      <w:r w:rsidRPr="001F0FC3">
        <w:t>20(1), appears or is brought before the court by which the order was made, the court (whether or not constituted by the judge or magistrate who made the order), if it is satisfied that the person has, without reasonable cause or excuse, failed to comply with a condition of the order, may:</w:t>
      </w:r>
    </w:p>
    <w:p w:rsidR="001769E6" w:rsidRPr="001F0FC3" w:rsidRDefault="001769E6" w:rsidP="001769E6">
      <w:pPr>
        <w:pStyle w:val="paragraph"/>
      </w:pPr>
      <w:r w:rsidRPr="001F0FC3">
        <w:tab/>
        <w:t>(a)</w:t>
      </w:r>
      <w:r w:rsidRPr="001F0FC3">
        <w:tab/>
        <w:t>in the case of a person who has been discharged in pursuance of an order made under subsection</w:t>
      </w:r>
      <w:r w:rsidR="001F0FC3">
        <w:t> </w:t>
      </w:r>
      <w:r w:rsidRPr="001F0FC3">
        <w:t>19B(1):</w:t>
      </w:r>
    </w:p>
    <w:p w:rsidR="001769E6" w:rsidRPr="001F0FC3" w:rsidRDefault="001769E6" w:rsidP="001769E6">
      <w:pPr>
        <w:pStyle w:val="paragraphsub"/>
      </w:pPr>
      <w:r w:rsidRPr="001F0FC3">
        <w:tab/>
        <w:t>(i)</w:t>
      </w:r>
      <w:r w:rsidRPr="001F0FC3">
        <w:tab/>
        <w:t xml:space="preserve">revoke the order, convict the person of the offence or offences in respect of which the order was made and, subject to </w:t>
      </w:r>
      <w:r w:rsidR="001F0FC3">
        <w:t>subsection (</w:t>
      </w:r>
      <w:r w:rsidRPr="001F0FC3">
        <w:t xml:space="preserve">6), deal with the person, for that offence or those offences, in any manner in which he </w:t>
      </w:r>
      <w:r w:rsidR="00EB5CD6" w:rsidRPr="001F0FC3">
        <w:t xml:space="preserve">or she </w:t>
      </w:r>
      <w:r w:rsidRPr="001F0FC3">
        <w:t>could have been dealt with for that offence or those offences if the order had not been made; or</w:t>
      </w:r>
    </w:p>
    <w:p w:rsidR="001769E6" w:rsidRPr="001F0FC3" w:rsidRDefault="001769E6" w:rsidP="001769E6">
      <w:pPr>
        <w:pStyle w:val="paragraphsub"/>
      </w:pPr>
      <w:r w:rsidRPr="001F0FC3">
        <w:tab/>
        <w:t>(ii)</w:t>
      </w:r>
      <w:r w:rsidRPr="001F0FC3">
        <w:tab/>
        <w:t>take no action; or</w:t>
      </w:r>
    </w:p>
    <w:p w:rsidR="001769E6" w:rsidRPr="001F0FC3" w:rsidRDefault="001769E6" w:rsidP="001769E6">
      <w:pPr>
        <w:pStyle w:val="paragraph"/>
      </w:pPr>
      <w:r w:rsidRPr="001F0FC3">
        <w:tab/>
        <w:t>(b)</w:t>
      </w:r>
      <w:r w:rsidRPr="001F0FC3">
        <w:tab/>
        <w:t>in the case of a person who has been released in pursuance of an order made under paragraph</w:t>
      </w:r>
      <w:r w:rsidR="001F0FC3">
        <w:t> </w:t>
      </w:r>
      <w:r w:rsidRPr="001F0FC3">
        <w:t>20(1)(a):</w:t>
      </w:r>
    </w:p>
    <w:p w:rsidR="001769E6" w:rsidRPr="001F0FC3" w:rsidRDefault="001769E6" w:rsidP="001769E6">
      <w:pPr>
        <w:pStyle w:val="paragraphsub"/>
      </w:pPr>
      <w:r w:rsidRPr="001F0FC3">
        <w:tab/>
        <w:t>(i)</w:t>
      </w:r>
      <w:r w:rsidRPr="001F0FC3">
        <w:tab/>
        <w:t>without prejudice to the continuance of the order, impose a pecuniary penalty not exceeding 10 penalty units on the person;</w:t>
      </w:r>
    </w:p>
    <w:p w:rsidR="001769E6" w:rsidRPr="001F0FC3" w:rsidRDefault="001769E6" w:rsidP="001769E6">
      <w:pPr>
        <w:pStyle w:val="paragraphsub"/>
      </w:pPr>
      <w:r w:rsidRPr="001F0FC3">
        <w:tab/>
        <w:t>(ii)</w:t>
      </w:r>
      <w:r w:rsidRPr="001F0FC3">
        <w:tab/>
        <w:t xml:space="preserve">revoke the order and, subject to </w:t>
      </w:r>
      <w:r w:rsidR="001F0FC3">
        <w:t>subsection (</w:t>
      </w:r>
      <w:r w:rsidRPr="001F0FC3">
        <w:t xml:space="preserve">6), deal with the person, for the offence or offences in respect of which the order was made, in any manner in which he </w:t>
      </w:r>
      <w:r w:rsidR="00EB5CD6" w:rsidRPr="001F0FC3">
        <w:t xml:space="preserve">or she </w:t>
      </w:r>
      <w:r w:rsidRPr="001F0FC3">
        <w:t xml:space="preserve">could have been dealt with for that offence or those offences if the order had not been made and he </w:t>
      </w:r>
      <w:r w:rsidR="00EB5CD6" w:rsidRPr="001F0FC3">
        <w:t xml:space="preserve">or she </w:t>
      </w:r>
      <w:r w:rsidRPr="001F0FC3">
        <w:t>was before the court for sentence in respect of the offence or offences; or</w:t>
      </w:r>
    </w:p>
    <w:p w:rsidR="001769E6" w:rsidRPr="001F0FC3" w:rsidRDefault="001769E6" w:rsidP="001769E6">
      <w:pPr>
        <w:pStyle w:val="paragraphsub"/>
      </w:pPr>
      <w:r w:rsidRPr="001F0FC3">
        <w:tab/>
        <w:t>(iii)</w:t>
      </w:r>
      <w:r w:rsidRPr="001F0FC3">
        <w:tab/>
        <w:t>take no action; or</w:t>
      </w:r>
    </w:p>
    <w:p w:rsidR="001769E6" w:rsidRPr="001F0FC3" w:rsidRDefault="001769E6" w:rsidP="001769E6">
      <w:pPr>
        <w:pStyle w:val="paragraph"/>
      </w:pPr>
      <w:r w:rsidRPr="001F0FC3">
        <w:tab/>
        <w:t>(c)</w:t>
      </w:r>
      <w:r w:rsidRPr="001F0FC3">
        <w:tab/>
        <w:t>in the case of a person who has been released by an order made under paragraph</w:t>
      </w:r>
      <w:r w:rsidR="001F0FC3">
        <w:t> </w:t>
      </w:r>
      <w:r w:rsidRPr="001F0FC3">
        <w:t>20(1)(b):</w:t>
      </w:r>
    </w:p>
    <w:p w:rsidR="001769E6" w:rsidRPr="001F0FC3" w:rsidRDefault="001769E6" w:rsidP="001769E6">
      <w:pPr>
        <w:pStyle w:val="paragraphsub"/>
      </w:pPr>
      <w:r w:rsidRPr="001F0FC3">
        <w:tab/>
        <w:t>(ia)</w:t>
      </w:r>
      <w:r w:rsidRPr="001F0FC3">
        <w:tab/>
        <w:t>impose on the person a monetary penalty of not more than $1000; or</w:t>
      </w:r>
    </w:p>
    <w:p w:rsidR="001769E6" w:rsidRPr="001F0FC3" w:rsidRDefault="001769E6" w:rsidP="001769E6">
      <w:pPr>
        <w:pStyle w:val="paragraphsub"/>
      </w:pPr>
      <w:r w:rsidRPr="001F0FC3">
        <w:tab/>
        <w:t>(ib)</w:t>
      </w:r>
      <w:r w:rsidRPr="001F0FC3">
        <w:tab/>
        <w:t xml:space="preserve">subject to </w:t>
      </w:r>
      <w:r w:rsidR="001F0FC3">
        <w:t>subsection (</w:t>
      </w:r>
      <w:r w:rsidRPr="001F0FC3">
        <w:t>5A), amend the order so as to extend the period for which the person is required to give security to be of good behaviour; or</w:t>
      </w:r>
    </w:p>
    <w:p w:rsidR="001769E6" w:rsidRPr="001F0FC3" w:rsidRDefault="001769E6" w:rsidP="001769E6">
      <w:pPr>
        <w:pStyle w:val="paragraphsub"/>
      </w:pPr>
      <w:r w:rsidRPr="001F0FC3">
        <w:tab/>
        <w:t>(ic)</w:t>
      </w:r>
      <w:r w:rsidRPr="001F0FC3">
        <w:tab/>
        <w:t>revoke the order and make an order under section</w:t>
      </w:r>
      <w:r w:rsidR="001F0FC3">
        <w:t> </w:t>
      </w:r>
      <w:r w:rsidRPr="001F0FC3">
        <w:t>20AB; or</w:t>
      </w:r>
    </w:p>
    <w:p w:rsidR="001769E6" w:rsidRPr="001F0FC3" w:rsidRDefault="001769E6" w:rsidP="001769E6">
      <w:pPr>
        <w:pStyle w:val="paragraphsub"/>
      </w:pPr>
      <w:r w:rsidRPr="001F0FC3">
        <w:tab/>
        <w:t>(i)</w:t>
      </w:r>
      <w:r w:rsidRPr="001F0FC3">
        <w:tab/>
        <w:t>revoke the order and deal with the person for the offence or offences in respect of which the order was made by ordering that the person be imprisoned for that part of each sentence of imprisonment fixed under paragraph</w:t>
      </w:r>
      <w:r w:rsidR="001F0FC3">
        <w:t> </w:t>
      </w:r>
      <w:r w:rsidRPr="001F0FC3">
        <w:t>20(1)(b) that the person had not served at the time of his or her release; or</w:t>
      </w:r>
    </w:p>
    <w:p w:rsidR="001769E6" w:rsidRPr="001F0FC3" w:rsidRDefault="001769E6" w:rsidP="001769E6">
      <w:pPr>
        <w:pStyle w:val="paragraphsub"/>
      </w:pPr>
      <w:r w:rsidRPr="001F0FC3">
        <w:tab/>
        <w:t>(ii)</w:t>
      </w:r>
      <w:r w:rsidRPr="001F0FC3">
        <w:tab/>
        <w:t>take no action.</w:t>
      </w:r>
    </w:p>
    <w:p w:rsidR="001769E6" w:rsidRPr="001F0FC3" w:rsidRDefault="001769E6" w:rsidP="001769E6">
      <w:pPr>
        <w:pStyle w:val="subsection"/>
      </w:pPr>
      <w:r w:rsidRPr="001F0FC3">
        <w:tab/>
        <w:t>(5A)</w:t>
      </w:r>
      <w:r w:rsidRPr="001F0FC3">
        <w:tab/>
        <w:t xml:space="preserve">The court may not, under </w:t>
      </w:r>
      <w:r w:rsidR="001F0FC3">
        <w:t>subparagraph (</w:t>
      </w:r>
      <w:r w:rsidRPr="001F0FC3">
        <w:t>5)(c)(ib), extend a period so that the period as extended would be more than 5 years.</w:t>
      </w:r>
    </w:p>
    <w:p w:rsidR="001769E6" w:rsidRPr="001F0FC3" w:rsidRDefault="001769E6" w:rsidP="001769E6">
      <w:pPr>
        <w:pStyle w:val="subsection"/>
      </w:pPr>
      <w:r w:rsidRPr="001F0FC3">
        <w:tab/>
        <w:t>(5B)</w:t>
      </w:r>
      <w:r w:rsidRPr="001F0FC3">
        <w:tab/>
        <w:t xml:space="preserve">If a court, under </w:t>
      </w:r>
      <w:r w:rsidR="001F0FC3">
        <w:t>subparagraph (</w:t>
      </w:r>
      <w:r w:rsidRPr="001F0FC3">
        <w:t>5)(c)(ib), amends an order made in respect of a person under paragraph</w:t>
      </w:r>
      <w:r w:rsidR="001F0FC3">
        <w:t> </w:t>
      </w:r>
      <w:r w:rsidRPr="001F0FC3">
        <w:t>20(1)(b), the security given by the person under that subsection is, by this section, taken to be a security that the person will be of good behaviour for the period stated in the order as amended.</w:t>
      </w:r>
    </w:p>
    <w:p w:rsidR="001769E6" w:rsidRPr="001F0FC3" w:rsidRDefault="001769E6" w:rsidP="001769E6">
      <w:pPr>
        <w:pStyle w:val="subsection"/>
      </w:pPr>
      <w:r w:rsidRPr="001F0FC3">
        <w:tab/>
        <w:t>(6)</w:t>
      </w:r>
      <w:r w:rsidRPr="001F0FC3">
        <w:tab/>
        <w:t>Where a person who has been discharged in pursuance of an order made under subsection</w:t>
      </w:r>
      <w:r w:rsidR="001F0FC3">
        <w:t> </w:t>
      </w:r>
      <w:r w:rsidRPr="001F0FC3">
        <w:t>19B(1), or released in pursuance of an order made under subsection</w:t>
      </w:r>
      <w:r w:rsidR="001F0FC3">
        <w:t> </w:t>
      </w:r>
      <w:r w:rsidRPr="001F0FC3">
        <w:t xml:space="preserve">20(1), is dealt with under </w:t>
      </w:r>
      <w:r w:rsidR="001F0FC3">
        <w:t>subsection (</w:t>
      </w:r>
      <w:r w:rsidRPr="001F0FC3">
        <w:t>5) for the offence or offences in respect of which the order was made, the court, in so dealing with the person, shall, in addition to any other matters that the court considers should be taken into account, take into account:</w:t>
      </w:r>
    </w:p>
    <w:p w:rsidR="001769E6" w:rsidRPr="001F0FC3" w:rsidRDefault="001769E6" w:rsidP="001769E6">
      <w:pPr>
        <w:pStyle w:val="paragraph"/>
      </w:pPr>
      <w:r w:rsidRPr="001F0FC3">
        <w:tab/>
        <w:t>(a)</w:t>
      </w:r>
      <w:r w:rsidRPr="001F0FC3">
        <w:tab/>
        <w:t>the fact that the order was made;</w:t>
      </w:r>
    </w:p>
    <w:p w:rsidR="001769E6" w:rsidRPr="001F0FC3" w:rsidRDefault="001769E6" w:rsidP="001769E6">
      <w:pPr>
        <w:pStyle w:val="paragraph"/>
      </w:pPr>
      <w:r w:rsidRPr="001F0FC3">
        <w:tab/>
        <w:t>(b)</w:t>
      </w:r>
      <w:r w:rsidRPr="001F0FC3">
        <w:tab/>
        <w:t>anything done under the order; and</w:t>
      </w:r>
    </w:p>
    <w:p w:rsidR="001769E6" w:rsidRPr="001F0FC3" w:rsidRDefault="001769E6" w:rsidP="001769E6">
      <w:pPr>
        <w:pStyle w:val="paragraph"/>
      </w:pPr>
      <w:r w:rsidRPr="001F0FC3">
        <w:tab/>
        <w:t>(c)</w:t>
      </w:r>
      <w:r w:rsidRPr="001F0FC3">
        <w:tab/>
        <w:t>any other order made in respect of the offence or offences.</w:t>
      </w:r>
    </w:p>
    <w:p w:rsidR="001769E6" w:rsidRPr="001F0FC3" w:rsidRDefault="001769E6" w:rsidP="001769E6">
      <w:pPr>
        <w:pStyle w:val="subsection"/>
      </w:pPr>
      <w:r w:rsidRPr="001F0FC3">
        <w:tab/>
        <w:t>(7)</w:t>
      </w:r>
      <w:r w:rsidRPr="001F0FC3">
        <w:tab/>
        <w:t>Where a person who has been discharged in pursuance of an order made under subsection</w:t>
      </w:r>
      <w:r w:rsidR="001F0FC3">
        <w:t> </w:t>
      </w:r>
      <w:r w:rsidRPr="001F0FC3">
        <w:t>19B(1), or released in pursuance of an order made under subsection</w:t>
      </w:r>
      <w:r w:rsidR="001F0FC3">
        <w:t> </w:t>
      </w:r>
      <w:r w:rsidRPr="001F0FC3">
        <w:t xml:space="preserve">20(1), is dealt with under </w:t>
      </w:r>
      <w:r w:rsidR="001F0FC3">
        <w:t>subsection (</w:t>
      </w:r>
      <w:r w:rsidRPr="001F0FC3">
        <w:t xml:space="preserve">5) for the offence or offences in respect of which the order was made, the court may, in addition to dealing with him </w:t>
      </w:r>
      <w:r w:rsidR="00A528EE" w:rsidRPr="001F0FC3">
        <w:t xml:space="preserve">or her </w:t>
      </w:r>
      <w:r w:rsidRPr="001F0FC3">
        <w:t>for that offence or those offences, order that any recognizance entered into by him</w:t>
      </w:r>
      <w:r w:rsidR="001B1E6B" w:rsidRPr="001F0FC3">
        <w:t xml:space="preserve"> or her</w:t>
      </w:r>
      <w:r w:rsidRPr="001F0FC3">
        <w:t>, or by a surety for him</w:t>
      </w:r>
      <w:r w:rsidR="001B1E6B" w:rsidRPr="001F0FC3">
        <w:t xml:space="preserve"> or her</w:t>
      </w:r>
      <w:r w:rsidRPr="001F0FC3">
        <w:t xml:space="preserve">, shall be estreated and any other security given by or in respect of him </w:t>
      </w:r>
      <w:r w:rsidR="00A528EE" w:rsidRPr="001F0FC3">
        <w:t xml:space="preserve">or her </w:t>
      </w:r>
      <w:r w:rsidRPr="001F0FC3">
        <w:t>shall be enforced.</w:t>
      </w:r>
    </w:p>
    <w:p w:rsidR="001769E6" w:rsidRPr="001F0FC3" w:rsidRDefault="001769E6" w:rsidP="001769E6">
      <w:pPr>
        <w:pStyle w:val="subsection"/>
      </w:pPr>
      <w:r w:rsidRPr="001F0FC3">
        <w:tab/>
        <w:t>(8)</w:t>
      </w:r>
      <w:r w:rsidRPr="001F0FC3">
        <w:tab/>
        <w:t>Where a person who has been discharged in pursuance of an order made under subsection</w:t>
      </w:r>
      <w:r w:rsidR="001F0FC3">
        <w:t> </w:t>
      </w:r>
      <w:r w:rsidRPr="001F0FC3">
        <w:t>19B(1), or released in pursuance of an order made under subsection</w:t>
      </w:r>
      <w:r w:rsidR="001F0FC3">
        <w:t> </w:t>
      </w:r>
      <w:r w:rsidRPr="001F0FC3">
        <w:t xml:space="preserve">20(1), is dealt with under </w:t>
      </w:r>
      <w:r w:rsidR="001F0FC3">
        <w:t>subsection (</w:t>
      </w:r>
      <w:r w:rsidRPr="001F0FC3">
        <w:t>5) for the offence or offences in respect of which the order was made, there shall be such rights of appeal in respect of the manner in which the person is dealt with for that offence or those offences as there would have been if:</w:t>
      </w:r>
    </w:p>
    <w:p w:rsidR="001769E6" w:rsidRPr="001F0FC3" w:rsidRDefault="001769E6" w:rsidP="001769E6">
      <w:pPr>
        <w:pStyle w:val="paragraph"/>
      </w:pPr>
      <w:r w:rsidRPr="001F0FC3">
        <w:tab/>
        <w:t>(a)</w:t>
      </w:r>
      <w:r w:rsidRPr="001F0FC3">
        <w:tab/>
        <w:t>in the case of a person who has been discharged in pursuance of an order made under subsection</w:t>
      </w:r>
      <w:r w:rsidR="001F0FC3">
        <w:t> </w:t>
      </w:r>
      <w:r w:rsidRPr="001F0FC3">
        <w:t xml:space="preserve">19B(1)—the manner in which he </w:t>
      </w:r>
      <w:r w:rsidR="00EB5CD6" w:rsidRPr="001F0FC3">
        <w:t xml:space="preserve">or she </w:t>
      </w:r>
      <w:r w:rsidRPr="001F0FC3">
        <w:t xml:space="preserve">is dealt with had been a sentence or sentences passed upon his </w:t>
      </w:r>
      <w:r w:rsidR="00FD2F3D" w:rsidRPr="001F0FC3">
        <w:t xml:space="preserve">or her </w:t>
      </w:r>
      <w:r w:rsidRPr="001F0FC3">
        <w:t>conviction for the offence; or</w:t>
      </w:r>
    </w:p>
    <w:p w:rsidR="001769E6" w:rsidRPr="001F0FC3" w:rsidRDefault="001769E6" w:rsidP="001769E6">
      <w:pPr>
        <w:pStyle w:val="paragraph"/>
      </w:pPr>
      <w:r w:rsidRPr="001F0FC3">
        <w:tab/>
        <w:t>(b)</w:t>
      </w:r>
      <w:r w:rsidRPr="001F0FC3">
        <w:tab/>
        <w:t>in the case of a person who has been released in pursuance of an order made under subsection</w:t>
      </w:r>
      <w:r w:rsidR="001F0FC3">
        <w:t> </w:t>
      </w:r>
      <w:r w:rsidRPr="001F0FC3">
        <w:t>20(1):</w:t>
      </w:r>
    </w:p>
    <w:p w:rsidR="001769E6" w:rsidRPr="001F0FC3" w:rsidRDefault="001769E6" w:rsidP="001769E6">
      <w:pPr>
        <w:pStyle w:val="paragraphsub"/>
      </w:pPr>
      <w:r w:rsidRPr="001F0FC3">
        <w:tab/>
        <w:t>(i)</w:t>
      </w:r>
      <w:r w:rsidRPr="001F0FC3">
        <w:tab/>
        <w:t>the court had, immediately before so dealing with him</w:t>
      </w:r>
      <w:r w:rsidR="0025119F" w:rsidRPr="001F0FC3">
        <w:t xml:space="preserve"> or her</w:t>
      </w:r>
      <w:r w:rsidRPr="001F0FC3">
        <w:t xml:space="preserve">, convicted him </w:t>
      </w:r>
      <w:r w:rsidR="00A528EE" w:rsidRPr="001F0FC3">
        <w:t xml:space="preserve">or her </w:t>
      </w:r>
      <w:r w:rsidRPr="001F0FC3">
        <w:t>of the offence or offences; and</w:t>
      </w:r>
    </w:p>
    <w:p w:rsidR="001769E6" w:rsidRPr="001F0FC3" w:rsidRDefault="001769E6" w:rsidP="001769E6">
      <w:pPr>
        <w:pStyle w:val="paragraphsub"/>
      </w:pPr>
      <w:r w:rsidRPr="001F0FC3">
        <w:tab/>
        <w:t>(ii)</w:t>
      </w:r>
      <w:r w:rsidRPr="001F0FC3">
        <w:tab/>
        <w:t xml:space="preserve">the manner in which he </w:t>
      </w:r>
      <w:r w:rsidR="00EB5CD6" w:rsidRPr="001F0FC3">
        <w:t xml:space="preserve">or she </w:t>
      </w:r>
      <w:r w:rsidRPr="001F0FC3">
        <w:t>is dealt with had been a sentence or sentences passed upon that conviction.</w:t>
      </w:r>
    </w:p>
    <w:p w:rsidR="001769E6" w:rsidRPr="001F0FC3" w:rsidRDefault="001769E6" w:rsidP="001769E6">
      <w:pPr>
        <w:pStyle w:val="subsection"/>
      </w:pPr>
      <w:r w:rsidRPr="001F0FC3">
        <w:tab/>
        <w:t>(9)</w:t>
      </w:r>
      <w:r w:rsidRPr="001F0FC3">
        <w:tab/>
        <w:t xml:space="preserve">A pecuniary penalty imposed on a person by virtue of </w:t>
      </w:r>
      <w:r w:rsidR="001F0FC3">
        <w:t>subparagraph (</w:t>
      </w:r>
      <w:r w:rsidRPr="001F0FC3">
        <w:t xml:space="preserve">5)(b)(i) shall, for the purposes of the laws of the Commonwealth, and of the States and Territories, with respect to the enforcement and recovery of fines ordered to be paid by offenders, be deemed to be a fine imposed on the person upon his </w:t>
      </w:r>
      <w:r w:rsidR="00FD2F3D" w:rsidRPr="001F0FC3">
        <w:t xml:space="preserve">or her </w:t>
      </w:r>
      <w:r w:rsidRPr="001F0FC3">
        <w:t>conviction for an offence against the law of the Commonwealth.</w:t>
      </w:r>
    </w:p>
    <w:p w:rsidR="001769E6" w:rsidRPr="001F0FC3" w:rsidRDefault="001769E6" w:rsidP="002C38D1">
      <w:pPr>
        <w:pStyle w:val="ActHead5"/>
      </w:pPr>
      <w:bookmarkStart w:id="494" w:name="_Toc431993696"/>
      <w:r w:rsidRPr="001F0FC3">
        <w:rPr>
          <w:rStyle w:val="CharSectno"/>
        </w:rPr>
        <w:t>20AA</w:t>
      </w:r>
      <w:r w:rsidRPr="001F0FC3">
        <w:t xml:space="preserve">  Power to discharge or vary conditions of recognizance</w:t>
      </w:r>
      <w:bookmarkEnd w:id="494"/>
    </w:p>
    <w:p w:rsidR="001769E6" w:rsidRPr="001F0FC3" w:rsidRDefault="001769E6" w:rsidP="002C38D1">
      <w:pPr>
        <w:pStyle w:val="subsection"/>
        <w:keepNext/>
        <w:keepLines/>
      </w:pPr>
      <w:r w:rsidRPr="001F0FC3">
        <w:tab/>
        <w:t>(1)</w:t>
      </w:r>
      <w:r w:rsidRPr="001F0FC3">
        <w:tab/>
        <w:t>Where a person has entered into a recognizance in pursuance of an order made under subsection</w:t>
      </w:r>
      <w:r w:rsidR="001F0FC3">
        <w:t> </w:t>
      </w:r>
      <w:r w:rsidRPr="001F0FC3">
        <w:t>19B(1) or 20(1), any of the following persons may apply to the court by which the order was made for the discharge of the recognizance or for a variation of its terms:</w:t>
      </w:r>
    </w:p>
    <w:p w:rsidR="001769E6" w:rsidRPr="001F0FC3" w:rsidRDefault="001769E6" w:rsidP="001769E6">
      <w:pPr>
        <w:pStyle w:val="paragraph"/>
      </w:pPr>
      <w:r w:rsidRPr="001F0FC3">
        <w:tab/>
        <w:t>(a)</w:t>
      </w:r>
      <w:r w:rsidRPr="001F0FC3">
        <w:tab/>
        <w:t>an authorized person;</w:t>
      </w:r>
    </w:p>
    <w:p w:rsidR="001769E6" w:rsidRPr="001F0FC3" w:rsidRDefault="001769E6" w:rsidP="001769E6">
      <w:pPr>
        <w:pStyle w:val="paragraph"/>
      </w:pPr>
      <w:r w:rsidRPr="001F0FC3">
        <w:tab/>
        <w:t>(b)</w:t>
      </w:r>
      <w:r w:rsidRPr="001F0FC3">
        <w:tab/>
        <w:t>the person who entered into the recognizance;</w:t>
      </w:r>
    </w:p>
    <w:p w:rsidR="001769E6" w:rsidRPr="001F0FC3" w:rsidRDefault="001769E6" w:rsidP="001769E6">
      <w:pPr>
        <w:pStyle w:val="paragraph"/>
      </w:pPr>
      <w:r w:rsidRPr="001F0FC3">
        <w:tab/>
        <w:t>(c)</w:t>
      </w:r>
      <w:r w:rsidRPr="001F0FC3">
        <w:tab/>
        <w:t>a surety for the person who entered into the recognizance;</w:t>
      </w:r>
    </w:p>
    <w:p w:rsidR="001769E6" w:rsidRPr="001F0FC3" w:rsidRDefault="001769E6" w:rsidP="001769E6">
      <w:pPr>
        <w:pStyle w:val="paragraph"/>
      </w:pPr>
      <w:r w:rsidRPr="001F0FC3">
        <w:tab/>
        <w:t>(d)</w:t>
      </w:r>
      <w:r w:rsidRPr="001F0FC3">
        <w:tab/>
        <w:t xml:space="preserve">a probation officer appointed in accordance with the order (in this section referred to as a </w:t>
      </w:r>
      <w:r w:rsidRPr="001F0FC3">
        <w:rPr>
          <w:b/>
          <w:i/>
        </w:rPr>
        <w:t>probation officer</w:t>
      </w:r>
      <w:r w:rsidRPr="001F0FC3">
        <w:t>).</w:t>
      </w:r>
    </w:p>
    <w:p w:rsidR="001769E6" w:rsidRPr="001F0FC3" w:rsidRDefault="001769E6" w:rsidP="001769E6">
      <w:pPr>
        <w:pStyle w:val="subsection"/>
      </w:pPr>
      <w:r w:rsidRPr="001F0FC3">
        <w:tab/>
        <w:t>(2)</w:t>
      </w:r>
      <w:r w:rsidRPr="001F0FC3">
        <w:tab/>
        <w:t xml:space="preserve">Where an application is made under </w:t>
      </w:r>
      <w:r w:rsidR="001F0FC3">
        <w:t>subsection (</w:t>
      </w:r>
      <w:r w:rsidRPr="001F0FC3">
        <w:t xml:space="preserve">1) for the discharge of a recognizance, the court (whether or not constituted by the judge or magistrate who made the order in pursuance of which the recognizance was entered into) may, if it is satisfied that notice as required by </w:t>
      </w:r>
      <w:r w:rsidR="001F0FC3">
        <w:t>subsection (</w:t>
      </w:r>
      <w:r w:rsidRPr="001F0FC3">
        <w:t xml:space="preserve">5) or (6) has been given and that the conduct of the person who entered into the recognizance has been such as to make it unnecessary that he </w:t>
      </w:r>
      <w:r w:rsidR="00EB5CD6" w:rsidRPr="001F0FC3">
        <w:t xml:space="preserve">or she </w:t>
      </w:r>
      <w:r w:rsidRPr="001F0FC3">
        <w:t>should remain bound by the recognizance, discharge the recognizance.</w:t>
      </w:r>
    </w:p>
    <w:p w:rsidR="001769E6" w:rsidRPr="001F0FC3" w:rsidRDefault="001769E6" w:rsidP="001769E6">
      <w:pPr>
        <w:pStyle w:val="subsection"/>
      </w:pPr>
      <w:r w:rsidRPr="001F0FC3">
        <w:tab/>
        <w:t>(3)</w:t>
      </w:r>
      <w:r w:rsidRPr="001F0FC3">
        <w:tab/>
        <w:t xml:space="preserve">Where an application is made under </w:t>
      </w:r>
      <w:r w:rsidR="001F0FC3">
        <w:t>subsection (</w:t>
      </w:r>
      <w:r w:rsidRPr="001F0FC3">
        <w:t xml:space="preserve">1) for a variation of the terms of a recognizance, the court (whether or not constituted by the judge or magistrate who made the order in pursuance of which the recognizance was entered into) may, if it is satisfied that notice as required by </w:t>
      </w:r>
      <w:r w:rsidR="001F0FC3">
        <w:t>subsection (</w:t>
      </w:r>
      <w:r w:rsidRPr="001F0FC3">
        <w:t>5) or (6) has been given and it thinks fit to do so, vary the terms of the recognizance in all or any of the following ways:</w:t>
      </w:r>
    </w:p>
    <w:p w:rsidR="001769E6" w:rsidRPr="001F0FC3" w:rsidRDefault="001769E6" w:rsidP="001769E6">
      <w:pPr>
        <w:pStyle w:val="paragraph"/>
      </w:pPr>
      <w:r w:rsidRPr="001F0FC3">
        <w:tab/>
        <w:t>(a)</w:t>
      </w:r>
      <w:r w:rsidRPr="001F0FC3">
        <w:tab/>
        <w:t>by extending or reducing the duration of the recognizance;</w:t>
      </w:r>
    </w:p>
    <w:p w:rsidR="001769E6" w:rsidRPr="001F0FC3" w:rsidRDefault="001769E6" w:rsidP="001769E6">
      <w:pPr>
        <w:pStyle w:val="paragraph"/>
      </w:pPr>
      <w:r w:rsidRPr="001F0FC3">
        <w:tab/>
        <w:t>(b)</w:t>
      </w:r>
      <w:r w:rsidRPr="001F0FC3">
        <w:tab/>
        <w:t>by altering the conditions of the recognizance;</w:t>
      </w:r>
    </w:p>
    <w:p w:rsidR="001769E6" w:rsidRPr="001F0FC3" w:rsidRDefault="001769E6" w:rsidP="001769E6">
      <w:pPr>
        <w:pStyle w:val="paragraph"/>
      </w:pPr>
      <w:r w:rsidRPr="001F0FC3">
        <w:tab/>
        <w:t>(c)</w:t>
      </w:r>
      <w:r w:rsidRPr="001F0FC3">
        <w:tab/>
        <w:t>by inserting additional conditions in the recognizance;</w:t>
      </w:r>
    </w:p>
    <w:p w:rsidR="001769E6" w:rsidRPr="001F0FC3" w:rsidRDefault="001769E6" w:rsidP="001769E6">
      <w:pPr>
        <w:pStyle w:val="paragraph"/>
      </w:pPr>
      <w:r w:rsidRPr="001F0FC3">
        <w:tab/>
        <w:t>(d)</w:t>
      </w:r>
      <w:r w:rsidRPr="001F0FC3">
        <w:tab/>
        <w:t>by reducing any liability to make reparation or restitution, by reducing any instalment of any reparation or restitution or by reducing the amount of, or of any instalment of, any costs, compensation or penalty; or</w:t>
      </w:r>
    </w:p>
    <w:p w:rsidR="001769E6" w:rsidRPr="001F0FC3" w:rsidRDefault="001769E6" w:rsidP="001769E6">
      <w:pPr>
        <w:pStyle w:val="paragraph"/>
      </w:pPr>
      <w:r w:rsidRPr="001F0FC3">
        <w:tab/>
        <w:t>(e)</w:t>
      </w:r>
      <w:r w:rsidRPr="001F0FC3">
        <w:tab/>
        <w:t>by altering the manner in which any reparation, restitution, compensation, costs or penalty, or any instalment or any reparation, restitution, compensation, costs or penalty, is or are to be made or paid.</w:t>
      </w:r>
    </w:p>
    <w:p w:rsidR="001769E6" w:rsidRPr="001F0FC3" w:rsidRDefault="001769E6" w:rsidP="001769E6">
      <w:pPr>
        <w:pStyle w:val="subsection"/>
      </w:pPr>
      <w:r w:rsidRPr="001F0FC3">
        <w:tab/>
        <w:t>(4)</w:t>
      </w:r>
      <w:r w:rsidRPr="001F0FC3">
        <w:tab/>
        <w:t>The court shall not extend the duration of a recognizance beyond:</w:t>
      </w:r>
    </w:p>
    <w:p w:rsidR="001769E6" w:rsidRPr="001F0FC3" w:rsidRDefault="001769E6" w:rsidP="001769E6">
      <w:pPr>
        <w:pStyle w:val="paragraph"/>
      </w:pPr>
      <w:r w:rsidRPr="001F0FC3">
        <w:tab/>
        <w:t>(a)</w:t>
      </w:r>
      <w:r w:rsidRPr="001F0FC3">
        <w:tab/>
        <w:t>in the case of a recognizance entered into in pursuance of an order made under subsection</w:t>
      </w:r>
      <w:r w:rsidR="001F0FC3">
        <w:t> </w:t>
      </w:r>
      <w:r w:rsidRPr="001F0FC3">
        <w:t>19B(1)—the period of 3 years from the date on which the recognizance was entered into; or</w:t>
      </w:r>
    </w:p>
    <w:p w:rsidR="001769E6" w:rsidRPr="001F0FC3" w:rsidRDefault="001769E6" w:rsidP="001769E6">
      <w:pPr>
        <w:pStyle w:val="paragraph"/>
      </w:pPr>
      <w:r w:rsidRPr="001F0FC3">
        <w:tab/>
        <w:t>(b)</w:t>
      </w:r>
      <w:r w:rsidRPr="001F0FC3">
        <w:tab/>
        <w:t>in the case of a recognizance entered into in pursuance of an order made under subsection</w:t>
      </w:r>
      <w:r w:rsidR="001F0FC3">
        <w:t> </w:t>
      </w:r>
      <w:r w:rsidRPr="001F0FC3">
        <w:t>20(1)—the period of 5 years from the date on which the recognizance was entered into.</w:t>
      </w:r>
    </w:p>
    <w:p w:rsidR="001769E6" w:rsidRPr="001F0FC3" w:rsidRDefault="001769E6" w:rsidP="001769E6">
      <w:pPr>
        <w:pStyle w:val="subsection"/>
      </w:pPr>
      <w:r w:rsidRPr="001F0FC3">
        <w:tab/>
        <w:t>(5)</w:t>
      </w:r>
      <w:r w:rsidRPr="001F0FC3">
        <w:tab/>
        <w:t xml:space="preserve">Where an application is made under </w:t>
      </w:r>
      <w:r w:rsidR="001F0FC3">
        <w:t>subsection (</w:t>
      </w:r>
      <w:r w:rsidRPr="001F0FC3">
        <w:t>1) by an authorized person, the authorized person shall cause notice of the application and the date, time and place fixed for the hearing of the application, to be served on the person who entered into the recognizance in relation to which the application is made and:</w:t>
      </w:r>
    </w:p>
    <w:p w:rsidR="001769E6" w:rsidRPr="001F0FC3" w:rsidRDefault="001769E6" w:rsidP="001769E6">
      <w:pPr>
        <w:pStyle w:val="paragraph"/>
      </w:pPr>
      <w:r w:rsidRPr="001F0FC3">
        <w:tab/>
        <w:t>(a)</w:t>
      </w:r>
      <w:r w:rsidRPr="001F0FC3">
        <w:tab/>
        <w:t>if that person has a surety in respect of the recognizance—on the surety; and</w:t>
      </w:r>
    </w:p>
    <w:p w:rsidR="001769E6" w:rsidRPr="001F0FC3" w:rsidRDefault="001769E6" w:rsidP="001769E6">
      <w:pPr>
        <w:pStyle w:val="paragraph"/>
      </w:pPr>
      <w:r w:rsidRPr="001F0FC3">
        <w:tab/>
        <w:t>(b)</w:t>
      </w:r>
      <w:r w:rsidRPr="001F0FC3">
        <w:tab/>
        <w:t>if that person has a probation officer in respect of the recognizance—on the probation officer.</w:t>
      </w:r>
    </w:p>
    <w:p w:rsidR="001769E6" w:rsidRPr="001F0FC3" w:rsidRDefault="001769E6" w:rsidP="001769E6">
      <w:pPr>
        <w:pStyle w:val="subsection"/>
      </w:pPr>
      <w:r w:rsidRPr="001F0FC3">
        <w:tab/>
        <w:t>(6)</w:t>
      </w:r>
      <w:r w:rsidRPr="001F0FC3">
        <w:tab/>
        <w:t xml:space="preserve">Where an application is made under </w:t>
      </w:r>
      <w:r w:rsidR="001F0FC3">
        <w:t>subsection (</w:t>
      </w:r>
      <w:r w:rsidRPr="001F0FC3">
        <w:t>1) by a person other than an authorized person, the person making the application shall cause notice of the application, and of the date, time and place fixed for the hearing of the application, to be served on the Director of Public Prosecutions or, if the Director of Public Prosecutions has not established an office in the State or Territory in which the application is made, on the Director of Legal Services, in that State or Territory, in the Attorney</w:t>
      </w:r>
      <w:r w:rsidR="001F0FC3">
        <w:noBreakHyphen/>
      </w:r>
      <w:r w:rsidRPr="001F0FC3">
        <w:t>General’s Department, and:</w:t>
      </w:r>
    </w:p>
    <w:p w:rsidR="001769E6" w:rsidRPr="001F0FC3" w:rsidRDefault="001769E6" w:rsidP="001769E6">
      <w:pPr>
        <w:pStyle w:val="paragraph"/>
      </w:pPr>
      <w:r w:rsidRPr="001F0FC3">
        <w:tab/>
        <w:t>(a)</w:t>
      </w:r>
      <w:r w:rsidRPr="001F0FC3">
        <w:tab/>
        <w:t>if the application is made by the person who entered into the recognizance and that person has a surety—on the surety;</w:t>
      </w:r>
    </w:p>
    <w:p w:rsidR="001769E6" w:rsidRPr="001F0FC3" w:rsidRDefault="001769E6" w:rsidP="001769E6">
      <w:pPr>
        <w:pStyle w:val="paragraph"/>
      </w:pPr>
      <w:r w:rsidRPr="001F0FC3">
        <w:tab/>
        <w:t>(b)</w:t>
      </w:r>
      <w:r w:rsidRPr="001F0FC3">
        <w:tab/>
        <w:t>if the application is made by a surety in respect of the recognizance—on the person who entered into the recognizance; or</w:t>
      </w:r>
    </w:p>
    <w:p w:rsidR="001769E6" w:rsidRPr="001F0FC3" w:rsidRDefault="001769E6" w:rsidP="001769E6">
      <w:pPr>
        <w:pStyle w:val="paragraph"/>
      </w:pPr>
      <w:r w:rsidRPr="001F0FC3">
        <w:tab/>
        <w:t>(c)</w:t>
      </w:r>
      <w:r w:rsidRPr="001F0FC3">
        <w:tab/>
        <w:t>if the application is made by a probation officer in respect of the recognizance—on the person who entered into the recognizance and, if that person has a surety in respect of the recognizance, on the surety.</w:t>
      </w:r>
    </w:p>
    <w:p w:rsidR="001769E6" w:rsidRPr="001F0FC3" w:rsidRDefault="001769E6" w:rsidP="001769E6">
      <w:pPr>
        <w:pStyle w:val="subsection"/>
      </w:pPr>
      <w:r w:rsidRPr="001F0FC3">
        <w:tab/>
        <w:t>(7)</w:t>
      </w:r>
      <w:r w:rsidRPr="001F0FC3">
        <w:tab/>
        <w:t xml:space="preserve">Where notice of an application under </w:t>
      </w:r>
      <w:r w:rsidR="001F0FC3">
        <w:t>subsection (</w:t>
      </w:r>
      <w:r w:rsidRPr="001F0FC3">
        <w:t xml:space="preserve">1) is served on a surety, the surety is entitled to appear on the hearing of the application and seek to be released from his </w:t>
      </w:r>
      <w:r w:rsidR="00FD2F3D" w:rsidRPr="001F0FC3">
        <w:t xml:space="preserve">or her </w:t>
      </w:r>
      <w:r w:rsidRPr="001F0FC3">
        <w:t>liability as a surety in respect of the recognizance.</w:t>
      </w:r>
    </w:p>
    <w:p w:rsidR="001769E6" w:rsidRPr="001F0FC3" w:rsidRDefault="001769E6" w:rsidP="001769E6">
      <w:pPr>
        <w:pStyle w:val="subsection"/>
      </w:pPr>
      <w:r w:rsidRPr="001F0FC3">
        <w:tab/>
        <w:t>(8)</w:t>
      </w:r>
      <w:r w:rsidRPr="001F0FC3">
        <w:tab/>
        <w:t xml:space="preserve">Subject to </w:t>
      </w:r>
      <w:r w:rsidR="001F0FC3">
        <w:t>subsections (</w:t>
      </w:r>
      <w:r w:rsidRPr="001F0FC3">
        <w:t xml:space="preserve">9) and (10), where under this section a court varies the terms of a recognizance, a person who is a surety in respect of the recognizance, and is not released by the court from his </w:t>
      </w:r>
      <w:r w:rsidR="00A46510" w:rsidRPr="001F0FC3">
        <w:t xml:space="preserve">or her </w:t>
      </w:r>
      <w:r w:rsidRPr="001F0FC3">
        <w:t>liability, continues to be liable as a surety in respect of the recognizance as so varied.</w:t>
      </w:r>
    </w:p>
    <w:p w:rsidR="001769E6" w:rsidRPr="001F0FC3" w:rsidRDefault="001769E6" w:rsidP="001769E6">
      <w:pPr>
        <w:pStyle w:val="subsection"/>
      </w:pPr>
      <w:r w:rsidRPr="001F0FC3">
        <w:tab/>
        <w:t>(9)</w:t>
      </w:r>
      <w:r w:rsidRPr="001F0FC3">
        <w:tab/>
        <w:t>Where under this section a court varies the terms of a recognizance in respect of which a person is a surety:</w:t>
      </w:r>
    </w:p>
    <w:p w:rsidR="001769E6" w:rsidRPr="001F0FC3" w:rsidRDefault="001769E6" w:rsidP="001769E6">
      <w:pPr>
        <w:pStyle w:val="paragraph"/>
      </w:pPr>
      <w:r w:rsidRPr="001F0FC3">
        <w:tab/>
        <w:t>(a)</w:t>
      </w:r>
      <w:r w:rsidRPr="001F0FC3">
        <w:tab/>
        <w:t xml:space="preserve">if the recognizance is varied by extending its duration—the surety ceases to be liable after the expiration of the period for which he </w:t>
      </w:r>
      <w:r w:rsidR="00EB5CD6" w:rsidRPr="001F0FC3">
        <w:t xml:space="preserve">or she </w:t>
      </w:r>
      <w:r w:rsidRPr="001F0FC3">
        <w:t xml:space="preserve">agreed to be liable when he </w:t>
      </w:r>
      <w:r w:rsidR="00EB5CD6" w:rsidRPr="001F0FC3">
        <w:t xml:space="preserve">or she </w:t>
      </w:r>
      <w:r w:rsidRPr="001F0FC3">
        <w:t>became a surety;</w:t>
      </w:r>
    </w:p>
    <w:p w:rsidR="001769E6" w:rsidRPr="001F0FC3" w:rsidRDefault="001769E6" w:rsidP="001769E6">
      <w:pPr>
        <w:pStyle w:val="paragraph"/>
      </w:pPr>
      <w:r w:rsidRPr="001F0FC3">
        <w:tab/>
        <w:t>(b)</w:t>
      </w:r>
      <w:r w:rsidRPr="001F0FC3">
        <w:tab/>
        <w:t>if the recognizance is varied by altering a condition—the surety is not liable in respect of non</w:t>
      </w:r>
      <w:r w:rsidR="001F0FC3">
        <w:noBreakHyphen/>
      </w:r>
      <w:r w:rsidRPr="001F0FC3">
        <w:t>compliance with that condition as altered; and</w:t>
      </w:r>
    </w:p>
    <w:p w:rsidR="001769E6" w:rsidRPr="001F0FC3" w:rsidRDefault="001769E6" w:rsidP="001769E6">
      <w:pPr>
        <w:pStyle w:val="paragraph"/>
        <w:keepNext/>
      </w:pPr>
      <w:r w:rsidRPr="001F0FC3">
        <w:tab/>
        <w:t>(c)</w:t>
      </w:r>
      <w:r w:rsidRPr="001F0FC3">
        <w:tab/>
        <w:t>if the recognizance is altered by the addition of a condition—the surety is not liable in respect of non</w:t>
      </w:r>
      <w:r w:rsidR="001F0FC3">
        <w:noBreakHyphen/>
      </w:r>
      <w:r w:rsidRPr="001F0FC3">
        <w:t>compliance with the additional condition;</w:t>
      </w:r>
    </w:p>
    <w:p w:rsidR="001769E6" w:rsidRPr="001F0FC3" w:rsidRDefault="001769E6" w:rsidP="001769E6">
      <w:pPr>
        <w:pStyle w:val="subsection2"/>
      </w:pPr>
      <w:r w:rsidRPr="001F0FC3">
        <w:t xml:space="preserve">unless he </w:t>
      </w:r>
      <w:r w:rsidR="00EB5CD6" w:rsidRPr="001F0FC3">
        <w:t xml:space="preserve">or she </w:t>
      </w:r>
      <w:r w:rsidRPr="001F0FC3">
        <w:t>agrees to be liable in respect of the recognizance as so varied.</w:t>
      </w:r>
    </w:p>
    <w:p w:rsidR="001769E6" w:rsidRPr="001F0FC3" w:rsidRDefault="001769E6" w:rsidP="001769E6">
      <w:pPr>
        <w:pStyle w:val="subsection"/>
      </w:pPr>
      <w:r w:rsidRPr="001F0FC3">
        <w:tab/>
        <w:t>(10)</w:t>
      </w:r>
      <w:r w:rsidRPr="001F0FC3">
        <w:tab/>
        <w:t>Where under this section a court varies the terms of a recognizance in respect of which a person is a surety by altering a condition, the court shall give directions as to the extent (if any) to which the surety is to continue to be liable in respect of the condition as it existed before the alteration, and the surety continues to be liable in respect of the condition to that extent but not otherwise.</w:t>
      </w:r>
    </w:p>
    <w:p w:rsidR="001769E6" w:rsidRPr="001F0FC3" w:rsidRDefault="001769E6" w:rsidP="001769E6">
      <w:pPr>
        <w:pStyle w:val="subsection"/>
      </w:pPr>
      <w:r w:rsidRPr="001F0FC3">
        <w:tab/>
        <w:t>(11)</w:t>
      </w:r>
      <w:r w:rsidRPr="001F0FC3">
        <w:tab/>
        <w:t>Where under this section a court varies the terms of a recognizance:</w:t>
      </w:r>
    </w:p>
    <w:p w:rsidR="001769E6" w:rsidRPr="001F0FC3" w:rsidRDefault="001769E6" w:rsidP="001769E6">
      <w:pPr>
        <w:pStyle w:val="paragraph"/>
      </w:pPr>
      <w:r w:rsidRPr="001F0FC3">
        <w:tab/>
        <w:t>(a)</w:t>
      </w:r>
      <w:r w:rsidRPr="001F0FC3">
        <w:tab/>
        <w:t>corresponding variations shall, by force of this subsection, be deemed to have been made to the conditions of the order in pursuance of which the recognizance was entered into; and</w:t>
      </w:r>
    </w:p>
    <w:p w:rsidR="001769E6" w:rsidRPr="001F0FC3" w:rsidRDefault="001769E6" w:rsidP="001769E6">
      <w:pPr>
        <w:pStyle w:val="paragraph"/>
      </w:pPr>
      <w:r w:rsidRPr="001F0FC3">
        <w:tab/>
        <w:t>(b)</w:t>
      </w:r>
      <w:r w:rsidRPr="001F0FC3">
        <w:tab/>
        <w:t>section</w:t>
      </w:r>
      <w:r w:rsidR="001F0FC3">
        <w:t> </w:t>
      </w:r>
      <w:r w:rsidRPr="001F0FC3">
        <w:t>20A applies to and in relation to the order, in respect of acts or things done or omitted to be done after the variation, as if references in that section to the conditions of the order were references to the conditions of the order as so deemed to be varied.</w:t>
      </w:r>
    </w:p>
    <w:p w:rsidR="001769E6" w:rsidRPr="001F0FC3" w:rsidRDefault="001769E6" w:rsidP="001769E6">
      <w:pPr>
        <w:pStyle w:val="subsection"/>
      </w:pPr>
      <w:r w:rsidRPr="001F0FC3">
        <w:tab/>
        <w:t>(12)</w:t>
      </w:r>
      <w:r w:rsidRPr="001F0FC3">
        <w:tab/>
        <w:t xml:space="preserve">In this section, </w:t>
      </w:r>
      <w:r w:rsidRPr="001F0FC3">
        <w:rPr>
          <w:b/>
          <w:i/>
        </w:rPr>
        <w:t>authorized person</w:t>
      </w:r>
      <w:r w:rsidRPr="001F0FC3">
        <w:t xml:space="preserve"> means the Attorney</w:t>
      </w:r>
      <w:r w:rsidR="001F0FC3">
        <w:noBreakHyphen/>
      </w:r>
      <w:r w:rsidRPr="001F0FC3">
        <w:t>General, the Director of Public Prosecutions or a person appointed under section</w:t>
      </w:r>
      <w:r w:rsidR="001F0FC3">
        <w:t> </w:t>
      </w:r>
      <w:r w:rsidRPr="001F0FC3">
        <w:t>69 of the</w:t>
      </w:r>
      <w:r w:rsidRPr="001F0FC3">
        <w:rPr>
          <w:i/>
        </w:rPr>
        <w:t xml:space="preserve"> Judiciary Act 1903 </w:t>
      </w:r>
      <w:r w:rsidRPr="001F0FC3">
        <w:t>to prosecute indictable offences against the laws of the Commonwealth.</w:t>
      </w:r>
    </w:p>
    <w:p w:rsidR="001769E6" w:rsidRPr="001F0FC3" w:rsidRDefault="001769E6" w:rsidP="001769E6">
      <w:pPr>
        <w:pStyle w:val="ActHead5"/>
      </w:pPr>
      <w:bookmarkStart w:id="495" w:name="_Toc431993697"/>
      <w:r w:rsidRPr="001F0FC3">
        <w:rPr>
          <w:rStyle w:val="CharSectno"/>
        </w:rPr>
        <w:t>20AB</w:t>
      </w:r>
      <w:r w:rsidRPr="001F0FC3">
        <w:t xml:space="preserve">  Additional sentencing alternatives</w:t>
      </w:r>
      <w:bookmarkEnd w:id="495"/>
    </w:p>
    <w:p w:rsidR="001769E6" w:rsidRPr="001F0FC3" w:rsidRDefault="001769E6" w:rsidP="001769E6">
      <w:pPr>
        <w:pStyle w:val="subsection"/>
      </w:pPr>
      <w:r w:rsidRPr="001F0FC3">
        <w:tab/>
        <w:t>(1)</w:t>
      </w:r>
      <w:r w:rsidRPr="001F0FC3">
        <w:tab/>
        <w:t>Where under the law of a participating State or a participating Territory a court is empowered in particular cases to pass a sentence or make an order known as a community service order, a work order, a sentence of periodic detention, an attendance centre order, a sentence of weekend detention or an attendance order, or to pass or make a similar sentence or order or a sentence or order that is prescribed for the purposes of this section, in respect of a State or Territory offender, such a sentence or order may in corresponding cases be passed or made by that court or any federal court in respect of a person convicted before that first</w:t>
      </w:r>
      <w:r w:rsidR="001F0FC3">
        <w:noBreakHyphen/>
      </w:r>
      <w:r w:rsidRPr="001F0FC3">
        <w:t>mentioned court, or before that federal court in that State or Territory, of a federal offence.</w:t>
      </w:r>
    </w:p>
    <w:p w:rsidR="001769E6" w:rsidRPr="001F0FC3" w:rsidRDefault="001769E6" w:rsidP="001769E6">
      <w:pPr>
        <w:pStyle w:val="subsection"/>
      </w:pPr>
      <w:r w:rsidRPr="001F0FC3">
        <w:tab/>
        <w:t>(1A)</w:t>
      </w:r>
      <w:r w:rsidRPr="001F0FC3">
        <w:tab/>
        <w:t xml:space="preserve">Where the law of a participating State or a participating Territory requires that before passing a sentence, or making an order, of the kind referred to in </w:t>
      </w:r>
      <w:r w:rsidR="001F0FC3">
        <w:t>subsection (</w:t>
      </w:r>
      <w:r w:rsidRPr="001F0FC3">
        <w:t>1) a court must first pass another sentence or make another order (whether or not that other sentence or other order is suspended upon the making of the first</w:t>
      </w:r>
      <w:r w:rsidR="001F0FC3">
        <w:noBreakHyphen/>
      </w:r>
      <w:r w:rsidRPr="001F0FC3">
        <w:t>mentioned sentence or order), then, a court is not required, before passing or making that first</w:t>
      </w:r>
      <w:r w:rsidR="001F0FC3">
        <w:noBreakHyphen/>
      </w:r>
      <w:r w:rsidRPr="001F0FC3">
        <w:t>mentioned sentence or order in respect of a person convicted by that court for a federal offence, to pass that other sentence or make that other order.</w:t>
      </w:r>
    </w:p>
    <w:p w:rsidR="001769E6" w:rsidRPr="001F0FC3" w:rsidRDefault="001769E6" w:rsidP="001769E6">
      <w:pPr>
        <w:pStyle w:val="subsection"/>
      </w:pPr>
      <w:r w:rsidRPr="001F0FC3">
        <w:tab/>
        <w:t>(1B)</w:t>
      </w:r>
      <w:r w:rsidRPr="001F0FC3">
        <w:tab/>
        <w:t xml:space="preserve">A court is not precluded from passing a sentence, or making an order, under </w:t>
      </w:r>
      <w:r w:rsidR="001F0FC3">
        <w:t>subsection (</w:t>
      </w:r>
      <w:r w:rsidRPr="001F0FC3">
        <w:t>1) only because the court is empowered under section</w:t>
      </w:r>
      <w:r w:rsidR="001F0FC3">
        <w:t> </w:t>
      </w:r>
      <w:r w:rsidRPr="001F0FC3">
        <w:t>20AC, 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rsidR="001769E6" w:rsidRPr="001F0FC3" w:rsidRDefault="001769E6" w:rsidP="001769E6">
      <w:pPr>
        <w:pStyle w:val="subsection"/>
      </w:pPr>
      <w:r w:rsidRPr="001F0FC3">
        <w:tab/>
        <w:t>(2)</w:t>
      </w:r>
      <w:r w:rsidRPr="001F0FC3">
        <w:tab/>
        <w:t xml:space="preserve">Where a court proposes to pass a sentence, or make an order, under </w:t>
      </w:r>
      <w:r w:rsidR="001F0FC3">
        <w:t>subsection (</w:t>
      </w:r>
      <w:r w:rsidRPr="001F0FC3">
        <w:t>1), it shall, before passing the sentence or making the order, explain or cause to be explained to the person in respect of whom it is proposed to pass the sentence or make the order, in language likely to be readily understood by him</w:t>
      </w:r>
      <w:r w:rsidR="00E32661" w:rsidRPr="001F0FC3">
        <w:t xml:space="preserve"> or her</w:t>
      </w:r>
      <w:r w:rsidRPr="001F0FC3">
        <w:t>:</w:t>
      </w:r>
    </w:p>
    <w:p w:rsidR="001769E6" w:rsidRPr="001F0FC3" w:rsidRDefault="001769E6" w:rsidP="001769E6">
      <w:pPr>
        <w:pStyle w:val="paragraph"/>
      </w:pPr>
      <w:r w:rsidRPr="001F0FC3">
        <w:tab/>
        <w:t>(a)</w:t>
      </w:r>
      <w:r w:rsidRPr="001F0FC3">
        <w:tab/>
        <w:t>the purpose and effect of the proposed sentence or order;</w:t>
      </w:r>
    </w:p>
    <w:p w:rsidR="001769E6" w:rsidRPr="001F0FC3" w:rsidRDefault="001769E6" w:rsidP="001769E6">
      <w:pPr>
        <w:pStyle w:val="paragraph"/>
      </w:pPr>
      <w:r w:rsidRPr="001F0FC3">
        <w:tab/>
        <w:t>(b)</w:t>
      </w:r>
      <w:r w:rsidRPr="001F0FC3">
        <w:tab/>
        <w:t xml:space="preserve">the consequences that may follow if he </w:t>
      </w:r>
      <w:r w:rsidR="00EB5CD6" w:rsidRPr="001F0FC3">
        <w:t xml:space="preserve">or she </w:t>
      </w:r>
      <w:r w:rsidRPr="001F0FC3">
        <w:t xml:space="preserve">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w:t>
      </w:r>
      <w:r w:rsidR="001F0FC3">
        <w:t>subsection (</w:t>
      </w:r>
      <w:r w:rsidRPr="001F0FC3">
        <w:t>3); and</w:t>
      </w:r>
    </w:p>
    <w:p w:rsidR="001769E6" w:rsidRPr="001F0FC3" w:rsidRDefault="001769E6" w:rsidP="001769E6">
      <w:pPr>
        <w:pStyle w:val="paragraph"/>
      </w:pPr>
      <w:r w:rsidRPr="001F0FC3">
        <w:tab/>
        <w:t>(c)</w:t>
      </w:r>
      <w:r w:rsidRPr="001F0FC3">
        <w:tab/>
        <w:t>if the proposed sentence or order may be revoked or varied under those provisions—that the proposed sentence or order may be so revoked or varied.</w:t>
      </w:r>
    </w:p>
    <w:p w:rsidR="001769E6" w:rsidRPr="001F0FC3" w:rsidRDefault="001769E6" w:rsidP="001769E6">
      <w:pPr>
        <w:pStyle w:val="subsection"/>
      </w:pPr>
      <w:r w:rsidRPr="001F0FC3">
        <w:tab/>
        <w:t>(3)</w:t>
      </w:r>
      <w:r w:rsidRPr="001F0FC3">
        <w:tab/>
        <w:t xml:space="preserve">Where a sentence or order referred to in </w:t>
      </w:r>
      <w:r w:rsidR="001F0FC3">
        <w:t>subsection (</w:t>
      </w:r>
      <w:r w:rsidRPr="001F0FC3">
        <w:t xml:space="preserve">1) is passed or made under that subsection in respect of a person convicted in a State or Territory of a federal offence,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relation to the sentence or order passed or made under </w:t>
      </w:r>
      <w:r w:rsidR="001F0FC3">
        <w:t>subsection (</w:t>
      </w:r>
      <w:r w:rsidRPr="001F0FC3">
        <w:t>1).</w:t>
      </w:r>
    </w:p>
    <w:p w:rsidR="001769E6" w:rsidRPr="001F0FC3" w:rsidRDefault="001769E6" w:rsidP="001769E6">
      <w:pPr>
        <w:pStyle w:val="subsection"/>
      </w:pPr>
      <w:r w:rsidRPr="001F0FC3">
        <w:tab/>
        <w:t>(4)</w:t>
      </w:r>
      <w:r w:rsidRPr="001F0FC3">
        <w:tab/>
        <w:t xml:space="preserve">Where a court passes a sentence, or makes an order, under </w:t>
      </w:r>
      <w:r w:rsidR="001F0FC3">
        <w:t>subsection (</w:t>
      </w:r>
      <w:r w:rsidRPr="001F0FC3">
        <w:t>1) in respect of a person convicted of an offence against the law of the Commonwealth, the court may also do all or any of the following:</w:t>
      </w:r>
    </w:p>
    <w:p w:rsidR="001769E6" w:rsidRPr="001F0FC3" w:rsidRDefault="001769E6" w:rsidP="001769E6">
      <w:pPr>
        <w:pStyle w:val="paragraph"/>
      </w:pPr>
      <w:r w:rsidRPr="001F0FC3">
        <w:tab/>
        <w:t>(a)</w:t>
      </w:r>
      <w:r w:rsidRPr="001F0FC3">
        <w:tab/>
        <w:t>impose any fine or other pecuniary penalty that the court is empowered to impose on the person for the offence;</w:t>
      </w:r>
    </w:p>
    <w:p w:rsidR="001769E6" w:rsidRPr="001F0FC3" w:rsidRDefault="001769E6" w:rsidP="001769E6">
      <w:pPr>
        <w:pStyle w:val="paragraph"/>
      </w:pPr>
      <w:r w:rsidRPr="001F0FC3">
        <w:tab/>
        <w:t>(b)</w:t>
      </w:r>
      <w:r w:rsidRPr="001F0FC3">
        <w:tab/>
        <w:t>make any order requiring the person to make reparation or restitution, or pay compensation, in respect of the offence that the court is empowered to make;</w:t>
      </w:r>
    </w:p>
    <w:p w:rsidR="001769E6" w:rsidRPr="001F0FC3" w:rsidRDefault="001769E6" w:rsidP="001769E6">
      <w:pPr>
        <w:pStyle w:val="paragraph"/>
      </w:pPr>
      <w:r w:rsidRPr="001F0FC3">
        <w:tab/>
        <w:t>(c)</w:t>
      </w:r>
      <w:r w:rsidRPr="001F0FC3">
        <w:tab/>
        <w:t>make any other order that the court is empowered to make.</w:t>
      </w:r>
    </w:p>
    <w:p w:rsidR="001769E6" w:rsidRPr="001F0FC3" w:rsidRDefault="001769E6" w:rsidP="001769E6">
      <w:pPr>
        <w:pStyle w:val="subsection"/>
      </w:pPr>
      <w:r w:rsidRPr="001F0FC3">
        <w:tab/>
        <w:t>(5)</w:t>
      </w:r>
      <w:r w:rsidRPr="001F0FC3">
        <w:tab/>
        <w:t xml:space="preserve">Where a court passes a sentence, or makes an order, under </w:t>
      </w:r>
      <w:r w:rsidR="001F0FC3">
        <w:t>subsection (</w:t>
      </w:r>
      <w:r w:rsidRPr="001F0FC3">
        <w:t>1) in respect of a person, the court shall, as soon as practicable, cause the sentence or order to be reduced to writing and a copy of the sentence or order to be given to, or served on, the person.</w:t>
      </w:r>
    </w:p>
    <w:p w:rsidR="001769E6" w:rsidRPr="001F0FC3" w:rsidRDefault="001769E6" w:rsidP="001769E6">
      <w:pPr>
        <w:pStyle w:val="subsection"/>
      </w:pPr>
      <w:r w:rsidRPr="001F0FC3">
        <w:tab/>
        <w:t>(6)</w:t>
      </w:r>
      <w:r w:rsidRPr="001F0FC3">
        <w:tab/>
      </w:r>
      <w:r w:rsidR="001F0FC3">
        <w:t>Subsection (</w:t>
      </w:r>
      <w:r w:rsidRPr="001F0FC3">
        <w:t>1) does not permit a court (including a federal court) to pass a sentence, or make an order, that involves detention or imprisonment, in respect of the conviction of a person before the court of a minimum non</w:t>
      </w:r>
      <w:r w:rsidR="001F0FC3">
        <w:noBreakHyphen/>
      </w:r>
      <w:r w:rsidRPr="001F0FC3">
        <w:t>parole offence mentioned in section</w:t>
      </w:r>
      <w:r w:rsidR="001F0FC3">
        <w:t> </w:t>
      </w:r>
      <w:r w:rsidRPr="001F0FC3">
        <w:t>19AG.</w:t>
      </w:r>
    </w:p>
    <w:p w:rsidR="001769E6" w:rsidRPr="001F0FC3" w:rsidRDefault="001769E6" w:rsidP="001769E6">
      <w:pPr>
        <w:pStyle w:val="notetext"/>
      </w:pPr>
      <w:r w:rsidRPr="001F0FC3">
        <w:t>Note:</w:t>
      </w:r>
      <w:r w:rsidRPr="001F0FC3">
        <w:tab/>
        <w:t>If the court sentences the person to imprisonment for the minimum non</w:t>
      </w:r>
      <w:r w:rsidR="001F0FC3">
        <w:noBreakHyphen/>
      </w:r>
      <w:r w:rsidRPr="001F0FC3">
        <w:t>parole offence, it must fix a non</w:t>
      </w:r>
      <w:r w:rsidR="001F0FC3">
        <w:noBreakHyphen/>
      </w:r>
      <w:r w:rsidRPr="001F0FC3">
        <w:t>parole period under section</w:t>
      </w:r>
      <w:r w:rsidR="001F0FC3">
        <w:t> </w:t>
      </w:r>
      <w:r w:rsidRPr="001F0FC3">
        <w:t>19AG.</w:t>
      </w:r>
    </w:p>
    <w:p w:rsidR="001769E6" w:rsidRPr="001F0FC3" w:rsidRDefault="001769E6" w:rsidP="001769E6">
      <w:pPr>
        <w:pStyle w:val="ActHead5"/>
      </w:pPr>
      <w:bookmarkStart w:id="496" w:name="_Toc431993698"/>
      <w:r w:rsidRPr="001F0FC3">
        <w:rPr>
          <w:rStyle w:val="CharSectno"/>
        </w:rPr>
        <w:t>20AC</w:t>
      </w:r>
      <w:r w:rsidRPr="001F0FC3">
        <w:t xml:space="preserve">  Failure to comply with sentence passed, or order made, under subsection</w:t>
      </w:r>
      <w:r w:rsidR="001F0FC3">
        <w:t> </w:t>
      </w:r>
      <w:r w:rsidRPr="001F0FC3">
        <w:t>20AB(1)</w:t>
      </w:r>
      <w:bookmarkEnd w:id="496"/>
    </w:p>
    <w:p w:rsidR="001769E6" w:rsidRPr="001F0FC3" w:rsidRDefault="001769E6" w:rsidP="001769E6">
      <w:pPr>
        <w:pStyle w:val="subsection"/>
      </w:pPr>
      <w:r w:rsidRPr="001F0FC3">
        <w:tab/>
        <w:t>(1)</w:t>
      </w:r>
      <w:r w:rsidRPr="001F0FC3">
        <w:tab/>
        <w:t xml:space="preserve">In this section, </w:t>
      </w:r>
      <w:r w:rsidRPr="001F0FC3">
        <w:rPr>
          <w:b/>
          <w:i/>
        </w:rPr>
        <w:t>the applied provisions</w:t>
      </w:r>
      <w:r w:rsidRPr="001F0FC3">
        <w:t>, in relation to a sentence passed or an order made under subsection</w:t>
      </w:r>
      <w:r w:rsidR="001F0FC3">
        <w:t> </w:t>
      </w:r>
      <w:r w:rsidRPr="001F0FC3">
        <w:t>20AB(1), means the provisions of the laws of a State or Territory that apply to and in relation to the sentence or order by virtue of subsection</w:t>
      </w:r>
      <w:r w:rsidR="001F0FC3">
        <w:t> </w:t>
      </w:r>
      <w:r w:rsidRPr="001F0FC3">
        <w:t>20AB(3).</w:t>
      </w:r>
    </w:p>
    <w:p w:rsidR="001769E6" w:rsidRPr="001F0FC3" w:rsidRDefault="001769E6" w:rsidP="001769E6">
      <w:pPr>
        <w:pStyle w:val="subsection"/>
      </w:pPr>
      <w:r w:rsidRPr="001F0FC3">
        <w:tab/>
        <w:t>(2)</w:t>
      </w:r>
      <w:r w:rsidRPr="001F0FC3">
        <w:tab/>
        <w:t>Where a sentence has been passed, or an order has been made, under subsection</w:t>
      </w:r>
      <w:r w:rsidR="001F0FC3">
        <w:t> </w:t>
      </w:r>
      <w:r w:rsidRPr="001F0FC3">
        <w:t>20AB(1)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p>
    <w:p w:rsidR="001769E6" w:rsidRPr="001F0FC3" w:rsidRDefault="001769E6" w:rsidP="001769E6">
      <w:pPr>
        <w:pStyle w:val="paragraph"/>
      </w:pPr>
      <w:r w:rsidRPr="001F0FC3">
        <w:tab/>
        <w:t>(a)</w:t>
      </w:r>
      <w:r w:rsidRPr="001F0FC3">
        <w:tab/>
        <w:t>issue a summons directing the person to appear, on a date, at a time and at a place fixed in the summons, before the court by which the sentence was passed or the order was made; or</w:t>
      </w:r>
    </w:p>
    <w:p w:rsidR="001769E6" w:rsidRPr="001F0FC3" w:rsidRDefault="001769E6" w:rsidP="001769E6">
      <w:pPr>
        <w:pStyle w:val="paragraph"/>
      </w:pPr>
      <w:r w:rsidRPr="001F0FC3">
        <w:tab/>
        <w:t>(b)</w:t>
      </w:r>
      <w:r w:rsidRPr="001F0FC3">
        <w:tab/>
        <w:t>if the information is laid on oath and the magistrate is of the opinion that proceedings against the person by summons might not be effective—issue a warrant for the apprehension of the person.</w:t>
      </w:r>
    </w:p>
    <w:p w:rsidR="001769E6" w:rsidRPr="001F0FC3" w:rsidRDefault="001769E6" w:rsidP="001769E6">
      <w:pPr>
        <w:pStyle w:val="subsection"/>
        <w:keepNext/>
      </w:pPr>
      <w:r w:rsidRPr="001F0FC3">
        <w:tab/>
        <w:t>(3)</w:t>
      </w:r>
      <w:r w:rsidRPr="001F0FC3">
        <w:tab/>
        <w:t>Where:</w:t>
      </w:r>
    </w:p>
    <w:p w:rsidR="001769E6" w:rsidRPr="001F0FC3" w:rsidRDefault="001769E6" w:rsidP="001769E6">
      <w:pPr>
        <w:pStyle w:val="paragraph"/>
      </w:pPr>
      <w:r w:rsidRPr="001F0FC3">
        <w:tab/>
        <w:t>(a)</w:t>
      </w:r>
      <w:r w:rsidRPr="001F0FC3">
        <w:tab/>
        <w:t xml:space="preserve">a person who is served with a summons issued under </w:t>
      </w:r>
      <w:r w:rsidR="001F0FC3">
        <w:t>subsection (</w:t>
      </w:r>
      <w:r w:rsidRPr="001F0FC3">
        <w:t>2) fails to attend before the court as required by the summons; or</w:t>
      </w:r>
    </w:p>
    <w:p w:rsidR="001769E6" w:rsidRPr="001F0FC3" w:rsidRDefault="001769E6" w:rsidP="001769E6">
      <w:pPr>
        <w:pStyle w:val="paragraph"/>
      </w:pPr>
      <w:r w:rsidRPr="001F0FC3">
        <w:tab/>
        <w:t>(b)</w:t>
      </w:r>
      <w:r w:rsidRPr="001F0FC3">
        <w:tab/>
        <w:t xml:space="preserve">a person who has been admitted to bail under </w:t>
      </w:r>
      <w:r w:rsidR="001F0FC3">
        <w:t>subsection (</w:t>
      </w:r>
      <w:r w:rsidRPr="001F0FC3">
        <w:t xml:space="preserve">5) fails to attend before the court as required by the condition of his </w:t>
      </w:r>
      <w:r w:rsidR="00A46510" w:rsidRPr="001F0FC3">
        <w:t xml:space="preserve">or her </w:t>
      </w:r>
      <w:r w:rsidRPr="001F0FC3">
        <w:t>bail;</w:t>
      </w:r>
    </w:p>
    <w:p w:rsidR="001769E6" w:rsidRPr="001F0FC3" w:rsidRDefault="001769E6" w:rsidP="001769E6">
      <w:pPr>
        <w:pStyle w:val="subsection2"/>
      </w:pPr>
      <w:r w:rsidRPr="001F0FC3">
        <w:t>the court may, on proof of the service of the summons or of the admission of the person to bail, as the case may be, issue a warrant for the apprehension of the person.</w:t>
      </w:r>
    </w:p>
    <w:p w:rsidR="001769E6" w:rsidRPr="001F0FC3" w:rsidRDefault="001769E6" w:rsidP="001769E6">
      <w:pPr>
        <w:pStyle w:val="subsection"/>
      </w:pPr>
      <w:r w:rsidRPr="001F0FC3">
        <w:tab/>
        <w:t>(4)</w:t>
      </w:r>
      <w:r w:rsidRPr="001F0FC3">
        <w:tab/>
        <w:t xml:space="preserve">A warrant issued under </w:t>
      </w:r>
      <w:r w:rsidR="001F0FC3">
        <w:t>subsection (</w:t>
      </w:r>
      <w:r w:rsidRPr="001F0FC3">
        <w:t xml:space="preserve">2) or (3) shall authorize the apprehension of the person, the bringing of the person before the court as soon as practicable after his </w:t>
      </w:r>
      <w:r w:rsidR="00A46510" w:rsidRPr="001F0FC3">
        <w:t xml:space="preserve">or her </w:t>
      </w:r>
      <w:r w:rsidRPr="001F0FC3">
        <w:t xml:space="preserve">apprehension and the detention of the person in custody until he </w:t>
      </w:r>
      <w:r w:rsidR="00EB5CD6" w:rsidRPr="001F0FC3">
        <w:t xml:space="preserve">or she </w:t>
      </w:r>
      <w:r w:rsidRPr="001F0FC3">
        <w:t xml:space="preserve">is released by order of the court or in accordance with </w:t>
      </w:r>
      <w:r w:rsidR="001F0FC3">
        <w:t>subsection (</w:t>
      </w:r>
      <w:r w:rsidRPr="001F0FC3">
        <w:t>5).</w:t>
      </w:r>
    </w:p>
    <w:p w:rsidR="001769E6" w:rsidRPr="001F0FC3" w:rsidRDefault="001769E6" w:rsidP="001769E6">
      <w:pPr>
        <w:pStyle w:val="subsection"/>
        <w:keepNext/>
        <w:keepLines/>
      </w:pPr>
      <w:r w:rsidRPr="001F0FC3">
        <w:tab/>
        <w:t>(5)</w:t>
      </w:r>
      <w:r w:rsidRPr="001F0FC3">
        <w:tab/>
        <w:t xml:space="preserve">Where a person is apprehended in pursuance of a warrant issued under </w:t>
      </w:r>
      <w:r w:rsidR="001F0FC3">
        <w:t>subsection (</w:t>
      </w:r>
      <w:r w:rsidRPr="001F0FC3">
        <w:t xml:space="preserve">2) or (3) and the court before which he </w:t>
      </w:r>
      <w:r w:rsidR="00EB5CD6" w:rsidRPr="001F0FC3">
        <w:t xml:space="preserve">or she </w:t>
      </w:r>
      <w:r w:rsidRPr="001F0FC3">
        <w:t xml:space="preserve">is to be brought is not sitting at the time of his </w:t>
      </w:r>
      <w:r w:rsidR="00A46510" w:rsidRPr="001F0FC3">
        <w:t xml:space="preserve">or her </w:t>
      </w:r>
      <w:r w:rsidRPr="001F0FC3">
        <w:t>arrest, the person shall be brought before a magistrate, who may:</w:t>
      </w:r>
    </w:p>
    <w:p w:rsidR="001769E6" w:rsidRPr="001F0FC3" w:rsidRDefault="001769E6" w:rsidP="001769E6">
      <w:pPr>
        <w:pStyle w:val="paragraph"/>
      </w:pPr>
      <w:r w:rsidRPr="001F0FC3">
        <w:tab/>
        <w:t>(a)</w:t>
      </w:r>
      <w:r w:rsidRPr="001F0FC3">
        <w:tab/>
        <w:t>admit the person to bail, on such recognizance (with or without sureties) as the magistrate thinks fit, on the condition that the person appears, on such date, at such time and at such place as the magistrate specifies, before that court; or</w:t>
      </w:r>
    </w:p>
    <w:p w:rsidR="001769E6" w:rsidRPr="001F0FC3" w:rsidRDefault="001769E6" w:rsidP="001769E6">
      <w:pPr>
        <w:pStyle w:val="paragraph"/>
      </w:pPr>
      <w:r w:rsidRPr="001F0FC3">
        <w:tab/>
        <w:t>(b)</w:t>
      </w:r>
      <w:r w:rsidRPr="001F0FC3">
        <w:tab/>
        <w:t>direct that the person be kept in custody in accordance with the warrant.</w:t>
      </w:r>
    </w:p>
    <w:p w:rsidR="001769E6" w:rsidRPr="001F0FC3" w:rsidRDefault="001769E6" w:rsidP="001769E6">
      <w:pPr>
        <w:pStyle w:val="subsection"/>
      </w:pPr>
      <w:r w:rsidRPr="001F0FC3">
        <w:tab/>
        <w:t>(6)</w:t>
      </w:r>
      <w:r w:rsidRPr="001F0FC3">
        <w:tab/>
        <w:t>Where, in accordance with this section, a person in respect of whom a sentence has been passed, or an order has been made, under subsection</w:t>
      </w:r>
      <w:r w:rsidR="001F0FC3">
        <w:t> </w:t>
      </w:r>
      <w:r w:rsidRPr="001F0FC3">
        <w:t>20AB(1) appears or is brought before the court by which the sentence was 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p>
    <w:p w:rsidR="001769E6" w:rsidRPr="001F0FC3" w:rsidRDefault="001769E6" w:rsidP="001769E6">
      <w:pPr>
        <w:pStyle w:val="paragraph"/>
      </w:pPr>
      <w:r w:rsidRPr="001F0FC3">
        <w:tab/>
        <w:t>(a)</w:t>
      </w:r>
      <w:r w:rsidRPr="001F0FC3">
        <w:tab/>
        <w:t>without prejudice to the continuance of the sentence or order, impose a pecuniary penalty not exceeding 10 penalty units on the person;</w:t>
      </w:r>
    </w:p>
    <w:p w:rsidR="001769E6" w:rsidRPr="001F0FC3" w:rsidRDefault="001769E6" w:rsidP="001769E6">
      <w:pPr>
        <w:pStyle w:val="paragraph"/>
      </w:pPr>
      <w:r w:rsidRPr="001F0FC3">
        <w:tab/>
        <w:t>(b)</w:t>
      </w:r>
      <w:r w:rsidRPr="001F0FC3">
        <w:tab/>
        <w:t xml:space="preserve">revoke the sentence or order and, subject to </w:t>
      </w:r>
      <w:r w:rsidR="001F0FC3">
        <w:t>subsection (</w:t>
      </w:r>
      <w:r w:rsidRPr="001F0FC3">
        <w:t xml:space="preserve">7), deal with the person, for the offence in respect of which the sentence was passed or the order was made, in any manner in which he </w:t>
      </w:r>
      <w:r w:rsidR="00EB5CD6" w:rsidRPr="001F0FC3">
        <w:t xml:space="preserve">or she </w:t>
      </w:r>
      <w:r w:rsidRPr="001F0FC3">
        <w:t xml:space="preserve">could have been dealt with for that offence if the sentence had not been passed or the order had not been made and he </w:t>
      </w:r>
      <w:r w:rsidR="00EB5CD6" w:rsidRPr="001F0FC3">
        <w:t xml:space="preserve">or she </w:t>
      </w:r>
      <w:r w:rsidRPr="001F0FC3">
        <w:t>was before the court for sentence in respect of the offence; or</w:t>
      </w:r>
    </w:p>
    <w:p w:rsidR="001769E6" w:rsidRPr="001F0FC3" w:rsidRDefault="001769E6" w:rsidP="001769E6">
      <w:pPr>
        <w:pStyle w:val="paragraph"/>
      </w:pPr>
      <w:r w:rsidRPr="001F0FC3">
        <w:tab/>
        <w:t>(c)</w:t>
      </w:r>
      <w:r w:rsidRPr="001F0FC3">
        <w:tab/>
        <w:t>take no action.</w:t>
      </w:r>
    </w:p>
    <w:p w:rsidR="001769E6" w:rsidRPr="001F0FC3" w:rsidRDefault="001769E6" w:rsidP="001769E6">
      <w:pPr>
        <w:pStyle w:val="subsection"/>
        <w:keepNext/>
      </w:pPr>
      <w:r w:rsidRPr="001F0FC3">
        <w:tab/>
        <w:t>(7)</w:t>
      </w:r>
      <w:r w:rsidRPr="001F0FC3">
        <w:tab/>
        <w:t>Where a person in respect of whom a sentence has been passed, or an order has been made, under subsection</w:t>
      </w:r>
      <w:r w:rsidR="001F0FC3">
        <w:t> </w:t>
      </w:r>
      <w:r w:rsidRPr="001F0FC3">
        <w:t xml:space="preserve">20AB(1) is dealt with under </w:t>
      </w:r>
      <w:r w:rsidR="001F0FC3">
        <w:t>subsection (</w:t>
      </w:r>
      <w:r w:rsidRPr="001F0FC3">
        <w:t>6) for the offence in respect of which the sentence was passed or the order was made, the court, in so dealing with the person, shall, in addition to any other matters that the court considers should be taken into account, take into account:</w:t>
      </w:r>
    </w:p>
    <w:p w:rsidR="001769E6" w:rsidRPr="001F0FC3" w:rsidRDefault="001769E6" w:rsidP="001769E6">
      <w:pPr>
        <w:pStyle w:val="paragraph"/>
      </w:pPr>
      <w:r w:rsidRPr="001F0FC3">
        <w:tab/>
        <w:t>(a)</w:t>
      </w:r>
      <w:r w:rsidRPr="001F0FC3">
        <w:tab/>
        <w:t>the fact that the sentence was passed or the order was made;</w:t>
      </w:r>
    </w:p>
    <w:p w:rsidR="001769E6" w:rsidRPr="001F0FC3" w:rsidRDefault="001769E6" w:rsidP="001769E6">
      <w:pPr>
        <w:pStyle w:val="paragraph"/>
      </w:pPr>
      <w:r w:rsidRPr="001F0FC3">
        <w:tab/>
        <w:t>(b)</w:t>
      </w:r>
      <w:r w:rsidRPr="001F0FC3">
        <w:tab/>
        <w:t>anything done under the sentence or order; and</w:t>
      </w:r>
    </w:p>
    <w:p w:rsidR="001769E6" w:rsidRPr="001F0FC3" w:rsidRDefault="001769E6" w:rsidP="001769E6">
      <w:pPr>
        <w:pStyle w:val="paragraph"/>
      </w:pPr>
      <w:r w:rsidRPr="001F0FC3">
        <w:tab/>
        <w:t>(c)</w:t>
      </w:r>
      <w:r w:rsidRPr="001F0FC3">
        <w:tab/>
        <w:t>any fine or other pecuniary penalty imposed, and any other order made, for or in respect of the offence.</w:t>
      </w:r>
    </w:p>
    <w:p w:rsidR="001769E6" w:rsidRPr="001F0FC3" w:rsidRDefault="001769E6" w:rsidP="001769E6">
      <w:pPr>
        <w:pStyle w:val="subsection"/>
      </w:pPr>
      <w:r w:rsidRPr="001F0FC3">
        <w:tab/>
        <w:t>(8)</w:t>
      </w:r>
      <w:r w:rsidRPr="001F0FC3">
        <w:tab/>
        <w:t>Where a person in respect of whom a sentence has been passed, or an order has been made, under subsection</w:t>
      </w:r>
      <w:r w:rsidR="001F0FC3">
        <w:t> </w:t>
      </w:r>
      <w:r w:rsidRPr="001F0FC3">
        <w:t xml:space="preserve">20AB(1) is dealt with under </w:t>
      </w:r>
      <w:r w:rsidR="001F0FC3">
        <w:t>subsection (</w:t>
      </w:r>
      <w:r w:rsidRPr="001F0FC3">
        <w:t>6) for the offence in respect of which the sentence was passed or the order was made, there shall be such rights of appeal in respect of the manner in which the person is dealt with for that offence as there would have been if:</w:t>
      </w:r>
    </w:p>
    <w:p w:rsidR="001769E6" w:rsidRPr="001F0FC3" w:rsidRDefault="001769E6" w:rsidP="001769E6">
      <w:pPr>
        <w:pStyle w:val="paragraph"/>
      </w:pPr>
      <w:r w:rsidRPr="001F0FC3">
        <w:tab/>
        <w:t>(a)</w:t>
      </w:r>
      <w:r w:rsidRPr="001F0FC3">
        <w:tab/>
        <w:t>the court had, immediately before so dealing with him</w:t>
      </w:r>
      <w:r w:rsidR="003847CF" w:rsidRPr="001F0FC3">
        <w:t xml:space="preserve"> or her</w:t>
      </w:r>
      <w:r w:rsidRPr="001F0FC3">
        <w:t xml:space="preserve">, convicted him </w:t>
      </w:r>
      <w:r w:rsidR="00A528EE" w:rsidRPr="001F0FC3">
        <w:t xml:space="preserve">or her </w:t>
      </w:r>
      <w:r w:rsidRPr="001F0FC3">
        <w:t>of the offence; and</w:t>
      </w:r>
    </w:p>
    <w:p w:rsidR="001769E6" w:rsidRPr="001F0FC3" w:rsidRDefault="001769E6" w:rsidP="001769E6">
      <w:pPr>
        <w:pStyle w:val="paragraph"/>
      </w:pPr>
      <w:r w:rsidRPr="001F0FC3">
        <w:tab/>
        <w:t>(b)</w:t>
      </w:r>
      <w:r w:rsidRPr="001F0FC3">
        <w:tab/>
        <w:t xml:space="preserve">the manner in which he </w:t>
      </w:r>
      <w:r w:rsidR="00EB5CD6" w:rsidRPr="001F0FC3">
        <w:t xml:space="preserve">or she </w:t>
      </w:r>
      <w:r w:rsidRPr="001F0FC3">
        <w:t>is dealt with had been a sentence passed upon that conviction.</w:t>
      </w:r>
    </w:p>
    <w:p w:rsidR="001769E6" w:rsidRPr="001F0FC3" w:rsidRDefault="001769E6" w:rsidP="001769E6">
      <w:pPr>
        <w:pStyle w:val="subsection"/>
      </w:pPr>
      <w:r w:rsidRPr="001F0FC3">
        <w:tab/>
        <w:t>(9)</w:t>
      </w:r>
      <w:r w:rsidRPr="001F0FC3">
        <w:tab/>
        <w:t>Nothing in this section shall be taken to prevent a sentence passed, or an order made, under subsection</w:t>
      </w:r>
      <w:r w:rsidR="001F0FC3">
        <w:t> </w:t>
      </w:r>
      <w:r w:rsidRPr="001F0FC3">
        <w:t>20AB(1) being revoked or varied under the applied provisions otherwise than for a failure to comply with the sentence or order or with any requirements made in relation to the sentence or order by or under the applied provisions.</w:t>
      </w:r>
    </w:p>
    <w:p w:rsidR="001769E6" w:rsidRPr="001F0FC3" w:rsidRDefault="001769E6" w:rsidP="001769E6">
      <w:pPr>
        <w:pStyle w:val="subsection"/>
      </w:pPr>
      <w:r w:rsidRPr="001F0FC3">
        <w:tab/>
        <w:t>(10)</w:t>
      </w:r>
      <w:r w:rsidRPr="001F0FC3">
        <w:tab/>
        <w:t xml:space="preserve">A pecuniary penalty imposed on a person by virtue of </w:t>
      </w:r>
      <w:r w:rsidR="001F0FC3">
        <w:t>paragraph (</w:t>
      </w:r>
      <w:r w:rsidRPr="001F0FC3">
        <w:t xml:space="preserve">6)(a) shall, for the purposes of the laws of the Commonwealth, and of the States and Territories, with respect to the enforcement and recovery of fines ordered to be paid by offenders, be deemed to be a fine imposed on the person upon his </w:t>
      </w:r>
      <w:r w:rsidR="00A46510" w:rsidRPr="001F0FC3">
        <w:t xml:space="preserve">or her </w:t>
      </w:r>
      <w:r w:rsidRPr="001F0FC3">
        <w:t>conviction for a federal offence.</w:t>
      </w:r>
    </w:p>
    <w:p w:rsidR="001769E6" w:rsidRPr="001F0FC3" w:rsidRDefault="001769E6" w:rsidP="00527FBC">
      <w:pPr>
        <w:pStyle w:val="ActHead3"/>
        <w:pageBreakBefore/>
      </w:pPr>
      <w:bookmarkStart w:id="497" w:name="_Toc431993699"/>
      <w:r w:rsidRPr="001F0FC3">
        <w:rPr>
          <w:rStyle w:val="CharDivNo"/>
        </w:rPr>
        <w:t>Division</w:t>
      </w:r>
      <w:r w:rsidR="001F0FC3" w:rsidRPr="001F0FC3">
        <w:rPr>
          <w:rStyle w:val="CharDivNo"/>
        </w:rPr>
        <w:t> </w:t>
      </w:r>
      <w:r w:rsidRPr="001F0FC3">
        <w:rPr>
          <w:rStyle w:val="CharDivNo"/>
        </w:rPr>
        <w:t>6</w:t>
      </w:r>
      <w:r w:rsidRPr="001F0FC3">
        <w:t>—</w:t>
      </w:r>
      <w:r w:rsidRPr="001F0FC3">
        <w:rPr>
          <w:rStyle w:val="CharDivText"/>
        </w:rPr>
        <w:t>Unfitness to be tried</w:t>
      </w:r>
      <w:bookmarkEnd w:id="497"/>
    </w:p>
    <w:p w:rsidR="001769E6" w:rsidRPr="001F0FC3" w:rsidRDefault="001769E6" w:rsidP="001769E6">
      <w:pPr>
        <w:pStyle w:val="ActHead5"/>
      </w:pPr>
      <w:bookmarkStart w:id="498" w:name="_Toc431993700"/>
      <w:r w:rsidRPr="001F0FC3">
        <w:rPr>
          <w:rStyle w:val="CharSectno"/>
        </w:rPr>
        <w:t>20B</w:t>
      </w:r>
      <w:r w:rsidRPr="001F0FC3">
        <w:t xml:space="preserve">  Consequences of preliminary finding that person unfit to be tried</w:t>
      </w:r>
      <w:bookmarkEnd w:id="498"/>
    </w:p>
    <w:p w:rsidR="001769E6" w:rsidRPr="001F0FC3" w:rsidRDefault="001769E6" w:rsidP="001769E6">
      <w:pPr>
        <w:pStyle w:val="subsection"/>
      </w:pPr>
      <w:r w:rsidRPr="001F0FC3">
        <w:tab/>
        <w:t>(1)</w:t>
      </w:r>
      <w:r w:rsidRPr="001F0FC3">
        <w:tab/>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rsidR="001769E6" w:rsidRPr="001F0FC3" w:rsidRDefault="001769E6" w:rsidP="001769E6">
      <w:pPr>
        <w:pStyle w:val="subsection"/>
      </w:pPr>
      <w:r w:rsidRPr="001F0FC3">
        <w:tab/>
        <w:t>(2)</w:t>
      </w:r>
      <w:r w:rsidRPr="001F0FC3">
        <w:tab/>
        <w:t>If the court to which the proceedings have been referred finds the person charged to be fit to be tried, the court must remit the proceedings to the magistrate and proceedings for the commitment must be continued as soon as practicable.</w:t>
      </w:r>
    </w:p>
    <w:p w:rsidR="001769E6" w:rsidRPr="001F0FC3" w:rsidRDefault="001769E6" w:rsidP="001769E6">
      <w:pPr>
        <w:pStyle w:val="subsection"/>
      </w:pPr>
      <w:r w:rsidRPr="001F0FC3">
        <w:tab/>
        <w:t>(3)</w:t>
      </w:r>
      <w:r w:rsidRPr="001F0FC3">
        <w:tab/>
        <w:t>Where a court:</w:t>
      </w:r>
    </w:p>
    <w:p w:rsidR="001769E6" w:rsidRPr="001F0FC3" w:rsidRDefault="001769E6" w:rsidP="001769E6">
      <w:pPr>
        <w:pStyle w:val="paragraph"/>
      </w:pPr>
      <w:r w:rsidRPr="001F0FC3">
        <w:tab/>
        <w:t>(a)</w:t>
      </w:r>
      <w:r w:rsidRPr="001F0FC3">
        <w:tab/>
        <w:t xml:space="preserve">to which proceedings have been referred under </w:t>
      </w:r>
      <w:r w:rsidR="001F0FC3">
        <w:t>subsection (</w:t>
      </w:r>
      <w:r w:rsidRPr="001F0FC3">
        <w:t>1); or</w:t>
      </w:r>
    </w:p>
    <w:p w:rsidR="001769E6" w:rsidRPr="001F0FC3" w:rsidRDefault="001769E6" w:rsidP="001769E6">
      <w:pPr>
        <w:pStyle w:val="paragraph"/>
      </w:pPr>
      <w:r w:rsidRPr="001F0FC3">
        <w:tab/>
        <w:t>(b)</w:t>
      </w:r>
      <w:r w:rsidRPr="001F0FC3">
        <w:tab/>
        <w:t>before which a person appears in proceedings for trial of a federal offence on indictment, being proceedings begun after this section commences;</w:t>
      </w:r>
    </w:p>
    <w:p w:rsidR="001769E6" w:rsidRPr="001F0FC3" w:rsidRDefault="001769E6" w:rsidP="001769E6">
      <w:pPr>
        <w:pStyle w:val="subsection2"/>
      </w:pPr>
      <w:r w:rsidRPr="001F0FC3">
        <w:t>finds the person charged unfit to be tried, the court must determine whether there has been established a prima facie</w:t>
      </w:r>
      <w:r w:rsidRPr="001F0FC3">
        <w:rPr>
          <w:i/>
        </w:rPr>
        <w:t xml:space="preserve"> </w:t>
      </w:r>
      <w:r w:rsidRPr="001F0FC3">
        <w:t>case that the person committed the offence concerned.</w:t>
      </w:r>
    </w:p>
    <w:p w:rsidR="001769E6" w:rsidRPr="001F0FC3" w:rsidRDefault="001769E6" w:rsidP="001769E6">
      <w:pPr>
        <w:pStyle w:val="subsection"/>
      </w:pPr>
      <w:r w:rsidRPr="001F0FC3">
        <w:tab/>
        <w:t>(4)</w:t>
      </w:r>
      <w:r w:rsidRPr="001F0FC3">
        <w:tab/>
        <w:t xml:space="preserve">Where a magistrate refers proceedings to a court under </w:t>
      </w:r>
      <w:r w:rsidR="001F0FC3">
        <w:t>subsection (</w:t>
      </w:r>
      <w:r w:rsidRPr="001F0FC3">
        <w:t xml:space="preserve">1), the magistrate may order the person charged to be detained in prison or in hospital for so long only as is reasonably necessary to allow the court to which the person is referred to determine whether it will make an order under </w:t>
      </w:r>
      <w:r w:rsidR="001F0FC3">
        <w:t>subsection (</w:t>
      </w:r>
      <w:r w:rsidRPr="001F0FC3">
        <w:t>2) remitting the person to the magistrate, an order under section</w:t>
      </w:r>
      <w:r w:rsidR="001F0FC3">
        <w:t> </w:t>
      </w:r>
      <w:r w:rsidRPr="001F0FC3">
        <w:t>20BA dismissing the charge or an order under section</w:t>
      </w:r>
      <w:r w:rsidR="001F0FC3">
        <w:t> </w:t>
      </w:r>
      <w:r w:rsidRPr="001F0FC3">
        <w:t>20BB detaining the person in prison or hospital or granting the person bail.</w:t>
      </w:r>
    </w:p>
    <w:p w:rsidR="001769E6" w:rsidRPr="001F0FC3" w:rsidRDefault="001769E6" w:rsidP="001769E6">
      <w:pPr>
        <w:pStyle w:val="subsection"/>
      </w:pPr>
      <w:r w:rsidRPr="001F0FC3">
        <w:tab/>
        <w:t>(5)</w:t>
      </w:r>
      <w:r w:rsidRPr="001F0FC3">
        <w:tab/>
        <w:t xml:space="preserve">Where a court finds a person, other than a person in respect of whom proceedings have been referred to it by a magistrate under </w:t>
      </w:r>
      <w:r w:rsidR="001F0FC3">
        <w:t>subsection (</w:t>
      </w:r>
      <w:r w:rsidRPr="001F0FC3">
        <w:t>1), to be unfit to be tried, the court may order the person to be detained in prison or hospital for so long only as is reasonably necessary to allow the court to determine whether it will make an order under section</w:t>
      </w:r>
      <w:r w:rsidR="001F0FC3">
        <w:t> </w:t>
      </w:r>
      <w:r w:rsidRPr="001F0FC3">
        <w:t>20BA dismissing the charge or an order under section</w:t>
      </w:r>
      <w:r w:rsidR="001F0FC3">
        <w:t> </w:t>
      </w:r>
      <w:r w:rsidRPr="001F0FC3">
        <w:t>20BB detaining the person in prison or hospital or granting the person bail.</w:t>
      </w:r>
    </w:p>
    <w:p w:rsidR="001769E6" w:rsidRPr="001F0FC3" w:rsidRDefault="001769E6" w:rsidP="001769E6">
      <w:pPr>
        <w:pStyle w:val="subsection"/>
      </w:pPr>
      <w:r w:rsidRPr="001F0FC3">
        <w:tab/>
        <w:t>(6)</w:t>
      </w:r>
      <w:r w:rsidRPr="001F0FC3">
        <w:tab/>
        <w:t xml:space="preserve">For the purposes of </w:t>
      </w:r>
      <w:r w:rsidR="001F0FC3">
        <w:t>subsection (</w:t>
      </w:r>
      <w:r w:rsidRPr="001F0FC3">
        <w:t>3), a prima facie</w:t>
      </w:r>
      <w:r w:rsidRPr="001F0FC3">
        <w:rPr>
          <w:i/>
        </w:rPr>
        <w:t xml:space="preserve"> </w:t>
      </w:r>
      <w:r w:rsidRPr="001F0FC3">
        <w:t>case is established if there is evidence that would (except for the circumstances by reason of which the person is unfit to be tried) provide sufficient grounds to put the person on trial in relation to the offence.</w:t>
      </w:r>
    </w:p>
    <w:p w:rsidR="001769E6" w:rsidRPr="001F0FC3" w:rsidRDefault="001769E6" w:rsidP="001769E6">
      <w:pPr>
        <w:pStyle w:val="subsection"/>
      </w:pPr>
      <w:r w:rsidRPr="001F0FC3">
        <w:tab/>
        <w:t>(7)</w:t>
      </w:r>
      <w:r w:rsidRPr="001F0FC3">
        <w:tab/>
        <w:t xml:space="preserve">In proceedings to determine whether, for the purposes of </w:t>
      </w:r>
      <w:r w:rsidR="001F0FC3">
        <w:t>subsection (</w:t>
      </w:r>
      <w:r w:rsidRPr="001F0FC3">
        <w:t>3), a prima facie</w:t>
      </w:r>
      <w:r w:rsidRPr="001F0FC3">
        <w:rPr>
          <w:i/>
        </w:rPr>
        <w:t xml:space="preserve"> </w:t>
      </w:r>
      <w:r w:rsidRPr="001F0FC3">
        <w:t>case has been established:</w:t>
      </w:r>
    </w:p>
    <w:p w:rsidR="001769E6" w:rsidRPr="001F0FC3" w:rsidRDefault="001769E6" w:rsidP="001769E6">
      <w:pPr>
        <w:pStyle w:val="paragraph"/>
      </w:pPr>
      <w:r w:rsidRPr="001F0FC3">
        <w:tab/>
        <w:t>(a)</w:t>
      </w:r>
      <w:r w:rsidRPr="001F0FC3">
        <w:tab/>
        <w:t>the person may give evidence or make an unsworn statement; and</w:t>
      </w:r>
    </w:p>
    <w:p w:rsidR="001769E6" w:rsidRPr="001F0FC3" w:rsidRDefault="001769E6" w:rsidP="001769E6">
      <w:pPr>
        <w:pStyle w:val="paragraph"/>
      </w:pPr>
      <w:r w:rsidRPr="001F0FC3">
        <w:tab/>
        <w:t>(b)</w:t>
      </w:r>
      <w:r w:rsidRPr="001F0FC3">
        <w:tab/>
        <w:t>the person may raise any defence that could properly be raised if the proceedings were a trial for that offence; and</w:t>
      </w:r>
    </w:p>
    <w:p w:rsidR="001769E6" w:rsidRPr="001F0FC3" w:rsidRDefault="001769E6" w:rsidP="001769E6">
      <w:pPr>
        <w:pStyle w:val="paragraph"/>
      </w:pPr>
      <w:r w:rsidRPr="001F0FC3">
        <w:tab/>
        <w:t>(c)</w:t>
      </w:r>
      <w:r w:rsidRPr="001F0FC3">
        <w:tab/>
        <w:t>the court may seek such other evidence, whether oral or in writing, as it considers likely to assist in determining the matter.</w:t>
      </w:r>
    </w:p>
    <w:p w:rsidR="001769E6" w:rsidRPr="001F0FC3" w:rsidRDefault="001769E6" w:rsidP="001769E6">
      <w:pPr>
        <w:pStyle w:val="ActHead5"/>
      </w:pPr>
      <w:bookmarkStart w:id="499" w:name="_Toc431993701"/>
      <w:r w:rsidRPr="001F0FC3">
        <w:rPr>
          <w:rStyle w:val="CharSectno"/>
        </w:rPr>
        <w:t>20BA</w:t>
      </w:r>
      <w:r w:rsidRPr="001F0FC3">
        <w:t xml:space="preserve">  Upon determining prima facie</w:t>
      </w:r>
      <w:r w:rsidRPr="001F0FC3">
        <w:rPr>
          <w:i/>
        </w:rPr>
        <w:t xml:space="preserve"> </w:t>
      </w:r>
      <w:r w:rsidRPr="001F0FC3">
        <w:t>case, court to dismiss charge or to determine fitness within 12 months</w:t>
      </w:r>
      <w:bookmarkEnd w:id="499"/>
    </w:p>
    <w:p w:rsidR="001769E6" w:rsidRPr="001F0FC3" w:rsidRDefault="001769E6" w:rsidP="001769E6">
      <w:pPr>
        <w:pStyle w:val="subsection"/>
      </w:pPr>
      <w:r w:rsidRPr="001F0FC3">
        <w:tab/>
        <w:t>(1)</w:t>
      </w:r>
      <w:r w:rsidRPr="001F0FC3">
        <w:tab/>
        <w:t>Where the court determines that there has not been established a prima facie</w:t>
      </w:r>
      <w:r w:rsidRPr="001F0FC3">
        <w:rPr>
          <w:i/>
        </w:rPr>
        <w:t xml:space="preserve"> </w:t>
      </w:r>
      <w:r w:rsidRPr="001F0FC3">
        <w:t>case that the person committed the offence, the court must, by order, dismiss the charge against the person and, if the person is in custody, order the release of the person from custody.</w:t>
      </w:r>
    </w:p>
    <w:p w:rsidR="001769E6" w:rsidRPr="001F0FC3" w:rsidRDefault="001769E6" w:rsidP="001769E6">
      <w:pPr>
        <w:pStyle w:val="subsection"/>
      </w:pPr>
      <w:r w:rsidRPr="001F0FC3">
        <w:tab/>
        <w:t>(2)</w:t>
      </w:r>
      <w:r w:rsidRPr="001F0FC3">
        <w:tab/>
        <w:t>Where the court determines that there has been established a prima facie</w:t>
      </w:r>
      <w:r w:rsidRPr="001F0FC3">
        <w:rPr>
          <w:i/>
        </w:rPr>
        <w:t xml:space="preserve"> </w:t>
      </w:r>
      <w:r w:rsidRPr="001F0FC3">
        <w:t>case that the person committed the offence, but the court is of the opinion, having regard to:</w:t>
      </w:r>
    </w:p>
    <w:p w:rsidR="001769E6" w:rsidRPr="001F0FC3" w:rsidRDefault="001769E6" w:rsidP="001769E6">
      <w:pPr>
        <w:pStyle w:val="paragraph"/>
      </w:pPr>
      <w:r w:rsidRPr="001F0FC3">
        <w:tab/>
        <w:t>(a)</w:t>
      </w:r>
      <w:r w:rsidRPr="001F0FC3">
        <w:tab/>
        <w:t>the character, antecedents, age, health or mental condition of the person; or</w:t>
      </w:r>
    </w:p>
    <w:p w:rsidR="001769E6" w:rsidRPr="001F0FC3" w:rsidRDefault="001769E6" w:rsidP="001769E6">
      <w:pPr>
        <w:pStyle w:val="paragraph"/>
      </w:pPr>
      <w:r w:rsidRPr="001F0FC3">
        <w:tab/>
        <w:t>(b)</w:t>
      </w:r>
      <w:r w:rsidRPr="001F0FC3">
        <w:tab/>
        <w:t>the extent (if any) to which the offence is of a trivial nature; or</w:t>
      </w:r>
    </w:p>
    <w:p w:rsidR="001769E6" w:rsidRPr="001F0FC3" w:rsidRDefault="001769E6" w:rsidP="001769E6">
      <w:pPr>
        <w:pStyle w:val="paragraph"/>
      </w:pPr>
      <w:r w:rsidRPr="001F0FC3">
        <w:tab/>
        <w:t>(c)</w:t>
      </w:r>
      <w:r w:rsidRPr="001F0FC3">
        <w:tab/>
        <w:t>the extent (if any) to which the offence was committed under extenuating circumstances;</w:t>
      </w:r>
    </w:p>
    <w:p w:rsidR="001769E6" w:rsidRPr="001F0FC3" w:rsidRDefault="001769E6" w:rsidP="001769E6">
      <w:pPr>
        <w:pStyle w:val="subsection2"/>
      </w:pPr>
      <w:r w:rsidRPr="001F0FC3">
        <w:t>that it is inappropriate to inflict any punishment, or to inflict any punishment other than a nominal punishment, the court must, by order, dismiss the charge and, if the person is in custody, order the release of the person from custody.</w:t>
      </w:r>
    </w:p>
    <w:p w:rsidR="001769E6" w:rsidRPr="001F0FC3" w:rsidRDefault="001769E6" w:rsidP="001769E6">
      <w:pPr>
        <w:pStyle w:val="subsection"/>
      </w:pPr>
      <w:r w:rsidRPr="001F0FC3">
        <w:tab/>
        <w:t>(3)</w:t>
      </w:r>
      <w:r w:rsidRPr="001F0FC3">
        <w:tab/>
        <w:t>Where the court orders that the person be released from custody, the person must be released accordingly.</w:t>
      </w:r>
    </w:p>
    <w:p w:rsidR="001769E6" w:rsidRPr="001F0FC3" w:rsidRDefault="001769E6" w:rsidP="001769E6">
      <w:pPr>
        <w:pStyle w:val="subsection"/>
      </w:pPr>
      <w:r w:rsidRPr="001F0FC3">
        <w:tab/>
        <w:t>(4)</w:t>
      </w:r>
      <w:r w:rsidRPr="001F0FC3">
        <w:tab/>
        <w:t>Where the court determines that there has been established a prima facie</w:t>
      </w:r>
      <w:r w:rsidRPr="001F0FC3">
        <w:rPr>
          <w:i/>
        </w:rPr>
        <w:t xml:space="preserve"> </w:t>
      </w:r>
      <w:r w:rsidRPr="001F0FC3">
        <w:t xml:space="preserve">case that the person committed the offence, but the court does not dismiss the charge under </w:t>
      </w:r>
      <w:r w:rsidR="001F0FC3">
        <w:t>subsection (</w:t>
      </w:r>
      <w:r w:rsidRPr="001F0FC3">
        <w:t>2), the court must, as soon as practicable after making that first</w:t>
      </w:r>
      <w:r w:rsidR="001F0FC3">
        <w:noBreakHyphen/>
      </w:r>
      <w:r w:rsidRPr="001F0FC3">
        <w:t>mentioned determination, determine whether, on the balance of probabilities, the person will become fit to be tried, within the period of 12 months after the day the person was found to be unfit to be tried.</w:t>
      </w:r>
    </w:p>
    <w:p w:rsidR="001769E6" w:rsidRPr="001F0FC3" w:rsidRDefault="001769E6" w:rsidP="001769E6">
      <w:pPr>
        <w:pStyle w:val="subsection"/>
      </w:pPr>
      <w:r w:rsidRPr="001F0FC3">
        <w:tab/>
        <w:t>(5)</w:t>
      </w:r>
      <w:r w:rsidRPr="001F0FC3">
        <w:tab/>
        <w:t xml:space="preserve">A court must not make a determination under </w:t>
      </w:r>
      <w:r w:rsidR="001F0FC3">
        <w:t>subsection (</w:t>
      </w:r>
      <w:r w:rsidRPr="001F0FC3">
        <w:t>4) unless the court has obtained, and considered, written or oral evidence from a duly qualified psychiatrist and one other duly qualified medical practitioner.</w:t>
      </w:r>
    </w:p>
    <w:p w:rsidR="001769E6" w:rsidRPr="001F0FC3" w:rsidRDefault="001769E6" w:rsidP="001769E6">
      <w:pPr>
        <w:pStyle w:val="subsection"/>
      </w:pPr>
      <w:r w:rsidRPr="001F0FC3">
        <w:tab/>
        <w:t>(6)</w:t>
      </w:r>
      <w:r w:rsidRPr="001F0FC3">
        <w:tab/>
        <w:t xml:space="preserve">Nothing in </w:t>
      </w:r>
      <w:r w:rsidR="001F0FC3">
        <w:t>subsection (</w:t>
      </w:r>
      <w:r w:rsidRPr="001F0FC3">
        <w:t>5) prevents a court from obtaining written or oral evidence from such other persons, bodies or organisations as the court considers appropriate.</w:t>
      </w:r>
    </w:p>
    <w:p w:rsidR="001769E6" w:rsidRPr="001F0FC3" w:rsidRDefault="001769E6" w:rsidP="001769E6">
      <w:pPr>
        <w:pStyle w:val="ActHead5"/>
      </w:pPr>
      <w:bookmarkStart w:id="500" w:name="_Toc431993702"/>
      <w:r w:rsidRPr="001F0FC3">
        <w:rPr>
          <w:rStyle w:val="CharSectno"/>
        </w:rPr>
        <w:t>20BB</w:t>
      </w:r>
      <w:r w:rsidRPr="001F0FC3">
        <w:t xml:space="preserve">  Persons found by a court to be likely to be fit within 12 months</w:t>
      </w:r>
      <w:bookmarkEnd w:id="500"/>
    </w:p>
    <w:p w:rsidR="001769E6" w:rsidRPr="001F0FC3" w:rsidRDefault="001769E6" w:rsidP="001769E6">
      <w:pPr>
        <w:pStyle w:val="subsection"/>
      </w:pPr>
      <w:r w:rsidRPr="001F0FC3">
        <w:tab/>
        <w:t>(1)</w:t>
      </w:r>
      <w:r w:rsidRPr="001F0FC3">
        <w:tab/>
        <w:t>Where a court determines, under subsection</w:t>
      </w:r>
      <w:r w:rsidR="001F0FC3">
        <w:t> </w:t>
      </w:r>
      <w:r w:rsidRPr="001F0FC3">
        <w:t>20BA(4), that a person charged with a federal offence who was found unfit to be tried will become fit to be tried within a period of 12 months after that finding, the court must, at the time of making that determination, also determine:</w:t>
      </w:r>
    </w:p>
    <w:p w:rsidR="001769E6" w:rsidRPr="001F0FC3" w:rsidRDefault="001769E6" w:rsidP="001769E6">
      <w:pPr>
        <w:pStyle w:val="paragraph"/>
      </w:pPr>
      <w:r w:rsidRPr="001F0FC3">
        <w:tab/>
        <w:t>(a)</w:t>
      </w:r>
      <w:r w:rsidRPr="001F0FC3">
        <w:tab/>
        <w:t>whether the person is suffering from a mental illness, or a mental condition, for which treatment is available in a hospital; and</w:t>
      </w:r>
    </w:p>
    <w:p w:rsidR="001769E6" w:rsidRPr="001F0FC3" w:rsidRDefault="001769E6" w:rsidP="001769E6">
      <w:pPr>
        <w:pStyle w:val="paragraph"/>
      </w:pPr>
      <w:r w:rsidRPr="001F0FC3">
        <w:tab/>
        <w:t>(b)</w:t>
      </w:r>
      <w:r w:rsidRPr="001F0FC3">
        <w:tab/>
        <w:t>if so—whether the person objects to being detained in a hospital.</w:t>
      </w:r>
    </w:p>
    <w:p w:rsidR="001769E6" w:rsidRPr="001F0FC3" w:rsidRDefault="001769E6" w:rsidP="001769E6">
      <w:pPr>
        <w:pStyle w:val="subsection"/>
      </w:pPr>
      <w:r w:rsidRPr="001F0FC3">
        <w:tab/>
        <w:t>(2)</w:t>
      </w:r>
      <w:r w:rsidRPr="001F0FC3">
        <w:tab/>
        <w:t xml:space="preserve">Where a court has made a determination under </w:t>
      </w:r>
      <w:r w:rsidR="001F0FC3">
        <w:t>subsection (</w:t>
      </w:r>
      <w:r w:rsidRPr="001F0FC3">
        <w:t>1), the court must:</w:t>
      </w:r>
    </w:p>
    <w:p w:rsidR="001769E6" w:rsidRPr="001F0FC3" w:rsidRDefault="001769E6" w:rsidP="001769E6">
      <w:pPr>
        <w:pStyle w:val="paragraph"/>
      </w:pPr>
      <w:r w:rsidRPr="001F0FC3">
        <w:tab/>
        <w:t>(a)</w:t>
      </w:r>
      <w:r w:rsidRPr="001F0FC3">
        <w:tab/>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rsidR="001769E6" w:rsidRPr="001F0FC3" w:rsidRDefault="001769E6" w:rsidP="001769E6">
      <w:pPr>
        <w:pStyle w:val="paragraph"/>
      </w:pPr>
      <w:r w:rsidRPr="001F0FC3">
        <w:tab/>
        <w:t>(b)</w:t>
      </w:r>
      <w:r w:rsidRPr="001F0FC3">
        <w:tab/>
        <w:t>otherwise:</w:t>
      </w:r>
    </w:p>
    <w:p w:rsidR="001769E6" w:rsidRPr="001F0FC3" w:rsidRDefault="001769E6" w:rsidP="001769E6">
      <w:pPr>
        <w:pStyle w:val="paragraphsub"/>
      </w:pPr>
      <w:r w:rsidRPr="001F0FC3">
        <w:tab/>
        <w:t>(i)</w:t>
      </w:r>
      <w:r w:rsidRPr="001F0FC3">
        <w:tab/>
        <w:t>order that the person be taken to and detained in a place other than a hospital (including a prison); or</w:t>
      </w:r>
    </w:p>
    <w:p w:rsidR="001769E6" w:rsidRPr="001F0FC3" w:rsidRDefault="001769E6" w:rsidP="001769E6">
      <w:pPr>
        <w:pStyle w:val="paragraphsub"/>
      </w:pPr>
      <w:r w:rsidRPr="001F0FC3">
        <w:tab/>
        <w:t>(ii)</w:t>
      </w:r>
      <w:r w:rsidRPr="001F0FC3">
        <w:tab/>
        <w:t>grant the person bail on condition that the person live at an address or in a place specified by the court;</w:t>
      </w:r>
    </w:p>
    <w:p w:rsidR="001769E6" w:rsidRPr="001F0FC3" w:rsidRDefault="001769E6" w:rsidP="001769E6">
      <w:pPr>
        <w:pStyle w:val="subsection2"/>
      </w:pPr>
      <w:r w:rsidRPr="001F0FC3">
        <w:t>for a period ending:</w:t>
      </w:r>
    </w:p>
    <w:p w:rsidR="001769E6" w:rsidRPr="001F0FC3" w:rsidRDefault="001769E6" w:rsidP="001769E6">
      <w:pPr>
        <w:pStyle w:val="paragraph"/>
      </w:pPr>
      <w:r w:rsidRPr="001F0FC3">
        <w:tab/>
        <w:t>(c)</w:t>
      </w:r>
      <w:r w:rsidRPr="001F0FC3">
        <w:tab/>
        <w:t>when the person becomes fit to be tried; or</w:t>
      </w:r>
    </w:p>
    <w:p w:rsidR="001769E6" w:rsidRPr="001F0FC3" w:rsidRDefault="001769E6" w:rsidP="001769E6">
      <w:pPr>
        <w:pStyle w:val="paragraph"/>
        <w:keepNext/>
      </w:pPr>
      <w:r w:rsidRPr="001F0FC3">
        <w:tab/>
        <w:t>(d)</w:t>
      </w:r>
      <w:r w:rsidRPr="001F0FC3">
        <w:tab/>
        <w:t xml:space="preserve">when, as soon as practicable after the end of the 12 months referred to in </w:t>
      </w:r>
      <w:r w:rsidR="001F0FC3">
        <w:t>subsection (</w:t>
      </w:r>
      <w:r w:rsidRPr="001F0FC3">
        <w:t>1), the court makes an order under subsection</w:t>
      </w:r>
      <w:r w:rsidR="001F0FC3">
        <w:t> </w:t>
      </w:r>
      <w:r w:rsidRPr="001F0FC3">
        <w:t xml:space="preserve">20BC(2) or (5) as applied under </w:t>
      </w:r>
      <w:r w:rsidR="001F0FC3">
        <w:t>subsection (</w:t>
      </w:r>
      <w:r w:rsidRPr="001F0FC3">
        <w:t>4);</w:t>
      </w:r>
    </w:p>
    <w:p w:rsidR="001769E6" w:rsidRPr="001F0FC3" w:rsidRDefault="001769E6" w:rsidP="001769E6">
      <w:pPr>
        <w:pStyle w:val="subsection2"/>
      </w:pPr>
      <w:r w:rsidRPr="001F0FC3">
        <w:t>whichever happens first.</w:t>
      </w:r>
    </w:p>
    <w:p w:rsidR="001769E6" w:rsidRPr="001F0FC3" w:rsidRDefault="001769E6" w:rsidP="001769E6">
      <w:pPr>
        <w:pStyle w:val="subsection"/>
      </w:pPr>
      <w:r w:rsidRPr="001F0FC3">
        <w:tab/>
        <w:t>(3)</w:t>
      </w:r>
      <w:r w:rsidRPr="001F0FC3">
        <w:tab/>
        <w:t>Where a court determines, under subsection</w:t>
      </w:r>
      <w:r w:rsidR="001F0FC3">
        <w:t> </w:t>
      </w:r>
      <w:r w:rsidRPr="001F0FC3">
        <w:t>20BA(4), that a person charged with a federal offence who was found unfit to be tried will become fit to be tried within 12 months after that finding then, if the person becomes fit within that period:</w:t>
      </w:r>
    </w:p>
    <w:p w:rsidR="001769E6" w:rsidRPr="001F0FC3" w:rsidRDefault="001769E6" w:rsidP="001769E6">
      <w:pPr>
        <w:pStyle w:val="paragraph"/>
      </w:pPr>
      <w:r w:rsidRPr="001F0FC3">
        <w:tab/>
        <w:t>(a)</w:t>
      </w:r>
      <w:r w:rsidRPr="001F0FC3">
        <w:tab/>
        <w:t>if the person had been indicted on the charge before being found unfit—the proceedings on the indictment must be continued as soon as practicable; and</w:t>
      </w:r>
    </w:p>
    <w:p w:rsidR="001769E6" w:rsidRPr="001F0FC3" w:rsidRDefault="001769E6" w:rsidP="001769E6">
      <w:pPr>
        <w:pStyle w:val="paragraph"/>
      </w:pPr>
      <w:r w:rsidRPr="001F0FC3">
        <w:tab/>
        <w:t>(b)</w:t>
      </w:r>
      <w:r w:rsidRPr="001F0FC3">
        <w:tab/>
        <w:t>if proceedings for the commitment of the person had been referred to the court under section</w:t>
      </w:r>
      <w:r w:rsidR="001F0FC3">
        <w:t> </w:t>
      </w:r>
      <w:r w:rsidRPr="001F0FC3">
        <w:t>20B—those proceedings must be continued as soon as practicable as if they had not been so referred.</w:t>
      </w:r>
    </w:p>
    <w:p w:rsidR="001769E6" w:rsidRPr="001F0FC3" w:rsidRDefault="001769E6" w:rsidP="001769E6">
      <w:pPr>
        <w:pStyle w:val="subsection"/>
      </w:pPr>
      <w:r w:rsidRPr="001F0FC3">
        <w:tab/>
        <w:t>(4)</w:t>
      </w:r>
      <w:r w:rsidRPr="001F0FC3">
        <w:tab/>
        <w:t>Where a court determines, under subsection</w:t>
      </w:r>
      <w:r w:rsidR="001F0FC3">
        <w:t> </w:t>
      </w:r>
      <w:r w:rsidRPr="001F0FC3">
        <w:t>20BA(4), that a person who was found unfit to be tried will become fit to be tried, within 12 months after that finding but the person does not become fit within that period, then, at the end of that period, subsections</w:t>
      </w:r>
      <w:r w:rsidR="001F0FC3">
        <w:t> </w:t>
      </w:r>
      <w:r w:rsidRPr="001F0FC3">
        <w:t>20BC(2) and (5) apply as if the court had originally determined, at that time, that the person would not become fit to be tried and had made, under subsection</w:t>
      </w:r>
      <w:r w:rsidR="001F0FC3">
        <w:t> </w:t>
      </w:r>
      <w:r w:rsidRPr="001F0FC3">
        <w:t xml:space="preserve">20BC(1), a further determination of the kind that it made under </w:t>
      </w:r>
      <w:r w:rsidR="001F0FC3">
        <w:t>subsection (</w:t>
      </w:r>
      <w:r w:rsidRPr="001F0FC3">
        <w:t>1) of this section.</w:t>
      </w:r>
    </w:p>
    <w:p w:rsidR="001769E6" w:rsidRPr="001F0FC3" w:rsidRDefault="001769E6" w:rsidP="001769E6">
      <w:pPr>
        <w:pStyle w:val="subsection"/>
      </w:pPr>
      <w:r w:rsidRPr="001F0FC3">
        <w:tab/>
        <w:t>(5)</w:t>
      </w:r>
      <w:r w:rsidRPr="001F0FC3">
        <w:tab/>
        <w:t>Where subsections</w:t>
      </w:r>
      <w:r w:rsidR="001F0FC3">
        <w:t> </w:t>
      </w:r>
      <w:r w:rsidRPr="001F0FC3">
        <w:t xml:space="preserve">20BC(2) and (5) apply in relation to a person in the circumstances set out in </w:t>
      </w:r>
      <w:r w:rsidR="001F0FC3">
        <w:t>subsection (</w:t>
      </w:r>
      <w:r w:rsidRPr="001F0FC3">
        <w:t>4), then:</w:t>
      </w:r>
    </w:p>
    <w:p w:rsidR="001769E6" w:rsidRPr="001F0FC3" w:rsidRDefault="001769E6" w:rsidP="001769E6">
      <w:pPr>
        <w:pStyle w:val="paragraph"/>
      </w:pPr>
      <w:r w:rsidRPr="001F0FC3">
        <w:tab/>
        <w:t>(a)</w:t>
      </w:r>
      <w:r w:rsidRPr="001F0FC3">
        <w:tab/>
        <w:t>in an order under subsection</w:t>
      </w:r>
      <w:r w:rsidR="001F0FC3">
        <w:t> </w:t>
      </w:r>
      <w:r w:rsidRPr="001F0FC3">
        <w:t xml:space="preserve">20BC(2) as so applied the court must, in fixing the period of detention, have regard to any period of detention already served under </w:t>
      </w:r>
      <w:r w:rsidR="001F0FC3">
        <w:t>paragraph (</w:t>
      </w:r>
      <w:r w:rsidRPr="001F0FC3">
        <w:t>2)(a) or (b) of this section; and</w:t>
      </w:r>
    </w:p>
    <w:p w:rsidR="001769E6" w:rsidRPr="001F0FC3" w:rsidRDefault="001769E6" w:rsidP="001769E6">
      <w:pPr>
        <w:pStyle w:val="paragraph"/>
      </w:pPr>
      <w:r w:rsidRPr="001F0FC3">
        <w:tab/>
        <w:t>(b)</w:t>
      </w:r>
      <w:r w:rsidRPr="001F0FC3">
        <w:tab/>
        <w:t>in an order under subsection</w:t>
      </w:r>
      <w:r w:rsidR="001F0FC3">
        <w:t> </w:t>
      </w:r>
      <w:r w:rsidRPr="001F0FC3">
        <w:t>20BC(5) as so applied the court must:</w:t>
      </w:r>
    </w:p>
    <w:p w:rsidR="001769E6" w:rsidRPr="001F0FC3" w:rsidRDefault="001769E6" w:rsidP="001769E6">
      <w:pPr>
        <w:pStyle w:val="paragraphsub"/>
      </w:pPr>
      <w:r w:rsidRPr="001F0FC3">
        <w:tab/>
        <w:t>(i)</w:t>
      </w:r>
      <w:r w:rsidRPr="001F0FC3">
        <w:tab/>
        <w:t>in the case of a person already on bail—order, in lieu of the person’s release from custody, the continuance of the person’s release on bail; and</w:t>
      </w:r>
    </w:p>
    <w:p w:rsidR="001769E6" w:rsidRPr="001F0FC3" w:rsidRDefault="001769E6" w:rsidP="001769E6">
      <w:pPr>
        <w:pStyle w:val="paragraphsub"/>
      </w:pPr>
      <w:r w:rsidRPr="001F0FC3">
        <w:tab/>
        <w:t>(ii)</w:t>
      </w:r>
      <w:r w:rsidRPr="001F0FC3">
        <w:tab/>
        <w:t xml:space="preserve">in fixing the period of the person’s release for which conditions apply, have regard to any period of detention already served under </w:t>
      </w:r>
      <w:r w:rsidR="001F0FC3">
        <w:t>paragraph (</w:t>
      </w:r>
      <w:r w:rsidRPr="001F0FC3">
        <w:t>2)(a) or (b) of this section.</w:t>
      </w:r>
    </w:p>
    <w:p w:rsidR="001769E6" w:rsidRPr="001F0FC3" w:rsidRDefault="001769E6" w:rsidP="001769E6">
      <w:pPr>
        <w:pStyle w:val="subsection"/>
      </w:pPr>
      <w:r w:rsidRPr="001F0FC3">
        <w:tab/>
        <w:t>(6)</w:t>
      </w:r>
      <w:r w:rsidRPr="001F0FC3">
        <w:tab/>
        <w:t>Where a court determines, under subsection</w:t>
      </w:r>
      <w:r w:rsidR="001F0FC3">
        <w:t> </w:t>
      </w:r>
      <w:r w:rsidRPr="001F0FC3">
        <w:t>20BA(4), that a person who was found unfit to be tried will become fit to be tried within 12 months after that finding but the person does not become fit within that period, the finding that there is, on the balance of probabilities, a prima facie</w:t>
      </w:r>
      <w:r w:rsidRPr="001F0FC3">
        <w:rPr>
          <w:i/>
        </w:rPr>
        <w:t xml:space="preserve"> </w:t>
      </w:r>
      <w:r w:rsidRPr="001F0FC3">
        <w:t>case for the commission of the offence charged acts as a stay against any proceedings, or any further proceedings, against the person in respect of the offence.</w:t>
      </w:r>
    </w:p>
    <w:p w:rsidR="001769E6" w:rsidRPr="001F0FC3" w:rsidRDefault="001769E6" w:rsidP="00A65320">
      <w:pPr>
        <w:pStyle w:val="ActHead5"/>
      </w:pPr>
      <w:bookmarkStart w:id="501" w:name="_Toc431993703"/>
      <w:r w:rsidRPr="001F0FC3">
        <w:rPr>
          <w:rStyle w:val="CharSectno"/>
        </w:rPr>
        <w:t>20BC</w:t>
      </w:r>
      <w:r w:rsidRPr="001F0FC3">
        <w:t xml:space="preserve">  Persons found by a court not to be likely to be fit within 12 months</w:t>
      </w:r>
      <w:bookmarkEnd w:id="501"/>
    </w:p>
    <w:p w:rsidR="001769E6" w:rsidRPr="001F0FC3" w:rsidRDefault="001769E6" w:rsidP="00A65320">
      <w:pPr>
        <w:pStyle w:val="subsection"/>
        <w:keepNext/>
        <w:keepLines/>
      </w:pPr>
      <w:r w:rsidRPr="001F0FC3">
        <w:tab/>
        <w:t>(1)</w:t>
      </w:r>
      <w:r w:rsidRPr="001F0FC3">
        <w:tab/>
        <w:t>Where a court determines, under section</w:t>
      </w:r>
      <w:r w:rsidR="001F0FC3">
        <w:t> </w:t>
      </w:r>
      <w:r w:rsidRPr="001F0FC3">
        <w:t>20BA, that a person who was found unfit to be tried will not become fit to be tried within 12 months after that finding, the court must, at the time of making that determination, also determine:</w:t>
      </w:r>
    </w:p>
    <w:p w:rsidR="001769E6" w:rsidRPr="001F0FC3" w:rsidRDefault="001769E6" w:rsidP="001769E6">
      <w:pPr>
        <w:pStyle w:val="paragraph"/>
      </w:pPr>
      <w:r w:rsidRPr="001F0FC3">
        <w:tab/>
        <w:t>(a)</w:t>
      </w:r>
      <w:r w:rsidRPr="001F0FC3">
        <w:tab/>
        <w:t>whether the person is suffering from a mental illness, or a mental condition, for which treatment is available in a hospital; and</w:t>
      </w:r>
    </w:p>
    <w:p w:rsidR="001769E6" w:rsidRPr="001F0FC3" w:rsidRDefault="001769E6" w:rsidP="001769E6">
      <w:pPr>
        <w:pStyle w:val="paragraph"/>
      </w:pPr>
      <w:r w:rsidRPr="001F0FC3">
        <w:tab/>
        <w:t>(b)</w:t>
      </w:r>
      <w:r w:rsidRPr="001F0FC3">
        <w:tab/>
        <w:t>if so—whether the person objects to being detained in a hospital.</w:t>
      </w:r>
    </w:p>
    <w:p w:rsidR="001769E6" w:rsidRPr="001F0FC3" w:rsidRDefault="001769E6" w:rsidP="001769E6">
      <w:pPr>
        <w:pStyle w:val="subsection"/>
      </w:pPr>
      <w:r w:rsidRPr="001F0FC3">
        <w:tab/>
        <w:t>(2)</w:t>
      </w:r>
      <w:r w:rsidRPr="001F0FC3">
        <w:tab/>
        <w:t xml:space="preserve">Where a court has made a determination under </w:t>
      </w:r>
      <w:r w:rsidR="001F0FC3">
        <w:t>subsection (</w:t>
      </w:r>
      <w:r w:rsidRPr="001F0FC3">
        <w:t>1), the court must:</w:t>
      </w:r>
    </w:p>
    <w:p w:rsidR="001769E6" w:rsidRPr="001F0FC3" w:rsidRDefault="001769E6" w:rsidP="001769E6">
      <w:pPr>
        <w:pStyle w:val="paragraph"/>
      </w:pPr>
      <w:r w:rsidRPr="001F0FC3">
        <w:tab/>
        <w:t>(a)</w:t>
      </w:r>
      <w:r w:rsidRPr="001F0FC3">
        <w:tab/>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rsidR="001769E6" w:rsidRPr="001F0FC3" w:rsidRDefault="001769E6" w:rsidP="001769E6">
      <w:pPr>
        <w:pStyle w:val="paragraph"/>
      </w:pPr>
      <w:r w:rsidRPr="001F0FC3">
        <w:tab/>
        <w:t>(b)</w:t>
      </w:r>
      <w:r w:rsidRPr="001F0FC3">
        <w:tab/>
        <w:t>otherwise—order that the person be detained in a place other than a hospital, including a prison;</w:t>
      </w:r>
    </w:p>
    <w:p w:rsidR="001769E6" w:rsidRPr="001F0FC3" w:rsidRDefault="001769E6" w:rsidP="001769E6">
      <w:pPr>
        <w:pStyle w:val="subsection2"/>
      </w:pPr>
      <w:r w:rsidRPr="001F0FC3">
        <w:t>for a period specified in the order, not exceeding the maximum period of imprisonment that could have been imposed if the person had been convicted of the offence charged.</w:t>
      </w:r>
    </w:p>
    <w:p w:rsidR="001769E6" w:rsidRPr="001F0FC3" w:rsidRDefault="001769E6" w:rsidP="001769E6">
      <w:pPr>
        <w:pStyle w:val="subsection"/>
      </w:pPr>
      <w:r w:rsidRPr="001F0FC3">
        <w:tab/>
        <w:t>(3)</w:t>
      </w:r>
      <w:r w:rsidRPr="001F0FC3">
        <w:tab/>
        <w:t>The Attorney</w:t>
      </w:r>
      <w:r w:rsidR="001F0FC3">
        <w:noBreakHyphen/>
      </w:r>
      <w:r w:rsidRPr="001F0FC3">
        <w:t>General may, at any time, by order in writing, vary the hospital or other place of detention at which a person is detained under this section.</w:t>
      </w:r>
    </w:p>
    <w:p w:rsidR="001769E6" w:rsidRPr="001F0FC3" w:rsidRDefault="001769E6" w:rsidP="001769E6">
      <w:pPr>
        <w:pStyle w:val="subsection"/>
      </w:pPr>
      <w:r w:rsidRPr="001F0FC3">
        <w:tab/>
        <w:t>(4)</w:t>
      </w:r>
      <w:r w:rsidRPr="001F0FC3">
        <w:tab/>
        <w:t>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w:t>
      </w:r>
      <w:r w:rsidR="001F0FC3">
        <w:noBreakHyphen/>
      </w:r>
      <w:r w:rsidRPr="001F0FC3">
        <w:t>General, in writing, of the variation and of the reasons for the variation.</w:t>
      </w:r>
    </w:p>
    <w:p w:rsidR="001769E6" w:rsidRPr="001F0FC3" w:rsidRDefault="001769E6" w:rsidP="001769E6">
      <w:pPr>
        <w:pStyle w:val="subsection"/>
      </w:pPr>
      <w:r w:rsidRPr="001F0FC3">
        <w:tab/>
        <w:t>(5)</w:t>
      </w:r>
      <w:r w:rsidRPr="001F0FC3">
        <w:tab/>
        <w:t xml:space="preserve">Despite </w:t>
      </w:r>
      <w:r w:rsidR="001F0FC3">
        <w:t>subsection (</w:t>
      </w:r>
      <w:r w:rsidRPr="001F0FC3">
        <w:t xml:space="preserve">2), the court may, if in the court’s opinion it is more appropriate to do so than to make an order under </w:t>
      </w:r>
      <w:r w:rsidR="001F0FC3">
        <w:t>subsection (</w:t>
      </w:r>
      <w:r w:rsidRPr="001F0FC3">
        <w:t>2), order the person’s release from custody either absolutely or subject to conditions to apply for such period as the court specifies in the order, not exceeding 3 years.</w:t>
      </w:r>
    </w:p>
    <w:p w:rsidR="001769E6" w:rsidRPr="001F0FC3" w:rsidRDefault="001769E6" w:rsidP="001769E6">
      <w:pPr>
        <w:pStyle w:val="subsection"/>
      </w:pPr>
      <w:r w:rsidRPr="001F0FC3">
        <w:tab/>
        <w:t>(6)</w:t>
      </w:r>
      <w:r w:rsidRPr="001F0FC3">
        <w:tab/>
        <w:t>The conditions may include:</w:t>
      </w:r>
    </w:p>
    <w:p w:rsidR="001769E6" w:rsidRPr="001F0FC3" w:rsidRDefault="001769E6" w:rsidP="001769E6">
      <w:pPr>
        <w:pStyle w:val="paragraph"/>
      </w:pPr>
      <w:r w:rsidRPr="001F0FC3">
        <w:tab/>
        <w:t>(a)</w:t>
      </w:r>
      <w:r w:rsidRPr="001F0FC3">
        <w:tab/>
        <w:t>a condition that the person remain in the care of a responsible person nominated in the order; and</w:t>
      </w:r>
    </w:p>
    <w:p w:rsidR="001769E6" w:rsidRPr="001F0FC3" w:rsidRDefault="001769E6" w:rsidP="001769E6">
      <w:pPr>
        <w:pStyle w:val="paragraph"/>
      </w:pPr>
      <w:r w:rsidRPr="001F0FC3">
        <w:tab/>
        <w:t>(b)</w:t>
      </w:r>
      <w:r w:rsidRPr="001F0FC3">
        <w:tab/>
        <w:t>a condition that the person attend upon a person nominated, or at a place specified, in the order for assessment of the person’s mental illness, mental condition or intellectual disability and, where appropriate, for treatment; and</w:t>
      </w:r>
    </w:p>
    <w:p w:rsidR="001769E6" w:rsidRPr="001F0FC3" w:rsidRDefault="001769E6" w:rsidP="001769E6">
      <w:pPr>
        <w:pStyle w:val="paragraph"/>
      </w:pPr>
      <w:r w:rsidRPr="001F0FC3">
        <w:tab/>
        <w:t>(c)</w:t>
      </w:r>
      <w:r w:rsidRPr="001F0FC3">
        <w:tab/>
        <w:t>any other condition that the court thinks fit.</w:t>
      </w:r>
    </w:p>
    <w:p w:rsidR="001769E6" w:rsidRPr="001F0FC3" w:rsidRDefault="001769E6" w:rsidP="001769E6">
      <w:pPr>
        <w:pStyle w:val="subsection"/>
      </w:pPr>
      <w:r w:rsidRPr="001F0FC3">
        <w:tab/>
        <w:t>(7)</w:t>
      </w:r>
      <w:r w:rsidRPr="001F0FC3">
        <w:tab/>
        <w:t>Where a person has been released from custody subject to conditions, the person or the Director of Public Prosecutions may, at any time, apply to the court to vary those conditions.</w:t>
      </w:r>
    </w:p>
    <w:p w:rsidR="001769E6" w:rsidRPr="001F0FC3" w:rsidRDefault="001769E6" w:rsidP="001769E6">
      <w:pPr>
        <w:pStyle w:val="subsection"/>
      </w:pPr>
      <w:r w:rsidRPr="001F0FC3">
        <w:tab/>
        <w:t>(8)</w:t>
      </w:r>
      <w:r w:rsidRPr="001F0FC3">
        <w:tab/>
        <w:t>Where a court determines, under subsection</w:t>
      </w:r>
      <w:r w:rsidR="001F0FC3">
        <w:t> </w:t>
      </w:r>
      <w:r w:rsidRPr="001F0FC3">
        <w:t>20BA(4), that a person who was found unfit to be tried will not become fit to be tried, within 12 months after the finding, the finding that there is, on the balance of probabilities, a prima facie</w:t>
      </w:r>
      <w:r w:rsidRPr="001F0FC3">
        <w:rPr>
          <w:i/>
        </w:rPr>
        <w:t xml:space="preserve"> </w:t>
      </w:r>
      <w:r w:rsidRPr="001F0FC3">
        <w:t>case for the commission of the offence charged acts as a stay against any proceedings, or any further proceedings, against the person, in respect of the offence.</w:t>
      </w:r>
    </w:p>
    <w:p w:rsidR="001769E6" w:rsidRPr="001F0FC3" w:rsidRDefault="001769E6" w:rsidP="001769E6">
      <w:pPr>
        <w:pStyle w:val="ActHead5"/>
      </w:pPr>
      <w:bookmarkStart w:id="502" w:name="_Toc431993704"/>
      <w:r w:rsidRPr="001F0FC3">
        <w:rPr>
          <w:rStyle w:val="CharSectno"/>
        </w:rPr>
        <w:t>20BD</w:t>
      </w:r>
      <w:r w:rsidRPr="001F0FC3">
        <w:t xml:space="preserve">  Review by Attorney</w:t>
      </w:r>
      <w:r w:rsidR="001F0FC3">
        <w:noBreakHyphen/>
      </w:r>
      <w:r w:rsidRPr="001F0FC3">
        <w:t>General</w:t>
      </w:r>
      <w:bookmarkEnd w:id="502"/>
    </w:p>
    <w:p w:rsidR="001769E6" w:rsidRPr="001F0FC3" w:rsidRDefault="001769E6" w:rsidP="001769E6">
      <w:pPr>
        <w:pStyle w:val="subsection"/>
      </w:pPr>
      <w:r w:rsidRPr="001F0FC3">
        <w:tab/>
        <w:t>(1)</w:t>
      </w:r>
      <w:r w:rsidRPr="001F0FC3">
        <w:tab/>
        <w:t>Where a court makes an order under subsection</w:t>
      </w:r>
      <w:r w:rsidR="001F0FC3">
        <w:t> </w:t>
      </w:r>
      <w:r w:rsidRPr="001F0FC3">
        <w:t>20BC(2), the Attorney</w:t>
      </w:r>
      <w:r w:rsidR="001F0FC3">
        <w:noBreakHyphen/>
      </w:r>
      <w:r w:rsidRPr="001F0FC3">
        <w:t>General must, at least once in each period of 6 months after the day the person is detained under the order, consider whether or not the person should be released from detention.</w:t>
      </w:r>
    </w:p>
    <w:p w:rsidR="001769E6" w:rsidRPr="001F0FC3" w:rsidRDefault="001769E6" w:rsidP="001769E6">
      <w:pPr>
        <w:pStyle w:val="subsection"/>
      </w:pPr>
      <w:r w:rsidRPr="001F0FC3">
        <w:tab/>
        <w:t>(2)</w:t>
      </w:r>
      <w:r w:rsidRPr="001F0FC3">
        <w:tab/>
        <w:t>In considering whether the person should be released from detention the Attorney</w:t>
      </w:r>
      <w:r w:rsidR="001F0FC3">
        <w:noBreakHyphen/>
      </w:r>
      <w:r w:rsidRPr="001F0FC3">
        <w:t>General:</w:t>
      </w:r>
    </w:p>
    <w:p w:rsidR="001769E6" w:rsidRPr="001F0FC3" w:rsidRDefault="001769E6" w:rsidP="001769E6">
      <w:pPr>
        <w:pStyle w:val="paragraph"/>
      </w:pPr>
      <w:r w:rsidRPr="001F0FC3">
        <w:tab/>
        <w:t>(a)</w:t>
      </w:r>
      <w:r w:rsidRPr="001F0FC3">
        <w:tab/>
        <w:t>must obtain and consider:</w:t>
      </w:r>
    </w:p>
    <w:p w:rsidR="001769E6" w:rsidRPr="001F0FC3" w:rsidRDefault="001769E6" w:rsidP="001769E6">
      <w:pPr>
        <w:pStyle w:val="paragraphsub"/>
      </w:pPr>
      <w:r w:rsidRPr="001F0FC3">
        <w:tab/>
        <w:t>(i)</w:t>
      </w:r>
      <w:r w:rsidRPr="001F0FC3">
        <w:tab/>
        <w:t>a report from a duly qualified psychiatrist or psychologist; and</w:t>
      </w:r>
    </w:p>
    <w:p w:rsidR="001769E6" w:rsidRPr="001F0FC3" w:rsidRDefault="001769E6" w:rsidP="001769E6">
      <w:pPr>
        <w:pStyle w:val="paragraphsub"/>
      </w:pPr>
      <w:r w:rsidRPr="001F0FC3">
        <w:tab/>
        <w:t>(ii)</w:t>
      </w:r>
      <w:r w:rsidRPr="001F0FC3">
        <w:tab/>
        <w:t>a report from another duly qualified medical practitioner; and</w:t>
      </w:r>
    </w:p>
    <w:p w:rsidR="001769E6" w:rsidRPr="001F0FC3" w:rsidRDefault="001769E6" w:rsidP="001769E6">
      <w:pPr>
        <w:pStyle w:val="paragraph"/>
      </w:pPr>
      <w:r w:rsidRPr="001F0FC3">
        <w:tab/>
        <w:t>(b)</w:t>
      </w:r>
      <w:r w:rsidRPr="001F0FC3">
        <w:tab/>
        <w:t>may obtain and consider such other reports as the Attorney</w:t>
      </w:r>
      <w:r w:rsidR="001F0FC3">
        <w:noBreakHyphen/>
      </w:r>
      <w:r w:rsidRPr="001F0FC3">
        <w:t>General considers necessary; and</w:t>
      </w:r>
    </w:p>
    <w:p w:rsidR="001769E6" w:rsidRPr="001F0FC3" w:rsidRDefault="001769E6" w:rsidP="001769E6">
      <w:pPr>
        <w:pStyle w:val="paragraph"/>
      </w:pPr>
      <w:r w:rsidRPr="001F0FC3">
        <w:tab/>
        <w:t>(c)</w:t>
      </w:r>
      <w:r w:rsidRPr="001F0FC3">
        <w:tab/>
        <w:t>must take into account any representations made to the Attorney</w:t>
      </w:r>
      <w:r w:rsidR="001F0FC3">
        <w:noBreakHyphen/>
      </w:r>
      <w:r w:rsidRPr="001F0FC3">
        <w:t>General by the person or on the person’s behalf.</w:t>
      </w:r>
    </w:p>
    <w:p w:rsidR="001769E6" w:rsidRPr="001F0FC3" w:rsidRDefault="001769E6" w:rsidP="001769E6">
      <w:pPr>
        <w:pStyle w:val="ActHead5"/>
      </w:pPr>
      <w:bookmarkStart w:id="503" w:name="_Toc431993705"/>
      <w:r w:rsidRPr="001F0FC3">
        <w:rPr>
          <w:rStyle w:val="CharSectno"/>
        </w:rPr>
        <w:t>20BE</w:t>
      </w:r>
      <w:r w:rsidRPr="001F0FC3">
        <w:t xml:space="preserve">  Attorney</w:t>
      </w:r>
      <w:r w:rsidR="001F0FC3">
        <w:noBreakHyphen/>
      </w:r>
      <w:r w:rsidRPr="001F0FC3">
        <w:t>General may order release</w:t>
      </w:r>
      <w:bookmarkEnd w:id="503"/>
    </w:p>
    <w:p w:rsidR="001769E6" w:rsidRPr="001F0FC3" w:rsidRDefault="001769E6" w:rsidP="001769E6">
      <w:pPr>
        <w:pStyle w:val="subsection"/>
      </w:pPr>
      <w:r w:rsidRPr="001F0FC3">
        <w:tab/>
        <w:t>(1)</w:t>
      </w:r>
      <w:r w:rsidRPr="001F0FC3">
        <w:tab/>
        <w:t>The Attorney</w:t>
      </w:r>
      <w:r w:rsidR="001F0FC3">
        <w:noBreakHyphen/>
      </w:r>
      <w:r w:rsidRPr="001F0FC3">
        <w:t>General may, after considering under subsection</w:t>
      </w:r>
      <w:r w:rsidR="001F0FC3">
        <w:t> </w:t>
      </w:r>
      <w:r w:rsidRPr="001F0FC3">
        <w:t>20BD(1) whether or not the person should be released from detention, order that the person be released from detention.</w:t>
      </w:r>
    </w:p>
    <w:p w:rsidR="001769E6" w:rsidRPr="001F0FC3" w:rsidRDefault="001769E6" w:rsidP="001769E6">
      <w:pPr>
        <w:pStyle w:val="subsection"/>
      </w:pPr>
      <w:r w:rsidRPr="001F0FC3">
        <w:tab/>
        <w:t>(2)</w:t>
      </w:r>
      <w:r w:rsidRPr="001F0FC3">
        <w:tab/>
        <w:t>The Attorney</w:t>
      </w:r>
      <w:r w:rsidR="001F0FC3">
        <w:noBreakHyphen/>
      </w:r>
      <w:r w:rsidRPr="001F0FC3">
        <w:t>General must not order a person’s release from detention unless the Attorney</w:t>
      </w:r>
      <w:r w:rsidR="001F0FC3">
        <w:noBreakHyphen/>
      </w:r>
      <w:r w:rsidRPr="001F0FC3">
        <w:t>General is satisfied that the person is not a threat or danger either to himself or herself or to the community.</w:t>
      </w:r>
    </w:p>
    <w:p w:rsidR="001769E6" w:rsidRPr="001F0FC3" w:rsidRDefault="001769E6" w:rsidP="001769E6">
      <w:pPr>
        <w:pStyle w:val="subsection"/>
      </w:pPr>
      <w:r w:rsidRPr="001F0FC3">
        <w:tab/>
        <w:t>(3)</w:t>
      </w:r>
      <w:r w:rsidRPr="001F0FC3">
        <w:tab/>
        <w:t>An order:</w:t>
      </w:r>
    </w:p>
    <w:p w:rsidR="001769E6" w:rsidRPr="001F0FC3" w:rsidRDefault="001769E6" w:rsidP="001769E6">
      <w:pPr>
        <w:pStyle w:val="paragraph"/>
      </w:pPr>
      <w:r w:rsidRPr="001F0FC3">
        <w:tab/>
        <w:t>(a)</w:t>
      </w:r>
      <w:r w:rsidRPr="001F0FC3">
        <w:tab/>
        <w:t>must be in writing; and</w:t>
      </w:r>
    </w:p>
    <w:p w:rsidR="001769E6" w:rsidRPr="001F0FC3" w:rsidRDefault="001769E6" w:rsidP="001769E6">
      <w:pPr>
        <w:pStyle w:val="paragraph"/>
      </w:pPr>
      <w:r w:rsidRPr="001F0FC3">
        <w:tab/>
        <w:t>(b)</w:t>
      </w:r>
      <w:r w:rsidRPr="001F0FC3">
        <w:tab/>
        <w:t>remains in force for such period as is specified in the order (being a period equal to the balance of the period fixed by the court for detention under subsection</w:t>
      </w:r>
      <w:r w:rsidR="001F0FC3">
        <w:t> </w:t>
      </w:r>
      <w:r w:rsidRPr="001F0FC3">
        <w:t>20BC(2)) or for a period of 5 years, whichever is the lesser; and</w:t>
      </w:r>
    </w:p>
    <w:p w:rsidR="001769E6" w:rsidRPr="001F0FC3" w:rsidRDefault="001769E6" w:rsidP="001769E6">
      <w:pPr>
        <w:pStyle w:val="paragraph"/>
      </w:pPr>
      <w:r w:rsidRPr="001F0FC3">
        <w:tab/>
        <w:t>(c)</w:t>
      </w:r>
      <w:r w:rsidRPr="001F0FC3">
        <w:tab/>
        <w:t>is subject to such conditions (if any) as are specified in the order.</w:t>
      </w:r>
    </w:p>
    <w:p w:rsidR="001769E6" w:rsidRPr="001F0FC3" w:rsidRDefault="001769E6" w:rsidP="00174211">
      <w:pPr>
        <w:pStyle w:val="subsection"/>
        <w:keepNext/>
      </w:pPr>
      <w:r w:rsidRPr="001F0FC3">
        <w:tab/>
        <w:t>(4)</w:t>
      </w:r>
      <w:r w:rsidRPr="001F0FC3">
        <w:tab/>
        <w:t xml:space="preserve">Without limiting the generality of </w:t>
      </w:r>
      <w:r w:rsidR="001F0FC3">
        <w:t>paragraph (</w:t>
      </w:r>
      <w:r w:rsidRPr="001F0FC3">
        <w:t>3)(c), the conditions that may be specified in the order may include all or any of the following:</w:t>
      </w:r>
    </w:p>
    <w:p w:rsidR="001769E6" w:rsidRPr="001F0FC3" w:rsidRDefault="001769E6" w:rsidP="001769E6">
      <w:pPr>
        <w:pStyle w:val="paragraph"/>
      </w:pPr>
      <w:r w:rsidRPr="001F0FC3">
        <w:tab/>
        <w:t>(a)</w:t>
      </w:r>
      <w:r w:rsidRPr="001F0FC3">
        <w:tab/>
        <w:t>a condition that the person reside at an address specified in the order;</w:t>
      </w:r>
    </w:p>
    <w:p w:rsidR="001769E6" w:rsidRPr="001F0FC3" w:rsidRDefault="001769E6" w:rsidP="001769E6">
      <w:pPr>
        <w:pStyle w:val="paragraph"/>
      </w:pPr>
      <w:r w:rsidRPr="001F0FC3">
        <w:tab/>
        <w:t>(b)</w:t>
      </w:r>
      <w:r w:rsidRPr="001F0FC3">
        <w:tab/>
        <w:t>a condition that the person present himself or herself for such medical or psychiatric treatment as is specified in the order at such times as are specified in the order;</w:t>
      </w:r>
    </w:p>
    <w:p w:rsidR="001769E6" w:rsidRPr="001F0FC3" w:rsidRDefault="001769E6" w:rsidP="001769E6">
      <w:pPr>
        <w:pStyle w:val="paragraph"/>
      </w:pPr>
      <w:r w:rsidRPr="001F0FC3">
        <w:tab/>
        <w:t>(c)</w:t>
      </w:r>
      <w:r w:rsidRPr="001F0FC3">
        <w:tab/>
        <w:t>a condition that the person undertake such medical or mental health therapy as is specified in the order;</w:t>
      </w:r>
    </w:p>
    <w:p w:rsidR="001769E6" w:rsidRPr="001F0FC3" w:rsidRDefault="001769E6" w:rsidP="001769E6">
      <w:pPr>
        <w:pStyle w:val="paragraph"/>
      </w:pPr>
      <w:r w:rsidRPr="001F0FC3">
        <w:tab/>
        <w:t>(d)</w:t>
      </w:r>
      <w:r w:rsidRPr="001F0FC3">
        <w:tab/>
        <w:t>a condition that the person undertake such social, vocational or educational counselling as is specified in the order;</w:t>
      </w:r>
    </w:p>
    <w:p w:rsidR="001769E6" w:rsidRPr="001F0FC3" w:rsidRDefault="001769E6" w:rsidP="001769E6">
      <w:pPr>
        <w:pStyle w:val="paragraph"/>
      </w:pPr>
      <w:r w:rsidRPr="001F0FC3">
        <w:tab/>
        <w:t>(e)</w:t>
      </w:r>
      <w:r w:rsidRPr="001F0FC3">
        <w:tab/>
        <w:t>a condition that the person participate in such programs relating to financial management, behaviour modification or inter</w:t>
      </w:r>
      <w:r w:rsidR="001F0FC3">
        <w:noBreakHyphen/>
      </w:r>
      <w:r w:rsidRPr="001F0FC3">
        <w:t>personal relationships as are specified in the order.</w:t>
      </w:r>
    </w:p>
    <w:p w:rsidR="001769E6" w:rsidRPr="001F0FC3" w:rsidRDefault="001769E6" w:rsidP="001769E6">
      <w:pPr>
        <w:pStyle w:val="ActHead5"/>
      </w:pPr>
      <w:bookmarkStart w:id="504" w:name="_Toc431993706"/>
      <w:r w:rsidRPr="001F0FC3">
        <w:rPr>
          <w:rStyle w:val="CharSectno"/>
        </w:rPr>
        <w:t>20BF</w:t>
      </w:r>
      <w:r w:rsidRPr="001F0FC3">
        <w:t xml:space="preserve">  Release order may be revoked</w:t>
      </w:r>
      <w:bookmarkEnd w:id="504"/>
    </w:p>
    <w:p w:rsidR="001769E6" w:rsidRPr="001F0FC3" w:rsidRDefault="001769E6" w:rsidP="001769E6">
      <w:pPr>
        <w:pStyle w:val="subsection"/>
      </w:pPr>
      <w:r w:rsidRPr="001F0FC3">
        <w:tab/>
        <w:t>(1)</w:t>
      </w:r>
      <w:r w:rsidRPr="001F0FC3">
        <w:tab/>
        <w:t>The Attorney</w:t>
      </w:r>
      <w:r w:rsidR="001F0FC3">
        <w:noBreakHyphen/>
      </w:r>
      <w:r w:rsidRPr="001F0FC3">
        <w:t>General may, by instrument in writing, revoke an order made under subsection</w:t>
      </w:r>
      <w:r w:rsidR="001F0FC3">
        <w:t> </w:t>
      </w:r>
      <w:r w:rsidRPr="001F0FC3">
        <w:t xml:space="preserve">20BE(1) (in this section called a </w:t>
      </w:r>
      <w:r w:rsidRPr="001F0FC3">
        <w:rPr>
          <w:b/>
          <w:i/>
        </w:rPr>
        <w:t>release order</w:t>
      </w:r>
      <w:r w:rsidRPr="001F0FC3">
        <w:t>) at any time while that release order remains in force:</w:t>
      </w:r>
    </w:p>
    <w:p w:rsidR="001769E6" w:rsidRPr="001F0FC3" w:rsidRDefault="001769E6" w:rsidP="001769E6">
      <w:pPr>
        <w:pStyle w:val="paragraph"/>
      </w:pPr>
      <w:r w:rsidRPr="001F0FC3">
        <w:tab/>
        <w:t>(a)</w:t>
      </w:r>
      <w:r w:rsidRPr="001F0FC3">
        <w:tab/>
        <w:t>if the person concerned has, during that period, failed, without reasonable excuse, to comply with a condition of the order; or</w:t>
      </w:r>
    </w:p>
    <w:p w:rsidR="001769E6" w:rsidRPr="001F0FC3" w:rsidRDefault="001769E6" w:rsidP="001769E6">
      <w:pPr>
        <w:pStyle w:val="paragraph"/>
        <w:keepNext/>
      </w:pPr>
      <w:r w:rsidRPr="001F0FC3">
        <w:tab/>
        <w:t>(b)</w:t>
      </w:r>
      <w:r w:rsidRPr="001F0FC3">
        <w:tab/>
        <w:t>if there are reasonable grounds for suspecting that the person has, during that period, failed, without reasonable excuse, so to comply;</w:t>
      </w:r>
    </w:p>
    <w:p w:rsidR="001769E6" w:rsidRPr="001F0FC3" w:rsidRDefault="001769E6" w:rsidP="001769E6">
      <w:pPr>
        <w:pStyle w:val="subsection2"/>
      </w:pPr>
      <w:r w:rsidRPr="001F0FC3">
        <w:t>and, where the Attorney</w:t>
      </w:r>
      <w:r w:rsidR="001F0FC3">
        <w:noBreakHyphen/>
      </w:r>
      <w:r w:rsidRPr="001F0FC3">
        <w:t>General does so, the instrument of revocation must specify the condition of the order that the person has breached or is suspected of having breached.</w:t>
      </w:r>
    </w:p>
    <w:p w:rsidR="001769E6" w:rsidRPr="001F0FC3" w:rsidRDefault="001769E6" w:rsidP="001769E6">
      <w:pPr>
        <w:pStyle w:val="subsection"/>
      </w:pPr>
      <w:r w:rsidRPr="001F0FC3">
        <w:tab/>
        <w:t>(2)</w:t>
      </w:r>
      <w:r w:rsidRPr="001F0FC3">
        <w:tab/>
        <w:t>Before revoking a release order, the Attorney</w:t>
      </w:r>
      <w:r w:rsidR="001F0FC3">
        <w:noBreakHyphen/>
      </w:r>
      <w:r w:rsidRPr="001F0FC3">
        <w:t xml:space="preserve">General must make all such enquiries and call for all such reports as are reasonably necessary for the purpose of determining whether the circumstances referred to in </w:t>
      </w:r>
      <w:r w:rsidR="001F0FC3">
        <w:t>paragraph (</w:t>
      </w:r>
      <w:r w:rsidRPr="001F0FC3">
        <w:t>1)(a) or (b) apply.</w:t>
      </w:r>
    </w:p>
    <w:p w:rsidR="001769E6" w:rsidRPr="001F0FC3" w:rsidRDefault="001769E6" w:rsidP="001769E6">
      <w:pPr>
        <w:pStyle w:val="subsection"/>
        <w:keepNext/>
        <w:keepLines/>
      </w:pPr>
      <w:r w:rsidRPr="001F0FC3">
        <w:tab/>
        <w:t>(3)</w:t>
      </w:r>
      <w:r w:rsidRPr="001F0FC3">
        <w:tab/>
        <w:t>Where a release order in relation to a person is revoked:</w:t>
      </w:r>
    </w:p>
    <w:p w:rsidR="001769E6" w:rsidRPr="001F0FC3" w:rsidRDefault="001769E6" w:rsidP="001769E6">
      <w:pPr>
        <w:pStyle w:val="paragraph"/>
      </w:pPr>
      <w:r w:rsidRPr="001F0FC3">
        <w:tab/>
        <w:t>(a)</w:t>
      </w:r>
      <w:r w:rsidRPr="001F0FC3">
        <w:tab/>
        <w:t>a constable may arrest the person without warrant; or</w:t>
      </w:r>
    </w:p>
    <w:p w:rsidR="001769E6" w:rsidRPr="001F0FC3" w:rsidRDefault="001769E6" w:rsidP="001769E6">
      <w:pPr>
        <w:pStyle w:val="paragraph"/>
      </w:pPr>
      <w:r w:rsidRPr="001F0FC3">
        <w:tab/>
        <w:t>(b)</w:t>
      </w:r>
      <w:r w:rsidRPr="001F0FC3">
        <w:tab/>
        <w:t>the Attorney</w:t>
      </w:r>
      <w:r w:rsidR="001F0FC3">
        <w:noBreakHyphen/>
      </w:r>
      <w:r w:rsidRPr="001F0FC3">
        <w:t>General or the Director of Public Prosecutions may apply to a prescribed authority for a warrant for the arrest of the person.</w:t>
      </w:r>
    </w:p>
    <w:p w:rsidR="001769E6" w:rsidRPr="001F0FC3" w:rsidRDefault="001769E6" w:rsidP="001769E6">
      <w:pPr>
        <w:pStyle w:val="subsection"/>
      </w:pPr>
      <w:r w:rsidRPr="001F0FC3">
        <w:tab/>
        <w:t>(4)</w:t>
      </w:r>
      <w:r w:rsidRPr="001F0FC3">
        <w:tab/>
        <w:t xml:space="preserve">A person who is arrested under </w:t>
      </w:r>
      <w:r w:rsidR="001F0FC3">
        <w:t>subsection (</w:t>
      </w:r>
      <w:r w:rsidRPr="001F0FC3">
        <w:t>3) must, as soon as practicable after that arrest, be brought before a prescribed authority in the State or Territory in which the person is arrested.</w:t>
      </w:r>
    </w:p>
    <w:p w:rsidR="001769E6" w:rsidRPr="001F0FC3" w:rsidRDefault="001769E6" w:rsidP="001769E6">
      <w:pPr>
        <w:pStyle w:val="subsection"/>
      </w:pPr>
      <w:r w:rsidRPr="001F0FC3">
        <w:tab/>
        <w:t>(5)</w:t>
      </w:r>
      <w:r w:rsidRPr="001F0FC3">
        <w:tab/>
        <w:t xml:space="preserve">Subject to </w:t>
      </w:r>
      <w:r w:rsidR="001F0FC3">
        <w:t>subsection (</w:t>
      </w:r>
      <w:r w:rsidRPr="001F0FC3">
        <w:t xml:space="preserve">6), where a prescribed authority in a State or Territory before whom a person is brought under </w:t>
      </w:r>
      <w:r w:rsidR="001F0FC3">
        <w:t>subsection (</w:t>
      </w:r>
      <w:r w:rsidRPr="001F0FC3">
        <w:t>4) is satisfied that:</w:t>
      </w:r>
    </w:p>
    <w:p w:rsidR="001769E6" w:rsidRPr="001F0FC3" w:rsidRDefault="001769E6" w:rsidP="001769E6">
      <w:pPr>
        <w:pStyle w:val="paragraph"/>
      </w:pPr>
      <w:r w:rsidRPr="001F0FC3">
        <w:tab/>
        <w:t>(a)</w:t>
      </w:r>
      <w:r w:rsidRPr="001F0FC3">
        <w:tab/>
        <w:t>the person is the person named in the instrument revoking the release order; and</w:t>
      </w:r>
    </w:p>
    <w:p w:rsidR="001769E6" w:rsidRPr="001F0FC3" w:rsidRDefault="001769E6" w:rsidP="001769E6">
      <w:pPr>
        <w:pStyle w:val="paragraph"/>
      </w:pPr>
      <w:r w:rsidRPr="001F0FC3">
        <w:tab/>
        <w:t>(b)</w:t>
      </w:r>
      <w:r w:rsidRPr="001F0FC3">
        <w:tab/>
        <w:t>the release order has been revoked and the revocation is still in force;</w:t>
      </w:r>
    </w:p>
    <w:p w:rsidR="001769E6" w:rsidRPr="001F0FC3" w:rsidRDefault="001769E6" w:rsidP="001769E6">
      <w:pPr>
        <w:pStyle w:val="subsection2"/>
      </w:pPr>
      <w:r w:rsidRPr="001F0FC3">
        <w:t>the prescribed authority must issue a warrant:</w:t>
      </w:r>
    </w:p>
    <w:p w:rsidR="001769E6" w:rsidRPr="001F0FC3" w:rsidRDefault="001769E6" w:rsidP="001769E6">
      <w:pPr>
        <w:pStyle w:val="paragraph"/>
      </w:pPr>
      <w:r w:rsidRPr="001F0FC3">
        <w:tab/>
        <w:t>(c)</w:t>
      </w:r>
      <w:r w:rsidRPr="001F0FC3">
        <w:tab/>
        <w:t>authorising any constable to take the person to a specified prison or hospital in the State or Territory; and</w:t>
      </w:r>
    </w:p>
    <w:p w:rsidR="001769E6" w:rsidRPr="001F0FC3" w:rsidRDefault="001769E6" w:rsidP="001769E6">
      <w:pPr>
        <w:pStyle w:val="paragraph"/>
      </w:pPr>
      <w:r w:rsidRPr="001F0FC3">
        <w:tab/>
        <w:t>(d)</w:t>
      </w:r>
      <w:r w:rsidRPr="001F0FC3">
        <w:tab/>
        <w:t>directing that the person be detained in prison or in hospital in that State or Territory for such part of the period fixed by the court to be the period of detention under subsection</w:t>
      </w:r>
      <w:r w:rsidR="001F0FC3">
        <w:t> </w:t>
      </w:r>
      <w:r w:rsidRPr="001F0FC3">
        <w:t>20BC(2) as had not elapsed at the time of the making of the release order.</w:t>
      </w:r>
    </w:p>
    <w:p w:rsidR="001769E6" w:rsidRPr="001F0FC3" w:rsidRDefault="001769E6" w:rsidP="001769E6">
      <w:pPr>
        <w:pStyle w:val="subsection"/>
      </w:pPr>
      <w:r w:rsidRPr="001F0FC3">
        <w:tab/>
        <w:t>(6)</w:t>
      </w:r>
      <w:r w:rsidRPr="001F0FC3">
        <w:tab/>
        <w:t xml:space="preserve">If the prescribed authority in the State or Territory before whom the person is brought under </w:t>
      </w:r>
      <w:r w:rsidR="001F0FC3">
        <w:t>subsection (</w:t>
      </w:r>
      <w:r w:rsidRPr="001F0FC3">
        <w:t xml:space="preserve">4) cannot complete the hearing under </w:t>
      </w:r>
      <w:r w:rsidR="001F0FC3">
        <w:t>subsection (</w:t>
      </w:r>
      <w:r w:rsidRPr="001F0FC3">
        <w:t>5) immediately, the prescribed authority may issue a warrant for the remand of the person in a prison or hospital in the State or Territory pending completion of the hearing.</w:t>
      </w:r>
    </w:p>
    <w:p w:rsidR="001769E6" w:rsidRPr="001F0FC3" w:rsidRDefault="001769E6" w:rsidP="001769E6">
      <w:pPr>
        <w:pStyle w:val="subsection"/>
      </w:pPr>
      <w:r w:rsidRPr="001F0FC3">
        <w:tab/>
        <w:t>(7)</w:t>
      </w:r>
      <w:r w:rsidRPr="001F0FC3">
        <w:tab/>
        <w:t>The Attorney</w:t>
      </w:r>
      <w:r w:rsidR="001F0FC3">
        <w:noBreakHyphen/>
      </w:r>
      <w:r w:rsidRPr="001F0FC3">
        <w:t>General may, at any time, by order in writing, vary the prison or hospital at which a person is detained under this section.</w:t>
      </w:r>
    </w:p>
    <w:p w:rsidR="001769E6" w:rsidRPr="001F0FC3" w:rsidRDefault="001769E6" w:rsidP="001769E6">
      <w:pPr>
        <w:pStyle w:val="subsection"/>
      </w:pPr>
      <w:r w:rsidRPr="001F0FC3">
        <w:tab/>
        <w:t>(8)</w:t>
      </w:r>
      <w:r w:rsidRPr="001F0FC3">
        <w:tab/>
        <w:t>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w:t>
      </w:r>
      <w:r w:rsidR="001F0FC3">
        <w:noBreakHyphen/>
      </w:r>
      <w:r w:rsidRPr="001F0FC3">
        <w:t>General, in writing, of the variation and of the reasons for that variation.</w:t>
      </w:r>
    </w:p>
    <w:p w:rsidR="001769E6" w:rsidRPr="001F0FC3" w:rsidRDefault="001769E6" w:rsidP="00A65320">
      <w:pPr>
        <w:pStyle w:val="ActHead5"/>
      </w:pPr>
      <w:bookmarkStart w:id="505" w:name="_Toc431993707"/>
      <w:r w:rsidRPr="001F0FC3">
        <w:rPr>
          <w:rStyle w:val="CharSectno"/>
        </w:rPr>
        <w:t>20BG</w:t>
      </w:r>
      <w:r w:rsidRPr="001F0FC3">
        <w:t xml:space="preserve">  Attorney</w:t>
      </w:r>
      <w:r w:rsidR="001F0FC3">
        <w:noBreakHyphen/>
      </w:r>
      <w:r w:rsidRPr="001F0FC3">
        <w:t>General to review detention of persons taken back into detention</w:t>
      </w:r>
      <w:bookmarkEnd w:id="505"/>
    </w:p>
    <w:p w:rsidR="001769E6" w:rsidRPr="001F0FC3" w:rsidRDefault="001769E6" w:rsidP="00A65320">
      <w:pPr>
        <w:pStyle w:val="subsection"/>
        <w:keepNext/>
        <w:keepLines/>
      </w:pPr>
      <w:r w:rsidRPr="001F0FC3">
        <w:tab/>
        <w:t>(1)</w:t>
      </w:r>
      <w:r w:rsidRPr="001F0FC3">
        <w:tab/>
        <w:t>Where, under subsection</w:t>
      </w:r>
      <w:r w:rsidR="001F0FC3">
        <w:t> </w:t>
      </w:r>
      <w:r w:rsidRPr="001F0FC3">
        <w:t>20BF(5), a prescribed authority directs that a person be detained in prison or in a hospital, the Attorney</w:t>
      </w:r>
      <w:r w:rsidR="001F0FC3">
        <w:noBreakHyphen/>
      </w:r>
      <w:r w:rsidRPr="001F0FC3">
        <w:t xml:space="preserve">General must, as soon as practicable after the person is so detained, consider (in this section called the </w:t>
      </w:r>
      <w:r w:rsidRPr="001F0FC3">
        <w:rPr>
          <w:b/>
          <w:i/>
        </w:rPr>
        <w:t>initial consideration</w:t>
      </w:r>
      <w:r w:rsidRPr="001F0FC3">
        <w:t>) whether or not the person should be released from detention and must, while the person is in detention, reconsider the matter at least once in each period of 6 months after the initial consideration.</w:t>
      </w:r>
    </w:p>
    <w:p w:rsidR="001769E6" w:rsidRPr="001F0FC3" w:rsidRDefault="001769E6" w:rsidP="001769E6">
      <w:pPr>
        <w:pStyle w:val="subsection"/>
      </w:pPr>
      <w:r w:rsidRPr="001F0FC3">
        <w:tab/>
        <w:t>(2)</w:t>
      </w:r>
      <w:r w:rsidRPr="001F0FC3">
        <w:tab/>
        <w:t>Subsection</w:t>
      </w:r>
      <w:r w:rsidR="001F0FC3">
        <w:t> </w:t>
      </w:r>
      <w:r w:rsidRPr="001F0FC3">
        <w:t xml:space="preserve">20BD(2) and, subject to the modification set out in </w:t>
      </w:r>
      <w:r w:rsidR="001F0FC3">
        <w:t>subsection (</w:t>
      </w:r>
      <w:r w:rsidRPr="001F0FC3">
        <w:t>3), section</w:t>
      </w:r>
      <w:r w:rsidR="001F0FC3">
        <w:t> </w:t>
      </w:r>
      <w:r w:rsidRPr="001F0FC3">
        <w:t xml:space="preserve">20BE, apply in relation to an initial consideration and to any reconsideration under </w:t>
      </w:r>
      <w:r w:rsidR="001F0FC3">
        <w:t>subsection (</w:t>
      </w:r>
      <w:r w:rsidRPr="001F0FC3">
        <w:t>1).</w:t>
      </w:r>
    </w:p>
    <w:p w:rsidR="001769E6" w:rsidRPr="001F0FC3" w:rsidRDefault="001769E6" w:rsidP="001769E6">
      <w:pPr>
        <w:pStyle w:val="subsection"/>
      </w:pPr>
      <w:r w:rsidRPr="001F0FC3">
        <w:tab/>
        <w:t>(3)</w:t>
      </w:r>
      <w:r w:rsidRPr="001F0FC3">
        <w:tab/>
        <w:t>For the purposes of applying section</w:t>
      </w:r>
      <w:r w:rsidR="001F0FC3">
        <w:t> </w:t>
      </w:r>
      <w:r w:rsidRPr="001F0FC3">
        <w:t>20BE, subsection</w:t>
      </w:r>
      <w:r w:rsidR="001F0FC3">
        <w:t> </w:t>
      </w:r>
      <w:r w:rsidRPr="001F0FC3">
        <w:t>20BE(1) has effect as if the reference in that subsection to subsection</w:t>
      </w:r>
      <w:r w:rsidR="001F0FC3">
        <w:t> </w:t>
      </w:r>
      <w:r w:rsidRPr="001F0FC3">
        <w:t xml:space="preserve">20BD(1) were a reference to </w:t>
      </w:r>
      <w:r w:rsidR="001F0FC3">
        <w:t>subsection (</w:t>
      </w:r>
      <w:r w:rsidRPr="001F0FC3">
        <w:t>1) of this section.</w:t>
      </w:r>
    </w:p>
    <w:p w:rsidR="001769E6" w:rsidRPr="001F0FC3" w:rsidRDefault="001769E6" w:rsidP="001769E6">
      <w:pPr>
        <w:pStyle w:val="ActHead5"/>
      </w:pPr>
      <w:bookmarkStart w:id="506" w:name="_Toc431993708"/>
      <w:smartTag w:uri="urn:schemas-microsoft-com:office:smarttags" w:element="date">
        <w:smartTag w:uri="urn:schemas-microsoft-com:office:smarttags" w:element="PlaceName">
          <w:r w:rsidRPr="001F0FC3">
            <w:rPr>
              <w:rStyle w:val="CharSectno"/>
            </w:rPr>
            <w:t>20BH</w:t>
          </w:r>
        </w:smartTag>
        <w:r w:rsidRPr="001F0FC3">
          <w:t xml:space="preserve">  </w:t>
        </w:r>
        <w:smartTag w:uri="urn:schemas-microsoft-com:office:smarttags" w:element="PlaceType">
          <w:r w:rsidRPr="001F0FC3">
            <w:t>State</w:t>
          </w:r>
        </w:smartTag>
      </w:smartTag>
      <w:r w:rsidRPr="001F0FC3">
        <w:t xml:space="preserve"> or Territory mental health authorities to be notified of certain releases</w:t>
      </w:r>
      <w:bookmarkEnd w:id="506"/>
    </w:p>
    <w:p w:rsidR="001769E6" w:rsidRPr="001F0FC3" w:rsidRDefault="001769E6" w:rsidP="001769E6">
      <w:pPr>
        <w:pStyle w:val="subsection"/>
      </w:pPr>
      <w:r w:rsidRPr="001F0FC3">
        <w:tab/>
      </w:r>
      <w:r w:rsidRPr="001F0FC3">
        <w:tab/>
        <w:t>Where a person detained by authority of an order under subsection</w:t>
      </w:r>
      <w:r w:rsidR="001F0FC3">
        <w:t> </w:t>
      </w:r>
      <w:r w:rsidRPr="001F0FC3">
        <w:t>20BC(2) or a warrant under subsection</w:t>
      </w:r>
      <w:r w:rsidR="001F0FC3">
        <w:t> </w:t>
      </w:r>
      <w:r w:rsidRPr="001F0FC3">
        <w:t>20BF(5) for a specified period in a State or Territory is due to be released because the period of that person’s detention has ended, the Attorney</w:t>
      </w:r>
      <w:r w:rsidR="001F0FC3">
        <w:noBreakHyphen/>
      </w:r>
      <w:r w:rsidRPr="001F0FC3">
        <w:t>General must notify the mental health authorities of the State or Territory of the proposed release of the person.</w:t>
      </w:r>
    </w:p>
    <w:p w:rsidR="00136263" w:rsidRPr="001F0FC3" w:rsidRDefault="00136263" w:rsidP="00136263">
      <w:pPr>
        <w:pStyle w:val="ActHead5"/>
      </w:pPr>
      <w:bookmarkStart w:id="507" w:name="_Toc431993709"/>
      <w:r w:rsidRPr="001F0FC3">
        <w:rPr>
          <w:rStyle w:val="CharSectno"/>
        </w:rPr>
        <w:t>20BI</w:t>
      </w:r>
      <w:r w:rsidRPr="001F0FC3">
        <w:t xml:space="preserve">  Appeals against some Victorian jury findings of unfitness to be tried</w:t>
      </w:r>
      <w:bookmarkEnd w:id="507"/>
    </w:p>
    <w:p w:rsidR="00136263" w:rsidRPr="001F0FC3" w:rsidRDefault="00136263" w:rsidP="00136263">
      <w:pPr>
        <w:pStyle w:val="subsection"/>
      </w:pPr>
      <w:r w:rsidRPr="001F0FC3">
        <w:tab/>
        <w:t>(1)</w:t>
      </w:r>
      <w:r w:rsidRPr="001F0FC3">
        <w:tab/>
        <w:t>This section applies if:</w:t>
      </w:r>
    </w:p>
    <w:p w:rsidR="00136263" w:rsidRPr="001F0FC3" w:rsidRDefault="00136263" w:rsidP="00136263">
      <w:pPr>
        <w:pStyle w:val="paragraph"/>
      </w:pPr>
      <w:r w:rsidRPr="001F0FC3">
        <w:tab/>
        <w:t>(a)</w:t>
      </w:r>
      <w:r w:rsidRPr="001F0FC3">
        <w:tab/>
        <w:t>in proceedings for a federal offence in the Trial Division of the Supreme Court of Victoria or in the County Court of Victoria, a question arises whether the accused is fit to stand trial; and</w:t>
      </w:r>
    </w:p>
    <w:p w:rsidR="00136263" w:rsidRPr="001F0FC3" w:rsidRDefault="00136263" w:rsidP="00136263">
      <w:pPr>
        <w:pStyle w:val="paragraph"/>
      </w:pPr>
      <w:r w:rsidRPr="001F0FC3">
        <w:tab/>
        <w:t>(b)</w:t>
      </w:r>
      <w:r w:rsidRPr="001F0FC3">
        <w:tab/>
        <w:t>a jury finds that the accused is unfit.</w:t>
      </w:r>
    </w:p>
    <w:p w:rsidR="00136263" w:rsidRPr="001F0FC3" w:rsidRDefault="00136263" w:rsidP="00136263">
      <w:pPr>
        <w:pStyle w:val="SubsectionHead"/>
      </w:pPr>
      <w:r w:rsidRPr="001F0FC3">
        <w:t>Right to appeal</w:t>
      </w:r>
    </w:p>
    <w:p w:rsidR="00136263" w:rsidRPr="001F0FC3" w:rsidRDefault="00136263" w:rsidP="00136263">
      <w:pPr>
        <w:pStyle w:val="subsection"/>
      </w:pPr>
      <w:r w:rsidRPr="001F0FC3">
        <w:tab/>
        <w:t>(2)</w:t>
      </w:r>
      <w:r w:rsidRPr="001F0FC3">
        <w:tab/>
        <w:t>The accused may appeal to the Court of Appeal of Victoria against the finding:</w:t>
      </w:r>
    </w:p>
    <w:p w:rsidR="00136263" w:rsidRPr="001F0FC3" w:rsidRDefault="00136263" w:rsidP="00136263">
      <w:pPr>
        <w:pStyle w:val="paragraph"/>
      </w:pPr>
      <w:r w:rsidRPr="001F0FC3">
        <w:tab/>
        <w:t>(a)</w:t>
      </w:r>
      <w:r w:rsidRPr="001F0FC3">
        <w:tab/>
        <w:t>on a ground involving only one or more questions of law alone; or</w:t>
      </w:r>
    </w:p>
    <w:p w:rsidR="00136263" w:rsidRPr="001F0FC3" w:rsidRDefault="00136263" w:rsidP="00136263">
      <w:pPr>
        <w:pStyle w:val="paragraph"/>
      </w:pPr>
      <w:r w:rsidRPr="001F0FC3">
        <w:tab/>
        <w:t>(b)</w:t>
      </w:r>
      <w:r w:rsidRPr="001F0FC3">
        <w:tab/>
        <w:t>on a ground involving one or more questions of fact alone, or one or more questions of mixed law and fact, if the judge before whom the accused came for trial certifies the ground is fit for appeal; or</w:t>
      </w:r>
    </w:p>
    <w:p w:rsidR="00136263" w:rsidRPr="001F0FC3" w:rsidRDefault="00136263" w:rsidP="00136263">
      <w:pPr>
        <w:pStyle w:val="paragraph"/>
      </w:pPr>
      <w:r w:rsidRPr="001F0FC3">
        <w:tab/>
        <w:t>(c)</w:t>
      </w:r>
      <w:r w:rsidRPr="001F0FC3">
        <w:tab/>
        <w:t>on any ground if the Court of Appeal gives leave.</w:t>
      </w:r>
    </w:p>
    <w:p w:rsidR="00136263" w:rsidRPr="001F0FC3" w:rsidRDefault="00136263" w:rsidP="00136263">
      <w:pPr>
        <w:pStyle w:val="SubsectionHead"/>
      </w:pPr>
      <w:r w:rsidRPr="001F0FC3">
        <w:t>Decision on appeal</w:t>
      </w:r>
    </w:p>
    <w:p w:rsidR="00136263" w:rsidRPr="001F0FC3" w:rsidRDefault="00136263" w:rsidP="00136263">
      <w:pPr>
        <w:pStyle w:val="subsection"/>
      </w:pPr>
      <w:r w:rsidRPr="001F0FC3">
        <w:tab/>
        <w:t>(3)</w:t>
      </w:r>
      <w:r w:rsidRPr="001F0FC3">
        <w:tab/>
        <w:t>The Court of Appeal must allow the appeal if the court thinks that:</w:t>
      </w:r>
    </w:p>
    <w:p w:rsidR="00136263" w:rsidRPr="001F0FC3" w:rsidRDefault="00136263" w:rsidP="00136263">
      <w:pPr>
        <w:pStyle w:val="paragraph"/>
      </w:pPr>
      <w:r w:rsidRPr="001F0FC3">
        <w:tab/>
        <w:t>(a)</w:t>
      </w:r>
      <w:r w:rsidRPr="001F0FC3">
        <w:tab/>
        <w:t>the finding should be set aside because it is unreasonable or cannot be supported having regard to the evidence; or</w:t>
      </w:r>
    </w:p>
    <w:p w:rsidR="00136263" w:rsidRPr="001F0FC3" w:rsidRDefault="00136263" w:rsidP="00136263">
      <w:pPr>
        <w:pStyle w:val="paragraph"/>
      </w:pPr>
      <w:r w:rsidRPr="001F0FC3">
        <w:tab/>
        <w:t>(b)</w:t>
      </w:r>
      <w:r w:rsidRPr="001F0FC3">
        <w:tab/>
        <w:t>the order of the Supreme Court or County Court giving effect to the finding should be set aside because of a wrong decision on a question of law; or</w:t>
      </w:r>
    </w:p>
    <w:p w:rsidR="00136263" w:rsidRPr="001F0FC3" w:rsidRDefault="00136263" w:rsidP="00136263">
      <w:pPr>
        <w:pStyle w:val="paragraph"/>
      </w:pPr>
      <w:r w:rsidRPr="001F0FC3">
        <w:tab/>
        <w:t>(c)</w:t>
      </w:r>
      <w:r w:rsidRPr="001F0FC3">
        <w:tab/>
        <w:t>there was a miscarriage of justice.</w:t>
      </w:r>
    </w:p>
    <w:p w:rsidR="00136263" w:rsidRPr="001F0FC3" w:rsidRDefault="00136263" w:rsidP="00136263">
      <w:pPr>
        <w:pStyle w:val="subsection"/>
      </w:pPr>
      <w:r w:rsidRPr="001F0FC3">
        <w:tab/>
        <w:t>(4)</w:t>
      </w:r>
      <w:r w:rsidRPr="001F0FC3">
        <w:tab/>
        <w:t>Otherwise, the Court of Appeal must dismiss the appeal.</w:t>
      </w:r>
    </w:p>
    <w:p w:rsidR="00136263" w:rsidRPr="001F0FC3" w:rsidRDefault="00136263" w:rsidP="00136263">
      <w:pPr>
        <w:pStyle w:val="subsection"/>
      </w:pPr>
      <w:r w:rsidRPr="001F0FC3">
        <w:tab/>
        <w:t>(5)</w:t>
      </w:r>
      <w:r w:rsidRPr="001F0FC3">
        <w:tab/>
        <w:t xml:space="preserve">Despite </w:t>
      </w:r>
      <w:r w:rsidR="001F0FC3">
        <w:t>subsection (</w:t>
      </w:r>
      <w:r w:rsidRPr="001F0FC3">
        <w:t>3), the Court of Appeal may dismiss the appeal if the Court of Appeal thinks that no substantial miscarriage of justice has occurred.</w:t>
      </w:r>
    </w:p>
    <w:p w:rsidR="00136263" w:rsidRPr="001F0FC3" w:rsidRDefault="00136263" w:rsidP="00136263">
      <w:pPr>
        <w:pStyle w:val="SubsectionHead"/>
      </w:pPr>
      <w:r w:rsidRPr="001F0FC3">
        <w:t>Consequences if appeal allowed</w:t>
      </w:r>
    </w:p>
    <w:p w:rsidR="00136263" w:rsidRPr="001F0FC3" w:rsidRDefault="00136263" w:rsidP="00136263">
      <w:pPr>
        <w:pStyle w:val="subsection"/>
      </w:pPr>
      <w:r w:rsidRPr="001F0FC3">
        <w:tab/>
        <w:t>(6)</w:t>
      </w:r>
      <w:r w:rsidRPr="001F0FC3">
        <w:tab/>
        <w:t>If the Court of Appeal allows the appeal:</w:t>
      </w:r>
    </w:p>
    <w:p w:rsidR="00136263" w:rsidRPr="001F0FC3" w:rsidRDefault="00136263" w:rsidP="00136263">
      <w:pPr>
        <w:pStyle w:val="paragraph"/>
      </w:pPr>
      <w:r w:rsidRPr="001F0FC3">
        <w:tab/>
        <w:t>(a)</w:t>
      </w:r>
      <w:r w:rsidRPr="001F0FC3">
        <w:tab/>
        <w:t>the accused may be tried for the federal offence; and</w:t>
      </w:r>
    </w:p>
    <w:p w:rsidR="00136263" w:rsidRPr="001F0FC3" w:rsidRDefault="00136263" w:rsidP="00136263">
      <w:pPr>
        <w:pStyle w:val="paragraph"/>
      </w:pPr>
      <w:r w:rsidRPr="001F0FC3">
        <w:tab/>
        <w:t>(b)</w:t>
      </w:r>
      <w:r w:rsidRPr="001F0FC3">
        <w:tab/>
        <w:t>the Court of Appeal may make orders for the custody or bail of the accused.</w:t>
      </w:r>
    </w:p>
    <w:p w:rsidR="00136263" w:rsidRPr="001F0FC3" w:rsidRDefault="00136263" w:rsidP="00136263">
      <w:pPr>
        <w:pStyle w:val="SubsectionHead"/>
      </w:pPr>
      <w:r w:rsidRPr="001F0FC3">
        <w:t>Rules of court</w:t>
      </w:r>
    </w:p>
    <w:p w:rsidR="00136263" w:rsidRPr="001F0FC3" w:rsidRDefault="00136263" w:rsidP="00136263">
      <w:pPr>
        <w:pStyle w:val="subsection"/>
      </w:pPr>
      <w:r w:rsidRPr="001F0FC3">
        <w:tab/>
        <w:t>(7)</w:t>
      </w:r>
      <w:r w:rsidRPr="001F0FC3">
        <w:tab/>
        <w:t xml:space="preserve">Rules of court for the Court of Appeal of Victoria may make provision relating to appeals under </w:t>
      </w:r>
      <w:r w:rsidR="001F0FC3">
        <w:t>subsection (</w:t>
      </w:r>
      <w:r w:rsidRPr="001F0FC3">
        <w:t xml:space="preserve">2) and proceedings relating to orders under </w:t>
      </w:r>
      <w:r w:rsidR="001F0FC3">
        <w:t>paragraph (</w:t>
      </w:r>
      <w:r w:rsidRPr="001F0FC3">
        <w:t>6)(b).</w:t>
      </w:r>
    </w:p>
    <w:p w:rsidR="00136263" w:rsidRPr="001F0FC3" w:rsidRDefault="00136263" w:rsidP="00136263">
      <w:pPr>
        <w:pStyle w:val="SubsectionHead"/>
      </w:pPr>
      <w:r w:rsidRPr="001F0FC3">
        <w:t>Relationship with the rest of this Division</w:t>
      </w:r>
    </w:p>
    <w:p w:rsidR="00136263" w:rsidRPr="001F0FC3" w:rsidRDefault="00136263" w:rsidP="00136263">
      <w:pPr>
        <w:pStyle w:val="subsection"/>
      </w:pPr>
      <w:r w:rsidRPr="001F0FC3">
        <w:tab/>
        <w:t>(8)</w:t>
      </w:r>
      <w:r w:rsidRPr="001F0FC3">
        <w:tab/>
        <w:t>This Division has effect subject to this section.</w:t>
      </w:r>
    </w:p>
    <w:p w:rsidR="001769E6" w:rsidRPr="001F0FC3" w:rsidRDefault="001769E6" w:rsidP="00527FBC">
      <w:pPr>
        <w:pStyle w:val="ActHead3"/>
        <w:pageBreakBefore/>
      </w:pPr>
      <w:bookmarkStart w:id="508" w:name="_Toc431993710"/>
      <w:r w:rsidRPr="001F0FC3">
        <w:rPr>
          <w:rStyle w:val="CharDivNo"/>
        </w:rPr>
        <w:t>Division</w:t>
      </w:r>
      <w:r w:rsidR="001F0FC3" w:rsidRPr="001F0FC3">
        <w:rPr>
          <w:rStyle w:val="CharDivNo"/>
        </w:rPr>
        <w:t> </w:t>
      </w:r>
      <w:r w:rsidRPr="001F0FC3">
        <w:rPr>
          <w:rStyle w:val="CharDivNo"/>
        </w:rPr>
        <w:t>7</w:t>
      </w:r>
      <w:r w:rsidRPr="001F0FC3">
        <w:t>—</w:t>
      </w:r>
      <w:r w:rsidRPr="001F0FC3">
        <w:rPr>
          <w:rStyle w:val="CharDivText"/>
        </w:rPr>
        <w:t>Acquittal because of mental illness</w:t>
      </w:r>
      <w:bookmarkEnd w:id="508"/>
    </w:p>
    <w:p w:rsidR="001769E6" w:rsidRPr="001F0FC3" w:rsidRDefault="001769E6" w:rsidP="001769E6">
      <w:pPr>
        <w:pStyle w:val="ActHead5"/>
      </w:pPr>
      <w:bookmarkStart w:id="509" w:name="_Toc431993711"/>
      <w:r w:rsidRPr="001F0FC3">
        <w:rPr>
          <w:rStyle w:val="CharSectno"/>
        </w:rPr>
        <w:t>20BJ</w:t>
      </w:r>
      <w:r w:rsidRPr="001F0FC3">
        <w:t xml:space="preserve">  Acquittal where person mentally ill</w:t>
      </w:r>
      <w:bookmarkEnd w:id="509"/>
    </w:p>
    <w:p w:rsidR="001769E6" w:rsidRPr="001F0FC3" w:rsidRDefault="001769E6" w:rsidP="001769E6">
      <w:pPr>
        <w:pStyle w:val="subsection"/>
      </w:pPr>
      <w:r w:rsidRPr="001F0FC3">
        <w:tab/>
        <w:t>(1)</w:t>
      </w:r>
      <w:r w:rsidRPr="001F0FC3">
        <w:tab/>
        <w:t>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rsidR="001769E6" w:rsidRPr="001F0FC3" w:rsidRDefault="001769E6" w:rsidP="001769E6">
      <w:pPr>
        <w:pStyle w:val="subsection"/>
      </w:pPr>
      <w:r w:rsidRPr="001F0FC3">
        <w:tab/>
        <w:t>(2)</w:t>
      </w:r>
      <w:r w:rsidRPr="001F0FC3">
        <w:tab/>
        <w:t>The Attorney</w:t>
      </w:r>
      <w:r w:rsidR="001F0FC3">
        <w:noBreakHyphen/>
      </w:r>
      <w:r w:rsidRPr="001F0FC3">
        <w:t xml:space="preserve">General may, at any time, by order in writing, vary the prison or hospital at which a person is detained under </w:t>
      </w:r>
      <w:r w:rsidR="001F0FC3">
        <w:t>subsection (</w:t>
      </w:r>
      <w:r w:rsidRPr="001F0FC3">
        <w:t>1).</w:t>
      </w:r>
    </w:p>
    <w:p w:rsidR="001769E6" w:rsidRPr="001F0FC3" w:rsidRDefault="001769E6" w:rsidP="001769E6">
      <w:pPr>
        <w:pStyle w:val="subsection"/>
      </w:pPr>
      <w:r w:rsidRPr="001F0FC3">
        <w:tab/>
        <w:t>(3)</w:t>
      </w:r>
      <w:r w:rsidRPr="001F0FC3">
        <w:tab/>
        <w:t>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w:t>
      </w:r>
      <w:r w:rsidR="001F0FC3">
        <w:noBreakHyphen/>
      </w:r>
      <w:r w:rsidRPr="001F0FC3">
        <w:t>General, in writing, of the variation and of the reasons for the variation.</w:t>
      </w:r>
    </w:p>
    <w:p w:rsidR="001769E6" w:rsidRPr="001F0FC3" w:rsidRDefault="001769E6" w:rsidP="001769E6">
      <w:pPr>
        <w:pStyle w:val="subsection"/>
      </w:pPr>
      <w:r w:rsidRPr="001F0FC3">
        <w:tab/>
        <w:t>(4)</w:t>
      </w:r>
      <w:r w:rsidRPr="001F0FC3">
        <w:tab/>
        <w:t xml:space="preserve">Despite </w:t>
      </w:r>
      <w:r w:rsidR="001F0FC3">
        <w:t>subsection (</w:t>
      </w:r>
      <w:r w:rsidRPr="001F0FC3">
        <w:t xml:space="preserve">1), the court may, if in the court’s opinion it is more appropriate to do so than to make an order under </w:t>
      </w:r>
      <w:r w:rsidR="001F0FC3">
        <w:t>subsection (</w:t>
      </w:r>
      <w:r w:rsidRPr="001F0FC3">
        <w:t>1), order the person’s release from custody either absolutely or subject to conditions to apply for such period as the court specifies in the order, not exceeding 3 years.</w:t>
      </w:r>
    </w:p>
    <w:p w:rsidR="001769E6" w:rsidRPr="001F0FC3" w:rsidRDefault="001769E6" w:rsidP="001769E6">
      <w:pPr>
        <w:pStyle w:val="subsection"/>
      </w:pPr>
      <w:r w:rsidRPr="001F0FC3">
        <w:tab/>
        <w:t>(5)</w:t>
      </w:r>
      <w:r w:rsidRPr="001F0FC3">
        <w:tab/>
        <w:t>The conditions may include:</w:t>
      </w:r>
    </w:p>
    <w:p w:rsidR="001769E6" w:rsidRPr="001F0FC3" w:rsidRDefault="001769E6" w:rsidP="001769E6">
      <w:pPr>
        <w:pStyle w:val="paragraph"/>
      </w:pPr>
      <w:r w:rsidRPr="001F0FC3">
        <w:tab/>
        <w:t>(a)</w:t>
      </w:r>
      <w:r w:rsidRPr="001F0FC3">
        <w:tab/>
        <w:t>a condition that the person remain in the care of a responsible person nominated in the order; and</w:t>
      </w:r>
    </w:p>
    <w:p w:rsidR="001769E6" w:rsidRPr="001F0FC3" w:rsidRDefault="001769E6" w:rsidP="001769E6">
      <w:pPr>
        <w:pStyle w:val="paragraph"/>
      </w:pPr>
      <w:r w:rsidRPr="001F0FC3">
        <w:tab/>
        <w:t>(b)</w:t>
      </w:r>
      <w:r w:rsidRPr="001F0FC3">
        <w:tab/>
        <w:t>a condition that the person attend upon a person nominated, or at a place specified, in the order for assessment of the person’s mental illness, mental condition or intellectual disability and, where appropriate, for treatment.</w:t>
      </w:r>
    </w:p>
    <w:p w:rsidR="001769E6" w:rsidRPr="001F0FC3" w:rsidRDefault="001769E6" w:rsidP="001769E6">
      <w:pPr>
        <w:pStyle w:val="subsection"/>
      </w:pPr>
      <w:r w:rsidRPr="001F0FC3">
        <w:tab/>
        <w:t>(6)</w:t>
      </w:r>
      <w:r w:rsidRPr="001F0FC3">
        <w:tab/>
        <w:t>Where a person has been released from custody subject to conditions, the person or the Director of Public Prosecutions may, at any time, apply to the court to vary those conditions.</w:t>
      </w:r>
    </w:p>
    <w:p w:rsidR="001769E6" w:rsidRPr="001F0FC3" w:rsidRDefault="001769E6" w:rsidP="001769E6">
      <w:pPr>
        <w:pStyle w:val="ActHead5"/>
      </w:pPr>
      <w:bookmarkStart w:id="510" w:name="_Toc431993712"/>
      <w:r w:rsidRPr="001F0FC3">
        <w:rPr>
          <w:rStyle w:val="CharSectno"/>
        </w:rPr>
        <w:t>20BK</w:t>
      </w:r>
      <w:r w:rsidRPr="001F0FC3">
        <w:t xml:space="preserve">  Review by Attorney</w:t>
      </w:r>
      <w:r w:rsidR="001F0FC3">
        <w:noBreakHyphen/>
      </w:r>
      <w:r w:rsidRPr="001F0FC3">
        <w:t>General</w:t>
      </w:r>
      <w:bookmarkEnd w:id="510"/>
    </w:p>
    <w:p w:rsidR="001769E6" w:rsidRPr="001F0FC3" w:rsidRDefault="001769E6" w:rsidP="001769E6">
      <w:pPr>
        <w:pStyle w:val="subsection"/>
      </w:pPr>
      <w:r w:rsidRPr="001F0FC3">
        <w:tab/>
        <w:t>(1)</w:t>
      </w:r>
      <w:r w:rsidRPr="001F0FC3">
        <w:tab/>
        <w:t>Where, under subsection</w:t>
      </w:r>
      <w:r w:rsidR="001F0FC3">
        <w:t> </w:t>
      </w:r>
      <w:r w:rsidRPr="001F0FC3">
        <w:t>20BJ(1), a court orders that a person be detained in safe custody in prison or in a hospital, the Attorney</w:t>
      </w:r>
      <w:r w:rsidR="001F0FC3">
        <w:noBreakHyphen/>
      </w:r>
      <w:r w:rsidRPr="001F0FC3">
        <w:t xml:space="preserve">General must, as soon as practicable after the person is so detained, consider (in this section called the </w:t>
      </w:r>
      <w:r w:rsidRPr="001F0FC3">
        <w:rPr>
          <w:b/>
          <w:i/>
        </w:rPr>
        <w:t>initial consideration</w:t>
      </w:r>
      <w:r w:rsidRPr="001F0FC3">
        <w:t>) whether or not the person should be released from detention and must, while the person is in detention, reconsider the matter at least once in each period of 6 months after the initial consideration.</w:t>
      </w:r>
    </w:p>
    <w:p w:rsidR="001769E6" w:rsidRPr="001F0FC3" w:rsidRDefault="001769E6" w:rsidP="001769E6">
      <w:pPr>
        <w:pStyle w:val="subsection"/>
      </w:pPr>
      <w:r w:rsidRPr="001F0FC3">
        <w:tab/>
        <w:t>(2)</w:t>
      </w:r>
      <w:r w:rsidRPr="001F0FC3">
        <w:tab/>
        <w:t>In considering whether a person should be released from custody the Attorney</w:t>
      </w:r>
      <w:r w:rsidR="001F0FC3">
        <w:noBreakHyphen/>
      </w:r>
      <w:r w:rsidRPr="001F0FC3">
        <w:t>General:</w:t>
      </w:r>
    </w:p>
    <w:p w:rsidR="001769E6" w:rsidRPr="001F0FC3" w:rsidRDefault="001769E6" w:rsidP="001769E6">
      <w:pPr>
        <w:pStyle w:val="paragraph"/>
      </w:pPr>
      <w:r w:rsidRPr="001F0FC3">
        <w:tab/>
        <w:t>(a)</w:t>
      </w:r>
      <w:r w:rsidRPr="001F0FC3">
        <w:tab/>
        <w:t>must obtain and consider:</w:t>
      </w:r>
    </w:p>
    <w:p w:rsidR="001769E6" w:rsidRPr="001F0FC3" w:rsidRDefault="001769E6" w:rsidP="001769E6">
      <w:pPr>
        <w:pStyle w:val="paragraphsub"/>
      </w:pPr>
      <w:r w:rsidRPr="001F0FC3">
        <w:tab/>
        <w:t>(i)</w:t>
      </w:r>
      <w:r w:rsidRPr="001F0FC3">
        <w:tab/>
        <w:t>a report from a duly qualified psychiatrist or psychologist; and</w:t>
      </w:r>
    </w:p>
    <w:p w:rsidR="001769E6" w:rsidRPr="001F0FC3" w:rsidRDefault="001769E6" w:rsidP="001769E6">
      <w:pPr>
        <w:pStyle w:val="paragraphsub"/>
      </w:pPr>
      <w:r w:rsidRPr="001F0FC3">
        <w:tab/>
        <w:t>(ii)</w:t>
      </w:r>
      <w:r w:rsidRPr="001F0FC3">
        <w:tab/>
        <w:t>a report from another duly qualified medical practitioner; and</w:t>
      </w:r>
    </w:p>
    <w:p w:rsidR="001769E6" w:rsidRPr="001F0FC3" w:rsidRDefault="001769E6" w:rsidP="001769E6">
      <w:pPr>
        <w:pStyle w:val="paragraph"/>
      </w:pPr>
      <w:r w:rsidRPr="001F0FC3">
        <w:tab/>
        <w:t>(b)</w:t>
      </w:r>
      <w:r w:rsidRPr="001F0FC3">
        <w:tab/>
        <w:t>may obtain and consider such other reports as the Attorney</w:t>
      </w:r>
      <w:r w:rsidR="001F0FC3">
        <w:noBreakHyphen/>
      </w:r>
      <w:r w:rsidRPr="001F0FC3">
        <w:t>General considers necessary; and</w:t>
      </w:r>
    </w:p>
    <w:p w:rsidR="001769E6" w:rsidRPr="001F0FC3" w:rsidRDefault="001769E6" w:rsidP="001769E6">
      <w:pPr>
        <w:pStyle w:val="paragraph"/>
      </w:pPr>
      <w:r w:rsidRPr="001F0FC3">
        <w:tab/>
        <w:t>(c)</w:t>
      </w:r>
      <w:r w:rsidRPr="001F0FC3">
        <w:tab/>
        <w:t>must take into account any representations made to the Attorney</w:t>
      </w:r>
      <w:r w:rsidR="001F0FC3">
        <w:noBreakHyphen/>
      </w:r>
      <w:r w:rsidRPr="001F0FC3">
        <w:t>General by the person or on the person’s behalf.</w:t>
      </w:r>
    </w:p>
    <w:p w:rsidR="001769E6" w:rsidRPr="001F0FC3" w:rsidRDefault="001769E6" w:rsidP="001769E6">
      <w:pPr>
        <w:pStyle w:val="ActHead5"/>
      </w:pPr>
      <w:bookmarkStart w:id="511" w:name="_Toc431993713"/>
      <w:r w:rsidRPr="001F0FC3">
        <w:rPr>
          <w:rStyle w:val="CharSectno"/>
        </w:rPr>
        <w:t>20BL</w:t>
      </w:r>
      <w:r w:rsidRPr="001F0FC3">
        <w:t xml:space="preserve">  Attorney</w:t>
      </w:r>
      <w:r w:rsidR="001F0FC3">
        <w:noBreakHyphen/>
      </w:r>
      <w:r w:rsidRPr="001F0FC3">
        <w:t>General may order release</w:t>
      </w:r>
      <w:bookmarkEnd w:id="511"/>
    </w:p>
    <w:p w:rsidR="001769E6" w:rsidRPr="001F0FC3" w:rsidRDefault="001769E6" w:rsidP="001769E6">
      <w:pPr>
        <w:pStyle w:val="subsection"/>
      </w:pPr>
      <w:r w:rsidRPr="001F0FC3">
        <w:tab/>
        <w:t>(1)</w:t>
      </w:r>
      <w:r w:rsidRPr="001F0FC3">
        <w:tab/>
        <w:t>The Attorney</w:t>
      </w:r>
      <w:r w:rsidR="001F0FC3">
        <w:noBreakHyphen/>
      </w:r>
      <w:r w:rsidRPr="001F0FC3">
        <w:t>General may, after considering under subsection</w:t>
      </w:r>
      <w:r w:rsidR="001F0FC3">
        <w:t> </w:t>
      </w:r>
      <w:r w:rsidRPr="001F0FC3">
        <w:t>20BK(1) whether or not the person should be released from custody, order that the person be released from custody.</w:t>
      </w:r>
    </w:p>
    <w:p w:rsidR="001769E6" w:rsidRPr="001F0FC3" w:rsidRDefault="001769E6" w:rsidP="001769E6">
      <w:pPr>
        <w:pStyle w:val="subsection"/>
      </w:pPr>
      <w:r w:rsidRPr="001F0FC3">
        <w:tab/>
        <w:t>(2)</w:t>
      </w:r>
      <w:r w:rsidRPr="001F0FC3">
        <w:tab/>
        <w:t>The Attorney</w:t>
      </w:r>
      <w:r w:rsidR="001F0FC3">
        <w:noBreakHyphen/>
      </w:r>
      <w:r w:rsidRPr="001F0FC3">
        <w:t>General must not order a person’s release from detention unless the Attorney</w:t>
      </w:r>
      <w:r w:rsidR="001F0FC3">
        <w:noBreakHyphen/>
      </w:r>
      <w:r w:rsidRPr="001F0FC3">
        <w:t>General is satisfied that the person is not a threat or danger either to himself or herself or to the community.</w:t>
      </w:r>
    </w:p>
    <w:p w:rsidR="001769E6" w:rsidRPr="001F0FC3" w:rsidRDefault="001769E6" w:rsidP="00A65320">
      <w:pPr>
        <w:pStyle w:val="subsection"/>
        <w:keepNext/>
        <w:keepLines/>
      </w:pPr>
      <w:r w:rsidRPr="001F0FC3">
        <w:tab/>
        <w:t>(3)</w:t>
      </w:r>
      <w:r w:rsidRPr="001F0FC3">
        <w:tab/>
        <w:t>An order:</w:t>
      </w:r>
    </w:p>
    <w:p w:rsidR="001769E6" w:rsidRPr="001F0FC3" w:rsidRDefault="001769E6" w:rsidP="001769E6">
      <w:pPr>
        <w:pStyle w:val="paragraph"/>
      </w:pPr>
      <w:r w:rsidRPr="001F0FC3">
        <w:tab/>
        <w:t>(a)</w:t>
      </w:r>
      <w:r w:rsidRPr="001F0FC3">
        <w:tab/>
        <w:t>must be in writing; and</w:t>
      </w:r>
    </w:p>
    <w:p w:rsidR="001769E6" w:rsidRPr="001F0FC3" w:rsidRDefault="001769E6" w:rsidP="001769E6">
      <w:pPr>
        <w:pStyle w:val="paragraph"/>
      </w:pPr>
      <w:r w:rsidRPr="001F0FC3">
        <w:tab/>
        <w:t>(b)</w:t>
      </w:r>
      <w:r w:rsidRPr="001F0FC3">
        <w:tab/>
        <w:t>remains in force for such a period as is specified in the order (being a period equal to the balance of the period fixed by the court for detention in safe custody under subsection</w:t>
      </w:r>
      <w:r w:rsidR="001F0FC3">
        <w:t> </w:t>
      </w:r>
      <w:r w:rsidRPr="001F0FC3">
        <w:t>20BJ(1)) or for a period of 5 years, whichever is the lesser; and</w:t>
      </w:r>
    </w:p>
    <w:p w:rsidR="001769E6" w:rsidRPr="001F0FC3" w:rsidRDefault="001769E6" w:rsidP="001769E6">
      <w:pPr>
        <w:pStyle w:val="paragraph"/>
      </w:pPr>
      <w:r w:rsidRPr="001F0FC3">
        <w:tab/>
        <w:t>(c)</w:t>
      </w:r>
      <w:r w:rsidRPr="001F0FC3">
        <w:tab/>
        <w:t>is subject to such conditions (if any) as are specified in the order.</w:t>
      </w:r>
    </w:p>
    <w:p w:rsidR="001769E6" w:rsidRPr="001F0FC3" w:rsidRDefault="001769E6" w:rsidP="001769E6">
      <w:pPr>
        <w:pStyle w:val="subsection"/>
      </w:pPr>
      <w:r w:rsidRPr="001F0FC3">
        <w:tab/>
        <w:t>(4)</w:t>
      </w:r>
      <w:r w:rsidRPr="001F0FC3">
        <w:tab/>
        <w:t xml:space="preserve">Without limiting the generality of </w:t>
      </w:r>
      <w:r w:rsidR="001F0FC3">
        <w:t>paragraph (</w:t>
      </w:r>
      <w:r w:rsidRPr="001F0FC3">
        <w:t>3)(c), the conditions that may be specified in the order may include all or any of the following:</w:t>
      </w:r>
    </w:p>
    <w:p w:rsidR="001769E6" w:rsidRPr="001F0FC3" w:rsidRDefault="001769E6" w:rsidP="001769E6">
      <w:pPr>
        <w:pStyle w:val="paragraph"/>
      </w:pPr>
      <w:r w:rsidRPr="001F0FC3">
        <w:tab/>
        <w:t>(a)</w:t>
      </w:r>
      <w:r w:rsidRPr="001F0FC3">
        <w:tab/>
        <w:t>a condition that the person reside at an address specified in the order;</w:t>
      </w:r>
    </w:p>
    <w:p w:rsidR="001769E6" w:rsidRPr="001F0FC3" w:rsidRDefault="001769E6" w:rsidP="001769E6">
      <w:pPr>
        <w:pStyle w:val="paragraph"/>
      </w:pPr>
      <w:r w:rsidRPr="001F0FC3">
        <w:tab/>
        <w:t>(b)</w:t>
      </w:r>
      <w:r w:rsidRPr="001F0FC3">
        <w:tab/>
        <w:t>a condition that the person present himself or herself for such medical or psychiatric treatment as is specified in the order at such times and places as are specified in the order;</w:t>
      </w:r>
    </w:p>
    <w:p w:rsidR="001769E6" w:rsidRPr="001F0FC3" w:rsidRDefault="001769E6" w:rsidP="001769E6">
      <w:pPr>
        <w:pStyle w:val="paragraph"/>
      </w:pPr>
      <w:r w:rsidRPr="001F0FC3">
        <w:tab/>
        <w:t>(c)</w:t>
      </w:r>
      <w:r w:rsidRPr="001F0FC3">
        <w:tab/>
        <w:t>a condition that the person undertake such medical or mental health therapy as is specified in the order;</w:t>
      </w:r>
    </w:p>
    <w:p w:rsidR="001769E6" w:rsidRPr="001F0FC3" w:rsidRDefault="001769E6" w:rsidP="001769E6">
      <w:pPr>
        <w:pStyle w:val="paragraph"/>
      </w:pPr>
      <w:r w:rsidRPr="001F0FC3">
        <w:tab/>
        <w:t>(d)</w:t>
      </w:r>
      <w:r w:rsidRPr="001F0FC3">
        <w:tab/>
        <w:t>a condition that the person undertake such social, vocational or educational counselling as is specified in the order;</w:t>
      </w:r>
    </w:p>
    <w:p w:rsidR="001769E6" w:rsidRPr="001F0FC3" w:rsidRDefault="001769E6" w:rsidP="001769E6">
      <w:pPr>
        <w:pStyle w:val="paragraph"/>
      </w:pPr>
      <w:r w:rsidRPr="001F0FC3">
        <w:tab/>
        <w:t>(e)</w:t>
      </w:r>
      <w:r w:rsidRPr="001F0FC3">
        <w:tab/>
        <w:t>a condition that the person participate in such programs relating to financial management, behaviour modification or inter</w:t>
      </w:r>
      <w:r w:rsidR="001F0FC3">
        <w:noBreakHyphen/>
      </w:r>
      <w:r w:rsidRPr="001F0FC3">
        <w:t>personal relationships as are specified in the order.</w:t>
      </w:r>
    </w:p>
    <w:p w:rsidR="001769E6" w:rsidRPr="001F0FC3" w:rsidRDefault="001769E6" w:rsidP="001769E6">
      <w:pPr>
        <w:pStyle w:val="ActHead5"/>
      </w:pPr>
      <w:bookmarkStart w:id="512" w:name="_Toc431993714"/>
      <w:r w:rsidRPr="001F0FC3">
        <w:rPr>
          <w:rStyle w:val="CharSectno"/>
        </w:rPr>
        <w:t>20BM</w:t>
      </w:r>
      <w:r w:rsidRPr="001F0FC3">
        <w:t xml:space="preserve">  Release order may be revoked</w:t>
      </w:r>
      <w:bookmarkEnd w:id="512"/>
    </w:p>
    <w:p w:rsidR="001769E6" w:rsidRPr="001F0FC3" w:rsidRDefault="001769E6" w:rsidP="001769E6">
      <w:pPr>
        <w:pStyle w:val="subsection"/>
      </w:pPr>
      <w:r w:rsidRPr="001F0FC3">
        <w:tab/>
        <w:t>(1)</w:t>
      </w:r>
      <w:r w:rsidRPr="001F0FC3">
        <w:tab/>
        <w:t>The Attorney</w:t>
      </w:r>
      <w:r w:rsidR="001F0FC3">
        <w:noBreakHyphen/>
      </w:r>
      <w:r w:rsidRPr="001F0FC3">
        <w:t>General may, by instrument in writing, revoke an order made under subsection</w:t>
      </w:r>
      <w:r w:rsidR="001F0FC3">
        <w:t> </w:t>
      </w:r>
      <w:r w:rsidRPr="001F0FC3">
        <w:t xml:space="preserve">20BL(1) (in this section called a </w:t>
      </w:r>
      <w:r w:rsidRPr="001F0FC3">
        <w:rPr>
          <w:b/>
          <w:i/>
        </w:rPr>
        <w:t>release order</w:t>
      </w:r>
      <w:r w:rsidRPr="001F0FC3">
        <w:t>) at any time while that release order remains in force:</w:t>
      </w:r>
    </w:p>
    <w:p w:rsidR="001769E6" w:rsidRPr="001F0FC3" w:rsidRDefault="001769E6" w:rsidP="001769E6">
      <w:pPr>
        <w:pStyle w:val="paragraph"/>
      </w:pPr>
      <w:r w:rsidRPr="001F0FC3">
        <w:tab/>
        <w:t>(a)</w:t>
      </w:r>
      <w:r w:rsidRPr="001F0FC3">
        <w:tab/>
        <w:t>if the person concerned has, during that period, failed, without reasonable excuse, to comply with a condition of the order; or</w:t>
      </w:r>
    </w:p>
    <w:p w:rsidR="001769E6" w:rsidRPr="001F0FC3" w:rsidRDefault="001769E6" w:rsidP="007C2747">
      <w:pPr>
        <w:pStyle w:val="paragraph"/>
      </w:pPr>
      <w:r w:rsidRPr="001F0FC3">
        <w:tab/>
        <w:t>(b)</w:t>
      </w:r>
      <w:r w:rsidRPr="001F0FC3">
        <w:tab/>
        <w:t>if there are reasonable grounds for suspecting that the person has, during that period, failed, without reasonable excuse, so to comply;</w:t>
      </w:r>
    </w:p>
    <w:p w:rsidR="001769E6" w:rsidRPr="001F0FC3" w:rsidRDefault="001769E6" w:rsidP="001769E6">
      <w:pPr>
        <w:pStyle w:val="subsection2"/>
      </w:pPr>
      <w:r w:rsidRPr="001F0FC3">
        <w:t>and, where the Attorney</w:t>
      </w:r>
      <w:r w:rsidR="001F0FC3">
        <w:noBreakHyphen/>
      </w:r>
      <w:r w:rsidRPr="001F0FC3">
        <w:t>General does so, the instrument of revocation must specify the condition of the order that the person has breached or is suspected of having breached.</w:t>
      </w:r>
    </w:p>
    <w:p w:rsidR="001769E6" w:rsidRPr="001F0FC3" w:rsidRDefault="001769E6" w:rsidP="001769E6">
      <w:pPr>
        <w:pStyle w:val="subsection"/>
      </w:pPr>
      <w:r w:rsidRPr="001F0FC3">
        <w:tab/>
        <w:t>(2)</w:t>
      </w:r>
      <w:r w:rsidRPr="001F0FC3">
        <w:tab/>
        <w:t>Before revoking a release order, the Attorney</w:t>
      </w:r>
      <w:r w:rsidR="001F0FC3">
        <w:noBreakHyphen/>
      </w:r>
      <w:r w:rsidRPr="001F0FC3">
        <w:t xml:space="preserve">General must make all such enquiries and call for all such reports as are reasonably necessary for the purpose of determining whether the circumstances referred to in </w:t>
      </w:r>
      <w:r w:rsidR="001F0FC3">
        <w:t>paragraph (</w:t>
      </w:r>
      <w:r w:rsidRPr="001F0FC3">
        <w:t>1)(a) or (b) apply.</w:t>
      </w:r>
    </w:p>
    <w:p w:rsidR="001769E6" w:rsidRPr="001F0FC3" w:rsidRDefault="001769E6" w:rsidP="001769E6">
      <w:pPr>
        <w:pStyle w:val="subsection"/>
      </w:pPr>
      <w:r w:rsidRPr="001F0FC3">
        <w:tab/>
        <w:t>(3)</w:t>
      </w:r>
      <w:r w:rsidRPr="001F0FC3">
        <w:tab/>
        <w:t>Where a release order in relation to a person is revoked:</w:t>
      </w:r>
    </w:p>
    <w:p w:rsidR="001769E6" w:rsidRPr="001F0FC3" w:rsidRDefault="001769E6" w:rsidP="001769E6">
      <w:pPr>
        <w:pStyle w:val="paragraph"/>
      </w:pPr>
      <w:r w:rsidRPr="001F0FC3">
        <w:tab/>
        <w:t>(a)</w:t>
      </w:r>
      <w:r w:rsidRPr="001F0FC3">
        <w:tab/>
        <w:t>a constable may arrest the person without warrant; or</w:t>
      </w:r>
    </w:p>
    <w:p w:rsidR="001769E6" w:rsidRPr="001F0FC3" w:rsidRDefault="001769E6" w:rsidP="001769E6">
      <w:pPr>
        <w:pStyle w:val="paragraph"/>
      </w:pPr>
      <w:r w:rsidRPr="001F0FC3">
        <w:tab/>
        <w:t>(b)</w:t>
      </w:r>
      <w:r w:rsidRPr="001F0FC3">
        <w:tab/>
        <w:t>the Attorney</w:t>
      </w:r>
      <w:r w:rsidR="001F0FC3">
        <w:noBreakHyphen/>
      </w:r>
      <w:r w:rsidRPr="001F0FC3">
        <w:t>General or the Director of Public Prosecutions may apply to a prescribed authority for a warrant for the arrest of the person.</w:t>
      </w:r>
    </w:p>
    <w:p w:rsidR="001769E6" w:rsidRPr="001F0FC3" w:rsidRDefault="001769E6" w:rsidP="001769E6">
      <w:pPr>
        <w:pStyle w:val="subsection"/>
      </w:pPr>
      <w:r w:rsidRPr="001F0FC3">
        <w:tab/>
        <w:t>(4)</w:t>
      </w:r>
      <w:r w:rsidRPr="001F0FC3">
        <w:tab/>
        <w:t xml:space="preserve">A person who is arrested under </w:t>
      </w:r>
      <w:r w:rsidR="001F0FC3">
        <w:t>subsection (</w:t>
      </w:r>
      <w:r w:rsidRPr="001F0FC3">
        <w:t>3) must, as soon as practicable after that arrest, be brought before a prescribed authority in the State or Territory in which the person is arrested.</w:t>
      </w:r>
    </w:p>
    <w:p w:rsidR="001769E6" w:rsidRPr="001F0FC3" w:rsidRDefault="001769E6" w:rsidP="001769E6">
      <w:pPr>
        <w:pStyle w:val="subsection"/>
      </w:pPr>
      <w:r w:rsidRPr="001F0FC3">
        <w:tab/>
        <w:t>(5)</w:t>
      </w:r>
      <w:r w:rsidRPr="001F0FC3">
        <w:tab/>
        <w:t xml:space="preserve">Subject to </w:t>
      </w:r>
      <w:r w:rsidR="001F0FC3">
        <w:t>subsection (</w:t>
      </w:r>
      <w:r w:rsidRPr="001F0FC3">
        <w:t xml:space="preserve">6), where a prescribed authority in a State or Territory before whom a person is brought under </w:t>
      </w:r>
      <w:r w:rsidR="001F0FC3">
        <w:t>subsection (</w:t>
      </w:r>
      <w:r w:rsidRPr="001F0FC3">
        <w:t>4) is satisfied that:</w:t>
      </w:r>
    </w:p>
    <w:p w:rsidR="001769E6" w:rsidRPr="001F0FC3" w:rsidRDefault="001769E6" w:rsidP="001769E6">
      <w:pPr>
        <w:pStyle w:val="paragraph"/>
      </w:pPr>
      <w:r w:rsidRPr="001F0FC3">
        <w:tab/>
        <w:t>(a)</w:t>
      </w:r>
      <w:r w:rsidRPr="001F0FC3">
        <w:tab/>
        <w:t>the person is the person named in the instrument revoking the release order; and</w:t>
      </w:r>
    </w:p>
    <w:p w:rsidR="001769E6" w:rsidRPr="001F0FC3" w:rsidRDefault="001769E6" w:rsidP="001769E6">
      <w:pPr>
        <w:pStyle w:val="paragraph"/>
        <w:keepNext/>
      </w:pPr>
      <w:r w:rsidRPr="001F0FC3">
        <w:tab/>
        <w:t>(b)</w:t>
      </w:r>
      <w:r w:rsidRPr="001F0FC3">
        <w:tab/>
        <w:t>the release order has been revoked and the revocation is still in force;</w:t>
      </w:r>
    </w:p>
    <w:p w:rsidR="001769E6" w:rsidRPr="001F0FC3" w:rsidRDefault="001769E6" w:rsidP="001769E6">
      <w:pPr>
        <w:pStyle w:val="subsection2"/>
      </w:pPr>
      <w:r w:rsidRPr="001F0FC3">
        <w:t>the prescribed authority may issue a warrant:</w:t>
      </w:r>
    </w:p>
    <w:p w:rsidR="001769E6" w:rsidRPr="001F0FC3" w:rsidRDefault="001769E6" w:rsidP="001769E6">
      <w:pPr>
        <w:pStyle w:val="paragraph"/>
      </w:pPr>
      <w:r w:rsidRPr="001F0FC3">
        <w:tab/>
        <w:t>(c)</w:t>
      </w:r>
      <w:r w:rsidRPr="001F0FC3">
        <w:tab/>
        <w:t>authorising any constable to take the person to a specified prison or hospital in the State or Territory; and</w:t>
      </w:r>
    </w:p>
    <w:p w:rsidR="001769E6" w:rsidRPr="001F0FC3" w:rsidRDefault="001769E6" w:rsidP="001769E6">
      <w:pPr>
        <w:pStyle w:val="paragraph"/>
      </w:pPr>
      <w:r w:rsidRPr="001F0FC3">
        <w:tab/>
        <w:t>(d)</w:t>
      </w:r>
      <w:r w:rsidRPr="001F0FC3">
        <w:tab/>
        <w:t>directing that the person be detained in prison or in hospital in the State or Territory for such part of the period fixed by the court to be the period of detention in safe custody under subsection</w:t>
      </w:r>
      <w:r w:rsidR="001F0FC3">
        <w:t> </w:t>
      </w:r>
      <w:r w:rsidRPr="001F0FC3">
        <w:t>20BJ(1) as had not elapsed at the time of the making of the release order.</w:t>
      </w:r>
    </w:p>
    <w:p w:rsidR="001769E6" w:rsidRPr="001F0FC3" w:rsidRDefault="001769E6" w:rsidP="001769E6">
      <w:pPr>
        <w:pStyle w:val="subsection"/>
      </w:pPr>
      <w:r w:rsidRPr="001F0FC3">
        <w:tab/>
        <w:t>(6)</w:t>
      </w:r>
      <w:r w:rsidRPr="001F0FC3">
        <w:tab/>
        <w:t xml:space="preserve">If the prescribed authority in the State or Territory before whom the person is brought under </w:t>
      </w:r>
      <w:r w:rsidR="001F0FC3">
        <w:t>subsection (</w:t>
      </w:r>
      <w:r w:rsidRPr="001F0FC3">
        <w:t xml:space="preserve">4) cannot complete the hearing under </w:t>
      </w:r>
      <w:r w:rsidR="001F0FC3">
        <w:t>subsection (</w:t>
      </w:r>
      <w:r w:rsidRPr="001F0FC3">
        <w:t>5) immediately, the prescribed authority may issue a warrant for the remand of the person in a prison or hospital in the State or Territory pending completion of the hearing.</w:t>
      </w:r>
    </w:p>
    <w:p w:rsidR="001769E6" w:rsidRPr="001F0FC3" w:rsidRDefault="001769E6" w:rsidP="001769E6">
      <w:pPr>
        <w:pStyle w:val="subsection"/>
      </w:pPr>
      <w:r w:rsidRPr="001F0FC3">
        <w:tab/>
        <w:t>(7)</w:t>
      </w:r>
      <w:r w:rsidRPr="001F0FC3">
        <w:tab/>
        <w:t>The Attorney</w:t>
      </w:r>
      <w:r w:rsidR="001F0FC3">
        <w:noBreakHyphen/>
      </w:r>
      <w:r w:rsidRPr="001F0FC3">
        <w:t>General may, at any time, by order in writing, vary the prison or hospital at which a person is detained under this section.</w:t>
      </w:r>
    </w:p>
    <w:p w:rsidR="001769E6" w:rsidRPr="001F0FC3" w:rsidRDefault="001769E6" w:rsidP="001769E6">
      <w:pPr>
        <w:pStyle w:val="subsection"/>
      </w:pPr>
      <w:r w:rsidRPr="001F0FC3">
        <w:tab/>
        <w:t>(8)</w:t>
      </w:r>
      <w:r w:rsidRPr="001F0FC3">
        <w:tab/>
        <w:t>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w:t>
      </w:r>
      <w:r w:rsidR="001F0FC3">
        <w:noBreakHyphen/>
      </w:r>
      <w:r w:rsidRPr="001F0FC3">
        <w:t>General, in writing, of the variation and of the reasons for that variation.</w:t>
      </w:r>
    </w:p>
    <w:p w:rsidR="001769E6" w:rsidRPr="001F0FC3" w:rsidRDefault="001769E6" w:rsidP="001769E6">
      <w:pPr>
        <w:pStyle w:val="ActHead5"/>
      </w:pPr>
      <w:bookmarkStart w:id="513" w:name="_Toc431993715"/>
      <w:r w:rsidRPr="001F0FC3">
        <w:rPr>
          <w:rStyle w:val="CharSectno"/>
        </w:rPr>
        <w:t>20BN</w:t>
      </w:r>
      <w:r w:rsidRPr="001F0FC3">
        <w:t xml:space="preserve">  Attorney</w:t>
      </w:r>
      <w:r w:rsidR="001F0FC3">
        <w:noBreakHyphen/>
      </w:r>
      <w:r w:rsidRPr="001F0FC3">
        <w:t>General to review detention of persons taken back into detention</w:t>
      </w:r>
      <w:bookmarkEnd w:id="513"/>
    </w:p>
    <w:p w:rsidR="001769E6" w:rsidRPr="001F0FC3" w:rsidRDefault="001769E6" w:rsidP="001769E6">
      <w:pPr>
        <w:pStyle w:val="subsection"/>
      </w:pPr>
      <w:r w:rsidRPr="001F0FC3">
        <w:tab/>
        <w:t>(1)</w:t>
      </w:r>
      <w:r w:rsidRPr="001F0FC3">
        <w:tab/>
        <w:t>Where, under subsection</w:t>
      </w:r>
      <w:r w:rsidR="001F0FC3">
        <w:t> </w:t>
      </w:r>
      <w:r w:rsidRPr="001F0FC3">
        <w:t>20BM(5), a prescribed authority directs that a person be detained in prison or in a hospital, the Attorney</w:t>
      </w:r>
      <w:r w:rsidR="001F0FC3">
        <w:noBreakHyphen/>
      </w:r>
      <w:r w:rsidRPr="001F0FC3">
        <w:t>General must, as soon as practicable after the person is so detained, consider (in this section called the</w:t>
      </w:r>
      <w:r w:rsidRPr="001F0FC3">
        <w:rPr>
          <w:b/>
          <w:i/>
        </w:rPr>
        <w:t xml:space="preserve"> initial consideration</w:t>
      </w:r>
      <w:r w:rsidRPr="001F0FC3">
        <w:t>) whether or not the person should be released from detention and must, while the person is in detention, reconsider the matter at least once in each period of 6 months after the initial consideration.</w:t>
      </w:r>
    </w:p>
    <w:p w:rsidR="001769E6" w:rsidRPr="001F0FC3" w:rsidRDefault="001769E6" w:rsidP="001769E6">
      <w:pPr>
        <w:pStyle w:val="subsection"/>
      </w:pPr>
      <w:r w:rsidRPr="001F0FC3">
        <w:tab/>
        <w:t>(2)</w:t>
      </w:r>
      <w:r w:rsidRPr="001F0FC3">
        <w:tab/>
        <w:t>Subsection</w:t>
      </w:r>
      <w:r w:rsidR="001F0FC3">
        <w:t> </w:t>
      </w:r>
      <w:r w:rsidRPr="001F0FC3">
        <w:t xml:space="preserve">20BK(2) and, subject to the modification in </w:t>
      </w:r>
      <w:r w:rsidR="001F0FC3">
        <w:t>subsection (</w:t>
      </w:r>
      <w:r w:rsidRPr="001F0FC3">
        <w:t>3), section</w:t>
      </w:r>
      <w:r w:rsidR="001F0FC3">
        <w:t> </w:t>
      </w:r>
      <w:r w:rsidRPr="001F0FC3">
        <w:t xml:space="preserve">20BL, apply in relation to an initial consideration and a reconsideration under </w:t>
      </w:r>
      <w:r w:rsidR="001F0FC3">
        <w:t>subsection (</w:t>
      </w:r>
      <w:r w:rsidRPr="001F0FC3">
        <w:t>1).</w:t>
      </w:r>
    </w:p>
    <w:p w:rsidR="001769E6" w:rsidRPr="001F0FC3" w:rsidRDefault="001769E6" w:rsidP="001769E6">
      <w:pPr>
        <w:pStyle w:val="subsection"/>
      </w:pPr>
      <w:r w:rsidRPr="001F0FC3">
        <w:tab/>
        <w:t>(3)</w:t>
      </w:r>
      <w:r w:rsidRPr="001F0FC3">
        <w:tab/>
        <w:t>For the purposes of applying section</w:t>
      </w:r>
      <w:r w:rsidR="001F0FC3">
        <w:t> </w:t>
      </w:r>
      <w:r w:rsidRPr="001F0FC3">
        <w:t>20BL, subsection</w:t>
      </w:r>
      <w:r w:rsidR="001F0FC3">
        <w:t> </w:t>
      </w:r>
      <w:r w:rsidRPr="001F0FC3">
        <w:t>20BL(1) has effect as if the reference in that subsection to subsection</w:t>
      </w:r>
      <w:r w:rsidR="001F0FC3">
        <w:t> </w:t>
      </w:r>
      <w:r w:rsidRPr="001F0FC3">
        <w:t xml:space="preserve">20BK(1) were a reference to </w:t>
      </w:r>
      <w:r w:rsidR="001F0FC3">
        <w:t>subsection (</w:t>
      </w:r>
      <w:r w:rsidRPr="001F0FC3">
        <w:t>1) of this section.</w:t>
      </w:r>
    </w:p>
    <w:p w:rsidR="001769E6" w:rsidRPr="001F0FC3" w:rsidRDefault="001769E6" w:rsidP="00A65320">
      <w:pPr>
        <w:pStyle w:val="ActHead5"/>
      </w:pPr>
      <w:bookmarkStart w:id="514" w:name="_Toc431993716"/>
      <w:smartTag w:uri="urn:schemas-microsoft-com:office:smarttags" w:element="date">
        <w:smartTag w:uri="urn:schemas-microsoft-com:office:smarttags" w:element="PlaceName">
          <w:r w:rsidRPr="001F0FC3">
            <w:rPr>
              <w:rStyle w:val="CharSectno"/>
            </w:rPr>
            <w:t>20BP</w:t>
          </w:r>
        </w:smartTag>
        <w:r w:rsidRPr="001F0FC3">
          <w:t xml:space="preserve">  </w:t>
        </w:r>
        <w:smartTag w:uri="urn:schemas-microsoft-com:office:smarttags" w:element="PlaceType">
          <w:r w:rsidRPr="001F0FC3">
            <w:t>State</w:t>
          </w:r>
        </w:smartTag>
      </w:smartTag>
      <w:r w:rsidRPr="001F0FC3">
        <w:t xml:space="preserve"> or Territory authorities to be notified of certain releases</w:t>
      </w:r>
      <w:bookmarkEnd w:id="514"/>
    </w:p>
    <w:p w:rsidR="001769E6" w:rsidRPr="001F0FC3" w:rsidRDefault="001769E6" w:rsidP="00A65320">
      <w:pPr>
        <w:pStyle w:val="subsection"/>
        <w:keepNext/>
        <w:keepLines/>
      </w:pPr>
      <w:r w:rsidRPr="001F0FC3">
        <w:tab/>
      </w:r>
      <w:r w:rsidRPr="001F0FC3">
        <w:tab/>
        <w:t>Where a person detained by authority of an order under subsection</w:t>
      </w:r>
      <w:r w:rsidR="001F0FC3">
        <w:t> </w:t>
      </w:r>
      <w:r w:rsidRPr="001F0FC3">
        <w:t>20BJ(1) or a warrant under subsection</w:t>
      </w:r>
      <w:r w:rsidR="001F0FC3">
        <w:t> </w:t>
      </w:r>
      <w:r w:rsidRPr="001F0FC3">
        <w:t>20BM(5) for a specified period in a State or Territory is due to be released because the period of the person’s detention has ended, the Attorney</w:t>
      </w:r>
      <w:r w:rsidR="001F0FC3">
        <w:noBreakHyphen/>
      </w:r>
      <w:r w:rsidRPr="001F0FC3">
        <w:t>General must notify the mental health authorities of that State or Territory of the proposed release of the person.</w:t>
      </w:r>
    </w:p>
    <w:p w:rsidR="001769E6" w:rsidRPr="001F0FC3" w:rsidRDefault="001769E6" w:rsidP="00527FBC">
      <w:pPr>
        <w:pStyle w:val="ActHead3"/>
        <w:pageBreakBefore/>
      </w:pPr>
      <w:bookmarkStart w:id="515" w:name="_Toc431993717"/>
      <w:r w:rsidRPr="001F0FC3">
        <w:rPr>
          <w:rStyle w:val="CharDivNo"/>
        </w:rPr>
        <w:t>Division</w:t>
      </w:r>
      <w:r w:rsidR="001F0FC3" w:rsidRPr="001F0FC3">
        <w:rPr>
          <w:rStyle w:val="CharDivNo"/>
        </w:rPr>
        <w:t> </w:t>
      </w:r>
      <w:r w:rsidRPr="001F0FC3">
        <w:rPr>
          <w:rStyle w:val="CharDivNo"/>
        </w:rPr>
        <w:t>8</w:t>
      </w:r>
      <w:r w:rsidRPr="001F0FC3">
        <w:t>—</w:t>
      </w:r>
      <w:r w:rsidRPr="001F0FC3">
        <w:rPr>
          <w:rStyle w:val="CharDivText"/>
        </w:rPr>
        <w:t>Summary disposition of persons suffering from mental illness or intellectual disability</w:t>
      </w:r>
      <w:bookmarkEnd w:id="515"/>
    </w:p>
    <w:p w:rsidR="001769E6" w:rsidRPr="001F0FC3" w:rsidRDefault="001769E6" w:rsidP="001769E6">
      <w:pPr>
        <w:pStyle w:val="ActHead5"/>
      </w:pPr>
      <w:bookmarkStart w:id="516" w:name="_Toc431993718"/>
      <w:r w:rsidRPr="001F0FC3">
        <w:rPr>
          <w:rStyle w:val="CharSectno"/>
        </w:rPr>
        <w:t>20BQ</w:t>
      </w:r>
      <w:r w:rsidRPr="001F0FC3">
        <w:t xml:space="preserve">  Person suffering from mental illness or intellectual disability</w:t>
      </w:r>
      <w:bookmarkEnd w:id="516"/>
    </w:p>
    <w:p w:rsidR="001769E6" w:rsidRPr="001F0FC3" w:rsidRDefault="001769E6" w:rsidP="001769E6">
      <w:pPr>
        <w:pStyle w:val="subsection"/>
      </w:pPr>
      <w:r w:rsidRPr="001F0FC3">
        <w:tab/>
        <w:t>(1)</w:t>
      </w:r>
      <w:r w:rsidRPr="001F0FC3">
        <w:tab/>
        <w:t>Where, in proceedings in a State or Territory before a court of summary jurisdiction in respect of a federal offence, it appears to the court:</w:t>
      </w:r>
    </w:p>
    <w:p w:rsidR="001769E6" w:rsidRPr="001F0FC3" w:rsidRDefault="001769E6" w:rsidP="001769E6">
      <w:pPr>
        <w:pStyle w:val="paragraph"/>
      </w:pPr>
      <w:r w:rsidRPr="001F0FC3">
        <w:tab/>
        <w:t>(a)</w:t>
      </w:r>
      <w:r w:rsidRPr="001F0FC3">
        <w:tab/>
        <w:t>that the person charged is suffering from a mental illness within the meaning of the civil law of the State or Territory or is suffering from an intellectual disability; and</w:t>
      </w:r>
    </w:p>
    <w:p w:rsidR="001769E6" w:rsidRPr="001F0FC3" w:rsidRDefault="001769E6" w:rsidP="001769E6">
      <w:pPr>
        <w:pStyle w:val="paragraph"/>
      </w:pPr>
      <w:r w:rsidRPr="001F0FC3">
        <w:tab/>
        <w:t>(b)</w:t>
      </w:r>
      <w:r w:rsidRPr="001F0FC3">
        <w:tab/>
        <w:t>that, on an outline of the facts alleged in the proceedings, or such other evidence as the court considers relevant, it would be more appropriate to deal with the person under this Division than otherwise in accordance with law;</w:t>
      </w:r>
    </w:p>
    <w:p w:rsidR="001769E6" w:rsidRPr="001F0FC3" w:rsidRDefault="001769E6" w:rsidP="001769E6">
      <w:pPr>
        <w:pStyle w:val="subsection2"/>
      </w:pPr>
      <w:r w:rsidRPr="001F0FC3">
        <w:t>the court may, by order:</w:t>
      </w:r>
    </w:p>
    <w:p w:rsidR="001769E6" w:rsidRPr="001F0FC3" w:rsidRDefault="001769E6" w:rsidP="001769E6">
      <w:pPr>
        <w:pStyle w:val="paragraph"/>
      </w:pPr>
      <w:r w:rsidRPr="001F0FC3">
        <w:tab/>
        <w:t>(c)</w:t>
      </w:r>
      <w:r w:rsidRPr="001F0FC3">
        <w:tab/>
        <w:t>dismiss the charge and discharge the person:</w:t>
      </w:r>
    </w:p>
    <w:p w:rsidR="001769E6" w:rsidRPr="001F0FC3" w:rsidRDefault="001769E6" w:rsidP="001769E6">
      <w:pPr>
        <w:pStyle w:val="paragraphsub"/>
      </w:pPr>
      <w:r w:rsidRPr="001F0FC3">
        <w:tab/>
        <w:t>(i)</w:t>
      </w:r>
      <w:r w:rsidRPr="001F0FC3">
        <w:tab/>
        <w:t>into the care of a responsible person, unconditionally, or subject to conditions, for a specified period that does not exceed 3 years; or</w:t>
      </w:r>
    </w:p>
    <w:p w:rsidR="001769E6" w:rsidRPr="001F0FC3" w:rsidRDefault="001769E6" w:rsidP="001769E6">
      <w:pPr>
        <w:pStyle w:val="paragraphsub"/>
      </w:pPr>
      <w:r w:rsidRPr="001F0FC3">
        <w:tab/>
        <w:t>(ii)</w:t>
      </w:r>
      <w:r w:rsidRPr="001F0FC3">
        <w:tab/>
        <w:t>on condition that the person attend on another person, or at a place, specified by the court for an assessment of the first</w:t>
      </w:r>
      <w:r w:rsidR="001F0FC3">
        <w:noBreakHyphen/>
      </w:r>
      <w:r w:rsidRPr="001F0FC3">
        <w:t>mentioned person’s mental condition, or for treatment, or both, but so that the total period for which the person is required to attend on that other person or at that place does not exceed 3 years; or</w:t>
      </w:r>
    </w:p>
    <w:p w:rsidR="001769E6" w:rsidRPr="001F0FC3" w:rsidRDefault="001769E6" w:rsidP="001769E6">
      <w:pPr>
        <w:pStyle w:val="paragraphsub"/>
      </w:pPr>
      <w:r w:rsidRPr="001F0FC3">
        <w:tab/>
        <w:t>(iii)</w:t>
      </w:r>
      <w:r w:rsidRPr="001F0FC3">
        <w:tab/>
        <w:t>unconditionally; or</w:t>
      </w:r>
    </w:p>
    <w:p w:rsidR="001769E6" w:rsidRPr="001F0FC3" w:rsidRDefault="001769E6" w:rsidP="001769E6">
      <w:pPr>
        <w:pStyle w:val="paragraph"/>
      </w:pPr>
      <w:r w:rsidRPr="001F0FC3">
        <w:tab/>
        <w:t>(d)</w:t>
      </w:r>
      <w:r w:rsidRPr="001F0FC3">
        <w:tab/>
        <w:t>do one or more of the following:</w:t>
      </w:r>
    </w:p>
    <w:p w:rsidR="001769E6" w:rsidRPr="001F0FC3" w:rsidRDefault="001769E6" w:rsidP="001769E6">
      <w:pPr>
        <w:pStyle w:val="paragraphsub"/>
      </w:pPr>
      <w:r w:rsidRPr="001F0FC3">
        <w:tab/>
        <w:t>(i)</w:t>
      </w:r>
      <w:r w:rsidRPr="001F0FC3">
        <w:tab/>
        <w:t>adjourn the proceedings;</w:t>
      </w:r>
    </w:p>
    <w:p w:rsidR="001769E6" w:rsidRPr="001F0FC3" w:rsidRDefault="001769E6" w:rsidP="001769E6">
      <w:pPr>
        <w:pStyle w:val="paragraphsub"/>
      </w:pPr>
      <w:r w:rsidRPr="001F0FC3">
        <w:tab/>
        <w:t>(ii)</w:t>
      </w:r>
      <w:r w:rsidRPr="001F0FC3">
        <w:tab/>
        <w:t>remand the person on bail;</w:t>
      </w:r>
    </w:p>
    <w:p w:rsidR="001769E6" w:rsidRPr="001F0FC3" w:rsidRDefault="001769E6" w:rsidP="001769E6">
      <w:pPr>
        <w:pStyle w:val="paragraphsub"/>
      </w:pPr>
      <w:r w:rsidRPr="001F0FC3">
        <w:tab/>
        <w:t>(iii)</w:t>
      </w:r>
      <w:r w:rsidRPr="001F0FC3">
        <w:tab/>
        <w:t>make any other order that the court considers appropriate.</w:t>
      </w:r>
    </w:p>
    <w:p w:rsidR="001769E6" w:rsidRPr="001F0FC3" w:rsidRDefault="001769E6" w:rsidP="00A65320">
      <w:pPr>
        <w:pStyle w:val="subsection"/>
        <w:keepNext/>
        <w:keepLines/>
      </w:pPr>
      <w:r w:rsidRPr="001F0FC3">
        <w:tab/>
        <w:t>(2)</w:t>
      </w:r>
      <w:r w:rsidRPr="001F0FC3">
        <w:tab/>
        <w:t xml:space="preserve">Where a court makes an order under </w:t>
      </w:r>
      <w:r w:rsidR="001F0FC3">
        <w:t>paragraph (</w:t>
      </w:r>
      <w:r w:rsidRPr="001F0FC3">
        <w:t>1)(c) in respect of a person and a federal offence with which the person has been charged, the order acts as a stay against any proceedings, or any further proceedings, against the person in respect of the offence.</w:t>
      </w:r>
    </w:p>
    <w:p w:rsidR="001769E6" w:rsidRPr="001F0FC3" w:rsidRDefault="001769E6" w:rsidP="001769E6">
      <w:pPr>
        <w:pStyle w:val="subsection"/>
      </w:pPr>
      <w:r w:rsidRPr="001F0FC3">
        <w:tab/>
        <w:t>(3)</w:t>
      </w:r>
      <w:r w:rsidRPr="001F0FC3">
        <w:tab/>
        <w:t xml:space="preserve">Where a court makes an order under </w:t>
      </w:r>
      <w:r w:rsidR="001F0FC3">
        <w:t>subsection (</w:t>
      </w:r>
      <w:r w:rsidRPr="001F0FC3">
        <w:t>1) in respect of a person and a federal offence with which the person has been charged, the court must not make an order under section</w:t>
      </w:r>
      <w:r w:rsidR="001F0FC3">
        <w:t> </w:t>
      </w:r>
      <w:r w:rsidRPr="001F0FC3">
        <w:t>19B, 20, 20AB or 21B in respect of the person in respect of the offence.</w:t>
      </w:r>
    </w:p>
    <w:p w:rsidR="001769E6" w:rsidRPr="001F0FC3" w:rsidRDefault="001769E6" w:rsidP="001769E6">
      <w:pPr>
        <w:pStyle w:val="ActHead5"/>
      </w:pPr>
      <w:bookmarkStart w:id="517" w:name="_Toc431993719"/>
      <w:r w:rsidRPr="001F0FC3">
        <w:rPr>
          <w:rStyle w:val="CharSectno"/>
        </w:rPr>
        <w:t>20BR</w:t>
      </w:r>
      <w:r w:rsidRPr="001F0FC3">
        <w:t xml:space="preserve">  Means by which court may be informed</w:t>
      </w:r>
      <w:bookmarkEnd w:id="517"/>
    </w:p>
    <w:p w:rsidR="001769E6" w:rsidRPr="001F0FC3" w:rsidRDefault="001769E6" w:rsidP="001769E6">
      <w:pPr>
        <w:pStyle w:val="subsection"/>
      </w:pPr>
      <w:r w:rsidRPr="001F0FC3">
        <w:tab/>
      </w:r>
      <w:r w:rsidRPr="001F0FC3">
        <w:tab/>
        <w:t>For the purposes of this Division, a court of summary jurisdiction may inform itself as the court thinks fit, but not so as to require the person charged to incriminate himself or herself.</w:t>
      </w:r>
    </w:p>
    <w:p w:rsidR="001769E6" w:rsidRPr="001F0FC3" w:rsidRDefault="001769E6" w:rsidP="00527FBC">
      <w:pPr>
        <w:pStyle w:val="ActHead3"/>
        <w:pageBreakBefore/>
      </w:pPr>
      <w:bookmarkStart w:id="518" w:name="_Toc431993720"/>
      <w:r w:rsidRPr="001F0FC3">
        <w:rPr>
          <w:rStyle w:val="CharDivNo"/>
        </w:rPr>
        <w:t>Division</w:t>
      </w:r>
      <w:r w:rsidR="001F0FC3" w:rsidRPr="001F0FC3">
        <w:rPr>
          <w:rStyle w:val="CharDivNo"/>
        </w:rPr>
        <w:t> </w:t>
      </w:r>
      <w:r w:rsidRPr="001F0FC3">
        <w:rPr>
          <w:rStyle w:val="CharDivNo"/>
        </w:rPr>
        <w:t>9</w:t>
      </w:r>
      <w:r w:rsidRPr="001F0FC3">
        <w:t>—</w:t>
      </w:r>
      <w:r w:rsidRPr="001F0FC3">
        <w:rPr>
          <w:rStyle w:val="CharDivText"/>
        </w:rPr>
        <w:t>Sentencing alternatives for persons suffering from mental illness or intellectual disability</w:t>
      </w:r>
      <w:bookmarkEnd w:id="518"/>
    </w:p>
    <w:p w:rsidR="001769E6" w:rsidRPr="001F0FC3" w:rsidRDefault="001769E6" w:rsidP="001769E6">
      <w:pPr>
        <w:pStyle w:val="ActHead5"/>
      </w:pPr>
      <w:bookmarkStart w:id="519" w:name="_Toc431993721"/>
      <w:smartTag w:uri="urn:schemas-microsoft-com:office:smarttags" w:element="date">
        <w:smartTag w:uri="urn:schemas-microsoft-com:office:smarttags" w:element="PlaceName">
          <w:r w:rsidRPr="001F0FC3">
            <w:rPr>
              <w:rStyle w:val="CharSectno"/>
            </w:rPr>
            <w:t>20BS</w:t>
          </w:r>
        </w:smartTag>
        <w:r w:rsidRPr="001F0FC3">
          <w:t xml:space="preserve">  </w:t>
        </w:r>
        <w:smartTag w:uri="urn:schemas-microsoft-com:office:smarttags" w:element="PlaceType">
          <w:r w:rsidRPr="001F0FC3">
            <w:t>Hospital</w:t>
          </w:r>
        </w:smartTag>
      </w:smartTag>
      <w:r w:rsidRPr="001F0FC3">
        <w:t xml:space="preserve"> orders</w:t>
      </w:r>
      <w:bookmarkEnd w:id="519"/>
    </w:p>
    <w:p w:rsidR="001769E6" w:rsidRPr="001F0FC3" w:rsidRDefault="001769E6" w:rsidP="001769E6">
      <w:pPr>
        <w:pStyle w:val="subsection"/>
      </w:pPr>
      <w:r w:rsidRPr="001F0FC3">
        <w:tab/>
        <w:t>(1)</w:t>
      </w:r>
      <w:r w:rsidRPr="001F0FC3">
        <w:tab/>
        <w:t>Where a person is convicted in a State or Territory, on indictment, of a federal offence and the court before which the person is convicted is satisfied that:</w:t>
      </w:r>
    </w:p>
    <w:p w:rsidR="001769E6" w:rsidRPr="001F0FC3" w:rsidRDefault="001769E6" w:rsidP="001769E6">
      <w:pPr>
        <w:pStyle w:val="paragraph"/>
      </w:pPr>
      <w:r w:rsidRPr="001F0FC3">
        <w:tab/>
        <w:t>(a)</w:t>
      </w:r>
      <w:r w:rsidRPr="001F0FC3">
        <w:tab/>
        <w:t>the person is suffering from a mental illness within the meaning of the civil law of that State or Territory; and</w:t>
      </w:r>
    </w:p>
    <w:p w:rsidR="001769E6" w:rsidRPr="001F0FC3" w:rsidRDefault="001769E6" w:rsidP="001769E6">
      <w:pPr>
        <w:pStyle w:val="paragraph"/>
      </w:pPr>
      <w:r w:rsidRPr="001F0FC3">
        <w:tab/>
        <w:t>(b)</w:t>
      </w:r>
      <w:r w:rsidRPr="001F0FC3">
        <w:tab/>
        <w:t>the illness contributed to the commission of the offence by the person; and</w:t>
      </w:r>
    </w:p>
    <w:p w:rsidR="001769E6" w:rsidRPr="001F0FC3" w:rsidRDefault="001769E6" w:rsidP="001769E6">
      <w:pPr>
        <w:pStyle w:val="paragraph"/>
      </w:pPr>
      <w:r w:rsidRPr="001F0FC3">
        <w:tab/>
        <w:t>(c)</w:t>
      </w:r>
      <w:r w:rsidRPr="001F0FC3">
        <w:tab/>
        <w:t>appropriate treatment for the person is available in a hospital in that State or Territory; and</w:t>
      </w:r>
    </w:p>
    <w:p w:rsidR="001769E6" w:rsidRPr="001F0FC3" w:rsidRDefault="001769E6" w:rsidP="001769E6">
      <w:pPr>
        <w:pStyle w:val="paragraph"/>
      </w:pPr>
      <w:r w:rsidRPr="001F0FC3">
        <w:tab/>
        <w:t>(d)</w:t>
      </w:r>
      <w:r w:rsidRPr="001F0FC3">
        <w:tab/>
        <w:t>the proposed treatment cannot be provided to the person other than as an inmate of a hospital in the State or Territory;</w:t>
      </w:r>
    </w:p>
    <w:p w:rsidR="001769E6" w:rsidRPr="001F0FC3" w:rsidRDefault="001769E6" w:rsidP="001769E6">
      <w:pPr>
        <w:pStyle w:val="subsection2"/>
      </w:pPr>
      <w:r w:rsidRPr="001F0FC3">
        <w:t xml:space="preserve">the court may, without passing sentence on the person, make an order (in this section called a </w:t>
      </w:r>
      <w:r w:rsidRPr="001F0FC3">
        <w:rPr>
          <w:b/>
          <w:i/>
        </w:rPr>
        <w:t>hospital order</w:t>
      </w:r>
      <w:r w:rsidRPr="001F0FC3">
        <w:t>) that the person be detained in a hospital specified in the order for a period specified in the order for the purposes of receiving treatment specified in the order.</w:t>
      </w:r>
    </w:p>
    <w:p w:rsidR="001769E6" w:rsidRPr="001F0FC3" w:rsidRDefault="001769E6" w:rsidP="001769E6">
      <w:pPr>
        <w:pStyle w:val="subsection"/>
      </w:pPr>
      <w:r w:rsidRPr="001F0FC3">
        <w:tab/>
        <w:t>(2)</w:t>
      </w:r>
      <w:r w:rsidRPr="001F0FC3">
        <w:tab/>
        <w:t>A court must not make a hospital order unless, but for the mental illness of the person, the court would have sentenced the person to a term of imprisonment.</w:t>
      </w:r>
    </w:p>
    <w:p w:rsidR="001769E6" w:rsidRPr="001F0FC3" w:rsidRDefault="001769E6" w:rsidP="001769E6">
      <w:pPr>
        <w:pStyle w:val="subsection"/>
      </w:pPr>
      <w:r w:rsidRPr="001F0FC3">
        <w:tab/>
        <w:t>(3)</w:t>
      </w:r>
      <w:r w:rsidRPr="001F0FC3">
        <w:tab/>
        <w:t>A court must not specify a period of detention in a hospital that is longer than the period of imprisonment to which the person would have been sentenced had the hospital order not been made.</w:t>
      </w:r>
    </w:p>
    <w:p w:rsidR="001769E6" w:rsidRPr="001F0FC3" w:rsidRDefault="001769E6" w:rsidP="001769E6">
      <w:pPr>
        <w:pStyle w:val="subsection"/>
      </w:pPr>
      <w:r w:rsidRPr="001F0FC3">
        <w:tab/>
        <w:t>(4)</w:t>
      </w:r>
      <w:r w:rsidRPr="001F0FC3">
        <w:tab/>
        <w:t>Where the court orders a person to be detained in a hospital for a specified period, the court may fix a lesser period of detention during which the person is not to be eligible to be released from the hospital.</w:t>
      </w:r>
    </w:p>
    <w:p w:rsidR="001769E6" w:rsidRPr="001F0FC3" w:rsidRDefault="001769E6" w:rsidP="001769E6">
      <w:pPr>
        <w:pStyle w:val="subsection"/>
      </w:pPr>
      <w:r w:rsidRPr="001F0FC3">
        <w:tab/>
        <w:t>(5)</w:t>
      </w:r>
      <w:r w:rsidRPr="001F0FC3">
        <w:tab/>
        <w:t xml:space="preserve">Before reaching an opinion on the matters specified in </w:t>
      </w:r>
      <w:r w:rsidR="001F0FC3">
        <w:t>subsection (</w:t>
      </w:r>
      <w:r w:rsidRPr="001F0FC3">
        <w:t>1) in relation to a person, the court must obtain and consider the reports of 2 duly qualified psychiatrists with experience in the diagnosis and treatment of mental illness.</w:t>
      </w:r>
    </w:p>
    <w:p w:rsidR="001769E6" w:rsidRPr="001F0FC3" w:rsidRDefault="001769E6" w:rsidP="001769E6">
      <w:pPr>
        <w:pStyle w:val="subsection"/>
      </w:pPr>
      <w:r w:rsidRPr="001F0FC3">
        <w:tab/>
        <w:t>(6)</w:t>
      </w:r>
      <w:r w:rsidRPr="001F0FC3">
        <w:tab/>
        <w:t>A court may make a hospital order in respect of a person even if the person is serving a federal sentence at the time when, under the order, the person is to begin to be detained in hospital and, where a hospital order is made in such circumstances:</w:t>
      </w:r>
    </w:p>
    <w:p w:rsidR="001769E6" w:rsidRPr="001F0FC3" w:rsidRDefault="001769E6" w:rsidP="001769E6">
      <w:pPr>
        <w:pStyle w:val="paragraph"/>
      </w:pPr>
      <w:r w:rsidRPr="001F0FC3">
        <w:tab/>
        <w:t>(a)</w:t>
      </w:r>
      <w:r w:rsidRPr="001F0FC3">
        <w:tab/>
        <w:t>the hospital order is sufficient authority for the person to be detained outside the prison during the period of involuntary hospitalisation under the order; and</w:t>
      </w:r>
    </w:p>
    <w:p w:rsidR="001769E6" w:rsidRPr="001F0FC3" w:rsidRDefault="001769E6" w:rsidP="001769E6">
      <w:pPr>
        <w:pStyle w:val="paragraph"/>
      </w:pPr>
      <w:r w:rsidRPr="001F0FC3">
        <w:tab/>
        <w:t>(b)</w:t>
      </w:r>
      <w:r w:rsidRPr="001F0FC3">
        <w:tab/>
        <w:t>the person is to be treated, for the purposes of that sentence, as serving that sentence during the period of involuntary hospitalisation under the order; and</w:t>
      </w:r>
    </w:p>
    <w:p w:rsidR="001769E6" w:rsidRPr="001F0FC3" w:rsidRDefault="001769E6" w:rsidP="001769E6">
      <w:pPr>
        <w:pStyle w:val="paragraph"/>
      </w:pPr>
      <w:r w:rsidRPr="001F0FC3">
        <w:tab/>
        <w:t>(c)</w:t>
      </w:r>
      <w:r w:rsidRPr="001F0FC3">
        <w:tab/>
        <w:t>if the person is still liable to serve a part of that sentence when the hospital order ends or is discharged, the person is to be returned for that purpose to the prison where he or she was serving that sentence before the making of the order.</w:t>
      </w:r>
    </w:p>
    <w:p w:rsidR="001769E6" w:rsidRPr="001F0FC3" w:rsidRDefault="001769E6" w:rsidP="001769E6">
      <w:pPr>
        <w:pStyle w:val="subsection"/>
      </w:pPr>
      <w:r w:rsidRPr="001F0FC3">
        <w:tab/>
        <w:t>(7)</w:t>
      </w:r>
      <w:r w:rsidRPr="001F0FC3">
        <w:tab/>
      </w:r>
      <w:r w:rsidR="001F0FC3">
        <w:t>Subsection (</w:t>
      </w:r>
      <w:r w:rsidRPr="001F0FC3">
        <w:t>4) does not enable a court, in the case of a person who is serving a federal sentence at the time when the hospital order begins, to fix a lesser period of detention ending:</w:t>
      </w:r>
    </w:p>
    <w:p w:rsidR="001769E6" w:rsidRPr="001F0FC3" w:rsidRDefault="001769E6" w:rsidP="001769E6">
      <w:pPr>
        <w:pStyle w:val="paragraph"/>
      </w:pPr>
      <w:r w:rsidRPr="001F0FC3">
        <w:tab/>
        <w:t>(a)</w:t>
      </w:r>
      <w:r w:rsidRPr="001F0FC3">
        <w:tab/>
        <w:t>if a non</w:t>
      </w:r>
      <w:r w:rsidR="001F0FC3">
        <w:noBreakHyphen/>
      </w:r>
      <w:r w:rsidRPr="001F0FC3">
        <w:t>parole period has been fixed in respect of the sentence—before the end of that non</w:t>
      </w:r>
      <w:r w:rsidR="001F0FC3">
        <w:noBreakHyphen/>
      </w:r>
      <w:r w:rsidRPr="001F0FC3">
        <w:t>parole period; and</w:t>
      </w:r>
    </w:p>
    <w:p w:rsidR="001769E6" w:rsidRPr="001F0FC3" w:rsidRDefault="001769E6" w:rsidP="001769E6">
      <w:pPr>
        <w:pStyle w:val="paragraph"/>
      </w:pPr>
      <w:r w:rsidRPr="001F0FC3">
        <w:tab/>
        <w:t>(b)</w:t>
      </w:r>
      <w:r w:rsidRPr="001F0FC3">
        <w:tab/>
        <w:t>otherwise—before the end of that sentence.</w:t>
      </w:r>
    </w:p>
    <w:p w:rsidR="001769E6" w:rsidRPr="001F0FC3" w:rsidRDefault="001769E6" w:rsidP="001769E6">
      <w:pPr>
        <w:pStyle w:val="ActHead5"/>
      </w:pPr>
      <w:bookmarkStart w:id="520" w:name="_Toc431993722"/>
      <w:r w:rsidRPr="001F0FC3">
        <w:rPr>
          <w:rStyle w:val="CharSectno"/>
        </w:rPr>
        <w:t>20BT</w:t>
      </w:r>
      <w:r w:rsidRPr="001F0FC3">
        <w:t xml:space="preserve">  Lesser periods of imprisonment fixed under hospital orders</w:t>
      </w:r>
      <w:bookmarkEnd w:id="520"/>
    </w:p>
    <w:p w:rsidR="001769E6" w:rsidRPr="001F0FC3" w:rsidRDefault="001769E6" w:rsidP="001769E6">
      <w:pPr>
        <w:pStyle w:val="subsection"/>
      </w:pPr>
      <w:r w:rsidRPr="001F0FC3">
        <w:tab/>
        <w:t>(1)</w:t>
      </w:r>
      <w:r w:rsidRPr="001F0FC3">
        <w:tab/>
        <w:t>Where a lesser period of detention is fixed under subsection</w:t>
      </w:r>
      <w:r w:rsidR="001F0FC3">
        <w:t> </w:t>
      </w:r>
      <w:r w:rsidRPr="001F0FC3">
        <w:t>20BS(4) in relation to a person detained in hospital under a hospital order, the Attorney</w:t>
      </w:r>
      <w:r w:rsidR="001F0FC3">
        <w:noBreakHyphen/>
      </w:r>
      <w:r w:rsidRPr="001F0FC3">
        <w:t>General must, at the end of the lesser period, obtain and consider the reports of 2 duly qualified psychiatrists with experience in the diagnosis and treatment of mental illness so as to determine whether or not to release the person from the detention.</w:t>
      </w:r>
    </w:p>
    <w:p w:rsidR="001769E6" w:rsidRPr="001F0FC3" w:rsidRDefault="001769E6" w:rsidP="00E4550B">
      <w:pPr>
        <w:pStyle w:val="subsection"/>
      </w:pPr>
      <w:r w:rsidRPr="001F0FC3">
        <w:tab/>
        <w:t>(2)</w:t>
      </w:r>
      <w:r w:rsidRPr="001F0FC3">
        <w:tab/>
        <w:t>Unless:</w:t>
      </w:r>
    </w:p>
    <w:p w:rsidR="001769E6" w:rsidRPr="001F0FC3" w:rsidRDefault="001769E6" w:rsidP="001769E6">
      <w:pPr>
        <w:pStyle w:val="paragraph"/>
      </w:pPr>
      <w:r w:rsidRPr="001F0FC3">
        <w:tab/>
        <w:t>(a)</w:t>
      </w:r>
      <w:r w:rsidRPr="001F0FC3">
        <w:tab/>
        <w:t>either of the reports of the psychiatrists recommends that the person not be released because of a continuing need for hospital treatment; or</w:t>
      </w:r>
    </w:p>
    <w:p w:rsidR="001769E6" w:rsidRPr="001F0FC3" w:rsidRDefault="001769E6" w:rsidP="00E4550B">
      <w:pPr>
        <w:pStyle w:val="paragraph"/>
      </w:pPr>
      <w:r w:rsidRPr="001F0FC3">
        <w:tab/>
        <w:t>(b)</w:t>
      </w:r>
      <w:r w:rsidRPr="001F0FC3">
        <w:tab/>
        <w:t>the person continues, at the end of the lesser period of detention, to be required to serve a federal sentence of imprisonment that the person was serving at the time when the hospital order began;</w:t>
      </w:r>
    </w:p>
    <w:p w:rsidR="001769E6" w:rsidRPr="001F0FC3" w:rsidRDefault="001769E6" w:rsidP="001769E6">
      <w:pPr>
        <w:pStyle w:val="subsection2"/>
      </w:pPr>
      <w:r w:rsidRPr="001F0FC3">
        <w:t>the Attorney</w:t>
      </w:r>
      <w:r w:rsidR="001F0FC3">
        <w:noBreakHyphen/>
      </w:r>
      <w:r w:rsidRPr="001F0FC3">
        <w:t>General must order the person to be released on such conditions (including conditions relating to release into the care of another person specified in the order) for the balance of the period of the hospital order as the Attorney</w:t>
      </w:r>
      <w:r w:rsidR="001F0FC3">
        <w:noBreakHyphen/>
      </w:r>
      <w:r w:rsidRPr="001F0FC3">
        <w:t>General considers appropriate having regard to the reports and to such other matters as he or she considers relevant.</w:t>
      </w:r>
    </w:p>
    <w:p w:rsidR="001769E6" w:rsidRPr="001F0FC3" w:rsidRDefault="001769E6" w:rsidP="001769E6">
      <w:pPr>
        <w:pStyle w:val="subsection"/>
      </w:pPr>
      <w:r w:rsidRPr="001F0FC3">
        <w:tab/>
        <w:t>(3)</w:t>
      </w:r>
      <w:r w:rsidRPr="001F0FC3">
        <w:tab/>
        <w:t>Sections</w:t>
      </w:r>
      <w:r w:rsidR="001F0FC3">
        <w:t> </w:t>
      </w:r>
      <w:r w:rsidRPr="001F0FC3">
        <w:t xml:space="preserve">20BM and 20BN apply in relation to a person released from involuntary hospitalisation by order under </w:t>
      </w:r>
      <w:r w:rsidR="001F0FC3">
        <w:t>subsection (</w:t>
      </w:r>
      <w:r w:rsidRPr="001F0FC3">
        <w:t>2) as if:</w:t>
      </w:r>
    </w:p>
    <w:p w:rsidR="001769E6" w:rsidRPr="001F0FC3" w:rsidRDefault="001769E6" w:rsidP="001769E6">
      <w:pPr>
        <w:pStyle w:val="paragraph"/>
      </w:pPr>
      <w:r w:rsidRPr="001F0FC3">
        <w:tab/>
        <w:t>(a)</w:t>
      </w:r>
      <w:r w:rsidRPr="001F0FC3">
        <w:tab/>
        <w:t>the order under that subsection were a release order made under subsection</w:t>
      </w:r>
      <w:r w:rsidR="001F0FC3">
        <w:t> </w:t>
      </w:r>
      <w:r w:rsidRPr="001F0FC3">
        <w:t>20BL(1); and</w:t>
      </w:r>
    </w:p>
    <w:p w:rsidR="001769E6" w:rsidRPr="001F0FC3" w:rsidRDefault="001769E6" w:rsidP="001769E6">
      <w:pPr>
        <w:pStyle w:val="paragraph"/>
      </w:pPr>
      <w:r w:rsidRPr="001F0FC3">
        <w:tab/>
        <w:t>(b)</w:t>
      </w:r>
      <w:r w:rsidRPr="001F0FC3">
        <w:tab/>
        <w:t>the references in each of those sections to detention in a prison or a hospital were references only to detention in a hospital; and</w:t>
      </w:r>
    </w:p>
    <w:p w:rsidR="001769E6" w:rsidRPr="001F0FC3" w:rsidRDefault="001769E6" w:rsidP="001769E6">
      <w:pPr>
        <w:pStyle w:val="paragraph"/>
      </w:pPr>
      <w:r w:rsidRPr="001F0FC3">
        <w:tab/>
        <w:t>(c)</w:t>
      </w:r>
      <w:r w:rsidRPr="001F0FC3">
        <w:tab/>
        <w:t>the reference in subsection</w:t>
      </w:r>
      <w:r w:rsidR="001F0FC3">
        <w:t> </w:t>
      </w:r>
      <w:r w:rsidRPr="001F0FC3">
        <w:t>20BM(5) to the period of detention in safe custody under subsection</w:t>
      </w:r>
      <w:r w:rsidR="001F0FC3">
        <w:t> </w:t>
      </w:r>
      <w:r w:rsidRPr="001F0FC3">
        <w:t>20BJ(1) were a reference to the period of detention in a hospital specified in the order under subsection</w:t>
      </w:r>
      <w:r w:rsidR="001F0FC3">
        <w:t> </w:t>
      </w:r>
      <w:r w:rsidRPr="001F0FC3">
        <w:t>20BS(1).</w:t>
      </w:r>
    </w:p>
    <w:p w:rsidR="001769E6" w:rsidRPr="001F0FC3" w:rsidRDefault="001769E6" w:rsidP="001769E6">
      <w:pPr>
        <w:pStyle w:val="ActHead5"/>
      </w:pPr>
      <w:bookmarkStart w:id="521" w:name="_Toc431993723"/>
      <w:r w:rsidRPr="001F0FC3">
        <w:rPr>
          <w:rStyle w:val="CharSectno"/>
        </w:rPr>
        <w:t>20BU</w:t>
      </w:r>
      <w:r w:rsidRPr="001F0FC3">
        <w:t xml:space="preserve">  Discharge of hospital orders</w:t>
      </w:r>
      <w:bookmarkEnd w:id="521"/>
    </w:p>
    <w:p w:rsidR="001769E6" w:rsidRPr="001F0FC3" w:rsidRDefault="001769E6" w:rsidP="001769E6">
      <w:pPr>
        <w:pStyle w:val="subsection"/>
      </w:pPr>
      <w:r w:rsidRPr="001F0FC3">
        <w:tab/>
        <w:t>(1)</w:t>
      </w:r>
      <w:r w:rsidRPr="001F0FC3">
        <w:tab/>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rsidR="001769E6" w:rsidRPr="001F0FC3" w:rsidRDefault="001769E6" w:rsidP="001769E6">
      <w:pPr>
        <w:pStyle w:val="subsection"/>
      </w:pPr>
      <w:r w:rsidRPr="001F0FC3">
        <w:tab/>
        <w:t>(2)</w:t>
      </w:r>
      <w:r w:rsidRPr="001F0FC3">
        <w:tab/>
        <w:t>The court must not discharge a hospital order unless the court is satisfied:</w:t>
      </w:r>
    </w:p>
    <w:p w:rsidR="001769E6" w:rsidRPr="001F0FC3" w:rsidRDefault="001769E6" w:rsidP="001769E6">
      <w:pPr>
        <w:pStyle w:val="paragraph"/>
      </w:pPr>
      <w:r w:rsidRPr="001F0FC3">
        <w:tab/>
        <w:t>(a)</w:t>
      </w:r>
      <w:r w:rsidRPr="001F0FC3">
        <w:tab/>
        <w:t>that the person has sufficiently recovered from mental illness no longer to require involuntary hospitalisation; or</w:t>
      </w:r>
    </w:p>
    <w:p w:rsidR="001769E6" w:rsidRPr="001F0FC3" w:rsidRDefault="001769E6" w:rsidP="001769E6">
      <w:pPr>
        <w:pStyle w:val="paragraph"/>
      </w:pPr>
      <w:r w:rsidRPr="001F0FC3">
        <w:tab/>
        <w:t>(b)</w:t>
      </w:r>
      <w:r w:rsidRPr="001F0FC3">
        <w:tab/>
        <w:t>that the mental illness will not respond or respond further to hospital treatment.</w:t>
      </w:r>
    </w:p>
    <w:p w:rsidR="001769E6" w:rsidRPr="001F0FC3" w:rsidRDefault="001769E6" w:rsidP="001769E6">
      <w:pPr>
        <w:pStyle w:val="subsection"/>
      </w:pPr>
      <w:r w:rsidRPr="001F0FC3">
        <w:tab/>
        <w:t>(3)</w:t>
      </w:r>
      <w:r w:rsidRPr="001F0FC3">
        <w:tab/>
        <w:t>Where the court discharges a hospital order and imposes another sentence instead of the order:</w:t>
      </w:r>
    </w:p>
    <w:p w:rsidR="001769E6" w:rsidRPr="001F0FC3" w:rsidRDefault="001769E6" w:rsidP="001769E6">
      <w:pPr>
        <w:pStyle w:val="paragraph"/>
      </w:pPr>
      <w:r w:rsidRPr="001F0FC3">
        <w:tab/>
        <w:t>(a)</w:t>
      </w:r>
      <w:r w:rsidRPr="001F0FC3">
        <w:tab/>
        <w:t>the new sentence must commence on the date of commencement of the order; and</w:t>
      </w:r>
    </w:p>
    <w:p w:rsidR="001769E6" w:rsidRPr="001F0FC3" w:rsidRDefault="001769E6" w:rsidP="001769E6">
      <w:pPr>
        <w:pStyle w:val="paragraph"/>
      </w:pPr>
      <w:r w:rsidRPr="001F0FC3">
        <w:tab/>
        <w:t>(b)</w:t>
      </w:r>
      <w:r w:rsidRPr="001F0FC3">
        <w:tab/>
        <w:t>the length of the new sentence must not exceed the length of the order; and</w:t>
      </w:r>
    </w:p>
    <w:p w:rsidR="001769E6" w:rsidRPr="001F0FC3" w:rsidRDefault="001769E6" w:rsidP="001769E6">
      <w:pPr>
        <w:pStyle w:val="paragraph"/>
      </w:pPr>
      <w:r w:rsidRPr="001F0FC3">
        <w:tab/>
        <w:t>(c)</w:t>
      </w:r>
      <w:r w:rsidRPr="001F0FC3">
        <w:tab/>
        <w:t>if the sentence is a sentence of imprisonment—the person concerned is to be treated as having served that part of the sentence during which he or she was subject to involuntary hospitalisation.</w:t>
      </w:r>
    </w:p>
    <w:p w:rsidR="001769E6" w:rsidRPr="001F0FC3" w:rsidRDefault="001769E6" w:rsidP="001769E6">
      <w:pPr>
        <w:pStyle w:val="subsection"/>
        <w:keepNext/>
      </w:pPr>
      <w:r w:rsidRPr="001F0FC3">
        <w:tab/>
        <w:t>(4)</w:t>
      </w:r>
      <w:r w:rsidRPr="001F0FC3">
        <w:tab/>
        <w:t xml:space="preserve">Before reaching an opinion on the matters specified in </w:t>
      </w:r>
      <w:r w:rsidR="001F0FC3">
        <w:t>subsection (</w:t>
      </w:r>
      <w:r w:rsidRPr="001F0FC3">
        <w:t>2) in relation to a person, the court:</w:t>
      </w:r>
    </w:p>
    <w:p w:rsidR="001769E6" w:rsidRPr="001F0FC3" w:rsidRDefault="001769E6" w:rsidP="001769E6">
      <w:pPr>
        <w:pStyle w:val="paragraph"/>
      </w:pPr>
      <w:r w:rsidRPr="001F0FC3">
        <w:tab/>
        <w:t>(a)</w:t>
      </w:r>
      <w:r w:rsidRPr="001F0FC3">
        <w:tab/>
        <w:t>must obtain and consider the reports of 2 duly qualified psychiatrists with experience in the diagnosis and treatment of mental illness; and</w:t>
      </w:r>
    </w:p>
    <w:p w:rsidR="001769E6" w:rsidRPr="001F0FC3" w:rsidRDefault="001769E6" w:rsidP="001769E6">
      <w:pPr>
        <w:pStyle w:val="paragraph"/>
      </w:pPr>
      <w:r w:rsidRPr="001F0FC3">
        <w:tab/>
        <w:t>(b)</w:t>
      </w:r>
      <w:r w:rsidRPr="001F0FC3">
        <w:tab/>
        <w:t>if the person has been released, under section</w:t>
      </w:r>
      <w:r w:rsidR="001F0FC3">
        <w:t> </w:t>
      </w:r>
      <w:r w:rsidRPr="001F0FC3">
        <w:t>20BR, into the care of another person for the balance of the hospital order—must obtain and consider the report of that other person; and</w:t>
      </w:r>
    </w:p>
    <w:p w:rsidR="001769E6" w:rsidRPr="001F0FC3" w:rsidRDefault="001769E6" w:rsidP="001769E6">
      <w:pPr>
        <w:pStyle w:val="paragraph"/>
      </w:pPr>
      <w:r w:rsidRPr="001F0FC3">
        <w:tab/>
        <w:t>(c)</w:t>
      </w:r>
      <w:r w:rsidRPr="001F0FC3">
        <w:tab/>
        <w:t>may obtain and consider such other information as it thinks relevant.</w:t>
      </w:r>
    </w:p>
    <w:p w:rsidR="001769E6" w:rsidRPr="001F0FC3" w:rsidRDefault="001769E6" w:rsidP="001769E6">
      <w:pPr>
        <w:pStyle w:val="subsection"/>
      </w:pPr>
      <w:r w:rsidRPr="001F0FC3">
        <w:tab/>
        <w:t>(5)</w:t>
      </w:r>
      <w:r w:rsidRPr="001F0FC3">
        <w:tab/>
        <w:t xml:space="preserve">An application under </w:t>
      </w:r>
      <w:r w:rsidR="001F0FC3">
        <w:t>subsection (</w:t>
      </w:r>
      <w:r w:rsidRPr="001F0FC3">
        <w:t>1) to the court that made a hospital order may be dealt with by that court whether or not it is constituted in the way in which it was constituted when the order was made.</w:t>
      </w:r>
    </w:p>
    <w:p w:rsidR="001769E6" w:rsidRPr="001F0FC3" w:rsidRDefault="001769E6" w:rsidP="001769E6">
      <w:pPr>
        <w:pStyle w:val="ActHead5"/>
      </w:pPr>
      <w:bookmarkStart w:id="522" w:name="_Toc431993724"/>
      <w:r w:rsidRPr="001F0FC3">
        <w:rPr>
          <w:rStyle w:val="CharSectno"/>
        </w:rPr>
        <w:t>20BV</w:t>
      </w:r>
      <w:r w:rsidRPr="001F0FC3">
        <w:t xml:space="preserve">  Psychiatric probation orders</w:t>
      </w:r>
      <w:bookmarkEnd w:id="522"/>
    </w:p>
    <w:p w:rsidR="001769E6" w:rsidRPr="001F0FC3" w:rsidRDefault="001769E6" w:rsidP="001769E6">
      <w:pPr>
        <w:pStyle w:val="subsection"/>
      </w:pPr>
      <w:r w:rsidRPr="001F0FC3">
        <w:tab/>
        <w:t>(1)</w:t>
      </w:r>
      <w:r w:rsidRPr="001F0FC3">
        <w:tab/>
        <w:t>Where a person is convicted in a State or Territory of a federal offence and the court is satisfied that:</w:t>
      </w:r>
    </w:p>
    <w:p w:rsidR="001769E6" w:rsidRPr="001F0FC3" w:rsidRDefault="001769E6" w:rsidP="001769E6">
      <w:pPr>
        <w:pStyle w:val="paragraph"/>
      </w:pPr>
      <w:r w:rsidRPr="001F0FC3">
        <w:tab/>
        <w:t>(a)</w:t>
      </w:r>
      <w:r w:rsidRPr="001F0FC3">
        <w:tab/>
        <w:t>the person is suffering from a mental illness within the meaning of the civil law of that State or Territory; and</w:t>
      </w:r>
    </w:p>
    <w:p w:rsidR="001769E6" w:rsidRPr="001F0FC3" w:rsidRDefault="001769E6" w:rsidP="001769E6">
      <w:pPr>
        <w:pStyle w:val="paragraph"/>
      </w:pPr>
      <w:r w:rsidRPr="001F0FC3">
        <w:tab/>
        <w:t>(b)</w:t>
      </w:r>
      <w:r w:rsidRPr="001F0FC3">
        <w:tab/>
        <w:t>the illness contributed to the commission of the offence by the person; and</w:t>
      </w:r>
    </w:p>
    <w:p w:rsidR="001769E6" w:rsidRPr="001F0FC3" w:rsidRDefault="001769E6" w:rsidP="001769E6">
      <w:pPr>
        <w:pStyle w:val="paragraph"/>
      </w:pPr>
      <w:r w:rsidRPr="001F0FC3">
        <w:tab/>
        <w:t>(c)</w:t>
      </w:r>
      <w:r w:rsidRPr="001F0FC3">
        <w:tab/>
        <w:t>appropriate psychiatric treatment for the person is available in a hospital or other place in the State or Territory; and</w:t>
      </w:r>
    </w:p>
    <w:p w:rsidR="001769E6" w:rsidRPr="001F0FC3" w:rsidRDefault="001769E6" w:rsidP="001769E6">
      <w:pPr>
        <w:pStyle w:val="paragraph"/>
        <w:keepLines/>
      </w:pPr>
      <w:r w:rsidRPr="001F0FC3">
        <w:tab/>
        <w:t>(d)</w:t>
      </w:r>
      <w:r w:rsidRPr="001F0FC3">
        <w:tab/>
        <w:t>the person consents to the order being made;</w:t>
      </w:r>
    </w:p>
    <w:p w:rsidR="001769E6" w:rsidRPr="001F0FC3" w:rsidRDefault="001769E6" w:rsidP="001769E6">
      <w:pPr>
        <w:pStyle w:val="subsection2"/>
      </w:pPr>
      <w:r w:rsidRPr="001F0FC3">
        <w:t xml:space="preserve">the court may, without passing sentence on the person, make an order (in this section called a </w:t>
      </w:r>
      <w:r w:rsidRPr="001F0FC3">
        <w:rPr>
          <w:b/>
          <w:i/>
        </w:rPr>
        <w:t>psychiatric probation order</w:t>
      </w:r>
      <w:r w:rsidRPr="001F0FC3">
        <w:t>) that the person reside at, or attend at, a specified hospital or other place for the purpose of receiving that psychiatric treatment.</w:t>
      </w:r>
    </w:p>
    <w:p w:rsidR="001769E6" w:rsidRPr="001F0FC3" w:rsidRDefault="001769E6" w:rsidP="001769E6">
      <w:pPr>
        <w:pStyle w:val="subsection"/>
      </w:pPr>
      <w:r w:rsidRPr="001F0FC3">
        <w:tab/>
        <w:t>(2)</w:t>
      </w:r>
      <w:r w:rsidRPr="001F0FC3">
        <w:tab/>
        <w:t>The court must not make an order unless the person, or the person’s legal guardian, consents to the proposed treatment.</w:t>
      </w:r>
    </w:p>
    <w:p w:rsidR="001769E6" w:rsidRPr="001F0FC3" w:rsidRDefault="001769E6" w:rsidP="00954444">
      <w:pPr>
        <w:pStyle w:val="subsection"/>
        <w:keepNext/>
        <w:keepLines/>
      </w:pPr>
      <w:r w:rsidRPr="001F0FC3">
        <w:tab/>
        <w:t>(3)</w:t>
      </w:r>
      <w:r w:rsidRPr="001F0FC3">
        <w:tab/>
        <w:t>An order is subject to the following additional conditions:</w:t>
      </w:r>
    </w:p>
    <w:p w:rsidR="001769E6" w:rsidRPr="001F0FC3" w:rsidRDefault="001769E6" w:rsidP="001769E6">
      <w:pPr>
        <w:pStyle w:val="paragraph"/>
      </w:pPr>
      <w:r w:rsidRPr="001F0FC3">
        <w:tab/>
        <w:t>(a)</w:t>
      </w:r>
      <w:r w:rsidRPr="001F0FC3">
        <w:tab/>
        <w:t>that the person will, during such period, not exceeding 2 years, as the court specifies in the order, be subject to the supervision of a probation officer appointed in accordance with the order and obey all reasonable directions of a probation officer so appointed;</w:t>
      </w:r>
    </w:p>
    <w:p w:rsidR="001769E6" w:rsidRPr="001F0FC3" w:rsidRDefault="001769E6" w:rsidP="001769E6">
      <w:pPr>
        <w:pStyle w:val="paragraph"/>
      </w:pPr>
      <w:r w:rsidRPr="001F0FC3">
        <w:tab/>
        <w:t>(b)</w:t>
      </w:r>
      <w:r w:rsidRPr="001F0FC3">
        <w:tab/>
        <w:t>that the person will be of good behaviour for such period, not exceeding 5 years, as the court specifies in the order.</w:t>
      </w:r>
    </w:p>
    <w:p w:rsidR="001769E6" w:rsidRPr="001F0FC3" w:rsidRDefault="001769E6" w:rsidP="001769E6">
      <w:pPr>
        <w:pStyle w:val="subsection"/>
      </w:pPr>
      <w:r w:rsidRPr="001F0FC3">
        <w:tab/>
        <w:t>(4)</w:t>
      </w:r>
      <w:r w:rsidRPr="001F0FC3">
        <w:tab/>
        <w:t>The court may, on the application of the person, of the probation officer appointed to supervise the person or of the person in charge of the hospital or other place where the treatment is being undertaken, vary the treatment that the person is to undertake.</w:t>
      </w:r>
    </w:p>
    <w:p w:rsidR="001769E6" w:rsidRPr="001F0FC3" w:rsidRDefault="001769E6" w:rsidP="001769E6">
      <w:pPr>
        <w:pStyle w:val="ActHead5"/>
      </w:pPr>
      <w:bookmarkStart w:id="523" w:name="_Toc431993725"/>
      <w:r w:rsidRPr="001F0FC3">
        <w:rPr>
          <w:rStyle w:val="CharSectno"/>
        </w:rPr>
        <w:t>20BW</w:t>
      </w:r>
      <w:r w:rsidRPr="001F0FC3">
        <w:t xml:space="preserve">  Breach of psychiatric probation orders</w:t>
      </w:r>
      <w:bookmarkEnd w:id="523"/>
    </w:p>
    <w:p w:rsidR="001769E6" w:rsidRPr="001F0FC3" w:rsidRDefault="001769E6" w:rsidP="001769E6">
      <w:pPr>
        <w:pStyle w:val="subsection"/>
      </w:pPr>
      <w:r w:rsidRPr="001F0FC3">
        <w:tab/>
        <w:t>(1)</w:t>
      </w:r>
      <w:r w:rsidRPr="001F0FC3">
        <w:tab/>
        <w:t>Where an order has been made under section</w:t>
      </w:r>
      <w:r w:rsidR="001F0FC3">
        <w:t> </w:t>
      </w:r>
      <w:r w:rsidRPr="001F0FC3">
        <w:t>20BV and information is laid before a magistrate, whether before or after the end of the period referred to in paragraph</w:t>
      </w:r>
      <w:r w:rsidR="001F0FC3">
        <w:t> </w:t>
      </w:r>
      <w:r w:rsidRPr="001F0FC3">
        <w:t>20BV(3)(a) or (b), alleging that the person has, without reasonable excuse, failed to comply with a condition of the order, the magistrate may:</w:t>
      </w:r>
    </w:p>
    <w:p w:rsidR="001769E6" w:rsidRPr="001F0FC3" w:rsidRDefault="001769E6" w:rsidP="001769E6">
      <w:pPr>
        <w:pStyle w:val="paragraph"/>
      </w:pPr>
      <w:r w:rsidRPr="001F0FC3">
        <w:tab/>
        <w:t>(a)</w:t>
      </w:r>
      <w:r w:rsidRPr="001F0FC3">
        <w:tab/>
        <w:t>issue a summons directing the person to appear, on a date, and at a time and place, fixed in the summons, before the court by which the order was made; or</w:t>
      </w:r>
    </w:p>
    <w:p w:rsidR="001769E6" w:rsidRPr="001F0FC3" w:rsidRDefault="001769E6" w:rsidP="001769E6">
      <w:pPr>
        <w:pStyle w:val="paragraph"/>
      </w:pPr>
      <w:r w:rsidRPr="001F0FC3">
        <w:tab/>
        <w:t>(b)</w:t>
      </w:r>
      <w:r w:rsidRPr="001F0FC3">
        <w:tab/>
        <w:t>if the information is laid on oath and the magistrate is of the opinion that proceedings against the person by summons might not be effective—issue a warrant for the arrest of the person.</w:t>
      </w:r>
    </w:p>
    <w:p w:rsidR="001769E6" w:rsidRPr="001F0FC3" w:rsidRDefault="001769E6" w:rsidP="001769E6">
      <w:pPr>
        <w:pStyle w:val="subsection"/>
      </w:pPr>
      <w:r w:rsidRPr="001F0FC3">
        <w:tab/>
        <w:t>(2)</w:t>
      </w:r>
      <w:r w:rsidRPr="001F0FC3">
        <w:tab/>
        <w:t>Where:</w:t>
      </w:r>
    </w:p>
    <w:p w:rsidR="001769E6" w:rsidRPr="001F0FC3" w:rsidRDefault="001769E6" w:rsidP="001769E6">
      <w:pPr>
        <w:pStyle w:val="paragraph"/>
      </w:pPr>
      <w:r w:rsidRPr="001F0FC3">
        <w:tab/>
        <w:t>(a)</w:t>
      </w:r>
      <w:r w:rsidRPr="001F0FC3">
        <w:tab/>
        <w:t xml:space="preserve">a person who is served with a summons issued under </w:t>
      </w:r>
      <w:r w:rsidR="001F0FC3">
        <w:t>subsection (</w:t>
      </w:r>
      <w:r w:rsidRPr="001F0FC3">
        <w:t>1) fails to attend before the court as required by the summons; or</w:t>
      </w:r>
    </w:p>
    <w:p w:rsidR="001769E6" w:rsidRPr="001F0FC3" w:rsidRDefault="001769E6" w:rsidP="00FC613E">
      <w:pPr>
        <w:pStyle w:val="paragraph"/>
      </w:pPr>
      <w:r w:rsidRPr="001F0FC3">
        <w:tab/>
        <w:t>(b)</w:t>
      </w:r>
      <w:r w:rsidRPr="001F0FC3">
        <w:tab/>
        <w:t xml:space="preserve">a person who has been admitted to bail under </w:t>
      </w:r>
      <w:r w:rsidR="001F0FC3">
        <w:t>subsection (</w:t>
      </w:r>
      <w:r w:rsidRPr="001F0FC3">
        <w:t>4) fails to attend before the court as required by the conditions of that bail;</w:t>
      </w:r>
    </w:p>
    <w:p w:rsidR="001769E6" w:rsidRPr="001F0FC3" w:rsidRDefault="001769E6" w:rsidP="001769E6">
      <w:pPr>
        <w:pStyle w:val="subsection2"/>
      </w:pPr>
      <w:r w:rsidRPr="001F0FC3">
        <w:t>the court may issue a warrant for the arrest of the person.</w:t>
      </w:r>
    </w:p>
    <w:p w:rsidR="001769E6" w:rsidRPr="001F0FC3" w:rsidRDefault="001769E6" w:rsidP="001769E6">
      <w:pPr>
        <w:pStyle w:val="subsection"/>
      </w:pPr>
      <w:r w:rsidRPr="001F0FC3">
        <w:tab/>
        <w:t>(3)</w:t>
      </w:r>
      <w:r w:rsidRPr="001F0FC3">
        <w:tab/>
        <w:t xml:space="preserve">A warrant for the arrest of a person issued under </w:t>
      </w:r>
      <w:r w:rsidR="001F0FC3">
        <w:t>subsection (</w:t>
      </w:r>
      <w:r w:rsidRPr="001F0FC3">
        <w:t xml:space="preserve">1) or (2) also authorises the bringing of the person before the court as soon as practicable after the person’s arrest and the detention of the person in custody until the person is released by order of the court or under </w:t>
      </w:r>
      <w:r w:rsidR="001F0FC3">
        <w:t>subsection (</w:t>
      </w:r>
      <w:r w:rsidRPr="001F0FC3">
        <w:t>4).</w:t>
      </w:r>
    </w:p>
    <w:p w:rsidR="001769E6" w:rsidRPr="001F0FC3" w:rsidRDefault="001769E6" w:rsidP="001769E6">
      <w:pPr>
        <w:pStyle w:val="subsection"/>
      </w:pPr>
      <w:r w:rsidRPr="001F0FC3">
        <w:tab/>
        <w:t>(4)</w:t>
      </w:r>
      <w:r w:rsidRPr="001F0FC3">
        <w:tab/>
        <w:t xml:space="preserve">Where a person is arrested under a warrant issued under </w:t>
      </w:r>
      <w:r w:rsidR="001F0FC3">
        <w:t>subsection (</w:t>
      </w:r>
      <w:r w:rsidRPr="001F0FC3">
        <w:t>1) or (2) and the court before which the person is to be brought is not sitting at the time of the arrest, the person must be brought before a magistrate who may:</w:t>
      </w:r>
    </w:p>
    <w:p w:rsidR="001769E6" w:rsidRPr="001F0FC3" w:rsidRDefault="001769E6" w:rsidP="001769E6">
      <w:pPr>
        <w:pStyle w:val="paragraph"/>
      </w:pPr>
      <w:r w:rsidRPr="001F0FC3">
        <w:tab/>
        <w:t>(a)</w:t>
      </w:r>
      <w:r w:rsidRPr="001F0FC3">
        <w:tab/>
        <w:t>remand the person to bail on such recognizance (with or without sureties) as the magistrate thinks fit and on the condition that the person appears before the court on such date, and at such time and place, as the magistrate specifies; or</w:t>
      </w:r>
    </w:p>
    <w:p w:rsidR="001769E6" w:rsidRPr="001F0FC3" w:rsidRDefault="001769E6" w:rsidP="001769E6">
      <w:pPr>
        <w:pStyle w:val="paragraph"/>
      </w:pPr>
      <w:r w:rsidRPr="001F0FC3">
        <w:tab/>
        <w:t>(b)</w:t>
      </w:r>
      <w:r w:rsidRPr="001F0FC3">
        <w:tab/>
        <w:t>direct that the person be kept in custody in accordance with the warrant.</w:t>
      </w:r>
    </w:p>
    <w:p w:rsidR="001769E6" w:rsidRPr="001F0FC3" w:rsidRDefault="001769E6" w:rsidP="00A65320">
      <w:pPr>
        <w:pStyle w:val="ActHead5"/>
      </w:pPr>
      <w:bookmarkStart w:id="524" w:name="_Toc431993726"/>
      <w:r w:rsidRPr="001F0FC3">
        <w:rPr>
          <w:rStyle w:val="CharSectno"/>
        </w:rPr>
        <w:t>20BX</w:t>
      </w:r>
      <w:r w:rsidRPr="001F0FC3">
        <w:t xml:space="preserve">  Enforcement of psychiatric probation orders</w:t>
      </w:r>
      <w:bookmarkEnd w:id="524"/>
    </w:p>
    <w:p w:rsidR="001769E6" w:rsidRPr="001F0FC3" w:rsidRDefault="001769E6" w:rsidP="00A65320">
      <w:pPr>
        <w:pStyle w:val="subsection"/>
        <w:keepNext/>
        <w:keepLines/>
      </w:pPr>
      <w:r w:rsidRPr="001F0FC3">
        <w:tab/>
        <w:t>(1)</w:t>
      </w:r>
      <w:r w:rsidRPr="001F0FC3">
        <w:tab/>
        <w:t>Where a person who is subject to an order under section</w:t>
      </w:r>
      <w:r w:rsidR="001F0FC3">
        <w:t> </w:t>
      </w:r>
      <w:r w:rsidRPr="001F0FC3">
        <w:t>20BV appears before the court by which the order was made and the court is satisfied that the person has, without reasonable excuse, failed to comply with a condition of the order, the court may:</w:t>
      </w:r>
    </w:p>
    <w:p w:rsidR="001769E6" w:rsidRPr="001F0FC3" w:rsidRDefault="001769E6" w:rsidP="001769E6">
      <w:pPr>
        <w:pStyle w:val="paragraph"/>
      </w:pPr>
      <w:r w:rsidRPr="001F0FC3">
        <w:tab/>
        <w:t>(a)</w:t>
      </w:r>
      <w:r w:rsidRPr="001F0FC3">
        <w:tab/>
        <w:t>without prejudice to the continuance of the order, impose a pecuniary penalty not exceeding 10 penalty units on the person; or</w:t>
      </w:r>
    </w:p>
    <w:p w:rsidR="001769E6" w:rsidRPr="001F0FC3" w:rsidRDefault="001769E6" w:rsidP="001769E6">
      <w:pPr>
        <w:pStyle w:val="paragraph"/>
      </w:pPr>
      <w:r w:rsidRPr="001F0FC3">
        <w:tab/>
        <w:t>(b)</w:t>
      </w:r>
      <w:r w:rsidRPr="001F0FC3">
        <w:tab/>
        <w:t>discharge the order and make an order under section</w:t>
      </w:r>
      <w:r w:rsidR="001F0FC3">
        <w:t> </w:t>
      </w:r>
      <w:r w:rsidRPr="001F0FC3">
        <w:t>20; or</w:t>
      </w:r>
    </w:p>
    <w:p w:rsidR="001769E6" w:rsidRPr="001F0FC3" w:rsidRDefault="001769E6" w:rsidP="001769E6">
      <w:pPr>
        <w:pStyle w:val="paragraph"/>
      </w:pPr>
      <w:r w:rsidRPr="001F0FC3">
        <w:tab/>
        <w:t>(c)</w:t>
      </w:r>
      <w:r w:rsidRPr="001F0FC3">
        <w:tab/>
        <w:t xml:space="preserve">revoke the order and, subject to </w:t>
      </w:r>
      <w:r w:rsidR="001F0FC3">
        <w:t>subsection (</w:t>
      </w:r>
      <w:r w:rsidRPr="001F0FC3">
        <w:t>2), deal with the person for the offence in respect of which the order was made, in any way in which the person could have been dealt with for that offence if the order had not been made and the person was before the court for sentence in respect of the offence; or</w:t>
      </w:r>
    </w:p>
    <w:p w:rsidR="001769E6" w:rsidRPr="001F0FC3" w:rsidRDefault="001769E6" w:rsidP="001769E6">
      <w:pPr>
        <w:pStyle w:val="paragraph"/>
      </w:pPr>
      <w:r w:rsidRPr="001F0FC3">
        <w:tab/>
        <w:t>(d)</w:t>
      </w:r>
      <w:r w:rsidRPr="001F0FC3">
        <w:tab/>
        <w:t>take no action.</w:t>
      </w:r>
    </w:p>
    <w:p w:rsidR="001769E6" w:rsidRPr="001F0FC3" w:rsidRDefault="001769E6" w:rsidP="00FC613E">
      <w:pPr>
        <w:pStyle w:val="subsection"/>
      </w:pPr>
      <w:r w:rsidRPr="001F0FC3">
        <w:tab/>
        <w:t>(2)</w:t>
      </w:r>
      <w:r w:rsidRPr="001F0FC3">
        <w:tab/>
        <w:t>Where a person who is subject to an order under section</w:t>
      </w:r>
      <w:r w:rsidR="001F0FC3">
        <w:t> </w:t>
      </w:r>
      <w:r w:rsidRPr="001F0FC3">
        <w:t xml:space="preserve">20BV is dealt with under </w:t>
      </w:r>
      <w:r w:rsidR="001F0FC3">
        <w:t>subsection (</w:t>
      </w:r>
      <w:r w:rsidRPr="001F0FC3">
        <w:t>1) for the offence in respect of which the order was made, the court must, in so dealing with the person, in addition to any other matters, take into account:</w:t>
      </w:r>
    </w:p>
    <w:p w:rsidR="001769E6" w:rsidRPr="001F0FC3" w:rsidRDefault="001769E6" w:rsidP="001769E6">
      <w:pPr>
        <w:pStyle w:val="paragraph"/>
      </w:pPr>
      <w:r w:rsidRPr="001F0FC3">
        <w:tab/>
        <w:t>(a)</w:t>
      </w:r>
      <w:r w:rsidRPr="001F0FC3">
        <w:tab/>
        <w:t>the fact that the order was made; and</w:t>
      </w:r>
    </w:p>
    <w:p w:rsidR="001769E6" w:rsidRPr="001F0FC3" w:rsidRDefault="001769E6" w:rsidP="001769E6">
      <w:pPr>
        <w:pStyle w:val="paragraph"/>
      </w:pPr>
      <w:r w:rsidRPr="001F0FC3">
        <w:tab/>
        <w:t>(b)</w:t>
      </w:r>
      <w:r w:rsidRPr="001F0FC3">
        <w:tab/>
        <w:t>anything done under the order; and</w:t>
      </w:r>
    </w:p>
    <w:p w:rsidR="001769E6" w:rsidRPr="001F0FC3" w:rsidRDefault="001769E6" w:rsidP="001769E6">
      <w:pPr>
        <w:pStyle w:val="paragraph"/>
      </w:pPr>
      <w:r w:rsidRPr="001F0FC3">
        <w:tab/>
        <w:t>(c)</w:t>
      </w:r>
      <w:r w:rsidRPr="001F0FC3">
        <w:tab/>
        <w:t>any other order made in respect of the offence.</w:t>
      </w:r>
    </w:p>
    <w:p w:rsidR="001769E6" w:rsidRPr="001F0FC3" w:rsidRDefault="001769E6" w:rsidP="001769E6">
      <w:pPr>
        <w:pStyle w:val="subsection"/>
      </w:pPr>
      <w:r w:rsidRPr="001F0FC3">
        <w:tab/>
        <w:t>(3)</w:t>
      </w:r>
      <w:r w:rsidRPr="001F0FC3">
        <w:tab/>
        <w:t>Where a person who has been released in accordance with an order under section</w:t>
      </w:r>
      <w:r w:rsidR="001F0FC3">
        <w:t> </w:t>
      </w:r>
      <w:r w:rsidRPr="001F0FC3">
        <w:t xml:space="preserve">20BV is dealt with under </w:t>
      </w:r>
      <w:r w:rsidR="001F0FC3">
        <w:t>subsection (</w:t>
      </w:r>
      <w:r w:rsidRPr="001F0FC3">
        <w:t>1) for the offence in respect of which the order was made, the person has such rights of appeal in respect of the way in which the person was dealt with for that offence as the person would have if:</w:t>
      </w:r>
    </w:p>
    <w:p w:rsidR="001769E6" w:rsidRPr="001F0FC3" w:rsidRDefault="001769E6" w:rsidP="001769E6">
      <w:pPr>
        <w:pStyle w:val="paragraph"/>
      </w:pPr>
      <w:r w:rsidRPr="001F0FC3">
        <w:tab/>
        <w:t>(a)</w:t>
      </w:r>
      <w:r w:rsidRPr="001F0FC3">
        <w:tab/>
        <w:t>the court had, immediately before so dealing with the person, convicted the person of the offence; and</w:t>
      </w:r>
    </w:p>
    <w:p w:rsidR="001769E6" w:rsidRPr="001F0FC3" w:rsidRDefault="001769E6" w:rsidP="001769E6">
      <w:pPr>
        <w:pStyle w:val="paragraph"/>
      </w:pPr>
      <w:r w:rsidRPr="001F0FC3">
        <w:tab/>
        <w:t>(b)</w:t>
      </w:r>
      <w:r w:rsidRPr="001F0FC3">
        <w:tab/>
        <w:t>the manner in which the person is dealt with had been a sentence passed upon that conviction.</w:t>
      </w:r>
    </w:p>
    <w:p w:rsidR="001769E6" w:rsidRPr="001F0FC3" w:rsidRDefault="001769E6" w:rsidP="001769E6">
      <w:pPr>
        <w:pStyle w:val="subsection"/>
      </w:pPr>
      <w:r w:rsidRPr="001F0FC3">
        <w:tab/>
        <w:t>(4)</w:t>
      </w:r>
      <w:r w:rsidRPr="001F0FC3">
        <w:tab/>
        <w:t xml:space="preserve">A pecuniary penalty imposed on a person under </w:t>
      </w:r>
      <w:r w:rsidR="001F0FC3">
        <w:t>paragraph (</w:t>
      </w:r>
      <w:r w:rsidRPr="001F0FC3">
        <w:t>1)(a) is to be treated, for the purposes of the laws of the Commonwealth, and of the States and Territories, with respect to the enforcement and recovery of fines ordered to be paid by offenders, as a fine imposed on the person because of the person’s conviction for an offence against a law of the Commonwealth.</w:t>
      </w:r>
    </w:p>
    <w:p w:rsidR="001769E6" w:rsidRPr="001F0FC3" w:rsidRDefault="001769E6" w:rsidP="001769E6">
      <w:pPr>
        <w:pStyle w:val="ActHead5"/>
      </w:pPr>
      <w:bookmarkStart w:id="525" w:name="_Toc431993727"/>
      <w:r w:rsidRPr="001F0FC3">
        <w:rPr>
          <w:rStyle w:val="CharSectno"/>
        </w:rPr>
        <w:t>20BY</w:t>
      </w:r>
      <w:r w:rsidRPr="001F0FC3">
        <w:t xml:space="preserve">  Program probation orders</w:t>
      </w:r>
      <w:bookmarkEnd w:id="525"/>
    </w:p>
    <w:p w:rsidR="001769E6" w:rsidRPr="001F0FC3" w:rsidRDefault="001769E6" w:rsidP="001769E6">
      <w:pPr>
        <w:pStyle w:val="subsection"/>
      </w:pPr>
      <w:r w:rsidRPr="001F0FC3">
        <w:tab/>
        <w:t>(1)</w:t>
      </w:r>
      <w:r w:rsidRPr="001F0FC3">
        <w:tab/>
        <w:t>Where a person is convicted in a State or Territory of a federal offence and the court before which the person is convicted is satisfied that:</w:t>
      </w:r>
    </w:p>
    <w:p w:rsidR="001769E6" w:rsidRPr="001F0FC3" w:rsidRDefault="001769E6" w:rsidP="001769E6">
      <w:pPr>
        <w:pStyle w:val="paragraph"/>
      </w:pPr>
      <w:r w:rsidRPr="001F0FC3">
        <w:tab/>
        <w:t>(a)</w:t>
      </w:r>
      <w:r w:rsidRPr="001F0FC3">
        <w:tab/>
        <w:t>the person is suffering from an intellectual disability; and</w:t>
      </w:r>
    </w:p>
    <w:p w:rsidR="001769E6" w:rsidRPr="001F0FC3" w:rsidRDefault="001769E6" w:rsidP="001769E6">
      <w:pPr>
        <w:pStyle w:val="paragraph"/>
      </w:pPr>
      <w:r w:rsidRPr="001F0FC3">
        <w:tab/>
        <w:t>(b)</w:t>
      </w:r>
      <w:r w:rsidRPr="001F0FC3">
        <w:tab/>
        <w:t>the disability contributed to the commission of the offence by the person; and</w:t>
      </w:r>
    </w:p>
    <w:p w:rsidR="001769E6" w:rsidRPr="001F0FC3" w:rsidRDefault="001769E6" w:rsidP="001769E6">
      <w:pPr>
        <w:pStyle w:val="paragraph"/>
      </w:pPr>
      <w:r w:rsidRPr="001F0FC3">
        <w:tab/>
        <w:t>(c)</w:t>
      </w:r>
      <w:r w:rsidRPr="001F0FC3">
        <w:tab/>
        <w:t>an appropriate education program or treatment is available for the person in that State or Territory;</w:t>
      </w:r>
    </w:p>
    <w:p w:rsidR="001769E6" w:rsidRPr="001F0FC3" w:rsidRDefault="001769E6" w:rsidP="001769E6">
      <w:pPr>
        <w:pStyle w:val="subsection2"/>
      </w:pPr>
      <w:r w:rsidRPr="001F0FC3">
        <w:t>the court may, without passing sentence on the person, order that the person be released, on condition that the person undertake the program or treatment specified in the order for a period specified in the order.</w:t>
      </w:r>
    </w:p>
    <w:p w:rsidR="001769E6" w:rsidRPr="001F0FC3" w:rsidRDefault="001769E6" w:rsidP="001769E6">
      <w:pPr>
        <w:pStyle w:val="subsection"/>
      </w:pPr>
      <w:r w:rsidRPr="001F0FC3">
        <w:tab/>
        <w:t>(2)</w:t>
      </w:r>
      <w:r w:rsidRPr="001F0FC3">
        <w:tab/>
        <w:t>Subsections</w:t>
      </w:r>
      <w:r w:rsidR="001F0FC3">
        <w:t> </w:t>
      </w:r>
      <w:r w:rsidRPr="001F0FC3">
        <w:t>20BV(2), (3) and (4) and sections</w:t>
      </w:r>
      <w:r w:rsidR="001F0FC3">
        <w:t> </w:t>
      </w:r>
      <w:r w:rsidRPr="001F0FC3">
        <w:t xml:space="preserve">20BW and 20BX apply to a person in respect of whom an order has been made under </w:t>
      </w:r>
      <w:r w:rsidR="001F0FC3">
        <w:t>subsection (</w:t>
      </w:r>
      <w:r w:rsidRPr="001F0FC3">
        <w:t>1) of this section in the same way as they apply to a person in respect of whom an order has been made under subsection</w:t>
      </w:r>
      <w:r w:rsidR="001F0FC3">
        <w:t> </w:t>
      </w:r>
      <w:r w:rsidRPr="001F0FC3">
        <w:t xml:space="preserve">20BV(1) and, for that purpose, references in those provisions to treatment have effect as if they were references to an education program or treatment of the kind referred to in </w:t>
      </w:r>
      <w:r w:rsidR="001F0FC3">
        <w:t>subsection (</w:t>
      </w:r>
      <w:r w:rsidRPr="001F0FC3">
        <w:t>1) of this section.</w:t>
      </w:r>
    </w:p>
    <w:p w:rsidR="001769E6" w:rsidRPr="001F0FC3" w:rsidRDefault="001769E6" w:rsidP="00527FBC">
      <w:pPr>
        <w:pStyle w:val="ActHead3"/>
        <w:pageBreakBefore/>
      </w:pPr>
      <w:bookmarkStart w:id="526" w:name="_Toc431993728"/>
      <w:r w:rsidRPr="001F0FC3">
        <w:rPr>
          <w:rStyle w:val="CharDivNo"/>
        </w:rPr>
        <w:t>Division</w:t>
      </w:r>
      <w:r w:rsidR="001F0FC3" w:rsidRPr="001F0FC3">
        <w:rPr>
          <w:rStyle w:val="CharDivNo"/>
        </w:rPr>
        <w:t> </w:t>
      </w:r>
      <w:r w:rsidRPr="001F0FC3">
        <w:rPr>
          <w:rStyle w:val="CharDivNo"/>
        </w:rPr>
        <w:t>10</w:t>
      </w:r>
      <w:r w:rsidRPr="001F0FC3">
        <w:t>—</w:t>
      </w:r>
      <w:r w:rsidRPr="001F0FC3">
        <w:rPr>
          <w:rStyle w:val="CharDivText"/>
        </w:rPr>
        <w:t>Miscellaneous</w:t>
      </w:r>
      <w:bookmarkEnd w:id="526"/>
    </w:p>
    <w:p w:rsidR="001769E6" w:rsidRPr="001F0FC3" w:rsidRDefault="001769E6" w:rsidP="001769E6">
      <w:pPr>
        <w:pStyle w:val="ActHead5"/>
      </w:pPr>
      <w:bookmarkStart w:id="527" w:name="_Toc431993729"/>
      <w:r w:rsidRPr="001F0FC3">
        <w:rPr>
          <w:rStyle w:val="CharSectno"/>
        </w:rPr>
        <w:t>20C</w:t>
      </w:r>
      <w:r w:rsidRPr="001F0FC3">
        <w:t xml:space="preserve">  Offences by children and young persons</w:t>
      </w:r>
      <w:bookmarkEnd w:id="527"/>
    </w:p>
    <w:p w:rsidR="001769E6" w:rsidRPr="001F0FC3" w:rsidRDefault="001769E6" w:rsidP="001769E6">
      <w:pPr>
        <w:pStyle w:val="subsection"/>
      </w:pPr>
      <w:r w:rsidRPr="001F0FC3">
        <w:tab/>
        <w:t>(1)</w:t>
      </w:r>
      <w:r w:rsidRPr="001F0FC3">
        <w:tab/>
        <w:t>A child or young person who, in a State or Territory, is charged with or convicted of an offence against a law of the Commonwealth may be tried, punished or otherwise dealt with as if the offence were an offence against a law of the State or Territory.</w:t>
      </w:r>
    </w:p>
    <w:p w:rsidR="001769E6" w:rsidRPr="001F0FC3" w:rsidRDefault="001769E6" w:rsidP="001769E6">
      <w:pPr>
        <w:pStyle w:val="subsection"/>
      </w:pPr>
      <w:r w:rsidRPr="001F0FC3">
        <w:tab/>
        <w:t>(2)</w:t>
      </w:r>
      <w:r w:rsidRPr="001F0FC3">
        <w:tab/>
        <w:t xml:space="preserve">Where a person under the age of 18 years is convicted of an offence against a law of the Commonwealth that is punishable by death, he </w:t>
      </w:r>
      <w:r w:rsidR="00EB5CD6" w:rsidRPr="001F0FC3">
        <w:t xml:space="preserve">or she </w:t>
      </w:r>
      <w:r w:rsidRPr="001F0FC3">
        <w:t>shall not be sentenced to death but the court shall impose such other punishment as the court thinks fit.</w:t>
      </w:r>
    </w:p>
    <w:p w:rsidR="001769E6" w:rsidRPr="001F0FC3" w:rsidRDefault="001769E6" w:rsidP="001769E6">
      <w:pPr>
        <w:pStyle w:val="ActHead5"/>
      </w:pPr>
      <w:bookmarkStart w:id="528" w:name="_Toc431993730"/>
      <w:r w:rsidRPr="001F0FC3">
        <w:rPr>
          <w:rStyle w:val="CharSectno"/>
        </w:rPr>
        <w:t>21B</w:t>
      </w:r>
      <w:r w:rsidRPr="001F0FC3">
        <w:t xml:space="preserve">  Reparation for offences</w:t>
      </w:r>
      <w:bookmarkEnd w:id="528"/>
    </w:p>
    <w:p w:rsidR="001769E6" w:rsidRPr="001F0FC3" w:rsidRDefault="001769E6" w:rsidP="001769E6">
      <w:pPr>
        <w:pStyle w:val="subsection"/>
      </w:pPr>
      <w:r w:rsidRPr="001F0FC3">
        <w:tab/>
        <w:t>(1)</w:t>
      </w:r>
      <w:r w:rsidRPr="001F0FC3">
        <w:tab/>
        <w:t>Where:</w:t>
      </w:r>
    </w:p>
    <w:p w:rsidR="001769E6" w:rsidRPr="001F0FC3" w:rsidRDefault="001769E6" w:rsidP="001769E6">
      <w:pPr>
        <w:pStyle w:val="paragraph"/>
      </w:pPr>
      <w:r w:rsidRPr="001F0FC3">
        <w:tab/>
        <w:t>(a)</w:t>
      </w:r>
      <w:r w:rsidRPr="001F0FC3">
        <w:tab/>
        <w:t>a person is convicted of a federal offence; or</w:t>
      </w:r>
    </w:p>
    <w:p w:rsidR="001769E6" w:rsidRPr="001F0FC3" w:rsidRDefault="001769E6" w:rsidP="001769E6">
      <w:pPr>
        <w:pStyle w:val="paragraph"/>
      </w:pPr>
      <w:r w:rsidRPr="001F0FC3">
        <w:tab/>
        <w:t>(b)</w:t>
      </w:r>
      <w:r w:rsidRPr="001F0FC3">
        <w:tab/>
        <w:t>an order is made under section</w:t>
      </w:r>
      <w:r w:rsidR="001F0FC3">
        <w:t> </w:t>
      </w:r>
      <w:r w:rsidRPr="001F0FC3">
        <w:t>19B in relation to a federal offence committed by a person;</w:t>
      </w:r>
    </w:p>
    <w:p w:rsidR="001769E6" w:rsidRPr="001F0FC3" w:rsidRDefault="001769E6" w:rsidP="001769E6">
      <w:pPr>
        <w:pStyle w:val="subsection2"/>
      </w:pPr>
      <w:r w:rsidRPr="001F0FC3">
        <w:t>the court may, in addition to the penalty, if any, imposed upon the person, order the offender:</w:t>
      </w:r>
    </w:p>
    <w:p w:rsidR="001769E6" w:rsidRPr="001F0FC3" w:rsidRDefault="001769E6" w:rsidP="001769E6">
      <w:pPr>
        <w:pStyle w:val="paragraph"/>
      </w:pPr>
      <w:r w:rsidRPr="001F0FC3">
        <w:tab/>
        <w:t>(c)</w:t>
      </w:r>
      <w:r w:rsidRPr="001F0FC3">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rsidR="001769E6" w:rsidRPr="001F0FC3" w:rsidRDefault="001769E6" w:rsidP="001769E6">
      <w:pPr>
        <w:pStyle w:val="paragraph"/>
      </w:pPr>
      <w:r w:rsidRPr="001F0FC3">
        <w:tab/>
        <w:t>(d)</w:t>
      </w:r>
      <w:r w:rsidRPr="001F0FC3">
        <w:tab/>
        <w:t>to make reparation to any person, by way of money payment or otherwise, in respect of any loss suffered</w:t>
      </w:r>
      <w:r w:rsidR="003B2A88" w:rsidRPr="001F0FC3">
        <w:t>, or any expense incurred, by the person by reason of the offence</w:t>
      </w:r>
      <w:r w:rsidRPr="001F0FC3">
        <w:t>.</w:t>
      </w:r>
    </w:p>
    <w:p w:rsidR="001769E6" w:rsidRPr="001F0FC3" w:rsidRDefault="001769E6" w:rsidP="001769E6">
      <w:pPr>
        <w:pStyle w:val="subsection"/>
      </w:pPr>
      <w:r w:rsidRPr="001F0FC3">
        <w:tab/>
        <w:t>(2)</w:t>
      </w:r>
      <w:r w:rsidRPr="001F0FC3">
        <w:tab/>
        <w:t xml:space="preserve">A person is not to be imprisoned for a failure to pay an amount required to be paid under an order made under </w:t>
      </w:r>
      <w:r w:rsidR="001F0FC3">
        <w:t>subsection (</w:t>
      </w:r>
      <w:r w:rsidRPr="001F0FC3">
        <w:t>1).</w:t>
      </w:r>
    </w:p>
    <w:p w:rsidR="001769E6" w:rsidRPr="001F0FC3" w:rsidRDefault="001769E6" w:rsidP="001769E6">
      <w:pPr>
        <w:pStyle w:val="subsection"/>
      </w:pPr>
      <w:r w:rsidRPr="001F0FC3">
        <w:tab/>
        <w:t>(3)</w:t>
      </w:r>
      <w:r w:rsidRPr="001F0FC3">
        <w:tab/>
        <w:t>Where:</w:t>
      </w:r>
    </w:p>
    <w:p w:rsidR="001769E6" w:rsidRPr="001F0FC3" w:rsidRDefault="001769E6" w:rsidP="001769E6">
      <w:pPr>
        <w:pStyle w:val="paragraph"/>
      </w:pPr>
      <w:r w:rsidRPr="001F0FC3">
        <w:tab/>
        <w:t>(a)</w:t>
      </w:r>
      <w:r w:rsidRPr="001F0FC3">
        <w:tab/>
        <w:t>the court orders a federal offender to make reparation to the Commonwealth, to a public authority of the Commonwealth or to any other person by way of payment of an amount of money; and</w:t>
      </w:r>
    </w:p>
    <w:p w:rsidR="001769E6" w:rsidRPr="001F0FC3" w:rsidRDefault="001769E6" w:rsidP="001769E6">
      <w:pPr>
        <w:pStyle w:val="paragraph"/>
        <w:keepNext/>
      </w:pPr>
      <w:r w:rsidRPr="001F0FC3">
        <w:tab/>
        <w:t>(b)</w:t>
      </w:r>
      <w:r w:rsidRPr="001F0FC3">
        <w:tab/>
        <w:t>the clerk, or other appropriate officer, of the court signs a certificate specifying:</w:t>
      </w:r>
    </w:p>
    <w:p w:rsidR="001769E6" w:rsidRPr="001F0FC3" w:rsidRDefault="001769E6" w:rsidP="001769E6">
      <w:pPr>
        <w:pStyle w:val="paragraphsub"/>
      </w:pPr>
      <w:r w:rsidRPr="001F0FC3">
        <w:tab/>
        <w:t>(i)</w:t>
      </w:r>
      <w:r w:rsidRPr="001F0FC3">
        <w:tab/>
        <w:t>the amount of money to be paid by way of reparation; and</w:t>
      </w:r>
    </w:p>
    <w:p w:rsidR="001769E6" w:rsidRPr="001F0FC3" w:rsidRDefault="001769E6" w:rsidP="001769E6">
      <w:pPr>
        <w:pStyle w:val="paragraphsub"/>
      </w:pPr>
      <w:r w:rsidRPr="001F0FC3">
        <w:tab/>
        <w:t>(ii)</w:t>
      </w:r>
      <w:r w:rsidRPr="001F0FC3">
        <w:tab/>
        <w:t>the identity of the person to whom the amount of money is to be paid; and</w:t>
      </w:r>
    </w:p>
    <w:p w:rsidR="001769E6" w:rsidRPr="001F0FC3" w:rsidRDefault="001769E6" w:rsidP="001769E6">
      <w:pPr>
        <w:pStyle w:val="paragraphsub"/>
      </w:pPr>
      <w:r w:rsidRPr="001F0FC3">
        <w:tab/>
        <w:t>(iii)</w:t>
      </w:r>
      <w:r w:rsidRPr="001F0FC3">
        <w:tab/>
        <w:t>the identity of the person by whom the amount is to be paid; and</w:t>
      </w:r>
    </w:p>
    <w:p w:rsidR="001769E6" w:rsidRPr="001F0FC3" w:rsidRDefault="001769E6" w:rsidP="001769E6">
      <w:pPr>
        <w:pStyle w:val="paragraph"/>
      </w:pPr>
      <w:r w:rsidRPr="001F0FC3">
        <w:tab/>
        <w:t>(c)</w:t>
      </w:r>
      <w:r w:rsidRPr="001F0FC3">
        <w:tab/>
        <w:t>the certificate is filed in a court (which may be the first</w:t>
      </w:r>
      <w:r w:rsidR="001F0FC3">
        <w:noBreakHyphen/>
      </w:r>
      <w:r w:rsidRPr="001F0FC3">
        <w:t>mentioned court) having civil jurisdiction to the extent of the amount to be paid;</w:t>
      </w:r>
    </w:p>
    <w:p w:rsidR="001769E6" w:rsidRPr="001F0FC3" w:rsidRDefault="001769E6" w:rsidP="001769E6">
      <w:pPr>
        <w:pStyle w:val="subsection2"/>
      </w:pPr>
      <w:r w:rsidRPr="001F0FC3">
        <w:t>the certificate is enforceable in all respects as a final judgment of the court in which it is filed in favour of the Commonwealth, of that public authority or of that person.</w:t>
      </w:r>
    </w:p>
    <w:p w:rsidR="001769E6" w:rsidRPr="001F0FC3" w:rsidRDefault="001769E6" w:rsidP="001769E6">
      <w:pPr>
        <w:pStyle w:val="ActHead5"/>
      </w:pPr>
      <w:bookmarkStart w:id="529" w:name="_Toc431993731"/>
      <w:r w:rsidRPr="001F0FC3">
        <w:rPr>
          <w:rStyle w:val="CharSectno"/>
        </w:rPr>
        <w:t>21D</w:t>
      </w:r>
      <w:r w:rsidRPr="001F0FC3">
        <w:t xml:space="preserve">  Prerogative of mercy and other Commonwealth laws unaffected</w:t>
      </w:r>
      <w:bookmarkEnd w:id="529"/>
    </w:p>
    <w:p w:rsidR="001769E6" w:rsidRPr="001F0FC3" w:rsidRDefault="001769E6" w:rsidP="001769E6">
      <w:pPr>
        <w:pStyle w:val="subsection"/>
      </w:pPr>
      <w:r w:rsidRPr="001F0FC3">
        <w:tab/>
        <w:t>(1)</w:t>
      </w:r>
      <w:r w:rsidRPr="001F0FC3">
        <w:tab/>
        <w:t>Nothing in this Part shall be construed as affecting the powers vested in the Governor</w:t>
      </w:r>
      <w:r w:rsidR="001F0FC3">
        <w:noBreakHyphen/>
      </w:r>
      <w:r w:rsidRPr="001F0FC3">
        <w:t>General in the exercise of the Royal prerogative of mercy.</w:t>
      </w:r>
    </w:p>
    <w:p w:rsidR="001769E6" w:rsidRPr="001F0FC3" w:rsidRDefault="001769E6" w:rsidP="001769E6">
      <w:pPr>
        <w:pStyle w:val="subsection"/>
      </w:pPr>
      <w:r w:rsidRPr="001F0FC3">
        <w:tab/>
        <w:t>(2)</w:t>
      </w:r>
      <w:r w:rsidRPr="001F0FC3">
        <w:tab/>
        <w:t>This Part does not affect the operation of any other law of the Commonwealth, or of any law in force in a Territory, relating to the release of offenders.</w:t>
      </w:r>
    </w:p>
    <w:p w:rsidR="001769E6" w:rsidRPr="001F0FC3" w:rsidRDefault="001769E6" w:rsidP="001769E6">
      <w:pPr>
        <w:pStyle w:val="ActHead5"/>
      </w:pPr>
      <w:bookmarkStart w:id="530" w:name="_Toc431993732"/>
      <w:r w:rsidRPr="001F0FC3">
        <w:rPr>
          <w:rStyle w:val="CharSectno"/>
        </w:rPr>
        <w:t>21E</w:t>
      </w:r>
      <w:r w:rsidRPr="001F0FC3">
        <w:t xml:space="preserve">  Director of Public Prosecutions may appeal against reductions where promised co</w:t>
      </w:r>
      <w:r w:rsidR="001F0FC3">
        <w:noBreakHyphen/>
      </w:r>
      <w:r w:rsidRPr="001F0FC3">
        <w:t>operation with law enforcement agencies refused</w:t>
      </w:r>
      <w:bookmarkEnd w:id="530"/>
    </w:p>
    <w:p w:rsidR="001769E6" w:rsidRPr="001F0FC3" w:rsidRDefault="001769E6" w:rsidP="001769E6">
      <w:pPr>
        <w:pStyle w:val="subsection"/>
      </w:pPr>
      <w:r w:rsidRPr="001F0FC3">
        <w:tab/>
        <w:t>(1)</w:t>
      </w:r>
      <w:r w:rsidRPr="001F0FC3">
        <w:tab/>
        <w:t>Where a federal sentence, or a federal non</w:t>
      </w:r>
      <w:r w:rsidR="001F0FC3">
        <w:noBreakHyphen/>
      </w:r>
      <w:r w:rsidRPr="001F0FC3">
        <w:t>parole period, is reduced by the court imposing the sentence or fixing the non</w:t>
      </w:r>
      <w:r w:rsidR="001F0FC3">
        <w:noBreakHyphen/>
      </w:r>
      <w:r w:rsidRPr="001F0FC3">
        <w:t>parole period because the offender has undertaken to co</w:t>
      </w:r>
      <w:r w:rsidR="001F0FC3">
        <w:noBreakHyphen/>
      </w:r>
      <w:r w:rsidRPr="001F0FC3">
        <w:t>operate with law enforcement agencies in proceedings, including confiscation proceedings, relating to any offence, the court must:</w:t>
      </w:r>
    </w:p>
    <w:p w:rsidR="001769E6" w:rsidRPr="001F0FC3" w:rsidRDefault="001769E6" w:rsidP="001769E6">
      <w:pPr>
        <w:pStyle w:val="paragraph"/>
      </w:pPr>
      <w:r w:rsidRPr="001F0FC3">
        <w:tab/>
        <w:t>(a)</w:t>
      </w:r>
      <w:r w:rsidRPr="001F0FC3">
        <w:tab/>
        <w:t>if the sentence imposed is reduced—specify that the sentence is being reduced for that reason and state the sentence that would have been imposed but for that reduction; and</w:t>
      </w:r>
    </w:p>
    <w:p w:rsidR="001769E6" w:rsidRPr="001F0FC3" w:rsidRDefault="001769E6" w:rsidP="001769E6">
      <w:pPr>
        <w:pStyle w:val="paragraph"/>
      </w:pPr>
      <w:r w:rsidRPr="001F0FC3">
        <w:tab/>
        <w:t>(b)</w:t>
      </w:r>
      <w:r w:rsidRPr="001F0FC3">
        <w:tab/>
        <w:t>if the non</w:t>
      </w:r>
      <w:r w:rsidR="001F0FC3">
        <w:noBreakHyphen/>
      </w:r>
      <w:r w:rsidRPr="001F0FC3">
        <w:t>parole period is reduced—specify that the non</w:t>
      </w:r>
      <w:r w:rsidR="001F0FC3">
        <w:noBreakHyphen/>
      </w:r>
      <w:r w:rsidRPr="001F0FC3">
        <w:t>parole period is being reduced for that reason and state what the period would have been but for that reduction.</w:t>
      </w:r>
    </w:p>
    <w:p w:rsidR="001769E6" w:rsidRPr="001F0FC3" w:rsidRDefault="001769E6" w:rsidP="001769E6">
      <w:pPr>
        <w:pStyle w:val="subsection"/>
        <w:keepNext/>
      </w:pPr>
      <w:r w:rsidRPr="001F0FC3">
        <w:tab/>
        <w:t>(2)</w:t>
      </w:r>
      <w:r w:rsidRPr="001F0FC3">
        <w:tab/>
        <w:t>Where:</w:t>
      </w:r>
    </w:p>
    <w:p w:rsidR="001769E6" w:rsidRPr="001F0FC3" w:rsidRDefault="001769E6" w:rsidP="001769E6">
      <w:pPr>
        <w:pStyle w:val="paragraph"/>
      </w:pPr>
      <w:r w:rsidRPr="001F0FC3">
        <w:tab/>
        <w:t>(a)</w:t>
      </w:r>
      <w:r w:rsidRPr="001F0FC3">
        <w:tab/>
        <w:t>a federal sentence is imposed or a federal non</w:t>
      </w:r>
      <w:r w:rsidR="001F0FC3">
        <w:noBreakHyphen/>
      </w:r>
      <w:r w:rsidRPr="001F0FC3">
        <w:t>parole period is fixed; and</w:t>
      </w:r>
    </w:p>
    <w:p w:rsidR="001769E6" w:rsidRPr="001F0FC3" w:rsidRDefault="001769E6" w:rsidP="001769E6">
      <w:pPr>
        <w:pStyle w:val="paragraph"/>
      </w:pPr>
      <w:r w:rsidRPr="001F0FC3">
        <w:tab/>
        <w:t>(b)</w:t>
      </w:r>
      <w:r w:rsidRPr="001F0FC3">
        <w:tab/>
        <w:t>the sentence or non</w:t>
      </w:r>
      <w:r w:rsidR="001F0FC3">
        <w:noBreakHyphen/>
      </w:r>
      <w:r w:rsidRPr="001F0FC3">
        <w:t>parole period is reduced because the offender has undertaken to co</w:t>
      </w:r>
      <w:r w:rsidR="001F0FC3">
        <w:noBreakHyphen/>
      </w:r>
      <w:r w:rsidRPr="001F0FC3">
        <w:t xml:space="preserve">operate with law enforcement agencies as described in </w:t>
      </w:r>
      <w:r w:rsidR="001F0FC3">
        <w:t>subsection (</w:t>
      </w:r>
      <w:r w:rsidRPr="001F0FC3">
        <w:t>1); and</w:t>
      </w:r>
    </w:p>
    <w:p w:rsidR="001769E6" w:rsidRPr="001F0FC3" w:rsidRDefault="001769E6" w:rsidP="001769E6">
      <w:pPr>
        <w:pStyle w:val="paragraph"/>
      </w:pPr>
      <w:r w:rsidRPr="001F0FC3">
        <w:tab/>
        <w:t>(c)</w:t>
      </w:r>
      <w:r w:rsidRPr="001F0FC3">
        <w:tab/>
        <w:t>after sentence, the offender, without reasonable excuse, does not co</w:t>
      </w:r>
      <w:r w:rsidR="001F0FC3">
        <w:noBreakHyphen/>
      </w:r>
      <w:r w:rsidRPr="001F0FC3">
        <w:t>operate in accordance with the undertaking;</w:t>
      </w:r>
    </w:p>
    <w:p w:rsidR="001769E6" w:rsidRPr="001F0FC3" w:rsidRDefault="001769E6" w:rsidP="001769E6">
      <w:pPr>
        <w:pStyle w:val="subsection2"/>
      </w:pPr>
      <w:r w:rsidRPr="001F0FC3">
        <w:t>the Director of Public Prosecutions may, at any time while the offender is under sentence, if the Director of Public Prosecutions is of the opinion that it is in the interests of the administration of justice to do so, appeal against the inadequacy of the sentence or of the non</w:t>
      </w:r>
      <w:r w:rsidR="001F0FC3">
        <w:noBreakHyphen/>
      </w:r>
      <w:r w:rsidRPr="001F0FC3">
        <w:t>parole period.</w:t>
      </w:r>
    </w:p>
    <w:p w:rsidR="001769E6" w:rsidRPr="001F0FC3" w:rsidRDefault="001769E6" w:rsidP="001769E6">
      <w:pPr>
        <w:pStyle w:val="subsection"/>
      </w:pPr>
      <w:r w:rsidRPr="001F0FC3">
        <w:tab/>
        <w:t>(3)</w:t>
      </w:r>
      <w:r w:rsidRPr="001F0FC3">
        <w:tab/>
        <w:t>Where an appeal is begun under this section against the inadequacy of a sentence, or of a non</w:t>
      </w:r>
      <w:r w:rsidR="001F0FC3">
        <w:noBreakHyphen/>
      </w:r>
      <w:r w:rsidRPr="001F0FC3">
        <w:t>parole period, that was reduced because of a person’s undertaking to co</w:t>
      </w:r>
      <w:r w:rsidR="001F0FC3">
        <w:noBreakHyphen/>
      </w:r>
      <w:r w:rsidRPr="001F0FC3">
        <w:t>operate with law enforcement agencies, the court hearing the appeal:</w:t>
      </w:r>
    </w:p>
    <w:p w:rsidR="001769E6" w:rsidRPr="001F0FC3" w:rsidRDefault="001769E6" w:rsidP="001769E6">
      <w:pPr>
        <w:pStyle w:val="paragraph"/>
      </w:pPr>
      <w:r w:rsidRPr="001F0FC3">
        <w:tab/>
        <w:t>(a)</w:t>
      </w:r>
      <w:r w:rsidRPr="001F0FC3">
        <w:tab/>
        <w:t>if it is satisfied that the person has failed entirely to co</w:t>
      </w:r>
      <w:r w:rsidR="001F0FC3">
        <w:noBreakHyphen/>
      </w:r>
      <w:r w:rsidRPr="001F0FC3">
        <w:t>operate in accordance with the undertaking—must substitute for the reduced sentence or reduced non</w:t>
      </w:r>
      <w:r w:rsidR="001F0FC3">
        <w:noBreakHyphen/>
      </w:r>
      <w:r w:rsidRPr="001F0FC3">
        <w:t>parole period the sentence, or non</w:t>
      </w:r>
      <w:r w:rsidR="001F0FC3">
        <w:noBreakHyphen/>
      </w:r>
      <w:r w:rsidRPr="001F0FC3">
        <w:t>parole period, that would have been imposed on, or fixed in respect of, the person but for that reduction; and</w:t>
      </w:r>
    </w:p>
    <w:p w:rsidR="001769E6" w:rsidRPr="001F0FC3" w:rsidRDefault="001769E6" w:rsidP="001769E6">
      <w:pPr>
        <w:pStyle w:val="paragraph"/>
      </w:pPr>
      <w:r w:rsidRPr="001F0FC3">
        <w:tab/>
        <w:t>(b)</w:t>
      </w:r>
      <w:r w:rsidRPr="001F0FC3">
        <w:tab/>
        <w:t>if it is satisfied that the person has failed in part to co</w:t>
      </w:r>
      <w:r w:rsidR="001F0FC3">
        <w:noBreakHyphen/>
      </w:r>
      <w:r w:rsidRPr="001F0FC3">
        <w:t>operate in accordance with the undertaking—may substitute for the reduced sentence or reduced non</w:t>
      </w:r>
      <w:r w:rsidR="001F0FC3">
        <w:noBreakHyphen/>
      </w:r>
      <w:r w:rsidRPr="001F0FC3">
        <w:t>parole period such a sentence, or such a non</w:t>
      </w:r>
      <w:r w:rsidR="001F0FC3">
        <w:noBreakHyphen/>
      </w:r>
      <w:r w:rsidRPr="001F0FC3">
        <w:t>parole period, not exceeding in length the sentence that could be imposed, or the non</w:t>
      </w:r>
      <w:r w:rsidR="001F0FC3">
        <w:noBreakHyphen/>
      </w:r>
      <w:r w:rsidRPr="001F0FC3">
        <w:t xml:space="preserve">parole period that could be fixed, under </w:t>
      </w:r>
      <w:r w:rsidR="001F0FC3">
        <w:t>paragraph (</w:t>
      </w:r>
      <w:r w:rsidRPr="001F0FC3">
        <w:t>a), as it thinks appropriate.</w:t>
      </w:r>
    </w:p>
    <w:p w:rsidR="001769E6" w:rsidRPr="001F0FC3" w:rsidRDefault="001769E6" w:rsidP="001769E6">
      <w:pPr>
        <w:pStyle w:val="subsection"/>
        <w:keepNext/>
      </w:pPr>
      <w:r w:rsidRPr="001F0FC3">
        <w:tab/>
        <w:t>(4)</w:t>
      </w:r>
      <w:r w:rsidRPr="001F0FC3">
        <w:tab/>
        <w:t xml:space="preserve">In </w:t>
      </w:r>
      <w:r w:rsidR="001F0FC3">
        <w:t>subsection (</w:t>
      </w:r>
      <w:r w:rsidRPr="001F0FC3">
        <w:t>1):</w:t>
      </w:r>
    </w:p>
    <w:p w:rsidR="001769E6" w:rsidRPr="001F0FC3" w:rsidRDefault="001769E6" w:rsidP="001769E6">
      <w:pPr>
        <w:pStyle w:val="Definition"/>
        <w:keepNext/>
      </w:pPr>
      <w:r w:rsidRPr="001F0FC3">
        <w:rPr>
          <w:b/>
          <w:i/>
        </w:rPr>
        <w:t>confiscation proceedings</w:t>
      </w:r>
      <w:r w:rsidRPr="001F0FC3">
        <w:t xml:space="preserve"> includes:</w:t>
      </w:r>
    </w:p>
    <w:p w:rsidR="001769E6" w:rsidRPr="001F0FC3" w:rsidRDefault="001769E6" w:rsidP="001769E6">
      <w:pPr>
        <w:pStyle w:val="paragraph"/>
      </w:pPr>
      <w:r w:rsidRPr="001F0FC3">
        <w:tab/>
        <w:t>(a)</w:t>
      </w:r>
      <w:r w:rsidRPr="001F0FC3">
        <w:tab/>
        <w:t xml:space="preserve">proceedings for </w:t>
      </w:r>
      <w:r w:rsidR="004002CA" w:rsidRPr="001F0FC3">
        <w:t xml:space="preserve">freezing orders, </w:t>
      </w:r>
      <w:r w:rsidRPr="001F0FC3">
        <w:t xml:space="preserve">forfeiture orders, pecuniary penalty orders, literary proceeds orders and restraining orders under the </w:t>
      </w:r>
      <w:r w:rsidRPr="001F0FC3">
        <w:rPr>
          <w:i/>
        </w:rPr>
        <w:t>Proceeds of Crime Act 2002</w:t>
      </w:r>
      <w:r w:rsidRPr="001F0FC3">
        <w:t>; and</w:t>
      </w:r>
    </w:p>
    <w:p w:rsidR="001769E6" w:rsidRPr="001F0FC3" w:rsidRDefault="001769E6" w:rsidP="001769E6">
      <w:pPr>
        <w:pStyle w:val="paragraph"/>
      </w:pPr>
      <w:r w:rsidRPr="001F0FC3">
        <w:tab/>
        <w:t>(b)</w:t>
      </w:r>
      <w:r w:rsidRPr="001F0FC3">
        <w:tab/>
        <w:t xml:space="preserve">proceedings for forfeiture orders, pecuniary penalty orders and restraining orders under the </w:t>
      </w:r>
      <w:r w:rsidRPr="001F0FC3">
        <w:rPr>
          <w:i/>
        </w:rPr>
        <w:t>Proceeds of Crime Act 1987</w:t>
      </w:r>
      <w:r w:rsidRPr="001F0FC3">
        <w:t>; and</w:t>
      </w:r>
    </w:p>
    <w:p w:rsidR="001769E6" w:rsidRPr="001F0FC3" w:rsidRDefault="001769E6" w:rsidP="001769E6">
      <w:pPr>
        <w:pStyle w:val="paragraph"/>
      </w:pPr>
      <w:r w:rsidRPr="001F0FC3">
        <w:tab/>
        <w:t>(c)</w:t>
      </w:r>
      <w:r w:rsidRPr="001F0FC3">
        <w:tab/>
        <w:t>proceedings for restraining orders and pecuniary penalty orders under Part</w:t>
      </w:r>
      <w:r w:rsidR="00BB4455" w:rsidRPr="001F0FC3">
        <w:t> </w:t>
      </w:r>
      <w:r w:rsidRPr="001F0FC3">
        <w:t xml:space="preserve">XIII of the </w:t>
      </w:r>
      <w:r w:rsidRPr="001F0FC3">
        <w:rPr>
          <w:i/>
        </w:rPr>
        <w:t>Customs Act 1901</w:t>
      </w:r>
      <w:r w:rsidRPr="001F0FC3">
        <w:t>.</w:t>
      </w:r>
    </w:p>
    <w:p w:rsidR="001769E6" w:rsidRPr="001F0FC3" w:rsidRDefault="001769E6" w:rsidP="001769E6">
      <w:pPr>
        <w:pStyle w:val="ActHead5"/>
      </w:pPr>
      <w:bookmarkStart w:id="531" w:name="_Toc431993733"/>
      <w:r w:rsidRPr="001F0FC3">
        <w:rPr>
          <w:rStyle w:val="CharSectno"/>
        </w:rPr>
        <w:t>21F</w:t>
      </w:r>
      <w:r w:rsidRPr="001F0FC3">
        <w:t xml:space="preserve">  Prescribed authorities and parole officers</w:t>
      </w:r>
      <w:bookmarkEnd w:id="531"/>
    </w:p>
    <w:p w:rsidR="001769E6" w:rsidRPr="001F0FC3" w:rsidRDefault="001769E6" w:rsidP="001769E6">
      <w:pPr>
        <w:pStyle w:val="subsection"/>
        <w:keepLines/>
      </w:pPr>
      <w:r w:rsidRPr="001F0FC3">
        <w:tab/>
        <w:t>(1)</w:t>
      </w:r>
      <w:r w:rsidRPr="001F0FC3">
        <w:tab/>
        <w:t xml:space="preserve">Subject to </w:t>
      </w:r>
      <w:r w:rsidR="001F0FC3">
        <w:t>subsection (</w:t>
      </w:r>
      <w:r w:rsidRPr="001F0FC3">
        <w:t>2), the Governor</w:t>
      </w:r>
      <w:r w:rsidR="001F0FC3">
        <w:noBreakHyphen/>
      </w:r>
      <w:r w:rsidRPr="001F0FC3">
        <w:t xml:space="preserve">General may arrange with the Governor of a State, the Australian Capital Territory Executive, the Administrator of the </w:t>
      </w:r>
      <w:smartTag w:uri="urn:schemas-microsoft-com:office:smarttags" w:element="State">
        <w:smartTag w:uri="urn:schemas-microsoft-com:office:smarttags" w:element="date">
          <w:r w:rsidRPr="001F0FC3">
            <w:t>Northern Territory</w:t>
          </w:r>
        </w:smartTag>
      </w:smartTag>
      <w:r w:rsidRPr="001F0FC3">
        <w:t xml:space="preserve"> or the Administrator of Norfolk Island:</w:t>
      </w:r>
    </w:p>
    <w:p w:rsidR="001769E6" w:rsidRPr="001F0FC3" w:rsidRDefault="001769E6" w:rsidP="001769E6">
      <w:pPr>
        <w:pStyle w:val="paragraph"/>
      </w:pPr>
      <w:r w:rsidRPr="001F0FC3">
        <w:tab/>
        <w:t>(a)</w:t>
      </w:r>
      <w:r w:rsidRPr="001F0FC3">
        <w:tab/>
        <w:t>for the performance by persons who hold office as Magistrates in that State or Territory of the functions of a prescribed authority under this Part; and</w:t>
      </w:r>
    </w:p>
    <w:p w:rsidR="001769E6" w:rsidRPr="001F0FC3" w:rsidRDefault="001769E6" w:rsidP="001769E6">
      <w:pPr>
        <w:pStyle w:val="paragraph"/>
      </w:pPr>
      <w:r w:rsidRPr="001F0FC3">
        <w:tab/>
        <w:t>(b)</w:t>
      </w:r>
      <w:r w:rsidRPr="001F0FC3">
        <w:tab/>
        <w:t>for the performance by officers of that State or Territory of the functions of a parole officer under this Part.</w:t>
      </w:r>
    </w:p>
    <w:p w:rsidR="001769E6" w:rsidRPr="001F0FC3" w:rsidRDefault="001769E6" w:rsidP="001769E6">
      <w:pPr>
        <w:pStyle w:val="subsection"/>
      </w:pPr>
      <w:r w:rsidRPr="001F0FC3">
        <w:tab/>
        <w:t>(2)</w:t>
      </w:r>
      <w:r w:rsidRPr="001F0FC3">
        <w:tab/>
      </w:r>
      <w:r w:rsidR="001F0FC3">
        <w:t>Subsection (</w:t>
      </w:r>
      <w:r w:rsidRPr="001F0FC3">
        <w:t xml:space="preserve">1) does not authorise an arrangement of the kind referred to in </w:t>
      </w:r>
      <w:r w:rsidR="001F0FC3">
        <w:t>paragraph (</w:t>
      </w:r>
      <w:r w:rsidRPr="001F0FC3">
        <w:t>1)(a) to be entered into between the Governor</w:t>
      </w:r>
      <w:r w:rsidR="001F0FC3">
        <w:noBreakHyphen/>
      </w:r>
      <w:r w:rsidRPr="001F0FC3">
        <w:t>General and the Australian Capital Territory Executive before 1</w:t>
      </w:r>
      <w:r w:rsidR="001F0FC3">
        <w:t> </w:t>
      </w:r>
      <w:r w:rsidRPr="001F0FC3">
        <w:t>July 1990.</w:t>
      </w:r>
    </w:p>
    <w:p w:rsidR="001769E6" w:rsidRPr="001F0FC3" w:rsidRDefault="001769E6" w:rsidP="001769E6">
      <w:pPr>
        <w:pStyle w:val="subsection"/>
      </w:pPr>
      <w:r w:rsidRPr="001F0FC3">
        <w:tab/>
        <w:t>(3)</w:t>
      </w:r>
      <w:r w:rsidRPr="001F0FC3">
        <w:tab/>
        <w:t>The Attorney</w:t>
      </w:r>
      <w:r w:rsidR="001F0FC3">
        <w:noBreakHyphen/>
      </w:r>
      <w:r w:rsidRPr="001F0FC3">
        <w:t xml:space="preserve">General may appoint persons appointed or engaged under the </w:t>
      </w:r>
      <w:r w:rsidRPr="001F0FC3">
        <w:rPr>
          <w:i/>
        </w:rPr>
        <w:t>Public Service Act 1999</w:t>
      </w:r>
      <w:r w:rsidRPr="001F0FC3">
        <w:t xml:space="preserve"> to be parole officers for the purposes of this Part.</w:t>
      </w:r>
    </w:p>
    <w:p w:rsidR="001769E6" w:rsidRPr="001F0FC3" w:rsidRDefault="001769E6" w:rsidP="001769E6">
      <w:pPr>
        <w:pStyle w:val="subsection"/>
      </w:pPr>
      <w:r w:rsidRPr="001F0FC3">
        <w:tab/>
        <w:t>(4)</w:t>
      </w:r>
      <w:r w:rsidRPr="001F0FC3">
        <w:tab/>
        <w:t xml:space="preserve">Notice of an arrangement under </w:t>
      </w:r>
      <w:r w:rsidR="001F0FC3">
        <w:t>subsection (</w:t>
      </w:r>
      <w:r w:rsidRPr="001F0FC3">
        <w:t xml:space="preserve">1) must be published in the </w:t>
      </w:r>
      <w:r w:rsidRPr="001F0FC3">
        <w:rPr>
          <w:i/>
        </w:rPr>
        <w:t>Gazette</w:t>
      </w:r>
      <w:r w:rsidRPr="001F0FC3">
        <w:t>.</w:t>
      </w:r>
    </w:p>
    <w:p w:rsidR="001769E6" w:rsidRPr="001F0FC3" w:rsidRDefault="001769E6" w:rsidP="001769E6">
      <w:pPr>
        <w:pStyle w:val="subsection"/>
        <w:keepNext/>
        <w:keepLines/>
      </w:pPr>
      <w:r w:rsidRPr="001F0FC3">
        <w:tab/>
        <w:t>(5)</w:t>
      </w:r>
      <w:r w:rsidRPr="001F0FC3">
        <w:tab/>
        <w:t>In this section:</w:t>
      </w:r>
    </w:p>
    <w:p w:rsidR="001769E6" w:rsidRPr="001F0FC3" w:rsidRDefault="001769E6" w:rsidP="001769E6">
      <w:pPr>
        <w:pStyle w:val="Definition"/>
      </w:pPr>
      <w:r w:rsidRPr="001F0FC3">
        <w:rPr>
          <w:b/>
          <w:i/>
        </w:rPr>
        <w:t>State</w:t>
      </w:r>
      <w:r w:rsidRPr="001F0FC3">
        <w:t xml:space="preserve"> does not include the </w:t>
      </w:r>
      <w:smartTag w:uri="urn:schemas-microsoft-com:office:smarttags" w:element="State">
        <w:smartTag w:uri="urn:schemas-microsoft-com:office:smarttags" w:element="date">
          <w:r w:rsidRPr="001F0FC3">
            <w:t>Australian Capital Territory</w:t>
          </w:r>
        </w:smartTag>
      </w:smartTag>
      <w:r w:rsidRPr="001F0FC3">
        <w:t xml:space="preserve"> or the </w:t>
      </w:r>
      <w:smartTag w:uri="urn:schemas-microsoft-com:office:smarttags" w:element="State">
        <w:smartTag w:uri="urn:schemas-microsoft-com:office:smarttags" w:element="date">
          <w:r w:rsidRPr="001F0FC3">
            <w:t>Northern Territory</w:t>
          </w:r>
        </w:smartTag>
      </w:smartTag>
      <w:r w:rsidRPr="001F0FC3">
        <w:t>.</w:t>
      </w:r>
    </w:p>
    <w:p w:rsidR="001769E6" w:rsidRPr="001F0FC3" w:rsidRDefault="001769E6" w:rsidP="001769E6">
      <w:pPr>
        <w:pStyle w:val="ActHead5"/>
      </w:pPr>
      <w:bookmarkStart w:id="532" w:name="_Toc431993734"/>
      <w:r w:rsidRPr="001F0FC3">
        <w:rPr>
          <w:rStyle w:val="CharSectno"/>
        </w:rPr>
        <w:t>22</w:t>
      </w:r>
      <w:r w:rsidRPr="001F0FC3">
        <w:t xml:space="preserve">  Conditions etc. that a court may impose on certain offenders</w:t>
      </w:r>
      <w:bookmarkEnd w:id="532"/>
    </w:p>
    <w:p w:rsidR="001769E6" w:rsidRPr="001F0FC3" w:rsidRDefault="001769E6" w:rsidP="001769E6">
      <w:pPr>
        <w:pStyle w:val="subsection"/>
        <w:keepNext/>
      </w:pPr>
      <w:r w:rsidRPr="001F0FC3">
        <w:tab/>
        <w:t>(1)</w:t>
      </w:r>
      <w:r w:rsidRPr="001F0FC3">
        <w:tab/>
        <w:t>Where a court makes a relevant order or passes a relevant sentence in respect of a person charged with, or convicted of:</w:t>
      </w:r>
    </w:p>
    <w:p w:rsidR="001769E6" w:rsidRPr="001F0FC3" w:rsidRDefault="001769E6" w:rsidP="001769E6">
      <w:pPr>
        <w:pStyle w:val="paragraph"/>
      </w:pPr>
      <w:r w:rsidRPr="001F0FC3">
        <w:tab/>
        <w:t>(a)</w:t>
      </w:r>
      <w:r w:rsidRPr="001F0FC3">
        <w:tab/>
        <w:t xml:space="preserve">an offence against a law of the Commonwealth or of a Territory, being an offence that is a serious </w:t>
      </w:r>
      <w:r w:rsidR="00747955" w:rsidRPr="001F0FC3">
        <w:t>drug</w:t>
      </w:r>
      <w:r w:rsidRPr="001F0FC3">
        <w:t xml:space="preserve"> offence; or</w:t>
      </w:r>
    </w:p>
    <w:p w:rsidR="001769E6" w:rsidRPr="001F0FC3" w:rsidRDefault="001769E6" w:rsidP="001769E6">
      <w:pPr>
        <w:pStyle w:val="paragraph"/>
      </w:pPr>
      <w:r w:rsidRPr="001F0FC3">
        <w:tab/>
        <w:t>(b)</w:t>
      </w:r>
      <w:r w:rsidRPr="001F0FC3">
        <w:tab/>
        <w:t>a prescribed offence against a law of the Commonwealth or of a Territory;</w:t>
      </w:r>
    </w:p>
    <w:p w:rsidR="001769E6" w:rsidRPr="001F0FC3" w:rsidRDefault="001769E6" w:rsidP="001769E6">
      <w:pPr>
        <w:pStyle w:val="subsection2"/>
      </w:pPr>
      <w:r w:rsidRPr="001F0FC3">
        <w:t>it may, at the same time or at a later time, order the person to do all or any of the following things:</w:t>
      </w:r>
    </w:p>
    <w:p w:rsidR="001769E6" w:rsidRPr="001F0FC3" w:rsidRDefault="001769E6" w:rsidP="007B08D1">
      <w:pPr>
        <w:pStyle w:val="paragraph"/>
        <w:keepNext/>
        <w:keepLines/>
      </w:pPr>
      <w:r w:rsidRPr="001F0FC3">
        <w:tab/>
        <w:t>(c)</w:t>
      </w:r>
      <w:r w:rsidRPr="001F0FC3">
        <w:tab/>
        <w:t xml:space="preserve">to remain in </w:t>
      </w:r>
      <w:smartTag w:uri="urn:schemas-microsoft-com:office:smarttags" w:element="country-region">
        <w:smartTag w:uri="urn:schemas-microsoft-com:office:smarttags" w:element="date">
          <w:r w:rsidRPr="001F0FC3">
            <w:t>Australia</w:t>
          </w:r>
        </w:smartTag>
      </w:smartTag>
      <w:r w:rsidRPr="001F0FC3">
        <w:t>;</w:t>
      </w:r>
    </w:p>
    <w:p w:rsidR="001769E6" w:rsidRPr="001F0FC3" w:rsidRDefault="001769E6" w:rsidP="001769E6">
      <w:pPr>
        <w:pStyle w:val="paragraph"/>
      </w:pPr>
      <w:r w:rsidRPr="001F0FC3">
        <w:tab/>
        <w:t>(d)</w:t>
      </w:r>
      <w:r w:rsidRPr="001F0FC3">
        <w:tab/>
        <w:t xml:space="preserve">to refrain from applying for, or obtaining, an </w:t>
      </w:r>
      <w:r w:rsidR="00BC72F1" w:rsidRPr="001F0FC3">
        <w:t>Australian travel document</w:t>
      </w:r>
      <w:r w:rsidRPr="001F0FC3">
        <w:t>;</w:t>
      </w:r>
    </w:p>
    <w:p w:rsidR="001769E6" w:rsidRPr="001F0FC3" w:rsidRDefault="001769E6" w:rsidP="001769E6">
      <w:pPr>
        <w:pStyle w:val="paragraph"/>
      </w:pPr>
      <w:r w:rsidRPr="001F0FC3">
        <w:tab/>
        <w:t>(e)</w:t>
      </w:r>
      <w:r w:rsidRPr="001F0FC3">
        <w:tab/>
        <w:t xml:space="preserve">to surrender possession of any </w:t>
      </w:r>
      <w:r w:rsidR="00BC72F1" w:rsidRPr="001F0FC3">
        <w:t>Australian travel document</w:t>
      </w:r>
      <w:r w:rsidRPr="001F0FC3">
        <w:t xml:space="preserve"> held by the person.</w:t>
      </w:r>
    </w:p>
    <w:p w:rsidR="001769E6" w:rsidRPr="001F0FC3" w:rsidRDefault="001769E6" w:rsidP="001769E6">
      <w:pPr>
        <w:pStyle w:val="subsection"/>
      </w:pPr>
      <w:r w:rsidRPr="001F0FC3">
        <w:tab/>
        <w:t>(2)</w:t>
      </w:r>
      <w:r w:rsidRPr="001F0FC3">
        <w:tab/>
        <w:t xml:space="preserve">Subject to </w:t>
      </w:r>
      <w:r w:rsidR="001F0FC3">
        <w:t>subsection (</w:t>
      </w:r>
      <w:r w:rsidRPr="001F0FC3">
        <w:t xml:space="preserve">3), an order made under </w:t>
      </w:r>
      <w:r w:rsidR="001F0FC3">
        <w:t>subsection (</w:t>
      </w:r>
      <w:r w:rsidRPr="001F0FC3">
        <w:t>1) has effect during such reasonable period as is specified by the court in the order.</w:t>
      </w:r>
    </w:p>
    <w:p w:rsidR="001769E6" w:rsidRPr="001F0FC3" w:rsidRDefault="001769E6" w:rsidP="001769E6">
      <w:pPr>
        <w:pStyle w:val="subsection"/>
      </w:pPr>
      <w:r w:rsidRPr="001F0FC3">
        <w:tab/>
        <w:t>(3)</w:t>
      </w:r>
      <w:r w:rsidRPr="001F0FC3">
        <w:tab/>
        <w:t xml:space="preserve">The court may, by order, revoke an order made under </w:t>
      </w:r>
      <w:r w:rsidR="001F0FC3">
        <w:t>subsection (</w:t>
      </w:r>
      <w:r w:rsidRPr="001F0FC3">
        <w:t>1) or vary such an order as the court sees fit.</w:t>
      </w:r>
    </w:p>
    <w:p w:rsidR="001769E6" w:rsidRPr="001F0FC3" w:rsidRDefault="001769E6" w:rsidP="001769E6">
      <w:pPr>
        <w:pStyle w:val="subsection"/>
      </w:pPr>
      <w:r w:rsidRPr="001F0FC3">
        <w:tab/>
        <w:t>(4)</w:t>
      </w:r>
      <w:r w:rsidRPr="001F0FC3">
        <w:tab/>
        <w:t xml:space="preserve">If the court makes an order under </w:t>
      </w:r>
      <w:r w:rsidR="001F0FC3">
        <w:t>subsection (</w:t>
      </w:r>
      <w:r w:rsidRPr="001F0FC3">
        <w:t xml:space="preserve">1) or (3), the Registrar or other appropriate officer of the court, as the case requires, must, as soon as practicable, give to the </w:t>
      </w:r>
      <w:r w:rsidR="00C97448" w:rsidRPr="001F0FC3">
        <w:t>Secretary of</w:t>
      </w:r>
      <w:r w:rsidRPr="001F0FC3">
        <w:t xml:space="preserve"> the </w:t>
      </w:r>
      <w:r w:rsidR="00105D15" w:rsidRPr="001F0FC3">
        <w:t>Department administered by the Minister administering</w:t>
      </w:r>
      <w:r w:rsidRPr="001F0FC3">
        <w:t xml:space="preserve"> the </w:t>
      </w:r>
      <w:r w:rsidR="00505A02" w:rsidRPr="001F0FC3">
        <w:rPr>
          <w:i/>
        </w:rPr>
        <w:t>Australian Passports Act 2005</w:t>
      </w:r>
      <w:r w:rsidRPr="001F0FC3">
        <w:rPr>
          <w:i/>
        </w:rPr>
        <w:t xml:space="preserve"> </w:t>
      </w:r>
      <w:r w:rsidRPr="001F0FC3">
        <w:t>a copy of the order.</w:t>
      </w:r>
    </w:p>
    <w:p w:rsidR="001769E6" w:rsidRPr="001F0FC3" w:rsidRDefault="001769E6" w:rsidP="001769E6">
      <w:pPr>
        <w:pStyle w:val="subsection"/>
      </w:pPr>
      <w:r w:rsidRPr="001F0FC3">
        <w:tab/>
        <w:t>(5)</w:t>
      </w:r>
      <w:r w:rsidRPr="001F0FC3">
        <w:tab/>
        <w:t xml:space="preserve">If the court makes an order under </w:t>
      </w:r>
      <w:r w:rsidR="001F0FC3">
        <w:t>paragraph (</w:t>
      </w:r>
      <w:r w:rsidRPr="001F0FC3">
        <w:t>1)(e):</w:t>
      </w:r>
    </w:p>
    <w:p w:rsidR="001769E6" w:rsidRPr="001F0FC3" w:rsidRDefault="001769E6" w:rsidP="001769E6">
      <w:pPr>
        <w:pStyle w:val="paragraph"/>
      </w:pPr>
      <w:r w:rsidRPr="001F0FC3">
        <w:tab/>
        <w:t>(a)</w:t>
      </w:r>
      <w:r w:rsidRPr="001F0FC3">
        <w:tab/>
        <w:t xml:space="preserve">the </w:t>
      </w:r>
      <w:r w:rsidR="004A3186" w:rsidRPr="001F0FC3">
        <w:t>Australian travel document</w:t>
      </w:r>
      <w:r w:rsidRPr="001F0FC3">
        <w:t xml:space="preserve"> must be given to the Registrar or other appropriate officer of the court; and</w:t>
      </w:r>
    </w:p>
    <w:p w:rsidR="001769E6" w:rsidRPr="001F0FC3" w:rsidRDefault="001769E6" w:rsidP="001769E6">
      <w:pPr>
        <w:pStyle w:val="paragraph"/>
      </w:pPr>
      <w:r w:rsidRPr="001F0FC3">
        <w:tab/>
        <w:t>(b)</w:t>
      </w:r>
      <w:r w:rsidRPr="001F0FC3">
        <w:tab/>
        <w:t xml:space="preserve">the Registrar or officer must cause the </w:t>
      </w:r>
      <w:r w:rsidR="004A3186" w:rsidRPr="001F0FC3">
        <w:t>Australian travel document</w:t>
      </w:r>
      <w:r w:rsidRPr="001F0FC3">
        <w:t xml:space="preserve"> to be kept in such custody as he or she thinks fit until:</w:t>
      </w:r>
    </w:p>
    <w:p w:rsidR="001769E6" w:rsidRPr="001F0FC3" w:rsidRDefault="001769E6" w:rsidP="001769E6">
      <w:pPr>
        <w:pStyle w:val="paragraphsub"/>
      </w:pPr>
      <w:r w:rsidRPr="001F0FC3">
        <w:tab/>
        <w:t>(i)</w:t>
      </w:r>
      <w:r w:rsidRPr="001F0FC3">
        <w:tab/>
        <w:t xml:space="preserve">the </w:t>
      </w:r>
      <w:r w:rsidR="004A3186" w:rsidRPr="001F0FC3">
        <w:t>Australian travel document</w:t>
      </w:r>
      <w:r w:rsidRPr="001F0FC3">
        <w:t xml:space="preserve"> is required to be released under </w:t>
      </w:r>
      <w:r w:rsidR="001F0FC3">
        <w:t>subsection (</w:t>
      </w:r>
      <w:r w:rsidRPr="001F0FC3">
        <w:t>6); or</w:t>
      </w:r>
    </w:p>
    <w:p w:rsidR="001769E6" w:rsidRPr="001F0FC3" w:rsidRDefault="001769E6" w:rsidP="001769E6">
      <w:pPr>
        <w:pStyle w:val="paragraphsub"/>
      </w:pPr>
      <w:r w:rsidRPr="001F0FC3">
        <w:tab/>
        <w:t>(ii)</w:t>
      </w:r>
      <w:r w:rsidRPr="001F0FC3">
        <w:tab/>
        <w:t xml:space="preserve">the </w:t>
      </w:r>
      <w:r w:rsidR="004A3186" w:rsidRPr="001F0FC3">
        <w:t>Australian travel document</w:t>
      </w:r>
      <w:r w:rsidRPr="001F0FC3">
        <w:t xml:space="preserve"> is cancelled or expires;</w:t>
      </w:r>
    </w:p>
    <w:p w:rsidR="001769E6" w:rsidRPr="001F0FC3" w:rsidRDefault="001769E6" w:rsidP="001769E6">
      <w:pPr>
        <w:pStyle w:val="paragraph"/>
      </w:pPr>
      <w:r w:rsidRPr="001F0FC3">
        <w:tab/>
      </w:r>
      <w:r w:rsidRPr="001F0FC3">
        <w:tab/>
        <w:t>whichever happens first.</w:t>
      </w:r>
    </w:p>
    <w:p w:rsidR="001769E6" w:rsidRPr="001F0FC3" w:rsidRDefault="001769E6" w:rsidP="001769E6">
      <w:pPr>
        <w:pStyle w:val="subsection"/>
      </w:pPr>
      <w:r w:rsidRPr="001F0FC3">
        <w:tab/>
        <w:t>(6)</w:t>
      </w:r>
      <w:r w:rsidRPr="001F0FC3">
        <w:tab/>
        <w:t>If a</w:t>
      </w:r>
      <w:r w:rsidR="00335923" w:rsidRPr="001F0FC3">
        <w:t xml:space="preserve"> </w:t>
      </w:r>
      <w:r w:rsidR="00A667F0" w:rsidRPr="001F0FC3">
        <w:t>Australian travel document</w:t>
      </w:r>
      <w:r w:rsidRPr="001F0FC3">
        <w:t xml:space="preserve"> surrendered under an order under </w:t>
      </w:r>
      <w:r w:rsidR="001F0FC3">
        <w:t>paragraph (</w:t>
      </w:r>
      <w:r w:rsidRPr="001F0FC3">
        <w:t xml:space="preserve">1)(e) is in force when that order ceases to have effect, the person having the custody of the </w:t>
      </w:r>
      <w:r w:rsidR="004A3186" w:rsidRPr="001F0FC3">
        <w:t>Australian travel document</w:t>
      </w:r>
      <w:r w:rsidRPr="001F0FC3">
        <w:t xml:space="preserve"> at that time must, on the application of the person to whom it was issued, cause it to be returned to that person.</w:t>
      </w:r>
    </w:p>
    <w:p w:rsidR="001769E6" w:rsidRPr="001F0FC3" w:rsidRDefault="001769E6" w:rsidP="001769E6">
      <w:pPr>
        <w:pStyle w:val="subsection"/>
      </w:pPr>
      <w:r w:rsidRPr="001F0FC3">
        <w:tab/>
        <w:t>(7)</w:t>
      </w:r>
      <w:r w:rsidRPr="001F0FC3">
        <w:tab/>
        <w:t>In this section:</w:t>
      </w:r>
    </w:p>
    <w:p w:rsidR="001769E6" w:rsidRPr="001F0FC3" w:rsidRDefault="001769E6" w:rsidP="001769E6">
      <w:pPr>
        <w:pStyle w:val="Definition"/>
      </w:pPr>
      <w:r w:rsidRPr="001F0FC3">
        <w:rPr>
          <w:b/>
          <w:i/>
        </w:rPr>
        <w:t>relevant order</w:t>
      </w:r>
      <w:r w:rsidRPr="001F0FC3">
        <w:t xml:space="preserve"> means an order:</w:t>
      </w:r>
    </w:p>
    <w:p w:rsidR="001769E6" w:rsidRPr="001F0FC3" w:rsidRDefault="001769E6" w:rsidP="001769E6">
      <w:pPr>
        <w:pStyle w:val="paragraph"/>
      </w:pPr>
      <w:r w:rsidRPr="001F0FC3">
        <w:tab/>
        <w:t>(a)</w:t>
      </w:r>
      <w:r w:rsidRPr="001F0FC3">
        <w:tab/>
        <w:t>remanding a person, whether on bail or in custody; or</w:t>
      </w:r>
    </w:p>
    <w:p w:rsidR="001769E6" w:rsidRPr="001F0FC3" w:rsidRDefault="001769E6" w:rsidP="001769E6">
      <w:pPr>
        <w:pStyle w:val="paragraph"/>
      </w:pPr>
      <w:r w:rsidRPr="001F0FC3">
        <w:tab/>
        <w:t>(b)</w:t>
      </w:r>
      <w:r w:rsidRPr="001F0FC3">
        <w:tab/>
        <w:t>suspending the sentence passed on a person upon his or her entering into a recognizance; or</w:t>
      </w:r>
    </w:p>
    <w:p w:rsidR="001769E6" w:rsidRPr="001F0FC3" w:rsidRDefault="001769E6" w:rsidP="001769E6">
      <w:pPr>
        <w:pStyle w:val="paragraph"/>
      </w:pPr>
      <w:r w:rsidRPr="001F0FC3">
        <w:tab/>
        <w:t>(c)</w:t>
      </w:r>
      <w:r w:rsidRPr="001F0FC3">
        <w:tab/>
        <w:t>releasing the person on conditions under subsection</w:t>
      </w:r>
      <w:r w:rsidR="001F0FC3">
        <w:t> </w:t>
      </w:r>
      <w:r w:rsidRPr="001F0FC3">
        <w:t>20(1).</w:t>
      </w:r>
    </w:p>
    <w:p w:rsidR="001769E6" w:rsidRPr="001F0FC3" w:rsidRDefault="001769E6" w:rsidP="00954444">
      <w:pPr>
        <w:pStyle w:val="Definition"/>
        <w:keepNext/>
        <w:keepLines/>
      </w:pPr>
      <w:r w:rsidRPr="001F0FC3">
        <w:rPr>
          <w:b/>
          <w:i/>
        </w:rPr>
        <w:t>relevant sentence</w:t>
      </w:r>
      <w:r w:rsidRPr="001F0FC3">
        <w:t xml:space="preserve"> means:</w:t>
      </w:r>
    </w:p>
    <w:p w:rsidR="001769E6" w:rsidRPr="001F0FC3" w:rsidRDefault="001769E6" w:rsidP="001769E6">
      <w:pPr>
        <w:pStyle w:val="paragraph"/>
      </w:pPr>
      <w:r w:rsidRPr="001F0FC3">
        <w:tab/>
        <w:t>(a)</w:t>
      </w:r>
      <w:r w:rsidRPr="001F0FC3">
        <w:tab/>
        <w:t>a sentence of imprisonment other than a suspended sentence; or</w:t>
      </w:r>
    </w:p>
    <w:p w:rsidR="001769E6" w:rsidRPr="001F0FC3" w:rsidRDefault="001769E6" w:rsidP="001769E6">
      <w:pPr>
        <w:pStyle w:val="paragraph"/>
      </w:pPr>
      <w:r w:rsidRPr="001F0FC3">
        <w:tab/>
        <w:t>(b)</w:t>
      </w:r>
      <w:r w:rsidRPr="001F0FC3">
        <w:tab/>
        <w:t>a sentence under section</w:t>
      </w:r>
      <w:r w:rsidR="001F0FC3">
        <w:t> </w:t>
      </w:r>
      <w:r w:rsidRPr="001F0FC3">
        <w:t>20AB.</w:t>
      </w:r>
    </w:p>
    <w:p w:rsidR="00F86B58" w:rsidRPr="001F0FC3" w:rsidRDefault="00F86B58" w:rsidP="00F86B58">
      <w:pPr>
        <w:pStyle w:val="Definition"/>
      </w:pPr>
      <w:r w:rsidRPr="001F0FC3">
        <w:rPr>
          <w:b/>
          <w:i/>
        </w:rPr>
        <w:t>serious drug offence</w:t>
      </w:r>
      <w:r w:rsidRPr="001F0FC3">
        <w:t xml:space="preserve"> means an offence:</w:t>
      </w:r>
    </w:p>
    <w:p w:rsidR="00F86B58" w:rsidRPr="001F0FC3" w:rsidRDefault="00F86B58" w:rsidP="00F86B58">
      <w:pPr>
        <w:pStyle w:val="paragraph"/>
      </w:pPr>
      <w:r w:rsidRPr="001F0FC3">
        <w:tab/>
        <w:t>(a)</w:t>
      </w:r>
      <w:r w:rsidRPr="001F0FC3">
        <w:tab/>
        <w:t>involving, or relating to, controlled substances; and</w:t>
      </w:r>
    </w:p>
    <w:p w:rsidR="00F86B58" w:rsidRPr="001F0FC3" w:rsidRDefault="00F86B58" w:rsidP="00F86B58">
      <w:pPr>
        <w:pStyle w:val="paragraph"/>
      </w:pPr>
      <w:r w:rsidRPr="001F0FC3">
        <w:tab/>
        <w:t>(b)</w:t>
      </w:r>
      <w:r w:rsidRPr="001F0FC3">
        <w:tab/>
        <w:t>punishable by a maximum penalty of imprisonment for 2 years or more.</w:t>
      </w:r>
    </w:p>
    <w:p w:rsidR="00C17997" w:rsidRPr="001F0FC3" w:rsidRDefault="00C17997" w:rsidP="00C17997">
      <w:pPr>
        <w:pStyle w:val="ActHead5"/>
      </w:pPr>
      <w:bookmarkStart w:id="533" w:name="_Toc431993735"/>
      <w:r w:rsidRPr="001F0FC3">
        <w:rPr>
          <w:rStyle w:val="CharSectno"/>
        </w:rPr>
        <w:t>22A</w:t>
      </w:r>
      <w:r w:rsidRPr="001F0FC3">
        <w:t xml:space="preserve">  State orders relating to Australian travel documents</w:t>
      </w:r>
      <w:bookmarkEnd w:id="533"/>
    </w:p>
    <w:p w:rsidR="001769E6" w:rsidRPr="001F0FC3" w:rsidRDefault="001769E6" w:rsidP="001769E6">
      <w:pPr>
        <w:pStyle w:val="subsection"/>
      </w:pPr>
      <w:r w:rsidRPr="001F0FC3">
        <w:tab/>
        <w:t>(1)</w:t>
      </w:r>
      <w:r w:rsidRPr="001F0FC3">
        <w:tab/>
        <w:t>If, under a law of a State, a court makes an order requiring a person charged with, or convicted of:</w:t>
      </w:r>
    </w:p>
    <w:p w:rsidR="001769E6" w:rsidRPr="001F0FC3" w:rsidRDefault="001769E6" w:rsidP="001769E6">
      <w:pPr>
        <w:pStyle w:val="paragraph"/>
      </w:pPr>
      <w:r w:rsidRPr="001F0FC3">
        <w:tab/>
        <w:t>(a)</w:t>
      </w:r>
      <w:r w:rsidRPr="001F0FC3">
        <w:tab/>
        <w:t xml:space="preserve">a serious </w:t>
      </w:r>
      <w:r w:rsidR="0013714E" w:rsidRPr="001F0FC3">
        <w:t>drug</w:t>
      </w:r>
      <w:r w:rsidRPr="001F0FC3">
        <w:t xml:space="preserve"> offence against a law of that State; or</w:t>
      </w:r>
    </w:p>
    <w:p w:rsidR="001769E6" w:rsidRPr="001F0FC3" w:rsidRDefault="001769E6" w:rsidP="001769E6">
      <w:pPr>
        <w:pStyle w:val="paragraph"/>
        <w:keepNext/>
      </w:pPr>
      <w:r w:rsidRPr="001F0FC3">
        <w:tab/>
        <w:t>(b)</w:t>
      </w:r>
      <w:r w:rsidRPr="001F0FC3">
        <w:tab/>
        <w:t>such other serious offence against a law of that State as is specified in the first</w:t>
      </w:r>
      <w:r w:rsidR="001F0FC3">
        <w:noBreakHyphen/>
      </w:r>
      <w:r w:rsidRPr="001F0FC3">
        <w:t>mentioned law;</w:t>
      </w:r>
    </w:p>
    <w:p w:rsidR="001769E6" w:rsidRPr="001F0FC3" w:rsidRDefault="001769E6" w:rsidP="001769E6">
      <w:pPr>
        <w:pStyle w:val="subsection2"/>
      </w:pPr>
      <w:r w:rsidRPr="001F0FC3">
        <w:t xml:space="preserve">to surrender possession of any </w:t>
      </w:r>
      <w:r w:rsidR="00CB2090" w:rsidRPr="001F0FC3">
        <w:t>Australian travel document</w:t>
      </w:r>
      <w:r w:rsidRPr="001F0FC3">
        <w:t xml:space="preserve"> held by the person, the person must surrender the </w:t>
      </w:r>
      <w:r w:rsidR="00CB2090" w:rsidRPr="001F0FC3">
        <w:t>Australian travel document</w:t>
      </w:r>
      <w:r w:rsidRPr="001F0FC3">
        <w:t xml:space="preserve"> to the Registrar, or other appropriate officer, of the court to be dealt with in accordance with that law.</w:t>
      </w:r>
    </w:p>
    <w:p w:rsidR="001769E6" w:rsidRPr="001F0FC3" w:rsidRDefault="001769E6" w:rsidP="00046715">
      <w:pPr>
        <w:pStyle w:val="subsection"/>
        <w:keepNext/>
      </w:pPr>
      <w:r w:rsidRPr="001F0FC3">
        <w:tab/>
        <w:t>(2)</w:t>
      </w:r>
      <w:r w:rsidRPr="001F0FC3">
        <w:tab/>
        <w:t>In this section:</w:t>
      </w:r>
    </w:p>
    <w:p w:rsidR="0013714E" w:rsidRPr="001F0FC3" w:rsidRDefault="0013714E" w:rsidP="0013714E">
      <w:pPr>
        <w:pStyle w:val="Definition"/>
      </w:pPr>
      <w:r w:rsidRPr="001F0FC3">
        <w:rPr>
          <w:b/>
          <w:i/>
        </w:rPr>
        <w:t>serious drug offence</w:t>
      </w:r>
      <w:r w:rsidRPr="001F0FC3">
        <w:t xml:space="preserve"> has the same meaning as in section</w:t>
      </w:r>
      <w:r w:rsidR="001F0FC3">
        <w:t> </w:t>
      </w:r>
      <w:r w:rsidRPr="001F0FC3">
        <w:t>22.</w:t>
      </w:r>
    </w:p>
    <w:p w:rsidR="001769E6" w:rsidRPr="001F0FC3" w:rsidRDefault="001769E6" w:rsidP="00527FBC">
      <w:pPr>
        <w:pStyle w:val="ActHead2"/>
        <w:pageBreakBefore/>
      </w:pPr>
      <w:bookmarkStart w:id="534" w:name="_Toc431993736"/>
      <w:r w:rsidRPr="001F0FC3">
        <w:rPr>
          <w:rStyle w:val="CharPartNo"/>
        </w:rPr>
        <w:t>Part</w:t>
      </w:r>
      <w:r w:rsidR="00BB4455" w:rsidRPr="001F0FC3">
        <w:rPr>
          <w:rStyle w:val="CharPartNo"/>
        </w:rPr>
        <w:t> </w:t>
      </w:r>
      <w:r w:rsidRPr="001F0FC3">
        <w:rPr>
          <w:rStyle w:val="CharPartNo"/>
        </w:rPr>
        <w:t>IC</w:t>
      </w:r>
      <w:r w:rsidRPr="001F0FC3">
        <w:t>—</w:t>
      </w:r>
      <w:r w:rsidRPr="001F0FC3">
        <w:rPr>
          <w:rStyle w:val="CharPartText"/>
        </w:rPr>
        <w:t>Investigation of Commonwealth offences</w:t>
      </w:r>
      <w:bookmarkEnd w:id="534"/>
    </w:p>
    <w:p w:rsidR="001769E6" w:rsidRPr="001F0FC3" w:rsidRDefault="001769E6" w:rsidP="001769E6">
      <w:pPr>
        <w:pStyle w:val="ActHead3"/>
      </w:pPr>
      <w:bookmarkStart w:id="535" w:name="_Toc431993737"/>
      <w:r w:rsidRPr="001F0FC3">
        <w:rPr>
          <w:rStyle w:val="CharDivNo"/>
        </w:rPr>
        <w:t>Division</w:t>
      </w:r>
      <w:r w:rsidR="001F0FC3" w:rsidRPr="001F0FC3">
        <w:rPr>
          <w:rStyle w:val="CharDivNo"/>
        </w:rPr>
        <w:t> </w:t>
      </w:r>
      <w:r w:rsidRPr="001F0FC3">
        <w:rPr>
          <w:rStyle w:val="CharDivNo"/>
        </w:rPr>
        <w:t>1</w:t>
      </w:r>
      <w:r w:rsidRPr="001F0FC3">
        <w:t>—</w:t>
      </w:r>
      <w:r w:rsidRPr="001F0FC3">
        <w:rPr>
          <w:rStyle w:val="CharDivText"/>
        </w:rPr>
        <w:t>Introduction</w:t>
      </w:r>
      <w:bookmarkEnd w:id="535"/>
    </w:p>
    <w:p w:rsidR="001769E6" w:rsidRPr="001F0FC3" w:rsidRDefault="001769E6" w:rsidP="001769E6">
      <w:pPr>
        <w:pStyle w:val="ActHead5"/>
      </w:pPr>
      <w:bookmarkStart w:id="536" w:name="_Toc431993738"/>
      <w:r w:rsidRPr="001F0FC3">
        <w:rPr>
          <w:rStyle w:val="CharSectno"/>
        </w:rPr>
        <w:t>23</w:t>
      </w:r>
      <w:r w:rsidRPr="001F0FC3">
        <w:t xml:space="preserve">  Outline of this Part</w:t>
      </w:r>
      <w:bookmarkEnd w:id="536"/>
    </w:p>
    <w:p w:rsidR="001769E6" w:rsidRPr="001F0FC3" w:rsidRDefault="001769E6" w:rsidP="001769E6">
      <w:pPr>
        <w:pStyle w:val="subsection"/>
      </w:pPr>
      <w:r w:rsidRPr="001F0FC3">
        <w:tab/>
        <w:t>(1)</w:t>
      </w:r>
      <w:r w:rsidRPr="001F0FC3">
        <w:tab/>
        <w:t>This Part:</w:t>
      </w:r>
    </w:p>
    <w:p w:rsidR="001769E6" w:rsidRPr="001F0FC3" w:rsidRDefault="001769E6" w:rsidP="001769E6">
      <w:pPr>
        <w:pStyle w:val="paragraph"/>
      </w:pPr>
      <w:r w:rsidRPr="001F0FC3">
        <w:tab/>
        <w:t>(a)</w:t>
      </w:r>
      <w:r w:rsidRPr="001F0FC3">
        <w:tab/>
        <w:t>provides for the detention of people arrested for Commonwealth offences (see Division</w:t>
      </w:r>
      <w:r w:rsidR="001F0FC3">
        <w:t> </w:t>
      </w:r>
      <w:r w:rsidRPr="001F0FC3">
        <w:t>2); and</w:t>
      </w:r>
    </w:p>
    <w:p w:rsidR="001769E6" w:rsidRPr="001F0FC3" w:rsidRDefault="001769E6" w:rsidP="001769E6">
      <w:pPr>
        <w:pStyle w:val="paragraph"/>
      </w:pPr>
      <w:r w:rsidRPr="001F0FC3">
        <w:tab/>
        <w:t>(b)</w:t>
      </w:r>
      <w:r w:rsidRPr="001F0FC3">
        <w:tab/>
        <w:t>imposes obligations on investigating officials in relation to:</w:t>
      </w:r>
    </w:p>
    <w:p w:rsidR="001769E6" w:rsidRPr="001F0FC3" w:rsidRDefault="001769E6" w:rsidP="001769E6">
      <w:pPr>
        <w:pStyle w:val="paragraphsub"/>
      </w:pPr>
      <w:r w:rsidRPr="001F0FC3">
        <w:tab/>
        <w:t>(i)</w:t>
      </w:r>
      <w:r w:rsidRPr="001F0FC3">
        <w:tab/>
        <w:t>people arrested for Commonwealth offences; and</w:t>
      </w:r>
    </w:p>
    <w:p w:rsidR="001769E6" w:rsidRPr="001F0FC3" w:rsidRDefault="001769E6" w:rsidP="001769E6">
      <w:pPr>
        <w:pStyle w:val="paragraphsub"/>
      </w:pPr>
      <w:r w:rsidRPr="001F0FC3">
        <w:tab/>
        <w:t>(ii)</w:t>
      </w:r>
      <w:r w:rsidRPr="001F0FC3">
        <w:tab/>
        <w:t>certain other people who are being investigated for Commonwealth offences;</w:t>
      </w:r>
    </w:p>
    <w:p w:rsidR="001769E6" w:rsidRPr="001F0FC3" w:rsidRDefault="001769E6" w:rsidP="001769E6">
      <w:pPr>
        <w:pStyle w:val="paragraph"/>
      </w:pPr>
      <w:r w:rsidRPr="001F0FC3">
        <w:tab/>
      </w:r>
      <w:r w:rsidRPr="001F0FC3">
        <w:tab/>
        <w:t>(see Division</w:t>
      </w:r>
      <w:r w:rsidR="001F0FC3">
        <w:t> </w:t>
      </w:r>
      <w:r w:rsidRPr="001F0FC3">
        <w:t>3).</w:t>
      </w:r>
    </w:p>
    <w:p w:rsidR="001769E6" w:rsidRPr="001F0FC3" w:rsidRDefault="001769E6" w:rsidP="001769E6">
      <w:pPr>
        <w:pStyle w:val="subsection"/>
      </w:pPr>
      <w:r w:rsidRPr="001F0FC3">
        <w:tab/>
        <w:t>(2)</w:t>
      </w:r>
      <w:r w:rsidRPr="001F0FC3">
        <w:tab/>
        <w:t>To avoid doubt, this Part does not confer any power to arrest a person.</w:t>
      </w:r>
    </w:p>
    <w:p w:rsidR="001769E6" w:rsidRPr="001F0FC3" w:rsidRDefault="001769E6" w:rsidP="001769E6">
      <w:pPr>
        <w:pStyle w:val="subsection"/>
      </w:pPr>
      <w:r w:rsidRPr="001F0FC3">
        <w:tab/>
        <w:t>(3)</w:t>
      </w:r>
      <w:r w:rsidRPr="001F0FC3">
        <w:tab/>
        <w:t>To avoid doubt, only a person arrested for a Commonwealth offence may be detained under this Part.</w:t>
      </w:r>
    </w:p>
    <w:p w:rsidR="001769E6" w:rsidRPr="001F0FC3" w:rsidRDefault="001769E6" w:rsidP="001769E6">
      <w:pPr>
        <w:pStyle w:val="ActHead5"/>
      </w:pPr>
      <w:bookmarkStart w:id="537" w:name="_Toc431993739"/>
      <w:r w:rsidRPr="001F0FC3">
        <w:rPr>
          <w:rStyle w:val="CharSectno"/>
        </w:rPr>
        <w:t>23A</w:t>
      </w:r>
      <w:r w:rsidRPr="001F0FC3">
        <w:t xml:space="preserve">  Application of Part</w:t>
      </w:r>
      <w:bookmarkEnd w:id="537"/>
    </w:p>
    <w:p w:rsidR="001769E6" w:rsidRPr="001F0FC3" w:rsidRDefault="001769E6" w:rsidP="001769E6">
      <w:pPr>
        <w:pStyle w:val="subsection"/>
      </w:pPr>
      <w:r w:rsidRPr="001F0FC3">
        <w:tab/>
        <w:t>(1)</w:t>
      </w:r>
      <w:r w:rsidRPr="001F0FC3">
        <w:tab/>
        <w:t>Any law of the Commonwealth in force immediately before the commencement of this Part, and any rule of the common law, has no effect so far as it is inconsistent with this Part.</w:t>
      </w:r>
    </w:p>
    <w:p w:rsidR="001769E6" w:rsidRPr="001F0FC3" w:rsidRDefault="001769E6" w:rsidP="001769E6">
      <w:pPr>
        <w:pStyle w:val="subsection"/>
      </w:pPr>
      <w:r w:rsidRPr="001F0FC3">
        <w:tab/>
        <w:t>(2)</w:t>
      </w:r>
      <w:r w:rsidRPr="001F0FC3">
        <w:tab/>
        <w:t>This Part does not exclude or limit the operation of a law of a State or Territory so far as it can operate concurrently with this Part.</w:t>
      </w:r>
    </w:p>
    <w:p w:rsidR="001769E6" w:rsidRPr="001F0FC3" w:rsidRDefault="001769E6" w:rsidP="001769E6">
      <w:pPr>
        <w:pStyle w:val="subsection"/>
      </w:pPr>
      <w:r w:rsidRPr="001F0FC3">
        <w:tab/>
        <w:t>(3)</w:t>
      </w:r>
      <w:r w:rsidRPr="001F0FC3">
        <w:tab/>
        <w:t xml:space="preserve">In </w:t>
      </w:r>
      <w:r w:rsidR="001F0FC3">
        <w:t>subsection (</w:t>
      </w:r>
      <w:r w:rsidRPr="001F0FC3">
        <w:t>2):</w:t>
      </w:r>
    </w:p>
    <w:p w:rsidR="001769E6" w:rsidRPr="001F0FC3" w:rsidRDefault="001769E6" w:rsidP="001769E6">
      <w:pPr>
        <w:pStyle w:val="Definition"/>
      </w:pPr>
      <w:r w:rsidRPr="001F0FC3">
        <w:rPr>
          <w:b/>
          <w:i/>
        </w:rPr>
        <w:t>law of a State or Territory</w:t>
      </w:r>
      <w:r w:rsidRPr="001F0FC3">
        <w:t xml:space="preserve"> includes such a law that is given a particular application by a law of the Commonwealth.</w:t>
      </w:r>
    </w:p>
    <w:p w:rsidR="001769E6" w:rsidRPr="001F0FC3" w:rsidRDefault="001769E6" w:rsidP="001769E6">
      <w:pPr>
        <w:pStyle w:val="subsection"/>
      </w:pPr>
      <w:r w:rsidRPr="001F0FC3">
        <w:tab/>
        <w:t>(4)</w:t>
      </w:r>
      <w:r w:rsidRPr="001F0FC3">
        <w:tab/>
        <w:t>Where a law of a State or Territory would, apart from this subsection, require the electronic recording of confessional evidence in relation to a Commonwealth offence (whether or not expressed as a condition of the admissibility of that evidence), that requirement ceases to apply on the commencement of this Part.</w:t>
      </w:r>
    </w:p>
    <w:p w:rsidR="001769E6" w:rsidRPr="001F0FC3" w:rsidRDefault="001769E6" w:rsidP="001769E6">
      <w:pPr>
        <w:pStyle w:val="subsection"/>
      </w:pPr>
      <w:r w:rsidRPr="001F0FC3">
        <w:tab/>
        <w:t>(5)</w:t>
      </w:r>
      <w:r w:rsidRPr="001F0FC3">
        <w:tab/>
        <w:t>The provisions of this Part, so far as they protect the individual, are in addition to, and not in derogation of, any rights and freedoms of the individual under a law of the Commonwealth or of a State or Territory.</w:t>
      </w:r>
    </w:p>
    <w:p w:rsidR="001769E6" w:rsidRPr="001F0FC3" w:rsidRDefault="001769E6" w:rsidP="001769E6">
      <w:pPr>
        <w:pStyle w:val="subsection"/>
      </w:pPr>
      <w:r w:rsidRPr="001F0FC3">
        <w:tab/>
        <w:t>(6)</w:t>
      </w:r>
      <w:r w:rsidRPr="001F0FC3">
        <w:tab/>
        <w:t>If an offence against a law of the Australian Capital Territory is punishable by imprisonment for a period exceeding 12 months and the investigating official concerned is a member or special member of the Australian Federal Police, this Part applies to that offence as if:</w:t>
      </w:r>
    </w:p>
    <w:p w:rsidR="001769E6" w:rsidRPr="001F0FC3" w:rsidRDefault="001769E6" w:rsidP="001769E6">
      <w:pPr>
        <w:pStyle w:val="paragraph"/>
      </w:pPr>
      <w:r w:rsidRPr="001F0FC3">
        <w:tab/>
        <w:t>(a)</w:t>
      </w:r>
      <w:r w:rsidRPr="001F0FC3">
        <w:tab/>
        <w:t>references to Commonwealth offences included references to that offence; and</w:t>
      </w:r>
    </w:p>
    <w:p w:rsidR="001769E6" w:rsidRPr="001F0FC3" w:rsidRDefault="001769E6" w:rsidP="001769E6">
      <w:pPr>
        <w:pStyle w:val="paragraph"/>
      </w:pPr>
      <w:r w:rsidRPr="001F0FC3">
        <w:tab/>
        <w:t>(b)</w:t>
      </w:r>
      <w:r w:rsidRPr="001F0FC3">
        <w:tab/>
        <w:t>references to a law of the Commonwealth included references to a law of that Territory.</w:t>
      </w:r>
    </w:p>
    <w:p w:rsidR="001769E6" w:rsidRPr="001F0FC3" w:rsidRDefault="001769E6" w:rsidP="001769E6">
      <w:pPr>
        <w:pStyle w:val="ActHead5"/>
      </w:pPr>
      <w:bookmarkStart w:id="538" w:name="_Toc431993740"/>
      <w:r w:rsidRPr="001F0FC3">
        <w:rPr>
          <w:rStyle w:val="CharSectno"/>
        </w:rPr>
        <w:t>23AA</w:t>
      </w:r>
      <w:r w:rsidRPr="001F0FC3">
        <w:t xml:space="preserve">  How this Part applies to the </w:t>
      </w:r>
      <w:smartTag w:uri="urn:schemas-microsoft-com:office:smarttags" w:element="date">
        <w:smartTag w:uri="urn:schemas-microsoft-com:office:smarttags" w:element="PlaceName">
          <w:r w:rsidRPr="001F0FC3">
            <w:t>Antarctic</w:t>
          </w:r>
        </w:smartTag>
        <w:r w:rsidRPr="001F0FC3">
          <w:t xml:space="preserve"> </w:t>
        </w:r>
        <w:smartTag w:uri="urn:schemas-microsoft-com:office:smarttags" w:element="PlaceType">
          <w:r w:rsidRPr="001F0FC3">
            <w:t>Territories</w:t>
          </w:r>
        </w:smartTag>
      </w:smartTag>
      <w:bookmarkEnd w:id="538"/>
    </w:p>
    <w:p w:rsidR="001769E6" w:rsidRPr="001F0FC3" w:rsidRDefault="001769E6" w:rsidP="001769E6">
      <w:pPr>
        <w:pStyle w:val="subsection"/>
      </w:pPr>
      <w:r w:rsidRPr="001F0FC3">
        <w:tab/>
        <w:t>(1)</w:t>
      </w:r>
      <w:r w:rsidRPr="001F0FC3">
        <w:tab/>
        <w:t>This Part applies in relation to a person as if he or she were arrested on arrival in a State or Territory if:</w:t>
      </w:r>
    </w:p>
    <w:p w:rsidR="001769E6" w:rsidRPr="001F0FC3" w:rsidRDefault="001769E6" w:rsidP="001769E6">
      <w:pPr>
        <w:pStyle w:val="paragraph"/>
      </w:pPr>
      <w:r w:rsidRPr="001F0FC3">
        <w:tab/>
        <w:t>(a)</w:t>
      </w:r>
      <w:r w:rsidRPr="001F0FC3">
        <w:tab/>
        <w:t xml:space="preserve">the person was arrested within the </w:t>
      </w:r>
      <w:smartTag w:uri="urn:schemas-microsoft-com:office:smarttags" w:element="date">
        <w:r w:rsidRPr="001F0FC3">
          <w:t>Australian Antarctic Territory</w:t>
        </w:r>
      </w:smartTag>
      <w:r w:rsidRPr="001F0FC3">
        <w:t xml:space="preserve"> or the </w:t>
      </w:r>
      <w:smartTag w:uri="urn:schemas-microsoft-com:office:smarttags" w:element="date">
        <w:smartTag w:uri="urn:schemas-microsoft-com:office:smarttags" w:element="PlaceType">
          <w:r w:rsidRPr="001F0FC3">
            <w:t>Territory</w:t>
          </w:r>
        </w:smartTag>
        <w:r w:rsidRPr="001F0FC3">
          <w:t xml:space="preserve"> of </w:t>
        </w:r>
        <w:smartTag w:uri="urn:schemas-microsoft-com:office:smarttags" w:element="PlaceName">
          <w:r w:rsidRPr="001F0FC3">
            <w:t>Heard Island</w:t>
          </w:r>
        </w:smartTag>
      </w:smartTag>
      <w:r w:rsidRPr="001F0FC3">
        <w:t xml:space="preserve"> and </w:t>
      </w:r>
      <w:smartTag w:uri="urn:schemas-microsoft-com:office:smarttags" w:element="date">
        <w:smartTag w:uri="urn:schemas-microsoft-com:office:smarttags" w:element="PlaceName">
          <w:r w:rsidRPr="001F0FC3">
            <w:t>McDonald</w:t>
          </w:r>
        </w:smartTag>
        <w:r w:rsidRPr="001F0FC3">
          <w:t xml:space="preserve"> </w:t>
        </w:r>
        <w:smartTag w:uri="urn:schemas-microsoft-com:office:smarttags" w:element="PlaceType">
          <w:r w:rsidRPr="001F0FC3">
            <w:t>Islands</w:t>
          </w:r>
        </w:smartTag>
      </w:smartTag>
      <w:r w:rsidRPr="001F0FC3">
        <w:t>; and</w:t>
      </w:r>
    </w:p>
    <w:p w:rsidR="001769E6" w:rsidRPr="001F0FC3" w:rsidRDefault="001769E6" w:rsidP="001769E6">
      <w:pPr>
        <w:pStyle w:val="paragraph"/>
      </w:pPr>
      <w:r w:rsidRPr="001F0FC3">
        <w:tab/>
        <w:t>(b)</w:t>
      </w:r>
      <w:r w:rsidRPr="001F0FC3">
        <w:tab/>
        <w:t>the person was brought, while under arrest, to the State or Territory; and</w:t>
      </w:r>
    </w:p>
    <w:p w:rsidR="001769E6" w:rsidRPr="001F0FC3" w:rsidRDefault="001769E6" w:rsidP="001769E6">
      <w:pPr>
        <w:pStyle w:val="paragraph"/>
      </w:pPr>
      <w:r w:rsidRPr="001F0FC3">
        <w:tab/>
        <w:t>(c)</w:t>
      </w:r>
      <w:r w:rsidRPr="001F0FC3">
        <w:tab/>
        <w:t>this Part applies in the State or Territory.</w:t>
      </w:r>
    </w:p>
    <w:p w:rsidR="001769E6" w:rsidRPr="001F0FC3" w:rsidRDefault="001769E6" w:rsidP="001769E6">
      <w:pPr>
        <w:pStyle w:val="subsection"/>
      </w:pPr>
      <w:r w:rsidRPr="001F0FC3">
        <w:tab/>
        <w:t>(2)</w:t>
      </w:r>
      <w:r w:rsidRPr="001F0FC3">
        <w:tab/>
        <w:t>This Part applies in relation to a person as if he or she first became a protected suspect on arrival in a State or Territory if:</w:t>
      </w:r>
    </w:p>
    <w:p w:rsidR="001769E6" w:rsidRPr="001F0FC3" w:rsidRDefault="001769E6" w:rsidP="001769E6">
      <w:pPr>
        <w:pStyle w:val="paragraph"/>
      </w:pPr>
      <w:r w:rsidRPr="001F0FC3">
        <w:tab/>
        <w:t>(a)</w:t>
      </w:r>
      <w:r w:rsidRPr="001F0FC3">
        <w:tab/>
        <w:t>the person was a protected suspect within the Australian Antarctic Territory or the Territory of Heard Island and McDonald Islands; and</w:t>
      </w:r>
    </w:p>
    <w:p w:rsidR="001769E6" w:rsidRPr="001F0FC3" w:rsidRDefault="001769E6" w:rsidP="001769E6">
      <w:pPr>
        <w:pStyle w:val="paragraph"/>
      </w:pPr>
      <w:r w:rsidRPr="001F0FC3">
        <w:tab/>
        <w:t>(b)</w:t>
      </w:r>
      <w:r w:rsidRPr="001F0FC3">
        <w:tab/>
        <w:t>the person travelled, while a protected suspect, to the State or Territory; and</w:t>
      </w:r>
    </w:p>
    <w:p w:rsidR="001769E6" w:rsidRPr="001F0FC3" w:rsidRDefault="001769E6" w:rsidP="001769E6">
      <w:pPr>
        <w:pStyle w:val="paragraph"/>
      </w:pPr>
      <w:r w:rsidRPr="001F0FC3">
        <w:tab/>
        <w:t>(c)</w:t>
      </w:r>
      <w:r w:rsidRPr="001F0FC3">
        <w:tab/>
        <w:t>this Part applies in the State or Territory.</w:t>
      </w:r>
    </w:p>
    <w:p w:rsidR="001769E6" w:rsidRPr="001F0FC3" w:rsidRDefault="001769E6" w:rsidP="001769E6">
      <w:pPr>
        <w:pStyle w:val="subsection"/>
      </w:pPr>
      <w:r w:rsidRPr="001F0FC3">
        <w:tab/>
        <w:t>(3)</w:t>
      </w:r>
      <w:r w:rsidRPr="001F0FC3">
        <w:tab/>
        <w:t xml:space="preserve">This Part does not otherwise apply within the </w:t>
      </w:r>
      <w:smartTag w:uri="urn:schemas-microsoft-com:office:smarttags" w:element="date">
        <w:r w:rsidRPr="001F0FC3">
          <w:t>Australian Antarctic Territory</w:t>
        </w:r>
      </w:smartTag>
      <w:r w:rsidRPr="001F0FC3">
        <w:t xml:space="preserve"> or the </w:t>
      </w:r>
      <w:smartTag w:uri="urn:schemas-microsoft-com:office:smarttags" w:element="date">
        <w:smartTag w:uri="urn:schemas-microsoft-com:office:smarttags" w:element="PlaceType">
          <w:r w:rsidRPr="001F0FC3">
            <w:t>Territory</w:t>
          </w:r>
        </w:smartTag>
        <w:r w:rsidRPr="001F0FC3">
          <w:t xml:space="preserve"> of </w:t>
        </w:r>
        <w:smartTag w:uri="urn:schemas-microsoft-com:office:smarttags" w:element="PlaceName">
          <w:r w:rsidRPr="001F0FC3">
            <w:t>Heard Island</w:t>
          </w:r>
        </w:smartTag>
      </w:smartTag>
      <w:r w:rsidRPr="001F0FC3">
        <w:t xml:space="preserve"> and </w:t>
      </w:r>
      <w:smartTag w:uri="urn:schemas-microsoft-com:office:smarttags" w:element="date">
        <w:smartTag w:uri="urn:schemas-microsoft-com:office:smarttags" w:element="PlaceName">
          <w:r w:rsidRPr="001F0FC3">
            <w:t>McDonald</w:t>
          </w:r>
        </w:smartTag>
        <w:r w:rsidRPr="001F0FC3">
          <w:t xml:space="preserve"> </w:t>
        </w:r>
        <w:smartTag w:uri="urn:schemas-microsoft-com:office:smarttags" w:element="PlaceType">
          <w:r w:rsidRPr="001F0FC3">
            <w:t>Islands</w:t>
          </w:r>
        </w:smartTag>
      </w:smartTag>
      <w:r w:rsidRPr="001F0FC3">
        <w:t>.</w:t>
      </w:r>
    </w:p>
    <w:p w:rsidR="001769E6" w:rsidRPr="001F0FC3" w:rsidRDefault="001769E6" w:rsidP="007719AE">
      <w:pPr>
        <w:pStyle w:val="ActHead5"/>
      </w:pPr>
      <w:bookmarkStart w:id="539" w:name="_Toc431993741"/>
      <w:r w:rsidRPr="001F0FC3">
        <w:rPr>
          <w:rStyle w:val="CharSectno"/>
        </w:rPr>
        <w:t>23B</w:t>
      </w:r>
      <w:r w:rsidRPr="001F0FC3">
        <w:t xml:space="preserve">  Definitions</w:t>
      </w:r>
      <w:bookmarkEnd w:id="539"/>
    </w:p>
    <w:p w:rsidR="001769E6" w:rsidRPr="001F0FC3" w:rsidRDefault="001769E6" w:rsidP="007719AE">
      <w:pPr>
        <w:pStyle w:val="subsection"/>
        <w:keepNext/>
      </w:pPr>
      <w:r w:rsidRPr="001F0FC3">
        <w:tab/>
        <w:t>(1)</w:t>
      </w:r>
      <w:r w:rsidRPr="001F0FC3">
        <w:tab/>
        <w:t>In this Part:</w:t>
      </w:r>
    </w:p>
    <w:p w:rsidR="001769E6" w:rsidRPr="001F0FC3" w:rsidRDefault="001769E6" w:rsidP="007719AE">
      <w:pPr>
        <w:pStyle w:val="Definition"/>
        <w:keepNext/>
      </w:pPr>
      <w:r w:rsidRPr="001F0FC3">
        <w:rPr>
          <w:b/>
          <w:i/>
        </w:rPr>
        <w:t>Aboriginal legal aid organisation</w:t>
      </w:r>
      <w:r w:rsidRPr="001F0FC3">
        <w:t xml:space="preserve"> means an organisation that provides legal assistance to Aboriginal persons and Torres Strait Islanders, being an organisation identified in the regulations for the purposes of this definition.</w:t>
      </w:r>
    </w:p>
    <w:p w:rsidR="00AF5AA8" w:rsidRPr="001F0FC3" w:rsidRDefault="00AF5AA8" w:rsidP="00AF5AA8">
      <w:pPr>
        <w:pStyle w:val="Definition"/>
      </w:pPr>
      <w:r w:rsidRPr="001F0FC3">
        <w:rPr>
          <w:b/>
          <w:i/>
        </w:rPr>
        <w:t>arrested</w:t>
      </w:r>
      <w:r w:rsidRPr="001F0FC3">
        <w:t>: a person is arrested if:</w:t>
      </w:r>
    </w:p>
    <w:p w:rsidR="00AF5AA8" w:rsidRPr="001F0FC3" w:rsidRDefault="00AF5AA8" w:rsidP="00AF5AA8">
      <w:pPr>
        <w:pStyle w:val="paragraph"/>
      </w:pPr>
      <w:r w:rsidRPr="001F0FC3">
        <w:tab/>
        <w:t>(a)</w:t>
      </w:r>
      <w:r w:rsidRPr="001F0FC3">
        <w:tab/>
        <w:t>the person is arrested for a Commonwealth offence; and</w:t>
      </w:r>
    </w:p>
    <w:p w:rsidR="00AF5AA8" w:rsidRPr="001F0FC3" w:rsidRDefault="00AF5AA8" w:rsidP="00AF5AA8">
      <w:pPr>
        <w:pStyle w:val="paragraph"/>
      </w:pPr>
      <w:r w:rsidRPr="001F0FC3">
        <w:tab/>
        <w:t>(b)</w:t>
      </w:r>
      <w:r w:rsidRPr="001F0FC3">
        <w:tab/>
        <w:t xml:space="preserve">the person’s arrest has not ceased under </w:t>
      </w:r>
      <w:r w:rsidR="001F0FC3">
        <w:t>subsection (</w:t>
      </w:r>
      <w:r w:rsidRPr="001F0FC3">
        <w:t>3) or (4); and</w:t>
      </w:r>
    </w:p>
    <w:p w:rsidR="00AF5AA8" w:rsidRPr="001F0FC3" w:rsidRDefault="00AF5AA8" w:rsidP="00AF5AA8">
      <w:pPr>
        <w:pStyle w:val="paragraph"/>
      </w:pPr>
      <w:r w:rsidRPr="001F0FC3">
        <w:tab/>
        <w:t>(c)</w:t>
      </w:r>
      <w:r w:rsidRPr="001F0FC3">
        <w:tab/>
        <w:t>the person has not been released.</w:t>
      </w:r>
    </w:p>
    <w:p w:rsidR="00FE2ABB" w:rsidRPr="001F0FC3" w:rsidRDefault="00FE2ABB" w:rsidP="00FE2ABB">
      <w:pPr>
        <w:pStyle w:val="Definition"/>
      </w:pPr>
      <w:r w:rsidRPr="001F0FC3">
        <w:rPr>
          <w:b/>
          <w:i/>
        </w:rPr>
        <w:t>authorising officer</w:t>
      </w:r>
      <w:r w:rsidRPr="001F0FC3">
        <w:t>, in relation to an investigating official, means:</w:t>
      </w:r>
    </w:p>
    <w:p w:rsidR="00FE2ABB" w:rsidRPr="001F0FC3" w:rsidRDefault="00FE2ABB" w:rsidP="00FE2ABB">
      <w:pPr>
        <w:pStyle w:val="paragraph"/>
      </w:pPr>
      <w:r w:rsidRPr="001F0FC3">
        <w:tab/>
        <w:t>(a)</w:t>
      </w:r>
      <w:r w:rsidRPr="001F0FC3">
        <w:tab/>
        <w:t>if the investigating official is a member or special member of the Australian Federal Police—a person for the time being holding office or acting as:</w:t>
      </w:r>
    </w:p>
    <w:p w:rsidR="00FE2ABB" w:rsidRPr="001F0FC3" w:rsidRDefault="00FE2ABB" w:rsidP="00FE2ABB">
      <w:pPr>
        <w:pStyle w:val="paragraphsub"/>
      </w:pPr>
      <w:r w:rsidRPr="001F0FC3">
        <w:tab/>
        <w:t>(i)</w:t>
      </w:r>
      <w:r w:rsidRPr="001F0FC3">
        <w:tab/>
        <w:t>the Commissioner; or</w:t>
      </w:r>
    </w:p>
    <w:p w:rsidR="00FE2ABB" w:rsidRPr="001F0FC3" w:rsidRDefault="00FE2ABB" w:rsidP="00FE2ABB">
      <w:pPr>
        <w:pStyle w:val="paragraphsub"/>
      </w:pPr>
      <w:r w:rsidRPr="001F0FC3">
        <w:tab/>
        <w:t>(ii)</w:t>
      </w:r>
      <w:r w:rsidRPr="001F0FC3">
        <w:tab/>
        <w:t>a Deputy Commissioner; or</w:t>
      </w:r>
    </w:p>
    <w:p w:rsidR="00FE2ABB" w:rsidRPr="001F0FC3" w:rsidRDefault="00FE2ABB" w:rsidP="00FE2ABB">
      <w:pPr>
        <w:pStyle w:val="paragraphsub"/>
      </w:pPr>
      <w:r w:rsidRPr="001F0FC3">
        <w:tab/>
        <w:t>(iii)</w:t>
      </w:r>
      <w:r w:rsidRPr="001F0FC3">
        <w:tab/>
        <w:t>a member or special member of the Australian Federal Police who is of the rank of superintendent or higher; or</w:t>
      </w:r>
    </w:p>
    <w:p w:rsidR="00FE2ABB" w:rsidRPr="001F0FC3" w:rsidRDefault="00FE2ABB" w:rsidP="00FE2ABB">
      <w:pPr>
        <w:pStyle w:val="paragraph"/>
      </w:pPr>
      <w:r w:rsidRPr="001F0FC3">
        <w:tab/>
        <w:t>(b)</w:t>
      </w:r>
      <w:r w:rsidRPr="001F0FC3">
        <w:tab/>
        <w:t>if the investigating official is a member of the police force of a State or Territory—a person for the time being holding office or acting as:</w:t>
      </w:r>
    </w:p>
    <w:p w:rsidR="00FE2ABB" w:rsidRPr="001F0FC3" w:rsidRDefault="00FE2ABB" w:rsidP="00FE2ABB">
      <w:pPr>
        <w:pStyle w:val="paragraphsub"/>
      </w:pPr>
      <w:r w:rsidRPr="001F0FC3">
        <w:tab/>
        <w:t>(i)</w:t>
      </w:r>
      <w:r w:rsidRPr="001F0FC3">
        <w:tab/>
        <w:t>the Commissioner or the person holding equivalent rank; or</w:t>
      </w:r>
    </w:p>
    <w:p w:rsidR="00FE2ABB" w:rsidRPr="001F0FC3" w:rsidRDefault="00FE2ABB" w:rsidP="00FE2ABB">
      <w:pPr>
        <w:pStyle w:val="paragraphsub"/>
      </w:pPr>
      <w:r w:rsidRPr="001F0FC3">
        <w:tab/>
        <w:t>(ii)</w:t>
      </w:r>
      <w:r w:rsidRPr="001F0FC3">
        <w:tab/>
        <w:t>an Assistant Commissioner or a person holding equivalent rank; or</w:t>
      </w:r>
    </w:p>
    <w:p w:rsidR="00FE2ABB" w:rsidRPr="001F0FC3" w:rsidRDefault="00FE2ABB" w:rsidP="00FE2ABB">
      <w:pPr>
        <w:pStyle w:val="paragraphsub"/>
      </w:pPr>
      <w:r w:rsidRPr="001F0FC3">
        <w:tab/>
        <w:t>(iii)</w:t>
      </w:r>
      <w:r w:rsidRPr="001F0FC3">
        <w:tab/>
        <w:t>a superintendent or a person holding equivalent rank;</w:t>
      </w:r>
    </w:p>
    <w:p w:rsidR="00FE2ABB" w:rsidRPr="001F0FC3" w:rsidRDefault="00FE2ABB" w:rsidP="00FE2ABB">
      <w:pPr>
        <w:pStyle w:val="paragraph"/>
      </w:pPr>
      <w:r w:rsidRPr="001F0FC3">
        <w:tab/>
      </w:r>
      <w:r w:rsidRPr="001F0FC3">
        <w:tab/>
        <w:t>of the police force of that State or Territory.</w:t>
      </w:r>
    </w:p>
    <w:p w:rsidR="001769E6" w:rsidRPr="001F0FC3" w:rsidRDefault="001769E6" w:rsidP="007C2747">
      <w:pPr>
        <w:pStyle w:val="Definition"/>
      </w:pPr>
      <w:r w:rsidRPr="001F0FC3">
        <w:rPr>
          <w:b/>
          <w:i/>
        </w:rPr>
        <w:t>Commonwealth offence</w:t>
      </w:r>
      <w:r w:rsidRPr="001F0FC3">
        <w:t xml:space="preserve"> means:</w:t>
      </w:r>
    </w:p>
    <w:p w:rsidR="001769E6" w:rsidRPr="001F0FC3" w:rsidRDefault="001769E6" w:rsidP="001769E6">
      <w:pPr>
        <w:pStyle w:val="paragraph"/>
      </w:pPr>
      <w:r w:rsidRPr="001F0FC3">
        <w:tab/>
        <w:t>(a)</w:t>
      </w:r>
      <w:r w:rsidRPr="001F0FC3">
        <w:tab/>
        <w:t xml:space="preserve">an offence against a law of the Commonwealth, other than an offence that is a service offence for the purposes of the </w:t>
      </w:r>
      <w:r w:rsidRPr="001F0FC3">
        <w:rPr>
          <w:i/>
        </w:rPr>
        <w:t>Defence Force Discipline Act 1982</w:t>
      </w:r>
      <w:r w:rsidRPr="001F0FC3">
        <w:t>; or</w:t>
      </w:r>
    </w:p>
    <w:p w:rsidR="001769E6" w:rsidRPr="001F0FC3" w:rsidRDefault="001769E6" w:rsidP="001769E6">
      <w:pPr>
        <w:pStyle w:val="paragraph"/>
      </w:pPr>
      <w:r w:rsidRPr="001F0FC3">
        <w:tab/>
        <w:t>(b)</w:t>
      </w:r>
      <w:r w:rsidRPr="001F0FC3">
        <w:tab/>
        <w:t>a State offence that has a federal aspect.</w:t>
      </w:r>
    </w:p>
    <w:p w:rsidR="001769E6" w:rsidRPr="001F0FC3" w:rsidRDefault="001769E6" w:rsidP="001769E6">
      <w:pPr>
        <w:pStyle w:val="Definition"/>
      </w:pPr>
      <w:r w:rsidRPr="001F0FC3">
        <w:rPr>
          <w:b/>
          <w:i/>
        </w:rPr>
        <w:t>inform</w:t>
      </w:r>
      <w:r w:rsidRPr="001F0FC3">
        <w:t>, in relation to an investigating official informing a person who is under arrest or a protected suspect, means notify the person:</w:t>
      </w:r>
    </w:p>
    <w:p w:rsidR="001769E6" w:rsidRPr="001F0FC3" w:rsidRDefault="001769E6" w:rsidP="001769E6">
      <w:pPr>
        <w:pStyle w:val="paragraph"/>
      </w:pPr>
      <w:r w:rsidRPr="001F0FC3">
        <w:tab/>
        <w:t>(a)</w:t>
      </w:r>
      <w:r w:rsidRPr="001F0FC3">
        <w:tab/>
        <w:t>in a language in which the person is able to communicate with reasonable fluency; and</w:t>
      </w:r>
    </w:p>
    <w:p w:rsidR="001769E6" w:rsidRPr="001F0FC3" w:rsidRDefault="001769E6" w:rsidP="001769E6">
      <w:pPr>
        <w:pStyle w:val="paragraph"/>
      </w:pPr>
      <w:r w:rsidRPr="001F0FC3">
        <w:tab/>
        <w:t>(b)</w:t>
      </w:r>
      <w:r w:rsidRPr="001F0FC3">
        <w:tab/>
        <w:t>in a manner that the official has reasonable grounds to believe is a manner that the person can understand having regard to any apparent disability the person has.</w:t>
      </w:r>
    </w:p>
    <w:p w:rsidR="001769E6" w:rsidRPr="001F0FC3" w:rsidRDefault="001769E6" w:rsidP="001769E6">
      <w:pPr>
        <w:pStyle w:val="Definition"/>
      </w:pPr>
      <w:r w:rsidRPr="001F0FC3">
        <w:rPr>
          <w:b/>
          <w:i/>
        </w:rPr>
        <w:t>investigating official</w:t>
      </w:r>
      <w:r w:rsidRPr="001F0FC3">
        <w:t xml:space="preserve"> means:</w:t>
      </w:r>
    </w:p>
    <w:p w:rsidR="001769E6" w:rsidRPr="001F0FC3" w:rsidRDefault="001769E6" w:rsidP="001769E6">
      <w:pPr>
        <w:pStyle w:val="paragraph"/>
      </w:pPr>
      <w:r w:rsidRPr="001F0FC3">
        <w:tab/>
        <w:t>(a)</w:t>
      </w:r>
      <w:r w:rsidRPr="001F0FC3">
        <w:tab/>
        <w:t>a member or special member of the Australian Federal Police; or</w:t>
      </w:r>
    </w:p>
    <w:p w:rsidR="001769E6" w:rsidRPr="001F0FC3" w:rsidRDefault="001769E6" w:rsidP="001769E6">
      <w:pPr>
        <w:pStyle w:val="paragraph"/>
      </w:pPr>
      <w:r w:rsidRPr="001F0FC3">
        <w:tab/>
        <w:t>(b)</w:t>
      </w:r>
      <w:r w:rsidRPr="001F0FC3">
        <w:tab/>
        <w:t>a member of the police force of a State or Territory; or</w:t>
      </w:r>
    </w:p>
    <w:p w:rsidR="001769E6" w:rsidRPr="001F0FC3" w:rsidRDefault="001769E6" w:rsidP="001769E6">
      <w:pPr>
        <w:pStyle w:val="paragraph"/>
      </w:pPr>
      <w:r w:rsidRPr="001F0FC3">
        <w:tab/>
        <w:t>(c)</w:t>
      </w:r>
      <w:r w:rsidRPr="001F0FC3">
        <w:tab/>
        <w:t>a person who holds an office the functions of which include the investigation of Commonwealth offences and who is empowered by a law of the Commonwealth because of the holding of that office to make arrests in respect of such offences.</w:t>
      </w:r>
    </w:p>
    <w:p w:rsidR="001769E6" w:rsidRPr="001F0FC3" w:rsidRDefault="001769E6" w:rsidP="001769E6">
      <w:pPr>
        <w:pStyle w:val="Definition"/>
      </w:pPr>
      <w:r w:rsidRPr="001F0FC3">
        <w:rPr>
          <w:b/>
          <w:i/>
        </w:rPr>
        <w:t>investigation period</w:t>
      </w:r>
      <w:r w:rsidRPr="001F0FC3">
        <w:t xml:space="preserve"> means the investigation period prescribed by section</w:t>
      </w:r>
      <w:r w:rsidR="001F0FC3">
        <w:t> </w:t>
      </w:r>
      <w:r w:rsidRPr="001F0FC3">
        <w:t>23C</w:t>
      </w:r>
      <w:r w:rsidR="00FE2ABB" w:rsidRPr="001F0FC3">
        <w:t xml:space="preserve"> or 23DB</w:t>
      </w:r>
      <w:r w:rsidRPr="001F0FC3">
        <w:t>, as the case requires.</w:t>
      </w:r>
    </w:p>
    <w:p w:rsidR="00FE2ABB" w:rsidRPr="001F0FC3" w:rsidRDefault="00FE2ABB" w:rsidP="00FE2ABB">
      <w:pPr>
        <w:pStyle w:val="Definition"/>
      </w:pPr>
      <w:r w:rsidRPr="001F0FC3">
        <w:rPr>
          <w:b/>
          <w:i/>
        </w:rPr>
        <w:t>judicial officer</w:t>
      </w:r>
      <w:r w:rsidRPr="001F0FC3">
        <w:t>, in relation to a person who is arrested, means:</w:t>
      </w:r>
    </w:p>
    <w:p w:rsidR="00FE2ABB" w:rsidRPr="001F0FC3" w:rsidRDefault="00FE2ABB" w:rsidP="00FE2ABB">
      <w:pPr>
        <w:pStyle w:val="paragraph"/>
      </w:pPr>
      <w:r w:rsidRPr="001F0FC3">
        <w:tab/>
        <w:t>(a)</w:t>
      </w:r>
      <w:r w:rsidRPr="001F0FC3">
        <w:tab/>
        <w:t>a magistrate; or</w:t>
      </w:r>
    </w:p>
    <w:p w:rsidR="00FE2ABB" w:rsidRPr="001F0FC3" w:rsidRDefault="00FE2ABB" w:rsidP="00FE2ABB">
      <w:pPr>
        <w:pStyle w:val="paragraph"/>
      </w:pPr>
      <w:r w:rsidRPr="001F0FC3">
        <w:tab/>
        <w:t>(b)</w:t>
      </w:r>
      <w:r w:rsidRPr="001F0FC3">
        <w:tab/>
        <w:t>a justice of the peace; or</w:t>
      </w:r>
    </w:p>
    <w:p w:rsidR="00FE2ABB" w:rsidRPr="001F0FC3" w:rsidRDefault="00FE2ABB" w:rsidP="00FE2ABB">
      <w:pPr>
        <w:pStyle w:val="paragraph"/>
      </w:pPr>
      <w:r w:rsidRPr="001F0FC3">
        <w:tab/>
        <w:t>(c)</w:t>
      </w:r>
      <w:r w:rsidRPr="001F0FC3">
        <w:tab/>
        <w:t>a person authorised to grant bail under the law of the State or Territory in which the person was arrested.</w:t>
      </w:r>
    </w:p>
    <w:p w:rsidR="001769E6" w:rsidRPr="001F0FC3" w:rsidRDefault="001769E6" w:rsidP="001769E6">
      <w:pPr>
        <w:pStyle w:val="Definition"/>
      </w:pPr>
      <w:r w:rsidRPr="001F0FC3">
        <w:rPr>
          <w:b/>
          <w:i/>
        </w:rPr>
        <w:t>protected suspect</w:t>
      </w:r>
      <w:r w:rsidRPr="001F0FC3">
        <w:t xml:space="preserve"> has the meaning given by </w:t>
      </w:r>
      <w:r w:rsidR="001F0FC3">
        <w:t>subsection (</w:t>
      </w:r>
      <w:r w:rsidRPr="001F0FC3">
        <w:t>2).</w:t>
      </w:r>
    </w:p>
    <w:p w:rsidR="001769E6" w:rsidRPr="001F0FC3" w:rsidRDefault="001769E6" w:rsidP="001769E6">
      <w:pPr>
        <w:pStyle w:val="Definition"/>
      </w:pPr>
      <w:r w:rsidRPr="001F0FC3">
        <w:rPr>
          <w:b/>
          <w:i/>
        </w:rPr>
        <w:t>question</w:t>
      </w:r>
      <w:r w:rsidRPr="001F0FC3">
        <w:t xml:space="preserve"> has the meaning given by </w:t>
      </w:r>
      <w:r w:rsidR="001F0FC3">
        <w:t>subsection (</w:t>
      </w:r>
      <w:r w:rsidRPr="001F0FC3">
        <w:t>6).</w:t>
      </w:r>
    </w:p>
    <w:p w:rsidR="00FE2ABB" w:rsidRPr="001F0FC3" w:rsidRDefault="00FE2ABB" w:rsidP="00FE2ABB">
      <w:pPr>
        <w:pStyle w:val="Definition"/>
      </w:pPr>
      <w:r w:rsidRPr="001F0FC3">
        <w:rPr>
          <w:b/>
          <w:i/>
        </w:rPr>
        <w:t>serious Commonwealth offence</w:t>
      </w:r>
      <w:r w:rsidRPr="001F0FC3">
        <w:t xml:space="preserve"> means a Commonwealth offence that is punishable by imprisonment for a period exceeding 12 months.</w:t>
      </w:r>
    </w:p>
    <w:p w:rsidR="00782B28" w:rsidRPr="001F0FC3" w:rsidRDefault="00782B28" w:rsidP="00782B28">
      <w:pPr>
        <w:pStyle w:val="Definition"/>
      </w:pPr>
      <w:r w:rsidRPr="001F0FC3">
        <w:rPr>
          <w:b/>
          <w:i/>
        </w:rPr>
        <w:t xml:space="preserve">tape recording </w:t>
      </w:r>
      <w:r w:rsidRPr="001F0FC3">
        <w:t>means audio recording, video recording or recording by other electronic means.</w:t>
      </w:r>
    </w:p>
    <w:p w:rsidR="00FF33D9" w:rsidRPr="001F0FC3" w:rsidRDefault="00FF33D9" w:rsidP="00FF33D9">
      <w:pPr>
        <w:pStyle w:val="Definition"/>
      </w:pPr>
      <w:r w:rsidRPr="001F0FC3">
        <w:rPr>
          <w:b/>
          <w:i/>
        </w:rPr>
        <w:t>under arrest</w:t>
      </w:r>
      <w:r w:rsidRPr="001F0FC3">
        <w:t>: a person is under arrest if:</w:t>
      </w:r>
    </w:p>
    <w:p w:rsidR="00FF33D9" w:rsidRPr="001F0FC3" w:rsidRDefault="00FF33D9" w:rsidP="00FF33D9">
      <w:pPr>
        <w:pStyle w:val="paragraph"/>
      </w:pPr>
      <w:r w:rsidRPr="001F0FC3">
        <w:tab/>
        <w:t>(a)</w:t>
      </w:r>
      <w:r w:rsidRPr="001F0FC3">
        <w:tab/>
        <w:t>the person is arrested for a Commonwealth offence; and</w:t>
      </w:r>
    </w:p>
    <w:p w:rsidR="00FF33D9" w:rsidRPr="001F0FC3" w:rsidRDefault="00FF33D9" w:rsidP="00FF33D9">
      <w:pPr>
        <w:pStyle w:val="paragraph"/>
      </w:pPr>
      <w:r w:rsidRPr="001F0FC3">
        <w:tab/>
        <w:t>(b)</w:t>
      </w:r>
      <w:r w:rsidRPr="001F0FC3">
        <w:tab/>
        <w:t xml:space="preserve">the person’s arrest has not ceased under </w:t>
      </w:r>
      <w:r w:rsidR="001F0FC3">
        <w:t>subsection (</w:t>
      </w:r>
      <w:r w:rsidRPr="001F0FC3">
        <w:t>3) or (4); and</w:t>
      </w:r>
    </w:p>
    <w:p w:rsidR="00FF33D9" w:rsidRPr="001F0FC3" w:rsidRDefault="00FF33D9" w:rsidP="00FF33D9">
      <w:pPr>
        <w:pStyle w:val="paragraph"/>
      </w:pPr>
      <w:r w:rsidRPr="001F0FC3">
        <w:tab/>
        <w:t>(c)</w:t>
      </w:r>
      <w:r w:rsidRPr="001F0FC3">
        <w:tab/>
        <w:t>the person has not been released.</w:t>
      </w:r>
    </w:p>
    <w:p w:rsidR="001769E6" w:rsidRPr="001F0FC3" w:rsidRDefault="001769E6" w:rsidP="0075164E">
      <w:pPr>
        <w:pStyle w:val="subsection"/>
        <w:keepNext/>
      </w:pPr>
      <w:r w:rsidRPr="001F0FC3">
        <w:tab/>
        <w:t>(2)</w:t>
      </w:r>
      <w:r w:rsidRPr="001F0FC3">
        <w:tab/>
        <w:t xml:space="preserve">A person is a </w:t>
      </w:r>
      <w:r w:rsidRPr="001F0FC3">
        <w:rPr>
          <w:b/>
          <w:i/>
        </w:rPr>
        <w:t>protected suspect</w:t>
      </w:r>
      <w:r w:rsidRPr="001F0FC3">
        <w:t xml:space="preserve"> if:</w:t>
      </w:r>
    </w:p>
    <w:p w:rsidR="001769E6" w:rsidRPr="001F0FC3" w:rsidRDefault="001769E6" w:rsidP="001769E6">
      <w:pPr>
        <w:pStyle w:val="paragraph"/>
      </w:pPr>
      <w:r w:rsidRPr="001F0FC3">
        <w:tab/>
        <w:t>(a)</w:t>
      </w:r>
      <w:r w:rsidRPr="001F0FC3">
        <w:tab/>
        <w:t>the person is in the company of an investigating official for the purpose of being questioned about a Commonwealth offence; and</w:t>
      </w:r>
    </w:p>
    <w:p w:rsidR="001769E6" w:rsidRPr="001F0FC3" w:rsidRDefault="001769E6" w:rsidP="001769E6">
      <w:pPr>
        <w:pStyle w:val="paragraph"/>
      </w:pPr>
      <w:r w:rsidRPr="001F0FC3">
        <w:tab/>
        <w:t>(b)</w:t>
      </w:r>
      <w:r w:rsidRPr="001F0FC3">
        <w:tab/>
        <w:t>the person has not been arrested for the offence; and</w:t>
      </w:r>
    </w:p>
    <w:p w:rsidR="001769E6" w:rsidRPr="001F0FC3" w:rsidRDefault="001769E6" w:rsidP="001769E6">
      <w:pPr>
        <w:pStyle w:val="paragraph"/>
      </w:pPr>
      <w:r w:rsidRPr="001F0FC3">
        <w:tab/>
        <w:t>(c)</w:t>
      </w:r>
      <w:r w:rsidRPr="001F0FC3">
        <w:tab/>
        <w:t>one or more of the following applies in relation to the person:</w:t>
      </w:r>
    </w:p>
    <w:p w:rsidR="001769E6" w:rsidRPr="001F0FC3" w:rsidRDefault="001769E6" w:rsidP="001769E6">
      <w:pPr>
        <w:pStyle w:val="paragraphsub"/>
      </w:pPr>
      <w:r w:rsidRPr="001F0FC3">
        <w:tab/>
        <w:t>(i)</w:t>
      </w:r>
      <w:r w:rsidRPr="001F0FC3">
        <w:tab/>
        <w:t>the official believes that there is sufficient evidence to establish that the person has committed the offence;</w:t>
      </w:r>
    </w:p>
    <w:p w:rsidR="001769E6" w:rsidRPr="001F0FC3" w:rsidRDefault="001769E6" w:rsidP="001769E6">
      <w:pPr>
        <w:pStyle w:val="paragraphsub"/>
      </w:pPr>
      <w:r w:rsidRPr="001F0FC3">
        <w:tab/>
        <w:t>(ii)</w:t>
      </w:r>
      <w:r w:rsidRPr="001F0FC3">
        <w:tab/>
        <w:t>the official would not allow the person to leave if the person wished to do so;</w:t>
      </w:r>
    </w:p>
    <w:p w:rsidR="001769E6" w:rsidRPr="001F0FC3" w:rsidRDefault="001769E6" w:rsidP="001769E6">
      <w:pPr>
        <w:pStyle w:val="paragraphsub"/>
      </w:pPr>
      <w:r w:rsidRPr="001F0FC3">
        <w:tab/>
        <w:t>(iii)</w:t>
      </w:r>
      <w:r w:rsidRPr="001F0FC3">
        <w:tab/>
        <w:t>the official has given the person reasonable grounds for believing that the person would not be allowed to leave if he or she wished to do so; and</w:t>
      </w:r>
    </w:p>
    <w:p w:rsidR="001769E6" w:rsidRPr="001F0FC3" w:rsidRDefault="001769E6" w:rsidP="001769E6">
      <w:pPr>
        <w:pStyle w:val="paragraph"/>
      </w:pPr>
      <w:r w:rsidRPr="001F0FC3">
        <w:tab/>
        <w:t>(d)</w:t>
      </w:r>
      <w:r w:rsidRPr="001F0FC3">
        <w:tab/>
        <w:t>none of the following applies in relation to the person:</w:t>
      </w:r>
    </w:p>
    <w:p w:rsidR="001769E6" w:rsidRPr="001F0FC3" w:rsidRDefault="001769E6" w:rsidP="001769E6">
      <w:pPr>
        <w:pStyle w:val="paragraphsub"/>
      </w:pPr>
      <w:r w:rsidRPr="001F0FC3">
        <w:tab/>
        <w:t>(i)</w:t>
      </w:r>
      <w:r w:rsidRPr="001F0FC3">
        <w:tab/>
        <w:t xml:space="preserve">the official is performing functions in relation to persons or goods entering </w:t>
      </w:r>
      <w:smartTag w:uri="urn:schemas-microsoft-com:office:smarttags" w:element="country-region">
        <w:smartTag w:uri="urn:schemas-microsoft-com:office:smarttags" w:element="date">
          <w:r w:rsidRPr="001F0FC3">
            <w:t>Australia</w:t>
          </w:r>
        </w:smartTag>
      </w:smartTag>
      <w:r w:rsidRPr="001F0FC3">
        <w:t>, and the official does not believe that the person has committed a Commonwealth offence;</w:t>
      </w:r>
    </w:p>
    <w:p w:rsidR="001769E6" w:rsidRPr="001F0FC3" w:rsidRDefault="001769E6" w:rsidP="001769E6">
      <w:pPr>
        <w:pStyle w:val="paragraphsub"/>
      </w:pPr>
      <w:r w:rsidRPr="001F0FC3">
        <w:tab/>
        <w:t>(ii)</w:t>
      </w:r>
      <w:r w:rsidRPr="001F0FC3">
        <w:tab/>
        <w:t xml:space="preserve">the official is performing functions in relation to persons or goods leaving </w:t>
      </w:r>
      <w:smartTag w:uri="urn:schemas-microsoft-com:office:smarttags" w:element="country-region">
        <w:smartTag w:uri="urn:schemas-microsoft-com:office:smarttags" w:element="date">
          <w:r w:rsidRPr="001F0FC3">
            <w:t>Australia</w:t>
          </w:r>
        </w:smartTag>
      </w:smartTag>
      <w:r w:rsidRPr="001F0FC3">
        <w:t>, and the official does not believe that the person has committed a Commonwealth offence;</w:t>
      </w:r>
    </w:p>
    <w:p w:rsidR="001769E6" w:rsidRPr="001F0FC3" w:rsidRDefault="001769E6" w:rsidP="001769E6">
      <w:pPr>
        <w:pStyle w:val="paragraphsub"/>
      </w:pPr>
      <w:r w:rsidRPr="001F0FC3">
        <w:tab/>
        <w:t>(iii)</w:t>
      </w:r>
      <w:r w:rsidRPr="001F0FC3">
        <w:tab/>
        <w:t>the official is exercising a power under a law of the Commonwealth to detain and search the person;</w:t>
      </w:r>
    </w:p>
    <w:p w:rsidR="001769E6" w:rsidRPr="001F0FC3" w:rsidRDefault="001769E6" w:rsidP="001769E6">
      <w:pPr>
        <w:pStyle w:val="paragraphsub"/>
      </w:pPr>
      <w:r w:rsidRPr="001F0FC3">
        <w:tab/>
        <w:t>(iv)</w:t>
      </w:r>
      <w:r w:rsidRPr="001F0FC3">
        <w:tab/>
        <w:t>the official is exercising a power under a law of the Commonwealth to require the person to provide information or to answer questions; and</w:t>
      </w:r>
    </w:p>
    <w:p w:rsidR="001769E6" w:rsidRPr="001F0FC3" w:rsidRDefault="001769E6" w:rsidP="001769E6">
      <w:pPr>
        <w:pStyle w:val="paragraph"/>
      </w:pPr>
      <w:r w:rsidRPr="001F0FC3">
        <w:tab/>
        <w:t>(e)</w:t>
      </w:r>
      <w:r w:rsidRPr="001F0FC3">
        <w:tab/>
        <w:t xml:space="preserve">the person has not ceased to be a suspect under </w:t>
      </w:r>
      <w:r w:rsidR="001F0FC3">
        <w:t>subsection (</w:t>
      </w:r>
      <w:r w:rsidRPr="001F0FC3">
        <w:t>4).</w:t>
      </w:r>
    </w:p>
    <w:p w:rsidR="00117B94" w:rsidRPr="001F0FC3" w:rsidRDefault="001769E6" w:rsidP="00117B94">
      <w:pPr>
        <w:pStyle w:val="subsection"/>
      </w:pPr>
      <w:r w:rsidRPr="001F0FC3">
        <w:tab/>
        <w:t>(3)</w:t>
      </w:r>
      <w:r w:rsidRPr="001F0FC3">
        <w:tab/>
        <w:t xml:space="preserve">A person ceases, for the purposes of this Part, to be arrested for a Commonwealth offence if the person is remanded in respect of that offence by </w:t>
      </w:r>
      <w:r w:rsidR="00117B94" w:rsidRPr="001F0FC3">
        <w:t xml:space="preserve">a judicial officer otherwise than under any of the following provisions of the </w:t>
      </w:r>
      <w:r w:rsidR="00117B94" w:rsidRPr="001F0FC3">
        <w:rPr>
          <w:i/>
        </w:rPr>
        <w:t>Service and Execution of Process Act 1992</w:t>
      </w:r>
      <w:r w:rsidR="00117B94" w:rsidRPr="001F0FC3">
        <w:t>:</w:t>
      </w:r>
    </w:p>
    <w:p w:rsidR="00117B94" w:rsidRPr="001F0FC3" w:rsidRDefault="00117B94" w:rsidP="00117B94">
      <w:pPr>
        <w:pStyle w:val="paragraph"/>
      </w:pPr>
      <w:r w:rsidRPr="001F0FC3">
        <w:tab/>
        <w:t>(a)</w:t>
      </w:r>
      <w:r w:rsidRPr="001F0FC3">
        <w:tab/>
        <w:t>paragraph</w:t>
      </w:r>
      <w:r w:rsidR="001F0FC3">
        <w:t> </w:t>
      </w:r>
      <w:r w:rsidRPr="001F0FC3">
        <w:t>83(3)(b), (4)(b), (8)(a) or (8)(b);</w:t>
      </w:r>
    </w:p>
    <w:p w:rsidR="00117B94" w:rsidRPr="001F0FC3" w:rsidRDefault="00117B94" w:rsidP="00117B94">
      <w:pPr>
        <w:pStyle w:val="paragraph"/>
      </w:pPr>
      <w:r w:rsidRPr="001F0FC3">
        <w:tab/>
        <w:t>(b)</w:t>
      </w:r>
      <w:r w:rsidRPr="001F0FC3">
        <w:tab/>
        <w:t>subsection</w:t>
      </w:r>
      <w:r w:rsidR="001F0FC3">
        <w:t> </w:t>
      </w:r>
      <w:r w:rsidRPr="001F0FC3">
        <w:t>83(12);</w:t>
      </w:r>
    </w:p>
    <w:p w:rsidR="00117B94" w:rsidRPr="001F0FC3" w:rsidRDefault="00117B94" w:rsidP="00117B94">
      <w:pPr>
        <w:pStyle w:val="paragraph"/>
      </w:pPr>
      <w:r w:rsidRPr="001F0FC3">
        <w:tab/>
        <w:t>(c)</w:t>
      </w:r>
      <w:r w:rsidRPr="001F0FC3">
        <w:tab/>
        <w:t>paragraph</w:t>
      </w:r>
      <w:r w:rsidR="001F0FC3">
        <w:t> </w:t>
      </w:r>
      <w:r w:rsidRPr="001F0FC3">
        <w:t>83(14)(a);</w:t>
      </w:r>
    </w:p>
    <w:p w:rsidR="00117B94" w:rsidRPr="001F0FC3" w:rsidRDefault="00117B94" w:rsidP="00117B94">
      <w:pPr>
        <w:pStyle w:val="paragraph"/>
      </w:pPr>
      <w:r w:rsidRPr="001F0FC3">
        <w:tab/>
        <w:t>(d)</w:t>
      </w:r>
      <w:r w:rsidRPr="001F0FC3">
        <w:tab/>
        <w:t>subparagraph</w:t>
      </w:r>
      <w:r w:rsidR="001F0FC3">
        <w:t> </w:t>
      </w:r>
      <w:r w:rsidRPr="001F0FC3">
        <w:t>84(4)(a)(ii) or (6)(a)(i).</w:t>
      </w:r>
    </w:p>
    <w:p w:rsidR="001769E6" w:rsidRPr="001F0FC3" w:rsidRDefault="001769E6" w:rsidP="00DF36E0">
      <w:pPr>
        <w:pStyle w:val="subsection"/>
      </w:pPr>
      <w:r w:rsidRPr="001F0FC3">
        <w:tab/>
        <w:t>(4)</w:t>
      </w:r>
      <w:r w:rsidRPr="001F0FC3">
        <w:tab/>
        <w:t>A person ceases, for the purposes of this Part, to be arrested or a protected suspect if:</w:t>
      </w:r>
    </w:p>
    <w:p w:rsidR="001769E6" w:rsidRPr="001F0FC3" w:rsidRDefault="001769E6" w:rsidP="001769E6">
      <w:pPr>
        <w:pStyle w:val="paragraph"/>
      </w:pPr>
      <w:r w:rsidRPr="001F0FC3">
        <w:tab/>
        <w:t>(a)</w:t>
      </w:r>
      <w:r w:rsidRPr="001F0FC3">
        <w:tab/>
        <w:t>an investigating official believes on reasonable grounds that the person is voluntarily taking part in covert investigations; and</w:t>
      </w:r>
    </w:p>
    <w:p w:rsidR="001769E6" w:rsidRPr="001F0FC3" w:rsidRDefault="001769E6" w:rsidP="001769E6">
      <w:pPr>
        <w:pStyle w:val="paragraph"/>
      </w:pPr>
      <w:r w:rsidRPr="001F0FC3">
        <w:tab/>
        <w:t>(b)</w:t>
      </w:r>
      <w:r w:rsidRPr="001F0FC3">
        <w:tab/>
        <w:t>those covert investigations are being conducted by the official for the purpose of investigating whether another person has been involved in the commission of an offence or suspected offence (whether a Commonwealth offence or not).</w:t>
      </w:r>
    </w:p>
    <w:p w:rsidR="001769E6" w:rsidRPr="001F0FC3" w:rsidRDefault="001769E6" w:rsidP="001769E6">
      <w:pPr>
        <w:pStyle w:val="subsection"/>
      </w:pPr>
      <w:r w:rsidRPr="001F0FC3">
        <w:tab/>
        <w:t>(5)</w:t>
      </w:r>
      <w:r w:rsidRPr="001F0FC3">
        <w:tab/>
      </w:r>
      <w:r w:rsidR="001F0FC3">
        <w:t>Subsection (</w:t>
      </w:r>
      <w:r w:rsidRPr="001F0FC3">
        <w:t>4) does not prevent the person from being re</w:t>
      </w:r>
      <w:r w:rsidR="001F0FC3">
        <w:noBreakHyphen/>
      </w:r>
      <w:r w:rsidRPr="001F0FC3">
        <w:t>arrested or again becoming a protected suspect.</w:t>
      </w:r>
    </w:p>
    <w:p w:rsidR="001769E6" w:rsidRPr="001F0FC3" w:rsidRDefault="001769E6" w:rsidP="001769E6">
      <w:pPr>
        <w:pStyle w:val="subsection"/>
      </w:pPr>
      <w:r w:rsidRPr="001F0FC3">
        <w:tab/>
        <w:t>(6)</w:t>
      </w:r>
      <w:r w:rsidRPr="001F0FC3">
        <w:tab/>
        <w:t>In this Part, a reference to questioning a person:</w:t>
      </w:r>
    </w:p>
    <w:p w:rsidR="001769E6" w:rsidRPr="001F0FC3" w:rsidRDefault="001769E6" w:rsidP="001769E6">
      <w:pPr>
        <w:pStyle w:val="paragraph"/>
        <w:keepNext/>
      </w:pPr>
      <w:r w:rsidRPr="001F0FC3">
        <w:tab/>
        <w:t>(a)</w:t>
      </w:r>
      <w:r w:rsidRPr="001F0FC3">
        <w:tab/>
        <w:t>is a reference to questioning the person, or carrying out an investigation (in which the person participates), to investigate the involvement (if any) of the person in any Commonwealth offence (including an offence for which the person is not under arrest); and</w:t>
      </w:r>
    </w:p>
    <w:p w:rsidR="001769E6" w:rsidRPr="001F0FC3" w:rsidRDefault="001769E6" w:rsidP="001769E6">
      <w:pPr>
        <w:pStyle w:val="paragraph"/>
      </w:pPr>
      <w:r w:rsidRPr="001F0FC3">
        <w:tab/>
        <w:t>(b)</w:t>
      </w:r>
      <w:r w:rsidRPr="001F0FC3">
        <w:tab/>
        <w:t>does not include a reference to carrying out a forensic procedure on the person under Part</w:t>
      </w:r>
      <w:r w:rsidR="00BB4455" w:rsidRPr="001F0FC3">
        <w:t> </w:t>
      </w:r>
      <w:r w:rsidRPr="001F0FC3">
        <w:t>ID.</w:t>
      </w:r>
    </w:p>
    <w:p w:rsidR="001769E6" w:rsidRPr="001F0FC3" w:rsidRDefault="001769E6" w:rsidP="00527FBC">
      <w:pPr>
        <w:pStyle w:val="ActHead3"/>
        <w:pageBreakBefore/>
      </w:pPr>
      <w:bookmarkStart w:id="540" w:name="_Toc431993742"/>
      <w:r w:rsidRPr="001F0FC3">
        <w:rPr>
          <w:rStyle w:val="CharDivNo"/>
        </w:rPr>
        <w:t>Division</w:t>
      </w:r>
      <w:r w:rsidR="001F0FC3" w:rsidRPr="001F0FC3">
        <w:rPr>
          <w:rStyle w:val="CharDivNo"/>
        </w:rPr>
        <w:t> </w:t>
      </w:r>
      <w:r w:rsidRPr="001F0FC3">
        <w:rPr>
          <w:rStyle w:val="CharDivNo"/>
        </w:rPr>
        <w:t>2</w:t>
      </w:r>
      <w:r w:rsidRPr="001F0FC3">
        <w:t>—</w:t>
      </w:r>
      <w:r w:rsidRPr="001F0FC3">
        <w:rPr>
          <w:rStyle w:val="CharDivText"/>
        </w:rPr>
        <w:t>Powers of detention</w:t>
      </w:r>
      <w:bookmarkEnd w:id="540"/>
    </w:p>
    <w:p w:rsidR="001769E6" w:rsidRPr="001F0FC3" w:rsidRDefault="001769E6" w:rsidP="001769E6">
      <w:pPr>
        <w:pStyle w:val="notemargin"/>
      </w:pPr>
      <w:r w:rsidRPr="001F0FC3">
        <w:t>Note:</w:t>
      </w:r>
      <w:r w:rsidRPr="001F0FC3">
        <w:tab/>
        <w:t>The powers in this Division only apply in relation to people under arrest. They do not apply in relation to protected suspects.</w:t>
      </w:r>
    </w:p>
    <w:p w:rsidR="00E36C36" w:rsidRPr="001F0FC3" w:rsidRDefault="00E36C36" w:rsidP="00E36C36">
      <w:pPr>
        <w:pStyle w:val="ActHead4"/>
      </w:pPr>
      <w:bookmarkStart w:id="541" w:name="_Toc431993743"/>
      <w:r w:rsidRPr="001F0FC3">
        <w:rPr>
          <w:rStyle w:val="CharSubdNo"/>
        </w:rPr>
        <w:t>Subdivision A</w:t>
      </w:r>
      <w:r w:rsidRPr="001F0FC3">
        <w:t>—</w:t>
      </w:r>
      <w:r w:rsidRPr="001F0FC3">
        <w:rPr>
          <w:rStyle w:val="CharSubdText"/>
        </w:rPr>
        <w:t>Non</w:t>
      </w:r>
      <w:r w:rsidR="001F0FC3" w:rsidRPr="001F0FC3">
        <w:rPr>
          <w:rStyle w:val="CharSubdText"/>
        </w:rPr>
        <w:noBreakHyphen/>
      </w:r>
      <w:r w:rsidRPr="001F0FC3">
        <w:rPr>
          <w:rStyle w:val="CharSubdText"/>
        </w:rPr>
        <w:t>terrorism offences</w:t>
      </w:r>
      <w:bookmarkEnd w:id="541"/>
    </w:p>
    <w:p w:rsidR="001769E6" w:rsidRPr="001F0FC3" w:rsidRDefault="001769E6" w:rsidP="001769E6">
      <w:pPr>
        <w:pStyle w:val="ActHead5"/>
      </w:pPr>
      <w:bookmarkStart w:id="542" w:name="_Toc431993744"/>
      <w:r w:rsidRPr="001F0FC3">
        <w:rPr>
          <w:rStyle w:val="CharSectno"/>
        </w:rPr>
        <w:t>23C</w:t>
      </w:r>
      <w:r w:rsidRPr="001F0FC3">
        <w:t xml:space="preserve">  </w:t>
      </w:r>
      <w:r w:rsidR="00282E39" w:rsidRPr="001F0FC3">
        <w:t>Period of investigation if arrested for a non</w:t>
      </w:r>
      <w:r w:rsidR="001F0FC3">
        <w:noBreakHyphen/>
      </w:r>
      <w:r w:rsidR="00282E39" w:rsidRPr="001F0FC3">
        <w:t>terrorism offence</w:t>
      </w:r>
      <w:bookmarkEnd w:id="542"/>
    </w:p>
    <w:p w:rsidR="001769E6" w:rsidRPr="001F0FC3" w:rsidRDefault="001769E6" w:rsidP="001769E6">
      <w:pPr>
        <w:pStyle w:val="subsection"/>
      </w:pPr>
      <w:r w:rsidRPr="001F0FC3">
        <w:tab/>
        <w:t>(1)</w:t>
      </w:r>
      <w:r w:rsidRPr="001F0FC3">
        <w:tab/>
        <w:t>If a person is arrested for a Commonwealth offence (other than a terrorism offence), the following provisions apply.</w:t>
      </w:r>
    </w:p>
    <w:p w:rsidR="00E36C36" w:rsidRPr="001F0FC3" w:rsidRDefault="00E36C36" w:rsidP="00E36C36">
      <w:pPr>
        <w:pStyle w:val="notetext"/>
      </w:pPr>
      <w:r w:rsidRPr="001F0FC3">
        <w:t>Note:</w:t>
      </w:r>
      <w:r w:rsidRPr="001F0FC3">
        <w:tab/>
        <w:t>A person would not be arrested for a Commonwealth offence if, for example, the person has been released under subsection</w:t>
      </w:r>
      <w:r w:rsidR="001F0FC3">
        <w:t> </w:t>
      </w:r>
      <w:r w:rsidRPr="001F0FC3">
        <w:t xml:space="preserve">3W(2)—see the definition of </w:t>
      </w:r>
      <w:r w:rsidRPr="001F0FC3">
        <w:rPr>
          <w:b/>
          <w:i/>
        </w:rPr>
        <w:t>arrested</w:t>
      </w:r>
      <w:r w:rsidRPr="001F0FC3">
        <w:t xml:space="preserve"> in subsection</w:t>
      </w:r>
      <w:r w:rsidR="001F0FC3">
        <w:t> </w:t>
      </w:r>
      <w:r w:rsidRPr="001F0FC3">
        <w:t>23B(1).</w:t>
      </w:r>
    </w:p>
    <w:p w:rsidR="00D13AA9" w:rsidRPr="001F0FC3" w:rsidRDefault="00D13AA9" w:rsidP="00D13AA9">
      <w:pPr>
        <w:pStyle w:val="subsection"/>
      </w:pPr>
      <w:r w:rsidRPr="001F0FC3">
        <w:tab/>
        <w:t>(2)</w:t>
      </w:r>
      <w:r w:rsidRPr="001F0FC3">
        <w:tab/>
        <w:t>The person may, while arrested for the Commonwealth offence, be detained for the purpose of investigating either or both of the following:</w:t>
      </w:r>
    </w:p>
    <w:p w:rsidR="00D13AA9" w:rsidRPr="001F0FC3" w:rsidRDefault="00D13AA9" w:rsidP="00D13AA9">
      <w:pPr>
        <w:pStyle w:val="paragraph"/>
      </w:pPr>
      <w:r w:rsidRPr="001F0FC3">
        <w:tab/>
        <w:t>(a)</w:t>
      </w:r>
      <w:r w:rsidRPr="001F0FC3">
        <w:tab/>
        <w:t>whether the person committed the offence;</w:t>
      </w:r>
    </w:p>
    <w:p w:rsidR="00D13AA9" w:rsidRPr="001F0FC3" w:rsidRDefault="00D13AA9" w:rsidP="00D13AA9">
      <w:pPr>
        <w:pStyle w:val="paragraph"/>
      </w:pPr>
      <w:r w:rsidRPr="001F0FC3">
        <w:tab/>
        <w:t>(b)</w:t>
      </w:r>
      <w:r w:rsidRPr="001F0FC3">
        <w:tab/>
        <w:t>whether the person committed another Commonwealth offence that an investigating official reasonably suspects that the person has committed.</w:t>
      </w:r>
    </w:p>
    <w:p w:rsidR="00D13AA9" w:rsidRPr="001F0FC3" w:rsidRDefault="00D13AA9" w:rsidP="00D13AA9">
      <w:pPr>
        <w:pStyle w:val="subsection"/>
      </w:pPr>
      <w:r w:rsidRPr="001F0FC3">
        <w:tab/>
        <w:t>(2A)</w:t>
      </w:r>
      <w:r w:rsidRPr="001F0FC3">
        <w:tab/>
      </w:r>
      <w:r w:rsidR="001F0FC3">
        <w:t>Subsection (</w:t>
      </w:r>
      <w:r w:rsidRPr="001F0FC3">
        <w:t>2) ceases to apply at the end of the investigation period, but that cessation does not affect any other power to detain the person.</w:t>
      </w:r>
    </w:p>
    <w:p w:rsidR="00D13AA9" w:rsidRPr="001F0FC3" w:rsidRDefault="00D13AA9" w:rsidP="00D13AA9">
      <w:pPr>
        <w:pStyle w:val="subsection"/>
      </w:pPr>
      <w:r w:rsidRPr="001F0FC3">
        <w:tab/>
        <w:t>(3)</w:t>
      </w:r>
      <w:r w:rsidRPr="001F0FC3">
        <w:tab/>
        <w:t>If the person is not released within the investigation period, the person must be brought before a judicial officer within the investigation period or, if it is not practicable to do so within the investigation period, as soon as practicable after the end of the investigation period.</w:t>
      </w:r>
    </w:p>
    <w:p w:rsidR="001769E6" w:rsidRPr="001F0FC3" w:rsidRDefault="001769E6" w:rsidP="001769E6">
      <w:pPr>
        <w:pStyle w:val="subsection"/>
      </w:pPr>
      <w:r w:rsidRPr="001F0FC3">
        <w:tab/>
        <w:t>(4)</w:t>
      </w:r>
      <w:r w:rsidRPr="001F0FC3">
        <w:tab/>
        <w:t xml:space="preserve">For the purposes of this section, but subject to </w:t>
      </w:r>
      <w:r w:rsidR="001F0FC3">
        <w:t>subsections (</w:t>
      </w:r>
      <w:r w:rsidRPr="001F0FC3">
        <w:t>6) and (7), the investigation period begins when the person is arrested, and ends at a time thereafter that is reasonable, having regard to all the circumstances, but does not extend beyond:</w:t>
      </w:r>
    </w:p>
    <w:p w:rsidR="001769E6" w:rsidRPr="001F0FC3" w:rsidRDefault="001769E6" w:rsidP="001769E6">
      <w:pPr>
        <w:pStyle w:val="paragraph"/>
      </w:pPr>
      <w:r w:rsidRPr="001F0FC3">
        <w:tab/>
        <w:t>(a)</w:t>
      </w:r>
      <w:r w:rsidRPr="001F0FC3">
        <w:tab/>
        <w:t>if the person is or appears to be under 18, an Aboriginal person or a Torres Strait Islander—2 hours; or</w:t>
      </w:r>
    </w:p>
    <w:p w:rsidR="001769E6" w:rsidRPr="001F0FC3" w:rsidRDefault="001769E6" w:rsidP="001769E6">
      <w:pPr>
        <w:pStyle w:val="paragraph"/>
      </w:pPr>
      <w:r w:rsidRPr="001F0FC3">
        <w:tab/>
        <w:t>(b)</w:t>
      </w:r>
      <w:r w:rsidRPr="001F0FC3">
        <w:tab/>
        <w:t>in any other case—4 hours;</w:t>
      </w:r>
    </w:p>
    <w:p w:rsidR="001769E6" w:rsidRPr="001F0FC3" w:rsidRDefault="001769E6" w:rsidP="001769E6">
      <w:pPr>
        <w:pStyle w:val="subsection2"/>
      </w:pPr>
      <w:r w:rsidRPr="001F0FC3">
        <w:t xml:space="preserve">after the arrest, unless the period is extended under </w:t>
      </w:r>
      <w:r w:rsidR="00D13AA9" w:rsidRPr="001F0FC3">
        <w:t>section</w:t>
      </w:r>
      <w:r w:rsidR="001F0FC3">
        <w:t> </w:t>
      </w:r>
      <w:r w:rsidR="00D13AA9" w:rsidRPr="001F0FC3">
        <w:t>23DA</w:t>
      </w:r>
      <w:r w:rsidRPr="001F0FC3">
        <w:t>.</w:t>
      </w:r>
    </w:p>
    <w:p w:rsidR="001769E6" w:rsidRPr="001F0FC3" w:rsidRDefault="001769E6" w:rsidP="001769E6">
      <w:pPr>
        <w:pStyle w:val="subsection"/>
      </w:pPr>
      <w:r w:rsidRPr="001F0FC3">
        <w:tab/>
        <w:t>(5)</w:t>
      </w:r>
      <w:r w:rsidRPr="001F0FC3">
        <w:tab/>
        <w:t>In ascertaining any period of time for the purposes of this section, regard shall be had to the number and complexity of matters being investigated.</w:t>
      </w:r>
    </w:p>
    <w:p w:rsidR="001769E6" w:rsidRPr="001F0FC3" w:rsidRDefault="001769E6" w:rsidP="001769E6">
      <w:pPr>
        <w:pStyle w:val="subsection"/>
      </w:pPr>
      <w:r w:rsidRPr="001F0FC3">
        <w:tab/>
        <w:t>(6)</w:t>
      </w:r>
      <w:r w:rsidRPr="001F0FC3">
        <w:tab/>
        <w:t>If the person has been arrested more than once within any period of 48 hours, the investigation period for each arrest other than the first is reduced by so much of any of the following periods as occurred within that 48 hours:</w:t>
      </w:r>
    </w:p>
    <w:p w:rsidR="001769E6" w:rsidRPr="001F0FC3" w:rsidRDefault="001769E6" w:rsidP="001769E6">
      <w:pPr>
        <w:pStyle w:val="paragraph"/>
      </w:pPr>
      <w:r w:rsidRPr="001F0FC3">
        <w:tab/>
        <w:t>(a)</w:t>
      </w:r>
      <w:r w:rsidRPr="001F0FC3">
        <w:tab/>
        <w:t>any earlier investigation period or periods under this section;</w:t>
      </w:r>
    </w:p>
    <w:p w:rsidR="001769E6" w:rsidRPr="001F0FC3" w:rsidRDefault="001769E6" w:rsidP="001769E6">
      <w:pPr>
        <w:pStyle w:val="paragraph"/>
      </w:pPr>
      <w:r w:rsidRPr="001F0FC3">
        <w:tab/>
        <w:t>(b)</w:t>
      </w:r>
      <w:r w:rsidRPr="001F0FC3">
        <w:tab/>
        <w:t xml:space="preserve">any earlier investigation period or periods under </w:t>
      </w:r>
      <w:r w:rsidR="00B94EEB" w:rsidRPr="001F0FC3">
        <w:t>section</w:t>
      </w:r>
      <w:r w:rsidR="001F0FC3">
        <w:t> </w:t>
      </w:r>
      <w:r w:rsidR="00B94EEB" w:rsidRPr="001F0FC3">
        <w:t>23DB</w:t>
      </w:r>
      <w:r w:rsidRPr="001F0FC3">
        <w:t>.</w:t>
      </w:r>
    </w:p>
    <w:p w:rsidR="001769E6" w:rsidRPr="001F0FC3" w:rsidRDefault="001769E6" w:rsidP="001769E6">
      <w:pPr>
        <w:pStyle w:val="subsection"/>
      </w:pPr>
      <w:r w:rsidRPr="001F0FC3">
        <w:tab/>
        <w:t>(6A)</w:t>
      </w:r>
      <w:r w:rsidRPr="001F0FC3">
        <w:tab/>
        <w:t xml:space="preserve">However, in relation to each first arrest, disregard </w:t>
      </w:r>
      <w:r w:rsidR="001F0FC3">
        <w:t>subsection (</w:t>
      </w:r>
      <w:r w:rsidRPr="001F0FC3">
        <w:t>6) for any later arrest if:</w:t>
      </w:r>
    </w:p>
    <w:p w:rsidR="001769E6" w:rsidRPr="001F0FC3" w:rsidRDefault="001769E6" w:rsidP="001769E6">
      <w:pPr>
        <w:pStyle w:val="paragraph"/>
      </w:pPr>
      <w:r w:rsidRPr="001F0FC3">
        <w:tab/>
        <w:t>(a)</w:t>
      </w:r>
      <w:r w:rsidRPr="001F0FC3">
        <w:tab/>
        <w:t>the later arrest is for a Commonwealth offence:</w:t>
      </w:r>
    </w:p>
    <w:p w:rsidR="001769E6" w:rsidRPr="001F0FC3" w:rsidRDefault="001769E6" w:rsidP="001769E6">
      <w:pPr>
        <w:pStyle w:val="paragraphsub"/>
      </w:pPr>
      <w:r w:rsidRPr="001F0FC3">
        <w:tab/>
        <w:t>(i)</w:t>
      </w:r>
      <w:r w:rsidRPr="001F0FC3">
        <w:tab/>
        <w:t>that was committed after the end of the person’s period of detention under this Part for the first arrest; or</w:t>
      </w:r>
    </w:p>
    <w:p w:rsidR="001769E6" w:rsidRPr="001F0FC3" w:rsidRDefault="001769E6" w:rsidP="001769E6">
      <w:pPr>
        <w:pStyle w:val="paragraphsub"/>
      </w:pPr>
      <w:r w:rsidRPr="001F0FC3">
        <w:tab/>
        <w:t>(ii)</w:t>
      </w:r>
      <w:r w:rsidRPr="001F0FC3">
        <w:tab/>
        <w:t>that arose in different circumstances to those in which any Commonwealth offence to which the first arrest relates arose, and for which new evidence has been found since the first arrest; and</w:t>
      </w:r>
    </w:p>
    <w:p w:rsidR="001769E6" w:rsidRPr="001F0FC3" w:rsidRDefault="001769E6" w:rsidP="001769E6">
      <w:pPr>
        <w:pStyle w:val="paragraph"/>
      </w:pPr>
      <w:r w:rsidRPr="001F0FC3">
        <w:tab/>
        <w:t>(b)</w:t>
      </w:r>
      <w:r w:rsidRPr="001F0FC3">
        <w:tab/>
        <w:t>the person’s questioning associated with the later arrest does not relate to:</w:t>
      </w:r>
    </w:p>
    <w:p w:rsidR="001769E6" w:rsidRPr="001F0FC3" w:rsidRDefault="001769E6" w:rsidP="001769E6">
      <w:pPr>
        <w:pStyle w:val="paragraphsub"/>
      </w:pPr>
      <w:r w:rsidRPr="001F0FC3">
        <w:tab/>
        <w:t>(i)</w:t>
      </w:r>
      <w:r w:rsidRPr="001F0FC3">
        <w:tab/>
        <w:t>a Commonwealth offence to which the first arrest relates; or</w:t>
      </w:r>
    </w:p>
    <w:p w:rsidR="001769E6" w:rsidRPr="001F0FC3" w:rsidRDefault="001769E6" w:rsidP="001769E6">
      <w:pPr>
        <w:pStyle w:val="paragraphsub"/>
      </w:pPr>
      <w:r w:rsidRPr="001F0FC3">
        <w:tab/>
        <w:t>(ii)</w:t>
      </w:r>
      <w:r w:rsidRPr="001F0FC3">
        <w:tab/>
        <w:t>the circumstances in which such an offence was committed.</w:t>
      </w:r>
    </w:p>
    <w:p w:rsidR="005705A9" w:rsidRPr="001F0FC3" w:rsidRDefault="005705A9" w:rsidP="005705A9">
      <w:pPr>
        <w:pStyle w:val="subsection"/>
      </w:pPr>
      <w:r w:rsidRPr="001F0FC3">
        <w:tab/>
        <w:t>(7)</w:t>
      </w:r>
      <w:r w:rsidRPr="001F0FC3">
        <w:tab/>
        <w:t xml:space="preserve">In ascertaining any period of time for the purposes of </w:t>
      </w:r>
      <w:r w:rsidR="001F0FC3">
        <w:t>subsection (</w:t>
      </w:r>
      <w:r w:rsidRPr="001F0FC3">
        <w:t>4) or (6), disregard any reasonable time during which the questioning of the person is suspended, or delayed, for one or more of the following reasons:</w:t>
      </w:r>
    </w:p>
    <w:p w:rsidR="005705A9" w:rsidRPr="001F0FC3" w:rsidRDefault="005705A9" w:rsidP="005705A9">
      <w:pPr>
        <w:pStyle w:val="paragraph"/>
      </w:pPr>
      <w:r w:rsidRPr="001F0FC3">
        <w:tab/>
        <w:t>(a)</w:t>
      </w:r>
      <w:r w:rsidRPr="001F0FC3">
        <w:tab/>
        <w:t>to allow the person to be conveyed from the place at which the person is arrested to the nearest premises at which the investigating official has access to facilities for complying with this Part;</w:t>
      </w:r>
    </w:p>
    <w:p w:rsidR="005705A9" w:rsidRPr="001F0FC3" w:rsidRDefault="005705A9" w:rsidP="005705A9">
      <w:pPr>
        <w:pStyle w:val="paragraph"/>
      </w:pPr>
      <w:r w:rsidRPr="001F0FC3">
        <w:tab/>
        <w:t>(b)</w:t>
      </w:r>
      <w:r w:rsidRPr="001F0FC3">
        <w:tab/>
        <w:t>to allow the person, or someone else on the person’s behalf, to communicate with a legal practitioner, friend, relative, parent, guardian, interpreter or other person as provided by this Part;</w:t>
      </w:r>
    </w:p>
    <w:p w:rsidR="005705A9" w:rsidRPr="001F0FC3" w:rsidRDefault="005705A9" w:rsidP="005705A9">
      <w:pPr>
        <w:pStyle w:val="paragraph"/>
      </w:pPr>
      <w:r w:rsidRPr="001F0FC3">
        <w:tab/>
        <w:t>(c)</w:t>
      </w:r>
      <w:r w:rsidRPr="001F0FC3">
        <w:tab/>
        <w:t>to allow such a legal practitioner, friend, relative, parent, guardian, interpreter or other person to arrive at the place where the questioning is to take place;</w:t>
      </w:r>
    </w:p>
    <w:p w:rsidR="005705A9" w:rsidRPr="001F0FC3" w:rsidRDefault="005705A9" w:rsidP="005705A9">
      <w:pPr>
        <w:pStyle w:val="paragraph"/>
      </w:pPr>
      <w:r w:rsidRPr="001F0FC3">
        <w:tab/>
        <w:t>(d)</w:t>
      </w:r>
      <w:r w:rsidRPr="001F0FC3">
        <w:tab/>
        <w:t>to allow the person to receive medical attention;</w:t>
      </w:r>
    </w:p>
    <w:p w:rsidR="005705A9" w:rsidRPr="001F0FC3" w:rsidRDefault="005705A9" w:rsidP="005705A9">
      <w:pPr>
        <w:pStyle w:val="paragraph"/>
      </w:pPr>
      <w:r w:rsidRPr="001F0FC3">
        <w:tab/>
        <w:t>(e)</w:t>
      </w:r>
      <w:r w:rsidRPr="001F0FC3">
        <w:tab/>
        <w:t>because of the person’s intoxication;</w:t>
      </w:r>
    </w:p>
    <w:p w:rsidR="005705A9" w:rsidRPr="001F0FC3" w:rsidRDefault="005705A9" w:rsidP="005705A9">
      <w:pPr>
        <w:pStyle w:val="paragraph"/>
      </w:pPr>
      <w:r w:rsidRPr="001F0FC3">
        <w:tab/>
        <w:t>(f)</w:t>
      </w:r>
      <w:r w:rsidRPr="001F0FC3">
        <w:tab/>
        <w:t>to allow for an identification parade to be arranged and conducted;</w:t>
      </w:r>
    </w:p>
    <w:p w:rsidR="005705A9" w:rsidRPr="001F0FC3" w:rsidRDefault="005705A9" w:rsidP="005705A9">
      <w:pPr>
        <w:pStyle w:val="paragraph"/>
      </w:pPr>
      <w:r w:rsidRPr="001F0FC3">
        <w:tab/>
        <w:t>(g)</w:t>
      </w:r>
      <w:r w:rsidRPr="001F0FC3">
        <w:tab/>
        <w:t>to allow the making of an application under section</w:t>
      </w:r>
      <w:r w:rsidR="001F0FC3">
        <w:t> </w:t>
      </w:r>
      <w:r w:rsidRPr="001F0FC3">
        <w:t>3ZQB or the carrying out of a prescribed procedure within the meaning of Division</w:t>
      </w:r>
      <w:r w:rsidR="001F0FC3">
        <w:t> </w:t>
      </w:r>
      <w:r w:rsidRPr="001F0FC3">
        <w:t>4A of Part</w:t>
      </w:r>
      <w:r w:rsidR="00BB4455" w:rsidRPr="001F0FC3">
        <w:t> </w:t>
      </w:r>
      <w:r w:rsidRPr="001F0FC3">
        <w:t>IAA;</w:t>
      </w:r>
    </w:p>
    <w:p w:rsidR="005705A9" w:rsidRPr="001F0FC3" w:rsidRDefault="005705A9" w:rsidP="005705A9">
      <w:pPr>
        <w:pStyle w:val="paragraph"/>
      </w:pPr>
      <w:r w:rsidRPr="001F0FC3">
        <w:tab/>
        <w:t>(h)</w:t>
      </w:r>
      <w:r w:rsidRPr="001F0FC3">
        <w:tab/>
        <w:t>to allow the making and disposing of an application under section</w:t>
      </w:r>
      <w:r w:rsidR="001F0FC3">
        <w:t> </w:t>
      </w:r>
      <w:r w:rsidRPr="001F0FC3">
        <w:t>23D, 23WU or 23XB;</w:t>
      </w:r>
    </w:p>
    <w:p w:rsidR="005705A9" w:rsidRPr="001F0FC3" w:rsidRDefault="005705A9" w:rsidP="005705A9">
      <w:pPr>
        <w:pStyle w:val="paragraph"/>
      </w:pPr>
      <w:r w:rsidRPr="001F0FC3">
        <w:tab/>
        <w:t>(i)</w:t>
      </w:r>
      <w:r w:rsidRPr="001F0FC3">
        <w:tab/>
        <w:t>to allow a constable to inform the person of matters specified in section</w:t>
      </w:r>
      <w:r w:rsidR="001F0FC3">
        <w:t> </w:t>
      </w:r>
      <w:r w:rsidRPr="001F0FC3">
        <w:t>23WJ;</w:t>
      </w:r>
    </w:p>
    <w:p w:rsidR="005705A9" w:rsidRPr="001F0FC3" w:rsidRDefault="005705A9" w:rsidP="005705A9">
      <w:pPr>
        <w:pStyle w:val="paragraph"/>
      </w:pPr>
      <w:r w:rsidRPr="001F0FC3">
        <w:tab/>
        <w:t>(j)</w:t>
      </w:r>
      <w:r w:rsidRPr="001F0FC3">
        <w:tab/>
        <w:t>to allow the person to rest or recuperate;</w:t>
      </w:r>
    </w:p>
    <w:p w:rsidR="005705A9" w:rsidRPr="001F0FC3" w:rsidRDefault="005705A9" w:rsidP="005705A9">
      <w:pPr>
        <w:pStyle w:val="paragraph"/>
      </w:pPr>
      <w:r w:rsidRPr="001F0FC3">
        <w:tab/>
        <w:t>(k)</w:t>
      </w:r>
      <w:r w:rsidRPr="001F0FC3">
        <w:tab/>
        <w:t>to allow a forensic procedure to be carried out on the person by order of a magistrate under Division</w:t>
      </w:r>
      <w:r w:rsidR="001F0FC3">
        <w:t> </w:t>
      </w:r>
      <w:r w:rsidRPr="001F0FC3">
        <w:t>5 of Part</w:t>
      </w:r>
      <w:r w:rsidR="00BB4455" w:rsidRPr="001F0FC3">
        <w:t> </w:t>
      </w:r>
      <w:r w:rsidRPr="001F0FC3">
        <w:t>ID;</w:t>
      </w:r>
    </w:p>
    <w:p w:rsidR="005705A9" w:rsidRPr="001F0FC3" w:rsidRDefault="005705A9" w:rsidP="005705A9">
      <w:pPr>
        <w:pStyle w:val="paragraph"/>
      </w:pPr>
      <w:r w:rsidRPr="001F0FC3">
        <w:tab/>
        <w:t>(l)</w:t>
      </w:r>
      <w:r w:rsidRPr="001F0FC3">
        <w:tab/>
        <w:t>because section</w:t>
      </w:r>
      <w:r w:rsidR="001F0FC3">
        <w:t> </w:t>
      </w:r>
      <w:r w:rsidRPr="001F0FC3">
        <w:t>23XGD applies and the time is to be disregarded in working out a period of time for the purposes of that section.</w:t>
      </w:r>
    </w:p>
    <w:p w:rsidR="005705A9" w:rsidRPr="001F0FC3" w:rsidRDefault="005705A9" w:rsidP="005705A9">
      <w:pPr>
        <w:pStyle w:val="subsection"/>
      </w:pPr>
      <w:r w:rsidRPr="001F0FC3">
        <w:tab/>
        <w:t>(7A)</w:t>
      </w:r>
      <w:r w:rsidRPr="001F0FC3">
        <w:tab/>
        <w:t xml:space="preserve">To avoid doubt, </w:t>
      </w:r>
      <w:r w:rsidR="001F0FC3">
        <w:t>subsection (</w:t>
      </w:r>
      <w:r w:rsidRPr="001F0FC3">
        <w:t xml:space="preserve">7) does not prevent the person being questioned during a time covered by a paragraph of </w:t>
      </w:r>
      <w:r w:rsidR="001F0FC3">
        <w:t>subsection (</w:t>
      </w:r>
      <w:r w:rsidRPr="001F0FC3">
        <w:t>7), but if the person is questioned during such a time, the time is not to be disregarded.</w:t>
      </w:r>
    </w:p>
    <w:p w:rsidR="005705A9" w:rsidRPr="001F0FC3" w:rsidRDefault="005705A9" w:rsidP="00282E39">
      <w:pPr>
        <w:pStyle w:val="SubsectionHead"/>
      </w:pPr>
      <w:r w:rsidRPr="001F0FC3">
        <w:t>Evidentiary provision</w:t>
      </w:r>
    </w:p>
    <w:p w:rsidR="001769E6" w:rsidRPr="001F0FC3" w:rsidRDefault="001769E6" w:rsidP="001769E6">
      <w:pPr>
        <w:pStyle w:val="subsection"/>
      </w:pPr>
      <w:r w:rsidRPr="001F0FC3">
        <w:tab/>
        <w:t>(8)</w:t>
      </w:r>
      <w:r w:rsidRPr="001F0FC3">
        <w:tab/>
        <w:t>In any proceedings, the burden lies on the prosecution to prove that:</w:t>
      </w:r>
    </w:p>
    <w:p w:rsidR="001769E6" w:rsidRPr="001F0FC3" w:rsidRDefault="001769E6" w:rsidP="001769E6">
      <w:pPr>
        <w:pStyle w:val="paragraph"/>
      </w:pPr>
      <w:r w:rsidRPr="001F0FC3">
        <w:tab/>
        <w:t>(a)</w:t>
      </w:r>
      <w:r w:rsidRPr="001F0FC3">
        <w:tab/>
        <w:t>the person was brought before a judicial officer as soon as practicable; or</w:t>
      </w:r>
    </w:p>
    <w:p w:rsidR="001769E6" w:rsidRPr="001F0FC3" w:rsidRDefault="001769E6" w:rsidP="001769E6">
      <w:pPr>
        <w:pStyle w:val="paragraph"/>
      </w:pPr>
      <w:r w:rsidRPr="001F0FC3">
        <w:tab/>
        <w:t>(b)</w:t>
      </w:r>
      <w:r w:rsidRPr="001F0FC3">
        <w:tab/>
        <w:t xml:space="preserve">any particular time was covered by a provision of </w:t>
      </w:r>
      <w:r w:rsidR="001F0FC3">
        <w:t>subsection (</w:t>
      </w:r>
      <w:r w:rsidRPr="001F0FC3">
        <w:t>7).</w:t>
      </w:r>
    </w:p>
    <w:p w:rsidR="00282E39" w:rsidRPr="001F0FC3" w:rsidRDefault="00282E39" w:rsidP="00282E39">
      <w:pPr>
        <w:pStyle w:val="ActHead5"/>
      </w:pPr>
      <w:bookmarkStart w:id="543" w:name="_Toc431993745"/>
      <w:r w:rsidRPr="001F0FC3">
        <w:rPr>
          <w:rStyle w:val="CharSectno"/>
        </w:rPr>
        <w:t>23D</w:t>
      </w:r>
      <w:r w:rsidRPr="001F0FC3">
        <w:t xml:space="preserve">  Application may be made for extension of investigation period</w:t>
      </w:r>
      <w:bookmarkEnd w:id="543"/>
    </w:p>
    <w:p w:rsidR="00282E39" w:rsidRPr="001F0FC3" w:rsidRDefault="00282E39" w:rsidP="00282E39">
      <w:pPr>
        <w:pStyle w:val="subsection"/>
      </w:pPr>
      <w:r w:rsidRPr="001F0FC3">
        <w:tab/>
        <w:t>(1)</w:t>
      </w:r>
      <w:r w:rsidRPr="001F0FC3">
        <w:tab/>
        <w:t>If a person is arrested for a serious Commonwealth offence (other than a terrorism offence), an investigating official may, at or before the end of the investigation period, apply to a magistrate for an extension of the investigation period.</w:t>
      </w:r>
    </w:p>
    <w:p w:rsidR="00282E39" w:rsidRPr="001F0FC3" w:rsidRDefault="00282E39" w:rsidP="00282E39">
      <w:pPr>
        <w:pStyle w:val="subsection"/>
      </w:pPr>
      <w:r w:rsidRPr="001F0FC3">
        <w:tab/>
        <w:t>(2)</w:t>
      </w:r>
      <w:r w:rsidRPr="001F0FC3">
        <w:tab/>
        <w:t>The application must be made before the magistrate, by telephone or in writing.</w:t>
      </w:r>
    </w:p>
    <w:p w:rsidR="00282E39" w:rsidRPr="001F0FC3" w:rsidRDefault="00282E39" w:rsidP="00282E39">
      <w:pPr>
        <w:pStyle w:val="subsection"/>
      </w:pPr>
      <w:r w:rsidRPr="001F0FC3">
        <w:tab/>
        <w:t>(3)</w:t>
      </w:r>
      <w:r w:rsidRPr="001F0FC3">
        <w:tab/>
        <w:t xml:space="preserve">Subject to </w:t>
      </w:r>
      <w:r w:rsidR="001F0FC3">
        <w:t>subsection (</w:t>
      </w:r>
      <w:r w:rsidRPr="001F0FC3">
        <w:t>4), the application must include statements of all of the following:</w:t>
      </w:r>
    </w:p>
    <w:p w:rsidR="00282E39" w:rsidRPr="001F0FC3" w:rsidRDefault="00282E39" w:rsidP="00282E39">
      <w:pPr>
        <w:pStyle w:val="paragraph"/>
      </w:pPr>
      <w:r w:rsidRPr="001F0FC3">
        <w:tab/>
        <w:t>(a)</w:t>
      </w:r>
      <w:r w:rsidRPr="001F0FC3">
        <w:tab/>
        <w:t>whether it appears to the investigating official that the person is under 18;</w:t>
      </w:r>
    </w:p>
    <w:p w:rsidR="00282E39" w:rsidRPr="001F0FC3" w:rsidRDefault="00282E39" w:rsidP="00282E39">
      <w:pPr>
        <w:pStyle w:val="paragraph"/>
      </w:pPr>
      <w:r w:rsidRPr="001F0FC3">
        <w:tab/>
        <w:t>(b)</w:t>
      </w:r>
      <w:r w:rsidRPr="001F0FC3">
        <w:tab/>
        <w:t>whether it appears to the investigating official that the person is an Aboriginal person or a Torres Strait Islander;</w:t>
      </w:r>
    </w:p>
    <w:p w:rsidR="00282E39" w:rsidRPr="001F0FC3" w:rsidRDefault="00282E39" w:rsidP="00282E39">
      <w:pPr>
        <w:pStyle w:val="paragraph"/>
      </w:pPr>
      <w:r w:rsidRPr="001F0FC3">
        <w:tab/>
        <w:t>(c)</w:t>
      </w:r>
      <w:r w:rsidRPr="001F0FC3">
        <w:tab/>
        <w:t>the outcome of any previous application under this section in relation to the person and the investigation period;</w:t>
      </w:r>
    </w:p>
    <w:p w:rsidR="00282E39" w:rsidRPr="001F0FC3" w:rsidRDefault="00282E39" w:rsidP="00282E39">
      <w:pPr>
        <w:pStyle w:val="paragraph"/>
      </w:pPr>
      <w:r w:rsidRPr="001F0FC3">
        <w:tab/>
        <w:t>(d)</w:t>
      </w:r>
      <w:r w:rsidRPr="001F0FC3">
        <w:tab/>
        <w:t>the period (if any) by which the investigation period has been reduced under subsection</w:t>
      </w:r>
      <w:r w:rsidR="001F0FC3">
        <w:t> </w:t>
      </w:r>
      <w:r w:rsidRPr="001F0FC3">
        <w:t>23C(6);</w:t>
      </w:r>
    </w:p>
    <w:p w:rsidR="00282E39" w:rsidRPr="001F0FC3" w:rsidRDefault="00282E39" w:rsidP="00282E39">
      <w:pPr>
        <w:pStyle w:val="paragraph"/>
      </w:pPr>
      <w:r w:rsidRPr="001F0FC3">
        <w:tab/>
        <w:t>(e)</w:t>
      </w:r>
      <w:r w:rsidRPr="001F0FC3">
        <w:tab/>
        <w:t>the total amount of time (if any) that has been disregarded under subsection</w:t>
      </w:r>
      <w:r w:rsidR="001F0FC3">
        <w:t> </w:t>
      </w:r>
      <w:r w:rsidRPr="001F0FC3">
        <w:t>23C(7) in ascertaining the investigation period under subsection</w:t>
      </w:r>
      <w:r w:rsidR="001F0FC3">
        <w:t> </w:t>
      </w:r>
      <w:r w:rsidRPr="001F0FC3">
        <w:t>23C(4);</w:t>
      </w:r>
    </w:p>
    <w:p w:rsidR="00282E39" w:rsidRPr="001F0FC3" w:rsidRDefault="00282E39" w:rsidP="00282E39">
      <w:pPr>
        <w:pStyle w:val="paragraph"/>
      </w:pPr>
      <w:r w:rsidRPr="001F0FC3">
        <w:tab/>
        <w:t>(f)</w:t>
      </w:r>
      <w:r w:rsidRPr="001F0FC3">
        <w:tab/>
        <w:t>the maximum amount of time by which the investigation period could be extended;</w:t>
      </w:r>
    </w:p>
    <w:p w:rsidR="00282E39" w:rsidRPr="001F0FC3" w:rsidRDefault="00282E39" w:rsidP="00282E39">
      <w:pPr>
        <w:pStyle w:val="paragraph"/>
      </w:pPr>
      <w:r w:rsidRPr="001F0FC3">
        <w:tab/>
        <w:t>(g)</w:t>
      </w:r>
      <w:r w:rsidRPr="001F0FC3">
        <w:tab/>
        <w:t>the reasons why the investigating official believes the investigation period should be extended;</w:t>
      </w:r>
    </w:p>
    <w:p w:rsidR="00282E39" w:rsidRPr="001F0FC3" w:rsidRDefault="00282E39" w:rsidP="00282E39">
      <w:pPr>
        <w:pStyle w:val="paragraph"/>
      </w:pPr>
      <w:r w:rsidRPr="001F0FC3">
        <w:tab/>
        <w:t>(h)</w:t>
      </w:r>
      <w:r w:rsidRPr="001F0FC3">
        <w:tab/>
        <w:t>the period by which the investigating official believes the investigation period should be extended.</w:t>
      </w:r>
    </w:p>
    <w:p w:rsidR="00282E39" w:rsidRPr="001F0FC3" w:rsidRDefault="00282E39" w:rsidP="00282E39">
      <w:pPr>
        <w:pStyle w:val="subsection"/>
      </w:pPr>
      <w:r w:rsidRPr="001F0FC3">
        <w:tab/>
        <w:t>(4)</w:t>
      </w:r>
      <w:r w:rsidRPr="001F0FC3">
        <w:tab/>
      </w:r>
      <w:r w:rsidR="001F0FC3">
        <w:t>Subsection (</w:t>
      </w:r>
      <w:r w:rsidRPr="001F0FC3">
        <w:t>3) does not require any information to be included in the application if disclosure of that information is likely:</w:t>
      </w:r>
    </w:p>
    <w:p w:rsidR="00282E39" w:rsidRPr="001F0FC3" w:rsidRDefault="00282E39" w:rsidP="00282E39">
      <w:pPr>
        <w:pStyle w:val="paragraph"/>
      </w:pPr>
      <w:r w:rsidRPr="001F0FC3">
        <w:tab/>
        <w:t>(a)</w:t>
      </w:r>
      <w:r w:rsidRPr="001F0FC3">
        <w:tab/>
        <w:t xml:space="preserve">to prejudice national security (within the meaning of the </w:t>
      </w:r>
      <w:r w:rsidRPr="001F0FC3">
        <w:rPr>
          <w:i/>
        </w:rPr>
        <w:t>National Security Information (Criminal and Civil Proceedings) Act 2004</w:t>
      </w:r>
      <w:r w:rsidRPr="001F0FC3">
        <w:t>); or</w:t>
      </w:r>
    </w:p>
    <w:p w:rsidR="00282E39" w:rsidRPr="001F0FC3" w:rsidRDefault="00282E39" w:rsidP="00282E39">
      <w:pPr>
        <w:pStyle w:val="paragraph"/>
      </w:pPr>
      <w:r w:rsidRPr="001F0FC3">
        <w:tab/>
        <w:t>(b)</w:t>
      </w:r>
      <w:r w:rsidRPr="001F0FC3">
        <w:tab/>
        <w:t>to be protected by public interest immunity; or</w:t>
      </w:r>
    </w:p>
    <w:p w:rsidR="00282E39" w:rsidRPr="001F0FC3" w:rsidRDefault="00282E39" w:rsidP="00282E39">
      <w:pPr>
        <w:pStyle w:val="paragraph"/>
      </w:pPr>
      <w:r w:rsidRPr="001F0FC3">
        <w:tab/>
        <w:t>(c)</w:t>
      </w:r>
      <w:r w:rsidRPr="001F0FC3">
        <w:tab/>
        <w:t>to put at risk ongoing operations by law enforcement agencies or intelligence agencies; or</w:t>
      </w:r>
    </w:p>
    <w:p w:rsidR="00282E39" w:rsidRPr="001F0FC3" w:rsidRDefault="00282E39" w:rsidP="00282E39">
      <w:pPr>
        <w:pStyle w:val="paragraph"/>
      </w:pPr>
      <w:r w:rsidRPr="001F0FC3">
        <w:tab/>
        <w:t>(d)</w:t>
      </w:r>
      <w:r w:rsidRPr="001F0FC3">
        <w:tab/>
        <w:t>to put at risk the safety of the community, law enforcement officers or intelligence officers.</w:t>
      </w:r>
    </w:p>
    <w:p w:rsidR="00282E39" w:rsidRPr="001F0FC3" w:rsidRDefault="00282E39" w:rsidP="00282E39">
      <w:pPr>
        <w:pStyle w:val="subsection"/>
      </w:pPr>
      <w:r w:rsidRPr="001F0FC3">
        <w:tab/>
        <w:t>(5)</w:t>
      </w:r>
      <w:r w:rsidRPr="001F0FC3">
        <w:tab/>
        <w:t>Before the application is considered by the magistrate, the investigating official:</w:t>
      </w:r>
    </w:p>
    <w:p w:rsidR="00282E39" w:rsidRPr="001F0FC3" w:rsidRDefault="00282E39" w:rsidP="00282E39">
      <w:pPr>
        <w:pStyle w:val="paragraph"/>
      </w:pPr>
      <w:r w:rsidRPr="001F0FC3">
        <w:tab/>
        <w:t>(a)</w:t>
      </w:r>
      <w:r w:rsidRPr="001F0FC3">
        <w:tab/>
        <w:t>must:</w:t>
      </w:r>
    </w:p>
    <w:p w:rsidR="00282E39" w:rsidRPr="001F0FC3" w:rsidRDefault="00282E39" w:rsidP="00282E39">
      <w:pPr>
        <w:pStyle w:val="paragraphsub"/>
      </w:pPr>
      <w:r w:rsidRPr="001F0FC3">
        <w:tab/>
        <w:t>(i)</w:t>
      </w:r>
      <w:r w:rsidRPr="001F0FC3">
        <w:tab/>
        <w:t>if the application is to be made in writing—provide a copy of the application to the person, or to his or her legal representative; or</w:t>
      </w:r>
    </w:p>
    <w:p w:rsidR="00282E39" w:rsidRPr="001F0FC3" w:rsidRDefault="00282E39" w:rsidP="00282E39">
      <w:pPr>
        <w:pStyle w:val="paragraphsub"/>
      </w:pPr>
      <w:r w:rsidRPr="001F0FC3">
        <w:tab/>
        <w:t>(ii)</w:t>
      </w:r>
      <w:r w:rsidRPr="001F0FC3">
        <w:tab/>
        <w:t xml:space="preserve">otherwise—inform the person, or his or her legal representative, of all matters or information in the application (other than information of a kind mentioned in </w:t>
      </w:r>
      <w:r w:rsidR="001F0FC3">
        <w:t>subsection (</w:t>
      </w:r>
      <w:r w:rsidRPr="001F0FC3">
        <w:t>4)); and</w:t>
      </w:r>
    </w:p>
    <w:p w:rsidR="00282E39" w:rsidRPr="001F0FC3" w:rsidRDefault="00282E39" w:rsidP="00282E39">
      <w:pPr>
        <w:pStyle w:val="paragraph"/>
      </w:pPr>
      <w:r w:rsidRPr="001F0FC3">
        <w:tab/>
        <w:t>(b)</w:t>
      </w:r>
      <w:r w:rsidRPr="001F0FC3">
        <w:tab/>
        <w:t>must inform the person that he or she, or his or her legal representative, may make representations to the magistrate about the application.</w:t>
      </w:r>
    </w:p>
    <w:p w:rsidR="00282E39" w:rsidRPr="001F0FC3" w:rsidRDefault="00282E39" w:rsidP="00282E39">
      <w:pPr>
        <w:pStyle w:val="subsection"/>
      </w:pPr>
      <w:r w:rsidRPr="001F0FC3">
        <w:tab/>
        <w:t>(6)</w:t>
      </w:r>
      <w:r w:rsidRPr="001F0FC3">
        <w:tab/>
        <w:t xml:space="preserve">If the application contains any information of a kind mentioned in </w:t>
      </w:r>
      <w:r w:rsidR="001F0FC3">
        <w:t>subsection (</w:t>
      </w:r>
      <w:r w:rsidRPr="001F0FC3">
        <w:t>4), the investigating official may remove it from any copy of the application that is provided to the person or to his or her legal representative.</w:t>
      </w:r>
    </w:p>
    <w:p w:rsidR="00282E39" w:rsidRPr="001F0FC3" w:rsidRDefault="00282E39" w:rsidP="00282E39">
      <w:pPr>
        <w:pStyle w:val="subsection"/>
      </w:pPr>
      <w:r w:rsidRPr="001F0FC3">
        <w:tab/>
        <w:t>(7)</w:t>
      </w:r>
      <w:r w:rsidRPr="001F0FC3">
        <w:tab/>
        <w:t>The person, or his or her legal representative, may make representations to the magistrate about the application.</w:t>
      </w:r>
    </w:p>
    <w:p w:rsidR="00282E39" w:rsidRPr="001F0FC3" w:rsidRDefault="00282E39" w:rsidP="00282E39">
      <w:pPr>
        <w:pStyle w:val="ActHead5"/>
      </w:pPr>
      <w:bookmarkStart w:id="544" w:name="_Toc431993746"/>
      <w:r w:rsidRPr="001F0FC3">
        <w:rPr>
          <w:rStyle w:val="CharSectno"/>
        </w:rPr>
        <w:t>23DA</w:t>
      </w:r>
      <w:r w:rsidRPr="001F0FC3">
        <w:t xml:space="preserve">  Magistrate may extend investigation period</w:t>
      </w:r>
      <w:bookmarkEnd w:id="544"/>
    </w:p>
    <w:p w:rsidR="00282E39" w:rsidRPr="001F0FC3" w:rsidRDefault="00282E39" w:rsidP="00282E39">
      <w:pPr>
        <w:pStyle w:val="subsection"/>
      </w:pPr>
      <w:r w:rsidRPr="001F0FC3">
        <w:tab/>
        <w:t>(1)</w:t>
      </w:r>
      <w:r w:rsidRPr="001F0FC3">
        <w:tab/>
        <w:t>This section applies if:</w:t>
      </w:r>
    </w:p>
    <w:p w:rsidR="00282E39" w:rsidRPr="001F0FC3" w:rsidRDefault="00282E39" w:rsidP="00282E39">
      <w:pPr>
        <w:pStyle w:val="paragraph"/>
      </w:pPr>
      <w:r w:rsidRPr="001F0FC3">
        <w:tab/>
        <w:t>(a)</w:t>
      </w:r>
      <w:r w:rsidRPr="001F0FC3">
        <w:tab/>
        <w:t>a person is arrested for a serious Commonwealth offence (other than a terrorism offence); and</w:t>
      </w:r>
    </w:p>
    <w:p w:rsidR="00282E39" w:rsidRPr="001F0FC3" w:rsidRDefault="00282E39" w:rsidP="00282E39">
      <w:pPr>
        <w:pStyle w:val="paragraph"/>
      </w:pPr>
      <w:r w:rsidRPr="001F0FC3">
        <w:tab/>
        <w:t>(b)</w:t>
      </w:r>
      <w:r w:rsidRPr="001F0FC3">
        <w:tab/>
        <w:t>an application has been made under subsection</w:t>
      </w:r>
      <w:r w:rsidR="001F0FC3">
        <w:t> </w:t>
      </w:r>
      <w:r w:rsidRPr="001F0FC3">
        <w:t>23D(1) to a magistrate in respect of the person.</w:t>
      </w:r>
    </w:p>
    <w:p w:rsidR="00282E39" w:rsidRPr="001F0FC3" w:rsidRDefault="00282E39" w:rsidP="00282E39">
      <w:pPr>
        <w:pStyle w:val="SubsectionHead"/>
      </w:pPr>
      <w:r w:rsidRPr="001F0FC3">
        <w:t>Extension of investigation period</w:t>
      </w:r>
    </w:p>
    <w:p w:rsidR="00282E39" w:rsidRPr="001F0FC3" w:rsidRDefault="00282E39" w:rsidP="00282E39">
      <w:pPr>
        <w:pStyle w:val="subsection"/>
      </w:pPr>
      <w:r w:rsidRPr="001F0FC3">
        <w:tab/>
        <w:t>(2)</w:t>
      </w:r>
      <w:r w:rsidRPr="001F0FC3">
        <w:tab/>
        <w:t xml:space="preserve">Subject to </w:t>
      </w:r>
      <w:r w:rsidR="001F0FC3">
        <w:t>subsection (</w:t>
      </w:r>
      <w:r w:rsidRPr="001F0FC3">
        <w:t>3), the magistrate may extend the investigation period, by signed written instrument, if satisfied that:</w:t>
      </w:r>
    </w:p>
    <w:p w:rsidR="00282E39" w:rsidRPr="001F0FC3" w:rsidRDefault="00282E39" w:rsidP="00282E39">
      <w:pPr>
        <w:pStyle w:val="paragraph"/>
      </w:pPr>
      <w:r w:rsidRPr="001F0FC3">
        <w:tab/>
        <w:t>(a)</w:t>
      </w:r>
      <w:r w:rsidRPr="001F0FC3">
        <w:tab/>
        <w:t>the offence is a serious Commonwealth offence (other than a terrorism offence); and</w:t>
      </w:r>
    </w:p>
    <w:p w:rsidR="00282E39" w:rsidRPr="001F0FC3" w:rsidRDefault="00282E39" w:rsidP="00282E39">
      <w:pPr>
        <w:pStyle w:val="paragraph"/>
      </w:pPr>
      <w:r w:rsidRPr="001F0FC3">
        <w:tab/>
        <w:t>(b)</w:t>
      </w:r>
      <w:r w:rsidRPr="001F0FC3">
        <w:tab/>
        <w:t>further detention of the person is necessary to preserve or obtain evidence or to complete the investigation into the offence or into another serious Commonwealth offence; and</w:t>
      </w:r>
    </w:p>
    <w:p w:rsidR="00282E39" w:rsidRPr="001F0FC3" w:rsidRDefault="00282E39" w:rsidP="00282E39">
      <w:pPr>
        <w:pStyle w:val="paragraph"/>
      </w:pPr>
      <w:r w:rsidRPr="001F0FC3">
        <w:tab/>
        <w:t>(c)</w:t>
      </w:r>
      <w:r w:rsidRPr="001F0FC3">
        <w:tab/>
        <w:t>the investigation into the offence is being conducted properly and without delay; and</w:t>
      </w:r>
    </w:p>
    <w:p w:rsidR="00282E39" w:rsidRPr="001F0FC3" w:rsidRDefault="00282E39" w:rsidP="00282E39">
      <w:pPr>
        <w:pStyle w:val="paragraph"/>
      </w:pPr>
      <w:r w:rsidRPr="001F0FC3">
        <w:tab/>
        <w:t>(d)</w:t>
      </w:r>
      <w:r w:rsidRPr="001F0FC3">
        <w:tab/>
        <w:t>the person, or his or her legal representative, has been given the opportunity to make representations about the application.</w:t>
      </w:r>
    </w:p>
    <w:p w:rsidR="00282E39" w:rsidRPr="001F0FC3" w:rsidRDefault="00282E39" w:rsidP="00282E39">
      <w:pPr>
        <w:pStyle w:val="subsection"/>
      </w:pPr>
      <w:r w:rsidRPr="001F0FC3">
        <w:tab/>
        <w:t>(3)</w:t>
      </w:r>
      <w:r w:rsidRPr="001F0FC3">
        <w:tab/>
        <w:t xml:space="preserve">Subject to </w:t>
      </w:r>
      <w:r w:rsidR="001F0FC3">
        <w:t>subsection (</w:t>
      </w:r>
      <w:r w:rsidRPr="001F0FC3">
        <w:t>4), the instrument must set out:</w:t>
      </w:r>
    </w:p>
    <w:p w:rsidR="00282E39" w:rsidRPr="001F0FC3" w:rsidRDefault="00282E39" w:rsidP="00282E39">
      <w:pPr>
        <w:pStyle w:val="paragraph"/>
      </w:pPr>
      <w:r w:rsidRPr="001F0FC3">
        <w:tab/>
        <w:t>(a)</w:t>
      </w:r>
      <w:r w:rsidRPr="001F0FC3">
        <w:tab/>
        <w:t>the day and time when the extension was granted; and</w:t>
      </w:r>
    </w:p>
    <w:p w:rsidR="00282E39" w:rsidRPr="001F0FC3" w:rsidRDefault="00282E39" w:rsidP="00282E39">
      <w:pPr>
        <w:pStyle w:val="paragraph"/>
      </w:pPr>
      <w:r w:rsidRPr="001F0FC3">
        <w:tab/>
        <w:t>(b)</w:t>
      </w:r>
      <w:r w:rsidRPr="001F0FC3">
        <w:tab/>
        <w:t>the reasons for granting the extension; and</w:t>
      </w:r>
    </w:p>
    <w:p w:rsidR="00282E39" w:rsidRPr="001F0FC3" w:rsidRDefault="00282E39" w:rsidP="00282E39">
      <w:pPr>
        <w:pStyle w:val="paragraph"/>
      </w:pPr>
      <w:r w:rsidRPr="001F0FC3">
        <w:tab/>
        <w:t>(c)</w:t>
      </w:r>
      <w:r w:rsidRPr="001F0FC3">
        <w:tab/>
        <w:t>the terms of the extension.</w:t>
      </w:r>
    </w:p>
    <w:p w:rsidR="00282E39" w:rsidRPr="001F0FC3" w:rsidRDefault="00282E39" w:rsidP="00282E39">
      <w:pPr>
        <w:pStyle w:val="subsection"/>
      </w:pPr>
      <w:r w:rsidRPr="001F0FC3">
        <w:tab/>
        <w:t>(4)</w:t>
      </w:r>
      <w:r w:rsidRPr="001F0FC3">
        <w:tab/>
      </w:r>
      <w:r w:rsidR="001F0FC3">
        <w:t>Subsection (</w:t>
      </w:r>
      <w:r w:rsidRPr="001F0FC3">
        <w:t>3) does not require any information to be included in the instrument if disclosure of that information is likely:</w:t>
      </w:r>
    </w:p>
    <w:p w:rsidR="00282E39" w:rsidRPr="001F0FC3" w:rsidRDefault="00282E39" w:rsidP="00282E39">
      <w:pPr>
        <w:pStyle w:val="paragraph"/>
      </w:pPr>
      <w:r w:rsidRPr="001F0FC3">
        <w:tab/>
        <w:t>(a)</w:t>
      </w:r>
      <w:r w:rsidRPr="001F0FC3">
        <w:tab/>
        <w:t xml:space="preserve">to prejudice national security (within the meaning of the </w:t>
      </w:r>
      <w:r w:rsidRPr="001F0FC3">
        <w:rPr>
          <w:i/>
        </w:rPr>
        <w:t>National Security Information (Criminal and Civil Proceedings) Act 2004</w:t>
      </w:r>
      <w:r w:rsidRPr="001F0FC3">
        <w:t>); or</w:t>
      </w:r>
    </w:p>
    <w:p w:rsidR="00282E39" w:rsidRPr="001F0FC3" w:rsidRDefault="00282E39" w:rsidP="00282E39">
      <w:pPr>
        <w:pStyle w:val="paragraph"/>
      </w:pPr>
      <w:r w:rsidRPr="001F0FC3">
        <w:tab/>
        <w:t>(b)</w:t>
      </w:r>
      <w:r w:rsidRPr="001F0FC3">
        <w:tab/>
        <w:t>to be protected by public interest immunity; or</w:t>
      </w:r>
    </w:p>
    <w:p w:rsidR="00282E39" w:rsidRPr="001F0FC3" w:rsidRDefault="00282E39" w:rsidP="00282E39">
      <w:pPr>
        <w:pStyle w:val="paragraph"/>
      </w:pPr>
      <w:r w:rsidRPr="001F0FC3">
        <w:tab/>
        <w:t>(c)</w:t>
      </w:r>
      <w:r w:rsidRPr="001F0FC3">
        <w:tab/>
        <w:t>to put at risk ongoing operations by law enforcement agencies or intelligence agencies; or</w:t>
      </w:r>
    </w:p>
    <w:p w:rsidR="00282E39" w:rsidRPr="001F0FC3" w:rsidRDefault="00282E39" w:rsidP="00282E39">
      <w:pPr>
        <w:pStyle w:val="paragraph"/>
      </w:pPr>
      <w:r w:rsidRPr="001F0FC3">
        <w:tab/>
        <w:t>(d)</w:t>
      </w:r>
      <w:r w:rsidRPr="001F0FC3">
        <w:tab/>
        <w:t>to put at risk the safety of the community, law enforcement officers or intelligence officers.</w:t>
      </w:r>
    </w:p>
    <w:p w:rsidR="00282E39" w:rsidRPr="001F0FC3" w:rsidRDefault="00282E39" w:rsidP="00282E39">
      <w:pPr>
        <w:pStyle w:val="subsection"/>
      </w:pPr>
      <w:r w:rsidRPr="001F0FC3">
        <w:tab/>
        <w:t>(5)</w:t>
      </w:r>
      <w:r w:rsidRPr="001F0FC3">
        <w:tab/>
        <w:t>The magistrate must:</w:t>
      </w:r>
    </w:p>
    <w:p w:rsidR="00282E39" w:rsidRPr="001F0FC3" w:rsidRDefault="00282E39" w:rsidP="00282E39">
      <w:pPr>
        <w:pStyle w:val="paragraph"/>
      </w:pPr>
      <w:r w:rsidRPr="001F0FC3">
        <w:tab/>
        <w:t>(a)</w:t>
      </w:r>
      <w:r w:rsidRPr="001F0FC3">
        <w:tab/>
        <w:t>give the investigating official a copy of the instrument as soon as practicable after signing it; and</w:t>
      </w:r>
    </w:p>
    <w:p w:rsidR="00282E39" w:rsidRPr="001F0FC3" w:rsidRDefault="00282E39" w:rsidP="00282E39">
      <w:pPr>
        <w:pStyle w:val="paragraph"/>
      </w:pPr>
      <w:r w:rsidRPr="001F0FC3">
        <w:tab/>
        <w:t>(b)</w:t>
      </w:r>
      <w:r w:rsidRPr="001F0FC3">
        <w:tab/>
        <w:t>if the instrument was made as a result of an application made by telephone, telex, fax or other electronic means—inform the investigating official of the matters included in the instrument.</w:t>
      </w:r>
    </w:p>
    <w:p w:rsidR="00282E39" w:rsidRPr="001F0FC3" w:rsidRDefault="00282E39" w:rsidP="00282E39">
      <w:pPr>
        <w:pStyle w:val="notetext"/>
      </w:pPr>
      <w:r w:rsidRPr="001F0FC3">
        <w:t>Note:</w:t>
      </w:r>
      <w:r w:rsidRPr="001F0FC3">
        <w:tab/>
        <w:t>See section</w:t>
      </w:r>
      <w:r w:rsidR="001F0FC3">
        <w:t> </w:t>
      </w:r>
      <w:r w:rsidRPr="001F0FC3">
        <w:t>23E.</w:t>
      </w:r>
    </w:p>
    <w:p w:rsidR="00282E39" w:rsidRPr="001F0FC3" w:rsidRDefault="00282E39" w:rsidP="00282E39">
      <w:pPr>
        <w:pStyle w:val="subsection"/>
      </w:pPr>
      <w:r w:rsidRPr="001F0FC3">
        <w:tab/>
        <w:t>(6)</w:t>
      </w:r>
      <w:r w:rsidRPr="001F0FC3">
        <w:tab/>
        <w:t>The investigating official must:</w:t>
      </w:r>
    </w:p>
    <w:p w:rsidR="00282E39" w:rsidRPr="001F0FC3" w:rsidRDefault="00282E39" w:rsidP="00282E39">
      <w:pPr>
        <w:pStyle w:val="paragraph"/>
      </w:pPr>
      <w:r w:rsidRPr="001F0FC3">
        <w:tab/>
        <w:t>(a)</w:t>
      </w:r>
      <w:r w:rsidRPr="001F0FC3">
        <w:tab/>
        <w:t xml:space="preserve">as soon as practicable after receiving a copy of the instrument under </w:t>
      </w:r>
      <w:r w:rsidR="001F0FC3">
        <w:t>paragraph (</w:t>
      </w:r>
      <w:r w:rsidRPr="001F0FC3">
        <w:t>5)(a), give the person, or his or her legal representative, a copy of it; and</w:t>
      </w:r>
    </w:p>
    <w:p w:rsidR="00282E39" w:rsidRPr="001F0FC3" w:rsidRDefault="00282E39" w:rsidP="00282E39">
      <w:pPr>
        <w:pStyle w:val="paragraph"/>
      </w:pPr>
      <w:r w:rsidRPr="001F0FC3">
        <w:tab/>
        <w:t>(b)</w:t>
      </w:r>
      <w:r w:rsidRPr="001F0FC3">
        <w:tab/>
        <w:t xml:space="preserve">if the instrument was made as a result of an application made by telephone, telex, fax or other electronic means—inform the person, or his or her legal representative, of the matters included in the instrument as soon as practicable after being informed of them under </w:t>
      </w:r>
      <w:r w:rsidR="001F0FC3">
        <w:t>paragraph (</w:t>
      </w:r>
      <w:r w:rsidRPr="001F0FC3">
        <w:t>5)(b).</w:t>
      </w:r>
    </w:p>
    <w:p w:rsidR="00282E39" w:rsidRPr="001F0FC3" w:rsidRDefault="00282E39" w:rsidP="00282E39">
      <w:pPr>
        <w:pStyle w:val="subsection"/>
      </w:pPr>
      <w:r w:rsidRPr="001F0FC3">
        <w:tab/>
        <w:t>(7)</w:t>
      </w:r>
      <w:r w:rsidRPr="001F0FC3">
        <w:tab/>
        <w:t>The investigation period may be extended for a period not exceeding 8 hours, and must not be extended more than once.</w:t>
      </w:r>
    </w:p>
    <w:p w:rsidR="000E0B2D" w:rsidRPr="001F0FC3" w:rsidRDefault="000E0B2D" w:rsidP="000E0B2D">
      <w:pPr>
        <w:pStyle w:val="ActHead4"/>
      </w:pPr>
      <w:bookmarkStart w:id="545" w:name="_Toc431993747"/>
      <w:r w:rsidRPr="001F0FC3">
        <w:rPr>
          <w:rStyle w:val="CharSubdNo"/>
        </w:rPr>
        <w:t>Subdivision B</w:t>
      </w:r>
      <w:r w:rsidRPr="001F0FC3">
        <w:t>—</w:t>
      </w:r>
      <w:r w:rsidRPr="001F0FC3">
        <w:rPr>
          <w:rStyle w:val="CharSubdText"/>
        </w:rPr>
        <w:t>Terrorism offences</w:t>
      </w:r>
      <w:bookmarkEnd w:id="545"/>
    </w:p>
    <w:p w:rsidR="000E0B2D" w:rsidRPr="001F0FC3" w:rsidRDefault="000E0B2D" w:rsidP="000E0B2D">
      <w:pPr>
        <w:pStyle w:val="ActHead5"/>
      </w:pPr>
      <w:bookmarkStart w:id="546" w:name="_Toc431993748"/>
      <w:r w:rsidRPr="001F0FC3">
        <w:rPr>
          <w:rStyle w:val="CharSectno"/>
        </w:rPr>
        <w:t>23DB</w:t>
      </w:r>
      <w:r w:rsidRPr="001F0FC3">
        <w:t xml:space="preserve">  Period of investigation if arrested for a terrorism offence</w:t>
      </w:r>
      <w:bookmarkEnd w:id="546"/>
    </w:p>
    <w:p w:rsidR="000E0B2D" w:rsidRPr="001F0FC3" w:rsidRDefault="000E0B2D" w:rsidP="000E0B2D">
      <w:pPr>
        <w:pStyle w:val="subsection"/>
      </w:pPr>
      <w:r w:rsidRPr="001F0FC3">
        <w:tab/>
        <w:t>(1)</w:t>
      </w:r>
      <w:r w:rsidRPr="001F0FC3">
        <w:tab/>
        <w:t>If a person is arrested for a terrorism offence, the following provisions apply.</w:t>
      </w:r>
    </w:p>
    <w:p w:rsidR="000E0B2D" w:rsidRPr="001F0FC3" w:rsidRDefault="000E0B2D" w:rsidP="000E0B2D">
      <w:pPr>
        <w:pStyle w:val="notetext"/>
      </w:pPr>
      <w:r w:rsidRPr="001F0FC3">
        <w:t>Note:</w:t>
      </w:r>
      <w:r w:rsidRPr="001F0FC3">
        <w:tab/>
        <w:t>A person would not be arrested for a terrorism offence if, for example, the person has been released under subsection</w:t>
      </w:r>
      <w:r w:rsidR="001F0FC3">
        <w:t> </w:t>
      </w:r>
      <w:r w:rsidR="004072BC" w:rsidRPr="001F0FC3">
        <w:t>3WA(2)</w:t>
      </w:r>
      <w:r w:rsidRPr="001F0FC3">
        <w:t xml:space="preserve">—see the definition of </w:t>
      </w:r>
      <w:r w:rsidRPr="001F0FC3">
        <w:rPr>
          <w:b/>
          <w:i/>
        </w:rPr>
        <w:t>arrested</w:t>
      </w:r>
      <w:r w:rsidRPr="001F0FC3">
        <w:t xml:space="preserve"> in subsection</w:t>
      </w:r>
      <w:r w:rsidR="001F0FC3">
        <w:t> </w:t>
      </w:r>
      <w:r w:rsidRPr="001F0FC3">
        <w:t>23B(1).</w:t>
      </w:r>
    </w:p>
    <w:p w:rsidR="000E0B2D" w:rsidRPr="001F0FC3" w:rsidRDefault="000E0B2D" w:rsidP="000E0B2D">
      <w:pPr>
        <w:pStyle w:val="subsection"/>
      </w:pPr>
      <w:r w:rsidRPr="001F0FC3">
        <w:tab/>
        <w:t>(2)</w:t>
      </w:r>
      <w:r w:rsidRPr="001F0FC3">
        <w:tab/>
        <w:t>The person may, while arrested for the terrorism offence, be detained for the purpose of investigating either or both of the following:</w:t>
      </w:r>
    </w:p>
    <w:p w:rsidR="000E0B2D" w:rsidRPr="001F0FC3" w:rsidRDefault="000E0B2D" w:rsidP="000E0B2D">
      <w:pPr>
        <w:pStyle w:val="paragraph"/>
      </w:pPr>
      <w:r w:rsidRPr="001F0FC3">
        <w:tab/>
        <w:t>(a)</w:t>
      </w:r>
      <w:r w:rsidRPr="001F0FC3">
        <w:tab/>
        <w:t>whether the person committed the offence;</w:t>
      </w:r>
    </w:p>
    <w:p w:rsidR="000E0B2D" w:rsidRPr="001F0FC3" w:rsidRDefault="000E0B2D" w:rsidP="000E0B2D">
      <w:pPr>
        <w:pStyle w:val="paragraph"/>
      </w:pPr>
      <w:r w:rsidRPr="001F0FC3">
        <w:tab/>
        <w:t>(b)</w:t>
      </w:r>
      <w:r w:rsidRPr="001F0FC3">
        <w:tab/>
        <w:t>whether the person committed another Commonwealth offence that an investigating official reasonably suspects that the person has committed.</w:t>
      </w:r>
    </w:p>
    <w:p w:rsidR="000E0B2D" w:rsidRPr="001F0FC3" w:rsidRDefault="000E0B2D" w:rsidP="000E0B2D">
      <w:pPr>
        <w:pStyle w:val="subsection"/>
      </w:pPr>
      <w:r w:rsidRPr="001F0FC3">
        <w:tab/>
        <w:t>(3)</w:t>
      </w:r>
      <w:r w:rsidRPr="001F0FC3">
        <w:tab/>
      </w:r>
      <w:r w:rsidR="001F0FC3">
        <w:t>Subsection (</w:t>
      </w:r>
      <w:r w:rsidRPr="001F0FC3">
        <w:t>2) ceases to apply at the end of the investigation period, but that cessation does not affect any other power to detain the person.</w:t>
      </w:r>
    </w:p>
    <w:p w:rsidR="000E0B2D" w:rsidRPr="001F0FC3" w:rsidRDefault="000E0B2D" w:rsidP="000E0B2D">
      <w:pPr>
        <w:pStyle w:val="subsection"/>
      </w:pPr>
      <w:r w:rsidRPr="001F0FC3">
        <w:tab/>
        <w:t>(4)</w:t>
      </w:r>
      <w:r w:rsidRPr="001F0FC3">
        <w:tab/>
        <w:t>If the person is not released within the investigation period, the person must be brought before a judicial officer within the investigation period or, if it is not practicable to do so within the investigation period, as soon as practicable after the end of the investigation period.</w:t>
      </w:r>
    </w:p>
    <w:p w:rsidR="000E0B2D" w:rsidRPr="001F0FC3" w:rsidRDefault="000E0B2D" w:rsidP="000E0B2D">
      <w:pPr>
        <w:pStyle w:val="subsection"/>
      </w:pPr>
      <w:r w:rsidRPr="001F0FC3">
        <w:tab/>
        <w:t>(5)</w:t>
      </w:r>
      <w:r w:rsidRPr="001F0FC3">
        <w:tab/>
        <w:t xml:space="preserve">For the purposes of this section, but subject to </w:t>
      </w:r>
      <w:r w:rsidR="001F0FC3">
        <w:t>subsections (</w:t>
      </w:r>
      <w:r w:rsidRPr="001F0FC3">
        <w:t>7) and (9), the investigation period begins when the person is arrested, and ends at a later time that is reasonable, having regard to all the circumstances, but does not extend beyond:</w:t>
      </w:r>
    </w:p>
    <w:p w:rsidR="000E0B2D" w:rsidRPr="001F0FC3" w:rsidRDefault="000E0B2D" w:rsidP="000E0B2D">
      <w:pPr>
        <w:pStyle w:val="paragraph"/>
      </w:pPr>
      <w:r w:rsidRPr="001F0FC3">
        <w:tab/>
        <w:t>(a)</w:t>
      </w:r>
      <w:r w:rsidRPr="001F0FC3">
        <w:tab/>
        <w:t>if the person is or appears to be under 18, an Aboriginal person or a Torres Strait Islander—2 hours; or</w:t>
      </w:r>
    </w:p>
    <w:p w:rsidR="000E0B2D" w:rsidRPr="001F0FC3" w:rsidRDefault="000E0B2D" w:rsidP="000E0B2D">
      <w:pPr>
        <w:pStyle w:val="paragraph"/>
      </w:pPr>
      <w:r w:rsidRPr="001F0FC3">
        <w:tab/>
        <w:t>(b)</w:t>
      </w:r>
      <w:r w:rsidRPr="001F0FC3">
        <w:tab/>
        <w:t>in any other case—4 hours;</w:t>
      </w:r>
    </w:p>
    <w:p w:rsidR="000E0B2D" w:rsidRPr="001F0FC3" w:rsidRDefault="000E0B2D" w:rsidP="000E0B2D">
      <w:pPr>
        <w:pStyle w:val="subsection2"/>
      </w:pPr>
      <w:r w:rsidRPr="001F0FC3">
        <w:t>after the arrest, unless the period is extended under section</w:t>
      </w:r>
      <w:r w:rsidR="001F0FC3">
        <w:t> </w:t>
      </w:r>
      <w:r w:rsidRPr="001F0FC3">
        <w:t>23DF.</w:t>
      </w:r>
    </w:p>
    <w:p w:rsidR="000E0B2D" w:rsidRPr="001F0FC3" w:rsidRDefault="000E0B2D" w:rsidP="000E0B2D">
      <w:pPr>
        <w:pStyle w:val="subsection"/>
      </w:pPr>
      <w:r w:rsidRPr="001F0FC3">
        <w:tab/>
        <w:t>(6)</w:t>
      </w:r>
      <w:r w:rsidRPr="001F0FC3">
        <w:tab/>
        <w:t>In ascertaining any period of time for the purposes of this section, regard shall be had to the number and complexity of matters being investigated.</w:t>
      </w:r>
    </w:p>
    <w:p w:rsidR="000E0B2D" w:rsidRPr="001F0FC3" w:rsidRDefault="000E0B2D" w:rsidP="000E0B2D">
      <w:pPr>
        <w:pStyle w:val="subsection"/>
      </w:pPr>
      <w:r w:rsidRPr="001F0FC3">
        <w:tab/>
        <w:t>(7)</w:t>
      </w:r>
      <w:r w:rsidRPr="001F0FC3">
        <w:tab/>
        <w:t>If the person has been arrested more than once within any period of 48 hours, the investigation period for each arrest other than the first is reduced by so much of any of the following periods as occurred within that 48 hours:</w:t>
      </w:r>
    </w:p>
    <w:p w:rsidR="000E0B2D" w:rsidRPr="001F0FC3" w:rsidRDefault="000E0B2D" w:rsidP="000E0B2D">
      <w:pPr>
        <w:pStyle w:val="paragraph"/>
      </w:pPr>
      <w:r w:rsidRPr="001F0FC3">
        <w:tab/>
        <w:t>(a)</w:t>
      </w:r>
      <w:r w:rsidRPr="001F0FC3">
        <w:tab/>
        <w:t>any earlier investigation period or periods under this section;</w:t>
      </w:r>
    </w:p>
    <w:p w:rsidR="000E0B2D" w:rsidRPr="001F0FC3" w:rsidRDefault="000E0B2D" w:rsidP="000E0B2D">
      <w:pPr>
        <w:pStyle w:val="paragraph"/>
      </w:pPr>
      <w:r w:rsidRPr="001F0FC3">
        <w:tab/>
        <w:t>(b)</w:t>
      </w:r>
      <w:r w:rsidRPr="001F0FC3">
        <w:tab/>
        <w:t>any earlier investigation period or periods under section</w:t>
      </w:r>
      <w:r w:rsidR="001F0FC3">
        <w:t> </w:t>
      </w:r>
      <w:r w:rsidRPr="001F0FC3">
        <w:t>23C.</w:t>
      </w:r>
    </w:p>
    <w:p w:rsidR="000E0B2D" w:rsidRPr="001F0FC3" w:rsidRDefault="000E0B2D" w:rsidP="000E0B2D">
      <w:pPr>
        <w:pStyle w:val="subsection"/>
      </w:pPr>
      <w:r w:rsidRPr="001F0FC3">
        <w:tab/>
        <w:t>(8)</w:t>
      </w:r>
      <w:r w:rsidRPr="001F0FC3">
        <w:tab/>
        <w:t xml:space="preserve">However, in relation to each first arrest, disregard </w:t>
      </w:r>
      <w:r w:rsidR="001F0FC3">
        <w:t>subsection (</w:t>
      </w:r>
      <w:r w:rsidRPr="001F0FC3">
        <w:t>7) for any later arrest if:</w:t>
      </w:r>
    </w:p>
    <w:p w:rsidR="000E0B2D" w:rsidRPr="001F0FC3" w:rsidRDefault="000E0B2D" w:rsidP="000E0B2D">
      <w:pPr>
        <w:pStyle w:val="paragraph"/>
      </w:pPr>
      <w:r w:rsidRPr="001F0FC3">
        <w:tab/>
        <w:t>(a)</w:t>
      </w:r>
      <w:r w:rsidRPr="001F0FC3">
        <w:tab/>
        <w:t>the later arrest is for a Commonwealth offence:</w:t>
      </w:r>
    </w:p>
    <w:p w:rsidR="000E0B2D" w:rsidRPr="001F0FC3" w:rsidRDefault="000E0B2D" w:rsidP="000E0B2D">
      <w:pPr>
        <w:pStyle w:val="paragraphsub"/>
      </w:pPr>
      <w:r w:rsidRPr="001F0FC3">
        <w:tab/>
        <w:t>(i)</w:t>
      </w:r>
      <w:r w:rsidRPr="001F0FC3">
        <w:tab/>
        <w:t>that was committed after the end of the person’s period of detention under this Part for the first arrest; or</w:t>
      </w:r>
    </w:p>
    <w:p w:rsidR="000E0B2D" w:rsidRPr="001F0FC3" w:rsidRDefault="000E0B2D" w:rsidP="000E0B2D">
      <w:pPr>
        <w:pStyle w:val="paragraphsub"/>
      </w:pPr>
      <w:r w:rsidRPr="001F0FC3">
        <w:tab/>
        <w:t>(ii)</w:t>
      </w:r>
      <w:r w:rsidRPr="001F0FC3">
        <w:tab/>
        <w:t>that arose in different circumstances to those in which any Commonwealth offence to which the first arrest relates arose, and for which new evidence has been found since the first arrest; and</w:t>
      </w:r>
    </w:p>
    <w:p w:rsidR="000E0B2D" w:rsidRPr="001F0FC3" w:rsidRDefault="000E0B2D" w:rsidP="000E0B2D">
      <w:pPr>
        <w:pStyle w:val="paragraph"/>
      </w:pPr>
      <w:r w:rsidRPr="001F0FC3">
        <w:tab/>
        <w:t>(b)</w:t>
      </w:r>
      <w:r w:rsidRPr="001F0FC3">
        <w:tab/>
        <w:t>the person’s questioning associated with the later arrest does not relate to:</w:t>
      </w:r>
    </w:p>
    <w:p w:rsidR="000E0B2D" w:rsidRPr="001F0FC3" w:rsidRDefault="000E0B2D" w:rsidP="000E0B2D">
      <w:pPr>
        <w:pStyle w:val="paragraphsub"/>
      </w:pPr>
      <w:r w:rsidRPr="001F0FC3">
        <w:tab/>
        <w:t>(i)</w:t>
      </w:r>
      <w:r w:rsidRPr="001F0FC3">
        <w:tab/>
        <w:t>a Commonwealth offence to which the first arrest relates; or</w:t>
      </w:r>
    </w:p>
    <w:p w:rsidR="000E0B2D" w:rsidRPr="001F0FC3" w:rsidRDefault="000E0B2D" w:rsidP="000E0B2D">
      <w:pPr>
        <w:pStyle w:val="paragraphsub"/>
      </w:pPr>
      <w:r w:rsidRPr="001F0FC3">
        <w:tab/>
        <w:t>(ii)</w:t>
      </w:r>
      <w:r w:rsidRPr="001F0FC3">
        <w:tab/>
        <w:t>the circumstances in which such an offence was committed.</w:t>
      </w:r>
    </w:p>
    <w:p w:rsidR="000E0B2D" w:rsidRPr="001F0FC3" w:rsidRDefault="000E0B2D" w:rsidP="000E0B2D">
      <w:pPr>
        <w:pStyle w:val="subsection"/>
      </w:pPr>
      <w:r w:rsidRPr="001F0FC3">
        <w:tab/>
        <w:t>(9)</w:t>
      </w:r>
      <w:r w:rsidRPr="001F0FC3">
        <w:tab/>
        <w:t xml:space="preserve">In ascertaining any period of time for the purposes of </w:t>
      </w:r>
      <w:r w:rsidR="001F0FC3">
        <w:t>subsection (</w:t>
      </w:r>
      <w:r w:rsidRPr="001F0FC3">
        <w:t>5) or (7), disregard any reasonable time during which the questioning of the person is suspended, or delayed, for one or more of the following reasons:</w:t>
      </w:r>
    </w:p>
    <w:p w:rsidR="000E0B2D" w:rsidRPr="001F0FC3" w:rsidRDefault="000E0B2D" w:rsidP="000E0B2D">
      <w:pPr>
        <w:pStyle w:val="paragraph"/>
      </w:pPr>
      <w:r w:rsidRPr="001F0FC3">
        <w:tab/>
        <w:t>(a)</w:t>
      </w:r>
      <w:r w:rsidRPr="001F0FC3">
        <w:tab/>
        <w:t>to allow the person to be conveyed from the place at which the person is arrested to the nearest premises at which the investigating official has access to facilities for complying with this Part;</w:t>
      </w:r>
    </w:p>
    <w:p w:rsidR="000E0B2D" w:rsidRPr="001F0FC3" w:rsidRDefault="000E0B2D" w:rsidP="000E0B2D">
      <w:pPr>
        <w:pStyle w:val="paragraph"/>
      </w:pPr>
      <w:r w:rsidRPr="001F0FC3">
        <w:tab/>
        <w:t>(b)</w:t>
      </w:r>
      <w:r w:rsidRPr="001F0FC3">
        <w:tab/>
        <w:t>to allow the person, or someone else on the person’s behalf, to communicate with a legal practitioner, friend, relative, parent, guardian, interpreter or other person as provided by this Part;</w:t>
      </w:r>
    </w:p>
    <w:p w:rsidR="000E0B2D" w:rsidRPr="001F0FC3" w:rsidRDefault="000E0B2D" w:rsidP="000E0B2D">
      <w:pPr>
        <w:pStyle w:val="paragraph"/>
      </w:pPr>
      <w:r w:rsidRPr="001F0FC3">
        <w:tab/>
        <w:t>(c)</w:t>
      </w:r>
      <w:r w:rsidRPr="001F0FC3">
        <w:tab/>
        <w:t>to allow such a legal practitioner, friend, relative, parent, guardian, interpreter or other person to arrive at the place where the questioning is to take place;</w:t>
      </w:r>
    </w:p>
    <w:p w:rsidR="000E0B2D" w:rsidRPr="001F0FC3" w:rsidRDefault="000E0B2D" w:rsidP="000E0B2D">
      <w:pPr>
        <w:pStyle w:val="paragraph"/>
      </w:pPr>
      <w:r w:rsidRPr="001F0FC3">
        <w:tab/>
        <w:t>(d)</w:t>
      </w:r>
      <w:r w:rsidRPr="001F0FC3">
        <w:tab/>
        <w:t>to allow the person to receive medical attention;</w:t>
      </w:r>
    </w:p>
    <w:p w:rsidR="000E0B2D" w:rsidRPr="001F0FC3" w:rsidRDefault="000E0B2D" w:rsidP="000E0B2D">
      <w:pPr>
        <w:pStyle w:val="paragraph"/>
      </w:pPr>
      <w:r w:rsidRPr="001F0FC3">
        <w:tab/>
        <w:t>(e)</w:t>
      </w:r>
      <w:r w:rsidRPr="001F0FC3">
        <w:tab/>
        <w:t>because of the person’s intoxication;</w:t>
      </w:r>
    </w:p>
    <w:p w:rsidR="000E0B2D" w:rsidRPr="001F0FC3" w:rsidRDefault="000E0B2D" w:rsidP="000E0B2D">
      <w:pPr>
        <w:pStyle w:val="paragraph"/>
      </w:pPr>
      <w:r w:rsidRPr="001F0FC3">
        <w:tab/>
        <w:t>(f)</w:t>
      </w:r>
      <w:r w:rsidRPr="001F0FC3">
        <w:tab/>
        <w:t>to allow for an identification parade to be arranged and conducted;</w:t>
      </w:r>
    </w:p>
    <w:p w:rsidR="000E0B2D" w:rsidRPr="001F0FC3" w:rsidRDefault="000E0B2D" w:rsidP="000E0B2D">
      <w:pPr>
        <w:pStyle w:val="paragraph"/>
      </w:pPr>
      <w:r w:rsidRPr="001F0FC3">
        <w:tab/>
        <w:t>(g)</w:t>
      </w:r>
      <w:r w:rsidRPr="001F0FC3">
        <w:tab/>
        <w:t>to allow the making of an application under section</w:t>
      </w:r>
      <w:r w:rsidR="001F0FC3">
        <w:t> </w:t>
      </w:r>
      <w:r w:rsidRPr="001F0FC3">
        <w:t>3ZQB or the carrying out of a prescribed procedure within the meaning of Division</w:t>
      </w:r>
      <w:r w:rsidR="001F0FC3">
        <w:t> </w:t>
      </w:r>
      <w:r w:rsidRPr="001F0FC3">
        <w:t>4A of Part</w:t>
      </w:r>
      <w:r w:rsidR="00BB4455" w:rsidRPr="001F0FC3">
        <w:t> </w:t>
      </w:r>
      <w:r w:rsidRPr="001F0FC3">
        <w:t>IAA;</w:t>
      </w:r>
    </w:p>
    <w:p w:rsidR="000E0B2D" w:rsidRPr="001F0FC3" w:rsidRDefault="000E0B2D" w:rsidP="000E0B2D">
      <w:pPr>
        <w:pStyle w:val="paragraph"/>
      </w:pPr>
      <w:r w:rsidRPr="001F0FC3">
        <w:tab/>
        <w:t>(h)</w:t>
      </w:r>
      <w:r w:rsidRPr="001F0FC3">
        <w:tab/>
        <w:t>to allow the making and disposing of an application under section</w:t>
      </w:r>
      <w:r w:rsidR="001F0FC3">
        <w:t> </w:t>
      </w:r>
      <w:r w:rsidRPr="001F0FC3">
        <w:t>23DC, 23DE, 23WU or 23XB;</w:t>
      </w:r>
    </w:p>
    <w:p w:rsidR="000E0B2D" w:rsidRPr="001F0FC3" w:rsidRDefault="000E0B2D" w:rsidP="000E0B2D">
      <w:pPr>
        <w:pStyle w:val="paragraph"/>
      </w:pPr>
      <w:r w:rsidRPr="001F0FC3">
        <w:tab/>
        <w:t>(i)</w:t>
      </w:r>
      <w:r w:rsidRPr="001F0FC3">
        <w:tab/>
        <w:t>to allow a constable to inform the person of matters specified in section</w:t>
      </w:r>
      <w:r w:rsidR="001F0FC3">
        <w:t> </w:t>
      </w:r>
      <w:r w:rsidRPr="001F0FC3">
        <w:t>23WJ;</w:t>
      </w:r>
    </w:p>
    <w:p w:rsidR="000E0B2D" w:rsidRPr="001F0FC3" w:rsidRDefault="000E0B2D" w:rsidP="000E0B2D">
      <w:pPr>
        <w:pStyle w:val="paragraph"/>
      </w:pPr>
      <w:r w:rsidRPr="001F0FC3">
        <w:tab/>
        <w:t>(j)</w:t>
      </w:r>
      <w:r w:rsidRPr="001F0FC3">
        <w:tab/>
        <w:t>to allow the person to rest or recuperate;</w:t>
      </w:r>
    </w:p>
    <w:p w:rsidR="000E0B2D" w:rsidRPr="001F0FC3" w:rsidRDefault="000E0B2D" w:rsidP="000E0B2D">
      <w:pPr>
        <w:pStyle w:val="paragraph"/>
      </w:pPr>
      <w:r w:rsidRPr="001F0FC3">
        <w:tab/>
        <w:t>(k)</w:t>
      </w:r>
      <w:r w:rsidRPr="001F0FC3">
        <w:tab/>
        <w:t>to allow a forensic procedure to be carried out on the person by order of a magistrate under Division</w:t>
      </w:r>
      <w:r w:rsidR="001F0FC3">
        <w:t> </w:t>
      </w:r>
      <w:r w:rsidRPr="001F0FC3">
        <w:t>5 of Part</w:t>
      </w:r>
      <w:r w:rsidR="00BB4455" w:rsidRPr="001F0FC3">
        <w:t> </w:t>
      </w:r>
      <w:r w:rsidRPr="001F0FC3">
        <w:t>ID;</w:t>
      </w:r>
    </w:p>
    <w:p w:rsidR="000E0B2D" w:rsidRPr="001F0FC3" w:rsidRDefault="000E0B2D" w:rsidP="000E0B2D">
      <w:pPr>
        <w:pStyle w:val="paragraph"/>
      </w:pPr>
      <w:r w:rsidRPr="001F0FC3">
        <w:tab/>
        <w:t>(l)</w:t>
      </w:r>
      <w:r w:rsidRPr="001F0FC3">
        <w:tab/>
        <w:t>because section</w:t>
      </w:r>
      <w:r w:rsidR="001F0FC3">
        <w:t> </w:t>
      </w:r>
      <w:r w:rsidRPr="001F0FC3">
        <w:t>23XGD applies and the time is to be disregarded in working out a period of time for the purposes of that section;</w:t>
      </w:r>
    </w:p>
    <w:p w:rsidR="000E0B2D" w:rsidRPr="001F0FC3" w:rsidRDefault="000E0B2D" w:rsidP="000E0B2D">
      <w:pPr>
        <w:pStyle w:val="paragraph"/>
      </w:pPr>
      <w:r w:rsidRPr="001F0FC3">
        <w:tab/>
        <w:t>(m)</w:t>
      </w:r>
      <w:r w:rsidRPr="001F0FC3">
        <w:tab/>
        <w:t xml:space="preserve">subject to </w:t>
      </w:r>
      <w:r w:rsidR="001F0FC3">
        <w:t>subsection (</w:t>
      </w:r>
      <w:r w:rsidRPr="001F0FC3">
        <w:t>11), because the time is within a period specified under section</w:t>
      </w:r>
      <w:r w:rsidR="001F0FC3">
        <w:t> </w:t>
      </w:r>
      <w:r w:rsidRPr="001F0FC3">
        <w:t>23DD, so long as the suspension or delay in the questioning of the person is reasonable.</w:t>
      </w:r>
    </w:p>
    <w:p w:rsidR="000E0B2D" w:rsidRPr="001F0FC3" w:rsidRDefault="000E0B2D" w:rsidP="000E0B2D">
      <w:pPr>
        <w:pStyle w:val="subsection"/>
      </w:pPr>
      <w:r w:rsidRPr="001F0FC3">
        <w:tab/>
        <w:t>(10)</w:t>
      </w:r>
      <w:r w:rsidRPr="001F0FC3">
        <w:tab/>
        <w:t>To avoid doubt:</w:t>
      </w:r>
    </w:p>
    <w:p w:rsidR="000E0B2D" w:rsidRPr="001F0FC3" w:rsidRDefault="000E0B2D" w:rsidP="000E0B2D">
      <w:pPr>
        <w:pStyle w:val="paragraph"/>
      </w:pPr>
      <w:r w:rsidRPr="001F0FC3">
        <w:tab/>
        <w:t>(a)</w:t>
      </w:r>
      <w:r w:rsidRPr="001F0FC3">
        <w:tab/>
      </w:r>
      <w:r w:rsidR="001F0FC3">
        <w:t>subsection (</w:t>
      </w:r>
      <w:r w:rsidRPr="001F0FC3">
        <w:t xml:space="preserve">9) does not prevent the person being questioned during a time covered by a paragraph of </w:t>
      </w:r>
      <w:r w:rsidR="001F0FC3">
        <w:t>subsection (</w:t>
      </w:r>
      <w:r w:rsidRPr="001F0FC3">
        <w:t>9), but if the person is questioned during such a time, the time is not to be disregarded; and</w:t>
      </w:r>
    </w:p>
    <w:p w:rsidR="000E0B2D" w:rsidRPr="001F0FC3" w:rsidRDefault="000E0B2D" w:rsidP="000E0B2D">
      <w:pPr>
        <w:pStyle w:val="paragraph"/>
      </w:pPr>
      <w:r w:rsidRPr="001F0FC3">
        <w:tab/>
        <w:t>(b)</w:t>
      </w:r>
      <w:r w:rsidRPr="001F0FC3">
        <w:tab/>
        <w:t>a period specified under section</w:t>
      </w:r>
      <w:r w:rsidR="001F0FC3">
        <w:t> </w:t>
      </w:r>
      <w:r w:rsidRPr="001F0FC3">
        <w:t xml:space="preserve">23DD is not extended by any time covered by a paragraph of </w:t>
      </w:r>
      <w:r w:rsidR="001F0FC3">
        <w:t>subsection (</w:t>
      </w:r>
      <w:r w:rsidRPr="001F0FC3">
        <w:t>9).</w:t>
      </w:r>
    </w:p>
    <w:p w:rsidR="000E0B2D" w:rsidRPr="001F0FC3" w:rsidRDefault="000E0B2D" w:rsidP="000E0B2D">
      <w:pPr>
        <w:pStyle w:val="SubsectionHead"/>
      </w:pPr>
      <w:r w:rsidRPr="001F0FC3">
        <w:t xml:space="preserve">Limit on time that may be disregarded under </w:t>
      </w:r>
      <w:r w:rsidR="001F0FC3">
        <w:t>paragraph (</w:t>
      </w:r>
      <w:r w:rsidRPr="001F0FC3">
        <w:t>9)(m)</w:t>
      </w:r>
    </w:p>
    <w:p w:rsidR="000E0B2D" w:rsidRPr="001F0FC3" w:rsidRDefault="000E0B2D" w:rsidP="000E0B2D">
      <w:pPr>
        <w:pStyle w:val="subsection"/>
      </w:pPr>
      <w:r w:rsidRPr="001F0FC3">
        <w:tab/>
        <w:t>(11)</w:t>
      </w:r>
      <w:r w:rsidRPr="001F0FC3">
        <w:tab/>
        <w:t xml:space="preserve">No more than 7 days may be disregarded under </w:t>
      </w:r>
      <w:r w:rsidR="001F0FC3">
        <w:t>paragraph (</w:t>
      </w:r>
      <w:r w:rsidRPr="001F0FC3">
        <w:t>9)(m) in relation to an arrest. However:</w:t>
      </w:r>
    </w:p>
    <w:p w:rsidR="000E0B2D" w:rsidRPr="001F0FC3" w:rsidRDefault="000E0B2D" w:rsidP="000E0B2D">
      <w:pPr>
        <w:pStyle w:val="paragraph"/>
      </w:pPr>
      <w:r w:rsidRPr="001F0FC3">
        <w:tab/>
        <w:t>(a)</w:t>
      </w:r>
      <w:r w:rsidRPr="001F0FC3">
        <w:tab/>
        <w:t>if the person has been arrested more than once within any period of 48 hours, the 7 day period for each arrest other than the first arrest is reduced by any period or periods specified under section</w:t>
      </w:r>
      <w:r w:rsidR="001F0FC3">
        <w:t> </w:t>
      </w:r>
      <w:r w:rsidRPr="001F0FC3">
        <w:t>23DD in relation to any earlier arrest; and</w:t>
      </w:r>
    </w:p>
    <w:p w:rsidR="000E0B2D" w:rsidRPr="001F0FC3" w:rsidRDefault="000E0B2D" w:rsidP="000E0B2D">
      <w:pPr>
        <w:pStyle w:val="paragraph"/>
      </w:pPr>
      <w:r w:rsidRPr="001F0FC3">
        <w:tab/>
        <w:t>(b)</w:t>
      </w:r>
      <w:r w:rsidRPr="001F0FC3">
        <w:tab/>
      </w:r>
      <w:r w:rsidR="001F0FC3">
        <w:t>subsection (</w:t>
      </w:r>
      <w:r w:rsidRPr="001F0FC3">
        <w:t xml:space="preserve">8) applies as if the reference in that subsection to </w:t>
      </w:r>
      <w:r w:rsidR="001F0FC3">
        <w:t>subsection (</w:t>
      </w:r>
      <w:r w:rsidRPr="001F0FC3">
        <w:t>7) were a reference to this subsection.</w:t>
      </w:r>
    </w:p>
    <w:p w:rsidR="000E0B2D" w:rsidRPr="001F0FC3" w:rsidRDefault="000E0B2D" w:rsidP="000E0B2D">
      <w:pPr>
        <w:pStyle w:val="SubsectionHead"/>
      </w:pPr>
      <w:r w:rsidRPr="001F0FC3">
        <w:t>Evidentiary provision</w:t>
      </w:r>
    </w:p>
    <w:p w:rsidR="000E0B2D" w:rsidRPr="001F0FC3" w:rsidRDefault="000E0B2D" w:rsidP="000E0B2D">
      <w:pPr>
        <w:pStyle w:val="subsection"/>
      </w:pPr>
      <w:r w:rsidRPr="001F0FC3">
        <w:tab/>
        <w:t>(12)</w:t>
      </w:r>
      <w:r w:rsidRPr="001F0FC3">
        <w:tab/>
        <w:t>In any proceedings, the burden lies on the prosecution to prove that:</w:t>
      </w:r>
    </w:p>
    <w:p w:rsidR="000E0B2D" w:rsidRPr="001F0FC3" w:rsidRDefault="000E0B2D" w:rsidP="000E0B2D">
      <w:pPr>
        <w:pStyle w:val="paragraph"/>
      </w:pPr>
      <w:r w:rsidRPr="001F0FC3">
        <w:tab/>
        <w:t>(a)</w:t>
      </w:r>
      <w:r w:rsidRPr="001F0FC3">
        <w:tab/>
        <w:t>the person was brought before a judicial officer as soon as practicable; or</w:t>
      </w:r>
    </w:p>
    <w:p w:rsidR="000E0B2D" w:rsidRPr="001F0FC3" w:rsidRDefault="000E0B2D" w:rsidP="000E0B2D">
      <w:pPr>
        <w:pStyle w:val="paragraph"/>
      </w:pPr>
      <w:r w:rsidRPr="001F0FC3">
        <w:tab/>
        <w:t>(b)</w:t>
      </w:r>
      <w:r w:rsidRPr="001F0FC3">
        <w:tab/>
        <w:t xml:space="preserve">any particular time was covered by a provision of </w:t>
      </w:r>
      <w:r w:rsidR="001F0FC3">
        <w:t>subsection (</w:t>
      </w:r>
      <w:r w:rsidRPr="001F0FC3">
        <w:t>9).</w:t>
      </w:r>
    </w:p>
    <w:p w:rsidR="000E0B2D" w:rsidRPr="001F0FC3" w:rsidRDefault="000E0B2D" w:rsidP="00A65320">
      <w:pPr>
        <w:pStyle w:val="ActHead5"/>
      </w:pPr>
      <w:bookmarkStart w:id="547" w:name="_Toc431993749"/>
      <w:r w:rsidRPr="001F0FC3">
        <w:rPr>
          <w:rStyle w:val="CharSectno"/>
        </w:rPr>
        <w:t>23DC</w:t>
      </w:r>
      <w:r w:rsidRPr="001F0FC3">
        <w:t xml:space="preserve">  Time during which suspension or delay of questioning may be disregarded—application</w:t>
      </w:r>
      <w:bookmarkEnd w:id="547"/>
    </w:p>
    <w:p w:rsidR="000E0B2D" w:rsidRPr="001F0FC3" w:rsidRDefault="000E0B2D" w:rsidP="00A65320">
      <w:pPr>
        <w:pStyle w:val="subsection"/>
        <w:keepNext/>
        <w:keepLines/>
      </w:pPr>
      <w:r w:rsidRPr="001F0FC3">
        <w:tab/>
        <w:t>(1)</w:t>
      </w:r>
      <w:r w:rsidRPr="001F0FC3">
        <w:tab/>
        <w:t>This section applies if:</w:t>
      </w:r>
    </w:p>
    <w:p w:rsidR="000E0B2D" w:rsidRPr="001F0FC3" w:rsidRDefault="000E0B2D" w:rsidP="00A65320">
      <w:pPr>
        <w:pStyle w:val="paragraph"/>
        <w:keepNext/>
        <w:keepLines/>
      </w:pPr>
      <w:r w:rsidRPr="001F0FC3">
        <w:tab/>
        <w:t>(a)</w:t>
      </w:r>
      <w:r w:rsidRPr="001F0FC3">
        <w:tab/>
        <w:t>a person is arrested for a terrorism offence; and</w:t>
      </w:r>
    </w:p>
    <w:p w:rsidR="000E0B2D" w:rsidRPr="001F0FC3" w:rsidRDefault="000E0B2D" w:rsidP="000E0B2D">
      <w:pPr>
        <w:pStyle w:val="paragraph"/>
      </w:pPr>
      <w:r w:rsidRPr="001F0FC3">
        <w:tab/>
        <w:t>(b)</w:t>
      </w:r>
      <w:r w:rsidRPr="001F0FC3">
        <w:tab/>
        <w:t>an investigation is being conducted into whether the person committed that terrorism offence or another terrorism offence.</w:t>
      </w:r>
    </w:p>
    <w:p w:rsidR="000E0B2D" w:rsidRPr="001F0FC3" w:rsidRDefault="000E0B2D" w:rsidP="000E0B2D">
      <w:pPr>
        <w:pStyle w:val="SubsectionHead"/>
      </w:pPr>
      <w:r w:rsidRPr="001F0FC3">
        <w:t>Application for specification of period</w:t>
      </w:r>
    </w:p>
    <w:p w:rsidR="000E0B2D" w:rsidRPr="001F0FC3" w:rsidRDefault="000E0B2D" w:rsidP="000E0B2D">
      <w:pPr>
        <w:pStyle w:val="subsection"/>
      </w:pPr>
      <w:r w:rsidRPr="001F0FC3">
        <w:tab/>
        <w:t>(2)</w:t>
      </w:r>
      <w:r w:rsidRPr="001F0FC3">
        <w:tab/>
        <w:t xml:space="preserve">At or before the end of the investigation period, an investigating official (within the meaning of </w:t>
      </w:r>
      <w:r w:rsidR="001F0FC3">
        <w:t>paragraph (</w:t>
      </w:r>
      <w:r w:rsidRPr="001F0FC3">
        <w:t>a) or (b) of the definition of that expression) may apply, in writing, to a magistrate for a period to be specified for the purpose of paragraph</w:t>
      </w:r>
      <w:r w:rsidR="001F0FC3">
        <w:t> </w:t>
      </w:r>
      <w:r w:rsidRPr="001F0FC3">
        <w:t>23DB(9)(m).</w:t>
      </w:r>
    </w:p>
    <w:p w:rsidR="000E0B2D" w:rsidRPr="001F0FC3" w:rsidRDefault="000E0B2D" w:rsidP="000E0B2D">
      <w:pPr>
        <w:pStyle w:val="subsection"/>
      </w:pPr>
      <w:r w:rsidRPr="001F0FC3">
        <w:tab/>
        <w:t>(3)</w:t>
      </w:r>
      <w:r w:rsidRPr="001F0FC3">
        <w:tab/>
        <w:t>The application must not be made unless the application is authorised, in writing, by an authorising officer.</w:t>
      </w:r>
    </w:p>
    <w:p w:rsidR="000E0B2D" w:rsidRPr="001F0FC3" w:rsidRDefault="000E0B2D" w:rsidP="000E0B2D">
      <w:pPr>
        <w:pStyle w:val="subsection"/>
      </w:pPr>
      <w:r w:rsidRPr="001F0FC3">
        <w:tab/>
        <w:t>(4)</w:t>
      </w:r>
      <w:r w:rsidRPr="001F0FC3">
        <w:tab/>
        <w:t xml:space="preserve">Subject to </w:t>
      </w:r>
      <w:r w:rsidR="001F0FC3">
        <w:t>subsection (</w:t>
      </w:r>
      <w:r w:rsidRPr="001F0FC3">
        <w:t>5), the application must include statements of all of the following:</w:t>
      </w:r>
    </w:p>
    <w:p w:rsidR="000E0B2D" w:rsidRPr="001F0FC3" w:rsidRDefault="000E0B2D" w:rsidP="000E0B2D">
      <w:pPr>
        <w:pStyle w:val="paragraph"/>
      </w:pPr>
      <w:r w:rsidRPr="001F0FC3">
        <w:tab/>
        <w:t>(a)</w:t>
      </w:r>
      <w:r w:rsidRPr="001F0FC3">
        <w:tab/>
        <w:t>whether it appears to the investigating official that the person is under 18;</w:t>
      </w:r>
    </w:p>
    <w:p w:rsidR="000E0B2D" w:rsidRPr="001F0FC3" w:rsidRDefault="000E0B2D" w:rsidP="000E0B2D">
      <w:pPr>
        <w:pStyle w:val="paragraph"/>
      </w:pPr>
      <w:r w:rsidRPr="001F0FC3">
        <w:tab/>
        <w:t>(b)</w:t>
      </w:r>
      <w:r w:rsidRPr="001F0FC3">
        <w:tab/>
        <w:t>whether it appears to the investigating official that the person is an Aboriginal person or a Torres Strait Islander;</w:t>
      </w:r>
    </w:p>
    <w:p w:rsidR="000E0B2D" w:rsidRPr="001F0FC3" w:rsidRDefault="000E0B2D" w:rsidP="000E0B2D">
      <w:pPr>
        <w:pStyle w:val="paragraph"/>
      </w:pPr>
      <w:r w:rsidRPr="001F0FC3">
        <w:tab/>
        <w:t>(c)</w:t>
      </w:r>
      <w:r w:rsidRPr="001F0FC3">
        <w:tab/>
        <w:t>the outcome of any previous application under this section in relation to:</w:t>
      </w:r>
    </w:p>
    <w:p w:rsidR="000E0B2D" w:rsidRPr="001F0FC3" w:rsidRDefault="000E0B2D" w:rsidP="000E0B2D">
      <w:pPr>
        <w:pStyle w:val="paragraphsub"/>
      </w:pPr>
      <w:r w:rsidRPr="001F0FC3">
        <w:tab/>
        <w:t>(i)</w:t>
      </w:r>
      <w:r w:rsidRPr="001F0FC3">
        <w:tab/>
        <w:t>the person and the arrest; and</w:t>
      </w:r>
    </w:p>
    <w:p w:rsidR="000E0B2D" w:rsidRPr="001F0FC3" w:rsidRDefault="000E0B2D" w:rsidP="000E0B2D">
      <w:pPr>
        <w:pStyle w:val="paragraphsub"/>
      </w:pPr>
      <w:r w:rsidRPr="001F0FC3">
        <w:tab/>
        <w:t>(ii)</w:t>
      </w:r>
      <w:r w:rsidRPr="001F0FC3">
        <w:tab/>
        <w:t>if the person was arrested at any time during the period of 48 hours before the arrest—the person and the earlier arrest or arrests;</w:t>
      </w:r>
    </w:p>
    <w:p w:rsidR="000E0B2D" w:rsidRPr="001F0FC3" w:rsidRDefault="000E0B2D" w:rsidP="000E0B2D">
      <w:pPr>
        <w:pStyle w:val="paragraph"/>
      </w:pPr>
      <w:r w:rsidRPr="001F0FC3">
        <w:tab/>
        <w:t>(d)</w:t>
      </w:r>
      <w:r w:rsidRPr="001F0FC3">
        <w:tab/>
        <w:t>the total amount of time that has been disregarded under subsection</w:t>
      </w:r>
      <w:r w:rsidR="001F0FC3">
        <w:t> </w:t>
      </w:r>
      <w:r w:rsidRPr="001F0FC3">
        <w:t>23DB(9) in ascertaining the investigation period in relation to:</w:t>
      </w:r>
    </w:p>
    <w:p w:rsidR="000E0B2D" w:rsidRPr="001F0FC3" w:rsidRDefault="000E0B2D" w:rsidP="000E0B2D">
      <w:pPr>
        <w:pStyle w:val="paragraphsub"/>
      </w:pPr>
      <w:r w:rsidRPr="001F0FC3">
        <w:tab/>
        <w:t>(i)</w:t>
      </w:r>
      <w:r w:rsidRPr="001F0FC3">
        <w:tab/>
        <w:t>the person and the arrest; and</w:t>
      </w:r>
    </w:p>
    <w:p w:rsidR="000E0B2D" w:rsidRPr="001F0FC3" w:rsidRDefault="000E0B2D" w:rsidP="000E0B2D">
      <w:pPr>
        <w:pStyle w:val="paragraphsub"/>
      </w:pPr>
      <w:r w:rsidRPr="001F0FC3">
        <w:tab/>
        <w:t>(ii)</w:t>
      </w:r>
      <w:r w:rsidRPr="001F0FC3">
        <w:tab/>
        <w:t>if the person was arrested at any time during the period of 48 hours before the arrest—the person and the earlier arrest or arrests;</w:t>
      </w:r>
    </w:p>
    <w:p w:rsidR="000E0B2D" w:rsidRPr="001F0FC3" w:rsidRDefault="000E0B2D" w:rsidP="000E0B2D">
      <w:pPr>
        <w:pStyle w:val="paragraph"/>
      </w:pPr>
      <w:r w:rsidRPr="001F0FC3">
        <w:tab/>
        <w:t>(e)</w:t>
      </w:r>
      <w:r w:rsidRPr="001F0FC3">
        <w:tab/>
        <w:t>the reasons why the investigating official believes the period should be specified, which may, for example, be or include one or more of the following:</w:t>
      </w:r>
    </w:p>
    <w:p w:rsidR="000E0B2D" w:rsidRPr="001F0FC3" w:rsidRDefault="000E0B2D" w:rsidP="000E0B2D">
      <w:pPr>
        <w:pStyle w:val="paragraphsub"/>
      </w:pPr>
      <w:r w:rsidRPr="001F0FC3">
        <w:tab/>
        <w:t>(i)</w:t>
      </w:r>
      <w:r w:rsidRPr="001F0FC3">
        <w:tab/>
        <w:t>the need to collate and analyse information relevant to the investigation from sources other than the questioning of the person (including, for example, information obtained from a place outside Australia);</w:t>
      </w:r>
    </w:p>
    <w:p w:rsidR="000E0B2D" w:rsidRPr="001F0FC3" w:rsidRDefault="000E0B2D" w:rsidP="000E0B2D">
      <w:pPr>
        <w:pStyle w:val="paragraphsub"/>
      </w:pPr>
      <w:r w:rsidRPr="001F0FC3">
        <w:tab/>
        <w:t>(ii)</w:t>
      </w:r>
      <w:r w:rsidRPr="001F0FC3">
        <w:tab/>
        <w:t>the need to allow authorities in or outside Australia (other than authorities in an organisation of which the investigating official is part) time to collect information relevant to the investigation on the request of the investigating official;</w:t>
      </w:r>
    </w:p>
    <w:p w:rsidR="000E0B2D" w:rsidRPr="001F0FC3" w:rsidRDefault="000E0B2D" w:rsidP="000E0B2D">
      <w:pPr>
        <w:pStyle w:val="paragraphsub"/>
      </w:pPr>
      <w:r w:rsidRPr="001F0FC3">
        <w:tab/>
        <w:t>(iii)</w:t>
      </w:r>
      <w:r w:rsidRPr="001F0FC3">
        <w:tab/>
        <w:t>the fact that the investigating official has requested the collection of information relevant to the investigation from a place outside Australia that is in a time zone different from the investigating official’s time zone;</w:t>
      </w:r>
    </w:p>
    <w:p w:rsidR="000E0B2D" w:rsidRPr="001F0FC3" w:rsidRDefault="000E0B2D" w:rsidP="000E0B2D">
      <w:pPr>
        <w:pStyle w:val="paragraphsub"/>
      </w:pPr>
      <w:r w:rsidRPr="001F0FC3">
        <w:tab/>
        <w:t>(iv)</w:t>
      </w:r>
      <w:r w:rsidRPr="001F0FC3">
        <w:tab/>
        <w:t>the fact that translation is necessary to allow the investigating official to seek information from a place outside Australia and/or be provided with such information in a language that the official can readily understand;</w:t>
      </w:r>
    </w:p>
    <w:p w:rsidR="000E0B2D" w:rsidRPr="001F0FC3" w:rsidRDefault="000E0B2D" w:rsidP="000E0B2D">
      <w:pPr>
        <w:pStyle w:val="paragraph"/>
      </w:pPr>
      <w:r w:rsidRPr="001F0FC3">
        <w:tab/>
        <w:t>(f)</w:t>
      </w:r>
      <w:r w:rsidRPr="001F0FC3">
        <w:tab/>
        <w:t>the period that the investigating official believes should be specified.</w:t>
      </w:r>
    </w:p>
    <w:p w:rsidR="000E0B2D" w:rsidRPr="001F0FC3" w:rsidRDefault="000E0B2D" w:rsidP="000E0B2D">
      <w:pPr>
        <w:pStyle w:val="subsection"/>
      </w:pPr>
      <w:r w:rsidRPr="001F0FC3">
        <w:tab/>
        <w:t>(5)</w:t>
      </w:r>
      <w:r w:rsidRPr="001F0FC3">
        <w:tab/>
      </w:r>
      <w:r w:rsidR="001F0FC3">
        <w:t>Subsection (</w:t>
      </w:r>
      <w:r w:rsidRPr="001F0FC3">
        <w:t>4) does not require any information to be included in the application if disclosure of that information is likely:</w:t>
      </w:r>
    </w:p>
    <w:p w:rsidR="000E0B2D" w:rsidRPr="001F0FC3" w:rsidRDefault="000E0B2D" w:rsidP="000E0B2D">
      <w:pPr>
        <w:pStyle w:val="paragraph"/>
      </w:pPr>
      <w:r w:rsidRPr="001F0FC3">
        <w:tab/>
        <w:t>(a)</w:t>
      </w:r>
      <w:r w:rsidRPr="001F0FC3">
        <w:tab/>
        <w:t xml:space="preserve">to prejudice national security (within the meaning of the </w:t>
      </w:r>
      <w:r w:rsidRPr="001F0FC3">
        <w:rPr>
          <w:i/>
        </w:rPr>
        <w:t>National Security Information (Criminal and Civil Proceedings) Act 2004</w:t>
      </w:r>
      <w:r w:rsidRPr="001F0FC3">
        <w:t>); or</w:t>
      </w:r>
    </w:p>
    <w:p w:rsidR="000E0B2D" w:rsidRPr="001F0FC3" w:rsidRDefault="000E0B2D" w:rsidP="000E0B2D">
      <w:pPr>
        <w:pStyle w:val="paragraph"/>
      </w:pPr>
      <w:r w:rsidRPr="001F0FC3">
        <w:tab/>
        <w:t>(b)</w:t>
      </w:r>
      <w:r w:rsidRPr="001F0FC3">
        <w:tab/>
        <w:t>to be protected by public interest immunity; or</w:t>
      </w:r>
    </w:p>
    <w:p w:rsidR="000E0B2D" w:rsidRPr="001F0FC3" w:rsidRDefault="000E0B2D" w:rsidP="000E0B2D">
      <w:pPr>
        <w:pStyle w:val="paragraph"/>
      </w:pPr>
      <w:r w:rsidRPr="001F0FC3">
        <w:tab/>
        <w:t>(c)</w:t>
      </w:r>
      <w:r w:rsidRPr="001F0FC3">
        <w:tab/>
        <w:t>to put at risk ongoing operations by law enforcement agencies or intelligence agencies; or</w:t>
      </w:r>
    </w:p>
    <w:p w:rsidR="000E0B2D" w:rsidRPr="001F0FC3" w:rsidRDefault="000E0B2D" w:rsidP="000E0B2D">
      <w:pPr>
        <w:pStyle w:val="paragraph"/>
      </w:pPr>
      <w:r w:rsidRPr="001F0FC3">
        <w:tab/>
        <w:t>(d)</w:t>
      </w:r>
      <w:r w:rsidRPr="001F0FC3">
        <w:tab/>
        <w:t>to put at risk the safety of the community, law enforcement officers or intelligence officers.</w:t>
      </w:r>
    </w:p>
    <w:p w:rsidR="000E0B2D" w:rsidRPr="001F0FC3" w:rsidRDefault="000E0B2D" w:rsidP="000E0B2D">
      <w:pPr>
        <w:pStyle w:val="subsection"/>
      </w:pPr>
      <w:r w:rsidRPr="001F0FC3">
        <w:tab/>
        <w:t>(6)</w:t>
      </w:r>
      <w:r w:rsidRPr="001F0FC3">
        <w:tab/>
        <w:t>Before the application is considered by the magistrate, the investigating official must:</w:t>
      </w:r>
    </w:p>
    <w:p w:rsidR="000E0B2D" w:rsidRPr="001F0FC3" w:rsidRDefault="000E0B2D" w:rsidP="000E0B2D">
      <w:pPr>
        <w:pStyle w:val="paragraph"/>
      </w:pPr>
      <w:r w:rsidRPr="001F0FC3">
        <w:tab/>
        <w:t>(a)</w:t>
      </w:r>
      <w:r w:rsidRPr="001F0FC3">
        <w:tab/>
        <w:t>provide a copy of the application to the person or to his or her legal representative; and</w:t>
      </w:r>
    </w:p>
    <w:p w:rsidR="000E0B2D" w:rsidRPr="001F0FC3" w:rsidRDefault="000E0B2D" w:rsidP="000E0B2D">
      <w:pPr>
        <w:pStyle w:val="paragraph"/>
      </w:pPr>
      <w:r w:rsidRPr="001F0FC3">
        <w:tab/>
        <w:t>(b)</w:t>
      </w:r>
      <w:r w:rsidRPr="001F0FC3">
        <w:tab/>
        <w:t>inform the person that he or she, or his or her legal representative, may make representations to the magistrate about the application.</w:t>
      </w:r>
    </w:p>
    <w:p w:rsidR="000E0B2D" w:rsidRPr="001F0FC3" w:rsidRDefault="000E0B2D" w:rsidP="000E0B2D">
      <w:pPr>
        <w:pStyle w:val="subsection"/>
      </w:pPr>
      <w:r w:rsidRPr="001F0FC3">
        <w:tab/>
        <w:t>(7)</w:t>
      </w:r>
      <w:r w:rsidRPr="001F0FC3">
        <w:tab/>
        <w:t xml:space="preserve">If the application contains any information of a kind mentioned in </w:t>
      </w:r>
      <w:r w:rsidR="001F0FC3">
        <w:t>subsection (</w:t>
      </w:r>
      <w:r w:rsidRPr="001F0FC3">
        <w:t>5), the investigating official may remove it from the copy of the application that is provided to the person or to his or her legal representative.</w:t>
      </w:r>
    </w:p>
    <w:p w:rsidR="000E0B2D" w:rsidRPr="001F0FC3" w:rsidRDefault="000E0B2D" w:rsidP="000E0B2D">
      <w:pPr>
        <w:pStyle w:val="subsection"/>
      </w:pPr>
      <w:r w:rsidRPr="001F0FC3">
        <w:tab/>
        <w:t>(8)</w:t>
      </w:r>
      <w:r w:rsidRPr="001F0FC3">
        <w:tab/>
        <w:t>The person, or his or her legal representative, may make representations to the magistrate about the application.</w:t>
      </w:r>
    </w:p>
    <w:p w:rsidR="000E0B2D" w:rsidRPr="001F0FC3" w:rsidRDefault="000E0B2D" w:rsidP="000E0B2D">
      <w:pPr>
        <w:pStyle w:val="ActHead5"/>
      </w:pPr>
      <w:bookmarkStart w:id="548" w:name="_Toc431993750"/>
      <w:r w:rsidRPr="001F0FC3">
        <w:rPr>
          <w:rStyle w:val="CharSectno"/>
        </w:rPr>
        <w:t>23DD</w:t>
      </w:r>
      <w:r w:rsidRPr="001F0FC3">
        <w:t xml:space="preserve">  Time during which suspension or delay of questioning may be disregarded—time specified by magistrate</w:t>
      </w:r>
      <w:bookmarkEnd w:id="548"/>
    </w:p>
    <w:p w:rsidR="000E0B2D" w:rsidRPr="001F0FC3" w:rsidRDefault="000E0B2D" w:rsidP="000E0B2D">
      <w:pPr>
        <w:pStyle w:val="subsection"/>
      </w:pPr>
      <w:r w:rsidRPr="001F0FC3">
        <w:tab/>
        <w:t>(1)</w:t>
      </w:r>
      <w:r w:rsidRPr="001F0FC3">
        <w:tab/>
        <w:t>This section applies if:</w:t>
      </w:r>
    </w:p>
    <w:p w:rsidR="000E0B2D" w:rsidRPr="001F0FC3" w:rsidRDefault="000E0B2D" w:rsidP="000E0B2D">
      <w:pPr>
        <w:pStyle w:val="paragraph"/>
      </w:pPr>
      <w:r w:rsidRPr="001F0FC3">
        <w:tab/>
        <w:t>(a)</w:t>
      </w:r>
      <w:r w:rsidRPr="001F0FC3">
        <w:tab/>
        <w:t>a person is arrested for a terrorism offence; and</w:t>
      </w:r>
    </w:p>
    <w:p w:rsidR="000E0B2D" w:rsidRPr="001F0FC3" w:rsidRDefault="000E0B2D" w:rsidP="000E0B2D">
      <w:pPr>
        <w:pStyle w:val="paragraph"/>
      </w:pPr>
      <w:r w:rsidRPr="001F0FC3">
        <w:tab/>
        <w:t>(b)</w:t>
      </w:r>
      <w:r w:rsidRPr="001F0FC3">
        <w:tab/>
        <w:t>an application has been made under subsection</w:t>
      </w:r>
      <w:r w:rsidR="001F0FC3">
        <w:t> </w:t>
      </w:r>
      <w:r w:rsidRPr="001F0FC3">
        <w:t>23DC(2) to a magistrate in respect of the person.</w:t>
      </w:r>
    </w:p>
    <w:p w:rsidR="000E0B2D" w:rsidRPr="001F0FC3" w:rsidRDefault="000E0B2D" w:rsidP="000E0B2D">
      <w:pPr>
        <w:pStyle w:val="SubsectionHead"/>
      </w:pPr>
      <w:r w:rsidRPr="001F0FC3">
        <w:t>Specification of period</w:t>
      </w:r>
    </w:p>
    <w:p w:rsidR="000E0B2D" w:rsidRPr="001F0FC3" w:rsidRDefault="000E0B2D" w:rsidP="000E0B2D">
      <w:pPr>
        <w:pStyle w:val="subsection"/>
      </w:pPr>
      <w:r w:rsidRPr="001F0FC3">
        <w:tab/>
        <w:t>(2)</w:t>
      </w:r>
      <w:r w:rsidRPr="001F0FC3">
        <w:tab/>
        <w:t>The magistrate may, by signed instrument, specify a period starting at the time the instrument is signed, if satisfied that:</w:t>
      </w:r>
    </w:p>
    <w:p w:rsidR="000E0B2D" w:rsidRPr="001F0FC3" w:rsidRDefault="000E0B2D" w:rsidP="000E0B2D">
      <w:pPr>
        <w:pStyle w:val="paragraph"/>
      </w:pPr>
      <w:r w:rsidRPr="001F0FC3">
        <w:tab/>
        <w:t>(a)</w:t>
      </w:r>
      <w:r w:rsidRPr="001F0FC3">
        <w:tab/>
        <w:t>it is appropriate to do so, having regard to:</w:t>
      </w:r>
    </w:p>
    <w:p w:rsidR="000E0B2D" w:rsidRPr="001F0FC3" w:rsidRDefault="000E0B2D" w:rsidP="000E0B2D">
      <w:pPr>
        <w:pStyle w:val="paragraphsub"/>
      </w:pPr>
      <w:r w:rsidRPr="001F0FC3">
        <w:tab/>
        <w:t>(i)</w:t>
      </w:r>
      <w:r w:rsidRPr="001F0FC3">
        <w:tab/>
        <w:t>the application; and</w:t>
      </w:r>
    </w:p>
    <w:p w:rsidR="000E0B2D" w:rsidRPr="001F0FC3" w:rsidRDefault="000E0B2D" w:rsidP="000E0B2D">
      <w:pPr>
        <w:pStyle w:val="paragraphsub"/>
      </w:pPr>
      <w:r w:rsidRPr="001F0FC3">
        <w:tab/>
        <w:t>(ii)</w:t>
      </w:r>
      <w:r w:rsidRPr="001F0FC3">
        <w:tab/>
        <w:t>the representations (if any) made by the person, or his or her legal representative, about the application; and</w:t>
      </w:r>
    </w:p>
    <w:p w:rsidR="000E0B2D" w:rsidRPr="001F0FC3" w:rsidRDefault="000E0B2D" w:rsidP="000E0B2D">
      <w:pPr>
        <w:pStyle w:val="paragraphsub"/>
      </w:pPr>
      <w:r w:rsidRPr="001F0FC3">
        <w:tab/>
        <w:t>(iii)</w:t>
      </w:r>
      <w:r w:rsidRPr="001F0FC3">
        <w:tab/>
        <w:t>any other relevant matters; and</w:t>
      </w:r>
    </w:p>
    <w:p w:rsidR="000E0B2D" w:rsidRPr="001F0FC3" w:rsidRDefault="000E0B2D" w:rsidP="000E0B2D">
      <w:pPr>
        <w:pStyle w:val="paragraph"/>
      </w:pPr>
      <w:r w:rsidRPr="001F0FC3">
        <w:tab/>
        <w:t>(b)</w:t>
      </w:r>
      <w:r w:rsidRPr="001F0FC3">
        <w:tab/>
        <w:t>the offence is a terrorism offence; and</w:t>
      </w:r>
    </w:p>
    <w:p w:rsidR="000E0B2D" w:rsidRPr="001F0FC3" w:rsidRDefault="000E0B2D" w:rsidP="000E0B2D">
      <w:pPr>
        <w:pStyle w:val="paragraph"/>
      </w:pPr>
      <w:r w:rsidRPr="001F0FC3">
        <w:tab/>
        <w:t>(c)</w:t>
      </w:r>
      <w:r w:rsidRPr="001F0FC3">
        <w:tab/>
        <w:t>detention of the person is necessary to preserve or obtain evidence or to complete the investigation into the offence or into another terrorism offence; and</w:t>
      </w:r>
    </w:p>
    <w:p w:rsidR="000E0B2D" w:rsidRPr="001F0FC3" w:rsidRDefault="000E0B2D" w:rsidP="000E0B2D">
      <w:pPr>
        <w:pStyle w:val="paragraph"/>
      </w:pPr>
      <w:r w:rsidRPr="001F0FC3">
        <w:tab/>
        <w:t>(d)</w:t>
      </w:r>
      <w:r w:rsidRPr="001F0FC3">
        <w:tab/>
        <w:t>the investigation into the offence is being conducted properly and without delay; and</w:t>
      </w:r>
    </w:p>
    <w:p w:rsidR="000E0B2D" w:rsidRPr="001F0FC3" w:rsidRDefault="000E0B2D" w:rsidP="000E0B2D">
      <w:pPr>
        <w:pStyle w:val="paragraph"/>
      </w:pPr>
      <w:r w:rsidRPr="001F0FC3">
        <w:tab/>
        <w:t>(e)</w:t>
      </w:r>
      <w:r w:rsidRPr="001F0FC3">
        <w:tab/>
        <w:t>the application has been authorised by an authorising officer; and</w:t>
      </w:r>
    </w:p>
    <w:p w:rsidR="000E0B2D" w:rsidRPr="001F0FC3" w:rsidRDefault="000E0B2D" w:rsidP="000E0B2D">
      <w:pPr>
        <w:pStyle w:val="paragraph"/>
      </w:pPr>
      <w:r w:rsidRPr="001F0FC3">
        <w:tab/>
        <w:t>(f)</w:t>
      </w:r>
      <w:r w:rsidRPr="001F0FC3">
        <w:tab/>
        <w:t>the person, or his or her legal representative, has been given the opportunity to make representations about the application.</w:t>
      </w:r>
    </w:p>
    <w:p w:rsidR="000E0B2D" w:rsidRPr="001F0FC3" w:rsidRDefault="000E0B2D" w:rsidP="000E0B2D">
      <w:pPr>
        <w:pStyle w:val="SubsectionHead"/>
      </w:pPr>
      <w:r w:rsidRPr="001F0FC3">
        <w:t>Instrument specifying period</w:t>
      </w:r>
    </w:p>
    <w:p w:rsidR="000E0B2D" w:rsidRPr="001F0FC3" w:rsidRDefault="000E0B2D" w:rsidP="000E0B2D">
      <w:pPr>
        <w:pStyle w:val="subsection"/>
      </w:pPr>
      <w:r w:rsidRPr="001F0FC3">
        <w:tab/>
        <w:t>(3)</w:t>
      </w:r>
      <w:r w:rsidRPr="001F0FC3">
        <w:tab/>
        <w:t xml:space="preserve">Subject to </w:t>
      </w:r>
      <w:r w:rsidR="001F0FC3">
        <w:t>subsection (</w:t>
      </w:r>
      <w:r w:rsidRPr="001F0FC3">
        <w:t>4), the instrument must:</w:t>
      </w:r>
    </w:p>
    <w:p w:rsidR="000E0B2D" w:rsidRPr="001F0FC3" w:rsidRDefault="000E0B2D" w:rsidP="000E0B2D">
      <w:pPr>
        <w:pStyle w:val="paragraph"/>
      </w:pPr>
      <w:r w:rsidRPr="001F0FC3">
        <w:tab/>
        <w:t>(a)</w:t>
      </w:r>
      <w:r w:rsidRPr="001F0FC3">
        <w:tab/>
        <w:t>specify the period as a number (which may be less than one) of hours; and</w:t>
      </w:r>
    </w:p>
    <w:p w:rsidR="000E0B2D" w:rsidRPr="001F0FC3" w:rsidRDefault="000E0B2D" w:rsidP="000E0B2D">
      <w:pPr>
        <w:pStyle w:val="paragraph"/>
      </w:pPr>
      <w:r w:rsidRPr="001F0FC3">
        <w:tab/>
        <w:t>(b)</w:t>
      </w:r>
      <w:r w:rsidRPr="001F0FC3">
        <w:tab/>
        <w:t>set out the day and time when it was signed; and</w:t>
      </w:r>
    </w:p>
    <w:p w:rsidR="000E0B2D" w:rsidRPr="001F0FC3" w:rsidRDefault="000E0B2D" w:rsidP="000E0B2D">
      <w:pPr>
        <w:pStyle w:val="paragraph"/>
      </w:pPr>
      <w:r w:rsidRPr="001F0FC3">
        <w:tab/>
        <w:t>(c)</w:t>
      </w:r>
      <w:r w:rsidRPr="001F0FC3">
        <w:tab/>
        <w:t>set out the reasons for specifying the period.</w:t>
      </w:r>
    </w:p>
    <w:p w:rsidR="000E0B2D" w:rsidRPr="001F0FC3" w:rsidRDefault="000E0B2D" w:rsidP="000E0B2D">
      <w:pPr>
        <w:pStyle w:val="subsection"/>
      </w:pPr>
      <w:r w:rsidRPr="001F0FC3">
        <w:tab/>
        <w:t>(4)</w:t>
      </w:r>
      <w:r w:rsidRPr="001F0FC3">
        <w:tab/>
      </w:r>
      <w:r w:rsidR="001F0FC3">
        <w:t>Subsection (</w:t>
      </w:r>
      <w:r w:rsidRPr="001F0FC3">
        <w:t>3) does not require any information to be included in the instrument if disclosure of that information is likely:</w:t>
      </w:r>
    </w:p>
    <w:p w:rsidR="000E0B2D" w:rsidRPr="001F0FC3" w:rsidRDefault="000E0B2D" w:rsidP="000E0B2D">
      <w:pPr>
        <w:pStyle w:val="paragraph"/>
      </w:pPr>
      <w:r w:rsidRPr="001F0FC3">
        <w:tab/>
        <w:t>(a)</w:t>
      </w:r>
      <w:r w:rsidRPr="001F0FC3">
        <w:tab/>
        <w:t xml:space="preserve">to prejudice national security (within the meaning of the </w:t>
      </w:r>
      <w:r w:rsidRPr="001F0FC3">
        <w:rPr>
          <w:i/>
        </w:rPr>
        <w:t>National Security Information (Criminal and Civil Proceedings) Act 2004</w:t>
      </w:r>
      <w:r w:rsidRPr="001F0FC3">
        <w:t>); or</w:t>
      </w:r>
    </w:p>
    <w:p w:rsidR="000E0B2D" w:rsidRPr="001F0FC3" w:rsidRDefault="000E0B2D" w:rsidP="000E0B2D">
      <w:pPr>
        <w:pStyle w:val="paragraph"/>
      </w:pPr>
      <w:r w:rsidRPr="001F0FC3">
        <w:tab/>
        <w:t>(b)</w:t>
      </w:r>
      <w:r w:rsidRPr="001F0FC3">
        <w:tab/>
        <w:t>to be protected by public interest immunity; or</w:t>
      </w:r>
    </w:p>
    <w:p w:rsidR="000E0B2D" w:rsidRPr="001F0FC3" w:rsidRDefault="000E0B2D" w:rsidP="000E0B2D">
      <w:pPr>
        <w:pStyle w:val="paragraph"/>
      </w:pPr>
      <w:r w:rsidRPr="001F0FC3">
        <w:tab/>
        <w:t>(c)</w:t>
      </w:r>
      <w:r w:rsidRPr="001F0FC3">
        <w:tab/>
        <w:t>to put at risk ongoing operations by law enforcement agencies or intelligence agencies; or</w:t>
      </w:r>
    </w:p>
    <w:p w:rsidR="000E0B2D" w:rsidRPr="001F0FC3" w:rsidRDefault="000E0B2D" w:rsidP="000E0B2D">
      <w:pPr>
        <w:pStyle w:val="paragraph"/>
      </w:pPr>
      <w:r w:rsidRPr="001F0FC3">
        <w:tab/>
        <w:t>(d)</w:t>
      </w:r>
      <w:r w:rsidRPr="001F0FC3">
        <w:tab/>
        <w:t>to put at risk the safety of the community, law enforcement officers or intelligence officers.</w:t>
      </w:r>
    </w:p>
    <w:p w:rsidR="000E0B2D" w:rsidRPr="001F0FC3" w:rsidRDefault="000E0B2D" w:rsidP="000E0B2D">
      <w:pPr>
        <w:pStyle w:val="subsection"/>
      </w:pPr>
      <w:r w:rsidRPr="001F0FC3">
        <w:tab/>
        <w:t>(5)</w:t>
      </w:r>
      <w:r w:rsidRPr="001F0FC3">
        <w:tab/>
        <w:t>The magistrate must:</w:t>
      </w:r>
    </w:p>
    <w:p w:rsidR="000E0B2D" w:rsidRPr="001F0FC3" w:rsidRDefault="000E0B2D" w:rsidP="000E0B2D">
      <w:pPr>
        <w:pStyle w:val="paragraph"/>
      </w:pPr>
      <w:r w:rsidRPr="001F0FC3">
        <w:tab/>
        <w:t>(a)</w:t>
      </w:r>
      <w:r w:rsidRPr="001F0FC3">
        <w:tab/>
        <w:t>give the investigating official a copy of the instrument as soon as practicable after signing it; and</w:t>
      </w:r>
    </w:p>
    <w:p w:rsidR="000E0B2D" w:rsidRPr="001F0FC3" w:rsidRDefault="000E0B2D" w:rsidP="000E0B2D">
      <w:pPr>
        <w:pStyle w:val="paragraph"/>
      </w:pPr>
      <w:r w:rsidRPr="001F0FC3">
        <w:tab/>
        <w:t>(b)</w:t>
      </w:r>
      <w:r w:rsidRPr="001F0FC3">
        <w:tab/>
        <w:t>if the instrument was made as a result of an application made by telex, fax or other electronic means—inform the investigating official of the matters included in the instrument.</w:t>
      </w:r>
    </w:p>
    <w:p w:rsidR="000E0B2D" w:rsidRPr="001F0FC3" w:rsidRDefault="000E0B2D" w:rsidP="000E0B2D">
      <w:pPr>
        <w:pStyle w:val="notetext"/>
      </w:pPr>
      <w:r w:rsidRPr="001F0FC3">
        <w:t>Note:</w:t>
      </w:r>
      <w:r w:rsidRPr="001F0FC3">
        <w:tab/>
        <w:t>See section</w:t>
      </w:r>
      <w:r w:rsidR="001F0FC3">
        <w:t> </w:t>
      </w:r>
      <w:r w:rsidRPr="001F0FC3">
        <w:t>23E.</w:t>
      </w:r>
    </w:p>
    <w:p w:rsidR="000E0B2D" w:rsidRPr="001F0FC3" w:rsidRDefault="000E0B2D" w:rsidP="000E0B2D">
      <w:pPr>
        <w:pStyle w:val="subsection"/>
      </w:pPr>
      <w:r w:rsidRPr="001F0FC3">
        <w:tab/>
        <w:t>(6)</w:t>
      </w:r>
      <w:r w:rsidRPr="001F0FC3">
        <w:tab/>
        <w:t>The investigating official must:</w:t>
      </w:r>
    </w:p>
    <w:p w:rsidR="000E0B2D" w:rsidRPr="001F0FC3" w:rsidRDefault="000E0B2D" w:rsidP="000E0B2D">
      <w:pPr>
        <w:pStyle w:val="paragraph"/>
      </w:pPr>
      <w:r w:rsidRPr="001F0FC3">
        <w:tab/>
        <w:t>(a)</w:t>
      </w:r>
      <w:r w:rsidRPr="001F0FC3">
        <w:tab/>
        <w:t xml:space="preserve">as soon as practicable after receiving a copy of the instrument under </w:t>
      </w:r>
      <w:r w:rsidR="001F0FC3">
        <w:t>paragraph (</w:t>
      </w:r>
      <w:r w:rsidRPr="001F0FC3">
        <w:t>5)(a), give the person, or his or her legal representative, a copy of it; and</w:t>
      </w:r>
    </w:p>
    <w:p w:rsidR="000E0B2D" w:rsidRPr="001F0FC3" w:rsidRDefault="000E0B2D" w:rsidP="000E0B2D">
      <w:pPr>
        <w:pStyle w:val="paragraph"/>
      </w:pPr>
      <w:r w:rsidRPr="001F0FC3">
        <w:tab/>
        <w:t>(b)</w:t>
      </w:r>
      <w:r w:rsidRPr="001F0FC3">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1F0FC3">
        <w:t>paragraph (</w:t>
      </w:r>
      <w:r w:rsidRPr="001F0FC3">
        <w:t>5)(b).</w:t>
      </w:r>
    </w:p>
    <w:p w:rsidR="000E0B2D" w:rsidRPr="001F0FC3" w:rsidRDefault="000E0B2D" w:rsidP="000E0B2D">
      <w:pPr>
        <w:pStyle w:val="ActHead5"/>
      </w:pPr>
      <w:bookmarkStart w:id="549" w:name="_Toc431993751"/>
      <w:r w:rsidRPr="001F0FC3">
        <w:rPr>
          <w:rStyle w:val="CharSectno"/>
        </w:rPr>
        <w:t>23DE</w:t>
      </w:r>
      <w:r w:rsidRPr="001F0FC3">
        <w:t xml:space="preserve">  Application may be made for extension of investigation period</w:t>
      </w:r>
      <w:bookmarkEnd w:id="549"/>
    </w:p>
    <w:p w:rsidR="000E0B2D" w:rsidRPr="001F0FC3" w:rsidRDefault="000E0B2D" w:rsidP="000E0B2D">
      <w:pPr>
        <w:pStyle w:val="subsection"/>
      </w:pPr>
      <w:r w:rsidRPr="001F0FC3">
        <w:tab/>
        <w:t>(1)</w:t>
      </w:r>
      <w:r w:rsidRPr="001F0FC3">
        <w:tab/>
        <w:t xml:space="preserve">If a person is arrested for a terrorism offence, an investigating official (within the meaning of </w:t>
      </w:r>
      <w:r w:rsidR="001F0FC3">
        <w:t>paragraph (</w:t>
      </w:r>
      <w:r w:rsidRPr="001F0FC3">
        <w:t>a) or (b) of the definition of that expression) may, at or before the end of the investigation period, apply, in writing, to a magistrate for an extension of the investigation period.</w:t>
      </w:r>
    </w:p>
    <w:p w:rsidR="000E0B2D" w:rsidRPr="001F0FC3" w:rsidRDefault="000E0B2D" w:rsidP="000E0B2D">
      <w:pPr>
        <w:pStyle w:val="subsection"/>
      </w:pPr>
      <w:r w:rsidRPr="001F0FC3">
        <w:tab/>
        <w:t>(2)</w:t>
      </w:r>
      <w:r w:rsidRPr="001F0FC3">
        <w:tab/>
        <w:t>The application must not be made unless the application is authorised, in writing, by an authorising officer.</w:t>
      </w:r>
    </w:p>
    <w:p w:rsidR="000E0B2D" w:rsidRPr="001F0FC3" w:rsidRDefault="000E0B2D" w:rsidP="000E0B2D">
      <w:pPr>
        <w:pStyle w:val="subsection"/>
      </w:pPr>
      <w:r w:rsidRPr="001F0FC3">
        <w:tab/>
        <w:t>(3)</w:t>
      </w:r>
      <w:r w:rsidRPr="001F0FC3">
        <w:tab/>
        <w:t xml:space="preserve">Subject to </w:t>
      </w:r>
      <w:r w:rsidR="001F0FC3">
        <w:t>subsection (</w:t>
      </w:r>
      <w:r w:rsidRPr="001F0FC3">
        <w:t>4), the application must include statements of all of the following:</w:t>
      </w:r>
    </w:p>
    <w:p w:rsidR="000E0B2D" w:rsidRPr="001F0FC3" w:rsidRDefault="000E0B2D" w:rsidP="000E0B2D">
      <w:pPr>
        <w:pStyle w:val="paragraph"/>
      </w:pPr>
      <w:r w:rsidRPr="001F0FC3">
        <w:tab/>
        <w:t>(a)</w:t>
      </w:r>
      <w:r w:rsidRPr="001F0FC3">
        <w:tab/>
        <w:t>whether it appears to the investigating official that the person is under 18;</w:t>
      </w:r>
    </w:p>
    <w:p w:rsidR="000E0B2D" w:rsidRPr="001F0FC3" w:rsidRDefault="000E0B2D" w:rsidP="000E0B2D">
      <w:pPr>
        <w:pStyle w:val="paragraph"/>
      </w:pPr>
      <w:r w:rsidRPr="001F0FC3">
        <w:tab/>
        <w:t>(b)</w:t>
      </w:r>
      <w:r w:rsidRPr="001F0FC3">
        <w:tab/>
        <w:t>whether it appears to the investigating official that the person is an Aboriginal person or a Torres Strait Islander;</w:t>
      </w:r>
    </w:p>
    <w:p w:rsidR="000E0B2D" w:rsidRPr="001F0FC3" w:rsidRDefault="000E0B2D" w:rsidP="000E0B2D">
      <w:pPr>
        <w:pStyle w:val="paragraph"/>
      </w:pPr>
      <w:r w:rsidRPr="001F0FC3">
        <w:tab/>
        <w:t>(c)</w:t>
      </w:r>
      <w:r w:rsidRPr="001F0FC3">
        <w:tab/>
        <w:t>the outcome of any previous application under this section in relation to the person and the investigation period;</w:t>
      </w:r>
    </w:p>
    <w:p w:rsidR="000E0B2D" w:rsidRPr="001F0FC3" w:rsidRDefault="000E0B2D" w:rsidP="000E0B2D">
      <w:pPr>
        <w:pStyle w:val="paragraph"/>
      </w:pPr>
      <w:r w:rsidRPr="001F0FC3">
        <w:tab/>
        <w:t>(d)</w:t>
      </w:r>
      <w:r w:rsidRPr="001F0FC3">
        <w:tab/>
        <w:t>the period (if any) by which the investigation period has been reduced under subsection</w:t>
      </w:r>
      <w:r w:rsidR="001F0FC3">
        <w:t> </w:t>
      </w:r>
      <w:r w:rsidRPr="001F0FC3">
        <w:t>23DB(7);</w:t>
      </w:r>
    </w:p>
    <w:p w:rsidR="000E0B2D" w:rsidRPr="001F0FC3" w:rsidRDefault="000E0B2D" w:rsidP="000E0B2D">
      <w:pPr>
        <w:pStyle w:val="paragraph"/>
      </w:pPr>
      <w:r w:rsidRPr="001F0FC3">
        <w:tab/>
        <w:t>(e)</w:t>
      </w:r>
      <w:r w:rsidRPr="001F0FC3">
        <w:tab/>
        <w:t>the total amount of time (if any) that has been disregarded under subsection</w:t>
      </w:r>
      <w:r w:rsidR="001F0FC3">
        <w:t> </w:t>
      </w:r>
      <w:r w:rsidRPr="001F0FC3">
        <w:t>23DB(9) in ascertaining the investigation period;</w:t>
      </w:r>
    </w:p>
    <w:p w:rsidR="000E0B2D" w:rsidRPr="001F0FC3" w:rsidRDefault="000E0B2D" w:rsidP="000E0B2D">
      <w:pPr>
        <w:pStyle w:val="paragraph"/>
      </w:pPr>
      <w:r w:rsidRPr="001F0FC3">
        <w:tab/>
        <w:t>(f)</w:t>
      </w:r>
      <w:r w:rsidRPr="001F0FC3">
        <w:tab/>
        <w:t>the maximum amount of time by which the investigation period could be extended;</w:t>
      </w:r>
    </w:p>
    <w:p w:rsidR="000E0B2D" w:rsidRPr="001F0FC3" w:rsidRDefault="000E0B2D" w:rsidP="000E0B2D">
      <w:pPr>
        <w:pStyle w:val="paragraph"/>
      </w:pPr>
      <w:r w:rsidRPr="001F0FC3">
        <w:tab/>
        <w:t>(g)</w:t>
      </w:r>
      <w:r w:rsidRPr="001F0FC3">
        <w:tab/>
        <w:t>the reasons why the investigating official believes the investigation period should be extended;</w:t>
      </w:r>
    </w:p>
    <w:p w:rsidR="000E0B2D" w:rsidRPr="001F0FC3" w:rsidRDefault="000E0B2D" w:rsidP="000E0B2D">
      <w:pPr>
        <w:pStyle w:val="paragraph"/>
      </w:pPr>
      <w:r w:rsidRPr="001F0FC3">
        <w:tab/>
        <w:t>(h)</w:t>
      </w:r>
      <w:r w:rsidRPr="001F0FC3">
        <w:tab/>
        <w:t>the period by which the investigating official believes the investigation period should be extended.</w:t>
      </w:r>
    </w:p>
    <w:p w:rsidR="000E0B2D" w:rsidRPr="001F0FC3" w:rsidRDefault="000E0B2D" w:rsidP="000E0B2D">
      <w:pPr>
        <w:pStyle w:val="subsection"/>
      </w:pPr>
      <w:r w:rsidRPr="001F0FC3">
        <w:tab/>
        <w:t>(4)</w:t>
      </w:r>
      <w:r w:rsidRPr="001F0FC3">
        <w:tab/>
      </w:r>
      <w:r w:rsidR="001F0FC3">
        <w:t>Subsection (</w:t>
      </w:r>
      <w:r w:rsidRPr="001F0FC3">
        <w:t>3) does not require any information to be included in the application if disclosure of that information is likely:</w:t>
      </w:r>
    </w:p>
    <w:p w:rsidR="000E0B2D" w:rsidRPr="001F0FC3" w:rsidRDefault="000E0B2D" w:rsidP="000E0B2D">
      <w:pPr>
        <w:pStyle w:val="paragraph"/>
      </w:pPr>
      <w:r w:rsidRPr="001F0FC3">
        <w:tab/>
        <w:t>(a)</w:t>
      </w:r>
      <w:r w:rsidRPr="001F0FC3">
        <w:tab/>
        <w:t xml:space="preserve">to prejudice national security (within the meaning of the </w:t>
      </w:r>
      <w:r w:rsidRPr="001F0FC3">
        <w:rPr>
          <w:i/>
        </w:rPr>
        <w:t>National Security Information (Criminal and Civil Proceedings) Act 2004</w:t>
      </w:r>
      <w:r w:rsidRPr="001F0FC3">
        <w:t>); or</w:t>
      </w:r>
    </w:p>
    <w:p w:rsidR="000E0B2D" w:rsidRPr="001F0FC3" w:rsidRDefault="000E0B2D" w:rsidP="000E0B2D">
      <w:pPr>
        <w:pStyle w:val="paragraph"/>
      </w:pPr>
      <w:r w:rsidRPr="001F0FC3">
        <w:tab/>
        <w:t>(b)</w:t>
      </w:r>
      <w:r w:rsidRPr="001F0FC3">
        <w:tab/>
        <w:t>to be protected by public interest immunity; or</w:t>
      </w:r>
    </w:p>
    <w:p w:rsidR="000E0B2D" w:rsidRPr="001F0FC3" w:rsidRDefault="000E0B2D" w:rsidP="000E0B2D">
      <w:pPr>
        <w:pStyle w:val="paragraph"/>
      </w:pPr>
      <w:r w:rsidRPr="001F0FC3">
        <w:tab/>
        <w:t>(c)</w:t>
      </w:r>
      <w:r w:rsidRPr="001F0FC3">
        <w:tab/>
        <w:t>to put at risk ongoing operations by law enforcement agencies or intelligence agencies; or</w:t>
      </w:r>
    </w:p>
    <w:p w:rsidR="000E0B2D" w:rsidRPr="001F0FC3" w:rsidRDefault="000E0B2D" w:rsidP="000E0B2D">
      <w:pPr>
        <w:pStyle w:val="paragraph"/>
      </w:pPr>
      <w:r w:rsidRPr="001F0FC3">
        <w:tab/>
        <w:t>(d)</w:t>
      </w:r>
      <w:r w:rsidRPr="001F0FC3">
        <w:tab/>
        <w:t>to put at risk the safety of the community, law enforcement officers or intelligence officers.</w:t>
      </w:r>
    </w:p>
    <w:p w:rsidR="000E0B2D" w:rsidRPr="001F0FC3" w:rsidRDefault="000E0B2D" w:rsidP="000E0B2D">
      <w:pPr>
        <w:pStyle w:val="subsection"/>
      </w:pPr>
      <w:r w:rsidRPr="001F0FC3">
        <w:tab/>
        <w:t>(5)</w:t>
      </w:r>
      <w:r w:rsidRPr="001F0FC3">
        <w:tab/>
        <w:t>Before the application is considered by the magistrate, the investigating official must:</w:t>
      </w:r>
    </w:p>
    <w:p w:rsidR="000E0B2D" w:rsidRPr="001F0FC3" w:rsidRDefault="000E0B2D" w:rsidP="000E0B2D">
      <w:pPr>
        <w:pStyle w:val="paragraph"/>
      </w:pPr>
      <w:r w:rsidRPr="001F0FC3">
        <w:tab/>
        <w:t>(a)</w:t>
      </w:r>
      <w:r w:rsidRPr="001F0FC3">
        <w:tab/>
        <w:t>provide a copy of the application to the person or to his or her legal representative; and</w:t>
      </w:r>
    </w:p>
    <w:p w:rsidR="000E0B2D" w:rsidRPr="001F0FC3" w:rsidRDefault="000E0B2D" w:rsidP="000E0B2D">
      <w:pPr>
        <w:pStyle w:val="paragraph"/>
      </w:pPr>
      <w:r w:rsidRPr="001F0FC3">
        <w:tab/>
        <w:t>(b)</w:t>
      </w:r>
      <w:r w:rsidRPr="001F0FC3">
        <w:tab/>
        <w:t>inform the person that he or she, or his or her legal representative, may make representations to the magistrate about the application.</w:t>
      </w:r>
    </w:p>
    <w:p w:rsidR="000E0B2D" w:rsidRPr="001F0FC3" w:rsidRDefault="000E0B2D" w:rsidP="000E0B2D">
      <w:pPr>
        <w:pStyle w:val="subsection"/>
      </w:pPr>
      <w:r w:rsidRPr="001F0FC3">
        <w:tab/>
        <w:t>(6)</w:t>
      </w:r>
      <w:r w:rsidRPr="001F0FC3">
        <w:tab/>
        <w:t xml:space="preserve">If the application contains any information of a kind mentioned in </w:t>
      </w:r>
      <w:r w:rsidR="001F0FC3">
        <w:t>subsection (</w:t>
      </w:r>
      <w:r w:rsidRPr="001F0FC3">
        <w:t>4), the investigating official may remove it from the copy of the application that is provided to the person or to his or her legal representative.</w:t>
      </w:r>
    </w:p>
    <w:p w:rsidR="000E0B2D" w:rsidRPr="001F0FC3" w:rsidRDefault="000E0B2D" w:rsidP="000E0B2D">
      <w:pPr>
        <w:pStyle w:val="subsection"/>
      </w:pPr>
      <w:r w:rsidRPr="001F0FC3">
        <w:tab/>
        <w:t>(7)</w:t>
      </w:r>
      <w:r w:rsidRPr="001F0FC3">
        <w:tab/>
        <w:t>The person, or his or her legal representative, may make representations to the magistrate about the application.</w:t>
      </w:r>
    </w:p>
    <w:p w:rsidR="000E0B2D" w:rsidRPr="001F0FC3" w:rsidRDefault="000E0B2D" w:rsidP="000E0B2D">
      <w:pPr>
        <w:pStyle w:val="ActHead5"/>
      </w:pPr>
      <w:bookmarkStart w:id="550" w:name="_Toc431993752"/>
      <w:r w:rsidRPr="001F0FC3">
        <w:rPr>
          <w:rStyle w:val="CharSectno"/>
        </w:rPr>
        <w:t>23DF</w:t>
      </w:r>
      <w:r w:rsidRPr="001F0FC3">
        <w:t xml:space="preserve">  Magistrate may extend investigation period</w:t>
      </w:r>
      <w:bookmarkEnd w:id="550"/>
    </w:p>
    <w:p w:rsidR="000E0B2D" w:rsidRPr="001F0FC3" w:rsidRDefault="000E0B2D" w:rsidP="000E0B2D">
      <w:pPr>
        <w:pStyle w:val="subsection"/>
      </w:pPr>
      <w:r w:rsidRPr="001F0FC3">
        <w:tab/>
        <w:t>(1)</w:t>
      </w:r>
      <w:r w:rsidRPr="001F0FC3">
        <w:tab/>
        <w:t>This section applies if:</w:t>
      </w:r>
    </w:p>
    <w:p w:rsidR="000E0B2D" w:rsidRPr="001F0FC3" w:rsidRDefault="000E0B2D" w:rsidP="000E0B2D">
      <w:pPr>
        <w:pStyle w:val="paragraph"/>
      </w:pPr>
      <w:r w:rsidRPr="001F0FC3">
        <w:tab/>
        <w:t>(a)</w:t>
      </w:r>
      <w:r w:rsidRPr="001F0FC3">
        <w:tab/>
        <w:t>a person is arrested for a terrorism offence; and</w:t>
      </w:r>
    </w:p>
    <w:p w:rsidR="000E0B2D" w:rsidRPr="001F0FC3" w:rsidRDefault="000E0B2D" w:rsidP="000E0B2D">
      <w:pPr>
        <w:pStyle w:val="paragraph"/>
      </w:pPr>
      <w:r w:rsidRPr="001F0FC3">
        <w:tab/>
        <w:t>(b)</w:t>
      </w:r>
      <w:r w:rsidRPr="001F0FC3">
        <w:tab/>
        <w:t>an application has been made under subsection</w:t>
      </w:r>
      <w:r w:rsidR="001F0FC3">
        <w:t> </w:t>
      </w:r>
      <w:r w:rsidRPr="001F0FC3">
        <w:t>23DE(1) to a magistrate in respect of the person.</w:t>
      </w:r>
    </w:p>
    <w:p w:rsidR="000E0B2D" w:rsidRPr="001F0FC3" w:rsidRDefault="000E0B2D" w:rsidP="000E0B2D">
      <w:pPr>
        <w:pStyle w:val="SubsectionHead"/>
      </w:pPr>
      <w:r w:rsidRPr="001F0FC3">
        <w:t>Extension of investigation period</w:t>
      </w:r>
    </w:p>
    <w:p w:rsidR="000E0B2D" w:rsidRPr="001F0FC3" w:rsidRDefault="000E0B2D" w:rsidP="000E0B2D">
      <w:pPr>
        <w:pStyle w:val="subsection"/>
      </w:pPr>
      <w:r w:rsidRPr="001F0FC3">
        <w:tab/>
        <w:t>(2)</w:t>
      </w:r>
      <w:r w:rsidRPr="001F0FC3">
        <w:tab/>
        <w:t xml:space="preserve">Subject to </w:t>
      </w:r>
      <w:r w:rsidR="001F0FC3">
        <w:t>subsection (</w:t>
      </w:r>
      <w:r w:rsidRPr="001F0FC3">
        <w:t>3), the magistrate may extend the investigation period, by signed written instrument, if satisfied that:</w:t>
      </w:r>
    </w:p>
    <w:p w:rsidR="000E0B2D" w:rsidRPr="001F0FC3" w:rsidRDefault="000E0B2D" w:rsidP="000E0B2D">
      <w:pPr>
        <w:pStyle w:val="paragraph"/>
      </w:pPr>
      <w:r w:rsidRPr="001F0FC3">
        <w:tab/>
        <w:t>(a)</w:t>
      </w:r>
      <w:r w:rsidRPr="001F0FC3">
        <w:tab/>
        <w:t>the offence is a terrorism offence; and</w:t>
      </w:r>
    </w:p>
    <w:p w:rsidR="000E0B2D" w:rsidRPr="001F0FC3" w:rsidRDefault="000E0B2D" w:rsidP="000E0B2D">
      <w:pPr>
        <w:pStyle w:val="paragraph"/>
      </w:pPr>
      <w:r w:rsidRPr="001F0FC3">
        <w:tab/>
        <w:t>(b)</w:t>
      </w:r>
      <w:r w:rsidRPr="001F0FC3">
        <w:tab/>
        <w:t>further detention of the person is necessary to:</w:t>
      </w:r>
    </w:p>
    <w:p w:rsidR="000E0B2D" w:rsidRPr="001F0FC3" w:rsidRDefault="000E0B2D" w:rsidP="000E0B2D">
      <w:pPr>
        <w:pStyle w:val="paragraphsub"/>
      </w:pPr>
      <w:r w:rsidRPr="001F0FC3">
        <w:tab/>
        <w:t>(i)</w:t>
      </w:r>
      <w:r w:rsidRPr="001F0FC3">
        <w:tab/>
        <w:t>preserve or obtain evidence related to the offence or to another terrorism offence; or</w:t>
      </w:r>
    </w:p>
    <w:p w:rsidR="000E0B2D" w:rsidRPr="001F0FC3" w:rsidRDefault="000E0B2D" w:rsidP="000E0B2D">
      <w:pPr>
        <w:pStyle w:val="paragraphsub"/>
      </w:pPr>
      <w:r w:rsidRPr="001F0FC3">
        <w:tab/>
        <w:t>(ii)</w:t>
      </w:r>
      <w:r w:rsidRPr="001F0FC3">
        <w:tab/>
        <w:t>complete the investigation into the offence or into another terrorism offence; and</w:t>
      </w:r>
    </w:p>
    <w:p w:rsidR="000E0B2D" w:rsidRPr="001F0FC3" w:rsidRDefault="000E0B2D" w:rsidP="000E0B2D">
      <w:pPr>
        <w:pStyle w:val="paragraph"/>
      </w:pPr>
      <w:r w:rsidRPr="001F0FC3">
        <w:tab/>
        <w:t>(c)</w:t>
      </w:r>
      <w:r w:rsidRPr="001F0FC3">
        <w:tab/>
        <w:t>the investigation into the offence is being conducted properly and without delay; and</w:t>
      </w:r>
    </w:p>
    <w:p w:rsidR="000E0B2D" w:rsidRPr="001F0FC3" w:rsidRDefault="000E0B2D" w:rsidP="000E0B2D">
      <w:pPr>
        <w:pStyle w:val="paragraph"/>
      </w:pPr>
      <w:r w:rsidRPr="001F0FC3">
        <w:tab/>
        <w:t>(d)</w:t>
      </w:r>
      <w:r w:rsidRPr="001F0FC3">
        <w:tab/>
        <w:t>the application has been authorised by an authorising officer; and</w:t>
      </w:r>
    </w:p>
    <w:p w:rsidR="000E0B2D" w:rsidRPr="001F0FC3" w:rsidRDefault="000E0B2D" w:rsidP="000E0B2D">
      <w:pPr>
        <w:pStyle w:val="paragraph"/>
      </w:pPr>
      <w:r w:rsidRPr="001F0FC3">
        <w:tab/>
        <w:t>(e)</w:t>
      </w:r>
      <w:r w:rsidRPr="001F0FC3">
        <w:tab/>
        <w:t>the person, or his or her legal representative, has been given the opportunity to make representations about the application.</w:t>
      </w:r>
    </w:p>
    <w:p w:rsidR="000E0B2D" w:rsidRPr="001F0FC3" w:rsidRDefault="000E0B2D" w:rsidP="0075164E">
      <w:pPr>
        <w:pStyle w:val="subsection"/>
        <w:keepNext/>
      </w:pPr>
      <w:r w:rsidRPr="001F0FC3">
        <w:tab/>
        <w:t>(3)</w:t>
      </w:r>
      <w:r w:rsidRPr="001F0FC3">
        <w:tab/>
        <w:t xml:space="preserve">Subject to </w:t>
      </w:r>
      <w:r w:rsidR="001F0FC3">
        <w:t>subsection (</w:t>
      </w:r>
      <w:r w:rsidRPr="001F0FC3">
        <w:t>4), the instrument must set out:</w:t>
      </w:r>
    </w:p>
    <w:p w:rsidR="000E0B2D" w:rsidRPr="001F0FC3" w:rsidRDefault="000E0B2D" w:rsidP="000E0B2D">
      <w:pPr>
        <w:pStyle w:val="paragraph"/>
      </w:pPr>
      <w:r w:rsidRPr="001F0FC3">
        <w:tab/>
        <w:t>(a)</w:t>
      </w:r>
      <w:r w:rsidRPr="001F0FC3">
        <w:tab/>
        <w:t>the day and time when the extension was granted; and</w:t>
      </w:r>
    </w:p>
    <w:p w:rsidR="000E0B2D" w:rsidRPr="001F0FC3" w:rsidRDefault="000E0B2D" w:rsidP="000E0B2D">
      <w:pPr>
        <w:pStyle w:val="paragraph"/>
      </w:pPr>
      <w:r w:rsidRPr="001F0FC3">
        <w:tab/>
        <w:t>(b)</w:t>
      </w:r>
      <w:r w:rsidRPr="001F0FC3">
        <w:tab/>
        <w:t>the reasons for granting the extension; and</w:t>
      </w:r>
    </w:p>
    <w:p w:rsidR="000E0B2D" w:rsidRPr="001F0FC3" w:rsidRDefault="000E0B2D" w:rsidP="000E0B2D">
      <w:pPr>
        <w:pStyle w:val="paragraph"/>
      </w:pPr>
      <w:r w:rsidRPr="001F0FC3">
        <w:tab/>
        <w:t>(c)</w:t>
      </w:r>
      <w:r w:rsidRPr="001F0FC3">
        <w:tab/>
        <w:t>the terms of the extension.</w:t>
      </w:r>
    </w:p>
    <w:p w:rsidR="000E0B2D" w:rsidRPr="001F0FC3" w:rsidRDefault="000E0B2D" w:rsidP="000E0B2D">
      <w:pPr>
        <w:pStyle w:val="subsection"/>
      </w:pPr>
      <w:r w:rsidRPr="001F0FC3">
        <w:tab/>
        <w:t>(4)</w:t>
      </w:r>
      <w:r w:rsidRPr="001F0FC3">
        <w:tab/>
      </w:r>
      <w:r w:rsidR="001F0FC3">
        <w:t>Subsection (</w:t>
      </w:r>
      <w:r w:rsidRPr="001F0FC3">
        <w:t>3) does not require any information to be included in the instrument if disclosure of that information is likely:</w:t>
      </w:r>
    </w:p>
    <w:p w:rsidR="000E0B2D" w:rsidRPr="001F0FC3" w:rsidRDefault="000E0B2D" w:rsidP="000E0B2D">
      <w:pPr>
        <w:pStyle w:val="paragraph"/>
      </w:pPr>
      <w:r w:rsidRPr="001F0FC3">
        <w:tab/>
        <w:t>(a)</w:t>
      </w:r>
      <w:r w:rsidRPr="001F0FC3">
        <w:tab/>
        <w:t xml:space="preserve">to prejudice national security (within the meaning of the </w:t>
      </w:r>
      <w:r w:rsidRPr="001F0FC3">
        <w:rPr>
          <w:i/>
        </w:rPr>
        <w:t>National Security Information (Criminal and Civil Proceedings) Act 2004</w:t>
      </w:r>
      <w:r w:rsidRPr="001F0FC3">
        <w:t>); or</w:t>
      </w:r>
    </w:p>
    <w:p w:rsidR="000E0B2D" w:rsidRPr="001F0FC3" w:rsidRDefault="000E0B2D" w:rsidP="000E0B2D">
      <w:pPr>
        <w:pStyle w:val="paragraph"/>
      </w:pPr>
      <w:r w:rsidRPr="001F0FC3">
        <w:tab/>
        <w:t>(b)</w:t>
      </w:r>
      <w:r w:rsidRPr="001F0FC3">
        <w:tab/>
        <w:t>to be protected by public interest immunity; or</w:t>
      </w:r>
    </w:p>
    <w:p w:rsidR="000E0B2D" w:rsidRPr="001F0FC3" w:rsidRDefault="000E0B2D" w:rsidP="000E0B2D">
      <w:pPr>
        <w:pStyle w:val="paragraph"/>
      </w:pPr>
      <w:r w:rsidRPr="001F0FC3">
        <w:tab/>
        <w:t>(c)</w:t>
      </w:r>
      <w:r w:rsidRPr="001F0FC3">
        <w:tab/>
        <w:t>to put at risk ongoing operations by law enforcement agencies or intelligence agencies; or</w:t>
      </w:r>
    </w:p>
    <w:p w:rsidR="000E0B2D" w:rsidRPr="001F0FC3" w:rsidRDefault="000E0B2D" w:rsidP="000E0B2D">
      <w:pPr>
        <w:pStyle w:val="paragraph"/>
      </w:pPr>
      <w:r w:rsidRPr="001F0FC3">
        <w:tab/>
        <w:t>(d)</w:t>
      </w:r>
      <w:r w:rsidRPr="001F0FC3">
        <w:tab/>
        <w:t>to put at risk the safety of the community, law enforcement officers or intelligence officers.</w:t>
      </w:r>
    </w:p>
    <w:p w:rsidR="000E0B2D" w:rsidRPr="001F0FC3" w:rsidRDefault="000E0B2D" w:rsidP="000E0B2D">
      <w:pPr>
        <w:pStyle w:val="subsection"/>
      </w:pPr>
      <w:r w:rsidRPr="001F0FC3">
        <w:tab/>
        <w:t>(5)</w:t>
      </w:r>
      <w:r w:rsidRPr="001F0FC3">
        <w:tab/>
        <w:t>The magistrate must:</w:t>
      </w:r>
    </w:p>
    <w:p w:rsidR="000E0B2D" w:rsidRPr="001F0FC3" w:rsidRDefault="000E0B2D" w:rsidP="000E0B2D">
      <w:pPr>
        <w:pStyle w:val="paragraph"/>
      </w:pPr>
      <w:r w:rsidRPr="001F0FC3">
        <w:tab/>
        <w:t>(a)</w:t>
      </w:r>
      <w:r w:rsidRPr="001F0FC3">
        <w:tab/>
        <w:t>give the investigating official a copy of the instrument as soon as practicable after signing it; and</w:t>
      </w:r>
    </w:p>
    <w:p w:rsidR="000E0B2D" w:rsidRPr="001F0FC3" w:rsidRDefault="000E0B2D" w:rsidP="000E0B2D">
      <w:pPr>
        <w:pStyle w:val="paragraph"/>
      </w:pPr>
      <w:r w:rsidRPr="001F0FC3">
        <w:tab/>
        <w:t>(b)</w:t>
      </w:r>
      <w:r w:rsidRPr="001F0FC3">
        <w:tab/>
        <w:t>if the instrument was made as a result of an application made by telex, fax or other electronic means—inform the investigating official of the matters included in the instrument.</w:t>
      </w:r>
    </w:p>
    <w:p w:rsidR="000E0B2D" w:rsidRPr="001F0FC3" w:rsidRDefault="000E0B2D" w:rsidP="000E0B2D">
      <w:pPr>
        <w:pStyle w:val="notetext"/>
      </w:pPr>
      <w:r w:rsidRPr="001F0FC3">
        <w:t>Note:</w:t>
      </w:r>
      <w:r w:rsidRPr="001F0FC3">
        <w:tab/>
        <w:t>See section</w:t>
      </w:r>
      <w:r w:rsidR="001F0FC3">
        <w:t> </w:t>
      </w:r>
      <w:r w:rsidRPr="001F0FC3">
        <w:t>23E.</w:t>
      </w:r>
    </w:p>
    <w:p w:rsidR="000E0B2D" w:rsidRPr="001F0FC3" w:rsidRDefault="000E0B2D" w:rsidP="000E0B2D">
      <w:pPr>
        <w:pStyle w:val="subsection"/>
      </w:pPr>
      <w:r w:rsidRPr="001F0FC3">
        <w:tab/>
        <w:t>(6)</w:t>
      </w:r>
      <w:r w:rsidRPr="001F0FC3">
        <w:tab/>
        <w:t>The investigating official must:</w:t>
      </w:r>
    </w:p>
    <w:p w:rsidR="000E0B2D" w:rsidRPr="001F0FC3" w:rsidRDefault="000E0B2D" w:rsidP="000E0B2D">
      <w:pPr>
        <w:pStyle w:val="paragraph"/>
      </w:pPr>
      <w:r w:rsidRPr="001F0FC3">
        <w:tab/>
        <w:t>(a)</w:t>
      </w:r>
      <w:r w:rsidRPr="001F0FC3">
        <w:tab/>
        <w:t xml:space="preserve">as soon as practicable after receiving a copy of the instrument under </w:t>
      </w:r>
      <w:r w:rsidR="001F0FC3">
        <w:t>paragraph (</w:t>
      </w:r>
      <w:r w:rsidRPr="001F0FC3">
        <w:t>5)(a), give the person, or his or her legal representative, a copy of it; and</w:t>
      </w:r>
    </w:p>
    <w:p w:rsidR="000E0B2D" w:rsidRPr="001F0FC3" w:rsidRDefault="000E0B2D" w:rsidP="000E0B2D">
      <w:pPr>
        <w:pStyle w:val="paragraph"/>
      </w:pPr>
      <w:r w:rsidRPr="001F0FC3">
        <w:tab/>
        <w:t>(b)</w:t>
      </w:r>
      <w:r w:rsidRPr="001F0FC3">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1F0FC3">
        <w:t>paragraph (</w:t>
      </w:r>
      <w:r w:rsidRPr="001F0FC3">
        <w:t>5)(b).</w:t>
      </w:r>
    </w:p>
    <w:p w:rsidR="000E0B2D" w:rsidRPr="001F0FC3" w:rsidRDefault="000E0B2D" w:rsidP="000E0B2D">
      <w:pPr>
        <w:pStyle w:val="subsection"/>
      </w:pPr>
      <w:r w:rsidRPr="001F0FC3">
        <w:tab/>
        <w:t>(7)</w:t>
      </w:r>
      <w:r w:rsidRPr="001F0FC3">
        <w:tab/>
        <w:t>The investigation period may be extended any number of times, but the total of the periods of extension cannot be more than 20 hours.</w:t>
      </w:r>
    </w:p>
    <w:p w:rsidR="000E0B2D" w:rsidRPr="001F0FC3" w:rsidRDefault="000E0B2D" w:rsidP="000E0B2D">
      <w:pPr>
        <w:pStyle w:val="ActHead4"/>
      </w:pPr>
      <w:bookmarkStart w:id="551" w:name="_Toc431993753"/>
      <w:r w:rsidRPr="001F0FC3">
        <w:rPr>
          <w:rStyle w:val="CharSubdNo"/>
        </w:rPr>
        <w:t>Subdivision C</w:t>
      </w:r>
      <w:r w:rsidRPr="001F0FC3">
        <w:t>—</w:t>
      </w:r>
      <w:r w:rsidRPr="001F0FC3">
        <w:rPr>
          <w:rStyle w:val="CharSubdText"/>
        </w:rPr>
        <w:t>Miscellaneous</w:t>
      </w:r>
      <w:bookmarkEnd w:id="551"/>
    </w:p>
    <w:p w:rsidR="000E0B2D" w:rsidRPr="001F0FC3" w:rsidRDefault="000E0B2D" w:rsidP="000E0B2D">
      <w:pPr>
        <w:pStyle w:val="ActHead5"/>
      </w:pPr>
      <w:bookmarkStart w:id="552" w:name="_Toc431993754"/>
      <w:r w:rsidRPr="001F0FC3">
        <w:rPr>
          <w:rStyle w:val="CharSectno"/>
        </w:rPr>
        <w:t>23E</w:t>
      </w:r>
      <w:r w:rsidRPr="001F0FC3">
        <w:t xml:space="preserve">  Evidentiary provisions if application made by electronic means</w:t>
      </w:r>
      <w:bookmarkEnd w:id="552"/>
    </w:p>
    <w:p w:rsidR="000E0B2D" w:rsidRPr="001F0FC3" w:rsidRDefault="000E0B2D" w:rsidP="000E0B2D">
      <w:pPr>
        <w:pStyle w:val="subsection"/>
      </w:pPr>
      <w:r w:rsidRPr="001F0FC3">
        <w:tab/>
        <w:t>(1)</w:t>
      </w:r>
      <w:r w:rsidRPr="001F0FC3">
        <w:tab/>
        <w:t>This section applies if a magistrate has, under paragraph</w:t>
      </w:r>
      <w:r w:rsidR="001F0FC3">
        <w:t> </w:t>
      </w:r>
      <w:r w:rsidRPr="001F0FC3">
        <w:t>23DA(5)(b), 23DD(5)(b) or 23DF(5)(b), informed an investigating official of matters included in an instrument.</w:t>
      </w:r>
    </w:p>
    <w:p w:rsidR="000E0B2D" w:rsidRPr="001F0FC3" w:rsidRDefault="000E0B2D" w:rsidP="000E0B2D">
      <w:pPr>
        <w:pStyle w:val="subsection"/>
      </w:pPr>
      <w:r w:rsidRPr="001F0FC3">
        <w:tab/>
        <w:t>(2)</w:t>
      </w:r>
      <w:r w:rsidRPr="001F0FC3">
        <w:tab/>
        <w:t>As soon as practicable after being informed of those matters, the investigating official must:</w:t>
      </w:r>
    </w:p>
    <w:p w:rsidR="000E0B2D" w:rsidRPr="001F0FC3" w:rsidRDefault="000E0B2D" w:rsidP="000E0B2D">
      <w:pPr>
        <w:pStyle w:val="paragraph"/>
      </w:pPr>
      <w:r w:rsidRPr="001F0FC3">
        <w:tab/>
        <w:t>(a)</w:t>
      </w:r>
      <w:r w:rsidRPr="001F0FC3">
        <w:tab/>
        <w:t>complete a form of the instrument and write on it the name of the magistrate and the particulars given by him or her; and</w:t>
      </w:r>
    </w:p>
    <w:p w:rsidR="000E0B2D" w:rsidRPr="001F0FC3" w:rsidRDefault="000E0B2D" w:rsidP="000E0B2D">
      <w:pPr>
        <w:pStyle w:val="paragraph"/>
      </w:pPr>
      <w:r w:rsidRPr="001F0FC3">
        <w:tab/>
        <w:t>(b)</w:t>
      </w:r>
      <w:r w:rsidRPr="001F0FC3">
        <w:tab/>
        <w:t>forward it to the magistrate.</w:t>
      </w:r>
    </w:p>
    <w:p w:rsidR="000E0B2D" w:rsidRPr="001F0FC3" w:rsidRDefault="000E0B2D" w:rsidP="000E0B2D">
      <w:pPr>
        <w:pStyle w:val="subsection"/>
      </w:pPr>
      <w:r w:rsidRPr="001F0FC3">
        <w:tab/>
        <w:t>(3)</w:t>
      </w:r>
      <w:r w:rsidRPr="001F0FC3">
        <w:tab/>
        <w:t>If the form of the instrument completed by the investigating official does not, in all material respects, accord with the terms of the instrument signed by the magistrate, the instrument is taken to have had no effect.</w:t>
      </w:r>
    </w:p>
    <w:p w:rsidR="000E0B2D" w:rsidRPr="001F0FC3" w:rsidRDefault="000E0B2D" w:rsidP="000E0B2D">
      <w:pPr>
        <w:pStyle w:val="subsection"/>
      </w:pPr>
      <w:r w:rsidRPr="001F0FC3">
        <w:tab/>
        <w:t>(4)</w:t>
      </w:r>
      <w:r w:rsidRPr="001F0FC3">
        <w:tab/>
        <w:t>In any proceedings, if the instrument signed by the magistrate is not produced in evidence, the burden lies on the prosecution to prove that the instrument was made.</w:t>
      </w:r>
    </w:p>
    <w:p w:rsidR="001769E6" w:rsidRPr="001F0FC3" w:rsidRDefault="001769E6" w:rsidP="00527FBC">
      <w:pPr>
        <w:pStyle w:val="ActHead3"/>
        <w:pageBreakBefore/>
      </w:pPr>
      <w:bookmarkStart w:id="553" w:name="_Toc431993755"/>
      <w:r w:rsidRPr="001F0FC3">
        <w:rPr>
          <w:rStyle w:val="CharDivNo"/>
        </w:rPr>
        <w:t>Division</w:t>
      </w:r>
      <w:r w:rsidR="001F0FC3" w:rsidRPr="001F0FC3">
        <w:rPr>
          <w:rStyle w:val="CharDivNo"/>
        </w:rPr>
        <w:t> </w:t>
      </w:r>
      <w:r w:rsidRPr="001F0FC3">
        <w:rPr>
          <w:rStyle w:val="CharDivNo"/>
        </w:rPr>
        <w:t>3</w:t>
      </w:r>
      <w:r w:rsidRPr="001F0FC3">
        <w:t>—</w:t>
      </w:r>
      <w:r w:rsidRPr="001F0FC3">
        <w:rPr>
          <w:rStyle w:val="CharDivText"/>
        </w:rPr>
        <w:t>Obligations of investigating officials</w:t>
      </w:r>
      <w:bookmarkEnd w:id="553"/>
    </w:p>
    <w:p w:rsidR="001769E6" w:rsidRPr="001F0FC3" w:rsidRDefault="001769E6" w:rsidP="001769E6">
      <w:pPr>
        <w:pStyle w:val="notemargin"/>
      </w:pPr>
      <w:r w:rsidRPr="001F0FC3">
        <w:t>Note:</w:t>
      </w:r>
      <w:r w:rsidRPr="001F0FC3">
        <w:tab/>
        <w:t>These obligations apply in relation to protected suspects as well as to people under arrest.</w:t>
      </w:r>
    </w:p>
    <w:p w:rsidR="001769E6" w:rsidRPr="001F0FC3" w:rsidRDefault="001769E6" w:rsidP="001769E6">
      <w:pPr>
        <w:pStyle w:val="ActHead5"/>
      </w:pPr>
      <w:bookmarkStart w:id="554" w:name="_Toc431993756"/>
      <w:r w:rsidRPr="001F0FC3">
        <w:rPr>
          <w:rStyle w:val="CharSectno"/>
        </w:rPr>
        <w:t>23F</w:t>
      </w:r>
      <w:r w:rsidRPr="001F0FC3">
        <w:t xml:space="preserve">  Cautioning persons who are under arrest or protected suspects</w:t>
      </w:r>
      <w:bookmarkEnd w:id="554"/>
    </w:p>
    <w:p w:rsidR="001769E6" w:rsidRPr="001F0FC3" w:rsidRDefault="001769E6" w:rsidP="001769E6">
      <w:pPr>
        <w:pStyle w:val="subsection"/>
      </w:pPr>
      <w:r w:rsidRPr="001F0FC3">
        <w:tab/>
        <w:t>(1)</w:t>
      </w:r>
      <w:r w:rsidRPr="001F0FC3">
        <w:tab/>
        <w:t xml:space="preserve">Subject to </w:t>
      </w:r>
      <w:r w:rsidR="001F0FC3">
        <w:t>subsection (</w:t>
      </w:r>
      <w:r w:rsidRPr="001F0FC3">
        <w:t>3), if a person is under arrest or a protected suspect, an investigating official must, before starting to question the person, caution the person that he or she does not have to say or do anything, but that anything the person does say or do may be used in evidence.</w:t>
      </w:r>
    </w:p>
    <w:p w:rsidR="001769E6" w:rsidRPr="001F0FC3" w:rsidRDefault="001769E6" w:rsidP="001769E6">
      <w:pPr>
        <w:pStyle w:val="subsection"/>
      </w:pPr>
      <w:r w:rsidRPr="001F0FC3">
        <w:tab/>
        <w:t>(2)</w:t>
      </w:r>
      <w:r w:rsidRPr="001F0FC3">
        <w:tab/>
        <w:t xml:space="preserve">The investigating official must inform the person of the caution in accordance with </w:t>
      </w:r>
      <w:r w:rsidR="001F0FC3">
        <w:t>subsection (</w:t>
      </w:r>
      <w:r w:rsidRPr="001F0FC3">
        <w:t>1), but need only do so in writing if that is the most appropriate means of informing the person.</w:t>
      </w:r>
    </w:p>
    <w:p w:rsidR="001769E6" w:rsidRPr="001F0FC3" w:rsidRDefault="001769E6" w:rsidP="001769E6">
      <w:pPr>
        <w:pStyle w:val="subsection"/>
      </w:pPr>
      <w:r w:rsidRPr="001F0FC3">
        <w:tab/>
        <w:t>(3)</w:t>
      </w:r>
      <w:r w:rsidRPr="001F0FC3">
        <w:tab/>
      </w:r>
      <w:r w:rsidR="001F0FC3">
        <w:t>Subsections (</w:t>
      </w:r>
      <w:r w:rsidRPr="001F0FC3">
        <w:t>1) and (2) do not apply so far as another law of the Commonwealth requires the person to answer questions put by, or do things required by, the investigating official.</w:t>
      </w:r>
    </w:p>
    <w:p w:rsidR="001769E6" w:rsidRPr="001F0FC3" w:rsidRDefault="001769E6" w:rsidP="001769E6">
      <w:pPr>
        <w:pStyle w:val="ActHead5"/>
      </w:pPr>
      <w:bookmarkStart w:id="555" w:name="_Toc431993757"/>
      <w:r w:rsidRPr="001F0FC3">
        <w:rPr>
          <w:rStyle w:val="CharSectno"/>
        </w:rPr>
        <w:t>23G</w:t>
      </w:r>
      <w:r w:rsidRPr="001F0FC3">
        <w:t xml:space="preserve">  Right to communicate with friend, relative and legal practitioner</w:t>
      </w:r>
      <w:bookmarkEnd w:id="555"/>
    </w:p>
    <w:p w:rsidR="001769E6" w:rsidRPr="001F0FC3" w:rsidRDefault="001769E6" w:rsidP="001769E6">
      <w:pPr>
        <w:pStyle w:val="subsection"/>
        <w:keepLines/>
      </w:pPr>
      <w:r w:rsidRPr="001F0FC3">
        <w:tab/>
        <w:t>(1)</w:t>
      </w:r>
      <w:r w:rsidRPr="001F0FC3">
        <w:tab/>
        <w:t>Subject to section</w:t>
      </w:r>
      <w:r w:rsidR="001F0FC3">
        <w:t> </w:t>
      </w:r>
      <w:r w:rsidRPr="001F0FC3">
        <w:t>23L, if a person is under arrest or a protected suspect, an investigating official must, before starting to question the person, inform the person that he or she may:</w:t>
      </w:r>
    </w:p>
    <w:p w:rsidR="001769E6" w:rsidRPr="001F0FC3" w:rsidRDefault="001769E6" w:rsidP="001769E6">
      <w:pPr>
        <w:pStyle w:val="paragraph"/>
      </w:pPr>
      <w:r w:rsidRPr="001F0FC3">
        <w:tab/>
        <w:t>(a)</w:t>
      </w:r>
      <w:r w:rsidRPr="001F0FC3">
        <w:tab/>
        <w:t>communicate, or attempt to communicate, with a friend or relative to inform that person of his or her whereabouts; and</w:t>
      </w:r>
    </w:p>
    <w:p w:rsidR="001769E6" w:rsidRPr="001F0FC3" w:rsidRDefault="001769E6" w:rsidP="001769E6">
      <w:pPr>
        <w:pStyle w:val="paragraph"/>
      </w:pPr>
      <w:r w:rsidRPr="001F0FC3">
        <w:tab/>
        <w:t>(b)</w:t>
      </w:r>
      <w:r w:rsidRPr="001F0FC3">
        <w:tab/>
        <w:t>communicate, or attempt to communicate, with a legal practitioner of the person’s choice and arrange, or attempt to arrange, for a legal practitioner of the person’s choice to be present during the questioning;</w:t>
      </w:r>
    </w:p>
    <w:p w:rsidR="001769E6" w:rsidRPr="001F0FC3" w:rsidRDefault="001769E6" w:rsidP="001769E6">
      <w:pPr>
        <w:pStyle w:val="subsection2"/>
      </w:pPr>
      <w:r w:rsidRPr="001F0FC3">
        <w:t>and the investigating official must defer the questioning for a reasonable time to allow the person to make, or attempt to make, the communication and, if the person has arranged for a legal practitioner to be present, to allow the legal practitioner to attend the questioning.</w:t>
      </w:r>
    </w:p>
    <w:p w:rsidR="001769E6" w:rsidRPr="001F0FC3" w:rsidRDefault="001769E6" w:rsidP="00954444">
      <w:pPr>
        <w:pStyle w:val="subsection"/>
        <w:keepNext/>
        <w:keepLines/>
      </w:pPr>
      <w:r w:rsidRPr="001F0FC3">
        <w:tab/>
        <w:t>(2)</w:t>
      </w:r>
      <w:r w:rsidRPr="001F0FC3">
        <w:tab/>
        <w:t>Subject to section</w:t>
      </w:r>
      <w:r w:rsidR="001F0FC3">
        <w:t> </w:t>
      </w:r>
      <w:r w:rsidRPr="001F0FC3">
        <w:t>23L, if a person is under arrest or a protected suspect and wishes to communicate with a friend, relative or legal practitioner, the investigating official must:</w:t>
      </w:r>
    </w:p>
    <w:p w:rsidR="001769E6" w:rsidRPr="001F0FC3" w:rsidRDefault="001769E6" w:rsidP="001769E6">
      <w:pPr>
        <w:pStyle w:val="paragraph"/>
      </w:pPr>
      <w:r w:rsidRPr="001F0FC3">
        <w:tab/>
        <w:t>(a)</w:t>
      </w:r>
      <w:r w:rsidRPr="001F0FC3">
        <w:tab/>
        <w:t>as soon as practicable, give the person reasonable facilities to enable the person to do so; and</w:t>
      </w:r>
    </w:p>
    <w:p w:rsidR="001769E6" w:rsidRPr="001F0FC3" w:rsidRDefault="001769E6" w:rsidP="001769E6">
      <w:pPr>
        <w:pStyle w:val="paragraph"/>
      </w:pPr>
      <w:r w:rsidRPr="001F0FC3">
        <w:tab/>
        <w:t>(b)</w:t>
      </w:r>
      <w:r w:rsidRPr="001F0FC3">
        <w:tab/>
        <w:t>in the case of a communication with a legal practitioner—allow the legal practitioner or a clerk of the legal practitioner to communicate with the person in circumstances in which, as far as practicable, the communication will not be overheard.</w:t>
      </w:r>
    </w:p>
    <w:p w:rsidR="001769E6" w:rsidRPr="001F0FC3" w:rsidRDefault="001769E6" w:rsidP="001769E6">
      <w:pPr>
        <w:pStyle w:val="subsection"/>
      </w:pPr>
      <w:r w:rsidRPr="001F0FC3">
        <w:tab/>
        <w:t>(3)</w:t>
      </w:r>
      <w:r w:rsidRPr="001F0FC3">
        <w:tab/>
        <w:t>Subject to section</w:t>
      </w:r>
      <w:r w:rsidR="001F0FC3">
        <w:t> </w:t>
      </w:r>
      <w:r w:rsidRPr="001F0FC3">
        <w:t>23L, if a person is under arrest or a protected suspect and arranges for a legal practitioner to be present during the questioning, the investigating official must:</w:t>
      </w:r>
    </w:p>
    <w:p w:rsidR="001769E6" w:rsidRPr="001F0FC3" w:rsidRDefault="001769E6" w:rsidP="001769E6">
      <w:pPr>
        <w:pStyle w:val="paragraph"/>
      </w:pPr>
      <w:r w:rsidRPr="001F0FC3">
        <w:tab/>
        <w:t>(a)</w:t>
      </w:r>
      <w:r w:rsidRPr="001F0FC3">
        <w:tab/>
        <w:t>allow the person to consult with the legal practitioner in private and provide reasonable facilities for that consultation; and</w:t>
      </w:r>
    </w:p>
    <w:p w:rsidR="001769E6" w:rsidRPr="001F0FC3" w:rsidRDefault="001769E6" w:rsidP="001769E6">
      <w:pPr>
        <w:pStyle w:val="paragraph"/>
        <w:keepLines/>
      </w:pPr>
      <w:r w:rsidRPr="001F0FC3">
        <w:tab/>
        <w:t>(b)</w:t>
      </w:r>
      <w:r w:rsidRPr="001F0FC3">
        <w:tab/>
        <w:t>allow the legal practitioner to be present during the questioning and to give advice to the person, but only while the legal practitioner does not unreasonably interfere with the questioning.</w:t>
      </w:r>
    </w:p>
    <w:p w:rsidR="001769E6" w:rsidRPr="001F0FC3" w:rsidRDefault="001769E6" w:rsidP="001769E6">
      <w:pPr>
        <w:pStyle w:val="ActHead5"/>
      </w:pPr>
      <w:bookmarkStart w:id="556" w:name="_Toc431993758"/>
      <w:r w:rsidRPr="001F0FC3">
        <w:rPr>
          <w:rStyle w:val="CharSectno"/>
        </w:rPr>
        <w:t>23H</w:t>
      </w:r>
      <w:r w:rsidRPr="001F0FC3">
        <w:t xml:space="preserve">  Aboriginal persons and </w:t>
      </w:r>
      <w:smartTag w:uri="urn:schemas-microsoft-com:office:smarttags" w:element="date">
        <w:r w:rsidRPr="001F0FC3">
          <w:t>Torres Strait</w:t>
        </w:r>
      </w:smartTag>
      <w:r w:rsidRPr="001F0FC3">
        <w:t xml:space="preserve"> Islanders</w:t>
      </w:r>
      <w:bookmarkEnd w:id="556"/>
    </w:p>
    <w:p w:rsidR="001769E6" w:rsidRPr="001F0FC3" w:rsidRDefault="001769E6" w:rsidP="001769E6">
      <w:pPr>
        <w:pStyle w:val="subsection"/>
      </w:pPr>
      <w:r w:rsidRPr="001F0FC3">
        <w:tab/>
        <w:t>(1)</w:t>
      </w:r>
      <w:r w:rsidRPr="001F0FC3">
        <w:tab/>
        <w:t>Subject to section</w:t>
      </w:r>
      <w:r w:rsidR="001F0FC3">
        <w:t> </w:t>
      </w:r>
      <w:r w:rsidRPr="001F0FC3">
        <w:t>23L, if the investigating official in charge of investigating a Commonwealth offence believes on reasonable grounds that a person who is under arrest, or who is a protected suspect, and whom it is intended to question about the offence is an Aboriginal person or a Torres Strait Islander, then, unless the official is aware that the person has arranged for a legal practitioner to be present during the questioning, the official must:</w:t>
      </w:r>
    </w:p>
    <w:p w:rsidR="001769E6" w:rsidRPr="001F0FC3" w:rsidRDefault="001769E6" w:rsidP="001769E6">
      <w:pPr>
        <w:pStyle w:val="paragraph"/>
      </w:pPr>
      <w:r w:rsidRPr="001F0FC3">
        <w:tab/>
        <w:t>(a)</w:t>
      </w:r>
      <w:r w:rsidRPr="001F0FC3">
        <w:tab/>
        <w:t>immediately inform the person that a representative of an Aboriginal legal aid organisation will be notified that the person is under arrest or a protected suspect (as the case requires); and</w:t>
      </w:r>
    </w:p>
    <w:p w:rsidR="001769E6" w:rsidRPr="001F0FC3" w:rsidRDefault="001769E6" w:rsidP="001769E6">
      <w:pPr>
        <w:pStyle w:val="paragraph"/>
      </w:pPr>
      <w:r w:rsidRPr="001F0FC3">
        <w:tab/>
        <w:t>(b)</w:t>
      </w:r>
      <w:r w:rsidRPr="001F0FC3">
        <w:tab/>
        <w:t>notify such a representative accordingly.</w:t>
      </w:r>
    </w:p>
    <w:p w:rsidR="001769E6" w:rsidRPr="001F0FC3" w:rsidRDefault="001769E6" w:rsidP="001769E6">
      <w:pPr>
        <w:pStyle w:val="subsection"/>
      </w:pPr>
      <w:r w:rsidRPr="001F0FC3">
        <w:tab/>
        <w:t>(2)</w:t>
      </w:r>
      <w:r w:rsidRPr="001F0FC3">
        <w:tab/>
        <w:t xml:space="preserve">Subject to </w:t>
      </w:r>
      <w:r w:rsidR="001F0FC3">
        <w:t>subsection (</w:t>
      </w:r>
      <w:r w:rsidRPr="001F0FC3">
        <w:t>7) and section</w:t>
      </w:r>
      <w:r w:rsidR="001F0FC3">
        <w:t> </w:t>
      </w:r>
      <w:r w:rsidRPr="001F0FC3">
        <w:t>23L, if an investigating official:</w:t>
      </w:r>
    </w:p>
    <w:p w:rsidR="001769E6" w:rsidRPr="001F0FC3" w:rsidRDefault="001769E6" w:rsidP="001769E6">
      <w:pPr>
        <w:pStyle w:val="paragraph"/>
      </w:pPr>
      <w:r w:rsidRPr="001F0FC3">
        <w:tab/>
        <w:t>(a)</w:t>
      </w:r>
      <w:r w:rsidRPr="001F0FC3">
        <w:tab/>
        <w:t>interviews a person as a suspect (whether under arrest or not) for a Commonwealth offence, and believes on reasonable grounds that the person is an Aboriginal person or a Torres Strait Islander; or</w:t>
      </w:r>
    </w:p>
    <w:p w:rsidR="001769E6" w:rsidRPr="001F0FC3" w:rsidRDefault="001769E6" w:rsidP="001769E6">
      <w:pPr>
        <w:pStyle w:val="paragraph"/>
      </w:pPr>
      <w:r w:rsidRPr="001F0FC3">
        <w:tab/>
        <w:t>(b)</w:t>
      </w:r>
      <w:r w:rsidRPr="001F0FC3">
        <w:tab/>
        <w:t>believes on reasonable grounds that a person who is under arrest or a protected suspect is an Aboriginal person or a Torres Strait Islander;</w:t>
      </w:r>
    </w:p>
    <w:p w:rsidR="001769E6" w:rsidRPr="001F0FC3" w:rsidRDefault="001769E6" w:rsidP="001769E6">
      <w:pPr>
        <w:pStyle w:val="subsection2"/>
      </w:pPr>
      <w:r w:rsidRPr="001F0FC3">
        <w:t>the official must not question the person unless:</w:t>
      </w:r>
    </w:p>
    <w:p w:rsidR="001769E6" w:rsidRPr="001F0FC3" w:rsidRDefault="001769E6" w:rsidP="001769E6">
      <w:pPr>
        <w:pStyle w:val="paragraph"/>
      </w:pPr>
      <w:r w:rsidRPr="001F0FC3">
        <w:tab/>
        <w:t>(c)</w:t>
      </w:r>
      <w:r w:rsidRPr="001F0FC3">
        <w:tab/>
        <w:t>an interview friend is present while the person is being questioned and, before the start of the questioning, the official has allowed the person to communicate with the interview friend in circumstances in which, as far as practicable, the communication will not be overheard; or</w:t>
      </w:r>
    </w:p>
    <w:p w:rsidR="001769E6" w:rsidRPr="001F0FC3" w:rsidRDefault="001769E6" w:rsidP="001769E6">
      <w:pPr>
        <w:pStyle w:val="paragraph"/>
      </w:pPr>
      <w:r w:rsidRPr="001F0FC3">
        <w:tab/>
        <w:t>(d)</w:t>
      </w:r>
      <w:r w:rsidRPr="001F0FC3">
        <w:tab/>
        <w:t>the person has expressly and voluntarily waived his or her right to have such a person present.</w:t>
      </w:r>
    </w:p>
    <w:p w:rsidR="001769E6" w:rsidRPr="001F0FC3" w:rsidRDefault="001769E6" w:rsidP="001769E6">
      <w:pPr>
        <w:pStyle w:val="subsection"/>
      </w:pPr>
      <w:r w:rsidRPr="001F0FC3">
        <w:tab/>
        <w:t>(2A)</w:t>
      </w:r>
      <w:r w:rsidRPr="001F0FC3">
        <w:tab/>
        <w:t>The person suspected, or under arrest, may choose his or her own interview friend unless:</w:t>
      </w:r>
    </w:p>
    <w:p w:rsidR="001769E6" w:rsidRPr="001F0FC3" w:rsidRDefault="001769E6" w:rsidP="001769E6">
      <w:pPr>
        <w:pStyle w:val="paragraph"/>
      </w:pPr>
      <w:r w:rsidRPr="001F0FC3">
        <w:tab/>
        <w:t>(a)</w:t>
      </w:r>
      <w:r w:rsidRPr="001F0FC3">
        <w:tab/>
        <w:t>he or she expressly and voluntarily waives this right; or</w:t>
      </w:r>
    </w:p>
    <w:p w:rsidR="001769E6" w:rsidRPr="001F0FC3" w:rsidRDefault="001769E6" w:rsidP="001769E6">
      <w:pPr>
        <w:pStyle w:val="paragraph"/>
      </w:pPr>
      <w:r w:rsidRPr="001F0FC3">
        <w:tab/>
        <w:t>(b)</w:t>
      </w:r>
      <w:r w:rsidRPr="001F0FC3">
        <w:tab/>
        <w:t>he or she fails to exercise this right within a reasonable period; or</w:t>
      </w:r>
    </w:p>
    <w:p w:rsidR="001769E6" w:rsidRPr="001F0FC3" w:rsidRDefault="001769E6" w:rsidP="001769E6">
      <w:pPr>
        <w:pStyle w:val="paragraph"/>
      </w:pPr>
      <w:r w:rsidRPr="001F0FC3">
        <w:tab/>
        <w:t>(c)</w:t>
      </w:r>
      <w:r w:rsidRPr="001F0FC3">
        <w:tab/>
        <w:t>the interview friend chosen does not arrive within 2 hours of the person’s first opportunity to contact an interview friend.</w:t>
      </w:r>
    </w:p>
    <w:p w:rsidR="001769E6" w:rsidRPr="001F0FC3" w:rsidRDefault="001769E6" w:rsidP="001769E6">
      <w:pPr>
        <w:pStyle w:val="subsection"/>
      </w:pPr>
      <w:r w:rsidRPr="001F0FC3">
        <w:tab/>
        <w:t>(2B)</w:t>
      </w:r>
      <w:r w:rsidRPr="001F0FC3">
        <w:tab/>
        <w:t xml:space="preserve">If an interview friend is not chosen under </w:t>
      </w:r>
      <w:r w:rsidR="001F0FC3">
        <w:t>subsection (</w:t>
      </w:r>
      <w:r w:rsidRPr="001F0FC3">
        <w:t>2A), the investigating official must choose one of the following to be the person’s interview friend:</w:t>
      </w:r>
    </w:p>
    <w:p w:rsidR="001769E6" w:rsidRPr="001F0FC3" w:rsidRDefault="001769E6" w:rsidP="001769E6">
      <w:pPr>
        <w:pStyle w:val="paragraph"/>
      </w:pPr>
      <w:r w:rsidRPr="001F0FC3">
        <w:tab/>
        <w:t>(a)</w:t>
      </w:r>
      <w:r w:rsidRPr="001F0FC3">
        <w:tab/>
        <w:t>a representative of an Aboriginal legal aid organisation;</w:t>
      </w:r>
    </w:p>
    <w:p w:rsidR="001769E6" w:rsidRPr="001F0FC3" w:rsidRDefault="001769E6" w:rsidP="001769E6">
      <w:pPr>
        <w:pStyle w:val="paragraph"/>
      </w:pPr>
      <w:r w:rsidRPr="001F0FC3">
        <w:tab/>
        <w:t>(b)</w:t>
      </w:r>
      <w:r w:rsidRPr="001F0FC3">
        <w:tab/>
        <w:t>a person whose name is included in the relevant list maintained under subsection</w:t>
      </w:r>
      <w:r w:rsidR="001F0FC3">
        <w:t> </w:t>
      </w:r>
      <w:r w:rsidRPr="001F0FC3">
        <w:t>23J(1).</w:t>
      </w:r>
    </w:p>
    <w:p w:rsidR="001769E6" w:rsidRPr="001F0FC3" w:rsidRDefault="001769E6" w:rsidP="001769E6">
      <w:pPr>
        <w:pStyle w:val="subsection"/>
      </w:pPr>
      <w:r w:rsidRPr="001F0FC3">
        <w:tab/>
        <w:t>(3)</w:t>
      </w:r>
      <w:r w:rsidRPr="001F0FC3">
        <w:tab/>
        <w:t>An interview friend may be excluded from the questioning if he or she unreasonably interferes with it.</w:t>
      </w:r>
    </w:p>
    <w:p w:rsidR="001769E6" w:rsidRPr="001F0FC3" w:rsidRDefault="001769E6" w:rsidP="001769E6">
      <w:pPr>
        <w:pStyle w:val="subsection"/>
      </w:pPr>
      <w:r w:rsidRPr="001F0FC3">
        <w:tab/>
        <w:t>(4)</w:t>
      </w:r>
      <w:r w:rsidRPr="001F0FC3">
        <w:tab/>
        <w:t xml:space="preserve">In any proceedings, the burden lies on the prosecution to prove that an Aboriginal person or Torres Strait Islander has waived the right referred to in </w:t>
      </w:r>
      <w:r w:rsidR="001F0FC3">
        <w:t>subsection (</w:t>
      </w:r>
      <w:r w:rsidRPr="001F0FC3">
        <w:t>2) or (2A), and the burden is not discharged unless the court is satisfied that the person voluntarily waived that right, and did so with full knowledge and understanding of what he or she was doing.</w:t>
      </w:r>
    </w:p>
    <w:p w:rsidR="001769E6" w:rsidRPr="001F0FC3" w:rsidRDefault="001769E6" w:rsidP="001769E6">
      <w:pPr>
        <w:pStyle w:val="subsection"/>
      </w:pPr>
      <w:r w:rsidRPr="001F0FC3">
        <w:tab/>
        <w:t>(5)</w:t>
      </w:r>
      <w:r w:rsidRPr="001F0FC3">
        <w:tab/>
        <w:t xml:space="preserve">In any proceedings, the burden lies on the prosecution to prove that, at the relevant time, a person who is under arrest or a protected suspect had, to the knowledge of the investigating official concerned, made an arrangement of the kind referred to in </w:t>
      </w:r>
      <w:r w:rsidR="001F0FC3">
        <w:t>subsection (</w:t>
      </w:r>
      <w:r w:rsidRPr="001F0FC3">
        <w:t>1).</w:t>
      </w:r>
    </w:p>
    <w:p w:rsidR="001769E6" w:rsidRPr="001F0FC3" w:rsidRDefault="001769E6" w:rsidP="001769E6">
      <w:pPr>
        <w:pStyle w:val="subsection"/>
      </w:pPr>
      <w:r w:rsidRPr="001F0FC3">
        <w:tab/>
        <w:t>(6)</w:t>
      </w:r>
      <w:r w:rsidRPr="001F0FC3">
        <w:tab/>
        <w:t>The rights conferred by this section are in addition to those conferred by section</w:t>
      </w:r>
      <w:r w:rsidR="001F0FC3">
        <w:t> </w:t>
      </w:r>
      <w:r w:rsidRPr="001F0FC3">
        <w:t>23G but, to the extent (if any) that compliance with this section results in compliance with section</w:t>
      </w:r>
      <w:r w:rsidR="001F0FC3">
        <w:t> </w:t>
      </w:r>
      <w:r w:rsidRPr="001F0FC3">
        <w:t>23G, the requirements of section</w:t>
      </w:r>
      <w:r w:rsidR="001F0FC3">
        <w:t> </w:t>
      </w:r>
      <w:r w:rsidRPr="001F0FC3">
        <w:t>23G are satisfied.</w:t>
      </w:r>
    </w:p>
    <w:p w:rsidR="001769E6" w:rsidRPr="001F0FC3" w:rsidRDefault="001769E6" w:rsidP="001769E6">
      <w:pPr>
        <w:pStyle w:val="subsection"/>
      </w:pPr>
      <w:r w:rsidRPr="001F0FC3">
        <w:tab/>
        <w:t>(7)</w:t>
      </w:r>
      <w:r w:rsidRPr="001F0FC3">
        <w:tab/>
        <w:t xml:space="preserve">If the person is under 18, </w:t>
      </w:r>
      <w:r w:rsidR="001F0FC3">
        <w:t>subsection (</w:t>
      </w:r>
      <w:r w:rsidRPr="001F0FC3">
        <w:t>2) does not apply and section</w:t>
      </w:r>
      <w:r w:rsidR="001F0FC3">
        <w:t> </w:t>
      </w:r>
      <w:r w:rsidRPr="001F0FC3">
        <w:t>23K applies.</w:t>
      </w:r>
    </w:p>
    <w:p w:rsidR="001769E6" w:rsidRPr="001F0FC3" w:rsidRDefault="001769E6" w:rsidP="001769E6">
      <w:pPr>
        <w:pStyle w:val="subsection"/>
      </w:pPr>
      <w:r w:rsidRPr="001F0FC3">
        <w:tab/>
        <w:t>(8)</w:t>
      </w:r>
      <w:r w:rsidRPr="001F0FC3">
        <w:tab/>
        <w:t xml:space="preserve">An investigating official is not required to comply with </w:t>
      </w:r>
      <w:r w:rsidR="001F0FC3">
        <w:t>subsection (</w:t>
      </w:r>
      <w:r w:rsidRPr="001F0FC3">
        <w:t>1), (2) or (2B) in respect of a person if the official believes on reasonable grounds that, having regard to the person’s level of education and understanding, the person is not at a disadvantage in respect of the questioning referred to in that subsection in comparison with members of the Australian community generally.</w:t>
      </w:r>
    </w:p>
    <w:p w:rsidR="001769E6" w:rsidRPr="001F0FC3" w:rsidRDefault="001769E6" w:rsidP="001769E6">
      <w:pPr>
        <w:pStyle w:val="subsection"/>
      </w:pPr>
      <w:r w:rsidRPr="001F0FC3">
        <w:tab/>
        <w:t>(9)</w:t>
      </w:r>
      <w:r w:rsidRPr="001F0FC3">
        <w:tab/>
        <w:t>In this section:</w:t>
      </w:r>
    </w:p>
    <w:p w:rsidR="001769E6" w:rsidRPr="001F0FC3" w:rsidRDefault="001769E6" w:rsidP="001769E6">
      <w:pPr>
        <w:pStyle w:val="Definition"/>
      </w:pPr>
      <w:r w:rsidRPr="001F0FC3">
        <w:rPr>
          <w:b/>
          <w:i/>
        </w:rPr>
        <w:t>interview friend</w:t>
      </w:r>
      <w:r w:rsidRPr="001F0FC3">
        <w:t xml:space="preserve">, in relation to a person to whom </w:t>
      </w:r>
      <w:r w:rsidR="001F0FC3">
        <w:t>subsection (</w:t>
      </w:r>
      <w:r w:rsidRPr="001F0FC3">
        <w:t>2) applies, means:</w:t>
      </w:r>
    </w:p>
    <w:p w:rsidR="001769E6" w:rsidRPr="001F0FC3" w:rsidRDefault="001769E6" w:rsidP="001769E6">
      <w:pPr>
        <w:pStyle w:val="paragraph"/>
      </w:pPr>
      <w:r w:rsidRPr="001F0FC3">
        <w:tab/>
        <w:t>(a)</w:t>
      </w:r>
      <w:r w:rsidRPr="001F0FC3">
        <w:tab/>
        <w:t>a relative or other person chosen by the person; or</w:t>
      </w:r>
    </w:p>
    <w:p w:rsidR="001769E6" w:rsidRPr="001F0FC3" w:rsidRDefault="001769E6" w:rsidP="001769E6">
      <w:pPr>
        <w:pStyle w:val="paragraph"/>
      </w:pPr>
      <w:r w:rsidRPr="001F0FC3">
        <w:tab/>
        <w:t>(b)</w:t>
      </w:r>
      <w:r w:rsidRPr="001F0FC3">
        <w:tab/>
        <w:t>a legal practitioner acting for the person; or</w:t>
      </w:r>
    </w:p>
    <w:p w:rsidR="001769E6" w:rsidRPr="001F0FC3" w:rsidRDefault="001769E6" w:rsidP="001769E6">
      <w:pPr>
        <w:pStyle w:val="paragraph"/>
      </w:pPr>
      <w:r w:rsidRPr="001F0FC3">
        <w:tab/>
        <w:t>(c)</w:t>
      </w:r>
      <w:r w:rsidRPr="001F0FC3">
        <w:tab/>
        <w:t>a representative of an Aboriginal legal aid organisation; or</w:t>
      </w:r>
    </w:p>
    <w:p w:rsidR="001769E6" w:rsidRPr="001F0FC3" w:rsidRDefault="001769E6" w:rsidP="001769E6">
      <w:pPr>
        <w:pStyle w:val="paragraph"/>
      </w:pPr>
      <w:r w:rsidRPr="001F0FC3">
        <w:tab/>
        <w:t>(d)</w:t>
      </w:r>
      <w:r w:rsidRPr="001F0FC3">
        <w:tab/>
        <w:t>a person whose name is included in the relevant list maintained under subsection</w:t>
      </w:r>
      <w:r w:rsidR="001F0FC3">
        <w:t> </w:t>
      </w:r>
      <w:r w:rsidRPr="001F0FC3">
        <w:t>23J(1).</w:t>
      </w:r>
    </w:p>
    <w:p w:rsidR="001769E6" w:rsidRPr="001F0FC3" w:rsidRDefault="001769E6" w:rsidP="00A65320">
      <w:pPr>
        <w:pStyle w:val="ActHead5"/>
      </w:pPr>
      <w:bookmarkStart w:id="557" w:name="_Toc431993759"/>
      <w:r w:rsidRPr="001F0FC3">
        <w:rPr>
          <w:rStyle w:val="CharSectno"/>
        </w:rPr>
        <w:t>23J</w:t>
      </w:r>
      <w:r w:rsidRPr="001F0FC3">
        <w:t xml:space="preserve">  Lists of interview friends and interpreters</w:t>
      </w:r>
      <w:bookmarkEnd w:id="557"/>
    </w:p>
    <w:p w:rsidR="001769E6" w:rsidRPr="001F0FC3" w:rsidRDefault="001769E6" w:rsidP="00A65320">
      <w:pPr>
        <w:pStyle w:val="subsection"/>
        <w:keepNext/>
        <w:keepLines/>
      </w:pPr>
      <w:r w:rsidRPr="001F0FC3">
        <w:tab/>
        <w:t>(1)</w:t>
      </w:r>
      <w:r w:rsidRPr="001F0FC3">
        <w:tab/>
        <w:t>The Minister must, so far as is reasonably practicable, establish and update at such intervals as the Minister thinks appropriate, a list, in relation to a region where there are likely to be persons under arrest and under investigation for Commonwealth offences, of the names of persons (not being constables) who:</w:t>
      </w:r>
    </w:p>
    <w:p w:rsidR="001769E6" w:rsidRPr="001F0FC3" w:rsidRDefault="001769E6" w:rsidP="001769E6">
      <w:pPr>
        <w:pStyle w:val="paragraph"/>
      </w:pPr>
      <w:r w:rsidRPr="001F0FC3">
        <w:tab/>
        <w:t>(a)</w:t>
      </w:r>
      <w:r w:rsidRPr="001F0FC3">
        <w:tab/>
        <w:t>are suitable to help Aboriginal persons or Torres Strait Islanders under arrest and under investigation for Commonwealth offences; and</w:t>
      </w:r>
    </w:p>
    <w:p w:rsidR="001769E6" w:rsidRPr="001F0FC3" w:rsidRDefault="001769E6" w:rsidP="001769E6">
      <w:pPr>
        <w:pStyle w:val="paragraph"/>
      </w:pPr>
      <w:r w:rsidRPr="001F0FC3">
        <w:tab/>
        <w:t>(b)</w:t>
      </w:r>
      <w:r w:rsidRPr="001F0FC3">
        <w:tab/>
        <w:t>are willing to give such help in that region.</w:t>
      </w:r>
    </w:p>
    <w:p w:rsidR="001769E6" w:rsidRPr="001F0FC3" w:rsidRDefault="001769E6" w:rsidP="005678BB">
      <w:pPr>
        <w:pStyle w:val="subsection"/>
        <w:keepNext/>
        <w:keepLines/>
      </w:pPr>
      <w:r w:rsidRPr="001F0FC3">
        <w:tab/>
        <w:t>(2)</w:t>
      </w:r>
      <w:r w:rsidRPr="001F0FC3">
        <w:tab/>
        <w:t>In establishing and maintaining a list in relation to a region, the Minister or his or her delegate must, from time to time, consult with any Aboriginal legal aid organisation providing legal assistance to Aboriginal persons or Torres Strait Islanders in that region.</w:t>
      </w:r>
    </w:p>
    <w:p w:rsidR="001769E6" w:rsidRPr="001F0FC3" w:rsidRDefault="001769E6" w:rsidP="001769E6">
      <w:pPr>
        <w:pStyle w:val="subsection"/>
      </w:pPr>
      <w:r w:rsidRPr="001F0FC3">
        <w:tab/>
        <w:t>(3)</w:t>
      </w:r>
      <w:r w:rsidRPr="001F0FC3">
        <w:tab/>
        <w:t>The Minister must, so far as is reasonably practicable, establish and update at such intervals as the Minister thinks appropriate, a list, in relation to such a region, of the names of persons who are able and willing to act as interpreters for Aboriginal persons or Torres Strait Islanders who:</w:t>
      </w:r>
    </w:p>
    <w:p w:rsidR="001769E6" w:rsidRPr="001F0FC3" w:rsidRDefault="001769E6" w:rsidP="001769E6">
      <w:pPr>
        <w:pStyle w:val="paragraph"/>
      </w:pPr>
      <w:r w:rsidRPr="001F0FC3">
        <w:tab/>
        <w:t>(a)</w:t>
      </w:r>
      <w:r w:rsidRPr="001F0FC3">
        <w:tab/>
        <w:t>because of inadequate knowledge of the English language, or a physical disability, are unable to communicate orally with reasonable fluency in that language; and</w:t>
      </w:r>
    </w:p>
    <w:p w:rsidR="001769E6" w:rsidRPr="001F0FC3" w:rsidRDefault="001769E6" w:rsidP="001769E6">
      <w:pPr>
        <w:pStyle w:val="paragraph"/>
      </w:pPr>
      <w:r w:rsidRPr="001F0FC3">
        <w:tab/>
        <w:t>(b)</w:t>
      </w:r>
      <w:r w:rsidRPr="001F0FC3">
        <w:tab/>
        <w:t>are under arrest and under investigation in that region for Commonwealth offences.</w:t>
      </w:r>
    </w:p>
    <w:p w:rsidR="001769E6" w:rsidRPr="001F0FC3" w:rsidRDefault="001769E6" w:rsidP="001769E6">
      <w:pPr>
        <w:pStyle w:val="subsection"/>
      </w:pPr>
      <w:r w:rsidRPr="001F0FC3">
        <w:tab/>
        <w:t>(4)</w:t>
      </w:r>
      <w:r w:rsidRPr="001F0FC3">
        <w:tab/>
        <w:t xml:space="preserve">The list of names referred to in </w:t>
      </w:r>
      <w:r w:rsidR="001F0FC3">
        <w:t>subsection (</w:t>
      </w:r>
      <w:r w:rsidRPr="001F0FC3">
        <w:t>3) must, so far as is reasonably practicable, specify the languages that each person on the list is able to understand and converse in.</w:t>
      </w:r>
    </w:p>
    <w:p w:rsidR="001769E6" w:rsidRPr="001F0FC3" w:rsidRDefault="001769E6" w:rsidP="001769E6">
      <w:pPr>
        <w:pStyle w:val="subsection"/>
      </w:pPr>
      <w:r w:rsidRPr="001F0FC3">
        <w:tab/>
        <w:t>(5)</w:t>
      </w:r>
      <w:r w:rsidRPr="001F0FC3">
        <w:tab/>
        <w:t>The Minister may, in writing, delegate to an officer of the Department all or any of the powers of the Minister under this section.</w:t>
      </w:r>
    </w:p>
    <w:p w:rsidR="001769E6" w:rsidRPr="001F0FC3" w:rsidRDefault="001769E6" w:rsidP="00A65320">
      <w:pPr>
        <w:pStyle w:val="ActHead5"/>
      </w:pPr>
      <w:bookmarkStart w:id="558" w:name="_Toc431993760"/>
      <w:r w:rsidRPr="001F0FC3">
        <w:rPr>
          <w:rStyle w:val="CharSectno"/>
        </w:rPr>
        <w:t>23K</w:t>
      </w:r>
      <w:r w:rsidRPr="001F0FC3">
        <w:t xml:space="preserve">  Persons under 18</w:t>
      </w:r>
      <w:bookmarkEnd w:id="558"/>
    </w:p>
    <w:p w:rsidR="001769E6" w:rsidRPr="001F0FC3" w:rsidRDefault="001769E6" w:rsidP="00A65320">
      <w:pPr>
        <w:pStyle w:val="subsection"/>
        <w:keepNext/>
        <w:keepLines/>
      </w:pPr>
      <w:r w:rsidRPr="001F0FC3">
        <w:tab/>
        <w:t>(1)</w:t>
      </w:r>
      <w:r w:rsidRPr="001F0FC3">
        <w:tab/>
        <w:t>Subject to section</w:t>
      </w:r>
      <w:r w:rsidR="001F0FC3">
        <w:t> </w:t>
      </w:r>
      <w:r w:rsidRPr="001F0FC3">
        <w:t>23L, if an investigating official:</w:t>
      </w:r>
    </w:p>
    <w:p w:rsidR="001769E6" w:rsidRPr="001F0FC3" w:rsidRDefault="001769E6" w:rsidP="00A65320">
      <w:pPr>
        <w:pStyle w:val="paragraph"/>
        <w:keepNext/>
        <w:keepLines/>
      </w:pPr>
      <w:r w:rsidRPr="001F0FC3">
        <w:tab/>
        <w:t>(a)</w:t>
      </w:r>
      <w:r w:rsidRPr="001F0FC3">
        <w:tab/>
        <w:t>interviews a person as a suspect (whether under arrest or not) for a Commonwealth offence, and believes on reasonable grounds that the person is under 18; or</w:t>
      </w:r>
    </w:p>
    <w:p w:rsidR="001769E6" w:rsidRPr="001F0FC3" w:rsidRDefault="001769E6" w:rsidP="001769E6">
      <w:pPr>
        <w:pStyle w:val="paragraph"/>
      </w:pPr>
      <w:r w:rsidRPr="001F0FC3">
        <w:tab/>
        <w:t>(b)</w:t>
      </w:r>
      <w:r w:rsidRPr="001F0FC3">
        <w:tab/>
        <w:t>believes on reasonable grounds that a person who is under arrest or a protected suspect is under 18;</w:t>
      </w:r>
    </w:p>
    <w:p w:rsidR="001769E6" w:rsidRPr="001F0FC3" w:rsidRDefault="001769E6" w:rsidP="001769E6">
      <w:pPr>
        <w:pStyle w:val="subsection2"/>
      </w:pPr>
      <w:r w:rsidRPr="001F0FC3">
        <w:t>the official must not question the person unless an interview friend is present while the person is being questioned and, before the start of the questioning, the official has allowed the person to communicate with the interview friend in circumstances in which, as far as practicable, the communication will not be overheard.</w:t>
      </w:r>
    </w:p>
    <w:p w:rsidR="001769E6" w:rsidRPr="001F0FC3" w:rsidRDefault="001769E6" w:rsidP="001769E6">
      <w:pPr>
        <w:pStyle w:val="subsection"/>
      </w:pPr>
      <w:r w:rsidRPr="001F0FC3">
        <w:tab/>
        <w:t>(2)</w:t>
      </w:r>
      <w:r w:rsidRPr="001F0FC3">
        <w:tab/>
        <w:t>An interview friend may be excluded from the questioning if he or she unreasonably interferes with it.</w:t>
      </w:r>
    </w:p>
    <w:p w:rsidR="001769E6" w:rsidRPr="001F0FC3" w:rsidRDefault="001769E6" w:rsidP="005678BB">
      <w:pPr>
        <w:pStyle w:val="subsection"/>
        <w:keepNext/>
        <w:keepLines/>
      </w:pPr>
      <w:r w:rsidRPr="001F0FC3">
        <w:tab/>
        <w:t>(3)</w:t>
      </w:r>
      <w:r w:rsidRPr="001F0FC3">
        <w:tab/>
        <w:t>In this section:</w:t>
      </w:r>
    </w:p>
    <w:p w:rsidR="001769E6" w:rsidRPr="001F0FC3" w:rsidRDefault="001769E6" w:rsidP="001769E6">
      <w:pPr>
        <w:pStyle w:val="Definition"/>
      </w:pPr>
      <w:r w:rsidRPr="001F0FC3">
        <w:rPr>
          <w:b/>
          <w:i/>
        </w:rPr>
        <w:t>interview friend</w:t>
      </w:r>
      <w:r w:rsidRPr="001F0FC3">
        <w:t xml:space="preserve">, in relation to a person to whom </w:t>
      </w:r>
      <w:r w:rsidR="001F0FC3">
        <w:t>subsection (</w:t>
      </w:r>
      <w:r w:rsidRPr="001F0FC3">
        <w:t>1) applies, means:</w:t>
      </w:r>
    </w:p>
    <w:p w:rsidR="001769E6" w:rsidRPr="001F0FC3" w:rsidRDefault="001769E6" w:rsidP="001769E6">
      <w:pPr>
        <w:pStyle w:val="paragraph"/>
      </w:pPr>
      <w:r w:rsidRPr="001F0FC3">
        <w:tab/>
        <w:t>(a)</w:t>
      </w:r>
      <w:r w:rsidRPr="001F0FC3">
        <w:tab/>
        <w:t>a parent or guardian of the person or a legal practitioner acting for the person; or</w:t>
      </w:r>
    </w:p>
    <w:p w:rsidR="001769E6" w:rsidRPr="001F0FC3" w:rsidRDefault="001769E6" w:rsidP="001769E6">
      <w:pPr>
        <w:pStyle w:val="paragraph"/>
      </w:pPr>
      <w:r w:rsidRPr="001F0FC3">
        <w:tab/>
        <w:t>(b)</w:t>
      </w:r>
      <w:r w:rsidRPr="001F0FC3">
        <w:tab/>
        <w:t>if none of the previously mentioned persons is available—a relative or friend of the person who is acceptable to the person; or</w:t>
      </w:r>
    </w:p>
    <w:p w:rsidR="001769E6" w:rsidRPr="001F0FC3" w:rsidRDefault="001769E6" w:rsidP="001769E6">
      <w:pPr>
        <w:pStyle w:val="paragraph"/>
      </w:pPr>
      <w:r w:rsidRPr="001F0FC3">
        <w:tab/>
        <w:t>(c)</w:t>
      </w:r>
      <w:r w:rsidRPr="001F0FC3">
        <w:tab/>
        <w:t>if the person is an Aboriginal person or a Torres Strait Islander and none of the previously mentioned persons is available—a person whose name is included in the relevant list maintained under subsection</w:t>
      </w:r>
      <w:r w:rsidR="001F0FC3">
        <w:t> </w:t>
      </w:r>
      <w:r w:rsidRPr="001F0FC3">
        <w:t>23J(1); or</w:t>
      </w:r>
    </w:p>
    <w:p w:rsidR="001769E6" w:rsidRPr="001F0FC3" w:rsidRDefault="001769E6" w:rsidP="001769E6">
      <w:pPr>
        <w:pStyle w:val="paragraph"/>
      </w:pPr>
      <w:r w:rsidRPr="001F0FC3">
        <w:tab/>
        <w:t>(d)</w:t>
      </w:r>
      <w:r w:rsidRPr="001F0FC3">
        <w:tab/>
        <w:t xml:space="preserve">if no person covered by </w:t>
      </w:r>
      <w:r w:rsidR="001F0FC3">
        <w:t>paragraph (</w:t>
      </w:r>
      <w:r w:rsidRPr="001F0FC3">
        <w:t>a), (b) or (c) is available—an independent person.</w:t>
      </w:r>
    </w:p>
    <w:p w:rsidR="001769E6" w:rsidRPr="001F0FC3" w:rsidRDefault="001769E6" w:rsidP="001769E6">
      <w:pPr>
        <w:pStyle w:val="subsection"/>
      </w:pPr>
      <w:r w:rsidRPr="001F0FC3">
        <w:tab/>
        <w:t>(4)</w:t>
      </w:r>
      <w:r w:rsidRPr="001F0FC3">
        <w:tab/>
        <w:t>The rights conferred by this section are in addition to those conferred by section</w:t>
      </w:r>
      <w:r w:rsidR="001F0FC3">
        <w:t> </w:t>
      </w:r>
      <w:r w:rsidRPr="001F0FC3">
        <w:t>23G but, so far as compliance with this section results in compliance with section</w:t>
      </w:r>
      <w:r w:rsidR="001F0FC3">
        <w:t> </w:t>
      </w:r>
      <w:r w:rsidRPr="001F0FC3">
        <w:t>23G, the requirements of section</w:t>
      </w:r>
      <w:r w:rsidR="001F0FC3">
        <w:t> </w:t>
      </w:r>
      <w:r w:rsidRPr="001F0FC3">
        <w:t>23G are satisfied.</w:t>
      </w:r>
    </w:p>
    <w:p w:rsidR="001769E6" w:rsidRPr="001F0FC3" w:rsidRDefault="001769E6" w:rsidP="00A65320">
      <w:pPr>
        <w:pStyle w:val="ActHead5"/>
      </w:pPr>
      <w:bookmarkStart w:id="559" w:name="_Toc431993761"/>
      <w:r w:rsidRPr="001F0FC3">
        <w:rPr>
          <w:rStyle w:val="CharSectno"/>
        </w:rPr>
        <w:t>23L</w:t>
      </w:r>
      <w:r w:rsidRPr="001F0FC3">
        <w:t xml:space="preserve">  Exceptions</w:t>
      </w:r>
      <w:bookmarkEnd w:id="559"/>
    </w:p>
    <w:p w:rsidR="001769E6" w:rsidRPr="001F0FC3" w:rsidRDefault="001769E6" w:rsidP="00A65320">
      <w:pPr>
        <w:pStyle w:val="subsection"/>
        <w:keepNext/>
        <w:keepLines/>
      </w:pPr>
      <w:r w:rsidRPr="001F0FC3">
        <w:tab/>
        <w:t>(1)</w:t>
      </w:r>
      <w:r w:rsidRPr="001F0FC3">
        <w:tab/>
        <w:t xml:space="preserve">Subject to </w:t>
      </w:r>
      <w:r w:rsidR="001F0FC3">
        <w:t>subsections (</w:t>
      </w:r>
      <w:r w:rsidRPr="001F0FC3">
        <w:t>2) and (4), if a requirement imposed on an investigating official by this Part is expressed as being subject to this section, the requirement does not apply if, and for so long as, the official believes on reasonable grounds that:</w:t>
      </w:r>
    </w:p>
    <w:p w:rsidR="001769E6" w:rsidRPr="001F0FC3" w:rsidRDefault="001769E6" w:rsidP="001769E6">
      <w:pPr>
        <w:pStyle w:val="paragraph"/>
      </w:pPr>
      <w:r w:rsidRPr="001F0FC3">
        <w:tab/>
        <w:t>(a)</w:t>
      </w:r>
      <w:r w:rsidRPr="001F0FC3">
        <w:tab/>
        <w:t>compliance with the requirement is likely to result in:</w:t>
      </w:r>
    </w:p>
    <w:p w:rsidR="001769E6" w:rsidRPr="001F0FC3" w:rsidRDefault="001769E6" w:rsidP="001769E6">
      <w:pPr>
        <w:pStyle w:val="paragraphsub"/>
      </w:pPr>
      <w:r w:rsidRPr="001F0FC3">
        <w:tab/>
        <w:t>(i)</w:t>
      </w:r>
      <w:r w:rsidRPr="001F0FC3">
        <w:tab/>
        <w:t>an accomplice of the person taking steps to avoid apprehension; or</w:t>
      </w:r>
    </w:p>
    <w:p w:rsidR="001769E6" w:rsidRPr="001F0FC3" w:rsidRDefault="001769E6" w:rsidP="001769E6">
      <w:pPr>
        <w:pStyle w:val="paragraphsub"/>
      </w:pPr>
      <w:r w:rsidRPr="001F0FC3">
        <w:tab/>
        <w:t>(ii)</w:t>
      </w:r>
      <w:r w:rsidRPr="001F0FC3">
        <w:tab/>
        <w:t>the concealment, fabrication or destruction of evidence or the intimidation of a witness; or</w:t>
      </w:r>
    </w:p>
    <w:p w:rsidR="001769E6" w:rsidRPr="001F0FC3" w:rsidRDefault="001769E6" w:rsidP="001769E6">
      <w:pPr>
        <w:pStyle w:val="paragraph"/>
      </w:pPr>
      <w:r w:rsidRPr="001F0FC3">
        <w:tab/>
        <w:t>(b)</w:t>
      </w:r>
      <w:r w:rsidRPr="001F0FC3">
        <w:tab/>
        <w:t>if the requirement relates to the deferral of questioning—the questioning is so urgent, having regard to the safety of other people, that it should not be delayed by compliance with that requirement.</w:t>
      </w:r>
    </w:p>
    <w:p w:rsidR="001769E6" w:rsidRPr="001F0FC3" w:rsidRDefault="001769E6" w:rsidP="001769E6">
      <w:pPr>
        <w:pStyle w:val="subsection"/>
      </w:pPr>
      <w:r w:rsidRPr="001F0FC3">
        <w:tab/>
        <w:t>(2)</w:t>
      </w:r>
      <w:r w:rsidRPr="001F0FC3">
        <w:tab/>
        <w:t xml:space="preserve">If the requirement relates to things done by or in relation to a legal practitioner, </w:t>
      </w:r>
      <w:r w:rsidR="001F0FC3">
        <w:t>subsection (</w:t>
      </w:r>
      <w:r w:rsidRPr="001F0FC3">
        <w:t>1) only applies:</w:t>
      </w:r>
    </w:p>
    <w:p w:rsidR="001769E6" w:rsidRPr="001F0FC3" w:rsidRDefault="001769E6" w:rsidP="001769E6">
      <w:pPr>
        <w:pStyle w:val="paragraph"/>
      </w:pPr>
      <w:r w:rsidRPr="001F0FC3">
        <w:tab/>
        <w:t>(a)</w:t>
      </w:r>
      <w:r w:rsidRPr="001F0FC3">
        <w:tab/>
        <w:t>in exceptional circumstances; and</w:t>
      </w:r>
    </w:p>
    <w:p w:rsidR="001769E6" w:rsidRPr="001F0FC3" w:rsidRDefault="001769E6" w:rsidP="005678BB">
      <w:pPr>
        <w:pStyle w:val="paragraph"/>
        <w:keepNext/>
        <w:keepLines/>
      </w:pPr>
      <w:r w:rsidRPr="001F0FC3">
        <w:tab/>
        <w:t>(b)</w:t>
      </w:r>
      <w:r w:rsidRPr="001F0FC3">
        <w:tab/>
        <w:t>if:</w:t>
      </w:r>
    </w:p>
    <w:p w:rsidR="001769E6" w:rsidRPr="001F0FC3" w:rsidRDefault="001769E6" w:rsidP="001769E6">
      <w:pPr>
        <w:pStyle w:val="paragraphsub"/>
      </w:pPr>
      <w:r w:rsidRPr="001F0FC3">
        <w:tab/>
        <w:t>(i)</w:t>
      </w:r>
      <w:r w:rsidRPr="001F0FC3">
        <w:tab/>
        <w:t>an officer of a police force of the rank of Superintendent or higher; or</w:t>
      </w:r>
    </w:p>
    <w:p w:rsidR="001769E6" w:rsidRPr="001F0FC3" w:rsidRDefault="001769E6" w:rsidP="001769E6">
      <w:pPr>
        <w:pStyle w:val="paragraphsub"/>
      </w:pPr>
      <w:r w:rsidRPr="001F0FC3">
        <w:tab/>
        <w:t>(ii)</w:t>
      </w:r>
      <w:r w:rsidRPr="001F0FC3">
        <w:tab/>
        <w:t>the holder of an office prescribed for the purposes of this section, other than an office in a police force;</w:t>
      </w:r>
    </w:p>
    <w:p w:rsidR="001769E6" w:rsidRPr="001F0FC3" w:rsidRDefault="001769E6" w:rsidP="001769E6">
      <w:pPr>
        <w:pStyle w:val="paragraph"/>
      </w:pPr>
      <w:r w:rsidRPr="001F0FC3">
        <w:tab/>
      </w:r>
      <w:r w:rsidRPr="001F0FC3">
        <w:tab/>
        <w:t xml:space="preserve">has authorised the application of </w:t>
      </w:r>
      <w:r w:rsidR="001F0FC3">
        <w:t>subsection (</w:t>
      </w:r>
      <w:r w:rsidRPr="001F0FC3">
        <w:t>1) and has made a record of the investigating official’s grounds for belief.</w:t>
      </w:r>
    </w:p>
    <w:p w:rsidR="001769E6" w:rsidRPr="001F0FC3" w:rsidRDefault="001769E6" w:rsidP="001769E6">
      <w:pPr>
        <w:pStyle w:val="subsection"/>
      </w:pPr>
      <w:r w:rsidRPr="001F0FC3">
        <w:tab/>
        <w:t>(3)</w:t>
      </w:r>
      <w:r w:rsidRPr="001F0FC3">
        <w:tab/>
        <w:t xml:space="preserve">If the application of </w:t>
      </w:r>
      <w:r w:rsidR="001F0FC3">
        <w:t>subsection (</w:t>
      </w:r>
      <w:r w:rsidRPr="001F0FC3">
        <w:t>1) is so authorised:</w:t>
      </w:r>
    </w:p>
    <w:p w:rsidR="001769E6" w:rsidRPr="001F0FC3" w:rsidRDefault="001769E6" w:rsidP="001769E6">
      <w:pPr>
        <w:pStyle w:val="paragraph"/>
      </w:pPr>
      <w:r w:rsidRPr="001F0FC3">
        <w:tab/>
        <w:t>(a)</w:t>
      </w:r>
      <w:r w:rsidRPr="001F0FC3">
        <w:tab/>
        <w:t>the record of the investigating official’s grounds for belief must be made as soon as practicable; and</w:t>
      </w:r>
    </w:p>
    <w:p w:rsidR="001769E6" w:rsidRPr="001F0FC3" w:rsidRDefault="001769E6" w:rsidP="001769E6">
      <w:pPr>
        <w:pStyle w:val="paragraph"/>
      </w:pPr>
      <w:r w:rsidRPr="001F0FC3">
        <w:tab/>
        <w:t>(b)</w:t>
      </w:r>
      <w:r w:rsidRPr="001F0FC3">
        <w:tab/>
        <w:t xml:space="preserve">the investigating official must comply with the requirement as soon as possible after </w:t>
      </w:r>
      <w:r w:rsidR="001F0FC3">
        <w:t>subsection (</w:t>
      </w:r>
      <w:r w:rsidRPr="001F0FC3">
        <w:t>1) ceases to apply.</w:t>
      </w:r>
    </w:p>
    <w:p w:rsidR="001769E6" w:rsidRPr="001F0FC3" w:rsidRDefault="001769E6" w:rsidP="001769E6">
      <w:pPr>
        <w:pStyle w:val="subsection"/>
      </w:pPr>
      <w:r w:rsidRPr="001F0FC3">
        <w:tab/>
        <w:t>(4)</w:t>
      </w:r>
      <w:r w:rsidRPr="001F0FC3">
        <w:tab/>
        <w:t xml:space="preserve">If the application of </w:t>
      </w:r>
      <w:r w:rsidR="001F0FC3">
        <w:t>subsection (</w:t>
      </w:r>
      <w:r w:rsidRPr="001F0FC3">
        <w:t>1) results in:</w:t>
      </w:r>
    </w:p>
    <w:p w:rsidR="001769E6" w:rsidRPr="001F0FC3" w:rsidRDefault="001769E6" w:rsidP="001769E6">
      <w:pPr>
        <w:pStyle w:val="paragraph"/>
      </w:pPr>
      <w:r w:rsidRPr="001F0FC3">
        <w:tab/>
        <w:t>(a)</w:t>
      </w:r>
      <w:r w:rsidRPr="001F0FC3">
        <w:tab/>
        <w:t>preventing or delaying the person from communicating with a legal practitioner of his or her choice; or</w:t>
      </w:r>
    </w:p>
    <w:p w:rsidR="001769E6" w:rsidRPr="001F0FC3" w:rsidRDefault="001769E6" w:rsidP="001769E6">
      <w:pPr>
        <w:pStyle w:val="paragraph"/>
      </w:pPr>
      <w:r w:rsidRPr="001F0FC3">
        <w:tab/>
        <w:t>(b)</w:t>
      </w:r>
      <w:r w:rsidRPr="001F0FC3">
        <w:tab/>
        <w:t>preventing or delaying a legal practitioner of the person’s choice from attending at any questioning;</w:t>
      </w:r>
    </w:p>
    <w:p w:rsidR="001769E6" w:rsidRPr="001F0FC3" w:rsidRDefault="001769E6" w:rsidP="001769E6">
      <w:pPr>
        <w:pStyle w:val="subsection2"/>
      </w:pPr>
      <w:r w:rsidRPr="001F0FC3">
        <w:t>the investigating official must offer the services of another legal practitioner and, if the person accepts, make the necessary arrangements.</w:t>
      </w:r>
    </w:p>
    <w:p w:rsidR="001769E6" w:rsidRPr="001F0FC3" w:rsidRDefault="001769E6" w:rsidP="001769E6">
      <w:pPr>
        <w:pStyle w:val="ActHead5"/>
      </w:pPr>
      <w:bookmarkStart w:id="560" w:name="_Toc431993762"/>
      <w:r w:rsidRPr="001F0FC3">
        <w:rPr>
          <w:rStyle w:val="CharSectno"/>
        </w:rPr>
        <w:t>23M</w:t>
      </w:r>
      <w:r w:rsidRPr="001F0FC3">
        <w:t xml:space="preserve">  Providing information relating to persons who are under arrest or protected suspects</w:t>
      </w:r>
      <w:bookmarkEnd w:id="560"/>
    </w:p>
    <w:p w:rsidR="001769E6" w:rsidRPr="001F0FC3" w:rsidRDefault="001769E6" w:rsidP="001769E6">
      <w:pPr>
        <w:pStyle w:val="subsection"/>
      </w:pPr>
      <w:r w:rsidRPr="001F0FC3">
        <w:tab/>
        <w:t>(1)</w:t>
      </w:r>
      <w:r w:rsidRPr="001F0FC3">
        <w:tab/>
        <w:t xml:space="preserve">An investigating official must inform a person (the </w:t>
      </w:r>
      <w:r w:rsidRPr="001F0FC3">
        <w:rPr>
          <w:b/>
          <w:i/>
        </w:rPr>
        <w:t>first person</w:t>
      </w:r>
      <w:r w:rsidRPr="001F0FC3">
        <w:t>) who is under arrest or a protected suspect of any request for information as to his or her whereabouts by any of his or her relatives, friends or legal representatives.</w:t>
      </w:r>
    </w:p>
    <w:p w:rsidR="001769E6" w:rsidRPr="001F0FC3" w:rsidRDefault="001769E6" w:rsidP="001769E6">
      <w:pPr>
        <w:pStyle w:val="subsection"/>
      </w:pPr>
      <w:r w:rsidRPr="001F0FC3">
        <w:tab/>
        <w:t>(2)</w:t>
      </w:r>
      <w:r w:rsidRPr="001F0FC3">
        <w:tab/>
        <w:t>The investigating official must then provide that information to the other person unless:</w:t>
      </w:r>
    </w:p>
    <w:p w:rsidR="001769E6" w:rsidRPr="001F0FC3" w:rsidRDefault="001769E6" w:rsidP="001769E6">
      <w:pPr>
        <w:pStyle w:val="paragraph"/>
      </w:pPr>
      <w:r w:rsidRPr="001F0FC3">
        <w:tab/>
        <w:t>(a)</w:t>
      </w:r>
      <w:r w:rsidRPr="001F0FC3">
        <w:tab/>
        <w:t>the first person does not agree to the provision of that information; or</w:t>
      </w:r>
    </w:p>
    <w:p w:rsidR="001769E6" w:rsidRPr="001F0FC3" w:rsidRDefault="001769E6" w:rsidP="001769E6">
      <w:pPr>
        <w:pStyle w:val="paragraph"/>
      </w:pPr>
      <w:r w:rsidRPr="001F0FC3">
        <w:tab/>
        <w:t>(b)</w:t>
      </w:r>
      <w:r w:rsidRPr="001F0FC3">
        <w:tab/>
        <w:t>the investigating official believes on reasonable grounds that the other person is not the first person’s relative, friend or legal representative.</w:t>
      </w:r>
    </w:p>
    <w:p w:rsidR="001769E6" w:rsidRPr="001F0FC3" w:rsidRDefault="001769E6" w:rsidP="001769E6">
      <w:pPr>
        <w:pStyle w:val="subsection"/>
      </w:pPr>
      <w:r w:rsidRPr="001F0FC3">
        <w:tab/>
        <w:t>(3)</w:t>
      </w:r>
      <w:r w:rsidRPr="001F0FC3">
        <w:tab/>
        <w:t>This section has effect subject to section</w:t>
      </w:r>
      <w:r w:rsidR="001F0FC3">
        <w:t> </w:t>
      </w:r>
      <w:r w:rsidRPr="001F0FC3">
        <w:t>23L.</w:t>
      </w:r>
    </w:p>
    <w:p w:rsidR="001769E6" w:rsidRPr="001F0FC3" w:rsidRDefault="001769E6" w:rsidP="001769E6">
      <w:pPr>
        <w:pStyle w:val="ActHead5"/>
      </w:pPr>
      <w:bookmarkStart w:id="561" w:name="_Toc431993763"/>
      <w:r w:rsidRPr="001F0FC3">
        <w:rPr>
          <w:rStyle w:val="CharSectno"/>
        </w:rPr>
        <w:t>23N</w:t>
      </w:r>
      <w:r w:rsidRPr="001F0FC3">
        <w:t xml:space="preserve">  Right to interpreter</w:t>
      </w:r>
      <w:bookmarkEnd w:id="561"/>
    </w:p>
    <w:p w:rsidR="001769E6" w:rsidRPr="001F0FC3" w:rsidRDefault="001769E6" w:rsidP="001769E6">
      <w:pPr>
        <w:pStyle w:val="subsection"/>
      </w:pPr>
      <w:r w:rsidRPr="001F0FC3">
        <w:tab/>
      </w:r>
      <w:r w:rsidRPr="001F0FC3">
        <w:tab/>
        <w:t>Where an investigating official believes on reasonable grounds that a person who is under arrest or a protected suspect is unable, because of inadequate knowledge of the English language or a physical disability, to communicate orally with reasonable fluency in that language, the official must, before starting to question the person, arrange for the presence of an interpreter and defer the questioning or investigation until the interpreter is present.</w:t>
      </w:r>
    </w:p>
    <w:p w:rsidR="001769E6" w:rsidRPr="001F0FC3" w:rsidRDefault="001769E6" w:rsidP="00A65320">
      <w:pPr>
        <w:pStyle w:val="ActHead5"/>
      </w:pPr>
      <w:bookmarkStart w:id="562" w:name="_Toc431993764"/>
      <w:r w:rsidRPr="001F0FC3">
        <w:rPr>
          <w:rStyle w:val="CharSectno"/>
        </w:rPr>
        <w:t>23P</w:t>
      </w:r>
      <w:r w:rsidRPr="001F0FC3">
        <w:t xml:space="preserve">  Right of non</w:t>
      </w:r>
      <w:r w:rsidR="001F0FC3">
        <w:noBreakHyphen/>
      </w:r>
      <w:r w:rsidRPr="001F0FC3">
        <w:t>Australian nationals to communicate with consular office</w:t>
      </w:r>
      <w:bookmarkEnd w:id="562"/>
    </w:p>
    <w:p w:rsidR="001769E6" w:rsidRPr="001F0FC3" w:rsidRDefault="001769E6" w:rsidP="00A65320">
      <w:pPr>
        <w:pStyle w:val="subsection"/>
        <w:keepNext/>
        <w:keepLines/>
      </w:pPr>
      <w:r w:rsidRPr="001F0FC3">
        <w:tab/>
        <w:t>(1)</w:t>
      </w:r>
      <w:r w:rsidRPr="001F0FC3">
        <w:tab/>
        <w:t>Subject to section</w:t>
      </w:r>
      <w:r w:rsidR="001F0FC3">
        <w:t> </w:t>
      </w:r>
      <w:r w:rsidRPr="001F0FC3">
        <w:t>23L, if a person who is under arrest or a protected suspect is not an Australian citizen, an investigating official must, as soon as practicable:</w:t>
      </w:r>
    </w:p>
    <w:p w:rsidR="001769E6" w:rsidRPr="001F0FC3" w:rsidRDefault="001769E6" w:rsidP="001769E6">
      <w:pPr>
        <w:pStyle w:val="paragraph"/>
      </w:pPr>
      <w:r w:rsidRPr="001F0FC3">
        <w:tab/>
        <w:t>(a)</w:t>
      </w:r>
      <w:r w:rsidRPr="001F0FC3">
        <w:tab/>
        <w:t>inform the person that if he or she requests that the consular office of:</w:t>
      </w:r>
    </w:p>
    <w:p w:rsidR="001769E6" w:rsidRPr="001F0FC3" w:rsidRDefault="001769E6" w:rsidP="001769E6">
      <w:pPr>
        <w:pStyle w:val="paragraphsub"/>
      </w:pPr>
      <w:r w:rsidRPr="001F0FC3">
        <w:tab/>
        <w:t>(i)</w:t>
      </w:r>
      <w:r w:rsidRPr="001F0FC3">
        <w:tab/>
        <w:t>the country of which he or she is a citizen; or</w:t>
      </w:r>
    </w:p>
    <w:p w:rsidR="001769E6" w:rsidRPr="001F0FC3" w:rsidRDefault="001769E6" w:rsidP="001769E6">
      <w:pPr>
        <w:pStyle w:val="paragraphsub"/>
      </w:pPr>
      <w:r w:rsidRPr="001F0FC3">
        <w:tab/>
        <w:t>(ii)</w:t>
      </w:r>
      <w:r w:rsidRPr="001F0FC3">
        <w:tab/>
        <w:t>the country to which he or she claims a special connection;</w:t>
      </w:r>
    </w:p>
    <w:p w:rsidR="001769E6" w:rsidRPr="001F0FC3" w:rsidRDefault="001769E6" w:rsidP="001769E6">
      <w:pPr>
        <w:pStyle w:val="paragraph"/>
      </w:pPr>
      <w:r w:rsidRPr="001F0FC3">
        <w:tab/>
      </w:r>
      <w:r w:rsidRPr="001F0FC3">
        <w:tab/>
        <w:t>be notified that he or she is under arrest or a protected suspect (as the case requires), that consular office will be notified accordingly; and</w:t>
      </w:r>
    </w:p>
    <w:p w:rsidR="001769E6" w:rsidRPr="001F0FC3" w:rsidRDefault="001769E6" w:rsidP="001769E6">
      <w:pPr>
        <w:pStyle w:val="paragraph"/>
      </w:pPr>
      <w:r w:rsidRPr="001F0FC3">
        <w:tab/>
        <w:t>(b)</w:t>
      </w:r>
      <w:r w:rsidRPr="001F0FC3">
        <w:tab/>
        <w:t>if the person so requests—notify that consular office accordingly; and</w:t>
      </w:r>
    </w:p>
    <w:p w:rsidR="001769E6" w:rsidRPr="001F0FC3" w:rsidRDefault="001769E6" w:rsidP="001769E6">
      <w:pPr>
        <w:pStyle w:val="paragraph"/>
      </w:pPr>
      <w:r w:rsidRPr="001F0FC3">
        <w:tab/>
        <w:t>(c)</w:t>
      </w:r>
      <w:r w:rsidRPr="001F0FC3">
        <w:tab/>
        <w:t>inform the person that he or she may communicate with, or attempt to communicate with, that consular office; and</w:t>
      </w:r>
    </w:p>
    <w:p w:rsidR="001769E6" w:rsidRPr="001F0FC3" w:rsidRDefault="001769E6" w:rsidP="001769E6">
      <w:pPr>
        <w:pStyle w:val="paragraph"/>
      </w:pPr>
      <w:r w:rsidRPr="001F0FC3">
        <w:tab/>
        <w:t>(d)</w:t>
      </w:r>
      <w:r w:rsidRPr="001F0FC3">
        <w:tab/>
        <w:t>give the person reasonable facilities to do so; and</w:t>
      </w:r>
    </w:p>
    <w:p w:rsidR="001769E6" w:rsidRPr="001F0FC3" w:rsidRDefault="001769E6" w:rsidP="001769E6">
      <w:pPr>
        <w:pStyle w:val="paragraph"/>
      </w:pPr>
      <w:r w:rsidRPr="001F0FC3">
        <w:tab/>
        <w:t>(e)</w:t>
      </w:r>
      <w:r w:rsidRPr="001F0FC3">
        <w:tab/>
        <w:t>forward any written communication from the person to that consular office; and</w:t>
      </w:r>
    </w:p>
    <w:p w:rsidR="001769E6" w:rsidRPr="001F0FC3" w:rsidRDefault="001769E6" w:rsidP="001769E6">
      <w:pPr>
        <w:pStyle w:val="paragraph"/>
      </w:pPr>
      <w:r w:rsidRPr="001F0FC3">
        <w:tab/>
        <w:t>(f)</w:t>
      </w:r>
      <w:r w:rsidRPr="001F0FC3">
        <w:tab/>
        <w:t>allow the person a reasonable time to, or to attempt to, communicate with that consular office.</w:t>
      </w:r>
    </w:p>
    <w:p w:rsidR="001769E6" w:rsidRPr="001F0FC3" w:rsidRDefault="001769E6" w:rsidP="001769E6">
      <w:pPr>
        <w:pStyle w:val="subsection"/>
      </w:pPr>
      <w:r w:rsidRPr="001F0FC3">
        <w:tab/>
        <w:t>(2)</w:t>
      </w:r>
      <w:r w:rsidRPr="001F0FC3">
        <w:tab/>
        <w:t xml:space="preserve">Without limiting </w:t>
      </w:r>
      <w:r w:rsidR="001F0FC3">
        <w:t>subsection (</w:t>
      </w:r>
      <w:r w:rsidRPr="001F0FC3">
        <w:t xml:space="preserve">1), an investigating official must not start to question the person unless </w:t>
      </w:r>
      <w:r w:rsidR="001F0FC3">
        <w:t>paragraphs (</w:t>
      </w:r>
      <w:r w:rsidRPr="001F0FC3">
        <w:t>1)(c), (d) and (f) have been complied with.</w:t>
      </w:r>
    </w:p>
    <w:p w:rsidR="001769E6" w:rsidRPr="001F0FC3" w:rsidRDefault="001769E6" w:rsidP="001769E6">
      <w:pPr>
        <w:pStyle w:val="ActHead5"/>
      </w:pPr>
      <w:bookmarkStart w:id="563" w:name="_Toc431993765"/>
      <w:r w:rsidRPr="001F0FC3">
        <w:rPr>
          <w:rStyle w:val="CharSectno"/>
        </w:rPr>
        <w:t>23Q</w:t>
      </w:r>
      <w:r w:rsidRPr="001F0FC3">
        <w:t xml:space="preserve">  Treatment of persons under arrest</w:t>
      </w:r>
      <w:bookmarkEnd w:id="563"/>
    </w:p>
    <w:p w:rsidR="001769E6" w:rsidRPr="001F0FC3" w:rsidRDefault="001769E6" w:rsidP="001769E6">
      <w:pPr>
        <w:pStyle w:val="subsection"/>
      </w:pPr>
      <w:r w:rsidRPr="001F0FC3">
        <w:tab/>
      </w:r>
      <w:r w:rsidRPr="001F0FC3">
        <w:tab/>
        <w:t>A person who is under arrest or a protected suspect must be treated with humanity and with respect for human dignity, and must not be subjected to cruel, inhuman or degrading treatment.</w:t>
      </w:r>
    </w:p>
    <w:p w:rsidR="001769E6" w:rsidRPr="001F0FC3" w:rsidRDefault="001769E6" w:rsidP="00A65320">
      <w:pPr>
        <w:pStyle w:val="ActHead5"/>
      </w:pPr>
      <w:bookmarkStart w:id="564" w:name="_Toc431993766"/>
      <w:r w:rsidRPr="001F0FC3">
        <w:rPr>
          <w:rStyle w:val="CharSectno"/>
        </w:rPr>
        <w:t>23S</w:t>
      </w:r>
      <w:r w:rsidRPr="001F0FC3">
        <w:t xml:space="preserve">  Right to remain silent etc. not affected</w:t>
      </w:r>
      <w:bookmarkEnd w:id="564"/>
    </w:p>
    <w:p w:rsidR="001769E6" w:rsidRPr="001F0FC3" w:rsidRDefault="001769E6" w:rsidP="00A65320">
      <w:pPr>
        <w:pStyle w:val="subsection"/>
        <w:keepNext/>
        <w:keepLines/>
      </w:pPr>
      <w:r w:rsidRPr="001F0FC3">
        <w:tab/>
      </w:r>
      <w:r w:rsidRPr="001F0FC3">
        <w:tab/>
        <w:t>Nothing in this Part affects:</w:t>
      </w:r>
    </w:p>
    <w:p w:rsidR="001769E6" w:rsidRPr="001F0FC3" w:rsidRDefault="001769E6" w:rsidP="00A65320">
      <w:pPr>
        <w:pStyle w:val="paragraph"/>
        <w:keepNext/>
        <w:keepLines/>
      </w:pPr>
      <w:r w:rsidRPr="001F0FC3">
        <w:tab/>
        <w:t>(a)</w:t>
      </w:r>
      <w:r w:rsidRPr="001F0FC3">
        <w:tab/>
        <w:t>the right of a person to refuse to answer questions or to participate in an investigation except where required to do so by or under an Act; or</w:t>
      </w:r>
    </w:p>
    <w:p w:rsidR="001769E6" w:rsidRPr="001F0FC3" w:rsidRDefault="001769E6" w:rsidP="001769E6">
      <w:pPr>
        <w:pStyle w:val="paragraph"/>
      </w:pPr>
      <w:r w:rsidRPr="001F0FC3">
        <w:tab/>
        <w:t>(b)</w:t>
      </w:r>
      <w:r w:rsidRPr="001F0FC3">
        <w:tab/>
        <w:t>any burden on the prosecution to prove the voluntariness of an admission or confession made by a person; or</w:t>
      </w:r>
    </w:p>
    <w:p w:rsidR="001769E6" w:rsidRPr="001F0FC3" w:rsidRDefault="001769E6" w:rsidP="001769E6">
      <w:pPr>
        <w:pStyle w:val="paragraph"/>
      </w:pPr>
      <w:r w:rsidRPr="001F0FC3">
        <w:tab/>
        <w:t>(ba)</w:t>
      </w:r>
      <w:r w:rsidRPr="001F0FC3">
        <w:tab/>
        <w:t>any burden on the prosecution to prove that an admission or confession was made in such circumstances as to make it unlikely that the truth of the admission or confession was adversely affected; or</w:t>
      </w:r>
    </w:p>
    <w:p w:rsidR="001769E6" w:rsidRPr="001F0FC3" w:rsidRDefault="001769E6" w:rsidP="001769E6">
      <w:pPr>
        <w:pStyle w:val="paragraph"/>
      </w:pPr>
      <w:r w:rsidRPr="001F0FC3">
        <w:tab/>
        <w:t>(c)</w:t>
      </w:r>
      <w:r w:rsidRPr="001F0FC3">
        <w:tab/>
        <w:t>the discretion of a court to exclude unfairly obtained evidence; or</w:t>
      </w:r>
    </w:p>
    <w:p w:rsidR="001769E6" w:rsidRPr="001F0FC3" w:rsidRDefault="001769E6" w:rsidP="001769E6">
      <w:pPr>
        <w:pStyle w:val="paragraph"/>
      </w:pPr>
      <w:r w:rsidRPr="001F0FC3">
        <w:tab/>
        <w:t>(d)</w:t>
      </w:r>
      <w:r w:rsidRPr="001F0FC3">
        <w:tab/>
        <w:t>the discretion of a court to exclude illegally or improperly obtained evidence.</w:t>
      </w:r>
    </w:p>
    <w:p w:rsidR="001769E6" w:rsidRPr="001F0FC3" w:rsidRDefault="001769E6" w:rsidP="001769E6">
      <w:pPr>
        <w:pStyle w:val="ActHead5"/>
      </w:pPr>
      <w:bookmarkStart w:id="565" w:name="_Toc431993767"/>
      <w:r w:rsidRPr="001F0FC3">
        <w:rPr>
          <w:rStyle w:val="CharSectno"/>
        </w:rPr>
        <w:t>23T</w:t>
      </w:r>
      <w:r w:rsidRPr="001F0FC3">
        <w:t xml:space="preserve">  Acts authorised under other laws</w:t>
      </w:r>
      <w:bookmarkEnd w:id="565"/>
    </w:p>
    <w:p w:rsidR="001769E6" w:rsidRPr="001F0FC3" w:rsidRDefault="001769E6" w:rsidP="001769E6">
      <w:pPr>
        <w:pStyle w:val="subsection"/>
      </w:pPr>
      <w:r w:rsidRPr="001F0FC3">
        <w:tab/>
      </w:r>
      <w:r w:rsidRPr="001F0FC3">
        <w:tab/>
        <w:t>Nothing in this Part prevents an investigating official from asking or causing a person to do a particular thing that the official is authorised to ask or cause the person to do under:</w:t>
      </w:r>
    </w:p>
    <w:p w:rsidR="001769E6" w:rsidRPr="001F0FC3" w:rsidRDefault="001769E6" w:rsidP="001769E6">
      <w:pPr>
        <w:pStyle w:val="paragraph"/>
      </w:pPr>
      <w:r w:rsidRPr="001F0FC3">
        <w:tab/>
        <w:t>(a)</w:t>
      </w:r>
      <w:r w:rsidRPr="001F0FC3">
        <w:tab/>
        <w:t>another law of the Commonwealth; or</w:t>
      </w:r>
    </w:p>
    <w:p w:rsidR="001769E6" w:rsidRPr="001F0FC3" w:rsidRDefault="001769E6" w:rsidP="001769E6">
      <w:pPr>
        <w:pStyle w:val="paragraph"/>
      </w:pPr>
      <w:r w:rsidRPr="001F0FC3">
        <w:tab/>
        <w:t>(b)</w:t>
      </w:r>
      <w:r w:rsidRPr="001F0FC3">
        <w:tab/>
        <w:t xml:space="preserve">a provision of a law of the </w:t>
      </w:r>
      <w:smartTag w:uri="urn:schemas-microsoft-com:office:smarttags" w:element="State">
        <w:smartTag w:uri="urn:schemas-microsoft-com:office:smarttags" w:element="date">
          <w:r w:rsidRPr="001F0FC3">
            <w:t>Australian Capital Territory</w:t>
          </w:r>
        </w:smartTag>
      </w:smartTag>
      <w:r w:rsidRPr="001F0FC3">
        <w:t>.</w:t>
      </w:r>
    </w:p>
    <w:p w:rsidR="001769E6" w:rsidRPr="001F0FC3" w:rsidRDefault="001769E6" w:rsidP="001769E6">
      <w:pPr>
        <w:pStyle w:val="ActHead5"/>
      </w:pPr>
      <w:bookmarkStart w:id="566" w:name="_Toc431993768"/>
      <w:r w:rsidRPr="001F0FC3">
        <w:rPr>
          <w:rStyle w:val="CharSectno"/>
        </w:rPr>
        <w:t>23U</w:t>
      </w:r>
      <w:r w:rsidRPr="001F0FC3">
        <w:t xml:space="preserve">  Tape recording of information required to be given to person under arrest</w:t>
      </w:r>
      <w:bookmarkEnd w:id="566"/>
    </w:p>
    <w:p w:rsidR="001769E6" w:rsidRPr="001F0FC3" w:rsidRDefault="001769E6" w:rsidP="001769E6">
      <w:pPr>
        <w:pStyle w:val="subsection"/>
      </w:pPr>
      <w:r w:rsidRPr="001F0FC3">
        <w:tab/>
        <w:t>(1)</w:t>
      </w:r>
      <w:r w:rsidRPr="001F0FC3">
        <w:tab/>
        <w:t>If a person is under arrest or a protected suspect, an investigating official who is required by this Part to give the person certain information (including a caution) must tape record, if practicable, the giving of that information and the person’s responses (if any).</w:t>
      </w:r>
    </w:p>
    <w:p w:rsidR="001769E6" w:rsidRPr="001F0FC3" w:rsidRDefault="001769E6" w:rsidP="001769E6">
      <w:pPr>
        <w:pStyle w:val="subsection"/>
      </w:pPr>
      <w:r w:rsidRPr="001F0FC3">
        <w:tab/>
        <w:t>(2)</w:t>
      </w:r>
      <w:r w:rsidRPr="001F0FC3">
        <w:tab/>
        <w:t>In any proceedings, the burden lies on the prosecution to prove whether it was practicable to tape record the giving of that information and the person’s responses (if any).</w:t>
      </w:r>
    </w:p>
    <w:p w:rsidR="001769E6" w:rsidRPr="001F0FC3" w:rsidRDefault="001769E6" w:rsidP="00A65320">
      <w:pPr>
        <w:pStyle w:val="ActHead5"/>
      </w:pPr>
      <w:bookmarkStart w:id="567" w:name="_Toc431993769"/>
      <w:r w:rsidRPr="001F0FC3">
        <w:rPr>
          <w:rStyle w:val="CharSectno"/>
        </w:rPr>
        <w:t>23V</w:t>
      </w:r>
      <w:r w:rsidRPr="001F0FC3">
        <w:t xml:space="preserve">  Tape recording of confessions and admissions</w:t>
      </w:r>
      <w:bookmarkEnd w:id="567"/>
    </w:p>
    <w:p w:rsidR="001769E6" w:rsidRPr="001F0FC3" w:rsidRDefault="001769E6" w:rsidP="00A65320">
      <w:pPr>
        <w:pStyle w:val="subsection"/>
        <w:keepNext/>
        <w:keepLines/>
      </w:pPr>
      <w:r w:rsidRPr="001F0FC3">
        <w:tab/>
        <w:t>(1)</w:t>
      </w:r>
      <w:r w:rsidRPr="001F0FC3">
        <w:tab/>
        <w:t>If a person who is being questioned as a suspect (whether under arrest or not) makes a confession or admission to an investigating official, the confession or admission is inadmissible as evidence against the person in proceedings for any Commonwealth offence unless:</w:t>
      </w:r>
    </w:p>
    <w:p w:rsidR="001769E6" w:rsidRPr="001F0FC3" w:rsidRDefault="001769E6" w:rsidP="001769E6">
      <w:pPr>
        <w:pStyle w:val="paragraph"/>
      </w:pPr>
      <w:r w:rsidRPr="001F0FC3">
        <w:tab/>
        <w:t>(a)</w:t>
      </w:r>
      <w:r w:rsidRPr="001F0FC3">
        <w:tab/>
        <w:t>if the confession or admission was made in circumstances where it was reasonably practicable to tape record the confession or admission—the questioning of the person and anything said by the person during that questioning was tape recorded; or</w:t>
      </w:r>
    </w:p>
    <w:p w:rsidR="001769E6" w:rsidRPr="001F0FC3" w:rsidRDefault="001769E6" w:rsidP="001769E6">
      <w:pPr>
        <w:pStyle w:val="paragraph"/>
      </w:pPr>
      <w:r w:rsidRPr="001F0FC3">
        <w:tab/>
        <w:t>(b)</w:t>
      </w:r>
      <w:r w:rsidRPr="001F0FC3">
        <w:tab/>
        <w:t>in any other case:</w:t>
      </w:r>
    </w:p>
    <w:p w:rsidR="001769E6" w:rsidRPr="001F0FC3" w:rsidRDefault="001769E6" w:rsidP="001769E6">
      <w:pPr>
        <w:pStyle w:val="paragraphsub"/>
      </w:pPr>
      <w:r w:rsidRPr="001F0FC3">
        <w:tab/>
        <w:t>(i)</w:t>
      </w:r>
      <w:r w:rsidRPr="001F0FC3">
        <w:tab/>
        <w:t>when questioning the person, or as soon as practicable afterwards, a record in writing was made, either in English or in another language used by the person during questioning, of the things said by or to the person during questioning; and</w:t>
      </w:r>
    </w:p>
    <w:p w:rsidR="001769E6" w:rsidRPr="001F0FC3" w:rsidRDefault="001769E6" w:rsidP="001769E6">
      <w:pPr>
        <w:pStyle w:val="paragraphsub"/>
      </w:pPr>
      <w:r w:rsidRPr="001F0FC3">
        <w:tab/>
        <w:t>(ii)</w:t>
      </w:r>
      <w:r w:rsidRPr="001F0FC3">
        <w:tab/>
        <w:t>as soon as practicable after the record was made, it was read to the person in the language used by him or her during questioning and a copy of the record was made available to the person; and</w:t>
      </w:r>
    </w:p>
    <w:p w:rsidR="001769E6" w:rsidRPr="001F0FC3" w:rsidRDefault="001769E6" w:rsidP="001769E6">
      <w:pPr>
        <w:pStyle w:val="paragraphsub"/>
      </w:pPr>
      <w:r w:rsidRPr="001F0FC3">
        <w:tab/>
        <w:t>(iii)</w:t>
      </w:r>
      <w:r w:rsidRPr="001F0FC3">
        <w:tab/>
        <w:t>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rsidR="001769E6" w:rsidRPr="001F0FC3" w:rsidRDefault="001769E6" w:rsidP="001769E6">
      <w:pPr>
        <w:pStyle w:val="paragraphsub"/>
      </w:pPr>
      <w:r w:rsidRPr="001F0FC3">
        <w:tab/>
        <w:t>(iv)</w:t>
      </w:r>
      <w:r w:rsidRPr="001F0FC3">
        <w:tab/>
        <w:t xml:space="preserve">a tape recording was made of the reading referred to in </w:t>
      </w:r>
      <w:r w:rsidR="001F0FC3">
        <w:t>subparagraph (</w:t>
      </w:r>
      <w:r w:rsidRPr="001F0FC3">
        <w:t xml:space="preserve">ii) and of everything said by or to the person as a result of compliance with </w:t>
      </w:r>
      <w:r w:rsidR="001F0FC3">
        <w:t>subparagraph (</w:t>
      </w:r>
      <w:r w:rsidRPr="001F0FC3">
        <w:t xml:space="preserve">iii), and the requirements of </w:t>
      </w:r>
      <w:r w:rsidR="001F0FC3">
        <w:t>subsection (</w:t>
      </w:r>
      <w:r w:rsidRPr="001F0FC3">
        <w:t>2) were observed in respect of that recording; and</w:t>
      </w:r>
    </w:p>
    <w:p w:rsidR="001769E6" w:rsidRPr="001F0FC3" w:rsidRDefault="001769E6" w:rsidP="001769E6">
      <w:pPr>
        <w:pStyle w:val="paragraphsub"/>
      </w:pPr>
      <w:r w:rsidRPr="001F0FC3">
        <w:tab/>
        <w:t>(v)</w:t>
      </w:r>
      <w:r w:rsidRPr="001F0FC3">
        <w:tab/>
        <w:t xml:space="preserve">before the reading referred to in </w:t>
      </w:r>
      <w:r w:rsidR="001F0FC3">
        <w:t>subparagraph (</w:t>
      </w:r>
      <w:r w:rsidRPr="001F0FC3">
        <w:t xml:space="preserve">ii), an explanation, in accordance with the form in the Schedule, was given to the person of the procedure that would be followed for the purposes of compliance with that subparagraph and </w:t>
      </w:r>
      <w:r w:rsidR="001F0FC3">
        <w:t>subparagraphs (</w:t>
      </w:r>
      <w:r w:rsidRPr="001F0FC3">
        <w:t>iii) and (iv).</w:t>
      </w:r>
    </w:p>
    <w:p w:rsidR="001769E6" w:rsidRPr="001F0FC3" w:rsidRDefault="001769E6" w:rsidP="001769E6">
      <w:pPr>
        <w:pStyle w:val="subsection"/>
      </w:pPr>
      <w:r w:rsidRPr="001F0FC3">
        <w:tab/>
        <w:t>(2)</w:t>
      </w:r>
      <w:r w:rsidRPr="001F0FC3">
        <w:tab/>
        <w:t>If the questioning, confession or admission, or the confirmation of a confession or admission, of a person is recorded as required under this section, the investigating official must, without charge:</w:t>
      </w:r>
    </w:p>
    <w:p w:rsidR="001769E6" w:rsidRPr="001F0FC3" w:rsidRDefault="001769E6" w:rsidP="001769E6">
      <w:pPr>
        <w:pStyle w:val="paragraph"/>
      </w:pPr>
      <w:r w:rsidRPr="001F0FC3">
        <w:tab/>
        <w:t>(a)</w:t>
      </w:r>
      <w:r w:rsidRPr="001F0FC3">
        <w:tab/>
        <w:t>if the recording is an audio recording only or a video recording only—make the recording or a copy of it available to the person or his or her legal representative within 7 days after the making of the recording; and</w:t>
      </w:r>
    </w:p>
    <w:p w:rsidR="001769E6" w:rsidRPr="001F0FC3" w:rsidRDefault="001769E6" w:rsidP="001769E6">
      <w:pPr>
        <w:pStyle w:val="paragraph"/>
      </w:pPr>
      <w:r w:rsidRPr="001F0FC3">
        <w:tab/>
        <w:t>(b)</w:t>
      </w:r>
      <w:r w:rsidRPr="001F0FC3">
        <w:tab/>
        <w:t>if both an audio recording and a video recording were made—make the audio recording or a copy of it available to the person or his or her legal representative within 7 days after the making of the recording, and inform the person or his or her legal representative that an opportunity will be provided, on request, for viewing the video recording; and</w:t>
      </w:r>
    </w:p>
    <w:p w:rsidR="001769E6" w:rsidRPr="001F0FC3" w:rsidRDefault="001769E6" w:rsidP="001769E6">
      <w:pPr>
        <w:pStyle w:val="paragraph"/>
        <w:keepLines/>
      </w:pPr>
      <w:r w:rsidRPr="001F0FC3">
        <w:tab/>
        <w:t>(c)</w:t>
      </w:r>
      <w:r w:rsidRPr="001F0FC3">
        <w:tab/>
        <w:t>if a transcript of the tape recording is prepared—make a copy of the transcript available to the person or his or her legal representative within 7 days after the preparation of the transcript.</w:t>
      </w:r>
    </w:p>
    <w:p w:rsidR="001769E6" w:rsidRPr="001F0FC3" w:rsidRDefault="001769E6" w:rsidP="001769E6">
      <w:pPr>
        <w:pStyle w:val="subsection"/>
      </w:pPr>
      <w:r w:rsidRPr="001F0FC3">
        <w:tab/>
        <w:t>(3)</w:t>
      </w:r>
      <w:r w:rsidRPr="001F0FC3">
        <w:tab/>
        <w:t xml:space="preserve">Where a confession or admission is made to an investigating official who was, at the time when it was made, engaged in covert investigations under the orders of a superior, this section applies as if the acts required by </w:t>
      </w:r>
      <w:r w:rsidR="001F0FC3">
        <w:t>paragraph (</w:t>
      </w:r>
      <w:r w:rsidRPr="001F0FC3">
        <w:t xml:space="preserve">1)(b) and </w:t>
      </w:r>
      <w:r w:rsidR="001F0FC3">
        <w:t>subsection (</w:t>
      </w:r>
      <w:r w:rsidRPr="001F0FC3">
        <w:t>2) to be performed were required to be performed by the official at a time when they could reasonably be performed without prejudice to the covert investigations.</w:t>
      </w:r>
    </w:p>
    <w:p w:rsidR="001769E6" w:rsidRPr="001F0FC3" w:rsidRDefault="001769E6" w:rsidP="001769E6">
      <w:pPr>
        <w:pStyle w:val="subsection"/>
      </w:pPr>
      <w:r w:rsidRPr="001F0FC3">
        <w:tab/>
        <w:t>(4)</w:t>
      </w:r>
      <w:r w:rsidRPr="001F0FC3">
        <w:tab/>
        <w:t>Despite any arrangement made under the</w:t>
      </w:r>
      <w:r w:rsidRPr="001F0FC3">
        <w:rPr>
          <w:i/>
        </w:rPr>
        <w:t xml:space="preserve"> Commonwealth Places (Application of Laws) Act 1970</w:t>
      </w:r>
      <w:r w:rsidRPr="001F0FC3">
        <w:t>, this section applies to any offence under a law applied by that Act if the investigating official is a member or special member of the Australian Federal Police.</w:t>
      </w:r>
    </w:p>
    <w:p w:rsidR="001769E6" w:rsidRPr="001F0FC3" w:rsidRDefault="001769E6" w:rsidP="001769E6">
      <w:pPr>
        <w:pStyle w:val="subsection"/>
      </w:pPr>
      <w:r w:rsidRPr="001F0FC3">
        <w:tab/>
        <w:t>(5)</w:t>
      </w:r>
      <w:r w:rsidRPr="001F0FC3">
        <w:tab/>
        <w:t>A court may admit evidence to which this section applies even if the requirements of this section have not been complied with, or there is insufficient evidence of compliance with those requirements, if, having regard to the nature of and the reasons for the non</w:t>
      </w:r>
      <w:r w:rsidR="001F0FC3">
        <w:noBreakHyphen/>
      </w:r>
      <w:r w:rsidRPr="001F0FC3">
        <w:t>compliance or insufficiency of evidence and any other relevant matters, the court is satisfied that, in the special circumstances of the case, admission of the evidence would not be contrary to the interests of justice.</w:t>
      </w:r>
    </w:p>
    <w:p w:rsidR="001769E6" w:rsidRPr="001F0FC3" w:rsidRDefault="001769E6" w:rsidP="001769E6">
      <w:pPr>
        <w:pStyle w:val="subsection"/>
      </w:pPr>
      <w:r w:rsidRPr="001F0FC3">
        <w:tab/>
        <w:t>(6)</w:t>
      </w:r>
      <w:r w:rsidRPr="001F0FC3">
        <w:tab/>
        <w:t xml:space="preserve">A court may admit evidence to which this section applies even if a provision of </w:t>
      </w:r>
      <w:r w:rsidR="001F0FC3">
        <w:t>subsection (</w:t>
      </w:r>
      <w:r w:rsidRPr="001F0FC3">
        <w:t>2) has not been complied with if, having regard to the reasons for the non</w:t>
      </w:r>
      <w:r w:rsidR="001F0FC3">
        <w:noBreakHyphen/>
      </w:r>
      <w:r w:rsidRPr="001F0FC3">
        <w:t>compliance and any other relevant matters, the court is satisfied that it was not practicable to comply with that provision.</w:t>
      </w:r>
    </w:p>
    <w:p w:rsidR="001769E6" w:rsidRPr="001F0FC3" w:rsidRDefault="001769E6" w:rsidP="001769E6">
      <w:pPr>
        <w:pStyle w:val="subsection"/>
      </w:pPr>
      <w:r w:rsidRPr="001F0FC3">
        <w:tab/>
        <w:t>(6A)</w:t>
      </w:r>
      <w:r w:rsidRPr="001F0FC3">
        <w:tab/>
        <w:t xml:space="preserve">To avoid doubt, </w:t>
      </w:r>
      <w:r w:rsidR="001F0FC3">
        <w:t>subsection (</w:t>
      </w:r>
      <w:r w:rsidRPr="001F0FC3">
        <w:t xml:space="preserve">6) does not limit </w:t>
      </w:r>
      <w:r w:rsidR="001F0FC3">
        <w:t>subsection (</w:t>
      </w:r>
      <w:r w:rsidRPr="001F0FC3">
        <w:t>5).</w:t>
      </w:r>
    </w:p>
    <w:p w:rsidR="001769E6" w:rsidRPr="001F0FC3" w:rsidRDefault="001769E6" w:rsidP="001769E6">
      <w:pPr>
        <w:pStyle w:val="subsection"/>
        <w:keepNext/>
        <w:keepLines/>
      </w:pPr>
      <w:r w:rsidRPr="001F0FC3">
        <w:tab/>
        <w:t>(7)</w:t>
      </w:r>
      <w:r w:rsidRPr="001F0FC3">
        <w:tab/>
        <w:t xml:space="preserve">If a judge permits evidence to be given before a jury under </w:t>
      </w:r>
      <w:r w:rsidR="001F0FC3">
        <w:t>subsection (</w:t>
      </w:r>
      <w:r w:rsidRPr="001F0FC3">
        <w:t>5) or (6), the judge must inform the jury of the non</w:t>
      </w:r>
      <w:r w:rsidR="001F0FC3">
        <w:noBreakHyphen/>
      </w:r>
      <w:r w:rsidRPr="001F0FC3">
        <w:t>compliance with the requirements of this section, or of the absence of sufficient evidence of compliance with those requirements, and give the jury such warning about the evidence as he or she thinks appropriate in the circumstances.</w:t>
      </w:r>
    </w:p>
    <w:p w:rsidR="001769E6" w:rsidRPr="001F0FC3" w:rsidRDefault="001769E6" w:rsidP="001769E6">
      <w:pPr>
        <w:pStyle w:val="ActHead5"/>
      </w:pPr>
      <w:bookmarkStart w:id="568" w:name="_Toc431993770"/>
      <w:r w:rsidRPr="001F0FC3">
        <w:rPr>
          <w:rStyle w:val="CharSectno"/>
        </w:rPr>
        <w:t>23W</w:t>
      </w:r>
      <w:r w:rsidRPr="001F0FC3">
        <w:t xml:space="preserve">  Proof of belief</w:t>
      </w:r>
      <w:bookmarkEnd w:id="568"/>
    </w:p>
    <w:p w:rsidR="001769E6" w:rsidRPr="001F0FC3" w:rsidRDefault="001769E6" w:rsidP="001769E6">
      <w:pPr>
        <w:pStyle w:val="subsection"/>
      </w:pPr>
      <w:r w:rsidRPr="001F0FC3">
        <w:tab/>
      </w:r>
      <w:r w:rsidRPr="001F0FC3">
        <w:tab/>
        <w:t>In any proceedings, the burden lies on the prosecution to prove that an investigating official had a belief on reasonable grounds as to a matter referred to in this Part.</w:t>
      </w:r>
    </w:p>
    <w:p w:rsidR="00416F55" w:rsidRPr="001F0FC3" w:rsidRDefault="00416F55" w:rsidP="005F5E90">
      <w:pPr>
        <w:sectPr w:rsidR="00416F55" w:rsidRPr="001F0FC3" w:rsidSect="008F33CA">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1072AC" w:rsidRPr="001F0FC3" w:rsidRDefault="001072AC" w:rsidP="00416F55"/>
    <w:sectPr w:rsidR="001072AC" w:rsidRPr="001F0FC3" w:rsidSect="008F33CA">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D1" w:rsidRDefault="006050D1">
      <w:pPr>
        <w:spacing w:line="240" w:lineRule="auto"/>
      </w:pPr>
      <w:r>
        <w:separator/>
      </w:r>
    </w:p>
  </w:endnote>
  <w:endnote w:type="continuationSeparator" w:id="0">
    <w:p w:rsidR="006050D1" w:rsidRDefault="00605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B3B51" w:rsidRDefault="006050D1"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50D1" w:rsidRPr="007B3B51" w:rsidTr="00560038">
      <w:tc>
        <w:tcPr>
          <w:tcW w:w="1247" w:type="dxa"/>
        </w:tcPr>
        <w:p w:rsidR="006050D1" w:rsidRPr="007B3B51" w:rsidRDefault="006050D1" w:rsidP="00560038">
          <w:pPr>
            <w:rPr>
              <w:i/>
              <w:sz w:val="16"/>
              <w:szCs w:val="16"/>
            </w:rPr>
          </w:pPr>
        </w:p>
      </w:tc>
      <w:tc>
        <w:tcPr>
          <w:tcW w:w="5387" w:type="dxa"/>
          <w:gridSpan w:val="3"/>
        </w:tcPr>
        <w:p w:rsidR="006050D1" w:rsidRPr="007B3B51" w:rsidRDefault="006050D1"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2C98">
            <w:rPr>
              <w:i/>
              <w:noProof/>
              <w:sz w:val="16"/>
              <w:szCs w:val="16"/>
            </w:rPr>
            <w:t>Crimes Act 1914</w:t>
          </w:r>
          <w:r w:rsidRPr="007B3B51">
            <w:rPr>
              <w:i/>
              <w:sz w:val="16"/>
              <w:szCs w:val="16"/>
            </w:rPr>
            <w:fldChar w:fldCharType="end"/>
          </w:r>
        </w:p>
      </w:tc>
      <w:tc>
        <w:tcPr>
          <w:tcW w:w="669" w:type="dxa"/>
        </w:tcPr>
        <w:p w:rsidR="006050D1" w:rsidRPr="007B3B51" w:rsidRDefault="006050D1"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506</w:t>
          </w:r>
          <w:r w:rsidRPr="007B3B51">
            <w:rPr>
              <w:i/>
              <w:sz w:val="16"/>
              <w:szCs w:val="16"/>
            </w:rPr>
            <w:fldChar w:fldCharType="end"/>
          </w:r>
        </w:p>
      </w:tc>
    </w:tr>
    <w:tr w:rsidR="006050D1" w:rsidRPr="00130F37" w:rsidTr="00560038">
      <w:tc>
        <w:tcPr>
          <w:tcW w:w="2190" w:type="dxa"/>
          <w:gridSpan w:val="2"/>
        </w:tcPr>
        <w:p w:rsidR="006050D1" w:rsidRPr="00130F37" w:rsidRDefault="006050D1"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C98">
            <w:rPr>
              <w:sz w:val="16"/>
              <w:szCs w:val="16"/>
            </w:rPr>
            <w:t>108</w:t>
          </w:r>
          <w:r w:rsidRPr="00130F37">
            <w:rPr>
              <w:sz w:val="16"/>
              <w:szCs w:val="16"/>
            </w:rPr>
            <w:fldChar w:fldCharType="end"/>
          </w:r>
        </w:p>
      </w:tc>
      <w:tc>
        <w:tcPr>
          <w:tcW w:w="2920" w:type="dxa"/>
        </w:tcPr>
        <w:p w:rsidR="006050D1" w:rsidRPr="00130F37" w:rsidRDefault="006050D1"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C98">
            <w:rPr>
              <w:sz w:val="16"/>
              <w:szCs w:val="16"/>
            </w:rPr>
            <w:t>8/10/15</w:t>
          </w:r>
          <w:r w:rsidRPr="00130F37">
            <w:rPr>
              <w:sz w:val="16"/>
              <w:szCs w:val="16"/>
            </w:rPr>
            <w:fldChar w:fldCharType="end"/>
          </w:r>
        </w:p>
      </w:tc>
      <w:tc>
        <w:tcPr>
          <w:tcW w:w="2193" w:type="dxa"/>
          <w:gridSpan w:val="2"/>
        </w:tcPr>
        <w:p w:rsidR="006050D1" w:rsidRPr="00130F37" w:rsidRDefault="006050D1"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C98">
            <w:rPr>
              <w:sz w:val="16"/>
              <w:szCs w:val="16"/>
            </w:rPr>
            <w:instrText>8/10/2015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C98">
            <w:rPr>
              <w:sz w:val="16"/>
              <w:szCs w:val="16"/>
            </w:rPr>
            <w:instrText>8/10/15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C98">
            <w:rPr>
              <w:noProof/>
              <w:sz w:val="16"/>
              <w:szCs w:val="16"/>
            </w:rPr>
            <w:t>8/10/15</w:t>
          </w:r>
          <w:r w:rsidRPr="00130F37">
            <w:rPr>
              <w:sz w:val="16"/>
              <w:szCs w:val="16"/>
            </w:rPr>
            <w:fldChar w:fldCharType="end"/>
          </w:r>
        </w:p>
      </w:tc>
    </w:tr>
  </w:tbl>
  <w:p w:rsidR="006050D1" w:rsidRPr="00560038" w:rsidRDefault="006050D1" w:rsidP="0056003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pPr>
      <w:pBdr>
        <w:top w:val="single" w:sz="6" w:space="1" w:color="auto"/>
      </w:pBdr>
      <w:rPr>
        <w:sz w:val="18"/>
      </w:rPr>
    </w:pPr>
  </w:p>
  <w:p w:rsidR="006050D1" w:rsidRDefault="006050D1">
    <w:pPr>
      <w:jc w:val="right"/>
      <w:rPr>
        <w:i/>
        <w:sz w:val="18"/>
      </w:rPr>
    </w:pPr>
    <w:r>
      <w:rPr>
        <w:i/>
        <w:sz w:val="18"/>
      </w:rPr>
      <w:fldChar w:fldCharType="begin"/>
    </w:r>
    <w:r>
      <w:rPr>
        <w:i/>
        <w:sz w:val="18"/>
      </w:rPr>
      <w:instrText xml:space="preserve"> STYLEREF ShortT </w:instrText>
    </w:r>
    <w:r>
      <w:rPr>
        <w:i/>
        <w:sz w:val="18"/>
      </w:rPr>
      <w:fldChar w:fldCharType="separate"/>
    </w:r>
    <w:r w:rsidR="00B62C98">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506</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rsidP="0056003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ED79B6" w:rsidRDefault="006050D1" w:rsidP="0056003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B3B51" w:rsidRDefault="006050D1"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50D1" w:rsidRPr="007B3B51" w:rsidTr="00560038">
      <w:tc>
        <w:tcPr>
          <w:tcW w:w="1247" w:type="dxa"/>
        </w:tcPr>
        <w:p w:rsidR="006050D1" w:rsidRPr="007B3B51" w:rsidRDefault="006050D1"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33CA">
            <w:rPr>
              <w:i/>
              <w:noProof/>
              <w:sz w:val="16"/>
              <w:szCs w:val="16"/>
            </w:rPr>
            <w:t>xviii</w:t>
          </w:r>
          <w:r w:rsidRPr="007B3B51">
            <w:rPr>
              <w:i/>
              <w:sz w:val="16"/>
              <w:szCs w:val="16"/>
            </w:rPr>
            <w:fldChar w:fldCharType="end"/>
          </w:r>
        </w:p>
      </w:tc>
      <w:tc>
        <w:tcPr>
          <w:tcW w:w="5387" w:type="dxa"/>
          <w:gridSpan w:val="3"/>
        </w:tcPr>
        <w:p w:rsidR="006050D1" w:rsidRPr="007B3B51" w:rsidRDefault="006050D1"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33CA">
            <w:rPr>
              <w:i/>
              <w:noProof/>
              <w:sz w:val="16"/>
              <w:szCs w:val="16"/>
            </w:rPr>
            <w:t>Crimes Act 1914</w:t>
          </w:r>
          <w:r w:rsidRPr="007B3B51">
            <w:rPr>
              <w:i/>
              <w:sz w:val="16"/>
              <w:szCs w:val="16"/>
            </w:rPr>
            <w:fldChar w:fldCharType="end"/>
          </w:r>
        </w:p>
      </w:tc>
      <w:tc>
        <w:tcPr>
          <w:tcW w:w="669" w:type="dxa"/>
        </w:tcPr>
        <w:p w:rsidR="006050D1" w:rsidRPr="007B3B51" w:rsidRDefault="006050D1" w:rsidP="00560038">
          <w:pPr>
            <w:jc w:val="right"/>
            <w:rPr>
              <w:sz w:val="16"/>
              <w:szCs w:val="16"/>
            </w:rPr>
          </w:pPr>
        </w:p>
      </w:tc>
    </w:tr>
    <w:tr w:rsidR="006050D1" w:rsidRPr="0055472E" w:rsidTr="00560038">
      <w:tc>
        <w:tcPr>
          <w:tcW w:w="2190" w:type="dxa"/>
          <w:gridSpan w:val="2"/>
        </w:tcPr>
        <w:p w:rsidR="006050D1" w:rsidRPr="0055472E" w:rsidRDefault="006050D1"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2C98">
            <w:rPr>
              <w:sz w:val="16"/>
              <w:szCs w:val="16"/>
            </w:rPr>
            <w:t>108</w:t>
          </w:r>
          <w:r w:rsidRPr="0055472E">
            <w:rPr>
              <w:sz w:val="16"/>
              <w:szCs w:val="16"/>
            </w:rPr>
            <w:fldChar w:fldCharType="end"/>
          </w:r>
        </w:p>
      </w:tc>
      <w:tc>
        <w:tcPr>
          <w:tcW w:w="2920" w:type="dxa"/>
        </w:tcPr>
        <w:p w:rsidR="006050D1" w:rsidRPr="0055472E" w:rsidRDefault="006050D1"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2C98">
            <w:rPr>
              <w:sz w:val="16"/>
              <w:szCs w:val="16"/>
            </w:rPr>
            <w:t>8/10/15</w:t>
          </w:r>
          <w:r w:rsidRPr="0055472E">
            <w:rPr>
              <w:sz w:val="16"/>
              <w:szCs w:val="16"/>
            </w:rPr>
            <w:fldChar w:fldCharType="end"/>
          </w:r>
        </w:p>
      </w:tc>
      <w:tc>
        <w:tcPr>
          <w:tcW w:w="2193" w:type="dxa"/>
          <w:gridSpan w:val="2"/>
        </w:tcPr>
        <w:p w:rsidR="006050D1" w:rsidRPr="0055472E" w:rsidRDefault="006050D1"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2C98">
            <w:rPr>
              <w:sz w:val="16"/>
              <w:szCs w:val="16"/>
            </w:rPr>
            <w:instrText>8/10/2015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2C98">
            <w:rPr>
              <w:sz w:val="16"/>
              <w:szCs w:val="16"/>
            </w:rPr>
            <w:instrText>8/10/15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2C98">
            <w:rPr>
              <w:noProof/>
              <w:sz w:val="16"/>
              <w:szCs w:val="16"/>
            </w:rPr>
            <w:t>8/10/15</w:t>
          </w:r>
          <w:r w:rsidRPr="0055472E">
            <w:rPr>
              <w:sz w:val="16"/>
              <w:szCs w:val="16"/>
            </w:rPr>
            <w:fldChar w:fldCharType="end"/>
          </w:r>
        </w:p>
      </w:tc>
    </w:tr>
  </w:tbl>
  <w:p w:rsidR="006050D1" w:rsidRPr="00560038" w:rsidRDefault="006050D1" w:rsidP="005600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B3B51" w:rsidRDefault="006050D1"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50D1" w:rsidRPr="007B3B51" w:rsidTr="00560038">
      <w:tc>
        <w:tcPr>
          <w:tcW w:w="1247" w:type="dxa"/>
        </w:tcPr>
        <w:p w:rsidR="006050D1" w:rsidRPr="007B3B51" w:rsidRDefault="006050D1" w:rsidP="00560038">
          <w:pPr>
            <w:rPr>
              <w:i/>
              <w:sz w:val="16"/>
              <w:szCs w:val="16"/>
            </w:rPr>
          </w:pPr>
        </w:p>
      </w:tc>
      <w:tc>
        <w:tcPr>
          <w:tcW w:w="5387" w:type="dxa"/>
          <w:gridSpan w:val="3"/>
        </w:tcPr>
        <w:p w:rsidR="006050D1" w:rsidRPr="007B3B51" w:rsidRDefault="006050D1"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33CA">
            <w:rPr>
              <w:i/>
              <w:noProof/>
              <w:sz w:val="16"/>
              <w:szCs w:val="16"/>
            </w:rPr>
            <w:t>Crimes Act 1914</w:t>
          </w:r>
          <w:r w:rsidRPr="007B3B51">
            <w:rPr>
              <w:i/>
              <w:sz w:val="16"/>
              <w:szCs w:val="16"/>
            </w:rPr>
            <w:fldChar w:fldCharType="end"/>
          </w:r>
        </w:p>
      </w:tc>
      <w:tc>
        <w:tcPr>
          <w:tcW w:w="669" w:type="dxa"/>
        </w:tcPr>
        <w:p w:rsidR="006050D1" w:rsidRPr="007B3B51" w:rsidRDefault="006050D1"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33CA">
            <w:rPr>
              <w:i/>
              <w:noProof/>
              <w:sz w:val="16"/>
              <w:szCs w:val="16"/>
            </w:rPr>
            <w:t>xix</w:t>
          </w:r>
          <w:r w:rsidRPr="007B3B51">
            <w:rPr>
              <w:i/>
              <w:sz w:val="16"/>
              <w:szCs w:val="16"/>
            </w:rPr>
            <w:fldChar w:fldCharType="end"/>
          </w:r>
        </w:p>
      </w:tc>
    </w:tr>
    <w:tr w:rsidR="006050D1" w:rsidRPr="00130F37" w:rsidTr="00560038">
      <w:tc>
        <w:tcPr>
          <w:tcW w:w="2190" w:type="dxa"/>
          <w:gridSpan w:val="2"/>
        </w:tcPr>
        <w:p w:rsidR="006050D1" w:rsidRPr="00130F37" w:rsidRDefault="006050D1"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C98">
            <w:rPr>
              <w:sz w:val="16"/>
              <w:szCs w:val="16"/>
            </w:rPr>
            <w:t>108</w:t>
          </w:r>
          <w:r w:rsidRPr="00130F37">
            <w:rPr>
              <w:sz w:val="16"/>
              <w:szCs w:val="16"/>
            </w:rPr>
            <w:fldChar w:fldCharType="end"/>
          </w:r>
        </w:p>
      </w:tc>
      <w:tc>
        <w:tcPr>
          <w:tcW w:w="2920" w:type="dxa"/>
        </w:tcPr>
        <w:p w:rsidR="006050D1" w:rsidRPr="00130F37" w:rsidRDefault="006050D1"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C98">
            <w:rPr>
              <w:sz w:val="16"/>
              <w:szCs w:val="16"/>
            </w:rPr>
            <w:t>8/10/15</w:t>
          </w:r>
          <w:r w:rsidRPr="00130F37">
            <w:rPr>
              <w:sz w:val="16"/>
              <w:szCs w:val="16"/>
            </w:rPr>
            <w:fldChar w:fldCharType="end"/>
          </w:r>
        </w:p>
      </w:tc>
      <w:tc>
        <w:tcPr>
          <w:tcW w:w="2193" w:type="dxa"/>
          <w:gridSpan w:val="2"/>
        </w:tcPr>
        <w:p w:rsidR="006050D1" w:rsidRPr="00130F37" w:rsidRDefault="006050D1"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C98">
            <w:rPr>
              <w:sz w:val="16"/>
              <w:szCs w:val="16"/>
            </w:rPr>
            <w:instrText>8/10/2015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C98">
            <w:rPr>
              <w:sz w:val="16"/>
              <w:szCs w:val="16"/>
            </w:rPr>
            <w:instrText>8/10/15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C98">
            <w:rPr>
              <w:noProof/>
              <w:sz w:val="16"/>
              <w:szCs w:val="16"/>
            </w:rPr>
            <w:t>8/10/15</w:t>
          </w:r>
          <w:r w:rsidRPr="00130F37">
            <w:rPr>
              <w:sz w:val="16"/>
              <w:szCs w:val="16"/>
            </w:rPr>
            <w:fldChar w:fldCharType="end"/>
          </w:r>
        </w:p>
      </w:tc>
    </w:tr>
  </w:tbl>
  <w:p w:rsidR="006050D1" w:rsidRPr="00560038" w:rsidRDefault="006050D1" w:rsidP="005600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B3B51" w:rsidRDefault="006050D1"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50D1" w:rsidRPr="007B3B51" w:rsidTr="00BE7703">
      <w:tc>
        <w:tcPr>
          <w:tcW w:w="1247" w:type="dxa"/>
        </w:tcPr>
        <w:p w:rsidR="006050D1" w:rsidRPr="007B3B51" w:rsidRDefault="006050D1" w:rsidP="00BE77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33CA">
            <w:rPr>
              <w:i/>
              <w:noProof/>
              <w:sz w:val="16"/>
              <w:szCs w:val="16"/>
            </w:rPr>
            <w:t>20</w:t>
          </w:r>
          <w:r w:rsidRPr="007B3B51">
            <w:rPr>
              <w:i/>
              <w:sz w:val="16"/>
              <w:szCs w:val="16"/>
            </w:rPr>
            <w:fldChar w:fldCharType="end"/>
          </w:r>
        </w:p>
      </w:tc>
      <w:tc>
        <w:tcPr>
          <w:tcW w:w="5387" w:type="dxa"/>
          <w:gridSpan w:val="3"/>
        </w:tcPr>
        <w:p w:rsidR="006050D1" w:rsidRPr="007B3B51" w:rsidRDefault="006050D1"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33CA">
            <w:rPr>
              <w:i/>
              <w:noProof/>
              <w:sz w:val="16"/>
              <w:szCs w:val="16"/>
            </w:rPr>
            <w:t>Crimes Act 1914</w:t>
          </w:r>
          <w:r w:rsidRPr="007B3B51">
            <w:rPr>
              <w:i/>
              <w:sz w:val="16"/>
              <w:szCs w:val="16"/>
            </w:rPr>
            <w:fldChar w:fldCharType="end"/>
          </w:r>
        </w:p>
      </w:tc>
      <w:tc>
        <w:tcPr>
          <w:tcW w:w="669" w:type="dxa"/>
        </w:tcPr>
        <w:p w:rsidR="006050D1" w:rsidRPr="007B3B51" w:rsidRDefault="006050D1" w:rsidP="00BE7703">
          <w:pPr>
            <w:jc w:val="right"/>
            <w:rPr>
              <w:sz w:val="16"/>
              <w:szCs w:val="16"/>
            </w:rPr>
          </w:pPr>
        </w:p>
      </w:tc>
    </w:tr>
    <w:tr w:rsidR="006050D1" w:rsidRPr="0055472E" w:rsidTr="00BE7703">
      <w:tc>
        <w:tcPr>
          <w:tcW w:w="2190" w:type="dxa"/>
          <w:gridSpan w:val="2"/>
        </w:tcPr>
        <w:p w:rsidR="006050D1" w:rsidRPr="0055472E" w:rsidRDefault="006050D1" w:rsidP="00BE77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2C98">
            <w:rPr>
              <w:sz w:val="16"/>
              <w:szCs w:val="16"/>
            </w:rPr>
            <w:t>108</w:t>
          </w:r>
          <w:r w:rsidRPr="0055472E">
            <w:rPr>
              <w:sz w:val="16"/>
              <w:szCs w:val="16"/>
            </w:rPr>
            <w:fldChar w:fldCharType="end"/>
          </w:r>
        </w:p>
      </w:tc>
      <w:tc>
        <w:tcPr>
          <w:tcW w:w="2920" w:type="dxa"/>
        </w:tcPr>
        <w:p w:rsidR="006050D1" w:rsidRPr="0055472E" w:rsidRDefault="006050D1" w:rsidP="00BE77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2C98">
            <w:rPr>
              <w:sz w:val="16"/>
              <w:szCs w:val="16"/>
            </w:rPr>
            <w:t>8/10/15</w:t>
          </w:r>
          <w:r w:rsidRPr="0055472E">
            <w:rPr>
              <w:sz w:val="16"/>
              <w:szCs w:val="16"/>
            </w:rPr>
            <w:fldChar w:fldCharType="end"/>
          </w:r>
        </w:p>
      </w:tc>
      <w:tc>
        <w:tcPr>
          <w:tcW w:w="2193" w:type="dxa"/>
          <w:gridSpan w:val="2"/>
        </w:tcPr>
        <w:p w:rsidR="006050D1" w:rsidRPr="0055472E" w:rsidRDefault="006050D1" w:rsidP="00BE77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2C98">
            <w:rPr>
              <w:sz w:val="16"/>
              <w:szCs w:val="16"/>
            </w:rPr>
            <w:instrText>8/10/2015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2C98">
            <w:rPr>
              <w:sz w:val="16"/>
              <w:szCs w:val="16"/>
            </w:rPr>
            <w:instrText>8/10/15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2C98">
            <w:rPr>
              <w:noProof/>
              <w:sz w:val="16"/>
              <w:szCs w:val="16"/>
            </w:rPr>
            <w:t>8/10/15</w:t>
          </w:r>
          <w:r w:rsidRPr="0055472E">
            <w:rPr>
              <w:sz w:val="16"/>
              <w:szCs w:val="16"/>
            </w:rPr>
            <w:fldChar w:fldCharType="end"/>
          </w:r>
        </w:p>
      </w:tc>
    </w:tr>
  </w:tbl>
  <w:p w:rsidR="006050D1" w:rsidRPr="00560038" w:rsidRDefault="006050D1" w:rsidP="00416F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B3B51" w:rsidRDefault="006050D1"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50D1" w:rsidRPr="007B3B51" w:rsidTr="00BE7703">
      <w:tc>
        <w:tcPr>
          <w:tcW w:w="1247" w:type="dxa"/>
        </w:tcPr>
        <w:p w:rsidR="006050D1" w:rsidRPr="007B3B51" w:rsidRDefault="006050D1" w:rsidP="00BE7703">
          <w:pPr>
            <w:rPr>
              <w:i/>
              <w:sz w:val="16"/>
              <w:szCs w:val="16"/>
            </w:rPr>
          </w:pPr>
        </w:p>
      </w:tc>
      <w:tc>
        <w:tcPr>
          <w:tcW w:w="5387" w:type="dxa"/>
          <w:gridSpan w:val="3"/>
        </w:tcPr>
        <w:p w:rsidR="006050D1" w:rsidRPr="007B3B51" w:rsidRDefault="006050D1"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33CA">
            <w:rPr>
              <w:i/>
              <w:noProof/>
              <w:sz w:val="16"/>
              <w:szCs w:val="16"/>
            </w:rPr>
            <w:t>Crimes Act 1914</w:t>
          </w:r>
          <w:r w:rsidRPr="007B3B51">
            <w:rPr>
              <w:i/>
              <w:sz w:val="16"/>
              <w:szCs w:val="16"/>
            </w:rPr>
            <w:fldChar w:fldCharType="end"/>
          </w:r>
        </w:p>
      </w:tc>
      <w:tc>
        <w:tcPr>
          <w:tcW w:w="669" w:type="dxa"/>
        </w:tcPr>
        <w:p w:rsidR="006050D1" w:rsidRPr="007B3B51" w:rsidRDefault="006050D1" w:rsidP="00BE77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33CA">
            <w:rPr>
              <w:i/>
              <w:noProof/>
              <w:sz w:val="16"/>
              <w:szCs w:val="16"/>
            </w:rPr>
            <w:t>19</w:t>
          </w:r>
          <w:r w:rsidRPr="007B3B51">
            <w:rPr>
              <w:i/>
              <w:sz w:val="16"/>
              <w:szCs w:val="16"/>
            </w:rPr>
            <w:fldChar w:fldCharType="end"/>
          </w:r>
        </w:p>
      </w:tc>
    </w:tr>
    <w:tr w:rsidR="006050D1" w:rsidRPr="00130F37" w:rsidTr="00BE7703">
      <w:tc>
        <w:tcPr>
          <w:tcW w:w="2190" w:type="dxa"/>
          <w:gridSpan w:val="2"/>
        </w:tcPr>
        <w:p w:rsidR="006050D1" w:rsidRPr="00130F37" w:rsidRDefault="006050D1" w:rsidP="00BE77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2C98">
            <w:rPr>
              <w:sz w:val="16"/>
              <w:szCs w:val="16"/>
            </w:rPr>
            <w:t>108</w:t>
          </w:r>
          <w:r w:rsidRPr="00130F37">
            <w:rPr>
              <w:sz w:val="16"/>
              <w:szCs w:val="16"/>
            </w:rPr>
            <w:fldChar w:fldCharType="end"/>
          </w:r>
        </w:p>
      </w:tc>
      <w:tc>
        <w:tcPr>
          <w:tcW w:w="2920" w:type="dxa"/>
        </w:tcPr>
        <w:p w:rsidR="006050D1" w:rsidRPr="00130F37" w:rsidRDefault="006050D1" w:rsidP="00BE77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2C98">
            <w:rPr>
              <w:sz w:val="16"/>
              <w:szCs w:val="16"/>
            </w:rPr>
            <w:t>8/10/15</w:t>
          </w:r>
          <w:r w:rsidRPr="00130F37">
            <w:rPr>
              <w:sz w:val="16"/>
              <w:szCs w:val="16"/>
            </w:rPr>
            <w:fldChar w:fldCharType="end"/>
          </w:r>
        </w:p>
      </w:tc>
      <w:tc>
        <w:tcPr>
          <w:tcW w:w="2193" w:type="dxa"/>
          <w:gridSpan w:val="2"/>
        </w:tcPr>
        <w:p w:rsidR="006050D1" w:rsidRPr="00130F37" w:rsidRDefault="006050D1" w:rsidP="00BE77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2C98">
            <w:rPr>
              <w:sz w:val="16"/>
              <w:szCs w:val="16"/>
            </w:rPr>
            <w:instrText>8/10/2015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2C98">
            <w:rPr>
              <w:sz w:val="16"/>
              <w:szCs w:val="16"/>
            </w:rPr>
            <w:instrText>8/10/15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2C98">
            <w:rPr>
              <w:noProof/>
              <w:sz w:val="16"/>
              <w:szCs w:val="16"/>
            </w:rPr>
            <w:t>8/10/15</w:t>
          </w:r>
          <w:r w:rsidRPr="00130F37">
            <w:rPr>
              <w:sz w:val="16"/>
              <w:szCs w:val="16"/>
            </w:rPr>
            <w:fldChar w:fldCharType="end"/>
          </w:r>
        </w:p>
      </w:tc>
    </w:tr>
  </w:tbl>
  <w:p w:rsidR="006050D1" w:rsidRPr="00560038" w:rsidRDefault="006050D1" w:rsidP="00416F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A1328" w:rsidRDefault="006050D1" w:rsidP="00BE7703">
    <w:pPr>
      <w:pBdr>
        <w:top w:val="single" w:sz="6" w:space="1" w:color="auto"/>
      </w:pBdr>
      <w:spacing w:before="120"/>
      <w:rPr>
        <w:sz w:val="18"/>
      </w:rPr>
    </w:pPr>
  </w:p>
  <w:p w:rsidR="006050D1" w:rsidRPr="007A1328" w:rsidRDefault="006050D1" w:rsidP="00BE770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2C98">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62C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506</w:t>
    </w:r>
    <w:r w:rsidRPr="007A1328">
      <w:rPr>
        <w:i/>
        <w:sz w:val="18"/>
      </w:rPr>
      <w:fldChar w:fldCharType="end"/>
    </w:r>
  </w:p>
  <w:p w:rsidR="006050D1" w:rsidRPr="007A1328" w:rsidRDefault="006050D1" w:rsidP="00BE770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B3B51" w:rsidRDefault="006050D1"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50D1" w:rsidRPr="007B3B51" w:rsidTr="00560038">
      <w:tc>
        <w:tcPr>
          <w:tcW w:w="1247" w:type="dxa"/>
        </w:tcPr>
        <w:p w:rsidR="006050D1" w:rsidRPr="007B3B51" w:rsidRDefault="006050D1"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506</w:t>
          </w:r>
          <w:r w:rsidRPr="007B3B51">
            <w:rPr>
              <w:i/>
              <w:sz w:val="16"/>
              <w:szCs w:val="16"/>
            </w:rPr>
            <w:fldChar w:fldCharType="end"/>
          </w:r>
        </w:p>
      </w:tc>
      <w:tc>
        <w:tcPr>
          <w:tcW w:w="5387" w:type="dxa"/>
          <w:gridSpan w:val="3"/>
        </w:tcPr>
        <w:p w:rsidR="006050D1" w:rsidRPr="007B3B51" w:rsidRDefault="006050D1"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2C98">
            <w:rPr>
              <w:i/>
              <w:noProof/>
              <w:sz w:val="16"/>
              <w:szCs w:val="16"/>
            </w:rPr>
            <w:t>Crimes Act 1914</w:t>
          </w:r>
          <w:r w:rsidRPr="007B3B51">
            <w:rPr>
              <w:i/>
              <w:sz w:val="16"/>
              <w:szCs w:val="16"/>
            </w:rPr>
            <w:fldChar w:fldCharType="end"/>
          </w:r>
        </w:p>
      </w:tc>
      <w:tc>
        <w:tcPr>
          <w:tcW w:w="669" w:type="dxa"/>
        </w:tcPr>
        <w:p w:rsidR="006050D1" w:rsidRPr="007B3B51" w:rsidRDefault="006050D1" w:rsidP="00560038">
          <w:pPr>
            <w:jc w:val="right"/>
            <w:rPr>
              <w:sz w:val="16"/>
              <w:szCs w:val="16"/>
            </w:rPr>
          </w:pPr>
        </w:p>
      </w:tc>
    </w:tr>
    <w:tr w:rsidR="006050D1" w:rsidRPr="0055472E" w:rsidTr="00560038">
      <w:tc>
        <w:tcPr>
          <w:tcW w:w="2190" w:type="dxa"/>
          <w:gridSpan w:val="2"/>
        </w:tcPr>
        <w:p w:rsidR="006050D1" w:rsidRPr="0055472E" w:rsidRDefault="006050D1"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2C98">
            <w:rPr>
              <w:sz w:val="16"/>
              <w:szCs w:val="16"/>
            </w:rPr>
            <w:t>108</w:t>
          </w:r>
          <w:r w:rsidRPr="0055472E">
            <w:rPr>
              <w:sz w:val="16"/>
              <w:szCs w:val="16"/>
            </w:rPr>
            <w:fldChar w:fldCharType="end"/>
          </w:r>
        </w:p>
      </w:tc>
      <w:tc>
        <w:tcPr>
          <w:tcW w:w="2920" w:type="dxa"/>
        </w:tcPr>
        <w:p w:rsidR="006050D1" w:rsidRPr="0055472E" w:rsidRDefault="006050D1"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2C98">
            <w:rPr>
              <w:sz w:val="16"/>
              <w:szCs w:val="16"/>
            </w:rPr>
            <w:t>8/10/15</w:t>
          </w:r>
          <w:r w:rsidRPr="0055472E">
            <w:rPr>
              <w:sz w:val="16"/>
              <w:szCs w:val="16"/>
            </w:rPr>
            <w:fldChar w:fldCharType="end"/>
          </w:r>
        </w:p>
      </w:tc>
      <w:tc>
        <w:tcPr>
          <w:tcW w:w="2193" w:type="dxa"/>
          <w:gridSpan w:val="2"/>
        </w:tcPr>
        <w:p w:rsidR="006050D1" w:rsidRPr="0055472E" w:rsidRDefault="006050D1"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2C98">
            <w:rPr>
              <w:sz w:val="16"/>
              <w:szCs w:val="16"/>
            </w:rPr>
            <w:instrText>8/10/2015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2C98">
            <w:rPr>
              <w:sz w:val="16"/>
              <w:szCs w:val="16"/>
            </w:rPr>
            <w:instrText>8/10/15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2C98">
            <w:rPr>
              <w:noProof/>
              <w:sz w:val="16"/>
              <w:szCs w:val="16"/>
            </w:rPr>
            <w:t>8/10/15</w:t>
          </w:r>
          <w:r w:rsidRPr="0055472E">
            <w:rPr>
              <w:sz w:val="16"/>
              <w:szCs w:val="16"/>
            </w:rPr>
            <w:fldChar w:fldCharType="end"/>
          </w:r>
        </w:p>
      </w:tc>
    </w:tr>
  </w:tbl>
  <w:p w:rsidR="006050D1" w:rsidRPr="00560038" w:rsidRDefault="006050D1" w:rsidP="0056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D1" w:rsidRDefault="006050D1">
      <w:pPr>
        <w:spacing w:line="240" w:lineRule="auto"/>
      </w:pPr>
      <w:r>
        <w:separator/>
      </w:r>
    </w:p>
  </w:footnote>
  <w:footnote w:type="continuationSeparator" w:id="0">
    <w:p w:rsidR="006050D1" w:rsidRDefault="006050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rsidP="00560038">
    <w:pPr>
      <w:pStyle w:val="Header"/>
      <w:pBdr>
        <w:bottom w:val="single" w:sz="6" w:space="1" w:color="auto"/>
      </w:pBdr>
    </w:pPr>
  </w:p>
  <w:p w:rsidR="006050D1" w:rsidRDefault="006050D1" w:rsidP="00560038">
    <w:pPr>
      <w:pStyle w:val="Header"/>
      <w:pBdr>
        <w:bottom w:val="single" w:sz="6" w:space="1" w:color="auto"/>
      </w:pBdr>
    </w:pPr>
  </w:p>
  <w:p w:rsidR="006050D1" w:rsidRPr="001E77D2" w:rsidRDefault="006050D1" w:rsidP="0056003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pPr>
      <w:jc w:val="right"/>
    </w:pPr>
  </w:p>
  <w:p w:rsidR="006050D1" w:rsidRDefault="006050D1">
    <w:pPr>
      <w:jc w:val="right"/>
      <w:rPr>
        <w:i/>
      </w:rPr>
    </w:pPr>
  </w:p>
  <w:p w:rsidR="006050D1" w:rsidRDefault="006050D1">
    <w:pPr>
      <w:jc w:val="right"/>
    </w:pPr>
  </w:p>
  <w:p w:rsidR="006050D1" w:rsidRDefault="006050D1">
    <w:pPr>
      <w:jc w:val="right"/>
    </w:pPr>
  </w:p>
  <w:p w:rsidR="006050D1" w:rsidRDefault="006050D1">
    <w:pPr>
      <w:pBdr>
        <w:bottom w:val="single" w:sz="12" w:space="1" w:color="auto"/>
      </w:pBdr>
      <w:jc w:val="right"/>
      <w:rPr>
        <w:i/>
      </w:rPr>
    </w:pPr>
  </w:p>
  <w:p w:rsidR="006050D1" w:rsidRDefault="006050D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pPr>
      <w:jc w:val="right"/>
      <w:rPr>
        <w:b/>
      </w:rPr>
    </w:pPr>
  </w:p>
  <w:p w:rsidR="006050D1" w:rsidRDefault="006050D1">
    <w:pPr>
      <w:jc w:val="right"/>
      <w:rPr>
        <w:b/>
        <w:i/>
      </w:rPr>
    </w:pPr>
  </w:p>
  <w:p w:rsidR="006050D1" w:rsidRDefault="006050D1">
    <w:pPr>
      <w:jc w:val="right"/>
    </w:pPr>
  </w:p>
  <w:p w:rsidR="006050D1" w:rsidRDefault="006050D1">
    <w:pPr>
      <w:jc w:val="right"/>
      <w:rPr>
        <w:b/>
      </w:rPr>
    </w:pPr>
  </w:p>
  <w:p w:rsidR="006050D1" w:rsidRDefault="006050D1">
    <w:pPr>
      <w:pBdr>
        <w:bottom w:val="single" w:sz="12" w:space="1" w:color="auto"/>
      </w:pBdr>
      <w:jc w:val="right"/>
      <w:rPr>
        <w:b/>
        <w:i/>
      </w:rPr>
    </w:pPr>
  </w:p>
  <w:p w:rsidR="006050D1" w:rsidRDefault="006050D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rsidP="00560038">
    <w:pPr>
      <w:pStyle w:val="Header"/>
      <w:pBdr>
        <w:bottom w:val="single" w:sz="4" w:space="1" w:color="auto"/>
      </w:pBdr>
    </w:pPr>
  </w:p>
  <w:p w:rsidR="006050D1" w:rsidRDefault="006050D1" w:rsidP="00560038">
    <w:pPr>
      <w:pStyle w:val="Header"/>
      <w:pBdr>
        <w:bottom w:val="single" w:sz="4" w:space="1" w:color="auto"/>
      </w:pBdr>
    </w:pPr>
  </w:p>
  <w:p w:rsidR="006050D1" w:rsidRPr="001E77D2" w:rsidRDefault="006050D1" w:rsidP="0056003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5F1388" w:rsidRDefault="006050D1" w:rsidP="0056003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ED79B6" w:rsidRDefault="006050D1" w:rsidP="003D54D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ED79B6" w:rsidRDefault="006050D1" w:rsidP="003D54D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ED79B6" w:rsidRDefault="006050D1" w:rsidP="0099497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Default="006050D1" w:rsidP="00BE77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050D1" w:rsidRDefault="006050D1" w:rsidP="00BE770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F33CA">
      <w:rPr>
        <w:b/>
        <w:noProof/>
        <w:sz w:val="20"/>
      </w:rPr>
      <w:t>Part IAA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F33CA">
      <w:rPr>
        <w:noProof/>
        <w:sz w:val="20"/>
      </w:rPr>
      <w:t>Search, information gathering, arrest and related powers (other than powers under delayed notification search warrants)</w:t>
    </w:r>
    <w:r>
      <w:rPr>
        <w:sz w:val="20"/>
      </w:rPr>
      <w:fldChar w:fldCharType="end"/>
    </w:r>
  </w:p>
  <w:p w:rsidR="006050D1" w:rsidRPr="007A1328" w:rsidRDefault="006050D1" w:rsidP="00BE7703">
    <w:pPr>
      <w:rPr>
        <w:sz w:val="20"/>
      </w:rPr>
    </w:pPr>
    <w:r>
      <w:rPr>
        <w:b/>
        <w:sz w:val="20"/>
      </w:rPr>
      <w:fldChar w:fldCharType="begin"/>
    </w:r>
    <w:r>
      <w:rPr>
        <w:b/>
        <w:sz w:val="20"/>
      </w:rPr>
      <w:instrText xml:space="preserve"> STYLEREF CharDivNo </w:instrText>
    </w:r>
    <w:r w:rsidR="008F33CA">
      <w:rPr>
        <w:b/>
        <w:sz w:val="20"/>
      </w:rPr>
      <w:fldChar w:fldCharType="separate"/>
    </w:r>
    <w:r w:rsidR="008F33CA">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F33CA">
      <w:rPr>
        <w:sz w:val="20"/>
      </w:rPr>
      <w:fldChar w:fldCharType="separate"/>
    </w:r>
    <w:r w:rsidR="008F33CA">
      <w:rPr>
        <w:noProof/>
        <w:sz w:val="20"/>
      </w:rPr>
      <w:t>Preliminary</w:t>
    </w:r>
    <w:r>
      <w:rPr>
        <w:sz w:val="20"/>
      </w:rPr>
      <w:fldChar w:fldCharType="end"/>
    </w:r>
  </w:p>
  <w:p w:rsidR="006050D1" w:rsidRPr="007A1328" w:rsidRDefault="006050D1" w:rsidP="00BE7703">
    <w:pPr>
      <w:rPr>
        <w:b/>
        <w:sz w:val="24"/>
      </w:rPr>
    </w:pPr>
  </w:p>
  <w:p w:rsidR="006050D1" w:rsidRPr="007A1328" w:rsidRDefault="006050D1" w:rsidP="00416F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F33CA">
      <w:rPr>
        <w:noProof/>
        <w:sz w:val="24"/>
      </w:rPr>
      <w:t>3D</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A1328" w:rsidRDefault="006050D1" w:rsidP="00BE77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050D1" w:rsidRPr="007A1328" w:rsidRDefault="006050D1" w:rsidP="00BE7703">
    <w:pPr>
      <w:jc w:val="right"/>
      <w:rPr>
        <w:sz w:val="20"/>
      </w:rPr>
    </w:pPr>
    <w:r w:rsidRPr="007A1328">
      <w:rPr>
        <w:sz w:val="20"/>
      </w:rPr>
      <w:fldChar w:fldCharType="begin"/>
    </w:r>
    <w:r w:rsidRPr="007A1328">
      <w:rPr>
        <w:sz w:val="20"/>
      </w:rPr>
      <w:instrText xml:space="preserve"> STYLEREF CharPartText </w:instrText>
    </w:r>
    <w:r w:rsidR="008F33CA">
      <w:rPr>
        <w:sz w:val="20"/>
      </w:rPr>
      <w:fldChar w:fldCharType="separate"/>
    </w:r>
    <w:r w:rsidR="008F33CA">
      <w:rPr>
        <w:noProof/>
        <w:sz w:val="20"/>
      </w:rPr>
      <w:t>Delayed notification search warrants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F33CA">
      <w:rPr>
        <w:b/>
        <w:sz w:val="20"/>
      </w:rPr>
      <w:fldChar w:fldCharType="separate"/>
    </w:r>
    <w:r w:rsidR="008F33CA">
      <w:rPr>
        <w:b/>
        <w:noProof/>
        <w:sz w:val="20"/>
      </w:rPr>
      <w:t>Part IAAA</w:t>
    </w:r>
    <w:r>
      <w:rPr>
        <w:b/>
        <w:sz w:val="20"/>
      </w:rPr>
      <w:fldChar w:fldCharType="end"/>
    </w:r>
  </w:p>
  <w:p w:rsidR="006050D1" w:rsidRPr="007A1328" w:rsidRDefault="006050D1" w:rsidP="00BE7703">
    <w:pPr>
      <w:jc w:val="right"/>
      <w:rPr>
        <w:sz w:val="20"/>
      </w:rPr>
    </w:pPr>
    <w:r w:rsidRPr="007A1328">
      <w:rPr>
        <w:sz w:val="20"/>
      </w:rPr>
      <w:fldChar w:fldCharType="begin"/>
    </w:r>
    <w:r w:rsidRPr="007A1328">
      <w:rPr>
        <w:sz w:val="20"/>
      </w:rPr>
      <w:instrText xml:space="preserve"> STYLEREF CharDivText </w:instrText>
    </w:r>
    <w:r w:rsidR="008F33CA">
      <w:rPr>
        <w:sz w:val="20"/>
      </w:rPr>
      <w:fldChar w:fldCharType="separate"/>
    </w:r>
    <w:r w:rsidR="008F33CA">
      <w:rPr>
        <w:noProof/>
        <w:sz w:val="20"/>
      </w:rPr>
      <w:t>Search warrants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F33CA">
      <w:rPr>
        <w:b/>
        <w:sz w:val="20"/>
      </w:rPr>
      <w:fldChar w:fldCharType="separate"/>
    </w:r>
    <w:r w:rsidR="008F33CA">
      <w:rPr>
        <w:b/>
        <w:noProof/>
        <w:sz w:val="20"/>
      </w:rPr>
      <w:t>Division 2</w:t>
    </w:r>
    <w:r>
      <w:rPr>
        <w:b/>
        <w:sz w:val="20"/>
      </w:rPr>
      <w:fldChar w:fldCharType="end"/>
    </w:r>
  </w:p>
  <w:p w:rsidR="006050D1" w:rsidRPr="007A1328" w:rsidRDefault="006050D1" w:rsidP="00BE7703">
    <w:pPr>
      <w:jc w:val="right"/>
      <w:rPr>
        <w:b/>
        <w:sz w:val="24"/>
      </w:rPr>
    </w:pPr>
  </w:p>
  <w:p w:rsidR="006050D1" w:rsidRPr="007A1328" w:rsidRDefault="006050D1" w:rsidP="00416F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F33CA">
      <w:rPr>
        <w:noProof/>
        <w:sz w:val="24"/>
      </w:rPr>
      <w:t>3E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D1" w:rsidRPr="007A1328" w:rsidRDefault="006050D1" w:rsidP="00BE77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FCA"/>
    <w:rsid w:val="00003A9B"/>
    <w:rsid w:val="00004554"/>
    <w:rsid w:val="00011743"/>
    <w:rsid w:val="000162B7"/>
    <w:rsid w:val="000162CF"/>
    <w:rsid w:val="00017D7D"/>
    <w:rsid w:val="00020F9D"/>
    <w:rsid w:val="0002244C"/>
    <w:rsid w:val="00022751"/>
    <w:rsid w:val="000229F6"/>
    <w:rsid w:val="000235CA"/>
    <w:rsid w:val="00024ED0"/>
    <w:rsid w:val="000254D7"/>
    <w:rsid w:val="0002718E"/>
    <w:rsid w:val="0002723A"/>
    <w:rsid w:val="00030EEB"/>
    <w:rsid w:val="00032861"/>
    <w:rsid w:val="00032BB7"/>
    <w:rsid w:val="00032EC0"/>
    <w:rsid w:val="000331C4"/>
    <w:rsid w:val="00036A1F"/>
    <w:rsid w:val="00037DD4"/>
    <w:rsid w:val="000404C7"/>
    <w:rsid w:val="00041426"/>
    <w:rsid w:val="00042585"/>
    <w:rsid w:val="000450B8"/>
    <w:rsid w:val="0004615E"/>
    <w:rsid w:val="00046715"/>
    <w:rsid w:val="00046F66"/>
    <w:rsid w:val="0004790E"/>
    <w:rsid w:val="00050CFA"/>
    <w:rsid w:val="00053F5E"/>
    <w:rsid w:val="000553B6"/>
    <w:rsid w:val="00057A4F"/>
    <w:rsid w:val="00060F1E"/>
    <w:rsid w:val="00061EFD"/>
    <w:rsid w:val="00063DBB"/>
    <w:rsid w:val="00064122"/>
    <w:rsid w:val="00064A5D"/>
    <w:rsid w:val="00066934"/>
    <w:rsid w:val="00066E05"/>
    <w:rsid w:val="0006719C"/>
    <w:rsid w:val="000705EE"/>
    <w:rsid w:val="00075FAC"/>
    <w:rsid w:val="00076FF2"/>
    <w:rsid w:val="00077374"/>
    <w:rsid w:val="00081EA8"/>
    <w:rsid w:val="00085D38"/>
    <w:rsid w:val="00090DAC"/>
    <w:rsid w:val="00091CB8"/>
    <w:rsid w:val="00091D5B"/>
    <w:rsid w:val="000925E1"/>
    <w:rsid w:val="000A0B5A"/>
    <w:rsid w:val="000A4118"/>
    <w:rsid w:val="000A5190"/>
    <w:rsid w:val="000A642A"/>
    <w:rsid w:val="000B008A"/>
    <w:rsid w:val="000B193F"/>
    <w:rsid w:val="000B3504"/>
    <w:rsid w:val="000C1457"/>
    <w:rsid w:val="000C1EC9"/>
    <w:rsid w:val="000C3B87"/>
    <w:rsid w:val="000C546E"/>
    <w:rsid w:val="000C643F"/>
    <w:rsid w:val="000C6E8E"/>
    <w:rsid w:val="000D2B13"/>
    <w:rsid w:val="000D2FB7"/>
    <w:rsid w:val="000D366E"/>
    <w:rsid w:val="000D3C36"/>
    <w:rsid w:val="000D5F4D"/>
    <w:rsid w:val="000D63A2"/>
    <w:rsid w:val="000D6EAA"/>
    <w:rsid w:val="000D7338"/>
    <w:rsid w:val="000E0B2D"/>
    <w:rsid w:val="000E1118"/>
    <w:rsid w:val="000E1DE5"/>
    <w:rsid w:val="000E4266"/>
    <w:rsid w:val="000E4B48"/>
    <w:rsid w:val="000E4C76"/>
    <w:rsid w:val="000E66FF"/>
    <w:rsid w:val="000E677B"/>
    <w:rsid w:val="000E6F7B"/>
    <w:rsid w:val="000E719A"/>
    <w:rsid w:val="000E7DCE"/>
    <w:rsid w:val="000F00E4"/>
    <w:rsid w:val="000F5165"/>
    <w:rsid w:val="000F519D"/>
    <w:rsid w:val="000F6235"/>
    <w:rsid w:val="000F7A11"/>
    <w:rsid w:val="001006E0"/>
    <w:rsid w:val="00100E9B"/>
    <w:rsid w:val="001019EB"/>
    <w:rsid w:val="00101DBC"/>
    <w:rsid w:val="001026AC"/>
    <w:rsid w:val="00102A22"/>
    <w:rsid w:val="00102E26"/>
    <w:rsid w:val="001042FA"/>
    <w:rsid w:val="00105441"/>
    <w:rsid w:val="00105D15"/>
    <w:rsid w:val="001072AC"/>
    <w:rsid w:val="00107CF5"/>
    <w:rsid w:val="00111BE3"/>
    <w:rsid w:val="00113171"/>
    <w:rsid w:val="00116D79"/>
    <w:rsid w:val="001170D6"/>
    <w:rsid w:val="00117B94"/>
    <w:rsid w:val="00117CBD"/>
    <w:rsid w:val="001205C4"/>
    <w:rsid w:val="001207CF"/>
    <w:rsid w:val="00120F57"/>
    <w:rsid w:val="0012614A"/>
    <w:rsid w:val="0012696D"/>
    <w:rsid w:val="0013120B"/>
    <w:rsid w:val="0013139F"/>
    <w:rsid w:val="00133832"/>
    <w:rsid w:val="001340F0"/>
    <w:rsid w:val="00134ADE"/>
    <w:rsid w:val="00134B1C"/>
    <w:rsid w:val="00136263"/>
    <w:rsid w:val="0013714E"/>
    <w:rsid w:val="00141F7A"/>
    <w:rsid w:val="00142BC6"/>
    <w:rsid w:val="00143EB1"/>
    <w:rsid w:val="0014465C"/>
    <w:rsid w:val="001449FD"/>
    <w:rsid w:val="00145265"/>
    <w:rsid w:val="00145CEC"/>
    <w:rsid w:val="001463D9"/>
    <w:rsid w:val="00147A92"/>
    <w:rsid w:val="001510A5"/>
    <w:rsid w:val="0015150C"/>
    <w:rsid w:val="0015159A"/>
    <w:rsid w:val="00153B5D"/>
    <w:rsid w:val="001546E4"/>
    <w:rsid w:val="00155443"/>
    <w:rsid w:val="00155778"/>
    <w:rsid w:val="0015675F"/>
    <w:rsid w:val="00156A70"/>
    <w:rsid w:val="00157052"/>
    <w:rsid w:val="00157AD9"/>
    <w:rsid w:val="00162044"/>
    <w:rsid w:val="00164A8A"/>
    <w:rsid w:val="00166F39"/>
    <w:rsid w:val="001700F7"/>
    <w:rsid w:val="0017253F"/>
    <w:rsid w:val="00172C04"/>
    <w:rsid w:val="00173805"/>
    <w:rsid w:val="00174211"/>
    <w:rsid w:val="001745FF"/>
    <w:rsid w:val="00176509"/>
    <w:rsid w:val="0017671E"/>
    <w:rsid w:val="001769E6"/>
    <w:rsid w:val="00180B86"/>
    <w:rsid w:val="0018137A"/>
    <w:rsid w:val="00181E6B"/>
    <w:rsid w:val="00182A76"/>
    <w:rsid w:val="00182E26"/>
    <w:rsid w:val="00183B75"/>
    <w:rsid w:val="00185D23"/>
    <w:rsid w:val="001868E9"/>
    <w:rsid w:val="00187444"/>
    <w:rsid w:val="001920AF"/>
    <w:rsid w:val="001942C4"/>
    <w:rsid w:val="001943AF"/>
    <w:rsid w:val="00195C68"/>
    <w:rsid w:val="00196D00"/>
    <w:rsid w:val="00197ED2"/>
    <w:rsid w:val="001A0B89"/>
    <w:rsid w:val="001A14D5"/>
    <w:rsid w:val="001A28F8"/>
    <w:rsid w:val="001A2A02"/>
    <w:rsid w:val="001A2DC0"/>
    <w:rsid w:val="001A3C75"/>
    <w:rsid w:val="001A41EB"/>
    <w:rsid w:val="001A45BF"/>
    <w:rsid w:val="001A592F"/>
    <w:rsid w:val="001A642D"/>
    <w:rsid w:val="001B1E6B"/>
    <w:rsid w:val="001B277A"/>
    <w:rsid w:val="001B372A"/>
    <w:rsid w:val="001B3B70"/>
    <w:rsid w:val="001B3D06"/>
    <w:rsid w:val="001B415B"/>
    <w:rsid w:val="001B4AAD"/>
    <w:rsid w:val="001B4B38"/>
    <w:rsid w:val="001B5915"/>
    <w:rsid w:val="001B5A69"/>
    <w:rsid w:val="001B5E62"/>
    <w:rsid w:val="001C0624"/>
    <w:rsid w:val="001C0CC2"/>
    <w:rsid w:val="001C0F77"/>
    <w:rsid w:val="001C14A0"/>
    <w:rsid w:val="001C3B87"/>
    <w:rsid w:val="001C55EE"/>
    <w:rsid w:val="001C6F04"/>
    <w:rsid w:val="001D0914"/>
    <w:rsid w:val="001D17B9"/>
    <w:rsid w:val="001D2AC0"/>
    <w:rsid w:val="001D2FBE"/>
    <w:rsid w:val="001D30A9"/>
    <w:rsid w:val="001D3AF5"/>
    <w:rsid w:val="001D58FD"/>
    <w:rsid w:val="001D6DB7"/>
    <w:rsid w:val="001D71FA"/>
    <w:rsid w:val="001E0655"/>
    <w:rsid w:val="001E14E0"/>
    <w:rsid w:val="001E173B"/>
    <w:rsid w:val="001E1D5E"/>
    <w:rsid w:val="001E4BEA"/>
    <w:rsid w:val="001F0FC3"/>
    <w:rsid w:val="001F140F"/>
    <w:rsid w:val="001F2C9E"/>
    <w:rsid w:val="001F3500"/>
    <w:rsid w:val="001F3CAD"/>
    <w:rsid w:val="001F4CF1"/>
    <w:rsid w:val="001F5F7A"/>
    <w:rsid w:val="001F77DD"/>
    <w:rsid w:val="00204518"/>
    <w:rsid w:val="00204FCB"/>
    <w:rsid w:val="002077B1"/>
    <w:rsid w:val="00207F88"/>
    <w:rsid w:val="002107C0"/>
    <w:rsid w:val="002128EE"/>
    <w:rsid w:val="00212919"/>
    <w:rsid w:val="00213F8F"/>
    <w:rsid w:val="0021558C"/>
    <w:rsid w:val="00215742"/>
    <w:rsid w:val="0021613B"/>
    <w:rsid w:val="00217879"/>
    <w:rsid w:val="00220FD6"/>
    <w:rsid w:val="00221A18"/>
    <w:rsid w:val="00221D13"/>
    <w:rsid w:val="0022370D"/>
    <w:rsid w:val="002239F3"/>
    <w:rsid w:val="00223FFB"/>
    <w:rsid w:val="002255CB"/>
    <w:rsid w:val="00226BA4"/>
    <w:rsid w:val="0022783D"/>
    <w:rsid w:val="0023009E"/>
    <w:rsid w:val="002339F6"/>
    <w:rsid w:val="00233AAA"/>
    <w:rsid w:val="00235CB9"/>
    <w:rsid w:val="00237DB6"/>
    <w:rsid w:val="00241C8B"/>
    <w:rsid w:val="0024448C"/>
    <w:rsid w:val="00245813"/>
    <w:rsid w:val="002460D2"/>
    <w:rsid w:val="002505D8"/>
    <w:rsid w:val="002509B5"/>
    <w:rsid w:val="00250ED9"/>
    <w:rsid w:val="0025119F"/>
    <w:rsid w:val="00251897"/>
    <w:rsid w:val="0025244C"/>
    <w:rsid w:val="00253014"/>
    <w:rsid w:val="00253610"/>
    <w:rsid w:val="002606A5"/>
    <w:rsid w:val="002621CD"/>
    <w:rsid w:val="002629F5"/>
    <w:rsid w:val="002648F6"/>
    <w:rsid w:val="00264B1B"/>
    <w:rsid w:val="00266277"/>
    <w:rsid w:val="00267F13"/>
    <w:rsid w:val="00270DF8"/>
    <w:rsid w:val="002711C7"/>
    <w:rsid w:val="00272201"/>
    <w:rsid w:val="002733CA"/>
    <w:rsid w:val="00282E39"/>
    <w:rsid w:val="00283457"/>
    <w:rsid w:val="0028439E"/>
    <w:rsid w:val="002844CA"/>
    <w:rsid w:val="002846DB"/>
    <w:rsid w:val="00286838"/>
    <w:rsid w:val="00287299"/>
    <w:rsid w:val="00292793"/>
    <w:rsid w:val="00293F0B"/>
    <w:rsid w:val="002A0072"/>
    <w:rsid w:val="002A04B4"/>
    <w:rsid w:val="002A060C"/>
    <w:rsid w:val="002A1476"/>
    <w:rsid w:val="002A25D2"/>
    <w:rsid w:val="002A3709"/>
    <w:rsid w:val="002B1A7A"/>
    <w:rsid w:val="002B20E2"/>
    <w:rsid w:val="002B25C8"/>
    <w:rsid w:val="002B3AAF"/>
    <w:rsid w:val="002B4B89"/>
    <w:rsid w:val="002B50B8"/>
    <w:rsid w:val="002B57EF"/>
    <w:rsid w:val="002B6366"/>
    <w:rsid w:val="002B67A5"/>
    <w:rsid w:val="002B7B2F"/>
    <w:rsid w:val="002C26CD"/>
    <w:rsid w:val="002C35C2"/>
    <w:rsid w:val="002C38D1"/>
    <w:rsid w:val="002C4BC1"/>
    <w:rsid w:val="002C51E4"/>
    <w:rsid w:val="002D0EE2"/>
    <w:rsid w:val="002D1E96"/>
    <w:rsid w:val="002D2A24"/>
    <w:rsid w:val="002D4B93"/>
    <w:rsid w:val="002D5D22"/>
    <w:rsid w:val="002D6846"/>
    <w:rsid w:val="002D6F2E"/>
    <w:rsid w:val="002D6F90"/>
    <w:rsid w:val="002D728C"/>
    <w:rsid w:val="002D7D50"/>
    <w:rsid w:val="002D7F33"/>
    <w:rsid w:val="002E15B8"/>
    <w:rsid w:val="002E3786"/>
    <w:rsid w:val="002E44D1"/>
    <w:rsid w:val="002E4EF4"/>
    <w:rsid w:val="002E6351"/>
    <w:rsid w:val="002E6870"/>
    <w:rsid w:val="002E75C9"/>
    <w:rsid w:val="002F1815"/>
    <w:rsid w:val="002F1D10"/>
    <w:rsid w:val="002F4B2C"/>
    <w:rsid w:val="002F599B"/>
    <w:rsid w:val="002F5B83"/>
    <w:rsid w:val="002F6314"/>
    <w:rsid w:val="002F7FDF"/>
    <w:rsid w:val="00300962"/>
    <w:rsid w:val="003015EF"/>
    <w:rsid w:val="0030191E"/>
    <w:rsid w:val="003019ED"/>
    <w:rsid w:val="00303B03"/>
    <w:rsid w:val="003045FF"/>
    <w:rsid w:val="00305296"/>
    <w:rsid w:val="00311D49"/>
    <w:rsid w:val="00313DBF"/>
    <w:rsid w:val="00316621"/>
    <w:rsid w:val="0031698E"/>
    <w:rsid w:val="003173E0"/>
    <w:rsid w:val="00320CCE"/>
    <w:rsid w:val="0032211C"/>
    <w:rsid w:val="00322B0B"/>
    <w:rsid w:val="00323429"/>
    <w:rsid w:val="00323693"/>
    <w:rsid w:val="003262F8"/>
    <w:rsid w:val="00327646"/>
    <w:rsid w:val="00331A62"/>
    <w:rsid w:val="00332983"/>
    <w:rsid w:val="003331C2"/>
    <w:rsid w:val="003332DD"/>
    <w:rsid w:val="00333D1A"/>
    <w:rsid w:val="0033469C"/>
    <w:rsid w:val="00335142"/>
    <w:rsid w:val="003358C4"/>
    <w:rsid w:val="00335923"/>
    <w:rsid w:val="00335E41"/>
    <w:rsid w:val="00336A70"/>
    <w:rsid w:val="00341A04"/>
    <w:rsid w:val="00341F97"/>
    <w:rsid w:val="00347FE1"/>
    <w:rsid w:val="00350C43"/>
    <w:rsid w:val="00353455"/>
    <w:rsid w:val="00357BF0"/>
    <w:rsid w:val="0036173E"/>
    <w:rsid w:val="0036185D"/>
    <w:rsid w:val="00365F60"/>
    <w:rsid w:val="00366254"/>
    <w:rsid w:val="0036641E"/>
    <w:rsid w:val="00367E34"/>
    <w:rsid w:val="003707C4"/>
    <w:rsid w:val="00376667"/>
    <w:rsid w:val="0038039B"/>
    <w:rsid w:val="00381AB0"/>
    <w:rsid w:val="00383B74"/>
    <w:rsid w:val="003847CF"/>
    <w:rsid w:val="003862D1"/>
    <w:rsid w:val="00387384"/>
    <w:rsid w:val="003875AF"/>
    <w:rsid w:val="003879FA"/>
    <w:rsid w:val="00387B89"/>
    <w:rsid w:val="003906C0"/>
    <w:rsid w:val="00391512"/>
    <w:rsid w:val="003970EE"/>
    <w:rsid w:val="00397A33"/>
    <w:rsid w:val="003A0044"/>
    <w:rsid w:val="003A437B"/>
    <w:rsid w:val="003A4776"/>
    <w:rsid w:val="003A4C49"/>
    <w:rsid w:val="003A4CCE"/>
    <w:rsid w:val="003A5A2A"/>
    <w:rsid w:val="003A6082"/>
    <w:rsid w:val="003B034F"/>
    <w:rsid w:val="003B1A70"/>
    <w:rsid w:val="003B1C29"/>
    <w:rsid w:val="003B207D"/>
    <w:rsid w:val="003B2A88"/>
    <w:rsid w:val="003B47E8"/>
    <w:rsid w:val="003B729E"/>
    <w:rsid w:val="003C0A59"/>
    <w:rsid w:val="003C21C2"/>
    <w:rsid w:val="003C4243"/>
    <w:rsid w:val="003C6A52"/>
    <w:rsid w:val="003C701C"/>
    <w:rsid w:val="003C7A8F"/>
    <w:rsid w:val="003C7F35"/>
    <w:rsid w:val="003D0587"/>
    <w:rsid w:val="003D1968"/>
    <w:rsid w:val="003D3D3B"/>
    <w:rsid w:val="003D3F7D"/>
    <w:rsid w:val="003D54D2"/>
    <w:rsid w:val="003D6A52"/>
    <w:rsid w:val="003D6C56"/>
    <w:rsid w:val="003E211A"/>
    <w:rsid w:val="003E2685"/>
    <w:rsid w:val="003E4284"/>
    <w:rsid w:val="003E42B7"/>
    <w:rsid w:val="003E552A"/>
    <w:rsid w:val="003E5968"/>
    <w:rsid w:val="003E6CBB"/>
    <w:rsid w:val="003E78BA"/>
    <w:rsid w:val="003F0BD6"/>
    <w:rsid w:val="003F346E"/>
    <w:rsid w:val="003F44E9"/>
    <w:rsid w:val="003F459D"/>
    <w:rsid w:val="003F5265"/>
    <w:rsid w:val="004002CA"/>
    <w:rsid w:val="00400DC2"/>
    <w:rsid w:val="00404594"/>
    <w:rsid w:val="004062DD"/>
    <w:rsid w:val="004066E8"/>
    <w:rsid w:val="004069A2"/>
    <w:rsid w:val="004072BC"/>
    <w:rsid w:val="00412EB3"/>
    <w:rsid w:val="00414724"/>
    <w:rsid w:val="00414A79"/>
    <w:rsid w:val="00416F55"/>
    <w:rsid w:val="004205AB"/>
    <w:rsid w:val="00422025"/>
    <w:rsid w:val="00422F82"/>
    <w:rsid w:val="0042422C"/>
    <w:rsid w:val="00424D83"/>
    <w:rsid w:val="004312AE"/>
    <w:rsid w:val="004313E0"/>
    <w:rsid w:val="00431DC0"/>
    <w:rsid w:val="00432AAA"/>
    <w:rsid w:val="00433415"/>
    <w:rsid w:val="00433B4A"/>
    <w:rsid w:val="00434329"/>
    <w:rsid w:val="004347DF"/>
    <w:rsid w:val="00440949"/>
    <w:rsid w:val="00440D9C"/>
    <w:rsid w:val="00441B73"/>
    <w:rsid w:val="00443FA3"/>
    <w:rsid w:val="00445D36"/>
    <w:rsid w:val="004475AA"/>
    <w:rsid w:val="004530A9"/>
    <w:rsid w:val="00454D52"/>
    <w:rsid w:val="004551E1"/>
    <w:rsid w:val="00455C9E"/>
    <w:rsid w:val="00456F1D"/>
    <w:rsid w:val="0045792D"/>
    <w:rsid w:val="00457E1D"/>
    <w:rsid w:val="00460E2F"/>
    <w:rsid w:val="00462EDB"/>
    <w:rsid w:val="00464CD3"/>
    <w:rsid w:val="0047068E"/>
    <w:rsid w:val="004706F8"/>
    <w:rsid w:val="00470E51"/>
    <w:rsid w:val="004712AB"/>
    <w:rsid w:val="004713D5"/>
    <w:rsid w:val="00471815"/>
    <w:rsid w:val="00473CAB"/>
    <w:rsid w:val="004753C2"/>
    <w:rsid w:val="0048371A"/>
    <w:rsid w:val="004862F3"/>
    <w:rsid w:val="0049039B"/>
    <w:rsid w:val="004909AB"/>
    <w:rsid w:val="004918A6"/>
    <w:rsid w:val="00492D2F"/>
    <w:rsid w:val="0049350A"/>
    <w:rsid w:val="004950E4"/>
    <w:rsid w:val="0049595A"/>
    <w:rsid w:val="00496EC2"/>
    <w:rsid w:val="004A09BF"/>
    <w:rsid w:val="004A169A"/>
    <w:rsid w:val="004A3186"/>
    <w:rsid w:val="004A34DE"/>
    <w:rsid w:val="004A49B7"/>
    <w:rsid w:val="004A5204"/>
    <w:rsid w:val="004A5752"/>
    <w:rsid w:val="004A6799"/>
    <w:rsid w:val="004A6E7F"/>
    <w:rsid w:val="004A6EC2"/>
    <w:rsid w:val="004B1B70"/>
    <w:rsid w:val="004B27CF"/>
    <w:rsid w:val="004B356C"/>
    <w:rsid w:val="004B4FC3"/>
    <w:rsid w:val="004B51AB"/>
    <w:rsid w:val="004B6D2C"/>
    <w:rsid w:val="004B7B51"/>
    <w:rsid w:val="004C0204"/>
    <w:rsid w:val="004C2619"/>
    <w:rsid w:val="004C3401"/>
    <w:rsid w:val="004C348D"/>
    <w:rsid w:val="004C4D46"/>
    <w:rsid w:val="004C62AA"/>
    <w:rsid w:val="004C7BAE"/>
    <w:rsid w:val="004C7C1E"/>
    <w:rsid w:val="004D069B"/>
    <w:rsid w:val="004D1CB9"/>
    <w:rsid w:val="004D61D7"/>
    <w:rsid w:val="004D6342"/>
    <w:rsid w:val="004D723D"/>
    <w:rsid w:val="004E2DB4"/>
    <w:rsid w:val="004E4286"/>
    <w:rsid w:val="004E4519"/>
    <w:rsid w:val="004E715A"/>
    <w:rsid w:val="004E746A"/>
    <w:rsid w:val="004E7DAC"/>
    <w:rsid w:val="004F0427"/>
    <w:rsid w:val="004F0519"/>
    <w:rsid w:val="004F098E"/>
    <w:rsid w:val="004F0C2B"/>
    <w:rsid w:val="004F108F"/>
    <w:rsid w:val="004F158D"/>
    <w:rsid w:val="004F5439"/>
    <w:rsid w:val="004F5B0B"/>
    <w:rsid w:val="004F6780"/>
    <w:rsid w:val="004F6884"/>
    <w:rsid w:val="004F6D05"/>
    <w:rsid w:val="004F6F2A"/>
    <w:rsid w:val="004F6F66"/>
    <w:rsid w:val="004F7218"/>
    <w:rsid w:val="004F7224"/>
    <w:rsid w:val="004F7FFA"/>
    <w:rsid w:val="0050136B"/>
    <w:rsid w:val="005027EC"/>
    <w:rsid w:val="005028C9"/>
    <w:rsid w:val="00504F88"/>
    <w:rsid w:val="00505787"/>
    <w:rsid w:val="00505961"/>
    <w:rsid w:val="00505A02"/>
    <w:rsid w:val="0050692D"/>
    <w:rsid w:val="005072AD"/>
    <w:rsid w:val="00507534"/>
    <w:rsid w:val="005110F5"/>
    <w:rsid w:val="0051162A"/>
    <w:rsid w:val="00511D5D"/>
    <w:rsid w:val="0051215E"/>
    <w:rsid w:val="00512682"/>
    <w:rsid w:val="00512768"/>
    <w:rsid w:val="00514BEA"/>
    <w:rsid w:val="00516C1C"/>
    <w:rsid w:val="005176A4"/>
    <w:rsid w:val="005177E8"/>
    <w:rsid w:val="0052727E"/>
    <w:rsid w:val="005272CA"/>
    <w:rsid w:val="00527FBC"/>
    <w:rsid w:val="0053198E"/>
    <w:rsid w:val="005338F8"/>
    <w:rsid w:val="00534570"/>
    <w:rsid w:val="00535A57"/>
    <w:rsid w:val="00537DCB"/>
    <w:rsid w:val="00540425"/>
    <w:rsid w:val="0054214D"/>
    <w:rsid w:val="00542D03"/>
    <w:rsid w:val="005433E6"/>
    <w:rsid w:val="00545C78"/>
    <w:rsid w:val="0054683E"/>
    <w:rsid w:val="00550725"/>
    <w:rsid w:val="005513F9"/>
    <w:rsid w:val="005543F9"/>
    <w:rsid w:val="00556D7A"/>
    <w:rsid w:val="00560038"/>
    <w:rsid w:val="00563149"/>
    <w:rsid w:val="00564CA3"/>
    <w:rsid w:val="005676B0"/>
    <w:rsid w:val="005678BB"/>
    <w:rsid w:val="005705A9"/>
    <w:rsid w:val="00580D12"/>
    <w:rsid w:val="005815A5"/>
    <w:rsid w:val="00582B6D"/>
    <w:rsid w:val="005842AE"/>
    <w:rsid w:val="005845CE"/>
    <w:rsid w:val="005871F6"/>
    <w:rsid w:val="00591066"/>
    <w:rsid w:val="00592EA6"/>
    <w:rsid w:val="005966D7"/>
    <w:rsid w:val="00596CE5"/>
    <w:rsid w:val="005A2E4A"/>
    <w:rsid w:val="005A57E3"/>
    <w:rsid w:val="005A631B"/>
    <w:rsid w:val="005A68A0"/>
    <w:rsid w:val="005A732B"/>
    <w:rsid w:val="005B0044"/>
    <w:rsid w:val="005B1032"/>
    <w:rsid w:val="005B1B7B"/>
    <w:rsid w:val="005B253D"/>
    <w:rsid w:val="005B3CB5"/>
    <w:rsid w:val="005B64AB"/>
    <w:rsid w:val="005B6930"/>
    <w:rsid w:val="005B6C63"/>
    <w:rsid w:val="005C22A9"/>
    <w:rsid w:val="005C339F"/>
    <w:rsid w:val="005C60F5"/>
    <w:rsid w:val="005C74D8"/>
    <w:rsid w:val="005C7DAE"/>
    <w:rsid w:val="005D2E8D"/>
    <w:rsid w:val="005D5598"/>
    <w:rsid w:val="005D599B"/>
    <w:rsid w:val="005D61B9"/>
    <w:rsid w:val="005D6A21"/>
    <w:rsid w:val="005E0646"/>
    <w:rsid w:val="005E091A"/>
    <w:rsid w:val="005E15C2"/>
    <w:rsid w:val="005E2071"/>
    <w:rsid w:val="005E2124"/>
    <w:rsid w:val="005E21EB"/>
    <w:rsid w:val="005E27BE"/>
    <w:rsid w:val="005E44D4"/>
    <w:rsid w:val="005E4883"/>
    <w:rsid w:val="005E5AC6"/>
    <w:rsid w:val="005F1DEB"/>
    <w:rsid w:val="005F5E90"/>
    <w:rsid w:val="005F758F"/>
    <w:rsid w:val="0060475C"/>
    <w:rsid w:val="006050D1"/>
    <w:rsid w:val="0060574F"/>
    <w:rsid w:val="00606F73"/>
    <w:rsid w:val="00607542"/>
    <w:rsid w:val="00607F71"/>
    <w:rsid w:val="00611211"/>
    <w:rsid w:val="00615CC9"/>
    <w:rsid w:val="006167F4"/>
    <w:rsid w:val="006179E9"/>
    <w:rsid w:val="00617C00"/>
    <w:rsid w:val="00617C11"/>
    <w:rsid w:val="00620450"/>
    <w:rsid w:val="00620B75"/>
    <w:rsid w:val="00625DCE"/>
    <w:rsid w:val="0062790E"/>
    <w:rsid w:val="00630726"/>
    <w:rsid w:val="00631814"/>
    <w:rsid w:val="006322B8"/>
    <w:rsid w:val="00633A0B"/>
    <w:rsid w:val="00637801"/>
    <w:rsid w:val="00637E01"/>
    <w:rsid w:val="006400F7"/>
    <w:rsid w:val="0064039E"/>
    <w:rsid w:val="00640A6A"/>
    <w:rsid w:val="00642130"/>
    <w:rsid w:val="00642A1C"/>
    <w:rsid w:val="00642E99"/>
    <w:rsid w:val="0064431F"/>
    <w:rsid w:val="006448A5"/>
    <w:rsid w:val="0064590E"/>
    <w:rsid w:val="00646AD9"/>
    <w:rsid w:val="0065013A"/>
    <w:rsid w:val="006505A8"/>
    <w:rsid w:val="0065278E"/>
    <w:rsid w:val="00652E7E"/>
    <w:rsid w:val="0065482C"/>
    <w:rsid w:val="0065500A"/>
    <w:rsid w:val="00655A3F"/>
    <w:rsid w:val="00655E2B"/>
    <w:rsid w:val="00655ECF"/>
    <w:rsid w:val="0066054F"/>
    <w:rsid w:val="00660691"/>
    <w:rsid w:val="00663A63"/>
    <w:rsid w:val="00664786"/>
    <w:rsid w:val="006667D1"/>
    <w:rsid w:val="00666D10"/>
    <w:rsid w:val="00667836"/>
    <w:rsid w:val="006702A3"/>
    <w:rsid w:val="006712F8"/>
    <w:rsid w:val="006736E8"/>
    <w:rsid w:val="006739FC"/>
    <w:rsid w:val="00674EF5"/>
    <w:rsid w:val="0067746D"/>
    <w:rsid w:val="00677B4A"/>
    <w:rsid w:val="0068092E"/>
    <w:rsid w:val="00682BDB"/>
    <w:rsid w:val="00683132"/>
    <w:rsid w:val="006837B6"/>
    <w:rsid w:val="006936E9"/>
    <w:rsid w:val="00694298"/>
    <w:rsid w:val="00695786"/>
    <w:rsid w:val="006A019A"/>
    <w:rsid w:val="006A0D48"/>
    <w:rsid w:val="006A1C41"/>
    <w:rsid w:val="006A3236"/>
    <w:rsid w:val="006A5342"/>
    <w:rsid w:val="006A538B"/>
    <w:rsid w:val="006A64A8"/>
    <w:rsid w:val="006A65FA"/>
    <w:rsid w:val="006A7178"/>
    <w:rsid w:val="006A7780"/>
    <w:rsid w:val="006B225A"/>
    <w:rsid w:val="006B2786"/>
    <w:rsid w:val="006B27D4"/>
    <w:rsid w:val="006B3836"/>
    <w:rsid w:val="006B3F82"/>
    <w:rsid w:val="006B582A"/>
    <w:rsid w:val="006B5C73"/>
    <w:rsid w:val="006B6B3D"/>
    <w:rsid w:val="006B719A"/>
    <w:rsid w:val="006C0ED5"/>
    <w:rsid w:val="006C28CA"/>
    <w:rsid w:val="006C50C6"/>
    <w:rsid w:val="006D137A"/>
    <w:rsid w:val="006D1859"/>
    <w:rsid w:val="006D26ED"/>
    <w:rsid w:val="006D44A3"/>
    <w:rsid w:val="006D498F"/>
    <w:rsid w:val="006D59DB"/>
    <w:rsid w:val="006D5AA5"/>
    <w:rsid w:val="006D68BE"/>
    <w:rsid w:val="006D6900"/>
    <w:rsid w:val="006D6901"/>
    <w:rsid w:val="006D7ABD"/>
    <w:rsid w:val="006E0218"/>
    <w:rsid w:val="006E1790"/>
    <w:rsid w:val="006E1AC9"/>
    <w:rsid w:val="006E23B6"/>
    <w:rsid w:val="006E3E55"/>
    <w:rsid w:val="006E6B26"/>
    <w:rsid w:val="006E7CCA"/>
    <w:rsid w:val="006F1C94"/>
    <w:rsid w:val="006F3A4F"/>
    <w:rsid w:val="006F423A"/>
    <w:rsid w:val="006F663C"/>
    <w:rsid w:val="006F6669"/>
    <w:rsid w:val="0070044F"/>
    <w:rsid w:val="00701C12"/>
    <w:rsid w:val="00702F77"/>
    <w:rsid w:val="00703137"/>
    <w:rsid w:val="00705367"/>
    <w:rsid w:val="00706174"/>
    <w:rsid w:val="00706521"/>
    <w:rsid w:val="007077E5"/>
    <w:rsid w:val="0070780B"/>
    <w:rsid w:val="00711AD1"/>
    <w:rsid w:val="00713E17"/>
    <w:rsid w:val="00717F0F"/>
    <w:rsid w:val="00720466"/>
    <w:rsid w:val="00721CA8"/>
    <w:rsid w:val="00723186"/>
    <w:rsid w:val="007238C0"/>
    <w:rsid w:val="007256D2"/>
    <w:rsid w:val="007303D1"/>
    <w:rsid w:val="00730F28"/>
    <w:rsid w:val="00732FCF"/>
    <w:rsid w:val="00734391"/>
    <w:rsid w:val="0073637F"/>
    <w:rsid w:val="00737443"/>
    <w:rsid w:val="007406AE"/>
    <w:rsid w:val="00743F6B"/>
    <w:rsid w:val="00744C95"/>
    <w:rsid w:val="007454A4"/>
    <w:rsid w:val="00746642"/>
    <w:rsid w:val="00746722"/>
    <w:rsid w:val="007476A0"/>
    <w:rsid w:val="00747955"/>
    <w:rsid w:val="00747DF5"/>
    <w:rsid w:val="0075019E"/>
    <w:rsid w:val="00750643"/>
    <w:rsid w:val="0075164E"/>
    <w:rsid w:val="00753372"/>
    <w:rsid w:val="00753469"/>
    <w:rsid w:val="00756150"/>
    <w:rsid w:val="007565DC"/>
    <w:rsid w:val="007620F6"/>
    <w:rsid w:val="0076301D"/>
    <w:rsid w:val="007645DC"/>
    <w:rsid w:val="00764A16"/>
    <w:rsid w:val="00766C05"/>
    <w:rsid w:val="007719AE"/>
    <w:rsid w:val="007731B7"/>
    <w:rsid w:val="00774365"/>
    <w:rsid w:val="007752CC"/>
    <w:rsid w:val="007804EC"/>
    <w:rsid w:val="00782259"/>
    <w:rsid w:val="00782B28"/>
    <w:rsid w:val="00782F68"/>
    <w:rsid w:val="00783E26"/>
    <w:rsid w:val="0078591B"/>
    <w:rsid w:val="00787852"/>
    <w:rsid w:val="00790442"/>
    <w:rsid w:val="007905AE"/>
    <w:rsid w:val="00791D75"/>
    <w:rsid w:val="007931BC"/>
    <w:rsid w:val="007936E4"/>
    <w:rsid w:val="007950F5"/>
    <w:rsid w:val="007958A7"/>
    <w:rsid w:val="00796F72"/>
    <w:rsid w:val="007A0138"/>
    <w:rsid w:val="007A0BFD"/>
    <w:rsid w:val="007A1420"/>
    <w:rsid w:val="007A2049"/>
    <w:rsid w:val="007A4762"/>
    <w:rsid w:val="007A511F"/>
    <w:rsid w:val="007A6719"/>
    <w:rsid w:val="007A6D8B"/>
    <w:rsid w:val="007A7931"/>
    <w:rsid w:val="007B0270"/>
    <w:rsid w:val="007B0448"/>
    <w:rsid w:val="007B051A"/>
    <w:rsid w:val="007B08D1"/>
    <w:rsid w:val="007B28D2"/>
    <w:rsid w:val="007B2BDB"/>
    <w:rsid w:val="007B6E48"/>
    <w:rsid w:val="007B7353"/>
    <w:rsid w:val="007B7959"/>
    <w:rsid w:val="007C08F8"/>
    <w:rsid w:val="007C2747"/>
    <w:rsid w:val="007C2D39"/>
    <w:rsid w:val="007C501C"/>
    <w:rsid w:val="007C6340"/>
    <w:rsid w:val="007C7347"/>
    <w:rsid w:val="007C74A6"/>
    <w:rsid w:val="007C76E4"/>
    <w:rsid w:val="007D0935"/>
    <w:rsid w:val="007D34D2"/>
    <w:rsid w:val="007D445C"/>
    <w:rsid w:val="007D50DA"/>
    <w:rsid w:val="007D761F"/>
    <w:rsid w:val="007E196A"/>
    <w:rsid w:val="007E275B"/>
    <w:rsid w:val="007E3A69"/>
    <w:rsid w:val="007E7D58"/>
    <w:rsid w:val="007F0252"/>
    <w:rsid w:val="007F6CF4"/>
    <w:rsid w:val="00800C84"/>
    <w:rsid w:val="00801BA3"/>
    <w:rsid w:val="008027AD"/>
    <w:rsid w:val="00803400"/>
    <w:rsid w:val="0080465C"/>
    <w:rsid w:val="00806220"/>
    <w:rsid w:val="00807A66"/>
    <w:rsid w:val="00810459"/>
    <w:rsid w:val="008115A2"/>
    <w:rsid w:val="00811829"/>
    <w:rsid w:val="00812DF5"/>
    <w:rsid w:val="008138E3"/>
    <w:rsid w:val="0081452C"/>
    <w:rsid w:val="00814783"/>
    <w:rsid w:val="00814799"/>
    <w:rsid w:val="00814CE2"/>
    <w:rsid w:val="00815C4C"/>
    <w:rsid w:val="0082212B"/>
    <w:rsid w:val="00823892"/>
    <w:rsid w:val="00824213"/>
    <w:rsid w:val="00825805"/>
    <w:rsid w:val="0082635C"/>
    <w:rsid w:val="008307AA"/>
    <w:rsid w:val="008309EC"/>
    <w:rsid w:val="008310AF"/>
    <w:rsid w:val="00834A5B"/>
    <w:rsid w:val="00834CFA"/>
    <w:rsid w:val="008352E2"/>
    <w:rsid w:val="00837D67"/>
    <w:rsid w:val="00837DA7"/>
    <w:rsid w:val="00840954"/>
    <w:rsid w:val="00843409"/>
    <w:rsid w:val="00844F9E"/>
    <w:rsid w:val="0084528C"/>
    <w:rsid w:val="00845E95"/>
    <w:rsid w:val="0084603A"/>
    <w:rsid w:val="00846B56"/>
    <w:rsid w:val="00850D11"/>
    <w:rsid w:val="008535C5"/>
    <w:rsid w:val="0085383C"/>
    <w:rsid w:val="00855329"/>
    <w:rsid w:val="008616F5"/>
    <w:rsid w:val="008641C0"/>
    <w:rsid w:val="00866FFB"/>
    <w:rsid w:val="008670A4"/>
    <w:rsid w:val="00871A92"/>
    <w:rsid w:val="00872649"/>
    <w:rsid w:val="0087293F"/>
    <w:rsid w:val="00872B92"/>
    <w:rsid w:val="00872E59"/>
    <w:rsid w:val="008818E3"/>
    <w:rsid w:val="008821EA"/>
    <w:rsid w:val="00882515"/>
    <w:rsid w:val="00885366"/>
    <w:rsid w:val="00885577"/>
    <w:rsid w:val="008900E5"/>
    <w:rsid w:val="00890D2F"/>
    <w:rsid w:val="00891164"/>
    <w:rsid w:val="00894F10"/>
    <w:rsid w:val="00895108"/>
    <w:rsid w:val="00895757"/>
    <w:rsid w:val="00896A15"/>
    <w:rsid w:val="008973BA"/>
    <w:rsid w:val="0089793D"/>
    <w:rsid w:val="008A16C4"/>
    <w:rsid w:val="008A25BE"/>
    <w:rsid w:val="008A5386"/>
    <w:rsid w:val="008A58B3"/>
    <w:rsid w:val="008A61BA"/>
    <w:rsid w:val="008B16AB"/>
    <w:rsid w:val="008B48F0"/>
    <w:rsid w:val="008B49CA"/>
    <w:rsid w:val="008B534C"/>
    <w:rsid w:val="008B685C"/>
    <w:rsid w:val="008B6C45"/>
    <w:rsid w:val="008B719E"/>
    <w:rsid w:val="008C057D"/>
    <w:rsid w:val="008C080B"/>
    <w:rsid w:val="008C0EE1"/>
    <w:rsid w:val="008C4166"/>
    <w:rsid w:val="008C4935"/>
    <w:rsid w:val="008C59BF"/>
    <w:rsid w:val="008C6ADB"/>
    <w:rsid w:val="008C6E0F"/>
    <w:rsid w:val="008C7BF9"/>
    <w:rsid w:val="008D2E61"/>
    <w:rsid w:val="008D36F0"/>
    <w:rsid w:val="008D3B66"/>
    <w:rsid w:val="008D3CDD"/>
    <w:rsid w:val="008D5024"/>
    <w:rsid w:val="008D58BA"/>
    <w:rsid w:val="008E372F"/>
    <w:rsid w:val="008E40C1"/>
    <w:rsid w:val="008E5762"/>
    <w:rsid w:val="008E6C36"/>
    <w:rsid w:val="008E7505"/>
    <w:rsid w:val="008F26F2"/>
    <w:rsid w:val="008F29F2"/>
    <w:rsid w:val="008F33CA"/>
    <w:rsid w:val="008F3B9C"/>
    <w:rsid w:val="008F634C"/>
    <w:rsid w:val="00901215"/>
    <w:rsid w:val="009038EC"/>
    <w:rsid w:val="00904D5F"/>
    <w:rsid w:val="0090787B"/>
    <w:rsid w:val="009078FF"/>
    <w:rsid w:val="00915378"/>
    <w:rsid w:val="009171EE"/>
    <w:rsid w:val="00920E85"/>
    <w:rsid w:val="0092167D"/>
    <w:rsid w:val="00921B44"/>
    <w:rsid w:val="009225B8"/>
    <w:rsid w:val="0092539C"/>
    <w:rsid w:val="009253F3"/>
    <w:rsid w:val="009270F5"/>
    <w:rsid w:val="00931B67"/>
    <w:rsid w:val="00932DF5"/>
    <w:rsid w:val="00933D25"/>
    <w:rsid w:val="009342C7"/>
    <w:rsid w:val="009355BF"/>
    <w:rsid w:val="00936EA4"/>
    <w:rsid w:val="00940902"/>
    <w:rsid w:val="009430FF"/>
    <w:rsid w:val="009439FD"/>
    <w:rsid w:val="0094478B"/>
    <w:rsid w:val="00946326"/>
    <w:rsid w:val="00946766"/>
    <w:rsid w:val="0094746B"/>
    <w:rsid w:val="00947F21"/>
    <w:rsid w:val="00952F96"/>
    <w:rsid w:val="0095387F"/>
    <w:rsid w:val="009543C0"/>
    <w:rsid w:val="00954444"/>
    <w:rsid w:val="00955369"/>
    <w:rsid w:val="00955B14"/>
    <w:rsid w:val="009616AC"/>
    <w:rsid w:val="00963551"/>
    <w:rsid w:val="00964802"/>
    <w:rsid w:val="0097003C"/>
    <w:rsid w:val="00970783"/>
    <w:rsid w:val="00971C9D"/>
    <w:rsid w:val="00971DAD"/>
    <w:rsid w:val="00971E86"/>
    <w:rsid w:val="0097346C"/>
    <w:rsid w:val="009736F5"/>
    <w:rsid w:val="009737B0"/>
    <w:rsid w:val="00975B83"/>
    <w:rsid w:val="009776D5"/>
    <w:rsid w:val="0098039C"/>
    <w:rsid w:val="00982D9C"/>
    <w:rsid w:val="00984254"/>
    <w:rsid w:val="0098557E"/>
    <w:rsid w:val="00986B7A"/>
    <w:rsid w:val="009874CE"/>
    <w:rsid w:val="00992A76"/>
    <w:rsid w:val="009931E9"/>
    <w:rsid w:val="0099497C"/>
    <w:rsid w:val="0099760C"/>
    <w:rsid w:val="009A0CB0"/>
    <w:rsid w:val="009A3F05"/>
    <w:rsid w:val="009A5034"/>
    <w:rsid w:val="009B05D0"/>
    <w:rsid w:val="009B0639"/>
    <w:rsid w:val="009B1661"/>
    <w:rsid w:val="009B3632"/>
    <w:rsid w:val="009B3BD3"/>
    <w:rsid w:val="009B3F70"/>
    <w:rsid w:val="009B5A6A"/>
    <w:rsid w:val="009B7B9B"/>
    <w:rsid w:val="009C07E8"/>
    <w:rsid w:val="009C09C3"/>
    <w:rsid w:val="009C0C8A"/>
    <w:rsid w:val="009C1945"/>
    <w:rsid w:val="009C1E44"/>
    <w:rsid w:val="009C36E1"/>
    <w:rsid w:val="009C39D1"/>
    <w:rsid w:val="009C45AB"/>
    <w:rsid w:val="009C492D"/>
    <w:rsid w:val="009C5EA4"/>
    <w:rsid w:val="009C6061"/>
    <w:rsid w:val="009D3B43"/>
    <w:rsid w:val="009D79B0"/>
    <w:rsid w:val="009E1D59"/>
    <w:rsid w:val="009E35DA"/>
    <w:rsid w:val="009E577A"/>
    <w:rsid w:val="009E5DDA"/>
    <w:rsid w:val="009E7107"/>
    <w:rsid w:val="009F1561"/>
    <w:rsid w:val="009F20DD"/>
    <w:rsid w:val="009F3364"/>
    <w:rsid w:val="009F3806"/>
    <w:rsid w:val="009F427B"/>
    <w:rsid w:val="00A0037F"/>
    <w:rsid w:val="00A00473"/>
    <w:rsid w:val="00A02918"/>
    <w:rsid w:val="00A0350C"/>
    <w:rsid w:val="00A03664"/>
    <w:rsid w:val="00A03EF5"/>
    <w:rsid w:val="00A04606"/>
    <w:rsid w:val="00A05169"/>
    <w:rsid w:val="00A06F26"/>
    <w:rsid w:val="00A10934"/>
    <w:rsid w:val="00A10EB5"/>
    <w:rsid w:val="00A13702"/>
    <w:rsid w:val="00A14506"/>
    <w:rsid w:val="00A15535"/>
    <w:rsid w:val="00A161EE"/>
    <w:rsid w:val="00A17867"/>
    <w:rsid w:val="00A20383"/>
    <w:rsid w:val="00A2051F"/>
    <w:rsid w:val="00A20BD6"/>
    <w:rsid w:val="00A21701"/>
    <w:rsid w:val="00A23879"/>
    <w:rsid w:val="00A24C02"/>
    <w:rsid w:val="00A25217"/>
    <w:rsid w:val="00A25EDA"/>
    <w:rsid w:val="00A267B7"/>
    <w:rsid w:val="00A31172"/>
    <w:rsid w:val="00A33076"/>
    <w:rsid w:val="00A367C6"/>
    <w:rsid w:val="00A3687A"/>
    <w:rsid w:val="00A36D63"/>
    <w:rsid w:val="00A37A7F"/>
    <w:rsid w:val="00A40354"/>
    <w:rsid w:val="00A40EE9"/>
    <w:rsid w:val="00A41FE0"/>
    <w:rsid w:val="00A460BD"/>
    <w:rsid w:val="00A46453"/>
    <w:rsid w:val="00A46510"/>
    <w:rsid w:val="00A4774D"/>
    <w:rsid w:val="00A52717"/>
    <w:rsid w:val="00A528EE"/>
    <w:rsid w:val="00A540F6"/>
    <w:rsid w:val="00A54928"/>
    <w:rsid w:val="00A54B9E"/>
    <w:rsid w:val="00A65320"/>
    <w:rsid w:val="00A65B97"/>
    <w:rsid w:val="00A667F0"/>
    <w:rsid w:val="00A66E72"/>
    <w:rsid w:val="00A70157"/>
    <w:rsid w:val="00A70897"/>
    <w:rsid w:val="00A71C21"/>
    <w:rsid w:val="00A71D73"/>
    <w:rsid w:val="00A769F6"/>
    <w:rsid w:val="00A76BC8"/>
    <w:rsid w:val="00A76F54"/>
    <w:rsid w:val="00A80054"/>
    <w:rsid w:val="00A80128"/>
    <w:rsid w:val="00A80BF1"/>
    <w:rsid w:val="00A82880"/>
    <w:rsid w:val="00A82A40"/>
    <w:rsid w:val="00A82B70"/>
    <w:rsid w:val="00A85EA7"/>
    <w:rsid w:val="00A867C5"/>
    <w:rsid w:val="00A87AA0"/>
    <w:rsid w:val="00A87C2F"/>
    <w:rsid w:val="00A924B7"/>
    <w:rsid w:val="00A9468E"/>
    <w:rsid w:val="00A96B86"/>
    <w:rsid w:val="00A9710F"/>
    <w:rsid w:val="00A97628"/>
    <w:rsid w:val="00A97A09"/>
    <w:rsid w:val="00AA0822"/>
    <w:rsid w:val="00AA2155"/>
    <w:rsid w:val="00AA265C"/>
    <w:rsid w:val="00AA2D8E"/>
    <w:rsid w:val="00AA4715"/>
    <w:rsid w:val="00AA5514"/>
    <w:rsid w:val="00AB0884"/>
    <w:rsid w:val="00AB231F"/>
    <w:rsid w:val="00AB2EB3"/>
    <w:rsid w:val="00AB3119"/>
    <w:rsid w:val="00AB4EB6"/>
    <w:rsid w:val="00AB7153"/>
    <w:rsid w:val="00AB753B"/>
    <w:rsid w:val="00AB7EFF"/>
    <w:rsid w:val="00AC2094"/>
    <w:rsid w:val="00AC4538"/>
    <w:rsid w:val="00AC5224"/>
    <w:rsid w:val="00AC5470"/>
    <w:rsid w:val="00AC5999"/>
    <w:rsid w:val="00AD11D4"/>
    <w:rsid w:val="00AD1E54"/>
    <w:rsid w:val="00AD2F70"/>
    <w:rsid w:val="00AD4A00"/>
    <w:rsid w:val="00AD589B"/>
    <w:rsid w:val="00AD5D83"/>
    <w:rsid w:val="00AD6345"/>
    <w:rsid w:val="00AD78DC"/>
    <w:rsid w:val="00AE0196"/>
    <w:rsid w:val="00AE3B18"/>
    <w:rsid w:val="00AE3FA9"/>
    <w:rsid w:val="00AE482A"/>
    <w:rsid w:val="00AE4CCC"/>
    <w:rsid w:val="00AE7A7E"/>
    <w:rsid w:val="00AF0362"/>
    <w:rsid w:val="00AF2BC4"/>
    <w:rsid w:val="00AF3956"/>
    <w:rsid w:val="00AF3CB9"/>
    <w:rsid w:val="00AF3F2C"/>
    <w:rsid w:val="00AF5AA8"/>
    <w:rsid w:val="00AF718E"/>
    <w:rsid w:val="00AF728F"/>
    <w:rsid w:val="00AF7AC4"/>
    <w:rsid w:val="00AF7FC8"/>
    <w:rsid w:val="00B00EE7"/>
    <w:rsid w:val="00B0330C"/>
    <w:rsid w:val="00B03F44"/>
    <w:rsid w:val="00B0419E"/>
    <w:rsid w:val="00B04F2D"/>
    <w:rsid w:val="00B05EE2"/>
    <w:rsid w:val="00B06082"/>
    <w:rsid w:val="00B066E3"/>
    <w:rsid w:val="00B07FA8"/>
    <w:rsid w:val="00B11CCC"/>
    <w:rsid w:val="00B15D89"/>
    <w:rsid w:val="00B22E81"/>
    <w:rsid w:val="00B23769"/>
    <w:rsid w:val="00B238DA"/>
    <w:rsid w:val="00B23A05"/>
    <w:rsid w:val="00B23CC3"/>
    <w:rsid w:val="00B24877"/>
    <w:rsid w:val="00B24BE8"/>
    <w:rsid w:val="00B256B2"/>
    <w:rsid w:val="00B26667"/>
    <w:rsid w:val="00B27EAE"/>
    <w:rsid w:val="00B30DE4"/>
    <w:rsid w:val="00B3267A"/>
    <w:rsid w:val="00B328FE"/>
    <w:rsid w:val="00B339AF"/>
    <w:rsid w:val="00B33CE6"/>
    <w:rsid w:val="00B34E20"/>
    <w:rsid w:val="00B35543"/>
    <w:rsid w:val="00B35766"/>
    <w:rsid w:val="00B363DD"/>
    <w:rsid w:val="00B367D9"/>
    <w:rsid w:val="00B368F4"/>
    <w:rsid w:val="00B4190D"/>
    <w:rsid w:val="00B41C5E"/>
    <w:rsid w:val="00B41DBA"/>
    <w:rsid w:val="00B4369B"/>
    <w:rsid w:val="00B456F6"/>
    <w:rsid w:val="00B4580C"/>
    <w:rsid w:val="00B45839"/>
    <w:rsid w:val="00B469F4"/>
    <w:rsid w:val="00B51E82"/>
    <w:rsid w:val="00B524E9"/>
    <w:rsid w:val="00B532A2"/>
    <w:rsid w:val="00B54556"/>
    <w:rsid w:val="00B55483"/>
    <w:rsid w:val="00B56460"/>
    <w:rsid w:val="00B576BF"/>
    <w:rsid w:val="00B60B0D"/>
    <w:rsid w:val="00B62C98"/>
    <w:rsid w:val="00B65420"/>
    <w:rsid w:val="00B70135"/>
    <w:rsid w:val="00B747C8"/>
    <w:rsid w:val="00B82EF2"/>
    <w:rsid w:val="00B846D7"/>
    <w:rsid w:val="00B8603D"/>
    <w:rsid w:val="00B864CE"/>
    <w:rsid w:val="00B86B26"/>
    <w:rsid w:val="00B90F6F"/>
    <w:rsid w:val="00B917F9"/>
    <w:rsid w:val="00B9221E"/>
    <w:rsid w:val="00B92F3E"/>
    <w:rsid w:val="00B9475C"/>
    <w:rsid w:val="00B94EEB"/>
    <w:rsid w:val="00BA0376"/>
    <w:rsid w:val="00BA278E"/>
    <w:rsid w:val="00BA35CC"/>
    <w:rsid w:val="00BA3D50"/>
    <w:rsid w:val="00BA7BF6"/>
    <w:rsid w:val="00BB0B0D"/>
    <w:rsid w:val="00BB1894"/>
    <w:rsid w:val="00BB1CAC"/>
    <w:rsid w:val="00BB1F7F"/>
    <w:rsid w:val="00BB248B"/>
    <w:rsid w:val="00BB2FDE"/>
    <w:rsid w:val="00BB4455"/>
    <w:rsid w:val="00BB4AF3"/>
    <w:rsid w:val="00BB73B5"/>
    <w:rsid w:val="00BC2588"/>
    <w:rsid w:val="00BC357D"/>
    <w:rsid w:val="00BC4C3B"/>
    <w:rsid w:val="00BC5EFD"/>
    <w:rsid w:val="00BC72F1"/>
    <w:rsid w:val="00BC7522"/>
    <w:rsid w:val="00BC7AC6"/>
    <w:rsid w:val="00BD07D6"/>
    <w:rsid w:val="00BD0BCB"/>
    <w:rsid w:val="00BD1434"/>
    <w:rsid w:val="00BD1789"/>
    <w:rsid w:val="00BD4B3C"/>
    <w:rsid w:val="00BD539E"/>
    <w:rsid w:val="00BD6491"/>
    <w:rsid w:val="00BD728C"/>
    <w:rsid w:val="00BD72A1"/>
    <w:rsid w:val="00BD7756"/>
    <w:rsid w:val="00BE0858"/>
    <w:rsid w:val="00BE0FB2"/>
    <w:rsid w:val="00BE3C1A"/>
    <w:rsid w:val="00BE5E4F"/>
    <w:rsid w:val="00BE68FF"/>
    <w:rsid w:val="00BE6F5E"/>
    <w:rsid w:val="00BE72C6"/>
    <w:rsid w:val="00BE7703"/>
    <w:rsid w:val="00BF02F2"/>
    <w:rsid w:val="00BF0B83"/>
    <w:rsid w:val="00BF2461"/>
    <w:rsid w:val="00BF3505"/>
    <w:rsid w:val="00BF3677"/>
    <w:rsid w:val="00BF3751"/>
    <w:rsid w:val="00BF6996"/>
    <w:rsid w:val="00BF6E35"/>
    <w:rsid w:val="00C005A0"/>
    <w:rsid w:val="00C01BC3"/>
    <w:rsid w:val="00C0213D"/>
    <w:rsid w:val="00C0260A"/>
    <w:rsid w:val="00C03D32"/>
    <w:rsid w:val="00C04BCE"/>
    <w:rsid w:val="00C07D94"/>
    <w:rsid w:val="00C11743"/>
    <w:rsid w:val="00C12808"/>
    <w:rsid w:val="00C14C95"/>
    <w:rsid w:val="00C152D9"/>
    <w:rsid w:val="00C15ED0"/>
    <w:rsid w:val="00C17520"/>
    <w:rsid w:val="00C17997"/>
    <w:rsid w:val="00C21374"/>
    <w:rsid w:val="00C21F23"/>
    <w:rsid w:val="00C2334D"/>
    <w:rsid w:val="00C239E0"/>
    <w:rsid w:val="00C23E76"/>
    <w:rsid w:val="00C23FA2"/>
    <w:rsid w:val="00C264EF"/>
    <w:rsid w:val="00C27B82"/>
    <w:rsid w:val="00C30440"/>
    <w:rsid w:val="00C30FA1"/>
    <w:rsid w:val="00C312D0"/>
    <w:rsid w:val="00C33126"/>
    <w:rsid w:val="00C3541C"/>
    <w:rsid w:val="00C35556"/>
    <w:rsid w:val="00C3594C"/>
    <w:rsid w:val="00C369E5"/>
    <w:rsid w:val="00C377AB"/>
    <w:rsid w:val="00C40572"/>
    <w:rsid w:val="00C40C46"/>
    <w:rsid w:val="00C460A3"/>
    <w:rsid w:val="00C505F5"/>
    <w:rsid w:val="00C51352"/>
    <w:rsid w:val="00C5169E"/>
    <w:rsid w:val="00C52D9D"/>
    <w:rsid w:val="00C55195"/>
    <w:rsid w:val="00C570B1"/>
    <w:rsid w:val="00C62480"/>
    <w:rsid w:val="00C62F2A"/>
    <w:rsid w:val="00C637E0"/>
    <w:rsid w:val="00C653A0"/>
    <w:rsid w:val="00C655AA"/>
    <w:rsid w:val="00C65D9C"/>
    <w:rsid w:val="00C66F7B"/>
    <w:rsid w:val="00C70D0C"/>
    <w:rsid w:val="00C71781"/>
    <w:rsid w:val="00C72180"/>
    <w:rsid w:val="00C7339C"/>
    <w:rsid w:val="00C73778"/>
    <w:rsid w:val="00C73B77"/>
    <w:rsid w:val="00C740F0"/>
    <w:rsid w:val="00C75709"/>
    <w:rsid w:val="00C7595E"/>
    <w:rsid w:val="00C76295"/>
    <w:rsid w:val="00C76FB4"/>
    <w:rsid w:val="00C80CE9"/>
    <w:rsid w:val="00C815AF"/>
    <w:rsid w:val="00C82EB5"/>
    <w:rsid w:val="00C8326B"/>
    <w:rsid w:val="00C84F8A"/>
    <w:rsid w:val="00C85125"/>
    <w:rsid w:val="00C907D0"/>
    <w:rsid w:val="00C91DF8"/>
    <w:rsid w:val="00C91EC3"/>
    <w:rsid w:val="00C92E40"/>
    <w:rsid w:val="00C93CEB"/>
    <w:rsid w:val="00C95D57"/>
    <w:rsid w:val="00C9615F"/>
    <w:rsid w:val="00C97448"/>
    <w:rsid w:val="00CA0A42"/>
    <w:rsid w:val="00CA0EEA"/>
    <w:rsid w:val="00CA2552"/>
    <w:rsid w:val="00CA3451"/>
    <w:rsid w:val="00CA53A0"/>
    <w:rsid w:val="00CA545F"/>
    <w:rsid w:val="00CA605F"/>
    <w:rsid w:val="00CA6444"/>
    <w:rsid w:val="00CA733C"/>
    <w:rsid w:val="00CB0481"/>
    <w:rsid w:val="00CB1F4B"/>
    <w:rsid w:val="00CB2090"/>
    <w:rsid w:val="00CB221A"/>
    <w:rsid w:val="00CB55A0"/>
    <w:rsid w:val="00CB5A05"/>
    <w:rsid w:val="00CB753A"/>
    <w:rsid w:val="00CB7ACE"/>
    <w:rsid w:val="00CC0B18"/>
    <w:rsid w:val="00CC0ED0"/>
    <w:rsid w:val="00CC2117"/>
    <w:rsid w:val="00CC599B"/>
    <w:rsid w:val="00CD00AC"/>
    <w:rsid w:val="00CD2184"/>
    <w:rsid w:val="00CD3E68"/>
    <w:rsid w:val="00CD53AD"/>
    <w:rsid w:val="00CD5DE5"/>
    <w:rsid w:val="00CD69CE"/>
    <w:rsid w:val="00CD6FA2"/>
    <w:rsid w:val="00CD6FE1"/>
    <w:rsid w:val="00CD7B6F"/>
    <w:rsid w:val="00CE0C81"/>
    <w:rsid w:val="00CE1B12"/>
    <w:rsid w:val="00CE20D4"/>
    <w:rsid w:val="00CE655E"/>
    <w:rsid w:val="00CF0373"/>
    <w:rsid w:val="00CF0AE7"/>
    <w:rsid w:val="00CF1713"/>
    <w:rsid w:val="00CF1D89"/>
    <w:rsid w:val="00CF228F"/>
    <w:rsid w:val="00CF35B6"/>
    <w:rsid w:val="00CF5852"/>
    <w:rsid w:val="00CF7450"/>
    <w:rsid w:val="00CF7EB8"/>
    <w:rsid w:val="00D00ACB"/>
    <w:rsid w:val="00D01892"/>
    <w:rsid w:val="00D02125"/>
    <w:rsid w:val="00D02B34"/>
    <w:rsid w:val="00D03A6A"/>
    <w:rsid w:val="00D06263"/>
    <w:rsid w:val="00D07BDD"/>
    <w:rsid w:val="00D07E85"/>
    <w:rsid w:val="00D12FD2"/>
    <w:rsid w:val="00D13AA9"/>
    <w:rsid w:val="00D14CE4"/>
    <w:rsid w:val="00D15283"/>
    <w:rsid w:val="00D160E7"/>
    <w:rsid w:val="00D17819"/>
    <w:rsid w:val="00D21DAA"/>
    <w:rsid w:val="00D22490"/>
    <w:rsid w:val="00D2360F"/>
    <w:rsid w:val="00D23D95"/>
    <w:rsid w:val="00D25A67"/>
    <w:rsid w:val="00D330D6"/>
    <w:rsid w:val="00D375CC"/>
    <w:rsid w:val="00D37D6E"/>
    <w:rsid w:val="00D41793"/>
    <w:rsid w:val="00D430D3"/>
    <w:rsid w:val="00D45680"/>
    <w:rsid w:val="00D47403"/>
    <w:rsid w:val="00D505B8"/>
    <w:rsid w:val="00D510D2"/>
    <w:rsid w:val="00D5182A"/>
    <w:rsid w:val="00D54DC7"/>
    <w:rsid w:val="00D55C14"/>
    <w:rsid w:val="00D6032F"/>
    <w:rsid w:val="00D60BD5"/>
    <w:rsid w:val="00D62896"/>
    <w:rsid w:val="00D63D08"/>
    <w:rsid w:val="00D641B0"/>
    <w:rsid w:val="00D64603"/>
    <w:rsid w:val="00D656F2"/>
    <w:rsid w:val="00D6651E"/>
    <w:rsid w:val="00D711C3"/>
    <w:rsid w:val="00D72B79"/>
    <w:rsid w:val="00D7308F"/>
    <w:rsid w:val="00D7445A"/>
    <w:rsid w:val="00D74A15"/>
    <w:rsid w:val="00D80C22"/>
    <w:rsid w:val="00D819B6"/>
    <w:rsid w:val="00D81DDB"/>
    <w:rsid w:val="00D82541"/>
    <w:rsid w:val="00D868FC"/>
    <w:rsid w:val="00D86AB1"/>
    <w:rsid w:val="00D900B7"/>
    <w:rsid w:val="00D9257A"/>
    <w:rsid w:val="00D927E6"/>
    <w:rsid w:val="00D94BC9"/>
    <w:rsid w:val="00D97E9D"/>
    <w:rsid w:val="00DA071A"/>
    <w:rsid w:val="00DA0D91"/>
    <w:rsid w:val="00DA1BD5"/>
    <w:rsid w:val="00DA2C4F"/>
    <w:rsid w:val="00DA4595"/>
    <w:rsid w:val="00DA5E43"/>
    <w:rsid w:val="00DA7080"/>
    <w:rsid w:val="00DA7665"/>
    <w:rsid w:val="00DA79CB"/>
    <w:rsid w:val="00DA7A13"/>
    <w:rsid w:val="00DA7FEB"/>
    <w:rsid w:val="00DB21C4"/>
    <w:rsid w:val="00DB29F3"/>
    <w:rsid w:val="00DB382D"/>
    <w:rsid w:val="00DB3F30"/>
    <w:rsid w:val="00DB4964"/>
    <w:rsid w:val="00DB4B6E"/>
    <w:rsid w:val="00DB59DE"/>
    <w:rsid w:val="00DB5EAF"/>
    <w:rsid w:val="00DB7754"/>
    <w:rsid w:val="00DC0FA2"/>
    <w:rsid w:val="00DC2E9C"/>
    <w:rsid w:val="00DD0E41"/>
    <w:rsid w:val="00DD26E5"/>
    <w:rsid w:val="00DD2FAE"/>
    <w:rsid w:val="00DD39C8"/>
    <w:rsid w:val="00DD4002"/>
    <w:rsid w:val="00DD669E"/>
    <w:rsid w:val="00DD7F11"/>
    <w:rsid w:val="00DE0239"/>
    <w:rsid w:val="00DE3CDF"/>
    <w:rsid w:val="00DE4808"/>
    <w:rsid w:val="00DE4C42"/>
    <w:rsid w:val="00DE6B3C"/>
    <w:rsid w:val="00DE6BC4"/>
    <w:rsid w:val="00DE6FBA"/>
    <w:rsid w:val="00DF0BEB"/>
    <w:rsid w:val="00DF129E"/>
    <w:rsid w:val="00DF2097"/>
    <w:rsid w:val="00DF2569"/>
    <w:rsid w:val="00DF259B"/>
    <w:rsid w:val="00DF2AF9"/>
    <w:rsid w:val="00DF36E0"/>
    <w:rsid w:val="00DF66BB"/>
    <w:rsid w:val="00DF7D87"/>
    <w:rsid w:val="00E0026E"/>
    <w:rsid w:val="00E02788"/>
    <w:rsid w:val="00E05835"/>
    <w:rsid w:val="00E05987"/>
    <w:rsid w:val="00E100E8"/>
    <w:rsid w:val="00E10D7B"/>
    <w:rsid w:val="00E11B1E"/>
    <w:rsid w:val="00E12201"/>
    <w:rsid w:val="00E12289"/>
    <w:rsid w:val="00E128C3"/>
    <w:rsid w:val="00E12968"/>
    <w:rsid w:val="00E13612"/>
    <w:rsid w:val="00E13A1D"/>
    <w:rsid w:val="00E14364"/>
    <w:rsid w:val="00E14AED"/>
    <w:rsid w:val="00E15623"/>
    <w:rsid w:val="00E15FF3"/>
    <w:rsid w:val="00E23B98"/>
    <w:rsid w:val="00E252FF"/>
    <w:rsid w:val="00E262BB"/>
    <w:rsid w:val="00E2657E"/>
    <w:rsid w:val="00E275DF"/>
    <w:rsid w:val="00E27DA5"/>
    <w:rsid w:val="00E30A32"/>
    <w:rsid w:val="00E30CF1"/>
    <w:rsid w:val="00E32661"/>
    <w:rsid w:val="00E32CDA"/>
    <w:rsid w:val="00E34F1B"/>
    <w:rsid w:val="00E352B9"/>
    <w:rsid w:val="00E36C36"/>
    <w:rsid w:val="00E412A6"/>
    <w:rsid w:val="00E42BA4"/>
    <w:rsid w:val="00E42E7A"/>
    <w:rsid w:val="00E441CF"/>
    <w:rsid w:val="00E4550B"/>
    <w:rsid w:val="00E469C4"/>
    <w:rsid w:val="00E46D98"/>
    <w:rsid w:val="00E501B8"/>
    <w:rsid w:val="00E5082D"/>
    <w:rsid w:val="00E50958"/>
    <w:rsid w:val="00E51308"/>
    <w:rsid w:val="00E52899"/>
    <w:rsid w:val="00E53000"/>
    <w:rsid w:val="00E540DF"/>
    <w:rsid w:val="00E552DD"/>
    <w:rsid w:val="00E55992"/>
    <w:rsid w:val="00E5655C"/>
    <w:rsid w:val="00E56679"/>
    <w:rsid w:val="00E5697A"/>
    <w:rsid w:val="00E600BF"/>
    <w:rsid w:val="00E605D1"/>
    <w:rsid w:val="00E607D3"/>
    <w:rsid w:val="00E60F8E"/>
    <w:rsid w:val="00E611E8"/>
    <w:rsid w:val="00E63ACC"/>
    <w:rsid w:val="00E63AE7"/>
    <w:rsid w:val="00E64D74"/>
    <w:rsid w:val="00E661E0"/>
    <w:rsid w:val="00E6653C"/>
    <w:rsid w:val="00E66D3A"/>
    <w:rsid w:val="00E6737F"/>
    <w:rsid w:val="00E71267"/>
    <w:rsid w:val="00E7240A"/>
    <w:rsid w:val="00E73CC9"/>
    <w:rsid w:val="00E7503B"/>
    <w:rsid w:val="00E761FD"/>
    <w:rsid w:val="00E80210"/>
    <w:rsid w:val="00E82A64"/>
    <w:rsid w:val="00E845DD"/>
    <w:rsid w:val="00E90BB8"/>
    <w:rsid w:val="00E949FD"/>
    <w:rsid w:val="00E95FC3"/>
    <w:rsid w:val="00E972A0"/>
    <w:rsid w:val="00EA0CF2"/>
    <w:rsid w:val="00EA310F"/>
    <w:rsid w:val="00EA356C"/>
    <w:rsid w:val="00EA3879"/>
    <w:rsid w:val="00EA4982"/>
    <w:rsid w:val="00EA4C90"/>
    <w:rsid w:val="00EA4EEB"/>
    <w:rsid w:val="00EA7067"/>
    <w:rsid w:val="00EA7605"/>
    <w:rsid w:val="00EA761A"/>
    <w:rsid w:val="00EA7802"/>
    <w:rsid w:val="00EB1EEB"/>
    <w:rsid w:val="00EB2680"/>
    <w:rsid w:val="00EB27F1"/>
    <w:rsid w:val="00EB2FA6"/>
    <w:rsid w:val="00EB5CD6"/>
    <w:rsid w:val="00EB5E25"/>
    <w:rsid w:val="00EB6ABB"/>
    <w:rsid w:val="00EB76E8"/>
    <w:rsid w:val="00EC01B4"/>
    <w:rsid w:val="00EC0777"/>
    <w:rsid w:val="00EC0D43"/>
    <w:rsid w:val="00EC1733"/>
    <w:rsid w:val="00EC4112"/>
    <w:rsid w:val="00EC47F9"/>
    <w:rsid w:val="00EC6E4C"/>
    <w:rsid w:val="00ED05C1"/>
    <w:rsid w:val="00ED4E8B"/>
    <w:rsid w:val="00ED4EE3"/>
    <w:rsid w:val="00ED6848"/>
    <w:rsid w:val="00ED7174"/>
    <w:rsid w:val="00EE03EB"/>
    <w:rsid w:val="00EE0667"/>
    <w:rsid w:val="00EE22FD"/>
    <w:rsid w:val="00EE3DC0"/>
    <w:rsid w:val="00EE5427"/>
    <w:rsid w:val="00EF12DD"/>
    <w:rsid w:val="00EF1733"/>
    <w:rsid w:val="00EF3270"/>
    <w:rsid w:val="00EF3841"/>
    <w:rsid w:val="00EF39CC"/>
    <w:rsid w:val="00EF4DCF"/>
    <w:rsid w:val="00EF4FF5"/>
    <w:rsid w:val="00EF57E0"/>
    <w:rsid w:val="00EF69FB"/>
    <w:rsid w:val="00EF7375"/>
    <w:rsid w:val="00EF7755"/>
    <w:rsid w:val="00F01422"/>
    <w:rsid w:val="00F01668"/>
    <w:rsid w:val="00F01D6C"/>
    <w:rsid w:val="00F01D74"/>
    <w:rsid w:val="00F037CC"/>
    <w:rsid w:val="00F03B95"/>
    <w:rsid w:val="00F052D3"/>
    <w:rsid w:val="00F05425"/>
    <w:rsid w:val="00F05689"/>
    <w:rsid w:val="00F058A9"/>
    <w:rsid w:val="00F07A81"/>
    <w:rsid w:val="00F108ED"/>
    <w:rsid w:val="00F10A68"/>
    <w:rsid w:val="00F117CF"/>
    <w:rsid w:val="00F12A6A"/>
    <w:rsid w:val="00F12BD5"/>
    <w:rsid w:val="00F14ECD"/>
    <w:rsid w:val="00F15493"/>
    <w:rsid w:val="00F16E07"/>
    <w:rsid w:val="00F20896"/>
    <w:rsid w:val="00F23C72"/>
    <w:rsid w:val="00F23FF7"/>
    <w:rsid w:val="00F242A7"/>
    <w:rsid w:val="00F246FC"/>
    <w:rsid w:val="00F2697C"/>
    <w:rsid w:val="00F26996"/>
    <w:rsid w:val="00F26FFB"/>
    <w:rsid w:val="00F2754C"/>
    <w:rsid w:val="00F30FEC"/>
    <w:rsid w:val="00F332F2"/>
    <w:rsid w:val="00F34446"/>
    <w:rsid w:val="00F3575B"/>
    <w:rsid w:val="00F36523"/>
    <w:rsid w:val="00F36F71"/>
    <w:rsid w:val="00F402D2"/>
    <w:rsid w:val="00F41AEF"/>
    <w:rsid w:val="00F43F5B"/>
    <w:rsid w:val="00F4749C"/>
    <w:rsid w:val="00F5246E"/>
    <w:rsid w:val="00F56539"/>
    <w:rsid w:val="00F56820"/>
    <w:rsid w:val="00F56873"/>
    <w:rsid w:val="00F6008E"/>
    <w:rsid w:val="00F608C6"/>
    <w:rsid w:val="00F63618"/>
    <w:rsid w:val="00F64012"/>
    <w:rsid w:val="00F65539"/>
    <w:rsid w:val="00F666CA"/>
    <w:rsid w:val="00F67212"/>
    <w:rsid w:val="00F72859"/>
    <w:rsid w:val="00F74EED"/>
    <w:rsid w:val="00F7537F"/>
    <w:rsid w:val="00F772FF"/>
    <w:rsid w:val="00F80FE5"/>
    <w:rsid w:val="00F82916"/>
    <w:rsid w:val="00F82B20"/>
    <w:rsid w:val="00F82EB3"/>
    <w:rsid w:val="00F849B4"/>
    <w:rsid w:val="00F85043"/>
    <w:rsid w:val="00F8606E"/>
    <w:rsid w:val="00F86B58"/>
    <w:rsid w:val="00F92113"/>
    <w:rsid w:val="00F93624"/>
    <w:rsid w:val="00F96079"/>
    <w:rsid w:val="00F971F8"/>
    <w:rsid w:val="00FA00FC"/>
    <w:rsid w:val="00FA03E7"/>
    <w:rsid w:val="00FA2962"/>
    <w:rsid w:val="00FA5A9A"/>
    <w:rsid w:val="00FA5DFB"/>
    <w:rsid w:val="00FA5E2D"/>
    <w:rsid w:val="00FA7304"/>
    <w:rsid w:val="00FB275C"/>
    <w:rsid w:val="00FB2BB2"/>
    <w:rsid w:val="00FB2DE7"/>
    <w:rsid w:val="00FB3203"/>
    <w:rsid w:val="00FB42EA"/>
    <w:rsid w:val="00FB5450"/>
    <w:rsid w:val="00FB668A"/>
    <w:rsid w:val="00FB6A62"/>
    <w:rsid w:val="00FB7F7C"/>
    <w:rsid w:val="00FC06CA"/>
    <w:rsid w:val="00FC0982"/>
    <w:rsid w:val="00FC0A6D"/>
    <w:rsid w:val="00FC119C"/>
    <w:rsid w:val="00FC1E09"/>
    <w:rsid w:val="00FC25DD"/>
    <w:rsid w:val="00FC3FF8"/>
    <w:rsid w:val="00FC4B40"/>
    <w:rsid w:val="00FC613E"/>
    <w:rsid w:val="00FD1019"/>
    <w:rsid w:val="00FD1788"/>
    <w:rsid w:val="00FD1C73"/>
    <w:rsid w:val="00FD2F3D"/>
    <w:rsid w:val="00FD58F8"/>
    <w:rsid w:val="00FD5A21"/>
    <w:rsid w:val="00FE0BA3"/>
    <w:rsid w:val="00FE0BEC"/>
    <w:rsid w:val="00FE0C27"/>
    <w:rsid w:val="00FE1172"/>
    <w:rsid w:val="00FE236A"/>
    <w:rsid w:val="00FE2ABB"/>
    <w:rsid w:val="00FE2CD7"/>
    <w:rsid w:val="00FE2ED2"/>
    <w:rsid w:val="00FE4270"/>
    <w:rsid w:val="00FE7E76"/>
    <w:rsid w:val="00FF0211"/>
    <w:rsid w:val="00FF159B"/>
    <w:rsid w:val="00FF2B1D"/>
    <w:rsid w:val="00FF3206"/>
    <w:rsid w:val="00FF33D9"/>
    <w:rsid w:val="00FF340A"/>
    <w:rsid w:val="00FF3AE4"/>
    <w:rsid w:val="00FF420E"/>
    <w:rsid w:val="00FF54DF"/>
    <w:rsid w:val="00FF569A"/>
    <w:rsid w:val="00FF636C"/>
    <w:rsid w:val="00FF6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date"/>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0E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496EC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496EC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496EC2"/>
    <w:pPr>
      <w:spacing w:before="240"/>
      <w:outlineLvl w:val="2"/>
    </w:pPr>
    <w:rPr>
      <w:bCs w:val="0"/>
      <w:sz w:val="28"/>
      <w:szCs w:val="26"/>
    </w:rPr>
  </w:style>
  <w:style w:type="paragraph" w:styleId="Heading4">
    <w:name w:val="heading 4"/>
    <w:basedOn w:val="Heading1"/>
    <w:next w:val="Heading5"/>
    <w:link w:val="Heading4Char"/>
    <w:autoRedefine/>
    <w:uiPriority w:val="9"/>
    <w:qFormat/>
    <w:rsid w:val="00496EC2"/>
    <w:pPr>
      <w:spacing w:before="220"/>
      <w:outlineLvl w:val="3"/>
    </w:pPr>
    <w:rPr>
      <w:bCs w:val="0"/>
      <w:sz w:val="26"/>
      <w:szCs w:val="28"/>
    </w:rPr>
  </w:style>
  <w:style w:type="paragraph" w:styleId="Heading5">
    <w:name w:val="heading 5"/>
    <w:basedOn w:val="Heading1"/>
    <w:next w:val="subsection"/>
    <w:link w:val="Heading5Char"/>
    <w:autoRedefine/>
    <w:uiPriority w:val="9"/>
    <w:qFormat/>
    <w:rsid w:val="00496EC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496EC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496EC2"/>
    <w:pPr>
      <w:spacing w:before="280"/>
      <w:outlineLvl w:val="6"/>
    </w:pPr>
    <w:rPr>
      <w:sz w:val="28"/>
    </w:rPr>
  </w:style>
  <w:style w:type="paragraph" w:styleId="Heading8">
    <w:name w:val="heading 8"/>
    <w:basedOn w:val="Heading6"/>
    <w:next w:val="Normal"/>
    <w:link w:val="Heading8Char"/>
    <w:autoRedefine/>
    <w:uiPriority w:val="9"/>
    <w:qFormat/>
    <w:rsid w:val="00496EC2"/>
    <w:pPr>
      <w:spacing w:before="240"/>
      <w:outlineLvl w:val="7"/>
    </w:pPr>
    <w:rPr>
      <w:iCs/>
      <w:sz w:val="26"/>
    </w:rPr>
  </w:style>
  <w:style w:type="paragraph" w:styleId="Heading9">
    <w:name w:val="heading 9"/>
    <w:basedOn w:val="Heading1"/>
    <w:next w:val="Normal"/>
    <w:link w:val="Heading9Char"/>
    <w:autoRedefine/>
    <w:uiPriority w:val="9"/>
    <w:qFormat/>
    <w:rsid w:val="00496EC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96EC2"/>
    <w:pPr>
      <w:numPr>
        <w:numId w:val="12"/>
      </w:numPr>
    </w:pPr>
  </w:style>
  <w:style w:type="numbering" w:styleId="1ai">
    <w:name w:val="Outline List 1"/>
    <w:basedOn w:val="NoList"/>
    <w:rsid w:val="00496EC2"/>
    <w:pPr>
      <w:numPr>
        <w:numId w:val="11"/>
      </w:numPr>
    </w:pPr>
  </w:style>
  <w:style w:type="paragraph" w:customStyle="1" w:styleId="ActHead1">
    <w:name w:val="ActHead 1"/>
    <w:aliases w:val="c"/>
    <w:basedOn w:val="OPCParaBase"/>
    <w:next w:val="Normal"/>
    <w:qFormat/>
    <w:rsid w:val="000F00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00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00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00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00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00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00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00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00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F00E4"/>
  </w:style>
  <w:style w:type="numbering" w:styleId="ArticleSection">
    <w:name w:val="Outline List 3"/>
    <w:basedOn w:val="NoList"/>
    <w:rsid w:val="00496EC2"/>
    <w:pPr>
      <w:numPr>
        <w:numId w:val="13"/>
      </w:numPr>
    </w:pPr>
  </w:style>
  <w:style w:type="paragraph" w:styleId="BalloonText">
    <w:name w:val="Balloon Text"/>
    <w:basedOn w:val="Normal"/>
    <w:link w:val="BalloonTextChar"/>
    <w:uiPriority w:val="99"/>
    <w:unhideWhenUsed/>
    <w:rsid w:val="000F00E4"/>
    <w:pPr>
      <w:spacing w:line="240" w:lineRule="auto"/>
    </w:pPr>
    <w:rPr>
      <w:rFonts w:ascii="Tahoma" w:hAnsi="Tahoma" w:cs="Tahoma"/>
      <w:sz w:val="16"/>
      <w:szCs w:val="16"/>
    </w:rPr>
  </w:style>
  <w:style w:type="paragraph" w:styleId="BlockText">
    <w:name w:val="Block Text"/>
    <w:rsid w:val="00496EC2"/>
    <w:pPr>
      <w:spacing w:after="120"/>
      <w:ind w:left="1440" w:right="1440"/>
    </w:pPr>
    <w:rPr>
      <w:sz w:val="22"/>
      <w:szCs w:val="24"/>
    </w:rPr>
  </w:style>
  <w:style w:type="paragraph" w:customStyle="1" w:styleId="Blocks">
    <w:name w:val="Blocks"/>
    <w:aliases w:val="bb"/>
    <w:basedOn w:val="OPCParaBase"/>
    <w:qFormat/>
    <w:rsid w:val="000F00E4"/>
    <w:pPr>
      <w:spacing w:line="240" w:lineRule="auto"/>
    </w:pPr>
    <w:rPr>
      <w:sz w:val="24"/>
    </w:rPr>
  </w:style>
  <w:style w:type="paragraph" w:styleId="BodyText">
    <w:name w:val="Body Text"/>
    <w:link w:val="BodyTextChar"/>
    <w:rsid w:val="00496EC2"/>
    <w:pPr>
      <w:spacing w:after="120"/>
    </w:pPr>
    <w:rPr>
      <w:sz w:val="22"/>
      <w:szCs w:val="24"/>
    </w:rPr>
  </w:style>
  <w:style w:type="paragraph" w:styleId="BodyText2">
    <w:name w:val="Body Text 2"/>
    <w:link w:val="BodyText2Char"/>
    <w:rsid w:val="00496EC2"/>
    <w:pPr>
      <w:spacing w:after="120" w:line="480" w:lineRule="auto"/>
    </w:pPr>
    <w:rPr>
      <w:sz w:val="22"/>
      <w:szCs w:val="24"/>
    </w:rPr>
  </w:style>
  <w:style w:type="paragraph" w:styleId="BodyText3">
    <w:name w:val="Body Text 3"/>
    <w:link w:val="BodyText3Char"/>
    <w:rsid w:val="00496EC2"/>
    <w:pPr>
      <w:spacing w:after="120"/>
    </w:pPr>
    <w:rPr>
      <w:sz w:val="16"/>
      <w:szCs w:val="16"/>
    </w:rPr>
  </w:style>
  <w:style w:type="paragraph" w:styleId="BodyTextFirstIndent">
    <w:name w:val="Body Text First Indent"/>
    <w:basedOn w:val="BodyText"/>
    <w:link w:val="BodyTextFirstIndentChar"/>
    <w:rsid w:val="00496EC2"/>
    <w:pPr>
      <w:ind w:firstLine="210"/>
    </w:pPr>
  </w:style>
  <w:style w:type="paragraph" w:styleId="BodyTextIndent">
    <w:name w:val="Body Text Indent"/>
    <w:link w:val="BodyTextIndentChar"/>
    <w:rsid w:val="00496EC2"/>
    <w:pPr>
      <w:spacing w:after="120"/>
      <w:ind w:left="283"/>
    </w:pPr>
    <w:rPr>
      <w:sz w:val="22"/>
      <w:szCs w:val="24"/>
    </w:rPr>
  </w:style>
  <w:style w:type="paragraph" w:styleId="BodyTextFirstIndent2">
    <w:name w:val="Body Text First Indent 2"/>
    <w:basedOn w:val="BodyTextIndent"/>
    <w:link w:val="BodyTextFirstIndent2Char"/>
    <w:rsid w:val="00496EC2"/>
    <w:pPr>
      <w:ind w:firstLine="210"/>
    </w:pPr>
  </w:style>
  <w:style w:type="paragraph" w:styleId="BodyTextIndent2">
    <w:name w:val="Body Text Indent 2"/>
    <w:link w:val="BodyTextIndent2Char"/>
    <w:rsid w:val="00496EC2"/>
    <w:pPr>
      <w:spacing w:after="120" w:line="480" w:lineRule="auto"/>
      <w:ind w:left="283"/>
    </w:pPr>
    <w:rPr>
      <w:sz w:val="22"/>
      <w:szCs w:val="24"/>
    </w:rPr>
  </w:style>
  <w:style w:type="paragraph" w:styleId="BodyTextIndent3">
    <w:name w:val="Body Text Indent 3"/>
    <w:link w:val="BodyTextIndent3Char"/>
    <w:rsid w:val="00496EC2"/>
    <w:pPr>
      <w:spacing w:after="120"/>
      <w:ind w:left="283"/>
    </w:pPr>
    <w:rPr>
      <w:sz w:val="16"/>
      <w:szCs w:val="16"/>
    </w:rPr>
  </w:style>
  <w:style w:type="paragraph" w:customStyle="1" w:styleId="BoxText">
    <w:name w:val="BoxText"/>
    <w:aliases w:val="bt"/>
    <w:basedOn w:val="OPCParaBase"/>
    <w:qFormat/>
    <w:rsid w:val="000F00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00E4"/>
    <w:rPr>
      <w:b/>
    </w:rPr>
  </w:style>
  <w:style w:type="paragraph" w:customStyle="1" w:styleId="BoxHeadItalic">
    <w:name w:val="BoxHeadItalic"/>
    <w:aliases w:val="bhi"/>
    <w:basedOn w:val="BoxText"/>
    <w:next w:val="BoxStep"/>
    <w:qFormat/>
    <w:rsid w:val="000F00E4"/>
    <w:rPr>
      <w:i/>
    </w:rPr>
  </w:style>
  <w:style w:type="paragraph" w:customStyle="1" w:styleId="BoxList">
    <w:name w:val="BoxList"/>
    <w:aliases w:val="bl"/>
    <w:basedOn w:val="BoxText"/>
    <w:qFormat/>
    <w:rsid w:val="000F00E4"/>
    <w:pPr>
      <w:ind w:left="1559" w:hanging="425"/>
    </w:pPr>
  </w:style>
  <w:style w:type="paragraph" w:customStyle="1" w:styleId="BoxNote">
    <w:name w:val="BoxNote"/>
    <w:aliases w:val="bn"/>
    <w:basedOn w:val="BoxText"/>
    <w:qFormat/>
    <w:rsid w:val="000F00E4"/>
    <w:pPr>
      <w:tabs>
        <w:tab w:val="left" w:pos="1985"/>
      </w:tabs>
      <w:spacing w:before="122" w:line="198" w:lineRule="exact"/>
      <w:ind w:left="2948" w:hanging="1814"/>
    </w:pPr>
    <w:rPr>
      <w:sz w:val="18"/>
    </w:rPr>
  </w:style>
  <w:style w:type="paragraph" w:customStyle="1" w:styleId="BoxPara">
    <w:name w:val="BoxPara"/>
    <w:aliases w:val="bp"/>
    <w:basedOn w:val="BoxText"/>
    <w:qFormat/>
    <w:rsid w:val="000F00E4"/>
    <w:pPr>
      <w:tabs>
        <w:tab w:val="right" w:pos="2268"/>
      </w:tabs>
      <w:ind w:left="2552" w:hanging="1418"/>
    </w:pPr>
  </w:style>
  <w:style w:type="paragraph" w:customStyle="1" w:styleId="BoxStep">
    <w:name w:val="BoxStep"/>
    <w:aliases w:val="bs"/>
    <w:basedOn w:val="BoxText"/>
    <w:qFormat/>
    <w:rsid w:val="000F00E4"/>
    <w:pPr>
      <w:ind w:left="1985" w:hanging="851"/>
    </w:pPr>
  </w:style>
  <w:style w:type="paragraph" w:styleId="Caption">
    <w:name w:val="caption"/>
    <w:next w:val="Normal"/>
    <w:qFormat/>
    <w:rsid w:val="00496EC2"/>
    <w:pPr>
      <w:spacing w:before="120" w:after="120"/>
    </w:pPr>
    <w:rPr>
      <w:b/>
      <w:bCs/>
    </w:rPr>
  </w:style>
  <w:style w:type="character" w:customStyle="1" w:styleId="CharAmPartNo">
    <w:name w:val="CharAmPartNo"/>
    <w:basedOn w:val="OPCCharBase"/>
    <w:uiPriority w:val="1"/>
    <w:qFormat/>
    <w:rsid w:val="000F00E4"/>
  </w:style>
  <w:style w:type="character" w:customStyle="1" w:styleId="CharAmPartText">
    <w:name w:val="CharAmPartText"/>
    <w:basedOn w:val="OPCCharBase"/>
    <w:uiPriority w:val="1"/>
    <w:qFormat/>
    <w:rsid w:val="000F00E4"/>
  </w:style>
  <w:style w:type="character" w:customStyle="1" w:styleId="CharAmSchNo">
    <w:name w:val="CharAmSchNo"/>
    <w:basedOn w:val="OPCCharBase"/>
    <w:uiPriority w:val="1"/>
    <w:qFormat/>
    <w:rsid w:val="000F00E4"/>
  </w:style>
  <w:style w:type="character" w:customStyle="1" w:styleId="CharAmSchText">
    <w:name w:val="CharAmSchText"/>
    <w:basedOn w:val="OPCCharBase"/>
    <w:uiPriority w:val="1"/>
    <w:qFormat/>
    <w:rsid w:val="000F00E4"/>
  </w:style>
  <w:style w:type="character" w:customStyle="1" w:styleId="CharBoldItalic">
    <w:name w:val="CharBoldItalic"/>
    <w:basedOn w:val="OPCCharBase"/>
    <w:uiPriority w:val="1"/>
    <w:qFormat/>
    <w:rsid w:val="000F00E4"/>
    <w:rPr>
      <w:b/>
      <w:i/>
    </w:rPr>
  </w:style>
  <w:style w:type="character" w:customStyle="1" w:styleId="CharChapNo">
    <w:name w:val="CharChapNo"/>
    <w:basedOn w:val="OPCCharBase"/>
    <w:qFormat/>
    <w:rsid w:val="000F00E4"/>
  </w:style>
  <w:style w:type="character" w:customStyle="1" w:styleId="CharChapText">
    <w:name w:val="CharChapText"/>
    <w:basedOn w:val="OPCCharBase"/>
    <w:qFormat/>
    <w:rsid w:val="000F00E4"/>
  </w:style>
  <w:style w:type="character" w:customStyle="1" w:styleId="CharDivNo">
    <w:name w:val="CharDivNo"/>
    <w:basedOn w:val="OPCCharBase"/>
    <w:qFormat/>
    <w:rsid w:val="000F00E4"/>
  </w:style>
  <w:style w:type="character" w:customStyle="1" w:styleId="CharDivText">
    <w:name w:val="CharDivText"/>
    <w:basedOn w:val="OPCCharBase"/>
    <w:qFormat/>
    <w:rsid w:val="000F00E4"/>
  </w:style>
  <w:style w:type="character" w:customStyle="1" w:styleId="CharItalic">
    <w:name w:val="CharItalic"/>
    <w:basedOn w:val="OPCCharBase"/>
    <w:uiPriority w:val="1"/>
    <w:qFormat/>
    <w:rsid w:val="000F00E4"/>
    <w:rPr>
      <w:i/>
    </w:rPr>
  </w:style>
  <w:style w:type="character" w:customStyle="1" w:styleId="CharNotesItals">
    <w:name w:val="CharNotesItals"/>
    <w:basedOn w:val="DefaultParagraphFont"/>
    <w:rsid w:val="00496EC2"/>
    <w:rPr>
      <w:i/>
    </w:rPr>
  </w:style>
  <w:style w:type="character" w:customStyle="1" w:styleId="CharNotesReg">
    <w:name w:val="CharNotesReg"/>
    <w:basedOn w:val="DefaultParagraphFont"/>
    <w:rsid w:val="00496EC2"/>
  </w:style>
  <w:style w:type="character" w:customStyle="1" w:styleId="CharPartNo">
    <w:name w:val="CharPartNo"/>
    <w:basedOn w:val="OPCCharBase"/>
    <w:qFormat/>
    <w:rsid w:val="000F00E4"/>
  </w:style>
  <w:style w:type="character" w:customStyle="1" w:styleId="CharPartText">
    <w:name w:val="CharPartText"/>
    <w:basedOn w:val="OPCCharBase"/>
    <w:qFormat/>
    <w:rsid w:val="000F00E4"/>
  </w:style>
  <w:style w:type="character" w:customStyle="1" w:styleId="CharSectno">
    <w:name w:val="CharSectno"/>
    <w:basedOn w:val="OPCCharBase"/>
    <w:qFormat/>
    <w:rsid w:val="000F00E4"/>
  </w:style>
  <w:style w:type="character" w:customStyle="1" w:styleId="CharSubdNo">
    <w:name w:val="CharSubdNo"/>
    <w:basedOn w:val="OPCCharBase"/>
    <w:uiPriority w:val="1"/>
    <w:qFormat/>
    <w:rsid w:val="000F00E4"/>
  </w:style>
  <w:style w:type="character" w:customStyle="1" w:styleId="CharSubdText">
    <w:name w:val="CharSubdText"/>
    <w:basedOn w:val="OPCCharBase"/>
    <w:uiPriority w:val="1"/>
    <w:qFormat/>
    <w:rsid w:val="000F00E4"/>
  </w:style>
  <w:style w:type="paragraph" w:styleId="Closing">
    <w:name w:val="Closing"/>
    <w:link w:val="ClosingChar"/>
    <w:rsid w:val="00496EC2"/>
    <w:pPr>
      <w:ind w:left="4252"/>
    </w:pPr>
    <w:rPr>
      <w:sz w:val="22"/>
      <w:szCs w:val="24"/>
    </w:rPr>
  </w:style>
  <w:style w:type="character" w:styleId="CommentReference">
    <w:name w:val="annotation reference"/>
    <w:basedOn w:val="DefaultParagraphFont"/>
    <w:rsid w:val="00496EC2"/>
    <w:rPr>
      <w:sz w:val="16"/>
      <w:szCs w:val="16"/>
    </w:rPr>
  </w:style>
  <w:style w:type="paragraph" w:styleId="CommentText">
    <w:name w:val="annotation text"/>
    <w:link w:val="CommentTextChar"/>
    <w:rsid w:val="00496EC2"/>
  </w:style>
  <w:style w:type="paragraph" w:styleId="CommentSubject">
    <w:name w:val="annotation subject"/>
    <w:next w:val="CommentText"/>
    <w:link w:val="CommentSubjectChar"/>
    <w:rsid w:val="00496EC2"/>
    <w:rPr>
      <w:b/>
      <w:bCs/>
      <w:szCs w:val="24"/>
    </w:rPr>
  </w:style>
  <w:style w:type="paragraph" w:customStyle="1" w:styleId="notetext">
    <w:name w:val="note(text)"/>
    <w:aliases w:val="n"/>
    <w:basedOn w:val="OPCParaBase"/>
    <w:link w:val="notetextChar"/>
    <w:rsid w:val="000F00E4"/>
    <w:pPr>
      <w:spacing w:before="122" w:line="240" w:lineRule="auto"/>
      <w:ind w:left="1985" w:hanging="851"/>
    </w:pPr>
    <w:rPr>
      <w:sz w:val="18"/>
    </w:rPr>
  </w:style>
  <w:style w:type="paragraph" w:customStyle="1" w:styleId="notemargin">
    <w:name w:val="note(margin)"/>
    <w:aliases w:val="nm"/>
    <w:basedOn w:val="OPCParaBase"/>
    <w:rsid w:val="000F00E4"/>
    <w:pPr>
      <w:tabs>
        <w:tab w:val="left" w:pos="709"/>
      </w:tabs>
      <w:spacing w:before="122" w:line="198" w:lineRule="exact"/>
      <w:ind w:left="709" w:hanging="709"/>
    </w:pPr>
    <w:rPr>
      <w:sz w:val="18"/>
    </w:rPr>
  </w:style>
  <w:style w:type="paragraph" w:customStyle="1" w:styleId="CTA-">
    <w:name w:val="CTA -"/>
    <w:basedOn w:val="OPCParaBase"/>
    <w:rsid w:val="000F00E4"/>
    <w:pPr>
      <w:spacing w:before="60" w:line="240" w:lineRule="atLeast"/>
      <w:ind w:left="85" w:hanging="85"/>
    </w:pPr>
    <w:rPr>
      <w:sz w:val="20"/>
    </w:rPr>
  </w:style>
  <w:style w:type="paragraph" w:customStyle="1" w:styleId="CTA--">
    <w:name w:val="CTA --"/>
    <w:basedOn w:val="OPCParaBase"/>
    <w:next w:val="Normal"/>
    <w:rsid w:val="000F00E4"/>
    <w:pPr>
      <w:spacing w:before="60" w:line="240" w:lineRule="atLeast"/>
      <w:ind w:left="142" w:hanging="142"/>
    </w:pPr>
    <w:rPr>
      <w:sz w:val="20"/>
    </w:rPr>
  </w:style>
  <w:style w:type="paragraph" w:customStyle="1" w:styleId="CTA---">
    <w:name w:val="CTA ---"/>
    <w:basedOn w:val="OPCParaBase"/>
    <w:next w:val="Normal"/>
    <w:rsid w:val="000F00E4"/>
    <w:pPr>
      <w:spacing w:before="60" w:line="240" w:lineRule="atLeast"/>
      <w:ind w:left="198" w:hanging="198"/>
    </w:pPr>
    <w:rPr>
      <w:sz w:val="20"/>
    </w:rPr>
  </w:style>
  <w:style w:type="paragraph" w:customStyle="1" w:styleId="CTA----">
    <w:name w:val="CTA ----"/>
    <w:basedOn w:val="OPCParaBase"/>
    <w:next w:val="Normal"/>
    <w:rsid w:val="000F00E4"/>
    <w:pPr>
      <w:spacing w:before="60" w:line="240" w:lineRule="atLeast"/>
      <w:ind w:left="255" w:hanging="255"/>
    </w:pPr>
    <w:rPr>
      <w:sz w:val="20"/>
    </w:rPr>
  </w:style>
  <w:style w:type="paragraph" w:customStyle="1" w:styleId="CTA1a">
    <w:name w:val="CTA 1(a)"/>
    <w:basedOn w:val="OPCParaBase"/>
    <w:rsid w:val="000F00E4"/>
    <w:pPr>
      <w:tabs>
        <w:tab w:val="right" w:pos="414"/>
      </w:tabs>
      <w:spacing w:before="40" w:line="240" w:lineRule="atLeast"/>
      <w:ind w:left="675" w:hanging="675"/>
    </w:pPr>
    <w:rPr>
      <w:sz w:val="20"/>
    </w:rPr>
  </w:style>
  <w:style w:type="paragraph" w:customStyle="1" w:styleId="CTA1ai">
    <w:name w:val="CTA 1(a)(i)"/>
    <w:basedOn w:val="OPCParaBase"/>
    <w:rsid w:val="000F00E4"/>
    <w:pPr>
      <w:tabs>
        <w:tab w:val="right" w:pos="1004"/>
      </w:tabs>
      <w:spacing w:before="40" w:line="240" w:lineRule="atLeast"/>
      <w:ind w:left="1253" w:hanging="1253"/>
    </w:pPr>
    <w:rPr>
      <w:sz w:val="20"/>
    </w:rPr>
  </w:style>
  <w:style w:type="paragraph" w:customStyle="1" w:styleId="CTA2a">
    <w:name w:val="CTA 2(a)"/>
    <w:basedOn w:val="OPCParaBase"/>
    <w:rsid w:val="000F00E4"/>
    <w:pPr>
      <w:tabs>
        <w:tab w:val="right" w:pos="482"/>
      </w:tabs>
      <w:spacing w:before="40" w:line="240" w:lineRule="atLeast"/>
      <w:ind w:left="748" w:hanging="748"/>
    </w:pPr>
    <w:rPr>
      <w:sz w:val="20"/>
    </w:rPr>
  </w:style>
  <w:style w:type="paragraph" w:customStyle="1" w:styleId="CTA2ai">
    <w:name w:val="CTA 2(a)(i)"/>
    <w:basedOn w:val="OPCParaBase"/>
    <w:rsid w:val="000F00E4"/>
    <w:pPr>
      <w:tabs>
        <w:tab w:val="right" w:pos="1089"/>
      </w:tabs>
      <w:spacing w:before="40" w:line="240" w:lineRule="atLeast"/>
      <w:ind w:left="1327" w:hanging="1327"/>
    </w:pPr>
    <w:rPr>
      <w:sz w:val="20"/>
    </w:rPr>
  </w:style>
  <w:style w:type="paragraph" w:customStyle="1" w:styleId="CTA3a">
    <w:name w:val="CTA 3(a)"/>
    <w:basedOn w:val="OPCParaBase"/>
    <w:rsid w:val="000F00E4"/>
    <w:pPr>
      <w:tabs>
        <w:tab w:val="right" w:pos="556"/>
      </w:tabs>
      <w:spacing w:before="40" w:line="240" w:lineRule="atLeast"/>
      <w:ind w:left="805" w:hanging="805"/>
    </w:pPr>
    <w:rPr>
      <w:sz w:val="20"/>
    </w:rPr>
  </w:style>
  <w:style w:type="paragraph" w:customStyle="1" w:styleId="CTA3ai">
    <w:name w:val="CTA 3(a)(i)"/>
    <w:basedOn w:val="OPCParaBase"/>
    <w:rsid w:val="000F00E4"/>
    <w:pPr>
      <w:tabs>
        <w:tab w:val="right" w:pos="1140"/>
      </w:tabs>
      <w:spacing w:before="40" w:line="240" w:lineRule="atLeast"/>
      <w:ind w:left="1361" w:hanging="1361"/>
    </w:pPr>
    <w:rPr>
      <w:sz w:val="20"/>
    </w:rPr>
  </w:style>
  <w:style w:type="paragraph" w:customStyle="1" w:styleId="CTA4a">
    <w:name w:val="CTA 4(a)"/>
    <w:basedOn w:val="OPCParaBase"/>
    <w:rsid w:val="000F00E4"/>
    <w:pPr>
      <w:tabs>
        <w:tab w:val="right" w:pos="624"/>
      </w:tabs>
      <w:spacing w:before="40" w:line="240" w:lineRule="atLeast"/>
      <w:ind w:left="873" w:hanging="873"/>
    </w:pPr>
    <w:rPr>
      <w:sz w:val="20"/>
    </w:rPr>
  </w:style>
  <w:style w:type="paragraph" w:customStyle="1" w:styleId="CTA4ai">
    <w:name w:val="CTA 4(a)(i)"/>
    <w:basedOn w:val="OPCParaBase"/>
    <w:rsid w:val="000F00E4"/>
    <w:pPr>
      <w:tabs>
        <w:tab w:val="right" w:pos="1213"/>
      </w:tabs>
      <w:spacing w:before="40" w:line="240" w:lineRule="atLeast"/>
      <w:ind w:left="1452" w:hanging="1452"/>
    </w:pPr>
    <w:rPr>
      <w:sz w:val="20"/>
    </w:rPr>
  </w:style>
  <w:style w:type="paragraph" w:customStyle="1" w:styleId="CTACAPS">
    <w:name w:val="CTA CAPS"/>
    <w:basedOn w:val="OPCParaBase"/>
    <w:rsid w:val="000F00E4"/>
    <w:pPr>
      <w:spacing w:before="60" w:line="240" w:lineRule="atLeast"/>
    </w:pPr>
    <w:rPr>
      <w:sz w:val="20"/>
    </w:rPr>
  </w:style>
  <w:style w:type="paragraph" w:customStyle="1" w:styleId="CTAright">
    <w:name w:val="CTA right"/>
    <w:basedOn w:val="OPCParaBase"/>
    <w:rsid w:val="000F00E4"/>
    <w:pPr>
      <w:spacing w:before="60" w:line="240" w:lineRule="auto"/>
      <w:jc w:val="right"/>
    </w:pPr>
    <w:rPr>
      <w:sz w:val="20"/>
    </w:rPr>
  </w:style>
  <w:style w:type="paragraph" w:styleId="Date">
    <w:name w:val="Date"/>
    <w:next w:val="Normal"/>
    <w:link w:val="DateChar"/>
    <w:rsid w:val="00496EC2"/>
    <w:rPr>
      <w:sz w:val="22"/>
      <w:szCs w:val="24"/>
    </w:rPr>
  </w:style>
  <w:style w:type="paragraph" w:customStyle="1" w:styleId="subsection">
    <w:name w:val="subsection"/>
    <w:aliases w:val="ss"/>
    <w:basedOn w:val="OPCParaBase"/>
    <w:link w:val="subsectionChar"/>
    <w:rsid w:val="000F00E4"/>
    <w:pPr>
      <w:tabs>
        <w:tab w:val="right" w:pos="1021"/>
      </w:tabs>
      <w:spacing w:before="180" w:line="240" w:lineRule="auto"/>
      <w:ind w:left="1134" w:hanging="1134"/>
    </w:pPr>
  </w:style>
  <w:style w:type="paragraph" w:customStyle="1" w:styleId="Definition">
    <w:name w:val="Definition"/>
    <w:aliases w:val="dd"/>
    <w:basedOn w:val="OPCParaBase"/>
    <w:rsid w:val="000F00E4"/>
    <w:pPr>
      <w:spacing w:before="180" w:line="240" w:lineRule="auto"/>
      <w:ind w:left="1134"/>
    </w:pPr>
  </w:style>
  <w:style w:type="paragraph" w:styleId="DocumentMap">
    <w:name w:val="Document Map"/>
    <w:link w:val="DocumentMapChar"/>
    <w:rsid w:val="00496EC2"/>
    <w:pPr>
      <w:shd w:val="clear" w:color="auto" w:fill="000080"/>
    </w:pPr>
    <w:rPr>
      <w:rFonts w:ascii="Tahoma" w:hAnsi="Tahoma" w:cs="Tahoma"/>
      <w:sz w:val="22"/>
      <w:szCs w:val="24"/>
    </w:rPr>
  </w:style>
  <w:style w:type="paragraph" w:styleId="E-mailSignature">
    <w:name w:val="E-mail Signature"/>
    <w:link w:val="E-mailSignatureChar"/>
    <w:rsid w:val="00496EC2"/>
    <w:rPr>
      <w:sz w:val="22"/>
      <w:szCs w:val="24"/>
    </w:rPr>
  </w:style>
  <w:style w:type="character" w:styleId="Emphasis">
    <w:name w:val="Emphasis"/>
    <w:basedOn w:val="DefaultParagraphFont"/>
    <w:qFormat/>
    <w:rsid w:val="00496EC2"/>
    <w:rPr>
      <w:i/>
      <w:iCs/>
    </w:rPr>
  </w:style>
  <w:style w:type="character" w:styleId="EndnoteReference">
    <w:name w:val="endnote reference"/>
    <w:basedOn w:val="DefaultParagraphFont"/>
    <w:rsid w:val="00496EC2"/>
    <w:rPr>
      <w:vertAlign w:val="superscript"/>
    </w:rPr>
  </w:style>
  <w:style w:type="paragraph" w:styleId="EndnoteText">
    <w:name w:val="endnote text"/>
    <w:link w:val="EndnoteTextChar"/>
    <w:rsid w:val="00496EC2"/>
  </w:style>
  <w:style w:type="paragraph" w:styleId="EnvelopeAddress">
    <w:name w:val="envelope address"/>
    <w:rsid w:val="00496EC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96EC2"/>
    <w:rPr>
      <w:rFonts w:ascii="Arial" w:hAnsi="Arial" w:cs="Arial"/>
    </w:rPr>
  </w:style>
  <w:style w:type="character" w:styleId="FollowedHyperlink">
    <w:name w:val="FollowedHyperlink"/>
    <w:basedOn w:val="DefaultParagraphFont"/>
    <w:rsid w:val="00496EC2"/>
    <w:rPr>
      <w:color w:val="800080"/>
      <w:u w:val="single"/>
    </w:rPr>
  </w:style>
  <w:style w:type="paragraph" w:styleId="Footer">
    <w:name w:val="footer"/>
    <w:link w:val="FooterChar"/>
    <w:rsid w:val="000F00E4"/>
    <w:pPr>
      <w:tabs>
        <w:tab w:val="center" w:pos="4153"/>
        <w:tab w:val="right" w:pos="8306"/>
      </w:tabs>
    </w:pPr>
    <w:rPr>
      <w:sz w:val="22"/>
      <w:szCs w:val="24"/>
    </w:rPr>
  </w:style>
  <w:style w:type="character" w:styleId="FootnoteReference">
    <w:name w:val="footnote reference"/>
    <w:basedOn w:val="DefaultParagraphFont"/>
    <w:rsid w:val="00496EC2"/>
    <w:rPr>
      <w:vertAlign w:val="superscript"/>
    </w:rPr>
  </w:style>
  <w:style w:type="paragraph" w:styleId="FootnoteText">
    <w:name w:val="footnote text"/>
    <w:link w:val="FootnoteTextChar"/>
    <w:rsid w:val="00496EC2"/>
  </w:style>
  <w:style w:type="paragraph" w:customStyle="1" w:styleId="Formula">
    <w:name w:val="Formula"/>
    <w:basedOn w:val="OPCParaBase"/>
    <w:rsid w:val="000F00E4"/>
    <w:pPr>
      <w:spacing w:line="240" w:lineRule="auto"/>
      <w:ind w:left="1134"/>
    </w:pPr>
    <w:rPr>
      <w:sz w:val="20"/>
    </w:rPr>
  </w:style>
  <w:style w:type="paragraph" w:styleId="Header">
    <w:name w:val="header"/>
    <w:basedOn w:val="OPCParaBase"/>
    <w:link w:val="HeaderChar"/>
    <w:unhideWhenUsed/>
    <w:rsid w:val="000F00E4"/>
    <w:pPr>
      <w:keepNext/>
      <w:keepLines/>
      <w:tabs>
        <w:tab w:val="center" w:pos="4150"/>
        <w:tab w:val="right" w:pos="8307"/>
      </w:tabs>
      <w:spacing w:line="160" w:lineRule="exact"/>
    </w:pPr>
    <w:rPr>
      <w:sz w:val="16"/>
    </w:rPr>
  </w:style>
  <w:style w:type="paragraph" w:customStyle="1" w:styleId="House">
    <w:name w:val="House"/>
    <w:basedOn w:val="OPCParaBase"/>
    <w:rsid w:val="000F00E4"/>
    <w:pPr>
      <w:spacing w:line="240" w:lineRule="auto"/>
    </w:pPr>
    <w:rPr>
      <w:sz w:val="28"/>
    </w:rPr>
  </w:style>
  <w:style w:type="character" w:styleId="HTMLAcronym">
    <w:name w:val="HTML Acronym"/>
    <w:basedOn w:val="DefaultParagraphFont"/>
    <w:rsid w:val="00496EC2"/>
  </w:style>
  <w:style w:type="paragraph" w:styleId="HTMLAddress">
    <w:name w:val="HTML Address"/>
    <w:link w:val="HTMLAddressChar"/>
    <w:rsid w:val="00496EC2"/>
    <w:rPr>
      <w:i/>
      <w:iCs/>
      <w:sz w:val="22"/>
      <w:szCs w:val="24"/>
    </w:rPr>
  </w:style>
  <w:style w:type="character" w:styleId="HTMLCite">
    <w:name w:val="HTML Cite"/>
    <w:basedOn w:val="DefaultParagraphFont"/>
    <w:rsid w:val="00496EC2"/>
    <w:rPr>
      <w:i/>
      <w:iCs/>
    </w:rPr>
  </w:style>
  <w:style w:type="character" w:styleId="HTMLCode">
    <w:name w:val="HTML Code"/>
    <w:basedOn w:val="DefaultParagraphFont"/>
    <w:rsid w:val="00496EC2"/>
    <w:rPr>
      <w:rFonts w:ascii="Courier New" w:hAnsi="Courier New" w:cs="Courier New"/>
      <w:sz w:val="20"/>
      <w:szCs w:val="20"/>
    </w:rPr>
  </w:style>
  <w:style w:type="character" w:styleId="HTMLDefinition">
    <w:name w:val="HTML Definition"/>
    <w:basedOn w:val="DefaultParagraphFont"/>
    <w:rsid w:val="00496EC2"/>
    <w:rPr>
      <w:i/>
      <w:iCs/>
    </w:rPr>
  </w:style>
  <w:style w:type="character" w:styleId="HTMLKeyboard">
    <w:name w:val="HTML Keyboard"/>
    <w:basedOn w:val="DefaultParagraphFont"/>
    <w:rsid w:val="00496EC2"/>
    <w:rPr>
      <w:rFonts w:ascii="Courier New" w:hAnsi="Courier New" w:cs="Courier New"/>
      <w:sz w:val="20"/>
      <w:szCs w:val="20"/>
    </w:rPr>
  </w:style>
  <w:style w:type="paragraph" w:styleId="HTMLPreformatted">
    <w:name w:val="HTML Preformatted"/>
    <w:link w:val="HTMLPreformattedChar"/>
    <w:rsid w:val="00496EC2"/>
    <w:rPr>
      <w:rFonts w:ascii="Courier New" w:hAnsi="Courier New" w:cs="Courier New"/>
    </w:rPr>
  </w:style>
  <w:style w:type="character" w:styleId="HTMLSample">
    <w:name w:val="HTML Sample"/>
    <w:basedOn w:val="DefaultParagraphFont"/>
    <w:rsid w:val="00496EC2"/>
    <w:rPr>
      <w:rFonts w:ascii="Courier New" w:hAnsi="Courier New" w:cs="Courier New"/>
    </w:rPr>
  </w:style>
  <w:style w:type="character" w:styleId="HTMLTypewriter">
    <w:name w:val="HTML Typewriter"/>
    <w:basedOn w:val="DefaultParagraphFont"/>
    <w:rsid w:val="00496EC2"/>
    <w:rPr>
      <w:rFonts w:ascii="Courier New" w:hAnsi="Courier New" w:cs="Courier New"/>
      <w:sz w:val="20"/>
      <w:szCs w:val="20"/>
    </w:rPr>
  </w:style>
  <w:style w:type="character" w:styleId="HTMLVariable">
    <w:name w:val="HTML Variable"/>
    <w:basedOn w:val="DefaultParagraphFont"/>
    <w:rsid w:val="00496EC2"/>
    <w:rPr>
      <w:i/>
      <w:iCs/>
    </w:rPr>
  </w:style>
  <w:style w:type="character" w:styleId="Hyperlink">
    <w:name w:val="Hyperlink"/>
    <w:basedOn w:val="DefaultParagraphFont"/>
    <w:uiPriority w:val="99"/>
    <w:rsid w:val="00496EC2"/>
    <w:rPr>
      <w:color w:val="0000FF"/>
      <w:u w:val="single"/>
    </w:rPr>
  </w:style>
  <w:style w:type="paragraph" w:styleId="Index1">
    <w:name w:val="index 1"/>
    <w:next w:val="Normal"/>
    <w:rsid w:val="00496EC2"/>
    <w:pPr>
      <w:ind w:left="220" w:hanging="220"/>
    </w:pPr>
    <w:rPr>
      <w:sz w:val="22"/>
      <w:szCs w:val="24"/>
    </w:rPr>
  </w:style>
  <w:style w:type="paragraph" w:styleId="Index2">
    <w:name w:val="index 2"/>
    <w:next w:val="Normal"/>
    <w:rsid w:val="00496EC2"/>
    <w:pPr>
      <w:ind w:left="440" w:hanging="220"/>
    </w:pPr>
    <w:rPr>
      <w:sz w:val="22"/>
      <w:szCs w:val="24"/>
    </w:rPr>
  </w:style>
  <w:style w:type="paragraph" w:styleId="Index3">
    <w:name w:val="index 3"/>
    <w:next w:val="Normal"/>
    <w:rsid w:val="00496EC2"/>
    <w:pPr>
      <w:ind w:left="660" w:hanging="220"/>
    </w:pPr>
    <w:rPr>
      <w:sz w:val="22"/>
      <w:szCs w:val="24"/>
    </w:rPr>
  </w:style>
  <w:style w:type="paragraph" w:styleId="Index4">
    <w:name w:val="index 4"/>
    <w:next w:val="Normal"/>
    <w:rsid w:val="00496EC2"/>
    <w:pPr>
      <w:ind w:left="880" w:hanging="220"/>
    </w:pPr>
    <w:rPr>
      <w:sz w:val="22"/>
      <w:szCs w:val="24"/>
    </w:rPr>
  </w:style>
  <w:style w:type="paragraph" w:styleId="Index5">
    <w:name w:val="index 5"/>
    <w:next w:val="Normal"/>
    <w:rsid w:val="00496EC2"/>
    <w:pPr>
      <w:ind w:left="1100" w:hanging="220"/>
    </w:pPr>
    <w:rPr>
      <w:sz w:val="22"/>
      <w:szCs w:val="24"/>
    </w:rPr>
  </w:style>
  <w:style w:type="paragraph" w:styleId="Index6">
    <w:name w:val="index 6"/>
    <w:next w:val="Normal"/>
    <w:rsid w:val="00496EC2"/>
    <w:pPr>
      <w:ind w:left="1320" w:hanging="220"/>
    </w:pPr>
    <w:rPr>
      <w:sz w:val="22"/>
      <w:szCs w:val="24"/>
    </w:rPr>
  </w:style>
  <w:style w:type="paragraph" w:styleId="Index7">
    <w:name w:val="index 7"/>
    <w:next w:val="Normal"/>
    <w:rsid w:val="00496EC2"/>
    <w:pPr>
      <w:ind w:left="1540" w:hanging="220"/>
    </w:pPr>
    <w:rPr>
      <w:sz w:val="22"/>
      <w:szCs w:val="24"/>
    </w:rPr>
  </w:style>
  <w:style w:type="paragraph" w:styleId="Index8">
    <w:name w:val="index 8"/>
    <w:next w:val="Normal"/>
    <w:rsid w:val="00496EC2"/>
    <w:pPr>
      <w:ind w:left="1760" w:hanging="220"/>
    </w:pPr>
    <w:rPr>
      <w:sz w:val="22"/>
      <w:szCs w:val="24"/>
    </w:rPr>
  </w:style>
  <w:style w:type="paragraph" w:styleId="Index9">
    <w:name w:val="index 9"/>
    <w:next w:val="Normal"/>
    <w:rsid w:val="00496EC2"/>
    <w:pPr>
      <w:ind w:left="1980" w:hanging="220"/>
    </w:pPr>
    <w:rPr>
      <w:sz w:val="22"/>
      <w:szCs w:val="24"/>
    </w:rPr>
  </w:style>
  <w:style w:type="paragraph" w:styleId="IndexHeading">
    <w:name w:val="index heading"/>
    <w:next w:val="Index1"/>
    <w:rsid w:val="00496EC2"/>
    <w:rPr>
      <w:rFonts w:ascii="Arial" w:hAnsi="Arial" w:cs="Arial"/>
      <w:b/>
      <w:bCs/>
      <w:sz w:val="22"/>
      <w:szCs w:val="24"/>
    </w:rPr>
  </w:style>
  <w:style w:type="paragraph" w:customStyle="1" w:styleId="Item">
    <w:name w:val="Item"/>
    <w:aliases w:val="i"/>
    <w:basedOn w:val="OPCParaBase"/>
    <w:next w:val="ItemHead"/>
    <w:rsid w:val="000F00E4"/>
    <w:pPr>
      <w:keepLines/>
      <w:spacing w:before="80" w:line="240" w:lineRule="auto"/>
      <w:ind w:left="709"/>
    </w:pPr>
  </w:style>
  <w:style w:type="paragraph" w:customStyle="1" w:styleId="ItemHead">
    <w:name w:val="ItemHead"/>
    <w:aliases w:val="ih"/>
    <w:basedOn w:val="OPCParaBase"/>
    <w:next w:val="Item"/>
    <w:rsid w:val="000F00E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F00E4"/>
    <w:rPr>
      <w:sz w:val="16"/>
    </w:rPr>
  </w:style>
  <w:style w:type="paragraph" w:styleId="List">
    <w:name w:val="List"/>
    <w:rsid w:val="00496EC2"/>
    <w:pPr>
      <w:ind w:left="283" w:hanging="283"/>
    </w:pPr>
    <w:rPr>
      <w:sz w:val="22"/>
      <w:szCs w:val="24"/>
    </w:rPr>
  </w:style>
  <w:style w:type="paragraph" w:styleId="List2">
    <w:name w:val="List 2"/>
    <w:rsid w:val="00496EC2"/>
    <w:pPr>
      <w:ind w:left="566" w:hanging="283"/>
    </w:pPr>
    <w:rPr>
      <w:sz w:val="22"/>
      <w:szCs w:val="24"/>
    </w:rPr>
  </w:style>
  <w:style w:type="paragraph" w:styleId="List3">
    <w:name w:val="List 3"/>
    <w:rsid w:val="00496EC2"/>
    <w:pPr>
      <w:ind w:left="849" w:hanging="283"/>
    </w:pPr>
    <w:rPr>
      <w:sz w:val="22"/>
      <w:szCs w:val="24"/>
    </w:rPr>
  </w:style>
  <w:style w:type="paragraph" w:styleId="List4">
    <w:name w:val="List 4"/>
    <w:rsid w:val="00496EC2"/>
    <w:pPr>
      <w:ind w:left="1132" w:hanging="283"/>
    </w:pPr>
    <w:rPr>
      <w:sz w:val="22"/>
      <w:szCs w:val="24"/>
    </w:rPr>
  </w:style>
  <w:style w:type="paragraph" w:styleId="List5">
    <w:name w:val="List 5"/>
    <w:rsid w:val="00496EC2"/>
    <w:pPr>
      <w:ind w:left="1415" w:hanging="283"/>
    </w:pPr>
    <w:rPr>
      <w:sz w:val="22"/>
      <w:szCs w:val="24"/>
    </w:rPr>
  </w:style>
  <w:style w:type="paragraph" w:styleId="ListBullet">
    <w:name w:val="List Bullet"/>
    <w:rsid w:val="00496EC2"/>
    <w:pPr>
      <w:numPr>
        <w:numId w:val="1"/>
      </w:numPr>
      <w:tabs>
        <w:tab w:val="clear" w:pos="360"/>
        <w:tab w:val="num" w:pos="2989"/>
      </w:tabs>
      <w:ind w:left="1225" w:firstLine="1043"/>
    </w:pPr>
    <w:rPr>
      <w:sz w:val="22"/>
      <w:szCs w:val="24"/>
    </w:rPr>
  </w:style>
  <w:style w:type="paragraph" w:styleId="ListBullet2">
    <w:name w:val="List Bullet 2"/>
    <w:rsid w:val="00496EC2"/>
    <w:pPr>
      <w:numPr>
        <w:numId w:val="2"/>
      </w:numPr>
      <w:tabs>
        <w:tab w:val="clear" w:pos="643"/>
        <w:tab w:val="num" w:pos="360"/>
      </w:tabs>
      <w:ind w:left="360"/>
    </w:pPr>
    <w:rPr>
      <w:sz w:val="22"/>
      <w:szCs w:val="24"/>
    </w:rPr>
  </w:style>
  <w:style w:type="paragraph" w:styleId="ListBullet3">
    <w:name w:val="List Bullet 3"/>
    <w:rsid w:val="00496EC2"/>
    <w:pPr>
      <w:numPr>
        <w:numId w:val="3"/>
      </w:numPr>
      <w:tabs>
        <w:tab w:val="clear" w:pos="926"/>
        <w:tab w:val="num" w:pos="360"/>
      </w:tabs>
      <w:ind w:left="360"/>
    </w:pPr>
    <w:rPr>
      <w:sz w:val="22"/>
      <w:szCs w:val="24"/>
    </w:rPr>
  </w:style>
  <w:style w:type="paragraph" w:styleId="ListBullet4">
    <w:name w:val="List Bullet 4"/>
    <w:rsid w:val="00496EC2"/>
    <w:pPr>
      <w:numPr>
        <w:numId w:val="4"/>
      </w:numPr>
      <w:tabs>
        <w:tab w:val="clear" w:pos="1209"/>
        <w:tab w:val="num" w:pos="926"/>
      </w:tabs>
      <w:ind w:left="926"/>
    </w:pPr>
    <w:rPr>
      <w:sz w:val="22"/>
      <w:szCs w:val="24"/>
    </w:rPr>
  </w:style>
  <w:style w:type="paragraph" w:styleId="ListBullet5">
    <w:name w:val="List Bullet 5"/>
    <w:rsid w:val="00496EC2"/>
    <w:pPr>
      <w:numPr>
        <w:numId w:val="5"/>
      </w:numPr>
    </w:pPr>
    <w:rPr>
      <w:sz w:val="22"/>
      <w:szCs w:val="24"/>
    </w:rPr>
  </w:style>
  <w:style w:type="paragraph" w:styleId="ListContinue">
    <w:name w:val="List Continue"/>
    <w:rsid w:val="00496EC2"/>
    <w:pPr>
      <w:spacing w:after="120"/>
      <w:ind w:left="283"/>
    </w:pPr>
    <w:rPr>
      <w:sz w:val="22"/>
      <w:szCs w:val="24"/>
    </w:rPr>
  </w:style>
  <w:style w:type="paragraph" w:styleId="ListContinue2">
    <w:name w:val="List Continue 2"/>
    <w:rsid w:val="00496EC2"/>
    <w:pPr>
      <w:spacing w:after="120"/>
      <w:ind w:left="566"/>
    </w:pPr>
    <w:rPr>
      <w:sz w:val="22"/>
      <w:szCs w:val="24"/>
    </w:rPr>
  </w:style>
  <w:style w:type="paragraph" w:styleId="ListContinue3">
    <w:name w:val="List Continue 3"/>
    <w:rsid w:val="00496EC2"/>
    <w:pPr>
      <w:spacing w:after="120"/>
      <w:ind w:left="849"/>
    </w:pPr>
    <w:rPr>
      <w:sz w:val="22"/>
      <w:szCs w:val="24"/>
    </w:rPr>
  </w:style>
  <w:style w:type="paragraph" w:styleId="ListContinue4">
    <w:name w:val="List Continue 4"/>
    <w:rsid w:val="00496EC2"/>
    <w:pPr>
      <w:spacing w:after="120"/>
      <w:ind w:left="1132"/>
    </w:pPr>
    <w:rPr>
      <w:sz w:val="22"/>
      <w:szCs w:val="24"/>
    </w:rPr>
  </w:style>
  <w:style w:type="paragraph" w:styleId="ListContinue5">
    <w:name w:val="List Continue 5"/>
    <w:rsid w:val="00496EC2"/>
    <w:pPr>
      <w:spacing w:after="120"/>
      <w:ind w:left="1415"/>
    </w:pPr>
    <w:rPr>
      <w:sz w:val="22"/>
      <w:szCs w:val="24"/>
    </w:rPr>
  </w:style>
  <w:style w:type="paragraph" w:styleId="ListNumber">
    <w:name w:val="List Number"/>
    <w:rsid w:val="00496EC2"/>
    <w:pPr>
      <w:numPr>
        <w:numId w:val="6"/>
      </w:numPr>
      <w:tabs>
        <w:tab w:val="clear" w:pos="360"/>
        <w:tab w:val="num" w:pos="4242"/>
      </w:tabs>
      <w:ind w:left="3521" w:hanging="1043"/>
    </w:pPr>
    <w:rPr>
      <w:sz w:val="22"/>
      <w:szCs w:val="24"/>
    </w:rPr>
  </w:style>
  <w:style w:type="paragraph" w:styleId="ListNumber2">
    <w:name w:val="List Number 2"/>
    <w:rsid w:val="00496EC2"/>
    <w:pPr>
      <w:numPr>
        <w:numId w:val="7"/>
      </w:numPr>
      <w:tabs>
        <w:tab w:val="clear" w:pos="643"/>
        <w:tab w:val="num" w:pos="360"/>
      </w:tabs>
      <w:ind w:left="360"/>
    </w:pPr>
    <w:rPr>
      <w:sz w:val="22"/>
      <w:szCs w:val="24"/>
    </w:rPr>
  </w:style>
  <w:style w:type="paragraph" w:styleId="ListNumber3">
    <w:name w:val="List Number 3"/>
    <w:rsid w:val="00496EC2"/>
    <w:pPr>
      <w:numPr>
        <w:numId w:val="8"/>
      </w:numPr>
      <w:tabs>
        <w:tab w:val="clear" w:pos="926"/>
        <w:tab w:val="num" w:pos="360"/>
      </w:tabs>
      <w:ind w:left="360"/>
    </w:pPr>
    <w:rPr>
      <w:sz w:val="22"/>
      <w:szCs w:val="24"/>
    </w:rPr>
  </w:style>
  <w:style w:type="paragraph" w:styleId="ListNumber4">
    <w:name w:val="List Number 4"/>
    <w:rsid w:val="00496EC2"/>
    <w:pPr>
      <w:numPr>
        <w:numId w:val="9"/>
      </w:numPr>
      <w:tabs>
        <w:tab w:val="clear" w:pos="1209"/>
        <w:tab w:val="num" w:pos="360"/>
      </w:tabs>
      <w:ind w:left="360"/>
    </w:pPr>
    <w:rPr>
      <w:sz w:val="22"/>
      <w:szCs w:val="24"/>
    </w:rPr>
  </w:style>
  <w:style w:type="paragraph" w:styleId="ListNumber5">
    <w:name w:val="List Number 5"/>
    <w:rsid w:val="00496EC2"/>
    <w:pPr>
      <w:numPr>
        <w:numId w:val="10"/>
      </w:numPr>
      <w:tabs>
        <w:tab w:val="clear" w:pos="1492"/>
        <w:tab w:val="num" w:pos="1440"/>
      </w:tabs>
      <w:ind w:left="0" w:firstLine="0"/>
    </w:pPr>
    <w:rPr>
      <w:sz w:val="22"/>
      <w:szCs w:val="24"/>
    </w:rPr>
  </w:style>
  <w:style w:type="paragraph" w:customStyle="1" w:styleId="LongT">
    <w:name w:val="LongT"/>
    <w:basedOn w:val="OPCParaBase"/>
    <w:rsid w:val="000F00E4"/>
    <w:pPr>
      <w:spacing w:line="240" w:lineRule="auto"/>
    </w:pPr>
    <w:rPr>
      <w:b/>
      <w:sz w:val="32"/>
    </w:rPr>
  </w:style>
  <w:style w:type="paragraph" w:styleId="MacroText">
    <w:name w:val="macro"/>
    <w:link w:val="MacroTextChar"/>
    <w:rsid w:val="00496E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496E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96EC2"/>
    <w:rPr>
      <w:sz w:val="24"/>
      <w:szCs w:val="24"/>
    </w:rPr>
  </w:style>
  <w:style w:type="paragraph" w:styleId="NormalIndent">
    <w:name w:val="Normal Indent"/>
    <w:rsid w:val="00496EC2"/>
    <w:pPr>
      <w:ind w:left="720"/>
    </w:pPr>
    <w:rPr>
      <w:sz w:val="22"/>
      <w:szCs w:val="24"/>
    </w:rPr>
  </w:style>
  <w:style w:type="paragraph" w:styleId="NoteHeading">
    <w:name w:val="Note Heading"/>
    <w:next w:val="Normal"/>
    <w:link w:val="NoteHeadingChar"/>
    <w:rsid w:val="00496EC2"/>
    <w:rPr>
      <w:sz w:val="22"/>
      <w:szCs w:val="24"/>
    </w:rPr>
  </w:style>
  <w:style w:type="paragraph" w:customStyle="1" w:styleId="notedraft">
    <w:name w:val="note(draft)"/>
    <w:aliases w:val="nd"/>
    <w:basedOn w:val="OPCParaBase"/>
    <w:rsid w:val="000F00E4"/>
    <w:pPr>
      <w:spacing w:before="240" w:line="240" w:lineRule="auto"/>
      <w:ind w:left="284" w:hanging="284"/>
    </w:pPr>
    <w:rPr>
      <w:i/>
      <w:sz w:val="24"/>
    </w:rPr>
  </w:style>
  <w:style w:type="paragraph" w:customStyle="1" w:styleId="notepara">
    <w:name w:val="note(para)"/>
    <w:aliases w:val="na"/>
    <w:basedOn w:val="OPCParaBase"/>
    <w:rsid w:val="000F00E4"/>
    <w:pPr>
      <w:spacing w:before="40" w:line="198" w:lineRule="exact"/>
      <w:ind w:left="2354" w:hanging="369"/>
    </w:pPr>
    <w:rPr>
      <w:sz w:val="18"/>
    </w:rPr>
  </w:style>
  <w:style w:type="paragraph" w:customStyle="1" w:styleId="noteParlAmend">
    <w:name w:val="note(ParlAmend)"/>
    <w:aliases w:val="npp"/>
    <w:basedOn w:val="OPCParaBase"/>
    <w:next w:val="ParlAmend"/>
    <w:rsid w:val="000F00E4"/>
    <w:pPr>
      <w:spacing w:line="240" w:lineRule="auto"/>
      <w:jc w:val="right"/>
    </w:pPr>
    <w:rPr>
      <w:rFonts w:ascii="Arial" w:hAnsi="Arial"/>
      <w:b/>
      <w:i/>
    </w:rPr>
  </w:style>
  <w:style w:type="character" w:styleId="PageNumber">
    <w:name w:val="page number"/>
    <w:basedOn w:val="DefaultParagraphFont"/>
    <w:rsid w:val="00496EC2"/>
  </w:style>
  <w:style w:type="paragraph" w:customStyle="1" w:styleId="Page1">
    <w:name w:val="Page1"/>
    <w:basedOn w:val="OPCParaBase"/>
    <w:rsid w:val="000F00E4"/>
    <w:pPr>
      <w:spacing w:before="5600" w:line="240" w:lineRule="auto"/>
    </w:pPr>
    <w:rPr>
      <w:b/>
      <w:sz w:val="32"/>
    </w:rPr>
  </w:style>
  <w:style w:type="paragraph" w:customStyle="1" w:styleId="PageBreak">
    <w:name w:val="PageBreak"/>
    <w:aliases w:val="pb"/>
    <w:basedOn w:val="OPCParaBase"/>
    <w:rsid w:val="000F00E4"/>
    <w:pPr>
      <w:spacing w:line="240" w:lineRule="auto"/>
    </w:pPr>
    <w:rPr>
      <w:sz w:val="20"/>
    </w:rPr>
  </w:style>
  <w:style w:type="paragraph" w:customStyle="1" w:styleId="paragraph">
    <w:name w:val="paragraph"/>
    <w:aliases w:val="a"/>
    <w:basedOn w:val="OPCParaBase"/>
    <w:link w:val="paragraphChar"/>
    <w:rsid w:val="000F00E4"/>
    <w:pPr>
      <w:tabs>
        <w:tab w:val="right" w:pos="1531"/>
      </w:tabs>
      <w:spacing w:before="40" w:line="240" w:lineRule="auto"/>
      <w:ind w:left="1644" w:hanging="1644"/>
    </w:pPr>
  </w:style>
  <w:style w:type="paragraph" w:customStyle="1" w:styleId="paragraphsub">
    <w:name w:val="paragraph(sub)"/>
    <w:aliases w:val="aa"/>
    <w:basedOn w:val="OPCParaBase"/>
    <w:rsid w:val="000F00E4"/>
    <w:pPr>
      <w:tabs>
        <w:tab w:val="right" w:pos="1985"/>
      </w:tabs>
      <w:spacing w:before="40" w:line="240" w:lineRule="auto"/>
      <w:ind w:left="2098" w:hanging="2098"/>
    </w:pPr>
  </w:style>
  <w:style w:type="paragraph" w:customStyle="1" w:styleId="paragraphsub-sub">
    <w:name w:val="paragraph(sub-sub)"/>
    <w:aliases w:val="aaa"/>
    <w:basedOn w:val="OPCParaBase"/>
    <w:rsid w:val="000F00E4"/>
    <w:pPr>
      <w:tabs>
        <w:tab w:val="right" w:pos="2722"/>
      </w:tabs>
      <w:spacing w:before="40" w:line="240" w:lineRule="auto"/>
      <w:ind w:left="2835" w:hanging="2835"/>
    </w:pPr>
  </w:style>
  <w:style w:type="paragraph" w:customStyle="1" w:styleId="ParlAmend">
    <w:name w:val="ParlAmend"/>
    <w:aliases w:val="pp"/>
    <w:basedOn w:val="OPCParaBase"/>
    <w:rsid w:val="000F00E4"/>
    <w:pPr>
      <w:spacing w:before="240" w:line="240" w:lineRule="atLeast"/>
      <w:ind w:hanging="567"/>
    </w:pPr>
    <w:rPr>
      <w:sz w:val="24"/>
    </w:rPr>
  </w:style>
  <w:style w:type="paragraph" w:customStyle="1" w:styleId="Penalty">
    <w:name w:val="Penalty"/>
    <w:basedOn w:val="OPCParaBase"/>
    <w:rsid w:val="000F00E4"/>
    <w:pPr>
      <w:tabs>
        <w:tab w:val="left" w:pos="2977"/>
      </w:tabs>
      <w:spacing w:before="180" w:line="240" w:lineRule="auto"/>
      <w:ind w:left="1985" w:hanging="851"/>
    </w:pPr>
  </w:style>
  <w:style w:type="paragraph" w:styleId="PlainText">
    <w:name w:val="Plain Text"/>
    <w:link w:val="PlainTextChar"/>
    <w:rsid w:val="00496EC2"/>
    <w:rPr>
      <w:rFonts w:ascii="Courier New" w:hAnsi="Courier New" w:cs="Courier New"/>
      <w:sz w:val="22"/>
    </w:rPr>
  </w:style>
  <w:style w:type="paragraph" w:customStyle="1" w:styleId="Portfolio">
    <w:name w:val="Portfolio"/>
    <w:basedOn w:val="OPCParaBase"/>
    <w:rsid w:val="000F00E4"/>
    <w:pPr>
      <w:spacing w:line="240" w:lineRule="auto"/>
    </w:pPr>
    <w:rPr>
      <w:i/>
      <w:sz w:val="20"/>
    </w:rPr>
  </w:style>
  <w:style w:type="paragraph" w:customStyle="1" w:styleId="Preamble">
    <w:name w:val="Preamble"/>
    <w:basedOn w:val="OPCParaBase"/>
    <w:next w:val="Normal"/>
    <w:rsid w:val="000F00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00E4"/>
    <w:pPr>
      <w:spacing w:line="240" w:lineRule="auto"/>
    </w:pPr>
    <w:rPr>
      <w:i/>
      <w:sz w:val="20"/>
    </w:rPr>
  </w:style>
  <w:style w:type="paragraph" w:styleId="Salutation">
    <w:name w:val="Salutation"/>
    <w:next w:val="Normal"/>
    <w:link w:val="SalutationChar"/>
    <w:rsid w:val="00496EC2"/>
    <w:rPr>
      <w:sz w:val="22"/>
      <w:szCs w:val="24"/>
    </w:rPr>
  </w:style>
  <w:style w:type="paragraph" w:customStyle="1" w:styleId="Session">
    <w:name w:val="Session"/>
    <w:basedOn w:val="OPCParaBase"/>
    <w:rsid w:val="000F00E4"/>
    <w:pPr>
      <w:spacing w:line="240" w:lineRule="auto"/>
    </w:pPr>
    <w:rPr>
      <w:sz w:val="28"/>
    </w:rPr>
  </w:style>
  <w:style w:type="paragraph" w:customStyle="1" w:styleId="ShortT">
    <w:name w:val="ShortT"/>
    <w:basedOn w:val="OPCParaBase"/>
    <w:next w:val="Normal"/>
    <w:link w:val="ShortTChar"/>
    <w:qFormat/>
    <w:rsid w:val="000F00E4"/>
    <w:pPr>
      <w:spacing w:line="240" w:lineRule="auto"/>
    </w:pPr>
    <w:rPr>
      <w:b/>
      <w:sz w:val="40"/>
    </w:rPr>
  </w:style>
  <w:style w:type="paragraph" w:styleId="Signature">
    <w:name w:val="Signature"/>
    <w:link w:val="SignatureChar"/>
    <w:rsid w:val="00496EC2"/>
    <w:pPr>
      <w:ind w:left="4252"/>
    </w:pPr>
    <w:rPr>
      <w:sz w:val="22"/>
      <w:szCs w:val="24"/>
    </w:rPr>
  </w:style>
  <w:style w:type="paragraph" w:customStyle="1" w:styleId="Sponsor">
    <w:name w:val="Sponsor"/>
    <w:basedOn w:val="OPCParaBase"/>
    <w:rsid w:val="000F00E4"/>
    <w:pPr>
      <w:spacing w:line="240" w:lineRule="auto"/>
    </w:pPr>
    <w:rPr>
      <w:i/>
    </w:rPr>
  </w:style>
  <w:style w:type="character" w:styleId="Strong">
    <w:name w:val="Strong"/>
    <w:basedOn w:val="DefaultParagraphFont"/>
    <w:qFormat/>
    <w:rsid w:val="00496EC2"/>
    <w:rPr>
      <w:b/>
      <w:bCs/>
    </w:rPr>
  </w:style>
  <w:style w:type="paragraph" w:customStyle="1" w:styleId="Subitem">
    <w:name w:val="Subitem"/>
    <w:aliases w:val="iss"/>
    <w:basedOn w:val="OPCParaBase"/>
    <w:rsid w:val="000F00E4"/>
    <w:pPr>
      <w:spacing w:before="180" w:line="240" w:lineRule="auto"/>
      <w:ind w:left="709" w:hanging="709"/>
    </w:pPr>
  </w:style>
  <w:style w:type="paragraph" w:customStyle="1" w:styleId="SubitemHead">
    <w:name w:val="SubitemHead"/>
    <w:aliases w:val="issh"/>
    <w:basedOn w:val="OPCParaBase"/>
    <w:rsid w:val="000F00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00E4"/>
    <w:pPr>
      <w:spacing w:before="40" w:line="240" w:lineRule="auto"/>
      <w:ind w:left="1134"/>
    </w:pPr>
  </w:style>
  <w:style w:type="paragraph" w:customStyle="1" w:styleId="SubsectionHead">
    <w:name w:val="SubsectionHead"/>
    <w:aliases w:val="ssh"/>
    <w:basedOn w:val="OPCParaBase"/>
    <w:next w:val="subsection"/>
    <w:rsid w:val="000F00E4"/>
    <w:pPr>
      <w:keepNext/>
      <w:keepLines/>
      <w:spacing w:before="240" w:line="240" w:lineRule="auto"/>
      <w:ind w:left="1134"/>
    </w:pPr>
    <w:rPr>
      <w:i/>
    </w:rPr>
  </w:style>
  <w:style w:type="paragraph" w:styleId="Subtitle">
    <w:name w:val="Subtitle"/>
    <w:link w:val="SubtitleChar"/>
    <w:qFormat/>
    <w:rsid w:val="00496EC2"/>
    <w:pPr>
      <w:spacing w:after="60"/>
      <w:jc w:val="center"/>
    </w:pPr>
    <w:rPr>
      <w:rFonts w:ascii="Arial" w:hAnsi="Arial" w:cs="Arial"/>
      <w:sz w:val="24"/>
      <w:szCs w:val="24"/>
    </w:rPr>
  </w:style>
  <w:style w:type="character" w:customStyle="1" w:styleId="charsuperscriptstyle">
    <w:name w:val="charsuperscriptstyle"/>
    <w:basedOn w:val="DefaultParagraphFont"/>
    <w:rsid w:val="00496EC2"/>
    <w:rPr>
      <w:rFonts w:ascii="Times New Roman" w:hAnsi="Times New Roman"/>
      <w:sz w:val="18"/>
      <w:szCs w:val="18"/>
      <w:vertAlign w:val="baseline"/>
    </w:rPr>
  </w:style>
  <w:style w:type="table" w:styleId="Table3Deffects1">
    <w:name w:val="Table 3D effects 1"/>
    <w:basedOn w:val="TableNormal"/>
    <w:rsid w:val="00496EC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6EC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6EC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6EC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6EC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6EC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6EC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6EC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6EC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6EC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6EC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6EC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6EC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6EC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6EC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6EC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6EC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00E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96EC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6EC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6EC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6EC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6EC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6EC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6EC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6EC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6EC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6EC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6EC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6EC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6EC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96EC2"/>
    <w:pPr>
      <w:ind w:left="220" w:hanging="220"/>
    </w:pPr>
    <w:rPr>
      <w:sz w:val="22"/>
      <w:szCs w:val="24"/>
    </w:rPr>
  </w:style>
  <w:style w:type="paragraph" w:styleId="TableofFigures">
    <w:name w:val="table of figures"/>
    <w:next w:val="Normal"/>
    <w:rsid w:val="00496EC2"/>
    <w:pPr>
      <w:ind w:left="440" w:hanging="440"/>
    </w:pPr>
    <w:rPr>
      <w:sz w:val="22"/>
      <w:szCs w:val="24"/>
    </w:rPr>
  </w:style>
  <w:style w:type="table" w:styleId="TableProfessional">
    <w:name w:val="Table Professional"/>
    <w:basedOn w:val="TableNormal"/>
    <w:rsid w:val="00496EC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6EC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6EC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6EC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6EC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6EC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96EC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6EC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6EC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F00E4"/>
    <w:pPr>
      <w:spacing w:before="60" w:line="240" w:lineRule="auto"/>
      <w:ind w:left="284" w:hanging="284"/>
    </w:pPr>
    <w:rPr>
      <w:sz w:val="20"/>
    </w:rPr>
  </w:style>
  <w:style w:type="paragraph" w:customStyle="1" w:styleId="Tablei">
    <w:name w:val="Table(i)"/>
    <w:aliases w:val="taa"/>
    <w:basedOn w:val="OPCParaBase"/>
    <w:rsid w:val="000F00E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F00E4"/>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496EC2"/>
  </w:style>
  <w:style w:type="paragraph" w:customStyle="1" w:styleId="Tabletext">
    <w:name w:val="Tabletext"/>
    <w:aliases w:val="tt"/>
    <w:basedOn w:val="OPCParaBase"/>
    <w:rsid w:val="000F00E4"/>
    <w:pPr>
      <w:spacing w:before="60" w:line="240" w:lineRule="atLeast"/>
    </w:pPr>
    <w:rPr>
      <w:sz w:val="20"/>
    </w:rPr>
  </w:style>
  <w:style w:type="paragraph" w:styleId="Title">
    <w:name w:val="Title"/>
    <w:link w:val="TitleChar"/>
    <w:qFormat/>
    <w:rsid w:val="00496EC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F00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00E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00E4"/>
    <w:pPr>
      <w:spacing w:before="122" w:line="198" w:lineRule="exact"/>
      <w:ind w:left="1985" w:hanging="851"/>
      <w:jc w:val="right"/>
    </w:pPr>
    <w:rPr>
      <w:sz w:val="18"/>
    </w:rPr>
  </w:style>
  <w:style w:type="paragraph" w:customStyle="1" w:styleId="TLPTableBullet">
    <w:name w:val="TLPTableBullet"/>
    <w:aliases w:val="ttb"/>
    <w:basedOn w:val="OPCParaBase"/>
    <w:rsid w:val="000F00E4"/>
    <w:pPr>
      <w:spacing w:line="240" w:lineRule="exact"/>
      <w:ind w:left="284" w:hanging="284"/>
    </w:pPr>
    <w:rPr>
      <w:sz w:val="20"/>
    </w:rPr>
  </w:style>
  <w:style w:type="paragraph" w:styleId="TOAHeading">
    <w:name w:val="toa heading"/>
    <w:next w:val="Normal"/>
    <w:rsid w:val="00496EC2"/>
    <w:pPr>
      <w:spacing w:before="120"/>
    </w:pPr>
    <w:rPr>
      <w:rFonts w:ascii="Arial" w:hAnsi="Arial" w:cs="Arial"/>
      <w:b/>
      <w:bCs/>
      <w:sz w:val="24"/>
      <w:szCs w:val="24"/>
    </w:rPr>
  </w:style>
  <w:style w:type="paragraph" w:styleId="TOC1">
    <w:name w:val="toc 1"/>
    <w:basedOn w:val="OPCParaBase"/>
    <w:next w:val="Normal"/>
    <w:uiPriority w:val="39"/>
    <w:unhideWhenUsed/>
    <w:rsid w:val="000F00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00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00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00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00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00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00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00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00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00E4"/>
    <w:pPr>
      <w:keepLines/>
      <w:spacing w:before="240" w:after="120" w:line="240" w:lineRule="auto"/>
      <w:ind w:left="794"/>
    </w:pPr>
    <w:rPr>
      <w:b/>
      <w:kern w:val="28"/>
      <w:sz w:val="20"/>
    </w:rPr>
  </w:style>
  <w:style w:type="paragraph" w:customStyle="1" w:styleId="TofSectsHeading">
    <w:name w:val="TofSects(Heading)"/>
    <w:basedOn w:val="OPCParaBase"/>
    <w:rsid w:val="000F00E4"/>
    <w:pPr>
      <w:spacing w:before="240" w:after="120" w:line="240" w:lineRule="auto"/>
    </w:pPr>
    <w:rPr>
      <w:b/>
      <w:sz w:val="24"/>
    </w:rPr>
  </w:style>
  <w:style w:type="paragraph" w:customStyle="1" w:styleId="TofSectsSection">
    <w:name w:val="TofSects(Section)"/>
    <w:basedOn w:val="OPCParaBase"/>
    <w:rsid w:val="000F00E4"/>
    <w:pPr>
      <w:keepLines/>
      <w:spacing w:before="40" w:line="240" w:lineRule="auto"/>
      <w:ind w:left="1588" w:hanging="794"/>
    </w:pPr>
    <w:rPr>
      <w:kern w:val="28"/>
      <w:sz w:val="18"/>
    </w:rPr>
  </w:style>
  <w:style w:type="paragraph" w:customStyle="1" w:styleId="TofSectsSubdiv">
    <w:name w:val="TofSects(Subdiv)"/>
    <w:basedOn w:val="OPCParaBase"/>
    <w:rsid w:val="000F00E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631814"/>
    <w:rPr>
      <w:sz w:val="22"/>
    </w:rPr>
  </w:style>
  <w:style w:type="character" w:customStyle="1" w:styleId="paragraphChar">
    <w:name w:val="paragraph Char"/>
    <w:aliases w:val="a Char"/>
    <w:basedOn w:val="DefaultParagraphFont"/>
    <w:link w:val="paragraph"/>
    <w:rsid w:val="00631814"/>
    <w:rPr>
      <w:sz w:val="22"/>
    </w:rPr>
  </w:style>
  <w:style w:type="paragraph" w:customStyle="1" w:styleId="noteToPara">
    <w:name w:val="noteToPara"/>
    <w:aliases w:val="ntp"/>
    <w:basedOn w:val="OPCParaBase"/>
    <w:rsid w:val="000F00E4"/>
    <w:pPr>
      <w:spacing w:before="122" w:line="198" w:lineRule="exact"/>
      <w:ind w:left="2353" w:hanging="709"/>
    </w:pPr>
    <w:rPr>
      <w:sz w:val="18"/>
    </w:rPr>
  </w:style>
  <w:style w:type="character" w:customStyle="1" w:styleId="HeaderChar">
    <w:name w:val="Header Char"/>
    <w:basedOn w:val="DefaultParagraphFont"/>
    <w:link w:val="Header"/>
    <w:rsid w:val="000F00E4"/>
    <w:rPr>
      <w:sz w:val="16"/>
    </w:rPr>
  </w:style>
  <w:style w:type="character" w:customStyle="1" w:styleId="FooterChar">
    <w:name w:val="Footer Char"/>
    <w:basedOn w:val="DefaultParagraphFont"/>
    <w:link w:val="Footer"/>
    <w:rsid w:val="000F00E4"/>
    <w:rPr>
      <w:sz w:val="22"/>
      <w:szCs w:val="24"/>
    </w:rPr>
  </w:style>
  <w:style w:type="character" w:customStyle="1" w:styleId="Heading1Char">
    <w:name w:val="Heading 1 Char"/>
    <w:basedOn w:val="DefaultParagraphFont"/>
    <w:link w:val="Heading1"/>
    <w:uiPriority w:val="9"/>
    <w:rsid w:val="00516C1C"/>
    <w:rPr>
      <w:b/>
      <w:bCs/>
      <w:kern w:val="28"/>
      <w:sz w:val="36"/>
      <w:szCs w:val="32"/>
      <w:lang w:val="en-AU" w:eastAsia="en-AU" w:bidi="ar-SA"/>
    </w:rPr>
  </w:style>
  <w:style w:type="character" w:customStyle="1" w:styleId="Heading2Char">
    <w:name w:val="Heading 2 Char"/>
    <w:basedOn w:val="DefaultParagraphFont"/>
    <w:link w:val="Heading2"/>
    <w:uiPriority w:val="9"/>
    <w:rsid w:val="00516C1C"/>
    <w:rPr>
      <w:b/>
      <w:iCs/>
      <w:kern w:val="28"/>
      <w:sz w:val="32"/>
      <w:szCs w:val="28"/>
    </w:rPr>
  </w:style>
  <w:style w:type="character" w:customStyle="1" w:styleId="Heading3Char">
    <w:name w:val="Heading 3 Char"/>
    <w:basedOn w:val="DefaultParagraphFont"/>
    <w:link w:val="Heading3"/>
    <w:uiPriority w:val="9"/>
    <w:rsid w:val="00516C1C"/>
    <w:rPr>
      <w:b/>
      <w:kern w:val="28"/>
      <w:sz w:val="28"/>
      <w:szCs w:val="26"/>
    </w:rPr>
  </w:style>
  <w:style w:type="character" w:customStyle="1" w:styleId="Heading4Char">
    <w:name w:val="Heading 4 Char"/>
    <w:basedOn w:val="DefaultParagraphFont"/>
    <w:link w:val="Heading4"/>
    <w:uiPriority w:val="9"/>
    <w:rsid w:val="00516C1C"/>
    <w:rPr>
      <w:b/>
      <w:kern w:val="28"/>
      <w:sz w:val="26"/>
      <w:szCs w:val="28"/>
    </w:rPr>
  </w:style>
  <w:style w:type="character" w:customStyle="1" w:styleId="Heading5Char">
    <w:name w:val="Heading 5 Char"/>
    <w:basedOn w:val="DefaultParagraphFont"/>
    <w:link w:val="Heading5"/>
    <w:uiPriority w:val="9"/>
    <w:rsid w:val="00516C1C"/>
    <w:rPr>
      <w:b/>
      <w:iCs/>
      <w:kern w:val="28"/>
      <w:sz w:val="24"/>
      <w:szCs w:val="26"/>
    </w:rPr>
  </w:style>
  <w:style w:type="character" w:customStyle="1" w:styleId="Heading6Char">
    <w:name w:val="Heading 6 Char"/>
    <w:basedOn w:val="DefaultParagraphFont"/>
    <w:link w:val="Heading6"/>
    <w:uiPriority w:val="9"/>
    <w:rsid w:val="00516C1C"/>
    <w:rPr>
      <w:rFonts w:ascii="Arial" w:hAnsi="Arial" w:cs="Arial"/>
      <w:b/>
      <w:kern w:val="28"/>
      <w:sz w:val="32"/>
      <w:szCs w:val="22"/>
    </w:rPr>
  </w:style>
  <w:style w:type="character" w:customStyle="1" w:styleId="Heading7Char">
    <w:name w:val="Heading 7 Char"/>
    <w:basedOn w:val="DefaultParagraphFont"/>
    <w:link w:val="Heading7"/>
    <w:uiPriority w:val="9"/>
    <w:rsid w:val="00516C1C"/>
    <w:rPr>
      <w:rFonts w:ascii="Arial" w:hAnsi="Arial" w:cs="Arial"/>
      <w:b/>
      <w:kern w:val="28"/>
      <w:sz w:val="28"/>
      <w:szCs w:val="22"/>
    </w:rPr>
  </w:style>
  <w:style w:type="character" w:customStyle="1" w:styleId="Heading8Char">
    <w:name w:val="Heading 8 Char"/>
    <w:basedOn w:val="DefaultParagraphFont"/>
    <w:link w:val="Heading8"/>
    <w:uiPriority w:val="9"/>
    <w:rsid w:val="00516C1C"/>
    <w:rPr>
      <w:rFonts w:ascii="Arial" w:hAnsi="Arial" w:cs="Arial"/>
      <w:b/>
      <w:iCs/>
      <w:kern w:val="28"/>
      <w:sz w:val="26"/>
      <w:szCs w:val="22"/>
    </w:rPr>
  </w:style>
  <w:style w:type="character" w:customStyle="1" w:styleId="Heading9Char">
    <w:name w:val="Heading 9 Char"/>
    <w:basedOn w:val="DefaultParagraphFont"/>
    <w:link w:val="Heading9"/>
    <w:uiPriority w:val="9"/>
    <w:rsid w:val="00516C1C"/>
    <w:rPr>
      <w:b/>
      <w:bCs/>
      <w:i/>
      <w:kern w:val="28"/>
      <w:sz w:val="28"/>
      <w:szCs w:val="22"/>
    </w:rPr>
  </w:style>
  <w:style w:type="character" w:customStyle="1" w:styleId="BalloonTextChar">
    <w:name w:val="Balloon Text Char"/>
    <w:basedOn w:val="DefaultParagraphFont"/>
    <w:link w:val="BalloonText"/>
    <w:uiPriority w:val="99"/>
    <w:rsid w:val="000F00E4"/>
    <w:rPr>
      <w:rFonts w:ascii="Tahoma" w:eastAsiaTheme="minorHAnsi" w:hAnsi="Tahoma" w:cs="Tahoma"/>
      <w:sz w:val="16"/>
      <w:szCs w:val="16"/>
      <w:lang w:eastAsia="en-US"/>
    </w:rPr>
  </w:style>
  <w:style w:type="character" w:customStyle="1" w:styleId="BodyTextChar">
    <w:name w:val="Body Text Char"/>
    <w:basedOn w:val="DefaultParagraphFont"/>
    <w:link w:val="BodyText"/>
    <w:rsid w:val="00516C1C"/>
    <w:rPr>
      <w:sz w:val="22"/>
      <w:szCs w:val="24"/>
      <w:lang w:val="en-AU" w:eastAsia="en-AU" w:bidi="ar-SA"/>
    </w:rPr>
  </w:style>
  <w:style w:type="character" w:customStyle="1" w:styleId="BodyText2Char">
    <w:name w:val="Body Text 2 Char"/>
    <w:basedOn w:val="DefaultParagraphFont"/>
    <w:link w:val="BodyText2"/>
    <w:rsid w:val="00516C1C"/>
    <w:rPr>
      <w:sz w:val="22"/>
      <w:szCs w:val="24"/>
      <w:lang w:val="en-AU" w:eastAsia="en-AU" w:bidi="ar-SA"/>
    </w:rPr>
  </w:style>
  <w:style w:type="character" w:customStyle="1" w:styleId="BodyText3Char">
    <w:name w:val="Body Text 3 Char"/>
    <w:basedOn w:val="DefaultParagraphFont"/>
    <w:link w:val="BodyText3"/>
    <w:rsid w:val="00516C1C"/>
    <w:rPr>
      <w:sz w:val="16"/>
      <w:szCs w:val="16"/>
      <w:lang w:val="en-AU" w:eastAsia="en-AU" w:bidi="ar-SA"/>
    </w:rPr>
  </w:style>
  <w:style w:type="character" w:customStyle="1" w:styleId="BodyTextIndentChar">
    <w:name w:val="Body Text Indent Char"/>
    <w:basedOn w:val="DefaultParagraphFont"/>
    <w:link w:val="BodyTextIndent"/>
    <w:rsid w:val="00516C1C"/>
    <w:rPr>
      <w:sz w:val="22"/>
      <w:szCs w:val="24"/>
      <w:lang w:val="en-AU" w:eastAsia="en-AU" w:bidi="ar-SA"/>
    </w:rPr>
  </w:style>
  <w:style w:type="character" w:customStyle="1" w:styleId="BodyTextIndent2Char">
    <w:name w:val="Body Text Indent 2 Char"/>
    <w:basedOn w:val="DefaultParagraphFont"/>
    <w:link w:val="BodyTextIndent2"/>
    <w:rsid w:val="00516C1C"/>
    <w:rPr>
      <w:sz w:val="22"/>
      <w:szCs w:val="24"/>
      <w:lang w:val="en-AU" w:eastAsia="en-AU" w:bidi="ar-SA"/>
    </w:rPr>
  </w:style>
  <w:style w:type="character" w:customStyle="1" w:styleId="BodyTextIndent3Char">
    <w:name w:val="Body Text Indent 3 Char"/>
    <w:basedOn w:val="DefaultParagraphFont"/>
    <w:link w:val="BodyTextIndent3"/>
    <w:rsid w:val="00516C1C"/>
    <w:rPr>
      <w:sz w:val="16"/>
      <w:szCs w:val="16"/>
      <w:lang w:val="en-AU" w:eastAsia="en-AU" w:bidi="ar-SA"/>
    </w:rPr>
  </w:style>
  <w:style w:type="character" w:customStyle="1" w:styleId="ClosingChar">
    <w:name w:val="Closing Char"/>
    <w:basedOn w:val="DefaultParagraphFont"/>
    <w:link w:val="Closing"/>
    <w:rsid w:val="00516C1C"/>
    <w:rPr>
      <w:sz w:val="22"/>
      <w:szCs w:val="24"/>
      <w:lang w:val="en-AU" w:eastAsia="en-AU" w:bidi="ar-SA"/>
    </w:rPr>
  </w:style>
  <w:style w:type="character" w:customStyle="1" w:styleId="CommentTextChar">
    <w:name w:val="Comment Text Char"/>
    <w:basedOn w:val="DefaultParagraphFont"/>
    <w:link w:val="CommentText"/>
    <w:rsid w:val="00516C1C"/>
    <w:rPr>
      <w:lang w:val="en-AU" w:eastAsia="en-AU" w:bidi="ar-SA"/>
    </w:rPr>
  </w:style>
  <w:style w:type="character" w:customStyle="1" w:styleId="CommentSubjectChar">
    <w:name w:val="Comment Subject Char"/>
    <w:basedOn w:val="CommentTextChar"/>
    <w:link w:val="CommentSubject"/>
    <w:rsid w:val="00516C1C"/>
    <w:rPr>
      <w:b/>
      <w:bCs/>
      <w:szCs w:val="24"/>
      <w:lang w:val="en-AU" w:eastAsia="en-AU" w:bidi="ar-SA"/>
    </w:rPr>
  </w:style>
  <w:style w:type="character" w:customStyle="1" w:styleId="DateChar">
    <w:name w:val="Date Char"/>
    <w:basedOn w:val="DefaultParagraphFont"/>
    <w:link w:val="Date"/>
    <w:rsid w:val="00516C1C"/>
    <w:rPr>
      <w:sz w:val="22"/>
      <w:szCs w:val="24"/>
      <w:lang w:val="en-AU" w:eastAsia="en-AU" w:bidi="ar-SA"/>
    </w:rPr>
  </w:style>
  <w:style w:type="character" w:customStyle="1" w:styleId="DocumentMapChar">
    <w:name w:val="Document Map Char"/>
    <w:basedOn w:val="DefaultParagraphFont"/>
    <w:link w:val="DocumentMap"/>
    <w:rsid w:val="00516C1C"/>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516C1C"/>
    <w:rPr>
      <w:sz w:val="22"/>
      <w:szCs w:val="24"/>
      <w:lang w:val="en-AU" w:eastAsia="en-AU" w:bidi="ar-SA"/>
    </w:rPr>
  </w:style>
  <w:style w:type="character" w:customStyle="1" w:styleId="EndnoteTextChar">
    <w:name w:val="Endnote Text Char"/>
    <w:basedOn w:val="DefaultParagraphFont"/>
    <w:link w:val="EndnoteText"/>
    <w:rsid w:val="00516C1C"/>
    <w:rPr>
      <w:lang w:val="en-AU" w:eastAsia="en-AU" w:bidi="ar-SA"/>
    </w:rPr>
  </w:style>
  <w:style w:type="character" w:customStyle="1" w:styleId="FootnoteTextChar">
    <w:name w:val="Footnote Text Char"/>
    <w:basedOn w:val="DefaultParagraphFont"/>
    <w:link w:val="FootnoteText"/>
    <w:rsid w:val="00516C1C"/>
    <w:rPr>
      <w:lang w:val="en-AU" w:eastAsia="en-AU" w:bidi="ar-SA"/>
    </w:rPr>
  </w:style>
  <w:style w:type="character" w:customStyle="1" w:styleId="HTMLAddressChar">
    <w:name w:val="HTML Address Char"/>
    <w:basedOn w:val="DefaultParagraphFont"/>
    <w:link w:val="HTMLAddress"/>
    <w:rsid w:val="00516C1C"/>
    <w:rPr>
      <w:i/>
      <w:iCs/>
      <w:sz w:val="22"/>
      <w:szCs w:val="24"/>
      <w:lang w:val="en-AU" w:eastAsia="en-AU" w:bidi="ar-SA"/>
    </w:rPr>
  </w:style>
  <w:style w:type="character" w:customStyle="1" w:styleId="HTMLPreformattedChar">
    <w:name w:val="HTML Preformatted Char"/>
    <w:basedOn w:val="DefaultParagraphFont"/>
    <w:link w:val="HTMLPreformatted"/>
    <w:rsid w:val="00516C1C"/>
    <w:rPr>
      <w:rFonts w:ascii="Courier New" w:hAnsi="Courier New" w:cs="Courier New"/>
      <w:lang w:val="en-AU" w:eastAsia="en-AU" w:bidi="ar-SA"/>
    </w:rPr>
  </w:style>
  <w:style w:type="character" w:customStyle="1" w:styleId="MessageHeaderChar">
    <w:name w:val="Message Header Char"/>
    <w:basedOn w:val="DefaultParagraphFont"/>
    <w:link w:val="MessageHeader"/>
    <w:rsid w:val="00516C1C"/>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516C1C"/>
    <w:rPr>
      <w:sz w:val="22"/>
      <w:szCs w:val="24"/>
      <w:lang w:val="en-AU" w:eastAsia="en-AU" w:bidi="ar-SA"/>
    </w:rPr>
  </w:style>
  <w:style w:type="character" w:customStyle="1" w:styleId="PlainTextChar">
    <w:name w:val="Plain Text Char"/>
    <w:basedOn w:val="DefaultParagraphFont"/>
    <w:link w:val="PlainText"/>
    <w:rsid w:val="00516C1C"/>
    <w:rPr>
      <w:rFonts w:ascii="Courier New" w:hAnsi="Courier New" w:cs="Courier New"/>
      <w:sz w:val="22"/>
      <w:lang w:val="en-AU" w:eastAsia="en-AU" w:bidi="ar-SA"/>
    </w:rPr>
  </w:style>
  <w:style w:type="character" w:customStyle="1" w:styleId="SalutationChar">
    <w:name w:val="Salutation Char"/>
    <w:basedOn w:val="DefaultParagraphFont"/>
    <w:link w:val="Salutation"/>
    <w:rsid w:val="00516C1C"/>
    <w:rPr>
      <w:sz w:val="22"/>
      <w:szCs w:val="24"/>
      <w:lang w:val="en-AU" w:eastAsia="en-AU" w:bidi="ar-SA"/>
    </w:rPr>
  </w:style>
  <w:style w:type="character" w:customStyle="1" w:styleId="SignatureChar">
    <w:name w:val="Signature Char"/>
    <w:basedOn w:val="DefaultParagraphFont"/>
    <w:link w:val="Signature"/>
    <w:rsid w:val="00516C1C"/>
    <w:rPr>
      <w:sz w:val="22"/>
      <w:szCs w:val="24"/>
      <w:lang w:val="en-AU" w:eastAsia="en-AU" w:bidi="ar-SA"/>
    </w:rPr>
  </w:style>
  <w:style w:type="character" w:customStyle="1" w:styleId="SubtitleChar">
    <w:name w:val="Subtitle Char"/>
    <w:basedOn w:val="DefaultParagraphFont"/>
    <w:link w:val="Subtitle"/>
    <w:rsid w:val="00516C1C"/>
    <w:rPr>
      <w:rFonts w:ascii="Arial" w:hAnsi="Arial" w:cs="Arial"/>
      <w:sz w:val="24"/>
      <w:szCs w:val="24"/>
      <w:lang w:val="en-AU" w:eastAsia="en-AU" w:bidi="ar-SA"/>
    </w:rPr>
  </w:style>
  <w:style w:type="character" w:customStyle="1" w:styleId="TitleChar">
    <w:name w:val="Title Char"/>
    <w:basedOn w:val="DefaultParagraphFont"/>
    <w:link w:val="Title"/>
    <w:rsid w:val="00516C1C"/>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516C1C"/>
    <w:rPr>
      <w:sz w:val="22"/>
      <w:szCs w:val="24"/>
      <w:lang w:val="en-AU" w:eastAsia="en-AU" w:bidi="ar-SA"/>
    </w:rPr>
  </w:style>
  <w:style w:type="character" w:customStyle="1" w:styleId="BodyTextFirstIndent2Char">
    <w:name w:val="Body Text First Indent 2 Char"/>
    <w:basedOn w:val="BodyTextIndentChar"/>
    <w:link w:val="BodyTextFirstIndent2"/>
    <w:rsid w:val="00516C1C"/>
    <w:rPr>
      <w:sz w:val="22"/>
      <w:szCs w:val="24"/>
      <w:lang w:val="en-AU" w:eastAsia="en-AU" w:bidi="ar-SA"/>
    </w:rPr>
  </w:style>
  <w:style w:type="character" w:customStyle="1" w:styleId="MacroTextChar">
    <w:name w:val="Macro Text Char"/>
    <w:basedOn w:val="DefaultParagraphFont"/>
    <w:link w:val="MacroText"/>
    <w:rsid w:val="00516C1C"/>
    <w:rPr>
      <w:rFonts w:ascii="Courier New" w:hAnsi="Courier New" w:cs="Courier New"/>
      <w:lang w:val="en-AU" w:eastAsia="en-AU" w:bidi="ar-SA"/>
    </w:rPr>
  </w:style>
  <w:style w:type="character" w:customStyle="1" w:styleId="ShortTChar">
    <w:name w:val="ShortT Char"/>
    <w:basedOn w:val="DefaultParagraphFont"/>
    <w:link w:val="ShortT"/>
    <w:rsid w:val="0048371A"/>
    <w:rPr>
      <w:b/>
      <w:sz w:val="40"/>
    </w:rPr>
  </w:style>
  <w:style w:type="character" w:customStyle="1" w:styleId="ActnoChar">
    <w:name w:val="Actno Char"/>
    <w:basedOn w:val="ShortTChar"/>
    <w:link w:val="Actno"/>
    <w:rsid w:val="00516C1C"/>
    <w:rPr>
      <w:b/>
      <w:sz w:val="40"/>
    </w:rPr>
  </w:style>
  <w:style w:type="paragraph" w:customStyle="1" w:styleId="CompiledActNo">
    <w:name w:val="CompiledActNo"/>
    <w:basedOn w:val="OPCParaBase"/>
    <w:next w:val="Normal"/>
    <w:rsid w:val="000F00E4"/>
    <w:rPr>
      <w:b/>
      <w:sz w:val="24"/>
      <w:szCs w:val="24"/>
    </w:rPr>
  </w:style>
  <w:style w:type="character" w:customStyle="1" w:styleId="OPCCharBase">
    <w:name w:val="OPCCharBase"/>
    <w:uiPriority w:val="1"/>
    <w:qFormat/>
    <w:rsid w:val="000F00E4"/>
  </w:style>
  <w:style w:type="paragraph" w:customStyle="1" w:styleId="OPCParaBase">
    <w:name w:val="OPCParaBase"/>
    <w:link w:val="OPCParaBaseChar"/>
    <w:qFormat/>
    <w:rsid w:val="000F00E4"/>
    <w:pPr>
      <w:spacing w:line="260" w:lineRule="atLeast"/>
    </w:pPr>
    <w:rPr>
      <w:sz w:val="22"/>
    </w:rPr>
  </w:style>
  <w:style w:type="paragraph" w:customStyle="1" w:styleId="WRStyle">
    <w:name w:val="WR Style"/>
    <w:aliases w:val="WR"/>
    <w:basedOn w:val="OPCParaBase"/>
    <w:rsid w:val="000F00E4"/>
    <w:pPr>
      <w:spacing w:before="240" w:line="240" w:lineRule="auto"/>
      <w:ind w:left="284" w:hanging="284"/>
    </w:pPr>
    <w:rPr>
      <w:b/>
      <w:i/>
      <w:kern w:val="28"/>
      <w:sz w:val="24"/>
    </w:rPr>
  </w:style>
  <w:style w:type="table" w:customStyle="1" w:styleId="CFlag">
    <w:name w:val="CFlag"/>
    <w:basedOn w:val="TableNormal"/>
    <w:uiPriority w:val="99"/>
    <w:rsid w:val="000F00E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F00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00E4"/>
    <w:pPr>
      <w:pBdr>
        <w:top w:val="single" w:sz="4" w:space="1" w:color="auto"/>
      </w:pBdr>
      <w:spacing w:before="360"/>
      <w:ind w:right="397"/>
      <w:jc w:val="both"/>
    </w:pPr>
  </w:style>
  <w:style w:type="paragraph" w:customStyle="1" w:styleId="ENotesHeading1">
    <w:name w:val="ENotesHeading 1"/>
    <w:aliases w:val="Enh1"/>
    <w:basedOn w:val="OPCParaBase"/>
    <w:next w:val="Normal"/>
    <w:rsid w:val="000F00E4"/>
    <w:pPr>
      <w:spacing w:before="120"/>
      <w:outlineLvl w:val="1"/>
    </w:pPr>
    <w:rPr>
      <w:b/>
      <w:sz w:val="28"/>
      <w:szCs w:val="28"/>
    </w:rPr>
  </w:style>
  <w:style w:type="paragraph" w:customStyle="1" w:styleId="ENotesHeading2">
    <w:name w:val="ENotesHeading 2"/>
    <w:aliases w:val="Enh2"/>
    <w:basedOn w:val="OPCParaBase"/>
    <w:next w:val="Normal"/>
    <w:rsid w:val="000F00E4"/>
    <w:pPr>
      <w:spacing w:before="120" w:after="120"/>
      <w:outlineLvl w:val="2"/>
    </w:pPr>
    <w:rPr>
      <w:b/>
      <w:sz w:val="24"/>
      <w:szCs w:val="28"/>
    </w:rPr>
  </w:style>
  <w:style w:type="paragraph" w:customStyle="1" w:styleId="ENotesHeading3">
    <w:name w:val="ENotesHeading 3"/>
    <w:aliases w:val="Enh3"/>
    <w:basedOn w:val="OPCParaBase"/>
    <w:next w:val="Normal"/>
    <w:rsid w:val="000F00E4"/>
    <w:pPr>
      <w:keepNext/>
      <w:spacing w:before="120" w:line="240" w:lineRule="auto"/>
      <w:outlineLvl w:val="4"/>
    </w:pPr>
    <w:rPr>
      <w:b/>
      <w:szCs w:val="24"/>
    </w:rPr>
  </w:style>
  <w:style w:type="paragraph" w:customStyle="1" w:styleId="ENotesText">
    <w:name w:val="ENotesText"/>
    <w:aliases w:val="Ent"/>
    <w:basedOn w:val="OPCParaBase"/>
    <w:next w:val="Normal"/>
    <w:rsid w:val="000F00E4"/>
    <w:pPr>
      <w:spacing w:before="120"/>
    </w:pPr>
  </w:style>
  <w:style w:type="paragraph" w:customStyle="1" w:styleId="CompiledMadeUnder">
    <w:name w:val="CompiledMadeUnder"/>
    <w:basedOn w:val="OPCParaBase"/>
    <w:next w:val="Normal"/>
    <w:rsid w:val="000F00E4"/>
    <w:rPr>
      <w:i/>
      <w:sz w:val="24"/>
      <w:szCs w:val="24"/>
    </w:rPr>
  </w:style>
  <w:style w:type="paragraph" w:customStyle="1" w:styleId="Paragraphsub-sub-sub">
    <w:name w:val="Paragraph(sub-sub-sub)"/>
    <w:aliases w:val="aaaa"/>
    <w:basedOn w:val="OPCParaBase"/>
    <w:rsid w:val="000F00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00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00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00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00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00E4"/>
    <w:pPr>
      <w:spacing w:before="60" w:line="240" w:lineRule="auto"/>
    </w:pPr>
    <w:rPr>
      <w:rFonts w:cs="Arial"/>
      <w:sz w:val="20"/>
      <w:szCs w:val="22"/>
    </w:rPr>
  </w:style>
  <w:style w:type="paragraph" w:customStyle="1" w:styleId="ActHead10">
    <w:name w:val="ActHead 10"/>
    <w:aliases w:val="sp"/>
    <w:basedOn w:val="OPCParaBase"/>
    <w:next w:val="ActHead3"/>
    <w:rsid w:val="000F00E4"/>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F00E4"/>
    <w:pPr>
      <w:keepNext/>
      <w:spacing w:before="60" w:line="240" w:lineRule="atLeast"/>
    </w:pPr>
    <w:rPr>
      <w:b/>
      <w:sz w:val="20"/>
    </w:rPr>
  </w:style>
  <w:style w:type="paragraph" w:customStyle="1" w:styleId="NoteToSubpara">
    <w:name w:val="NoteToSubpara"/>
    <w:aliases w:val="nts"/>
    <w:basedOn w:val="OPCParaBase"/>
    <w:rsid w:val="000F00E4"/>
    <w:pPr>
      <w:spacing w:before="40" w:line="198" w:lineRule="exact"/>
      <w:ind w:left="2835" w:hanging="709"/>
    </w:pPr>
    <w:rPr>
      <w:sz w:val="18"/>
    </w:rPr>
  </w:style>
  <w:style w:type="paragraph" w:customStyle="1" w:styleId="ENoteTableHeading">
    <w:name w:val="ENoteTableHeading"/>
    <w:aliases w:val="enth"/>
    <w:basedOn w:val="OPCParaBase"/>
    <w:rsid w:val="000F00E4"/>
    <w:pPr>
      <w:keepNext/>
      <w:spacing w:before="60" w:line="240" w:lineRule="atLeast"/>
    </w:pPr>
    <w:rPr>
      <w:rFonts w:ascii="Arial" w:hAnsi="Arial"/>
      <w:b/>
      <w:sz w:val="16"/>
    </w:rPr>
  </w:style>
  <w:style w:type="paragraph" w:customStyle="1" w:styleId="ENoteTTi">
    <w:name w:val="ENoteTTi"/>
    <w:aliases w:val="entti"/>
    <w:basedOn w:val="OPCParaBase"/>
    <w:rsid w:val="000F00E4"/>
    <w:pPr>
      <w:keepNext/>
      <w:spacing w:before="60" w:line="240" w:lineRule="atLeast"/>
      <w:ind w:left="170"/>
    </w:pPr>
    <w:rPr>
      <w:sz w:val="16"/>
    </w:rPr>
  </w:style>
  <w:style w:type="paragraph" w:customStyle="1" w:styleId="ENoteTTIndentHeading">
    <w:name w:val="ENoteTTIndentHeading"/>
    <w:aliases w:val="enTTHi"/>
    <w:basedOn w:val="OPCParaBase"/>
    <w:rsid w:val="000F00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00E4"/>
    <w:pPr>
      <w:spacing w:before="60" w:line="240" w:lineRule="atLeast"/>
    </w:pPr>
    <w:rPr>
      <w:sz w:val="16"/>
    </w:rPr>
  </w:style>
  <w:style w:type="paragraph" w:customStyle="1" w:styleId="MadeunderText">
    <w:name w:val="MadeunderText"/>
    <w:basedOn w:val="OPCParaBase"/>
    <w:next w:val="CompiledMadeUnder"/>
    <w:rsid w:val="000F00E4"/>
    <w:pPr>
      <w:spacing w:before="240"/>
    </w:pPr>
    <w:rPr>
      <w:sz w:val="24"/>
      <w:szCs w:val="24"/>
    </w:rPr>
  </w:style>
  <w:style w:type="paragraph" w:customStyle="1" w:styleId="SubPartCASA">
    <w:name w:val="SubPart(CASA)"/>
    <w:aliases w:val="csp"/>
    <w:basedOn w:val="OPCParaBase"/>
    <w:next w:val="ActHead3"/>
    <w:rsid w:val="000F00E4"/>
    <w:pPr>
      <w:keepNext/>
      <w:keepLines/>
      <w:spacing w:before="280"/>
      <w:outlineLvl w:val="1"/>
    </w:pPr>
    <w:rPr>
      <w:b/>
      <w:kern w:val="28"/>
      <w:sz w:val="32"/>
    </w:rPr>
  </w:style>
  <w:style w:type="character" w:customStyle="1" w:styleId="CharSubPartTextCASA">
    <w:name w:val="CharSubPartText(CASA)"/>
    <w:basedOn w:val="OPCCharBase"/>
    <w:uiPriority w:val="1"/>
    <w:rsid w:val="000F00E4"/>
  </w:style>
  <w:style w:type="character" w:customStyle="1" w:styleId="CharSubPartNoCASA">
    <w:name w:val="CharSubPartNo(CASA)"/>
    <w:basedOn w:val="OPCCharBase"/>
    <w:uiPriority w:val="1"/>
    <w:rsid w:val="000F00E4"/>
  </w:style>
  <w:style w:type="paragraph" w:customStyle="1" w:styleId="ENoteTTIndentHeadingSub">
    <w:name w:val="ENoteTTIndentHeadingSub"/>
    <w:aliases w:val="enTTHis"/>
    <w:basedOn w:val="OPCParaBase"/>
    <w:rsid w:val="000F00E4"/>
    <w:pPr>
      <w:keepNext/>
      <w:spacing w:before="60" w:line="240" w:lineRule="atLeast"/>
      <w:ind w:left="340"/>
    </w:pPr>
    <w:rPr>
      <w:b/>
      <w:sz w:val="16"/>
    </w:rPr>
  </w:style>
  <w:style w:type="paragraph" w:customStyle="1" w:styleId="ENoteTTiSub">
    <w:name w:val="ENoteTTiSub"/>
    <w:aliases w:val="enttis"/>
    <w:basedOn w:val="OPCParaBase"/>
    <w:rsid w:val="000F00E4"/>
    <w:pPr>
      <w:keepNext/>
      <w:spacing w:before="60" w:line="240" w:lineRule="atLeast"/>
      <w:ind w:left="340"/>
    </w:pPr>
    <w:rPr>
      <w:sz w:val="16"/>
    </w:rPr>
  </w:style>
  <w:style w:type="paragraph" w:customStyle="1" w:styleId="SubDivisionMigration">
    <w:name w:val="SubDivisionMigration"/>
    <w:aliases w:val="sdm"/>
    <w:basedOn w:val="OPCParaBase"/>
    <w:rsid w:val="000F00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00E4"/>
    <w:pPr>
      <w:keepNext/>
      <w:keepLines/>
      <w:spacing w:before="240" w:line="240" w:lineRule="auto"/>
      <w:ind w:left="1134" w:hanging="1134"/>
    </w:pPr>
    <w:rPr>
      <w:b/>
      <w:sz w:val="28"/>
    </w:rPr>
  </w:style>
  <w:style w:type="paragraph" w:customStyle="1" w:styleId="SOText">
    <w:name w:val="SO Text"/>
    <w:aliases w:val="sot"/>
    <w:link w:val="SOTextChar"/>
    <w:rsid w:val="000F00E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F00E4"/>
    <w:rPr>
      <w:rFonts w:eastAsiaTheme="minorHAnsi" w:cstheme="minorBidi"/>
      <w:sz w:val="22"/>
      <w:lang w:eastAsia="en-US"/>
    </w:rPr>
  </w:style>
  <w:style w:type="paragraph" w:customStyle="1" w:styleId="SOTextNote">
    <w:name w:val="SO TextNote"/>
    <w:aliases w:val="sont"/>
    <w:basedOn w:val="SOText"/>
    <w:qFormat/>
    <w:rsid w:val="000F00E4"/>
    <w:pPr>
      <w:spacing w:before="122" w:line="198" w:lineRule="exact"/>
      <w:ind w:left="1843" w:hanging="709"/>
    </w:pPr>
    <w:rPr>
      <w:sz w:val="18"/>
    </w:rPr>
  </w:style>
  <w:style w:type="paragraph" w:customStyle="1" w:styleId="SOPara">
    <w:name w:val="SO Para"/>
    <w:aliases w:val="soa"/>
    <w:basedOn w:val="SOText"/>
    <w:link w:val="SOParaChar"/>
    <w:qFormat/>
    <w:rsid w:val="000F00E4"/>
    <w:pPr>
      <w:tabs>
        <w:tab w:val="right" w:pos="1786"/>
      </w:tabs>
      <w:spacing w:before="40"/>
      <w:ind w:left="2070" w:hanging="936"/>
    </w:pPr>
  </w:style>
  <w:style w:type="character" w:customStyle="1" w:styleId="SOParaChar">
    <w:name w:val="SO Para Char"/>
    <w:aliases w:val="soa Char"/>
    <w:basedOn w:val="DefaultParagraphFont"/>
    <w:link w:val="SOPara"/>
    <w:rsid w:val="000F00E4"/>
    <w:rPr>
      <w:rFonts w:eastAsiaTheme="minorHAnsi" w:cstheme="minorBidi"/>
      <w:sz w:val="22"/>
      <w:lang w:eastAsia="en-US"/>
    </w:rPr>
  </w:style>
  <w:style w:type="paragraph" w:customStyle="1" w:styleId="FileName">
    <w:name w:val="FileName"/>
    <w:basedOn w:val="Normal"/>
    <w:rsid w:val="000F00E4"/>
  </w:style>
  <w:style w:type="paragraph" w:customStyle="1" w:styleId="SOHeadBold">
    <w:name w:val="SO HeadBold"/>
    <w:aliases w:val="sohb"/>
    <w:basedOn w:val="SOText"/>
    <w:next w:val="SOText"/>
    <w:link w:val="SOHeadBoldChar"/>
    <w:qFormat/>
    <w:rsid w:val="000F00E4"/>
    <w:rPr>
      <w:b/>
    </w:rPr>
  </w:style>
  <w:style w:type="character" w:customStyle="1" w:styleId="SOHeadBoldChar">
    <w:name w:val="SO HeadBold Char"/>
    <w:aliases w:val="sohb Char"/>
    <w:basedOn w:val="DefaultParagraphFont"/>
    <w:link w:val="SOHeadBold"/>
    <w:rsid w:val="000F00E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00E4"/>
    <w:rPr>
      <w:i/>
    </w:rPr>
  </w:style>
  <w:style w:type="character" w:customStyle="1" w:styleId="SOHeadItalicChar">
    <w:name w:val="SO HeadItalic Char"/>
    <w:aliases w:val="sohi Char"/>
    <w:basedOn w:val="DefaultParagraphFont"/>
    <w:link w:val="SOHeadItalic"/>
    <w:rsid w:val="000F00E4"/>
    <w:rPr>
      <w:rFonts w:eastAsiaTheme="minorHAnsi" w:cstheme="minorBidi"/>
      <w:i/>
      <w:sz w:val="22"/>
      <w:lang w:eastAsia="en-US"/>
    </w:rPr>
  </w:style>
  <w:style w:type="paragraph" w:customStyle="1" w:styleId="SOBullet">
    <w:name w:val="SO Bullet"/>
    <w:aliases w:val="sotb"/>
    <w:basedOn w:val="SOText"/>
    <w:link w:val="SOBulletChar"/>
    <w:qFormat/>
    <w:rsid w:val="000F00E4"/>
    <w:pPr>
      <w:ind w:left="1559" w:hanging="425"/>
    </w:pPr>
  </w:style>
  <w:style w:type="character" w:customStyle="1" w:styleId="SOBulletChar">
    <w:name w:val="SO Bullet Char"/>
    <w:aliases w:val="sotb Char"/>
    <w:basedOn w:val="DefaultParagraphFont"/>
    <w:link w:val="SOBullet"/>
    <w:rsid w:val="000F00E4"/>
    <w:rPr>
      <w:rFonts w:eastAsiaTheme="minorHAnsi" w:cstheme="minorBidi"/>
      <w:sz w:val="22"/>
      <w:lang w:eastAsia="en-US"/>
    </w:rPr>
  </w:style>
  <w:style w:type="paragraph" w:customStyle="1" w:styleId="SOBulletNote">
    <w:name w:val="SO BulletNote"/>
    <w:aliases w:val="sonb"/>
    <w:basedOn w:val="SOTextNote"/>
    <w:link w:val="SOBulletNoteChar"/>
    <w:qFormat/>
    <w:rsid w:val="000F00E4"/>
    <w:pPr>
      <w:tabs>
        <w:tab w:val="left" w:pos="1560"/>
      </w:tabs>
      <w:ind w:left="2268" w:hanging="1134"/>
    </w:pPr>
  </w:style>
  <w:style w:type="character" w:customStyle="1" w:styleId="SOBulletNoteChar">
    <w:name w:val="SO BulletNote Char"/>
    <w:aliases w:val="sonb Char"/>
    <w:basedOn w:val="DefaultParagraphFont"/>
    <w:link w:val="SOBulletNote"/>
    <w:rsid w:val="000F00E4"/>
    <w:rPr>
      <w:rFonts w:eastAsiaTheme="minorHAnsi" w:cstheme="minorBidi"/>
      <w:sz w:val="18"/>
      <w:lang w:eastAsia="en-US"/>
    </w:rPr>
  </w:style>
  <w:style w:type="paragraph" w:customStyle="1" w:styleId="FreeForm">
    <w:name w:val="FreeForm"/>
    <w:rsid w:val="000F00E4"/>
    <w:rPr>
      <w:rFonts w:ascii="Arial" w:eastAsiaTheme="minorHAnsi" w:hAnsi="Arial" w:cstheme="minorBidi"/>
      <w:sz w:val="22"/>
      <w:lang w:eastAsia="en-US"/>
    </w:rPr>
  </w:style>
  <w:style w:type="character" w:customStyle="1" w:styleId="notetextChar">
    <w:name w:val="note(text) Char"/>
    <w:aliases w:val="n Char"/>
    <w:link w:val="notetext"/>
    <w:rsid w:val="00667836"/>
    <w:rPr>
      <w:sz w:val="18"/>
    </w:rPr>
  </w:style>
  <w:style w:type="character" w:customStyle="1" w:styleId="ActHead5Char">
    <w:name w:val="ActHead 5 Char"/>
    <w:aliases w:val="s Char"/>
    <w:link w:val="ActHead5"/>
    <w:rsid w:val="00667836"/>
    <w:rPr>
      <w:b/>
      <w:kern w:val="28"/>
      <w:sz w:val="24"/>
    </w:rPr>
  </w:style>
  <w:style w:type="numbering" w:customStyle="1" w:styleId="OPCBodyList">
    <w:name w:val="OPCBodyList"/>
    <w:uiPriority w:val="99"/>
    <w:rsid w:val="004072BC"/>
    <w:pPr>
      <w:numPr>
        <w:numId w:val="15"/>
      </w:numPr>
    </w:pPr>
  </w:style>
  <w:style w:type="character" w:customStyle="1" w:styleId="OPCParaBaseChar">
    <w:name w:val="OPCParaBase Char"/>
    <w:basedOn w:val="DefaultParagraphFont"/>
    <w:link w:val="OPCParaBase"/>
    <w:rsid w:val="004072BC"/>
    <w:rPr>
      <w:sz w:val="22"/>
    </w:rPr>
  </w:style>
  <w:style w:type="paragraph" w:styleId="Revision">
    <w:name w:val="Revision"/>
    <w:hidden/>
    <w:uiPriority w:val="99"/>
    <w:semiHidden/>
    <w:rsid w:val="00B4580C"/>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0E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496EC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496EC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496EC2"/>
    <w:pPr>
      <w:spacing w:before="240"/>
      <w:outlineLvl w:val="2"/>
    </w:pPr>
    <w:rPr>
      <w:bCs w:val="0"/>
      <w:sz w:val="28"/>
      <w:szCs w:val="26"/>
    </w:rPr>
  </w:style>
  <w:style w:type="paragraph" w:styleId="Heading4">
    <w:name w:val="heading 4"/>
    <w:basedOn w:val="Heading1"/>
    <w:next w:val="Heading5"/>
    <w:link w:val="Heading4Char"/>
    <w:autoRedefine/>
    <w:uiPriority w:val="9"/>
    <w:qFormat/>
    <w:rsid w:val="00496EC2"/>
    <w:pPr>
      <w:spacing w:before="220"/>
      <w:outlineLvl w:val="3"/>
    </w:pPr>
    <w:rPr>
      <w:bCs w:val="0"/>
      <w:sz w:val="26"/>
      <w:szCs w:val="28"/>
    </w:rPr>
  </w:style>
  <w:style w:type="paragraph" w:styleId="Heading5">
    <w:name w:val="heading 5"/>
    <w:basedOn w:val="Heading1"/>
    <w:next w:val="subsection"/>
    <w:link w:val="Heading5Char"/>
    <w:autoRedefine/>
    <w:uiPriority w:val="9"/>
    <w:qFormat/>
    <w:rsid w:val="00496EC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496EC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496EC2"/>
    <w:pPr>
      <w:spacing w:before="280"/>
      <w:outlineLvl w:val="6"/>
    </w:pPr>
    <w:rPr>
      <w:sz w:val="28"/>
    </w:rPr>
  </w:style>
  <w:style w:type="paragraph" w:styleId="Heading8">
    <w:name w:val="heading 8"/>
    <w:basedOn w:val="Heading6"/>
    <w:next w:val="Normal"/>
    <w:link w:val="Heading8Char"/>
    <w:autoRedefine/>
    <w:uiPriority w:val="9"/>
    <w:qFormat/>
    <w:rsid w:val="00496EC2"/>
    <w:pPr>
      <w:spacing w:before="240"/>
      <w:outlineLvl w:val="7"/>
    </w:pPr>
    <w:rPr>
      <w:iCs/>
      <w:sz w:val="26"/>
    </w:rPr>
  </w:style>
  <w:style w:type="paragraph" w:styleId="Heading9">
    <w:name w:val="heading 9"/>
    <w:basedOn w:val="Heading1"/>
    <w:next w:val="Normal"/>
    <w:link w:val="Heading9Char"/>
    <w:autoRedefine/>
    <w:uiPriority w:val="9"/>
    <w:qFormat/>
    <w:rsid w:val="00496EC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96EC2"/>
    <w:pPr>
      <w:numPr>
        <w:numId w:val="12"/>
      </w:numPr>
    </w:pPr>
  </w:style>
  <w:style w:type="numbering" w:styleId="1ai">
    <w:name w:val="Outline List 1"/>
    <w:basedOn w:val="NoList"/>
    <w:rsid w:val="00496EC2"/>
    <w:pPr>
      <w:numPr>
        <w:numId w:val="11"/>
      </w:numPr>
    </w:pPr>
  </w:style>
  <w:style w:type="paragraph" w:customStyle="1" w:styleId="ActHead1">
    <w:name w:val="ActHead 1"/>
    <w:aliases w:val="c"/>
    <w:basedOn w:val="OPCParaBase"/>
    <w:next w:val="Normal"/>
    <w:qFormat/>
    <w:rsid w:val="000F00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00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00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00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00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00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00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00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00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F00E4"/>
  </w:style>
  <w:style w:type="numbering" w:styleId="ArticleSection">
    <w:name w:val="Outline List 3"/>
    <w:basedOn w:val="NoList"/>
    <w:rsid w:val="00496EC2"/>
    <w:pPr>
      <w:numPr>
        <w:numId w:val="13"/>
      </w:numPr>
    </w:pPr>
  </w:style>
  <w:style w:type="paragraph" w:styleId="BalloonText">
    <w:name w:val="Balloon Text"/>
    <w:basedOn w:val="Normal"/>
    <w:link w:val="BalloonTextChar"/>
    <w:uiPriority w:val="99"/>
    <w:unhideWhenUsed/>
    <w:rsid w:val="000F00E4"/>
    <w:pPr>
      <w:spacing w:line="240" w:lineRule="auto"/>
    </w:pPr>
    <w:rPr>
      <w:rFonts w:ascii="Tahoma" w:hAnsi="Tahoma" w:cs="Tahoma"/>
      <w:sz w:val="16"/>
      <w:szCs w:val="16"/>
    </w:rPr>
  </w:style>
  <w:style w:type="paragraph" w:styleId="BlockText">
    <w:name w:val="Block Text"/>
    <w:rsid w:val="00496EC2"/>
    <w:pPr>
      <w:spacing w:after="120"/>
      <w:ind w:left="1440" w:right="1440"/>
    </w:pPr>
    <w:rPr>
      <w:sz w:val="22"/>
      <w:szCs w:val="24"/>
    </w:rPr>
  </w:style>
  <w:style w:type="paragraph" w:customStyle="1" w:styleId="Blocks">
    <w:name w:val="Blocks"/>
    <w:aliases w:val="bb"/>
    <w:basedOn w:val="OPCParaBase"/>
    <w:qFormat/>
    <w:rsid w:val="000F00E4"/>
    <w:pPr>
      <w:spacing w:line="240" w:lineRule="auto"/>
    </w:pPr>
    <w:rPr>
      <w:sz w:val="24"/>
    </w:rPr>
  </w:style>
  <w:style w:type="paragraph" w:styleId="BodyText">
    <w:name w:val="Body Text"/>
    <w:link w:val="BodyTextChar"/>
    <w:rsid w:val="00496EC2"/>
    <w:pPr>
      <w:spacing w:after="120"/>
    </w:pPr>
    <w:rPr>
      <w:sz w:val="22"/>
      <w:szCs w:val="24"/>
    </w:rPr>
  </w:style>
  <w:style w:type="paragraph" w:styleId="BodyText2">
    <w:name w:val="Body Text 2"/>
    <w:link w:val="BodyText2Char"/>
    <w:rsid w:val="00496EC2"/>
    <w:pPr>
      <w:spacing w:after="120" w:line="480" w:lineRule="auto"/>
    </w:pPr>
    <w:rPr>
      <w:sz w:val="22"/>
      <w:szCs w:val="24"/>
    </w:rPr>
  </w:style>
  <w:style w:type="paragraph" w:styleId="BodyText3">
    <w:name w:val="Body Text 3"/>
    <w:link w:val="BodyText3Char"/>
    <w:rsid w:val="00496EC2"/>
    <w:pPr>
      <w:spacing w:after="120"/>
    </w:pPr>
    <w:rPr>
      <w:sz w:val="16"/>
      <w:szCs w:val="16"/>
    </w:rPr>
  </w:style>
  <w:style w:type="paragraph" w:styleId="BodyTextFirstIndent">
    <w:name w:val="Body Text First Indent"/>
    <w:basedOn w:val="BodyText"/>
    <w:link w:val="BodyTextFirstIndentChar"/>
    <w:rsid w:val="00496EC2"/>
    <w:pPr>
      <w:ind w:firstLine="210"/>
    </w:pPr>
  </w:style>
  <w:style w:type="paragraph" w:styleId="BodyTextIndent">
    <w:name w:val="Body Text Indent"/>
    <w:link w:val="BodyTextIndentChar"/>
    <w:rsid w:val="00496EC2"/>
    <w:pPr>
      <w:spacing w:after="120"/>
      <w:ind w:left="283"/>
    </w:pPr>
    <w:rPr>
      <w:sz w:val="22"/>
      <w:szCs w:val="24"/>
    </w:rPr>
  </w:style>
  <w:style w:type="paragraph" w:styleId="BodyTextFirstIndent2">
    <w:name w:val="Body Text First Indent 2"/>
    <w:basedOn w:val="BodyTextIndent"/>
    <w:link w:val="BodyTextFirstIndent2Char"/>
    <w:rsid w:val="00496EC2"/>
    <w:pPr>
      <w:ind w:firstLine="210"/>
    </w:pPr>
  </w:style>
  <w:style w:type="paragraph" w:styleId="BodyTextIndent2">
    <w:name w:val="Body Text Indent 2"/>
    <w:link w:val="BodyTextIndent2Char"/>
    <w:rsid w:val="00496EC2"/>
    <w:pPr>
      <w:spacing w:after="120" w:line="480" w:lineRule="auto"/>
      <w:ind w:left="283"/>
    </w:pPr>
    <w:rPr>
      <w:sz w:val="22"/>
      <w:szCs w:val="24"/>
    </w:rPr>
  </w:style>
  <w:style w:type="paragraph" w:styleId="BodyTextIndent3">
    <w:name w:val="Body Text Indent 3"/>
    <w:link w:val="BodyTextIndent3Char"/>
    <w:rsid w:val="00496EC2"/>
    <w:pPr>
      <w:spacing w:after="120"/>
      <w:ind w:left="283"/>
    </w:pPr>
    <w:rPr>
      <w:sz w:val="16"/>
      <w:szCs w:val="16"/>
    </w:rPr>
  </w:style>
  <w:style w:type="paragraph" w:customStyle="1" w:styleId="BoxText">
    <w:name w:val="BoxText"/>
    <w:aliases w:val="bt"/>
    <w:basedOn w:val="OPCParaBase"/>
    <w:qFormat/>
    <w:rsid w:val="000F00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00E4"/>
    <w:rPr>
      <w:b/>
    </w:rPr>
  </w:style>
  <w:style w:type="paragraph" w:customStyle="1" w:styleId="BoxHeadItalic">
    <w:name w:val="BoxHeadItalic"/>
    <w:aliases w:val="bhi"/>
    <w:basedOn w:val="BoxText"/>
    <w:next w:val="BoxStep"/>
    <w:qFormat/>
    <w:rsid w:val="000F00E4"/>
    <w:rPr>
      <w:i/>
    </w:rPr>
  </w:style>
  <w:style w:type="paragraph" w:customStyle="1" w:styleId="BoxList">
    <w:name w:val="BoxList"/>
    <w:aliases w:val="bl"/>
    <w:basedOn w:val="BoxText"/>
    <w:qFormat/>
    <w:rsid w:val="000F00E4"/>
    <w:pPr>
      <w:ind w:left="1559" w:hanging="425"/>
    </w:pPr>
  </w:style>
  <w:style w:type="paragraph" w:customStyle="1" w:styleId="BoxNote">
    <w:name w:val="BoxNote"/>
    <w:aliases w:val="bn"/>
    <w:basedOn w:val="BoxText"/>
    <w:qFormat/>
    <w:rsid w:val="000F00E4"/>
    <w:pPr>
      <w:tabs>
        <w:tab w:val="left" w:pos="1985"/>
      </w:tabs>
      <w:spacing w:before="122" w:line="198" w:lineRule="exact"/>
      <w:ind w:left="2948" w:hanging="1814"/>
    </w:pPr>
    <w:rPr>
      <w:sz w:val="18"/>
    </w:rPr>
  </w:style>
  <w:style w:type="paragraph" w:customStyle="1" w:styleId="BoxPara">
    <w:name w:val="BoxPara"/>
    <w:aliases w:val="bp"/>
    <w:basedOn w:val="BoxText"/>
    <w:qFormat/>
    <w:rsid w:val="000F00E4"/>
    <w:pPr>
      <w:tabs>
        <w:tab w:val="right" w:pos="2268"/>
      </w:tabs>
      <w:ind w:left="2552" w:hanging="1418"/>
    </w:pPr>
  </w:style>
  <w:style w:type="paragraph" w:customStyle="1" w:styleId="BoxStep">
    <w:name w:val="BoxStep"/>
    <w:aliases w:val="bs"/>
    <w:basedOn w:val="BoxText"/>
    <w:qFormat/>
    <w:rsid w:val="000F00E4"/>
    <w:pPr>
      <w:ind w:left="1985" w:hanging="851"/>
    </w:pPr>
  </w:style>
  <w:style w:type="paragraph" w:styleId="Caption">
    <w:name w:val="caption"/>
    <w:next w:val="Normal"/>
    <w:qFormat/>
    <w:rsid w:val="00496EC2"/>
    <w:pPr>
      <w:spacing w:before="120" w:after="120"/>
    </w:pPr>
    <w:rPr>
      <w:b/>
      <w:bCs/>
    </w:rPr>
  </w:style>
  <w:style w:type="character" w:customStyle="1" w:styleId="CharAmPartNo">
    <w:name w:val="CharAmPartNo"/>
    <w:basedOn w:val="OPCCharBase"/>
    <w:uiPriority w:val="1"/>
    <w:qFormat/>
    <w:rsid w:val="000F00E4"/>
  </w:style>
  <w:style w:type="character" w:customStyle="1" w:styleId="CharAmPartText">
    <w:name w:val="CharAmPartText"/>
    <w:basedOn w:val="OPCCharBase"/>
    <w:uiPriority w:val="1"/>
    <w:qFormat/>
    <w:rsid w:val="000F00E4"/>
  </w:style>
  <w:style w:type="character" w:customStyle="1" w:styleId="CharAmSchNo">
    <w:name w:val="CharAmSchNo"/>
    <w:basedOn w:val="OPCCharBase"/>
    <w:uiPriority w:val="1"/>
    <w:qFormat/>
    <w:rsid w:val="000F00E4"/>
  </w:style>
  <w:style w:type="character" w:customStyle="1" w:styleId="CharAmSchText">
    <w:name w:val="CharAmSchText"/>
    <w:basedOn w:val="OPCCharBase"/>
    <w:uiPriority w:val="1"/>
    <w:qFormat/>
    <w:rsid w:val="000F00E4"/>
  </w:style>
  <w:style w:type="character" w:customStyle="1" w:styleId="CharBoldItalic">
    <w:name w:val="CharBoldItalic"/>
    <w:basedOn w:val="OPCCharBase"/>
    <w:uiPriority w:val="1"/>
    <w:qFormat/>
    <w:rsid w:val="000F00E4"/>
    <w:rPr>
      <w:b/>
      <w:i/>
    </w:rPr>
  </w:style>
  <w:style w:type="character" w:customStyle="1" w:styleId="CharChapNo">
    <w:name w:val="CharChapNo"/>
    <w:basedOn w:val="OPCCharBase"/>
    <w:qFormat/>
    <w:rsid w:val="000F00E4"/>
  </w:style>
  <w:style w:type="character" w:customStyle="1" w:styleId="CharChapText">
    <w:name w:val="CharChapText"/>
    <w:basedOn w:val="OPCCharBase"/>
    <w:qFormat/>
    <w:rsid w:val="000F00E4"/>
  </w:style>
  <w:style w:type="character" w:customStyle="1" w:styleId="CharDivNo">
    <w:name w:val="CharDivNo"/>
    <w:basedOn w:val="OPCCharBase"/>
    <w:qFormat/>
    <w:rsid w:val="000F00E4"/>
  </w:style>
  <w:style w:type="character" w:customStyle="1" w:styleId="CharDivText">
    <w:name w:val="CharDivText"/>
    <w:basedOn w:val="OPCCharBase"/>
    <w:qFormat/>
    <w:rsid w:val="000F00E4"/>
  </w:style>
  <w:style w:type="character" w:customStyle="1" w:styleId="CharItalic">
    <w:name w:val="CharItalic"/>
    <w:basedOn w:val="OPCCharBase"/>
    <w:uiPriority w:val="1"/>
    <w:qFormat/>
    <w:rsid w:val="000F00E4"/>
    <w:rPr>
      <w:i/>
    </w:rPr>
  </w:style>
  <w:style w:type="character" w:customStyle="1" w:styleId="CharNotesItals">
    <w:name w:val="CharNotesItals"/>
    <w:basedOn w:val="DefaultParagraphFont"/>
    <w:rsid w:val="00496EC2"/>
    <w:rPr>
      <w:i/>
    </w:rPr>
  </w:style>
  <w:style w:type="character" w:customStyle="1" w:styleId="CharNotesReg">
    <w:name w:val="CharNotesReg"/>
    <w:basedOn w:val="DefaultParagraphFont"/>
    <w:rsid w:val="00496EC2"/>
  </w:style>
  <w:style w:type="character" w:customStyle="1" w:styleId="CharPartNo">
    <w:name w:val="CharPartNo"/>
    <w:basedOn w:val="OPCCharBase"/>
    <w:qFormat/>
    <w:rsid w:val="000F00E4"/>
  </w:style>
  <w:style w:type="character" w:customStyle="1" w:styleId="CharPartText">
    <w:name w:val="CharPartText"/>
    <w:basedOn w:val="OPCCharBase"/>
    <w:qFormat/>
    <w:rsid w:val="000F00E4"/>
  </w:style>
  <w:style w:type="character" w:customStyle="1" w:styleId="CharSectno">
    <w:name w:val="CharSectno"/>
    <w:basedOn w:val="OPCCharBase"/>
    <w:qFormat/>
    <w:rsid w:val="000F00E4"/>
  </w:style>
  <w:style w:type="character" w:customStyle="1" w:styleId="CharSubdNo">
    <w:name w:val="CharSubdNo"/>
    <w:basedOn w:val="OPCCharBase"/>
    <w:uiPriority w:val="1"/>
    <w:qFormat/>
    <w:rsid w:val="000F00E4"/>
  </w:style>
  <w:style w:type="character" w:customStyle="1" w:styleId="CharSubdText">
    <w:name w:val="CharSubdText"/>
    <w:basedOn w:val="OPCCharBase"/>
    <w:uiPriority w:val="1"/>
    <w:qFormat/>
    <w:rsid w:val="000F00E4"/>
  </w:style>
  <w:style w:type="paragraph" w:styleId="Closing">
    <w:name w:val="Closing"/>
    <w:link w:val="ClosingChar"/>
    <w:rsid w:val="00496EC2"/>
    <w:pPr>
      <w:ind w:left="4252"/>
    </w:pPr>
    <w:rPr>
      <w:sz w:val="22"/>
      <w:szCs w:val="24"/>
    </w:rPr>
  </w:style>
  <w:style w:type="character" w:styleId="CommentReference">
    <w:name w:val="annotation reference"/>
    <w:basedOn w:val="DefaultParagraphFont"/>
    <w:rsid w:val="00496EC2"/>
    <w:rPr>
      <w:sz w:val="16"/>
      <w:szCs w:val="16"/>
    </w:rPr>
  </w:style>
  <w:style w:type="paragraph" w:styleId="CommentText">
    <w:name w:val="annotation text"/>
    <w:link w:val="CommentTextChar"/>
    <w:rsid w:val="00496EC2"/>
  </w:style>
  <w:style w:type="paragraph" w:styleId="CommentSubject">
    <w:name w:val="annotation subject"/>
    <w:next w:val="CommentText"/>
    <w:link w:val="CommentSubjectChar"/>
    <w:rsid w:val="00496EC2"/>
    <w:rPr>
      <w:b/>
      <w:bCs/>
      <w:szCs w:val="24"/>
    </w:rPr>
  </w:style>
  <w:style w:type="paragraph" w:customStyle="1" w:styleId="notetext">
    <w:name w:val="note(text)"/>
    <w:aliases w:val="n"/>
    <w:basedOn w:val="OPCParaBase"/>
    <w:link w:val="notetextChar"/>
    <w:rsid w:val="000F00E4"/>
    <w:pPr>
      <w:spacing w:before="122" w:line="240" w:lineRule="auto"/>
      <w:ind w:left="1985" w:hanging="851"/>
    </w:pPr>
    <w:rPr>
      <w:sz w:val="18"/>
    </w:rPr>
  </w:style>
  <w:style w:type="paragraph" w:customStyle="1" w:styleId="notemargin">
    <w:name w:val="note(margin)"/>
    <w:aliases w:val="nm"/>
    <w:basedOn w:val="OPCParaBase"/>
    <w:rsid w:val="000F00E4"/>
    <w:pPr>
      <w:tabs>
        <w:tab w:val="left" w:pos="709"/>
      </w:tabs>
      <w:spacing w:before="122" w:line="198" w:lineRule="exact"/>
      <w:ind w:left="709" w:hanging="709"/>
    </w:pPr>
    <w:rPr>
      <w:sz w:val="18"/>
    </w:rPr>
  </w:style>
  <w:style w:type="paragraph" w:customStyle="1" w:styleId="CTA-">
    <w:name w:val="CTA -"/>
    <w:basedOn w:val="OPCParaBase"/>
    <w:rsid w:val="000F00E4"/>
    <w:pPr>
      <w:spacing w:before="60" w:line="240" w:lineRule="atLeast"/>
      <w:ind w:left="85" w:hanging="85"/>
    </w:pPr>
    <w:rPr>
      <w:sz w:val="20"/>
    </w:rPr>
  </w:style>
  <w:style w:type="paragraph" w:customStyle="1" w:styleId="CTA--">
    <w:name w:val="CTA --"/>
    <w:basedOn w:val="OPCParaBase"/>
    <w:next w:val="Normal"/>
    <w:rsid w:val="000F00E4"/>
    <w:pPr>
      <w:spacing w:before="60" w:line="240" w:lineRule="atLeast"/>
      <w:ind w:left="142" w:hanging="142"/>
    </w:pPr>
    <w:rPr>
      <w:sz w:val="20"/>
    </w:rPr>
  </w:style>
  <w:style w:type="paragraph" w:customStyle="1" w:styleId="CTA---">
    <w:name w:val="CTA ---"/>
    <w:basedOn w:val="OPCParaBase"/>
    <w:next w:val="Normal"/>
    <w:rsid w:val="000F00E4"/>
    <w:pPr>
      <w:spacing w:before="60" w:line="240" w:lineRule="atLeast"/>
      <w:ind w:left="198" w:hanging="198"/>
    </w:pPr>
    <w:rPr>
      <w:sz w:val="20"/>
    </w:rPr>
  </w:style>
  <w:style w:type="paragraph" w:customStyle="1" w:styleId="CTA----">
    <w:name w:val="CTA ----"/>
    <w:basedOn w:val="OPCParaBase"/>
    <w:next w:val="Normal"/>
    <w:rsid w:val="000F00E4"/>
    <w:pPr>
      <w:spacing w:before="60" w:line="240" w:lineRule="atLeast"/>
      <w:ind w:left="255" w:hanging="255"/>
    </w:pPr>
    <w:rPr>
      <w:sz w:val="20"/>
    </w:rPr>
  </w:style>
  <w:style w:type="paragraph" w:customStyle="1" w:styleId="CTA1a">
    <w:name w:val="CTA 1(a)"/>
    <w:basedOn w:val="OPCParaBase"/>
    <w:rsid w:val="000F00E4"/>
    <w:pPr>
      <w:tabs>
        <w:tab w:val="right" w:pos="414"/>
      </w:tabs>
      <w:spacing w:before="40" w:line="240" w:lineRule="atLeast"/>
      <w:ind w:left="675" w:hanging="675"/>
    </w:pPr>
    <w:rPr>
      <w:sz w:val="20"/>
    </w:rPr>
  </w:style>
  <w:style w:type="paragraph" w:customStyle="1" w:styleId="CTA1ai">
    <w:name w:val="CTA 1(a)(i)"/>
    <w:basedOn w:val="OPCParaBase"/>
    <w:rsid w:val="000F00E4"/>
    <w:pPr>
      <w:tabs>
        <w:tab w:val="right" w:pos="1004"/>
      </w:tabs>
      <w:spacing w:before="40" w:line="240" w:lineRule="atLeast"/>
      <w:ind w:left="1253" w:hanging="1253"/>
    </w:pPr>
    <w:rPr>
      <w:sz w:val="20"/>
    </w:rPr>
  </w:style>
  <w:style w:type="paragraph" w:customStyle="1" w:styleId="CTA2a">
    <w:name w:val="CTA 2(a)"/>
    <w:basedOn w:val="OPCParaBase"/>
    <w:rsid w:val="000F00E4"/>
    <w:pPr>
      <w:tabs>
        <w:tab w:val="right" w:pos="482"/>
      </w:tabs>
      <w:spacing w:before="40" w:line="240" w:lineRule="atLeast"/>
      <w:ind w:left="748" w:hanging="748"/>
    </w:pPr>
    <w:rPr>
      <w:sz w:val="20"/>
    </w:rPr>
  </w:style>
  <w:style w:type="paragraph" w:customStyle="1" w:styleId="CTA2ai">
    <w:name w:val="CTA 2(a)(i)"/>
    <w:basedOn w:val="OPCParaBase"/>
    <w:rsid w:val="000F00E4"/>
    <w:pPr>
      <w:tabs>
        <w:tab w:val="right" w:pos="1089"/>
      </w:tabs>
      <w:spacing w:before="40" w:line="240" w:lineRule="atLeast"/>
      <w:ind w:left="1327" w:hanging="1327"/>
    </w:pPr>
    <w:rPr>
      <w:sz w:val="20"/>
    </w:rPr>
  </w:style>
  <w:style w:type="paragraph" w:customStyle="1" w:styleId="CTA3a">
    <w:name w:val="CTA 3(a)"/>
    <w:basedOn w:val="OPCParaBase"/>
    <w:rsid w:val="000F00E4"/>
    <w:pPr>
      <w:tabs>
        <w:tab w:val="right" w:pos="556"/>
      </w:tabs>
      <w:spacing w:before="40" w:line="240" w:lineRule="atLeast"/>
      <w:ind w:left="805" w:hanging="805"/>
    </w:pPr>
    <w:rPr>
      <w:sz w:val="20"/>
    </w:rPr>
  </w:style>
  <w:style w:type="paragraph" w:customStyle="1" w:styleId="CTA3ai">
    <w:name w:val="CTA 3(a)(i)"/>
    <w:basedOn w:val="OPCParaBase"/>
    <w:rsid w:val="000F00E4"/>
    <w:pPr>
      <w:tabs>
        <w:tab w:val="right" w:pos="1140"/>
      </w:tabs>
      <w:spacing w:before="40" w:line="240" w:lineRule="atLeast"/>
      <w:ind w:left="1361" w:hanging="1361"/>
    </w:pPr>
    <w:rPr>
      <w:sz w:val="20"/>
    </w:rPr>
  </w:style>
  <w:style w:type="paragraph" w:customStyle="1" w:styleId="CTA4a">
    <w:name w:val="CTA 4(a)"/>
    <w:basedOn w:val="OPCParaBase"/>
    <w:rsid w:val="000F00E4"/>
    <w:pPr>
      <w:tabs>
        <w:tab w:val="right" w:pos="624"/>
      </w:tabs>
      <w:spacing w:before="40" w:line="240" w:lineRule="atLeast"/>
      <w:ind w:left="873" w:hanging="873"/>
    </w:pPr>
    <w:rPr>
      <w:sz w:val="20"/>
    </w:rPr>
  </w:style>
  <w:style w:type="paragraph" w:customStyle="1" w:styleId="CTA4ai">
    <w:name w:val="CTA 4(a)(i)"/>
    <w:basedOn w:val="OPCParaBase"/>
    <w:rsid w:val="000F00E4"/>
    <w:pPr>
      <w:tabs>
        <w:tab w:val="right" w:pos="1213"/>
      </w:tabs>
      <w:spacing w:before="40" w:line="240" w:lineRule="atLeast"/>
      <w:ind w:left="1452" w:hanging="1452"/>
    </w:pPr>
    <w:rPr>
      <w:sz w:val="20"/>
    </w:rPr>
  </w:style>
  <w:style w:type="paragraph" w:customStyle="1" w:styleId="CTACAPS">
    <w:name w:val="CTA CAPS"/>
    <w:basedOn w:val="OPCParaBase"/>
    <w:rsid w:val="000F00E4"/>
    <w:pPr>
      <w:spacing w:before="60" w:line="240" w:lineRule="atLeast"/>
    </w:pPr>
    <w:rPr>
      <w:sz w:val="20"/>
    </w:rPr>
  </w:style>
  <w:style w:type="paragraph" w:customStyle="1" w:styleId="CTAright">
    <w:name w:val="CTA right"/>
    <w:basedOn w:val="OPCParaBase"/>
    <w:rsid w:val="000F00E4"/>
    <w:pPr>
      <w:spacing w:before="60" w:line="240" w:lineRule="auto"/>
      <w:jc w:val="right"/>
    </w:pPr>
    <w:rPr>
      <w:sz w:val="20"/>
    </w:rPr>
  </w:style>
  <w:style w:type="paragraph" w:styleId="Date">
    <w:name w:val="Date"/>
    <w:next w:val="Normal"/>
    <w:link w:val="DateChar"/>
    <w:rsid w:val="00496EC2"/>
    <w:rPr>
      <w:sz w:val="22"/>
      <w:szCs w:val="24"/>
    </w:rPr>
  </w:style>
  <w:style w:type="paragraph" w:customStyle="1" w:styleId="subsection">
    <w:name w:val="subsection"/>
    <w:aliases w:val="ss"/>
    <w:basedOn w:val="OPCParaBase"/>
    <w:link w:val="subsectionChar"/>
    <w:rsid w:val="000F00E4"/>
    <w:pPr>
      <w:tabs>
        <w:tab w:val="right" w:pos="1021"/>
      </w:tabs>
      <w:spacing w:before="180" w:line="240" w:lineRule="auto"/>
      <w:ind w:left="1134" w:hanging="1134"/>
    </w:pPr>
  </w:style>
  <w:style w:type="paragraph" w:customStyle="1" w:styleId="Definition">
    <w:name w:val="Definition"/>
    <w:aliases w:val="dd"/>
    <w:basedOn w:val="OPCParaBase"/>
    <w:rsid w:val="000F00E4"/>
    <w:pPr>
      <w:spacing w:before="180" w:line="240" w:lineRule="auto"/>
      <w:ind w:left="1134"/>
    </w:pPr>
  </w:style>
  <w:style w:type="paragraph" w:styleId="DocumentMap">
    <w:name w:val="Document Map"/>
    <w:link w:val="DocumentMapChar"/>
    <w:rsid w:val="00496EC2"/>
    <w:pPr>
      <w:shd w:val="clear" w:color="auto" w:fill="000080"/>
    </w:pPr>
    <w:rPr>
      <w:rFonts w:ascii="Tahoma" w:hAnsi="Tahoma" w:cs="Tahoma"/>
      <w:sz w:val="22"/>
      <w:szCs w:val="24"/>
    </w:rPr>
  </w:style>
  <w:style w:type="paragraph" w:styleId="E-mailSignature">
    <w:name w:val="E-mail Signature"/>
    <w:link w:val="E-mailSignatureChar"/>
    <w:rsid w:val="00496EC2"/>
    <w:rPr>
      <w:sz w:val="22"/>
      <w:szCs w:val="24"/>
    </w:rPr>
  </w:style>
  <w:style w:type="character" w:styleId="Emphasis">
    <w:name w:val="Emphasis"/>
    <w:basedOn w:val="DefaultParagraphFont"/>
    <w:qFormat/>
    <w:rsid w:val="00496EC2"/>
    <w:rPr>
      <w:i/>
      <w:iCs/>
    </w:rPr>
  </w:style>
  <w:style w:type="character" w:styleId="EndnoteReference">
    <w:name w:val="endnote reference"/>
    <w:basedOn w:val="DefaultParagraphFont"/>
    <w:rsid w:val="00496EC2"/>
    <w:rPr>
      <w:vertAlign w:val="superscript"/>
    </w:rPr>
  </w:style>
  <w:style w:type="paragraph" w:styleId="EndnoteText">
    <w:name w:val="endnote text"/>
    <w:link w:val="EndnoteTextChar"/>
    <w:rsid w:val="00496EC2"/>
  </w:style>
  <w:style w:type="paragraph" w:styleId="EnvelopeAddress">
    <w:name w:val="envelope address"/>
    <w:rsid w:val="00496EC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96EC2"/>
    <w:rPr>
      <w:rFonts w:ascii="Arial" w:hAnsi="Arial" w:cs="Arial"/>
    </w:rPr>
  </w:style>
  <w:style w:type="character" w:styleId="FollowedHyperlink">
    <w:name w:val="FollowedHyperlink"/>
    <w:basedOn w:val="DefaultParagraphFont"/>
    <w:rsid w:val="00496EC2"/>
    <w:rPr>
      <w:color w:val="800080"/>
      <w:u w:val="single"/>
    </w:rPr>
  </w:style>
  <w:style w:type="paragraph" w:styleId="Footer">
    <w:name w:val="footer"/>
    <w:link w:val="FooterChar"/>
    <w:rsid w:val="000F00E4"/>
    <w:pPr>
      <w:tabs>
        <w:tab w:val="center" w:pos="4153"/>
        <w:tab w:val="right" w:pos="8306"/>
      </w:tabs>
    </w:pPr>
    <w:rPr>
      <w:sz w:val="22"/>
      <w:szCs w:val="24"/>
    </w:rPr>
  </w:style>
  <w:style w:type="character" w:styleId="FootnoteReference">
    <w:name w:val="footnote reference"/>
    <w:basedOn w:val="DefaultParagraphFont"/>
    <w:rsid w:val="00496EC2"/>
    <w:rPr>
      <w:vertAlign w:val="superscript"/>
    </w:rPr>
  </w:style>
  <w:style w:type="paragraph" w:styleId="FootnoteText">
    <w:name w:val="footnote text"/>
    <w:link w:val="FootnoteTextChar"/>
    <w:rsid w:val="00496EC2"/>
  </w:style>
  <w:style w:type="paragraph" w:customStyle="1" w:styleId="Formula">
    <w:name w:val="Formula"/>
    <w:basedOn w:val="OPCParaBase"/>
    <w:rsid w:val="000F00E4"/>
    <w:pPr>
      <w:spacing w:line="240" w:lineRule="auto"/>
      <w:ind w:left="1134"/>
    </w:pPr>
    <w:rPr>
      <w:sz w:val="20"/>
    </w:rPr>
  </w:style>
  <w:style w:type="paragraph" w:styleId="Header">
    <w:name w:val="header"/>
    <w:basedOn w:val="OPCParaBase"/>
    <w:link w:val="HeaderChar"/>
    <w:unhideWhenUsed/>
    <w:rsid w:val="000F00E4"/>
    <w:pPr>
      <w:keepNext/>
      <w:keepLines/>
      <w:tabs>
        <w:tab w:val="center" w:pos="4150"/>
        <w:tab w:val="right" w:pos="8307"/>
      </w:tabs>
      <w:spacing w:line="160" w:lineRule="exact"/>
    </w:pPr>
    <w:rPr>
      <w:sz w:val="16"/>
    </w:rPr>
  </w:style>
  <w:style w:type="paragraph" w:customStyle="1" w:styleId="House">
    <w:name w:val="House"/>
    <w:basedOn w:val="OPCParaBase"/>
    <w:rsid w:val="000F00E4"/>
    <w:pPr>
      <w:spacing w:line="240" w:lineRule="auto"/>
    </w:pPr>
    <w:rPr>
      <w:sz w:val="28"/>
    </w:rPr>
  </w:style>
  <w:style w:type="character" w:styleId="HTMLAcronym">
    <w:name w:val="HTML Acronym"/>
    <w:basedOn w:val="DefaultParagraphFont"/>
    <w:rsid w:val="00496EC2"/>
  </w:style>
  <w:style w:type="paragraph" w:styleId="HTMLAddress">
    <w:name w:val="HTML Address"/>
    <w:link w:val="HTMLAddressChar"/>
    <w:rsid w:val="00496EC2"/>
    <w:rPr>
      <w:i/>
      <w:iCs/>
      <w:sz w:val="22"/>
      <w:szCs w:val="24"/>
    </w:rPr>
  </w:style>
  <w:style w:type="character" w:styleId="HTMLCite">
    <w:name w:val="HTML Cite"/>
    <w:basedOn w:val="DefaultParagraphFont"/>
    <w:rsid w:val="00496EC2"/>
    <w:rPr>
      <w:i/>
      <w:iCs/>
    </w:rPr>
  </w:style>
  <w:style w:type="character" w:styleId="HTMLCode">
    <w:name w:val="HTML Code"/>
    <w:basedOn w:val="DefaultParagraphFont"/>
    <w:rsid w:val="00496EC2"/>
    <w:rPr>
      <w:rFonts w:ascii="Courier New" w:hAnsi="Courier New" w:cs="Courier New"/>
      <w:sz w:val="20"/>
      <w:szCs w:val="20"/>
    </w:rPr>
  </w:style>
  <w:style w:type="character" w:styleId="HTMLDefinition">
    <w:name w:val="HTML Definition"/>
    <w:basedOn w:val="DefaultParagraphFont"/>
    <w:rsid w:val="00496EC2"/>
    <w:rPr>
      <w:i/>
      <w:iCs/>
    </w:rPr>
  </w:style>
  <w:style w:type="character" w:styleId="HTMLKeyboard">
    <w:name w:val="HTML Keyboard"/>
    <w:basedOn w:val="DefaultParagraphFont"/>
    <w:rsid w:val="00496EC2"/>
    <w:rPr>
      <w:rFonts w:ascii="Courier New" w:hAnsi="Courier New" w:cs="Courier New"/>
      <w:sz w:val="20"/>
      <w:szCs w:val="20"/>
    </w:rPr>
  </w:style>
  <w:style w:type="paragraph" w:styleId="HTMLPreformatted">
    <w:name w:val="HTML Preformatted"/>
    <w:link w:val="HTMLPreformattedChar"/>
    <w:rsid w:val="00496EC2"/>
    <w:rPr>
      <w:rFonts w:ascii="Courier New" w:hAnsi="Courier New" w:cs="Courier New"/>
    </w:rPr>
  </w:style>
  <w:style w:type="character" w:styleId="HTMLSample">
    <w:name w:val="HTML Sample"/>
    <w:basedOn w:val="DefaultParagraphFont"/>
    <w:rsid w:val="00496EC2"/>
    <w:rPr>
      <w:rFonts w:ascii="Courier New" w:hAnsi="Courier New" w:cs="Courier New"/>
    </w:rPr>
  </w:style>
  <w:style w:type="character" w:styleId="HTMLTypewriter">
    <w:name w:val="HTML Typewriter"/>
    <w:basedOn w:val="DefaultParagraphFont"/>
    <w:rsid w:val="00496EC2"/>
    <w:rPr>
      <w:rFonts w:ascii="Courier New" w:hAnsi="Courier New" w:cs="Courier New"/>
      <w:sz w:val="20"/>
      <w:szCs w:val="20"/>
    </w:rPr>
  </w:style>
  <w:style w:type="character" w:styleId="HTMLVariable">
    <w:name w:val="HTML Variable"/>
    <w:basedOn w:val="DefaultParagraphFont"/>
    <w:rsid w:val="00496EC2"/>
    <w:rPr>
      <w:i/>
      <w:iCs/>
    </w:rPr>
  </w:style>
  <w:style w:type="character" w:styleId="Hyperlink">
    <w:name w:val="Hyperlink"/>
    <w:basedOn w:val="DefaultParagraphFont"/>
    <w:uiPriority w:val="99"/>
    <w:rsid w:val="00496EC2"/>
    <w:rPr>
      <w:color w:val="0000FF"/>
      <w:u w:val="single"/>
    </w:rPr>
  </w:style>
  <w:style w:type="paragraph" w:styleId="Index1">
    <w:name w:val="index 1"/>
    <w:next w:val="Normal"/>
    <w:rsid w:val="00496EC2"/>
    <w:pPr>
      <w:ind w:left="220" w:hanging="220"/>
    </w:pPr>
    <w:rPr>
      <w:sz w:val="22"/>
      <w:szCs w:val="24"/>
    </w:rPr>
  </w:style>
  <w:style w:type="paragraph" w:styleId="Index2">
    <w:name w:val="index 2"/>
    <w:next w:val="Normal"/>
    <w:rsid w:val="00496EC2"/>
    <w:pPr>
      <w:ind w:left="440" w:hanging="220"/>
    </w:pPr>
    <w:rPr>
      <w:sz w:val="22"/>
      <w:szCs w:val="24"/>
    </w:rPr>
  </w:style>
  <w:style w:type="paragraph" w:styleId="Index3">
    <w:name w:val="index 3"/>
    <w:next w:val="Normal"/>
    <w:rsid w:val="00496EC2"/>
    <w:pPr>
      <w:ind w:left="660" w:hanging="220"/>
    </w:pPr>
    <w:rPr>
      <w:sz w:val="22"/>
      <w:szCs w:val="24"/>
    </w:rPr>
  </w:style>
  <w:style w:type="paragraph" w:styleId="Index4">
    <w:name w:val="index 4"/>
    <w:next w:val="Normal"/>
    <w:rsid w:val="00496EC2"/>
    <w:pPr>
      <w:ind w:left="880" w:hanging="220"/>
    </w:pPr>
    <w:rPr>
      <w:sz w:val="22"/>
      <w:szCs w:val="24"/>
    </w:rPr>
  </w:style>
  <w:style w:type="paragraph" w:styleId="Index5">
    <w:name w:val="index 5"/>
    <w:next w:val="Normal"/>
    <w:rsid w:val="00496EC2"/>
    <w:pPr>
      <w:ind w:left="1100" w:hanging="220"/>
    </w:pPr>
    <w:rPr>
      <w:sz w:val="22"/>
      <w:szCs w:val="24"/>
    </w:rPr>
  </w:style>
  <w:style w:type="paragraph" w:styleId="Index6">
    <w:name w:val="index 6"/>
    <w:next w:val="Normal"/>
    <w:rsid w:val="00496EC2"/>
    <w:pPr>
      <w:ind w:left="1320" w:hanging="220"/>
    </w:pPr>
    <w:rPr>
      <w:sz w:val="22"/>
      <w:szCs w:val="24"/>
    </w:rPr>
  </w:style>
  <w:style w:type="paragraph" w:styleId="Index7">
    <w:name w:val="index 7"/>
    <w:next w:val="Normal"/>
    <w:rsid w:val="00496EC2"/>
    <w:pPr>
      <w:ind w:left="1540" w:hanging="220"/>
    </w:pPr>
    <w:rPr>
      <w:sz w:val="22"/>
      <w:szCs w:val="24"/>
    </w:rPr>
  </w:style>
  <w:style w:type="paragraph" w:styleId="Index8">
    <w:name w:val="index 8"/>
    <w:next w:val="Normal"/>
    <w:rsid w:val="00496EC2"/>
    <w:pPr>
      <w:ind w:left="1760" w:hanging="220"/>
    </w:pPr>
    <w:rPr>
      <w:sz w:val="22"/>
      <w:szCs w:val="24"/>
    </w:rPr>
  </w:style>
  <w:style w:type="paragraph" w:styleId="Index9">
    <w:name w:val="index 9"/>
    <w:next w:val="Normal"/>
    <w:rsid w:val="00496EC2"/>
    <w:pPr>
      <w:ind w:left="1980" w:hanging="220"/>
    </w:pPr>
    <w:rPr>
      <w:sz w:val="22"/>
      <w:szCs w:val="24"/>
    </w:rPr>
  </w:style>
  <w:style w:type="paragraph" w:styleId="IndexHeading">
    <w:name w:val="index heading"/>
    <w:next w:val="Index1"/>
    <w:rsid w:val="00496EC2"/>
    <w:rPr>
      <w:rFonts w:ascii="Arial" w:hAnsi="Arial" w:cs="Arial"/>
      <w:b/>
      <w:bCs/>
      <w:sz w:val="22"/>
      <w:szCs w:val="24"/>
    </w:rPr>
  </w:style>
  <w:style w:type="paragraph" w:customStyle="1" w:styleId="Item">
    <w:name w:val="Item"/>
    <w:aliases w:val="i"/>
    <w:basedOn w:val="OPCParaBase"/>
    <w:next w:val="ItemHead"/>
    <w:rsid w:val="000F00E4"/>
    <w:pPr>
      <w:keepLines/>
      <w:spacing w:before="80" w:line="240" w:lineRule="auto"/>
      <w:ind w:left="709"/>
    </w:pPr>
  </w:style>
  <w:style w:type="paragraph" w:customStyle="1" w:styleId="ItemHead">
    <w:name w:val="ItemHead"/>
    <w:aliases w:val="ih"/>
    <w:basedOn w:val="OPCParaBase"/>
    <w:next w:val="Item"/>
    <w:rsid w:val="000F00E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F00E4"/>
    <w:rPr>
      <w:sz w:val="16"/>
    </w:rPr>
  </w:style>
  <w:style w:type="paragraph" w:styleId="List">
    <w:name w:val="List"/>
    <w:rsid w:val="00496EC2"/>
    <w:pPr>
      <w:ind w:left="283" w:hanging="283"/>
    </w:pPr>
    <w:rPr>
      <w:sz w:val="22"/>
      <w:szCs w:val="24"/>
    </w:rPr>
  </w:style>
  <w:style w:type="paragraph" w:styleId="List2">
    <w:name w:val="List 2"/>
    <w:rsid w:val="00496EC2"/>
    <w:pPr>
      <w:ind w:left="566" w:hanging="283"/>
    </w:pPr>
    <w:rPr>
      <w:sz w:val="22"/>
      <w:szCs w:val="24"/>
    </w:rPr>
  </w:style>
  <w:style w:type="paragraph" w:styleId="List3">
    <w:name w:val="List 3"/>
    <w:rsid w:val="00496EC2"/>
    <w:pPr>
      <w:ind w:left="849" w:hanging="283"/>
    </w:pPr>
    <w:rPr>
      <w:sz w:val="22"/>
      <w:szCs w:val="24"/>
    </w:rPr>
  </w:style>
  <w:style w:type="paragraph" w:styleId="List4">
    <w:name w:val="List 4"/>
    <w:rsid w:val="00496EC2"/>
    <w:pPr>
      <w:ind w:left="1132" w:hanging="283"/>
    </w:pPr>
    <w:rPr>
      <w:sz w:val="22"/>
      <w:szCs w:val="24"/>
    </w:rPr>
  </w:style>
  <w:style w:type="paragraph" w:styleId="List5">
    <w:name w:val="List 5"/>
    <w:rsid w:val="00496EC2"/>
    <w:pPr>
      <w:ind w:left="1415" w:hanging="283"/>
    </w:pPr>
    <w:rPr>
      <w:sz w:val="22"/>
      <w:szCs w:val="24"/>
    </w:rPr>
  </w:style>
  <w:style w:type="paragraph" w:styleId="ListBullet">
    <w:name w:val="List Bullet"/>
    <w:rsid w:val="00496EC2"/>
    <w:pPr>
      <w:numPr>
        <w:numId w:val="1"/>
      </w:numPr>
      <w:tabs>
        <w:tab w:val="clear" w:pos="360"/>
        <w:tab w:val="num" w:pos="2989"/>
      </w:tabs>
      <w:ind w:left="1225" w:firstLine="1043"/>
    </w:pPr>
    <w:rPr>
      <w:sz w:val="22"/>
      <w:szCs w:val="24"/>
    </w:rPr>
  </w:style>
  <w:style w:type="paragraph" w:styleId="ListBullet2">
    <w:name w:val="List Bullet 2"/>
    <w:rsid w:val="00496EC2"/>
    <w:pPr>
      <w:numPr>
        <w:numId w:val="2"/>
      </w:numPr>
      <w:tabs>
        <w:tab w:val="clear" w:pos="643"/>
        <w:tab w:val="num" w:pos="360"/>
      </w:tabs>
      <w:ind w:left="360"/>
    </w:pPr>
    <w:rPr>
      <w:sz w:val="22"/>
      <w:szCs w:val="24"/>
    </w:rPr>
  </w:style>
  <w:style w:type="paragraph" w:styleId="ListBullet3">
    <w:name w:val="List Bullet 3"/>
    <w:rsid w:val="00496EC2"/>
    <w:pPr>
      <w:numPr>
        <w:numId w:val="3"/>
      </w:numPr>
      <w:tabs>
        <w:tab w:val="clear" w:pos="926"/>
        <w:tab w:val="num" w:pos="360"/>
      </w:tabs>
      <w:ind w:left="360"/>
    </w:pPr>
    <w:rPr>
      <w:sz w:val="22"/>
      <w:szCs w:val="24"/>
    </w:rPr>
  </w:style>
  <w:style w:type="paragraph" w:styleId="ListBullet4">
    <w:name w:val="List Bullet 4"/>
    <w:rsid w:val="00496EC2"/>
    <w:pPr>
      <w:numPr>
        <w:numId w:val="4"/>
      </w:numPr>
      <w:tabs>
        <w:tab w:val="clear" w:pos="1209"/>
        <w:tab w:val="num" w:pos="926"/>
      </w:tabs>
      <w:ind w:left="926"/>
    </w:pPr>
    <w:rPr>
      <w:sz w:val="22"/>
      <w:szCs w:val="24"/>
    </w:rPr>
  </w:style>
  <w:style w:type="paragraph" w:styleId="ListBullet5">
    <w:name w:val="List Bullet 5"/>
    <w:rsid w:val="00496EC2"/>
    <w:pPr>
      <w:numPr>
        <w:numId w:val="5"/>
      </w:numPr>
    </w:pPr>
    <w:rPr>
      <w:sz w:val="22"/>
      <w:szCs w:val="24"/>
    </w:rPr>
  </w:style>
  <w:style w:type="paragraph" w:styleId="ListContinue">
    <w:name w:val="List Continue"/>
    <w:rsid w:val="00496EC2"/>
    <w:pPr>
      <w:spacing w:after="120"/>
      <w:ind w:left="283"/>
    </w:pPr>
    <w:rPr>
      <w:sz w:val="22"/>
      <w:szCs w:val="24"/>
    </w:rPr>
  </w:style>
  <w:style w:type="paragraph" w:styleId="ListContinue2">
    <w:name w:val="List Continue 2"/>
    <w:rsid w:val="00496EC2"/>
    <w:pPr>
      <w:spacing w:after="120"/>
      <w:ind w:left="566"/>
    </w:pPr>
    <w:rPr>
      <w:sz w:val="22"/>
      <w:szCs w:val="24"/>
    </w:rPr>
  </w:style>
  <w:style w:type="paragraph" w:styleId="ListContinue3">
    <w:name w:val="List Continue 3"/>
    <w:rsid w:val="00496EC2"/>
    <w:pPr>
      <w:spacing w:after="120"/>
      <w:ind w:left="849"/>
    </w:pPr>
    <w:rPr>
      <w:sz w:val="22"/>
      <w:szCs w:val="24"/>
    </w:rPr>
  </w:style>
  <w:style w:type="paragraph" w:styleId="ListContinue4">
    <w:name w:val="List Continue 4"/>
    <w:rsid w:val="00496EC2"/>
    <w:pPr>
      <w:spacing w:after="120"/>
      <w:ind w:left="1132"/>
    </w:pPr>
    <w:rPr>
      <w:sz w:val="22"/>
      <w:szCs w:val="24"/>
    </w:rPr>
  </w:style>
  <w:style w:type="paragraph" w:styleId="ListContinue5">
    <w:name w:val="List Continue 5"/>
    <w:rsid w:val="00496EC2"/>
    <w:pPr>
      <w:spacing w:after="120"/>
      <w:ind w:left="1415"/>
    </w:pPr>
    <w:rPr>
      <w:sz w:val="22"/>
      <w:szCs w:val="24"/>
    </w:rPr>
  </w:style>
  <w:style w:type="paragraph" w:styleId="ListNumber">
    <w:name w:val="List Number"/>
    <w:rsid w:val="00496EC2"/>
    <w:pPr>
      <w:numPr>
        <w:numId w:val="6"/>
      </w:numPr>
      <w:tabs>
        <w:tab w:val="clear" w:pos="360"/>
        <w:tab w:val="num" w:pos="4242"/>
      </w:tabs>
      <w:ind w:left="3521" w:hanging="1043"/>
    </w:pPr>
    <w:rPr>
      <w:sz w:val="22"/>
      <w:szCs w:val="24"/>
    </w:rPr>
  </w:style>
  <w:style w:type="paragraph" w:styleId="ListNumber2">
    <w:name w:val="List Number 2"/>
    <w:rsid w:val="00496EC2"/>
    <w:pPr>
      <w:numPr>
        <w:numId w:val="7"/>
      </w:numPr>
      <w:tabs>
        <w:tab w:val="clear" w:pos="643"/>
        <w:tab w:val="num" w:pos="360"/>
      </w:tabs>
      <w:ind w:left="360"/>
    </w:pPr>
    <w:rPr>
      <w:sz w:val="22"/>
      <w:szCs w:val="24"/>
    </w:rPr>
  </w:style>
  <w:style w:type="paragraph" w:styleId="ListNumber3">
    <w:name w:val="List Number 3"/>
    <w:rsid w:val="00496EC2"/>
    <w:pPr>
      <w:numPr>
        <w:numId w:val="8"/>
      </w:numPr>
      <w:tabs>
        <w:tab w:val="clear" w:pos="926"/>
        <w:tab w:val="num" w:pos="360"/>
      </w:tabs>
      <w:ind w:left="360"/>
    </w:pPr>
    <w:rPr>
      <w:sz w:val="22"/>
      <w:szCs w:val="24"/>
    </w:rPr>
  </w:style>
  <w:style w:type="paragraph" w:styleId="ListNumber4">
    <w:name w:val="List Number 4"/>
    <w:rsid w:val="00496EC2"/>
    <w:pPr>
      <w:numPr>
        <w:numId w:val="9"/>
      </w:numPr>
      <w:tabs>
        <w:tab w:val="clear" w:pos="1209"/>
        <w:tab w:val="num" w:pos="360"/>
      </w:tabs>
      <w:ind w:left="360"/>
    </w:pPr>
    <w:rPr>
      <w:sz w:val="22"/>
      <w:szCs w:val="24"/>
    </w:rPr>
  </w:style>
  <w:style w:type="paragraph" w:styleId="ListNumber5">
    <w:name w:val="List Number 5"/>
    <w:rsid w:val="00496EC2"/>
    <w:pPr>
      <w:numPr>
        <w:numId w:val="10"/>
      </w:numPr>
      <w:tabs>
        <w:tab w:val="clear" w:pos="1492"/>
        <w:tab w:val="num" w:pos="1440"/>
      </w:tabs>
      <w:ind w:left="0" w:firstLine="0"/>
    </w:pPr>
    <w:rPr>
      <w:sz w:val="22"/>
      <w:szCs w:val="24"/>
    </w:rPr>
  </w:style>
  <w:style w:type="paragraph" w:customStyle="1" w:styleId="LongT">
    <w:name w:val="LongT"/>
    <w:basedOn w:val="OPCParaBase"/>
    <w:rsid w:val="000F00E4"/>
    <w:pPr>
      <w:spacing w:line="240" w:lineRule="auto"/>
    </w:pPr>
    <w:rPr>
      <w:b/>
      <w:sz w:val="32"/>
    </w:rPr>
  </w:style>
  <w:style w:type="paragraph" w:styleId="MacroText">
    <w:name w:val="macro"/>
    <w:link w:val="MacroTextChar"/>
    <w:rsid w:val="00496E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496E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96EC2"/>
    <w:rPr>
      <w:sz w:val="24"/>
      <w:szCs w:val="24"/>
    </w:rPr>
  </w:style>
  <w:style w:type="paragraph" w:styleId="NormalIndent">
    <w:name w:val="Normal Indent"/>
    <w:rsid w:val="00496EC2"/>
    <w:pPr>
      <w:ind w:left="720"/>
    </w:pPr>
    <w:rPr>
      <w:sz w:val="22"/>
      <w:szCs w:val="24"/>
    </w:rPr>
  </w:style>
  <w:style w:type="paragraph" w:styleId="NoteHeading">
    <w:name w:val="Note Heading"/>
    <w:next w:val="Normal"/>
    <w:link w:val="NoteHeadingChar"/>
    <w:rsid w:val="00496EC2"/>
    <w:rPr>
      <w:sz w:val="22"/>
      <w:szCs w:val="24"/>
    </w:rPr>
  </w:style>
  <w:style w:type="paragraph" w:customStyle="1" w:styleId="notedraft">
    <w:name w:val="note(draft)"/>
    <w:aliases w:val="nd"/>
    <w:basedOn w:val="OPCParaBase"/>
    <w:rsid w:val="000F00E4"/>
    <w:pPr>
      <w:spacing w:before="240" w:line="240" w:lineRule="auto"/>
      <w:ind w:left="284" w:hanging="284"/>
    </w:pPr>
    <w:rPr>
      <w:i/>
      <w:sz w:val="24"/>
    </w:rPr>
  </w:style>
  <w:style w:type="paragraph" w:customStyle="1" w:styleId="notepara">
    <w:name w:val="note(para)"/>
    <w:aliases w:val="na"/>
    <w:basedOn w:val="OPCParaBase"/>
    <w:rsid w:val="000F00E4"/>
    <w:pPr>
      <w:spacing w:before="40" w:line="198" w:lineRule="exact"/>
      <w:ind w:left="2354" w:hanging="369"/>
    </w:pPr>
    <w:rPr>
      <w:sz w:val="18"/>
    </w:rPr>
  </w:style>
  <w:style w:type="paragraph" w:customStyle="1" w:styleId="noteParlAmend">
    <w:name w:val="note(ParlAmend)"/>
    <w:aliases w:val="npp"/>
    <w:basedOn w:val="OPCParaBase"/>
    <w:next w:val="ParlAmend"/>
    <w:rsid w:val="000F00E4"/>
    <w:pPr>
      <w:spacing w:line="240" w:lineRule="auto"/>
      <w:jc w:val="right"/>
    </w:pPr>
    <w:rPr>
      <w:rFonts w:ascii="Arial" w:hAnsi="Arial"/>
      <w:b/>
      <w:i/>
    </w:rPr>
  </w:style>
  <w:style w:type="character" w:styleId="PageNumber">
    <w:name w:val="page number"/>
    <w:basedOn w:val="DefaultParagraphFont"/>
    <w:rsid w:val="00496EC2"/>
  </w:style>
  <w:style w:type="paragraph" w:customStyle="1" w:styleId="Page1">
    <w:name w:val="Page1"/>
    <w:basedOn w:val="OPCParaBase"/>
    <w:rsid w:val="000F00E4"/>
    <w:pPr>
      <w:spacing w:before="5600" w:line="240" w:lineRule="auto"/>
    </w:pPr>
    <w:rPr>
      <w:b/>
      <w:sz w:val="32"/>
    </w:rPr>
  </w:style>
  <w:style w:type="paragraph" w:customStyle="1" w:styleId="PageBreak">
    <w:name w:val="PageBreak"/>
    <w:aliases w:val="pb"/>
    <w:basedOn w:val="OPCParaBase"/>
    <w:rsid w:val="000F00E4"/>
    <w:pPr>
      <w:spacing w:line="240" w:lineRule="auto"/>
    </w:pPr>
    <w:rPr>
      <w:sz w:val="20"/>
    </w:rPr>
  </w:style>
  <w:style w:type="paragraph" w:customStyle="1" w:styleId="paragraph">
    <w:name w:val="paragraph"/>
    <w:aliases w:val="a"/>
    <w:basedOn w:val="OPCParaBase"/>
    <w:link w:val="paragraphChar"/>
    <w:rsid w:val="000F00E4"/>
    <w:pPr>
      <w:tabs>
        <w:tab w:val="right" w:pos="1531"/>
      </w:tabs>
      <w:spacing w:before="40" w:line="240" w:lineRule="auto"/>
      <w:ind w:left="1644" w:hanging="1644"/>
    </w:pPr>
  </w:style>
  <w:style w:type="paragraph" w:customStyle="1" w:styleId="paragraphsub">
    <w:name w:val="paragraph(sub)"/>
    <w:aliases w:val="aa"/>
    <w:basedOn w:val="OPCParaBase"/>
    <w:rsid w:val="000F00E4"/>
    <w:pPr>
      <w:tabs>
        <w:tab w:val="right" w:pos="1985"/>
      </w:tabs>
      <w:spacing w:before="40" w:line="240" w:lineRule="auto"/>
      <w:ind w:left="2098" w:hanging="2098"/>
    </w:pPr>
  </w:style>
  <w:style w:type="paragraph" w:customStyle="1" w:styleId="paragraphsub-sub">
    <w:name w:val="paragraph(sub-sub)"/>
    <w:aliases w:val="aaa"/>
    <w:basedOn w:val="OPCParaBase"/>
    <w:rsid w:val="000F00E4"/>
    <w:pPr>
      <w:tabs>
        <w:tab w:val="right" w:pos="2722"/>
      </w:tabs>
      <w:spacing w:before="40" w:line="240" w:lineRule="auto"/>
      <w:ind w:left="2835" w:hanging="2835"/>
    </w:pPr>
  </w:style>
  <w:style w:type="paragraph" w:customStyle="1" w:styleId="ParlAmend">
    <w:name w:val="ParlAmend"/>
    <w:aliases w:val="pp"/>
    <w:basedOn w:val="OPCParaBase"/>
    <w:rsid w:val="000F00E4"/>
    <w:pPr>
      <w:spacing w:before="240" w:line="240" w:lineRule="atLeast"/>
      <w:ind w:hanging="567"/>
    </w:pPr>
    <w:rPr>
      <w:sz w:val="24"/>
    </w:rPr>
  </w:style>
  <w:style w:type="paragraph" w:customStyle="1" w:styleId="Penalty">
    <w:name w:val="Penalty"/>
    <w:basedOn w:val="OPCParaBase"/>
    <w:rsid w:val="000F00E4"/>
    <w:pPr>
      <w:tabs>
        <w:tab w:val="left" w:pos="2977"/>
      </w:tabs>
      <w:spacing w:before="180" w:line="240" w:lineRule="auto"/>
      <w:ind w:left="1985" w:hanging="851"/>
    </w:pPr>
  </w:style>
  <w:style w:type="paragraph" w:styleId="PlainText">
    <w:name w:val="Plain Text"/>
    <w:link w:val="PlainTextChar"/>
    <w:rsid w:val="00496EC2"/>
    <w:rPr>
      <w:rFonts w:ascii="Courier New" w:hAnsi="Courier New" w:cs="Courier New"/>
      <w:sz w:val="22"/>
    </w:rPr>
  </w:style>
  <w:style w:type="paragraph" w:customStyle="1" w:styleId="Portfolio">
    <w:name w:val="Portfolio"/>
    <w:basedOn w:val="OPCParaBase"/>
    <w:rsid w:val="000F00E4"/>
    <w:pPr>
      <w:spacing w:line="240" w:lineRule="auto"/>
    </w:pPr>
    <w:rPr>
      <w:i/>
      <w:sz w:val="20"/>
    </w:rPr>
  </w:style>
  <w:style w:type="paragraph" w:customStyle="1" w:styleId="Preamble">
    <w:name w:val="Preamble"/>
    <w:basedOn w:val="OPCParaBase"/>
    <w:next w:val="Normal"/>
    <w:rsid w:val="000F00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00E4"/>
    <w:pPr>
      <w:spacing w:line="240" w:lineRule="auto"/>
    </w:pPr>
    <w:rPr>
      <w:i/>
      <w:sz w:val="20"/>
    </w:rPr>
  </w:style>
  <w:style w:type="paragraph" w:styleId="Salutation">
    <w:name w:val="Salutation"/>
    <w:next w:val="Normal"/>
    <w:link w:val="SalutationChar"/>
    <w:rsid w:val="00496EC2"/>
    <w:rPr>
      <w:sz w:val="22"/>
      <w:szCs w:val="24"/>
    </w:rPr>
  </w:style>
  <w:style w:type="paragraph" w:customStyle="1" w:styleId="Session">
    <w:name w:val="Session"/>
    <w:basedOn w:val="OPCParaBase"/>
    <w:rsid w:val="000F00E4"/>
    <w:pPr>
      <w:spacing w:line="240" w:lineRule="auto"/>
    </w:pPr>
    <w:rPr>
      <w:sz w:val="28"/>
    </w:rPr>
  </w:style>
  <w:style w:type="paragraph" w:customStyle="1" w:styleId="ShortT">
    <w:name w:val="ShortT"/>
    <w:basedOn w:val="OPCParaBase"/>
    <w:next w:val="Normal"/>
    <w:link w:val="ShortTChar"/>
    <w:qFormat/>
    <w:rsid w:val="000F00E4"/>
    <w:pPr>
      <w:spacing w:line="240" w:lineRule="auto"/>
    </w:pPr>
    <w:rPr>
      <w:b/>
      <w:sz w:val="40"/>
    </w:rPr>
  </w:style>
  <w:style w:type="paragraph" w:styleId="Signature">
    <w:name w:val="Signature"/>
    <w:link w:val="SignatureChar"/>
    <w:rsid w:val="00496EC2"/>
    <w:pPr>
      <w:ind w:left="4252"/>
    </w:pPr>
    <w:rPr>
      <w:sz w:val="22"/>
      <w:szCs w:val="24"/>
    </w:rPr>
  </w:style>
  <w:style w:type="paragraph" w:customStyle="1" w:styleId="Sponsor">
    <w:name w:val="Sponsor"/>
    <w:basedOn w:val="OPCParaBase"/>
    <w:rsid w:val="000F00E4"/>
    <w:pPr>
      <w:spacing w:line="240" w:lineRule="auto"/>
    </w:pPr>
    <w:rPr>
      <w:i/>
    </w:rPr>
  </w:style>
  <w:style w:type="character" w:styleId="Strong">
    <w:name w:val="Strong"/>
    <w:basedOn w:val="DefaultParagraphFont"/>
    <w:qFormat/>
    <w:rsid w:val="00496EC2"/>
    <w:rPr>
      <w:b/>
      <w:bCs/>
    </w:rPr>
  </w:style>
  <w:style w:type="paragraph" w:customStyle="1" w:styleId="Subitem">
    <w:name w:val="Subitem"/>
    <w:aliases w:val="iss"/>
    <w:basedOn w:val="OPCParaBase"/>
    <w:rsid w:val="000F00E4"/>
    <w:pPr>
      <w:spacing w:before="180" w:line="240" w:lineRule="auto"/>
      <w:ind w:left="709" w:hanging="709"/>
    </w:pPr>
  </w:style>
  <w:style w:type="paragraph" w:customStyle="1" w:styleId="SubitemHead">
    <w:name w:val="SubitemHead"/>
    <w:aliases w:val="issh"/>
    <w:basedOn w:val="OPCParaBase"/>
    <w:rsid w:val="000F00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00E4"/>
    <w:pPr>
      <w:spacing w:before="40" w:line="240" w:lineRule="auto"/>
      <w:ind w:left="1134"/>
    </w:pPr>
  </w:style>
  <w:style w:type="paragraph" w:customStyle="1" w:styleId="SubsectionHead">
    <w:name w:val="SubsectionHead"/>
    <w:aliases w:val="ssh"/>
    <w:basedOn w:val="OPCParaBase"/>
    <w:next w:val="subsection"/>
    <w:rsid w:val="000F00E4"/>
    <w:pPr>
      <w:keepNext/>
      <w:keepLines/>
      <w:spacing w:before="240" w:line="240" w:lineRule="auto"/>
      <w:ind w:left="1134"/>
    </w:pPr>
    <w:rPr>
      <w:i/>
    </w:rPr>
  </w:style>
  <w:style w:type="paragraph" w:styleId="Subtitle">
    <w:name w:val="Subtitle"/>
    <w:link w:val="SubtitleChar"/>
    <w:qFormat/>
    <w:rsid w:val="00496EC2"/>
    <w:pPr>
      <w:spacing w:after="60"/>
      <w:jc w:val="center"/>
    </w:pPr>
    <w:rPr>
      <w:rFonts w:ascii="Arial" w:hAnsi="Arial" w:cs="Arial"/>
      <w:sz w:val="24"/>
      <w:szCs w:val="24"/>
    </w:rPr>
  </w:style>
  <w:style w:type="character" w:customStyle="1" w:styleId="charsuperscriptstyle">
    <w:name w:val="charsuperscriptstyle"/>
    <w:basedOn w:val="DefaultParagraphFont"/>
    <w:rsid w:val="00496EC2"/>
    <w:rPr>
      <w:rFonts w:ascii="Times New Roman" w:hAnsi="Times New Roman"/>
      <w:sz w:val="18"/>
      <w:szCs w:val="18"/>
      <w:vertAlign w:val="baseline"/>
    </w:rPr>
  </w:style>
  <w:style w:type="table" w:styleId="Table3Deffects1">
    <w:name w:val="Table 3D effects 1"/>
    <w:basedOn w:val="TableNormal"/>
    <w:rsid w:val="00496EC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6EC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6EC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6EC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6EC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6EC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6EC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6EC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6EC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6EC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6EC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6EC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6EC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6EC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6EC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6EC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6EC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00E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96EC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6EC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6EC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6EC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6EC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6EC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6EC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6EC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6EC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6EC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6EC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6EC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6EC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96EC2"/>
    <w:pPr>
      <w:ind w:left="220" w:hanging="220"/>
    </w:pPr>
    <w:rPr>
      <w:sz w:val="22"/>
      <w:szCs w:val="24"/>
    </w:rPr>
  </w:style>
  <w:style w:type="paragraph" w:styleId="TableofFigures">
    <w:name w:val="table of figures"/>
    <w:next w:val="Normal"/>
    <w:rsid w:val="00496EC2"/>
    <w:pPr>
      <w:ind w:left="440" w:hanging="440"/>
    </w:pPr>
    <w:rPr>
      <w:sz w:val="22"/>
      <w:szCs w:val="24"/>
    </w:rPr>
  </w:style>
  <w:style w:type="table" w:styleId="TableProfessional">
    <w:name w:val="Table Professional"/>
    <w:basedOn w:val="TableNormal"/>
    <w:rsid w:val="00496EC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6EC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6EC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6EC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6EC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6EC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6EC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96EC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6EC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6EC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F00E4"/>
    <w:pPr>
      <w:spacing w:before="60" w:line="240" w:lineRule="auto"/>
      <w:ind w:left="284" w:hanging="284"/>
    </w:pPr>
    <w:rPr>
      <w:sz w:val="20"/>
    </w:rPr>
  </w:style>
  <w:style w:type="paragraph" w:customStyle="1" w:styleId="Tablei">
    <w:name w:val="Table(i)"/>
    <w:aliases w:val="taa"/>
    <w:basedOn w:val="OPCParaBase"/>
    <w:rsid w:val="000F00E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F00E4"/>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496EC2"/>
  </w:style>
  <w:style w:type="paragraph" w:customStyle="1" w:styleId="Tabletext">
    <w:name w:val="Tabletext"/>
    <w:aliases w:val="tt"/>
    <w:basedOn w:val="OPCParaBase"/>
    <w:rsid w:val="000F00E4"/>
    <w:pPr>
      <w:spacing w:before="60" w:line="240" w:lineRule="atLeast"/>
    </w:pPr>
    <w:rPr>
      <w:sz w:val="20"/>
    </w:rPr>
  </w:style>
  <w:style w:type="paragraph" w:styleId="Title">
    <w:name w:val="Title"/>
    <w:link w:val="TitleChar"/>
    <w:qFormat/>
    <w:rsid w:val="00496EC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F00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00E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00E4"/>
    <w:pPr>
      <w:spacing w:before="122" w:line="198" w:lineRule="exact"/>
      <w:ind w:left="1985" w:hanging="851"/>
      <w:jc w:val="right"/>
    </w:pPr>
    <w:rPr>
      <w:sz w:val="18"/>
    </w:rPr>
  </w:style>
  <w:style w:type="paragraph" w:customStyle="1" w:styleId="TLPTableBullet">
    <w:name w:val="TLPTableBullet"/>
    <w:aliases w:val="ttb"/>
    <w:basedOn w:val="OPCParaBase"/>
    <w:rsid w:val="000F00E4"/>
    <w:pPr>
      <w:spacing w:line="240" w:lineRule="exact"/>
      <w:ind w:left="284" w:hanging="284"/>
    </w:pPr>
    <w:rPr>
      <w:sz w:val="20"/>
    </w:rPr>
  </w:style>
  <w:style w:type="paragraph" w:styleId="TOAHeading">
    <w:name w:val="toa heading"/>
    <w:next w:val="Normal"/>
    <w:rsid w:val="00496EC2"/>
    <w:pPr>
      <w:spacing w:before="120"/>
    </w:pPr>
    <w:rPr>
      <w:rFonts w:ascii="Arial" w:hAnsi="Arial" w:cs="Arial"/>
      <w:b/>
      <w:bCs/>
      <w:sz w:val="24"/>
      <w:szCs w:val="24"/>
    </w:rPr>
  </w:style>
  <w:style w:type="paragraph" w:styleId="TOC1">
    <w:name w:val="toc 1"/>
    <w:basedOn w:val="OPCParaBase"/>
    <w:next w:val="Normal"/>
    <w:uiPriority w:val="39"/>
    <w:unhideWhenUsed/>
    <w:rsid w:val="000F00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00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00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00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00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00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00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00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00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00E4"/>
    <w:pPr>
      <w:keepLines/>
      <w:spacing w:before="240" w:after="120" w:line="240" w:lineRule="auto"/>
      <w:ind w:left="794"/>
    </w:pPr>
    <w:rPr>
      <w:b/>
      <w:kern w:val="28"/>
      <w:sz w:val="20"/>
    </w:rPr>
  </w:style>
  <w:style w:type="paragraph" w:customStyle="1" w:styleId="TofSectsHeading">
    <w:name w:val="TofSects(Heading)"/>
    <w:basedOn w:val="OPCParaBase"/>
    <w:rsid w:val="000F00E4"/>
    <w:pPr>
      <w:spacing w:before="240" w:after="120" w:line="240" w:lineRule="auto"/>
    </w:pPr>
    <w:rPr>
      <w:b/>
      <w:sz w:val="24"/>
    </w:rPr>
  </w:style>
  <w:style w:type="paragraph" w:customStyle="1" w:styleId="TofSectsSection">
    <w:name w:val="TofSects(Section)"/>
    <w:basedOn w:val="OPCParaBase"/>
    <w:rsid w:val="000F00E4"/>
    <w:pPr>
      <w:keepLines/>
      <w:spacing w:before="40" w:line="240" w:lineRule="auto"/>
      <w:ind w:left="1588" w:hanging="794"/>
    </w:pPr>
    <w:rPr>
      <w:kern w:val="28"/>
      <w:sz w:val="18"/>
    </w:rPr>
  </w:style>
  <w:style w:type="paragraph" w:customStyle="1" w:styleId="TofSectsSubdiv">
    <w:name w:val="TofSects(Subdiv)"/>
    <w:basedOn w:val="OPCParaBase"/>
    <w:rsid w:val="000F00E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631814"/>
    <w:rPr>
      <w:sz w:val="22"/>
    </w:rPr>
  </w:style>
  <w:style w:type="character" w:customStyle="1" w:styleId="paragraphChar">
    <w:name w:val="paragraph Char"/>
    <w:aliases w:val="a Char"/>
    <w:basedOn w:val="DefaultParagraphFont"/>
    <w:link w:val="paragraph"/>
    <w:rsid w:val="00631814"/>
    <w:rPr>
      <w:sz w:val="22"/>
    </w:rPr>
  </w:style>
  <w:style w:type="paragraph" w:customStyle="1" w:styleId="noteToPara">
    <w:name w:val="noteToPara"/>
    <w:aliases w:val="ntp"/>
    <w:basedOn w:val="OPCParaBase"/>
    <w:rsid w:val="000F00E4"/>
    <w:pPr>
      <w:spacing w:before="122" w:line="198" w:lineRule="exact"/>
      <w:ind w:left="2353" w:hanging="709"/>
    </w:pPr>
    <w:rPr>
      <w:sz w:val="18"/>
    </w:rPr>
  </w:style>
  <w:style w:type="character" w:customStyle="1" w:styleId="HeaderChar">
    <w:name w:val="Header Char"/>
    <w:basedOn w:val="DefaultParagraphFont"/>
    <w:link w:val="Header"/>
    <w:rsid w:val="000F00E4"/>
    <w:rPr>
      <w:sz w:val="16"/>
    </w:rPr>
  </w:style>
  <w:style w:type="character" w:customStyle="1" w:styleId="FooterChar">
    <w:name w:val="Footer Char"/>
    <w:basedOn w:val="DefaultParagraphFont"/>
    <w:link w:val="Footer"/>
    <w:rsid w:val="000F00E4"/>
    <w:rPr>
      <w:sz w:val="22"/>
      <w:szCs w:val="24"/>
    </w:rPr>
  </w:style>
  <w:style w:type="character" w:customStyle="1" w:styleId="Heading1Char">
    <w:name w:val="Heading 1 Char"/>
    <w:basedOn w:val="DefaultParagraphFont"/>
    <w:link w:val="Heading1"/>
    <w:uiPriority w:val="9"/>
    <w:rsid w:val="00516C1C"/>
    <w:rPr>
      <w:b/>
      <w:bCs/>
      <w:kern w:val="28"/>
      <w:sz w:val="36"/>
      <w:szCs w:val="32"/>
      <w:lang w:val="en-AU" w:eastAsia="en-AU" w:bidi="ar-SA"/>
    </w:rPr>
  </w:style>
  <w:style w:type="character" w:customStyle="1" w:styleId="Heading2Char">
    <w:name w:val="Heading 2 Char"/>
    <w:basedOn w:val="DefaultParagraphFont"/>
    <w:link w:val="Heading2"/>
    <w:uiPriority w:val="9"/>
    <w:rsid w:val="00516C1C"/>
    <w:rPr>
      <w:b/>
      <w:iCs/>
      <w:kern w:val="28"/>
      <w:sz w:val="32"/>
      <w:szCs w:val="28"/>
    </w:rPr>
  </w:style>
  <w:style w:type="character" w:customStyle="1" w:styleId="Heading3Char">
    <w:name w:val="Heading 3 Char"/>
    <w:basedOn w:val="DefaultParagraphFont"/>
    <w:link w:val="Heading3"/>
    <w:uiPriority w:val="9"/>
    <w:rsid w:val="00516C1C"/>
    <w:rPr>
      <w:b/>
      <w:kern w:val="28"/>
      <w:sz w:val="28"/>
      <w:szCs w:val="26"/>
    </w:rPr>
  </w:style>
  <w:style w:type="character" w:customStyle="1" w:styleId="Heading4Char">
    <w:name w:val="Heading 4 Char"/>
    <w:basedOn w:val="DefaultParagraphFont"/>
    <w:link w:val="Heading4"/>
    <w:uiPriority w:val="9"/>
    <w:rsid w:val="00516C1C"/>
    <w:rPr>
      <w:b/>
      <w:kern w:val="28"/>
      <w:sz w:val="26"/>
      <w:szCs w:val="28"/>
    </w:rPr>
  </w:style>
  <w:style w:type="character" w:customStyle="1" w:styleId="Heading5Char">
    <w:name w:val="Heading 5 Char"/>
    <w:basedOn w:val="DefaultParagraphFont"/>
    <w:link w:val="Heading5"/>
    <w:uiPriority w:val="9"/>
    <w:rsid w:val="00516C1C"/>
    <w:rPr>
      <w:b/>
      <w:iCs/>
      <w:kern w:val="28"/>
      <w:sz w:val="24"/>
      <w:szCs w:val="26"/>
    </w:rPr>
  </w:style>
  <w:style w:type="character" w:customStyle="1" w:styleId="Heading6Char">
    <w:name w:val="Heading 6 Char"/>
    <w:basedOn w:val="DefaultParagraphFont"/>
    <w:link w:val="Heading6"/>
    <w:uiPriority w:val="9"/>
    <w:rsid w:val="00516C1C"/>
    <w:rPr>
      <w:rFonts w:ascii="Arial" w:hAnsi="Arial" w:cs="Arial"/>
      <w:b/>
      <w:kern w:val="28"/>
      <w:sz w:val="32"/>
      <w:szCs w:val="22"/>
    </w:rPr>
  </w:style>
  <w:style w:type="character" w:customStyle="1" w:styleId="Heading7Char">
    <w:name w:val="Heading 7 Char"/>
    <w:basedOn w:val="DefaultParagraphFont"/>
    <w:link w:val="Heading7"/>
    <w:uiPriority w:val="9"/>
    <w:rsid w:val="00516C1C"/>
    <w:rPr>
      <w:rFonts w:ascii="Arial" w:hAnsi="Arial" w:cs="Arial"/>
      <w:b/>
      <w:kern w:val="28"/>
      <w:sz w:val="28"/>
      <w:szCs w:val="22"/>
    </w:rPr>
  </w:style>
  <w:style w:type="character" w:customStyle="1" w:styleId="Heading8Char">
    <w:name w:val="Heading 8 Char"/>
    <w:basedOn w:val="DefaultParagraphFont"/>
    <w:link w:val="Heading8"/>
    <w:uiPriority w:val="9"/>
    <w:rsid w:val="00516C1C"/>
    <w:rPr>
      <w:rFonts w:ascii="Arial" w:hAnsi="Arial" w:cs="Arial"/>
      <w:b/>
      <w:iCs/>
      <w:kern w:val="28"/>
      <w:sz w:val="26"/>
      <w:szCs w:val="22"/>
    </w:rPr>
  </w:style>
  <w:style w:type="character" w:customStyle="1" w:styleId="Heading9Char">
    <w:name w:val="Heading 9 Char"/>
    <w:basedOn w:val="DefaultParagraphFont"/>
    <w:link w:val="Heading9"/>
    <w:uiPriority w:val="9"/>
    <w:rsid w:val="00516C1C"/>
    <w:rPr>
      <w:b/>
      <w:bCs/>
      <w:i/>
      <w:kern w:val="28"/>
      <w:sz w:val="28"/>
      <w:szCs w:val="22"/>
    </w:rPr>
  </w:style>
  <w:style w:type="character" w:customStyle="1" w:styleId="BalloonTextChar">
    <w:name w:val="Balloon Text Char"/>
    <w:basedOn w:val="DefaultParagraphFont"/>
    <w:link w:val="BalloonText"/>
    <w:uiPriority w:val="99"/>
    <w:rsid w:val="000F00E4"/>
    <w:rPr>
      <w:rFonts w:ascii="Tahoma" w:eastAsiaTheme="minorHAnsi" w:hAnsi="Tahoma" w:cs="Tahoma"/>
      <w:sz w:val="16"/>
      <w:szCs w:val="16"/>
      <w:lang w:eastAsia="en-US"/>
    </w:rPr>
  </w:style>
  <w:style w:type="character" w:customStyle="1" w:styleId="BodyTextChar">
    <w:name w:val="Body Text Char"/>
    <w:basedOn w:val="DefaultParagraphFont"/>
    <w:link w:val="BodyText"/>
    <w:rsid w:val="00516C1C"/>
    <w:rPr>
      <w:sz w:val="22"/>
      <w:szCs w:val="24"/>
      <w:lang w:val="en-AU" w:eastAsia="en-AU" w:bidi="ar-SA"/>
    </w:rPr>
  </w:style>
  <w:style w:type="character" w:customStyle="1" w:styleId="BodyText2Char">
    <w:name w:val="Body Text 2 Char"/>
    <w:basedOn w:val="DefaultParagraphFont"/>
    <w:link w:val="BodyText2"/>
    <w:rsid w:val="00516C1C"/>
    <w:rPr>
      <w:sz w:val="22"/>
      <w:szCs w:val="24"/>
      <w:lang w:val="en-AU" w:eastAsia="en-AU" w:bidi="ar-SA"/>
    </w:rPr>
  </w:style>
  <w:style w:type="character" w:customStyle="1" w:styleId="BodyText3Char">
    <w:name w:val="Body Text 3 Char"/>
    <w:basedOn w:val="DefaultParagraphFont"/>
    <w:link w:val="BodyText3"/>
    <w:rsid w:val="00516C1C"/>
    <w:rPr>
      <w:sz w:val="16"/>
      <w:szCs w:val="16"/>
      <w:lang w:val="en-AU" w:eastAsia="en-AU" w:bidi="ar-SA"/>
    </w:rPr>
  </w:style>
  <w:style w:type="character" w:customStyle="1" w:styleId="BodyTextIndentChar">
    <w:name w:val="Body Text Indent Char"/>
    <w:basedOn w:val="DefaultParagraphFont"/>
    <w:link w:val="BodyTextIndent"/>
    <w:rsid w:val="00516C1C"/>
    <w:rPr>
      <w:sz w:val="22"/>
      <w:szCs w:val="24"/>
      <w:lang w:val="en-AU" w:eastAsia="en-AU" w:bidi="ar-SA"/>
    </w:rPr>
  </w:style>
  <w:style w:type="character" w:customStyle="1" w:styleId="BodyTextIndent2Char">
    <w:name w:val="Body Text Indent 2 Char"/>
    <w:basedOn w:val="DefaultParagraphFont"/>
    <w:link w:val="BodyTextIndent2"/>
    <w:rsid w:val="00516C1C"/>
    <w:rPr>
      <w:sz w:val="22"/>
      <w:szCs w:val="24"/>
      <w:lang w:val="en-AU" w:eastAsia="en-AU" w:bidi="ar-SA"/>
    </w:rPr>
  </w:style>
  <w:style w:type="character" w:customStyle="1" w:styleId="BodyTextIndent3Char">
    <w:name w:val="Body Text Indent 3 Char"/>
    <w:basedOn w:val="DefaultParagraphFont"/>
    <w:link w:val="BodyTextIndent3"/>
    <w:rsid w:val="00516C1C"/>
    <w:rPr>
      <w:sz w:val="16"/>
      <w:szCs w:val="16"/>
      <w:lang w:val="en-AU" w:eastAsia="en-AU" w:bidi="ar-SA"/>
    </w:rPr>
  </w:style>
  <w:style w:type="character" w:customStyle="1" w:styleId="ClosingChar">
    <w:name w:val="Closing Char"/>
    <w:basedOn w:val="DefaultParagraphFont"/>
    <w:link w:val="Closing"/>
    <w:rsid w:val="00516C1C"/>
    <w:rPr>
      <w:sz w:val="22"/>
      <w:szCs w:val="24"/>
      <w:lang w:val="en-AU" w:eastAsia="en-AU" w:bidi="ar-SA"/>
    </w:rPr>
  </w:style>
  <w:style w:type="character" w:customStyle="1" w:styleId="CommentTextChar">
    <w:name w:val="Comment Text Char"/>
    <w:basedOn w:val="DefaultParagraphFont"/>
    <w:link w:val="CommentText"/>
    <w:rsid w:val="00516C1C"/>
    <w:rPr>
      <w:lang w:val="en-AU" w:eastAsia="en-AU" w:bidi="ar-SA"/>
    </w:rPr>
  </w:style>
  <w:style w:type="character" w:customStyle="1" w:styleId="CommentSubjectChar">
    <w:name w:val="Comment Subject Char"/>
    <w:basedOn w:val="CommentTextChar"/>
    <w:link w:val="CommentSubject"/>
    <w:rsid w:val="00516C1C"/>
    <w:rPr>
      <w:b/>
      <w:bCs/>
      <w:szCs w:val="24"/>
      <w:lang w:val="en-AU" w:eastAsia="en-AU" w:bidi="ar-SA"/>
    </w:rPr>
  </w:style>
  <w:style w:type="character" w:customStyle="1" w:styleId="DateChar">
    <w:name w:val="Date Char"/>
    <w:basedOn w:val="DefaultParagraphFont"/>
    <w:link w:val="Date"/>
    <w:rsid w:val="00516C1C"/>
    <w:rPr>
      <w:sz w:val="22"/>
      <w:szCs w:val="24"/>
      <w:lang w:val="en-AU" w:eastAsia="en-AU" w:bidi="ar-SA"/>
    </w:rPr>
  </w:style>
  <w:style w:type="character" w:customStyle="1" w:styleId="DocumentMapChar">
    <w:name w:val="Document Map Char"/>
    <w:basedOn w:val="DefaultParagraphFont"/>
    <w:link w:val="DocumentMap"/>
    <w:rsid w:val="00516C1C"/>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516C1C"/>
    <w:rPr>
      <w:sz w:val="22"/>
      <w:szCs w:val="24"/>
      <w:lang w:val="en-AU" w:eastAsia="en-AU" w:bidi="ar-SA"/>
    </w:rPr>
  </w:style>
  <w:style w:type="character" w:customStyle="1" w:styleId="EndnoteTextChar">
    <w:name w:val="Endnote Text Char"/>
    <w:basedOn w:val="DefaultParagraphFont"/>
    <w:link w:val="EndnoteText"/>
    <w:rsid w:val="00516C1C"/>
    <w:rPr>
      <w:lang w:val="en-AU" w:eastAsia="en-AU" w:bidi="ar-SA"/>
    </w:rPr>
  </w:style>
  <w:style w:type="character" w:customStyle="1" w:styleId="FootnoteTextChar">
    <w:name w:val="Footnote Text Char"/>
    <w:basedOn w:val="DefaultParagraphFont"/>
    <w:link w:val="FootnoteText"/>
    <w:rsid w:val="00516C1C"/>
    <w:rPr>
      <w:lang w:val="en-AU" w:eastAsia="en-AU" w:bidi="ar-SA"/>
    </w:rPr>
  </w:style>
  <w:style w:type="character" w:customStyle="1" w:styleId="HTMLAddressChar">
    <w:name w:val="HTML Address Char"/>
    <w:basedOn w:val="DefaultParagraphFont"/>
    <w:link w:val="HTMLAddress"/>
    <w:rsid w:val="00516C1C"/>
    <w:rPr>
      <w:i/>
      <w:iCs/>
      <w:sz w:val="22"/>
      <w:szCs w:val="24"/>
      <w:lang w:val="en-AU" w:eastAsia="en-AU" w:bidi="ar-SA"/>
    </w:rPr>
  </w:style>
  <w:style w:type="character" w:customStyle="1" w:styleId="HTMLPreformattedChar">
    <w:name w:val="HTML Preformatted Char"/>
    <w:basedOn w:val="DefaultParagraphFont"/>
    <w:link w:val="HTMLPreformatted"/>
    <w:rsid w:val="00516C1C"/>
    <w:rPr>
      <w:rFonts w:ascii="Courier New" w:hAnsi="Courier New" w:cs="Courier New"/>
      <w:lang w:val="en-AU" w:eastAsia="en-AU" w:bidi="ar-SA"/>
    </w:rPr>
  </w:style>
  <w:style w:type="character" w:customStyle="1" w:styleId="MessageHeaderChar">
    <w:name w:val="Message Header Char"/>
    <w:basedOn w:val="DefaultParagraphFont"/>
    <w:link w:val="MessageHeader"/>
    <w:rsid w:val="00516C1C"/>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516C1C"/>
    <w:rPr>
      <w:sz w:val="22"/>
      <w:szCs w:val="24"/>
      <w:lang w:val="en-AU" w:eastAsia="en-AU" w:bidi="ar-SA"/>
    </w:rPr>
  </w:style>
  <w:style w:type="character" w:customStyle="1" w:styleId="PlainTextChar">
    <w:name w:val="Plain Text Char"/>
    <w:basedOn w:val="DefaultParagraphFont"/>
    <w:link w:val="PlainText"/>
    <w:rsid w:val="00516C1C"/>
    <w:rPr>
      <w:rFonts w:ascii="Courier New" w:hAnsi="Courier New" w:cs="Courier New"/>
      <w:sz w:val="22"/>
      <w:lang w:val="en-AU" w:eastAsia="en-AU" w:bidi="ar-SA"/>
    </w:rPr>
  </w:style>
  <w:style w:type="character" w:customStyle="1" w:styleId="SalutationChar">
    <w:name w:val="Salutation Char"/>
    <w:basedOn w:val="DefaultParagraphFont"/>
    <w:link w:val="Salutation"/>
    <w:rsid w:val="00516C1C"/>
    <w:rPr>
      <w:sz w:val="22"/>
      <w:szCs w:val="24"/>
      <w:lang w:val="en-AU" w:eastAsia="en-AU" w:bidi="ar-SA"/>
    </w:rPr>
  </w:style>
  <w:style w:type="character" w:customStyle="1" w:styleId="SignatureChar">
    <w:name w:val="Signature Char"/>
    <w:basedOn w:val="DefaultParagraphFont"/>
    <w:link w:val="Signature"/>
    <w:rsid w:val="00516C1C"/>
    <w:rPr>
      <w:sz w:val="22"/>
      <w:szCs w:val="24"/>
      <w:lang w:val="en-AU" w:eastAsia="en-AU" w:bidi="ar-SA"/>
    </w:rPr>
  </w:style>
  <w:style w:type="character" w:customStyle="1" w:styleId="SubtitleChar">
    <w:name w:val="Subtitle Char"/>
    <w:basedOn w:val="DefaultParagraphFont"/>
    <w:link w:val="Subtitle"/>
    <w:rsid w:val="00516C1C"/>
    <w:rPr>
      <w:rFonts w:ascii="Arial" w:hAnsi="Arial" w:cs="Arial"/>
      <w:sz w:val="24"/>
      <w:szCs w:val="24"/>
      <w:lang w:val="en-AU" w:eastAsia="en-AU" w:bidi="ar-SA"/>
    </w:rPr>
  </w:style>
  <w:style w:type="character" w:customStyle="1" w:styleId="TitleChar">
    <w:name w:val="Title Char"/>
    <w:basedOn w:val="DefaultParagraphFont"/>
    <w:link w:val="Title"/>
    <w:rsid w:val="00516C1C"/>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516C1C"/>
    <w:rPr>
      <w:sz w:val="22"/>
      <w:szCs w:val="24"/>
      <w:lang w:val="en-AU" w:eastAsia="en-AU" w:bidi="ar-SA"/>
    </w:rPr>
  </w:style>
  <w:style w:type="character" w:customStyle="1" w:styleId="BodyTextFirstIndent2Char">
    <w:name w:val="Body Text First Indent 2 Char"/>
    <w:basedOn w:val="BodyTextIndentChar"/>
    <w:link w:val="BodyTextFirstIndent2"/>
    <w:rsid w:val="00516C1C"/>
    <w:rPr>
      <w:sz w:val="22"/>
      <w:szCs w:val="24"/>
      <w:lang w:val="en-AU" w:eastAsia="en-AU" w:bidi="ar-SA"/>
    </w:rPr>
  </w:style>
  <w:style w:type="character" w:customStyle="1" w:styleId="MacroTextChar">
    <w:name w:val="Macro Text Char"/>
    <w:basedOn w:val="DefaultParagraphFont"/>
    <w:link w:val="MacroText"/>
    <w:rsid w:val="00516C1C"/>
    <w:rPr>
      <w:rFonts w:ascii="Courier New" w:hAnsi="Courier New" w:cs="Courier New"/>
      <w:lang w:val="en-AU" w:eastAsia="en-AU" w:bidi="ar-SA"/>
    </w:rPr>
  </w:style>
  <w:style w:type="character" w:customStyle="1" w:styleId="ShortTChar">
    <w:name w:val="ShortT Char"/>
    <w:basedOn w:val="DefaultParagraphFont"/>
    <w:link w:val="ShortT"/>
    <w:rsid w:val="0048371A"/>
    <w:rPr>
      <w:b/>
      <w:sz w:val="40"/>
    </w:rPr>
  </w:style>
  <w:style w:type="character" w:customStyle="1" w:styleId="ActnoChar">
    <w:name w:val="Actno Char"/>
    <w:basedOn w:val="ShortTChar"/>
    <w:link w:val="Actno"/>
    <w:rsid w:val="00516C1C"/>
    <w:rPr>
      <w:b/>
      <w:sz w:val="40"/>
    </w:rPr>
  </w:style>
  <w:style w:type="paragraph" w:customStyle="1" w:styleId="CompiledActNo">
    <w:name w:val="CompiledActNo"/>
    <w:basedOn w:val="OPCParaBase"/>
    <w:next w:val="Normal"/>
    <w:rsid w:val="000F00E4"/>
    <w:rPr>
      <w:b/>
      <w:sz w:val="24"/>
      <w:szCs w:val="24"/>
    </w:rPr>
  </w:style>
  <w:style w:type="character" w:customStyle="1" w:styleId="OPCCharBase">
    <w:name w:val="OPCCharBase"/>
    <w:uiPriority w:val="1"/>
    <w:qFormat/>
    <w:rsid w:val="000F00E4"/>
  </w:style>
  <w:style w:type="paragraph" w:customStyle="1" w:styleId="OPCParaBase">
    <w:name w:val="OPCParaBase"/>
    <w:link w:val="OPCParaBaseChar"/>
    <w:qFormat/>
    <w:rsid w:val="000F00E4"/>
    <w:pPr>
      <w:spacing w:line="260" w:lineRule="atLeast"/>
    </w:pPr>
    <w:rPr>
      <w:sz w:val="22"/>
    </w:rPr>
  </w:style>
  <w:style w:type="paragraph" w:customStyle="1" w:styleId="WRStyle">
    <w:name w:val="WR Style"/>
    <w:aliases w:val="WR"/>
    <w:basedOn w:val="OPCParaBase"/>
    <w:rsid w:val="000F00E4"/>
    <w:pPr>
      <w:spacing w:before="240" w:line="240" w:lineRule="auto"/>
      <w:ind w:left="284" w:hanging="284"/>
    </w:pPr>
    <w:rPr>
      <w:b/>
      <w:i/>
      <w:kern w:val="28"/>
      <w:sz w:val="24"/>
    </w:rPr>
  </w:style>
  <w:style w:type="table" w:customStyle="1" w:styleId="CFlag">
    <w:name w:val="CFlag"/>
    <w:basedOn w:val="TableNormal"/>
    <w:uiPriority w:val="99"/>
    <w:rsid w:val="000F00E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F00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00E4"/>
    <w:pPr>
      <w:pBdr>
        <w:top w:val="single" w:sz="4" w:space="1" w:color="auto"/>
      </w:pBdr>
      <w:spacing w:before="360"/>
      <w:ind w:right="397"/>
      <w:jc w:val="both"/>
    </w:pPr>
  </w:style>
  <w:style w:type="paragraph" w:customStyle="1" w:styleId="ENotesHeading1">
    <w:name w:val="ENotesHeading 1"/>
    <w:aliases w:val="Enh1"/>
    <w:basedOn w:val="OPCParaBase"/>
    <w:next w:val="Normal"/>
    <w:rsid w:val="000F00E4"/>
    <w:pPr>
      <w:spacing w:before="120"/>
      <w:outlineLvl w:val="1"/>
    </w:pPr>
    <w:rPr>
      <w:b/>
      <w:sz w:val="28"/>
      <w:szCs w:val="28"/>
    </w:rPr>
  </w:style>
  <w:style w:type="paragraph" w:customStyle="1" w:styleId="ENotesHeading2">
    <w:name w:val="ENotesHeading 2"/>
    <w:aliases w:val="Enh2"/>
    <w:basedOn w:val="OPCParaBase"/>
    <w:next w:val="Normal"/>
    <w:rsid w:val="000F00E4"/>
    <w:pPr>
      <w:spacing w:before="120" w:after="120"/>
      <w:outlineLvl w:val="2"/>
    </w:pPr>
    <w:rPr>
      <w:b/>
      <w:sz w:val="24"/>
      <w:szCs w:val="28"/>
    </w:rPr>
  </w:style>
  <w:style w:type="paragraph" w:customStyle="1" w:styleId="ENotesHeading3">
    <w:name w:val="ENotesHeading 3"/>
    <w:aliases w:val="Enh3"/>
    <w:basedOn w:val="OPCParaBase"/>
    <w:next w:val="Normal"/>
    <w:rsid w:val="000F00E4"/>
    <w:pPr>
      <w:keepNext/>
      <w:spacing w:before="120" w:line="240" w:lineRule="auto"/>
      <w:outlineLvl w:val="4"/>
    </w:pPr>
    <w:rPr>
      <w:b/>
      <w:szCs w:val="24"/>
    </w:rPr>
  </w:style>
  <w:style w:type="paragraph" w:customStyle="1" w:styleId="ENotesText">
    <w:name w:val="ENotesText"/>
    <w:aliases w:val="Ent"/>
    <w:basedOn w:val="OPCParaBase"/>
    <w:next w:val="Normal"/>
    <w:rsid w:val="000F00E4"/>
    <w:pPr>
      <w:spacing w:before="120"/>
    </w:pPr>
  </w:style>
  <w:style w:type="paragraph" w:customStyle="1" w:styleId="CompiledMadeUnder">
    <w:name w:val="CompiledMadeUnder"/>
    <w:basedOn w:val="OPCParaBase"/>
    <w:next w:val="Normal"/>
    <w:rsid w:val="000F00E4"/>
    <w:rPr>
      <w:i/>
      <w:sz w:val="24"/>
      <w:szCs w:val="24"/>
    </w:rPr>
  </w:style>
  <w:style w:type="paragraph" w:customStyle="1" w:styleId="Paragraphsub-sub-sub">
    <w:name w:val="Paragraph(sub-sub-sub)"/>
    <w:aliases w:val="aaaa"/>
    <w:basedOn w:val="OPCParaBase"/>
    <w:rsid w:val="000F00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00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00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00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00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00E4"/>
    <w:pPr>
      <w:spacing w:before="60" w:line="240" w:lineRule="auto"/>
    </w:pPr>
    <w:rPr>
      <w:rFonts w:cs="Arial"/>
      <w:sz w:val="20"/>
      <w:szCs w:val="22"/>
    </w:rPr>
  </w:style>
  <w:style w:type="paragraph" w:customStyle="1" w:styleId="ActHead10">
    <w:name w:val="ActHead 10"/>
    <w:aliases w:val="sp"/>
    <w:basedOn w:val="OPCParaBase"/>
    <w:next w:val="ActHead3"/>
    <w:rsid w:val="000F00E4"/>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F00E4"/>
    <w:pPr>
      <w:keepNext/>
      <w:spacing w:before="60" w:line="240" w:lineRule="atLeast"/>
    </w:pPr>
    <w:rPr>
      <w:b/>
      <w:sz w:val="20"/>
    </w:rPr>
  </w:style>
  <w:style w:type="paragraph" w:customStyle="1" w:styleId="NoteToSubpara">
    <w:name w:val="NoteToSubpara"/>
    <w:aliases w:val="nts"/>
    <w:basedOn w:val="OPCParaBase"/>
    <w:rsid w:val="000F00E4"/>
    <w:pPr>
      <w:spacing w:before="40" w:line="198" w:lineRule="exact"/>
      <w:ind w:left="2835" w:hanging="709"/>
    </w:pPr>
    <w:rPr>
      <w:sz w:val="18"/>
    </w:rPr>
  </w:style>
  <w:style w:type="paragraph" w:customStyle="1" w:styleId="ENoteTableHeading">
    <w:name w:val="ENoteTableHeading"/>
    <w:aliases w:val="enth"/>
    <w:basedOn w:val="OPCParaBase"/>
    <w:rsid w:val="000F00E4"/>
    <w:pPr>
      <w:keepNext/>
      <w:spacing w:before="60" w:line="240" w:lineRule="atLeast"/>
    </w:pPr>
    <w:rPr>
      <w:rFonts w:ascii="Arial" w:hAnsi="Arial"/>
      <w:b/>
      <w:sz w:val="16"/>
    </w:rPr>
  </w:style>
  <w:style w:type="paragraph" w:customStyle="1" w:styleId="ENoteTTi">
    <w:name w:val="ENoteTTi"/>
    <w:aliases w:val="entti"/>
    <w:basedOn w:val="OPCParaBase"/>
    <w:rsid w:val="000F00E4"/>
    <w:pPr>
      <w:keepNext/>
      <w:spacing w:before="60" w:line="240" w:lineRule="atLeast"/>
      <w:ind w:left="170"/>
    </w:pPr>
    <w:rPr>
      <w:sz w:val="16"/>
    </w:rPr>
  </w:style>
  <w:style w:type="paragraph" w:customStyle="1" w:styleId="ENoteTTIndentHeading">
    <w:name w:val="ENoteTTIndentHeading"/>
    <w:aliases w:val="enTTHi"/>
    <w:basedOn w:val="OPCParaBase"/>
    <w:rsid w:val="000F00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00E4"/>
    <w:pPr>
      <w:spacing w:before="60" w:line="240" w:lineRule="atLeast"/>
    </w:pPr>
    <w:rPr>
      <w:sz w:val="16"/>
    </w:rPr>
  </w:style>
  <w:style w:type="paragraph" w:customStyle="1" w:styleId="MadeunderText">
    <w:name w:val="MadeunderText"/>
    <w:basedOn w:val="OPCParaBase"/>
    <w:next w:val="CompiledMadeUnder"/>
    <w:rsid w:val="000F00E4"/>
    <w:pPr>
      <w:spacing w:before="240"/>
    </w:pPr>
    <w:rPr>
      <w:sz w:val="24"/>
      <w:szCs w:val="24"/>
    </w:rPr>
  </w:style>
  <w:style w:type="paragraph" w:customStyle="1" w:styleId="SubPartCASA">
    <w:name w:val="SubPart(CASA)"/>
    <w:aliases w:val="csp"/>
    <w:basedOn w:val="OPCParaBase"/>
    <w:next w:val="ActHead3"/>
    <w:rsid w:val="000F00E4"/>
    <w:pPr>
      <w:keepNext/>
      <w:keepLines/>
      <w:spacing w:before="280"/>
      <w:outlineLvl w:val="1"/>
    </w:pPr>
    <w:rPr>
      <w:b/>
      <w:kern w:val="28"/>
      <w:sz w:val="32"/>
    </w:rPr>
  </w:style>
  <w:style w:type="character" w:customStyle="1" w:styleId="CharSubPartTextCASA">
    <w:name w:val="CharSubPartText(CASA)"/>
    <w:basedOn w:val="OPCCharBase"/>
    <w:uiPriority w:val="1"/>
    <w:rsid w:val="000F00E4"/>
  </w:style>
  <w:style w:type="character" w:customStyle="1" w:styleId="CharSubPartNoCASA">
    <w:name w:val="CharSubPartNo(CASA)"/>
    <w:basedOn w:val="OPCCharBase"/>
    <w:uiPriority w:val="1"/>
    <w:rsid w:val="000F00E4"/>
  </w:style>
  <w:style w:type="paragraph" w:customStyle="1" w:styleId="ENoteTTIndentHeadingSub">
    <w:name w:val="ENoteTTIndentHeadingSub"/>
    <w:aliases w:val="enTTHis"/>
    <w:basedOn w:val="OPCParaBase"/>
    <w:rsid w:val="000F00E4"/>
    <w:pPr>
      <w:keepNext/>
      <w:spacing w:before="60" w:line="240" w:lineRule="atLeast"/>
      <w:ind w:left="340"/>
    </w:pPr>
    <w:rPr>
      <w:b/>
      <w:sz w:val="16"/>
    </w:rPr>
  </w:style>
  <w:style w:type="paragraph" w:customStyle="1" w:styleId="ENoteTTiSub">
    <w:name w:val="ENoteTTiSub"/>
    <w:aliases w:val="enttis"/>
    <w:basedOn w:val="OPCParaBase"/>
    <w:rsid w:val="000F00E4"/>
    <w:pPr>
      <w:keepNext/>
      <w:spacing w:before="60" w:line="240" w:lineRule="atLeast"/>
      <w:ind w:left="340"/>
    </w:pPr>
    <w:rPr>
      <w:sz w:val="16"/>
    </w:rPr>
  </w:style>
  <w:style w:type="paragraph" w:customStyle="1" w:styleId="SubDivisionMigration">
    <w:name w:val="SubDivisionMigration"/>
    <w:aliases w:val="sdm"/>
    <w:basedOn w:val="OPCParaBase"/>
    <w:rsid w:val="000F00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00E4"/>
    <w:pPr>
      <w:keepNext/>
      <w:keepLines/>
      <w:spacing w:before="240" w:line="240" w:lineRule="auto"/>
      <w:ind w:left="1134" w:hanging="1134"/>
    </w:pPr>
    <w:rPr>
      <w:b/>
      <w:sz w:val="28"/>
    </w:rPr>
  </w:style>
  <w:style w:type="paragraph" w:customStyle="1" w:styleId="SOText">
    <w:name w:val="SO Text"/>
    <w:aliases w:val="sot"/>
    <w:link w:val="SOTextChar"/>
    <w:rsid w:val="000F00E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F00E4"/>
    <w:rPr>
      <w:rFonts w:eastAsiaTheme="minorHAnsi" w:cstheme="minorBidi"/>
      <w:sz w:val="22"/>
      <w:lang w:eastAsia="en-US"/>
    </w:rPr>
  </w:style>
  <w:style w:type="paragraph" w:customStyle="1" w:styleId="SOTextNote">
    <w:name w:val="SO TextNote"/>
    <w:aliases w:val="sont"/>
    <w:basedOn w:val="SOText"/>
    <w:qFormat/>
    <w:rsid w:val="000F00E4"/>
    <w:pPr>
      <w:spacing w:before="122" w:line="198" w:lineRule="exact"/>
      <w:ind w:left="1843" w:hanging="709"/>
    </w:pPr>
    <w:rPr>
      <w:sz w:val="18"/>
    </w:rPr>
  </w:style>
  <w:style w:type="paragraph" w:customStyle="1" w:styleId="SOPara">
    <w:name w:val="SO Para"/>
    <w:aliases w:val="soa"/>
    <w:basedOn w:val="SOText"/>
    <w:link w:val="SOParaChar"/>
    <w:qFormat/>
    <w:rsid w:val="000F00E4"/>
    <w:pPr>
      <w:tabs>
        <w:tab w:val="right" w:pos="1786"/>
      </w:tabs>
      <w:spacing w:before="40"/>
      <w:ind w:left="2070" w:hanging="936"/>
    </w:pPr>
  </w:style>
  <w:style w:type="character" w:customStyle="1" w:styleId="SOParaChar">
    <w:name w:val="SO Para Char"/>
    <w:aliases w:val="soa Char"/>
    <w:basedOn w:val="DefaultParagraphFont"/>
    <w:link w:val="SOPara"/>
    <w:rsid w:val="000F00E4"/>
    <w:rPr>
      <w:rFonts w:eastAsiaTheme="minorHAnsi" w:cstheme="minorBidi"/>
      <w:sz w:val="22"/>
      <w:lang w:eastAsia="en-US"/>
    </w:rPr>
  </w:style>
  <w:style w:type="paragraph" w:customStyle="1" w:styleId="FileName">
    <w:name w:val="FileName"/>
    <w:basedOn w:val="Normal"/>
    <w:rsid w:val="000F00E4"/>
  </w:style>
  <w:style w:type="paragraph" w:customStyle="1" w:styleId="SOHeadBold">
    <w:name w:val="SO HeadBold"/>
    <w:aliases w:val="sohb"/>
    <w:basedOn w:val="SOText"/>
    <w:next w:val="SOText"/>
    <w:link w:val="SOHeadBoldChar"/>
    <w:qFormat/>
    <w:rsid w:val="000F00E4"/>
    <w:rPr>
      <w:b/>
    </w:rPr>
  </w:style>
  <w:style w:type="character" w:customStyle="1" w:styleId="SOHeadBoldChar">
    <w:name w:val="SO HeadBold Char"/>
    <w:aliases w:val="sohb Char"/>
    <w:basedOn w:val="DefaultParagraphFont"/>
    <w:link w:val="SOHeadBold"/>
    <w:rsid w:val="000F00E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00E4"/>
    <w:rPr>
      <w:i/>
    </w:rPr>
  </w:style>
  <w:style w:type="character" w:customStyle="1" w:styleId="SOHeadItalicChar">
    <w:name w:val="SO HeadItalic Char"/>
    <w:aliases w:val="sohi Char"/>
    <w:basedOn w:val="DefaultParagraphFont"/>
    <w:link w:val="SOHeadItalic"/>
    <w:rsid w:val="000F00E4"/>
    <w:rPr>
      <w:rFonts w:eastAsiaTheme="minorHAnsi" w:cstheme="minorBidi"/>
      <w:i/>
      <w:sz w:val="22"/>
      <w:lang w:eastAsia="en-US"/>
    </w:rPr>
  </w:style>
  <w:style w:type="paragraph" w:customStyle="1" w:styleId="SOBullet">
    <w:name w:val="SO Bullet"/>
    <w:aliases w:val="sotb"/>
    <w:basedOn w:val="SOText"/>
    <w:link w:val="SOBulletChar"/>
    <w:qFormat/>
    <w:rsid w:val="000F00E4"/>
    <w:pPr>
      <w:ind w:left="1559" w:hanging="425"/>
    </w:pPr>
  </w:style>
  <w:style w:type="character" w:customStyle="1" w:styleId="SOBulletChar">
    <w:name w:val="SO Bullet Char"/>
    <w:aliases w:val="sotb Char"/>
    <w:basedOn w:val="DefaultParagraphFont"/>
    <w:link w:val="SOBullet"/>
    <w:rsid w:val="000F00E4"/>
    <w:rPr>
      <w:rFonts w:eastAsiaTheme="minorHAnsi" w:cstheme="minorBidi"/>
      <w:sz w:val="22"/>
      <w:lang w:eastAsia="en-US"/>
    </w:rPr>
  </w:style>
  <w:style w:type="paragraph" w:customStyle="1" w:styleId="SOBulletNote">
    <w:name w:val="SO BulletNote"/>
    <w:aliases w:val="sonb"/>
    <w:basedOn w:val="SOTextNote"/>
    <w:link w:val="SOBulletNoteChar"/>
    <w:qFormat/>
    <w:rsid w:val="000F00E4"/>
    <w:pPr>
      <w:tabs>
        <w:tab w:val="left" w:pos="1560"/>
      </w:tabs>
      <w:ind w:left="2268" w:hanging="1134"/>
    </w:pPr>
  </w:style>
  <w:style w:type="character" w:customStyle="1" w:styleId="SOBulletNoteChar">
    <w:name w:val="SO BulletNote Char"/>
    <w:aliases w:val="sonb Char"/>
    <w:basedOn w:val="DefaultParagraphFont"/>
    <w:link w:val="SOBulletNote"/>
    <w:rsid w:val="000F00E4"/>
    <w:rPr>
      <w:rFonts w:eastAsiaTheme="minorHAnsi" w:cstheme="minorBidi"/>
      <w:sz w:val="18"/>
      <w:lang w:eastAsia="en-US"/>
    </w:rPr>
  </w:style>
  <w:style w:type="paragraph" w:customStyle="1" w:styleId="FreeForm">
    <w:name w:val="FreeForm"/>
    <w:rsid w:val="000F00E4"/>
    <w:rPr>
      <w:rFonts w:ascii="Arial" w:eastAsiaTheme="minorHAnsi" w:hAnsi="Arial" w:cstheme="minorBidi"/>
      <w:sz w:val="22"/>
      <w:lang w:eastAsia="en-US"/>
    </w:rPr>
  </w:style>
  <w:style w:type="character" w:customStyle="1" w:styleId="notetextChar">
    <w:name w:val="note(text) Char"/>
    <w:aliases w:val="n Char"/>
    <w:link w:val="notetext"/>
    <w:rsid w:val="00667836"/>
    <w:rPr>
      <w:sz w:val="18"/>
    </w:rPr>
  </w:style>
  <w:style w:type="character" w:customStyle="1" w:styleId="ActHead5Char">
    <w:name w:val="ActHead 5 Char"/>
    <w:aliases w:val="s Char"/>
    <w:link w:val="ActHead5"/>
    <w:rsid w:val="00667836"/>
    <w:rPr>
      <w:b/>
      <w:kern w:val="28"/>
      <w:sz w:val="24"/>
    </w:rPr>
  </w:style>
  <w:style w:type="numbering" w:customStyle="1" w:styleId="OPCBodyList">
    <w:name w:val="OPCBodyList"/>
    <w:uiPriority w:val="99"/>
    <w:rsid w:val="004072BC"/>
    <w:pPr>
      <w:numPr>
        <w:numId w:val="15"/>
      </w:numPr>
    </w:pPr>
  </w:style>
  <w:style w:type="character" w:customStyle="1" w:styleId="OPCParaBaseChar">
    <w:name w:val="OPCParaBase Char"/>
    <w:basedOn w:val="DefaultParagraphFont"/>
    <w:link w:val="OPCParaBase"/>
    <w:rsid w:val="004072BC"/>
    <w:rPr>
      <w:sz w:val="22"/>
    </w:rPr>
  </w:style>
  <w:style w:type="paragraph" w:styleId="Revision">
    <w:name w:val="Revision"/>
    <w:hidden/>
    <w:uiPriority w:val="99"/>
    <w:semiHidden/>
    <w:rsid w:val="00B4580C"/>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2489-DF5D-4A69-B83C-A17FA30D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Pages>
  <Words>132704</Words>
  <Characters>655150</Characters>
  <Application>Microsoft Office Word</Application>
  <DocSecurity>0</DocSecurity>
  <PresentationFormat/>
  <Lines>15717</Lines>
  <Paragraphs>7276</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785688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2013-01-14T02:27:00Z</cp:lastPrinted>
  <dcterms:created xsi:type="dcterms:W3CDTF">2015-10-07T04:58:00Z</dcterms:created>
  <dcterms:modified xsi:type="dcterms:W3CDTF">2015-10-07T04:58:00Z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Actno">
    <vt:lpwstr/>
  </property>
  <property fmtid="{D5CDD505-2E9C-101B-9397-08002B2CF9AE}" pid="7" name="Class">
    <vt:lpwstr/>
  </property>
  <property fmtid="{D5CDD505-2E9C-101B-9397-08002B2CF9AE}" pid="8" name="ChangedTitle">
    <vt:lpwstr/>
  </property>
  <property fmtid="{D5CDD505-2E9C-101B-9397-08002B2CF9AE}" pid="9" name="DoNotAsk">
    <vt:lpwstr>0</vt:lpwstr>
  </property>
  <property fmtid="{D5CDD505-2E9C-101B-9397-08002B2CF9AE}" pid="10" name="Classification">
    <vt:lpwstr>UNCLASSIFIED</vt:lpwstr>
  </property>
  <property fmtid="{D5CDD505-2E9C-101B-9397-08002B2CF9AE}" pid="11" name="Converted">
    <vt:bool>false</vt:bool>
  </property>
  <property fmtid="{D5CDD505-2E9C-101B-9397-08002B2CF9AE}" pid="12" name="DLM">
    <vt:lpwstr>No DLM</vt:lpwstr>
  </property>
  <property fmtid="{D5CDD505-2E9C-101B-9397-08002B2CF9AE}" pid="13" name="CompilationNumber">
    <vt:lpwstr>108</vt:lpwstr>
  </property>
  <property fmtid="{D5CDD505-2E9C-101B-9397-08002B2CF9AE}" pid="14" name="StartDate">
    <vt:filetime>2015-10-07T13:00:00Z</vt:filetime>
  </property>
  <property fmtid="{D5CDD505-2E9C-101B-9397-08002B2CF9AE}" pid="15" name="PreparedDate">
    <vt:filetime>2015-10-07T13:00:00Z</vt:filetime>
  </property>
  <property fmtid="{D5CDD505-2E9C-101B-9397-08002B2CF9AE}" pid="16" name="RegisteredDate">
    <vt:filetime>2015-10-07T13:00:00Z</vt:filetime>
  </property>
  <property fmtid="{D5CDD505-2E9C-101B-9397-08002B2CF9AE}" pid="17" name="CompilationVersion">
    <vt:i4>2</vt:i4>
  </property>
</Properties>
</file>