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47" w:rsidRDefault="00B01F47" w:rsidP="00193F6B">
      <w:pPr>
        <w:pBdr>
          <w:top w:val="single" w:sz="4" w:space="1" w:color="auto"/>
        </w:pBdr>
        <w:spacing w:before="6240" w:after="120" w:line="240" w:lineRule="auto"/>
        <w:ind w:left="3312" w:right="3312"/>
        <w:jc w:val="center"/>
        <w:rPr>
          <w:rFonts w:ascii="Times New Roman" w:hAnsi="Times New Roman"/>
        </w:rPr>
      </w:pPr>
      <w:bookmarkStart w:id="0" w:name="_GoBack"/>
      <w:bookmarkEnd w:id="0"/>
    </w:p>
    <w:p w:rsidR="000F72D8" w:rsidRPr="00CC2F14" w:rsidRDefault="000F72D8" w:rsidP="00B01F47">
      <w:pPr>
        <w:spacing w:before="120" w:after="120" w:line="240" w:lineRule="auto"/>
        <w:jc w:val="center"/>
        <w:rPr>
          <w:rFonts w:ascii="Times New Roman" w:hAnsi="Times New Roman"/>
          <w:sz w:val="36"/>
        </w:rPr>
      </w:pPr>
      <w:r w:rsidRPr="00CC2F14">
        <w:rPr>
          <w:rFonts w:ascii="Times New Roman" w:hAnsi="Times New Roman"/>
          <w:sz w:val="36"/>
        </w:rPr>
        <w:t>COMMONWEALTH INSCRIBED STOCK.</w:t>
      </w:r>
    </w:p>
    <w:p w:rsidR="00B01F47" w:rsidRDefault="00B01F47" w:rsidP="00B01F47">
      <w:pPr>
        <w:pBdr>
          <w:top w:val="single" w:sz="4" w:space="1" w:color="auto"/>
        </w:pBdr>
        <w:spacing w:before="120" w:after="120" w:line="240" w:lineRule="auto"/>
        <w:ind w:left="4032" w:right="4032"/>
        <w:jc w:val="center"/>
        <w:rPr>
          <w:rFonts w:ascii="Times New Roman" w:hAnsi="Times New Roman"/>
        </w:rPr>
      </w:pPr>
    </w:p>
    <w:p w:rsidR="000F72D8" w:rsidRPr="00CC2F14" w:rsidRDefault="000F72D8" w:rsidP="00B01F47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CC2F14">
        <w:rPr>
          <w:rFonts w:ascii="Times New Roman" w:hAnsi="Times New Roman"/>
          <w:b/>
          <w:sz w:val="28"/>
        </w:rPr>
        <w:t>No. 40 of 1912.</w:t>
      </w:r>
    </w:p>
    <w:p w:rsidR="000F72D8" w:rsidRPr="00CC2F14" w:rsidRDefault="000F72D8" w:rsidP="008C42EE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CC2F14">
        <w:rPr>
          <w:rFonts w:ascii="Times New Roman" w:hAnsi="Times New Roman"/>
          <w:sz w:val="26"/>
        </w:rPr>
        <w:t xml:space="preserve">An Act to amend the </w:t>
      </w:r>
      <w:r w:rsidRPr="00CC2F14">
        <w:rPr>
          <w:rFonts w:ascii="Times New Roman" w:hAnsi="Times New Roman"/>
          <w:i/>
          <w:sz w:val="26"/>
        </w:rPr>
        <w:t xml:space="preserve">Commonwealth Inscribed Stock Act </w:t>
      </w:r>
      <w:r w:rsidRPr="00CC2F14">
        <w:rPr>
          <w:rFonts w:ascii="Times New Roman" w:hAnsi="Times New Roman"/>
          <w:sz w:val="26"/>
        </w:rPr>
        <w:t>1911.</w:t>
      </w:r>
    </w:p>
    <w:p w:rsidR="000F72D8" w:rsidRPr="00CC2F14" w:rsidRDefault="000F72D8" w:rsidP="00B01F47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CC2F14">
        <w:rPr>
          <w:rFonts w:ascii="Times New Roman" w:hAnsi="Times New Roman"/>
          <w:sz w:val="26"/>
        </w:rPr>
        <w:t>[Assented to 24th December, 1912.]</w:t>
      </w:r>
    </w:p>
    <w:p w:rsidR="000F72D8" w:rsidRPr="003D7312" w:rsidRDefault="000F72D8" w:rsidP="004D62F8">
      <w:pPr>
        <w:spacing w:after="0" w:line="240" w:lineRule="auto"/>
        <w:jc w:val="both"/>
        <w:rPr>
          <w:rFonts w:ascii="Times New Roman" w:hAnsi="Times New Roman"/>
        </w:rPr>
      </w:pPr>
      <w:r w:rsidRPr="003D7312">
        <w:rPr>
          <w:rFonts w:ascii="Times New Roman" w:hAnsi="Times New Roman"/>
        </w:rPr>
        <w:t>BE it enacted by the King</w:t>
      </w:r>
      <w:r w:rsidR="00186120" w:rsidRPr="003D7312">
        <w:rPr>
          <w:rFonts w:ascii="Times New Roman" w:hAnsi="Times New Roman"/>
        </w:rPr>
        <w:t>’</w:t>
      </w:r>
      <w:r w:rsidRPr="003D7312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0F72D8" w:rsidRPr="00CC2F14" w:rsidRDefault="000F72D8" w:rsidP="00CC2F14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C2F14">
        <w:rPr>
          <w:rFonts w:ascii="Times New Roman" w:hAnsi="Times New Roman" w:cs="Times New Roman"/>
          <w:b/>
          <w:sz w:val="20"/>
        </w:rPr>
        <w:t>Short title and citation.</w:t>
      </w:r>
    </w:p>
    <w:p w:rsidR="00E80BD3" w:rsidRDefault="000F72D8" w:rsidP="00966DD7">
      <w:pPr>
        <w:tabs>
          <w:tab w:val="left" w:pos="135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E0AF3">
        <w:rPr>
          <w:rFonts w:ascii="Times New Roman" w:hAnsi="Times New Roman"/>
          <w:b/>
        </w:rPr>
        <w:t>1.</w:t>
      </w:r>
      <w:r w:rsidRPr="009112B1">
        <w:rPr>
          <w:rFonts w:ascii="Times New Roman" w:hAnsi="Times New Roman"/>
        </w:rPr>
        <w:t>—(1.)</w:t>
      </w:r>
      <w:r w:rsidR="00E80BD3">
        <w:rPr>
          <w:rFonts w:ascii="Times New Roman" w:hAnsi="Times New Roman"/>
        </w:rPr>
        <w:tab/>
      </w:r>
      <w:r w:rsidRPr="009112B1">
        <w:rPr>
          <w:rFonts w:ascii="Times New Roman" w:hAnsi="Times New Roman"/>
        </w:rPr>
        <w:t xml:space="preserve">This Act may be cited as the </w:t>
      </w:r>
      <w:r w:rsidRPr="00CE0AF3">
        <w:rPr>
          <w:rFonts w:ascii="Times New Roman" w:hAnsi="Times New Roman"/>
          <w:i/>
        </w:rPr>
        <w:t xml:space="preserve">Commonwealth Inscribed Stock Act </w:t>
      </w:r>
      <w:r w:rsidRPr="009112B1">
        <w:rPr>
          <w:rFonts w:ascii="Times New Roman" w:hAnsi="Times New Roman"/>
        </w:rPr>
        <w:t>1912.</w:t>
      </w:r>
    </w:p>
    <w:p w:rsidR="00E80BD3" w:rsidRDefault="000F72D8" w:rsidP="004D62F8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112B1">
        <w:rPr>
          <w:rFonts w:ascii="Times New Roman" w:hAnsi="Times New Roman"/>
        </w:rPr>
        <w:t>(2.)</w:t>
      </w:r>
      <w:r w:rsidR="00E80BD3">
        <w:rPr>
          <w:rFonts w:ascii="Times New Roman" w:hAnsi="Times New Roman"/>
        </w:rPr>
        <w:tab/>
      </w:r>
      <w:r w:rsidRPr="009112B1">
        <w:rPr>
          <w:rFonts w:ascii="Times New Roman" w:hAnsi="Times New Roman"/>
        </w:rPr>
        <w:t xml:space="preserve">The </w:t>
      </w:r>
      <w:r w:rsidRPr="00CE0AF3">
        <w:rPr>
          <w:rFonts w:ascii="Times New Roman" w:hAnsi="Times New Roman"/>
          <w:i/>
        </w:rPr>
        <w:t xml:space="preserve">Commonwealth Inscribed Stock Act </w:t>
      </w:r>
      <w:r w:rsidRPr="009112B1">
        <w:rPr>
          <w:rFonts w:ascii="Times New Roman" w:hAnsi="Times New Roman"/>
        </w:rPr>
        <w:t xml:space="preserve">1911, as amended by this Act, may be cited as the </w:t>
      </w:r>
      <w:r w:rsidRPr="00CE0AF3">
        <w:rPr>
          <w:rFonts w:ascii="Times New Roman" w:hAnsi="Times New Roman"/>
          <w:i/>
        </w:rPr>
        <w:t xml:space="preserve">Commonwealth Inscribed. Stock Act </w:t>
      </w:r>
      <w:r w:rsidRPr="009112B1">
        <w:rPr>
          <w:rFonts w:ascii="Times New Roman" w:hAnsi="Times New Roman"/>
        </w:rPr>
        <w:t>1911</w:t>
      </w:r>
      <w:r w:rsidR="008C42EE">
        <w:rPr>
          <w:rFonts w:ascii="Times New Roman" w:hAnsi="Times New Roman"/>
        </w:rPr>
        <w:t>–</w:t>
      </w:r>
      <w:r w:rsidRPr="009112B1">
        <w:rPr>
          <w:rFonts w:ascii="Times New Roman" w:hAnsi="Times New Roman"/>
        </w:rPr>
        <w:t>1912.</w:t>
      </w:r>
    </w:p>
    <w:p w:rsidR="00E80BD3" w:rsidRPr="00E80BD3" w:rsidRDefault="000F72D8" w:rsidP="00E80BD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E80BD3">
        <w:rPr>
          <w:rFonts w:ascii="Times New Roman" w:hAnsi="Times New Roman" w:cs="Times New Roman"/>
          <w:b/>
          <w:sz w:val="20"/>
        </w:rPr>
        <w:t>Amendment of s. 45.</w:t>
      </w:r>
    </w:p>
    <w:p w:rsidR="00981C7B" w:rsidRPr="00B67871" w:rsidRDefault="000F72D8" w:rsidP="004D62F8">
      <w:pPr>
        <w:spacing w:after="0" w:line="240" w:lineRule="auto"/>
        <w:ind w:firstLine="432"/>
        <w:jc w:val="both"/>
        <w:rPr>
          <w:rFonts w:ascii="Times New Roman" w:hAnsi="Times New Roman"/>
          <w:szCs w:val="18"/>
        </w:rPr>
      </w:pPr>
      <w:r w:rsidRPr="00CE0AF3">
        <w:rPr>
          <w:rFonts w:ascii="Times New Roman" w:hAnsi="Times New Roman"/>
          <w:b/>
        </w:rPr>
        <w:t>2.</w:t>
      </w:r>
      <w:r w:rsidR="00E80BD3">
        <w:rPr>
          <w:rFonts w:ascii="Times New Roman" w:hAnsi="Times New Roman"/>
        </w:rPr>
        <w:tab/>
      </w:r>
      <w:r w:rsidRPr="009112B1">
        <w:rPr>
          <w:rFonts w:ascii="Times New Roman" w:hAnsi="Times New Roman"/>
        </w:rPr>
        <w:t xml:space="preserve">Section forty-five of the </w:t>
      </w:r>
      <w:r w:rsidRPr="00CE0AF3">
        <w:rPr>
          <w:rFonts w:ascii="Times New Roman" w:hAnsi="Times New Roman"/>
          <w:i/>
        </w:rPr>
        <w:t xml:space="preserve">Commonwealth Inscribed Stock Act </w:t>
      </w:r>
      <w:r w:rsidRPr="009112B1">
        <w:rPr>
          <w:rFonts w:ascii="Times New Roman" w:hAnsi="Times New Roman"/>
        </w:rPr>
        <w:t xml:space="preserve">1911 is amended by inserting after the words </w:t>
      </w:r>
      <w:r w:rsidR="00186120">
        <w:rPr>
          <w:rFonts w:ascii="Times New Roman" w:hAnsi="Times New Roman"/>
        </w:rPr>
        <w:t>“</w:t>
      </w:r>
      <w:r w:rsidRPr="009112B1">
        <w:rPr>
          <w:rFonts w:ascii="Times New Roman" w:hAnsi="Times New Roman"/>
        </w:rPr>
        <w:t>Ten shillings per centum</w:t>
      </w:r>
      <w:r w:rsidR="00186120">
        <w:rPr>
          <w:rFonts w:ascii="Times New Roman" w:hAnsi="Times New Roman"/>
        </w:rPr>
        <w:t>”</w:t>
      </w:r>
      <w:r w:rsidRPr="009112B1">
        <w:rPr>
          <w:rFonts w:ascii="Times New Roman" w:hAnsi="Times New Roman"/>
        </w:rPr>
        <w:t xml:space="preserve"> the words </w:t>
      </w:r>
      <w:r w:rsidR="00186120">
        <w:rPr>
          <w:rFonts w:ascii="Times New Roman" w:hAnsi="Times New Roman"/>
        </w:rPr>
        <w:t>“</w:t>
      </w:r>
      <w:r w:rsidRPr="009112B1">
        <w:rPr>
          <w:rFonts w:ascii="Times New Roman" w:hAnsi="Times New Roman"/>
        </w:rPr>
        <w:t>pe</w:t>
      </w:r>
      <w:r w:rsidR="00E56139">
        <w:rPr>
          <w:rFonts w:ascii="Times New Roman" w:hAnsi="Times New Roman"/>
        </w:rPr>
        <w:t>r</w:t>
      </w:r>
      <w:r w:rsidR="00D96236">
        <w:rPr>
          <w:rFonts w:ascii="Times New Roman" w:hAnsi="Times New Roman"/>
        </w:rPr>
        <w:t xml:space="preserve"> </w:t>
      </w:r>
      <w:r w:rsidRPr="009112B1">
        <w:rPr>
          <w:rFonts w:ascii="Times New Roman" w:hAnsi="Times New Roman"/>
        </w:rPr>
        <w:t>annum.</w:t>
      </w:r>
      <w:r w:rsidR="00186120">
        <w:rPr>
          <w:rFonts w:ascii="Times New Roman" w:hAnsi="Times New Roman"/>
        </w:rPr>
        <w:t>”</w:t>
      </w:r>
    </w:p>
    <w:sectPr w:rsidR="00981C7B" w:rsidRPr="00B67871" w:rsidSect="00F31C59">
      <w:pgSz w:w="11909" w:h="16834" w:code="9"/>
      <w:pgMar w:top="216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81C7B"/>
    <w:rsid w:val="000F6B18"/>
    <w:rsid w:val="000F72D8"/>
    <w:rsid w:val="00186120"/>
    <w:rsid w:val="00187E72"/>
    <w:rsid w:val="00193F6B"/>
    <w:rsid w:val="003D7312"/>
    <w:rsid w:val="00432AAF"/>
    <w:rsid w:val="004D62F8"/>
    <w:rsid w:val="00607C0E"/>
    <w:rsid w:val="00675D8F"/>
    <w:rsid w:val="008C42EE"/>
    <w:rsid w:val="00966DD7"/>
    <w:rsid w:val="00981C7B"/>
    <w:rsid w:val="00B01F47"/>
    <w:rsid w:val="00B3095B"/>
    <w:rsid w:val="00B67871"/>
    <w:rsid w:val="00C27F6A"/>
    <w:rsid w:val="00CC2F14"/>
    <w:rsid w:val="00D96236"/>
    <w:rsid w:val="00E238C6"/>
    <w:rsid w:val="00E56139"/>
    <w:rsid w:val="00E80BD3"/>
    <w:rsid w:val="00E86D6B"/>
    <w:rsid w:val="00F31C59"/>
    <w:rsid w:val="00F7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981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81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981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981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981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981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981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981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981C7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0"/>
      <w:szCs w:val="30"/>
    </w:rPr>
  </w:style>
  <w:style w:type="character" w:customStyle="1" w:styleId="CharStyle1">
    <w:name w:val="CharStyle1"/>
    <w:basedOn w:val="DefaultParagraphFont"/>
    <w:rsid w:val="00981C7B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">
    <w:name w:val="CharStyle2"/>
    <w:basedOn w:val="DefaultParagraphFont"/>
    <w:rsid w:val="00981C7B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3">
    <w:name w:val="CharStyle3"/>
    <w:basedOn w:val="DefaultParagraphFont"/>
    <w:rsid w:val="00981C7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4">
    <w:name w:val="CharStyle4"/>
    <w:basedOn w:val="DefaultParagraphFont"/>
    <w:rsid w:val="00981C7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5">
    <w:name w:val="CharStyle5"/>
    <w:basedOn w:val="DefaultParagraphFont"/>
    <w:rsid w:val="00981C7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efaultParagraphFont"/>
    <w:rsid w:val="00981C7B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">
    <w:name w:val="CharStyle9"/>
    <w:basedOn w:val="DefaultParagraphFont"/>
    <w:rsid w:val="00981C7B"/>
    <w:rPr>
      <w:rFonts w:ascii="Times New Roman" w:eastAsia="Times New Roman" w:hAnsi="Times New Roman" w:cs="Times New Roman"/>
      <w:b/>
      <w:bCs/>
      <w:i w:val="0"/>
      <w:iCs w:val="0"/>
      <w:smallCaps w:val="0"/>
      <w:spacing w:val="20"/>
      <w:sz w:val="18"/>
      <w:szCs w:val="18"/>
    </w:rPr>
  </w:style>
  <w:style w:type="character" w:customStyle="1" w:styleId="CharStyle10">
    <w:name w:val="CharStyle10"/>
    <w:basedOn w:val="DefaultParagraphFont"/>
    <w:rsid w:val="00981C7B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Harper, Michael</cp:lastModifiedBy>
  <cp:revision>1</cp:revision>
  <dcterms:created xsi:type="dcterms:W3CDTF">2017-03-21T05:03:00Z</dcterms:created>
  <dcterms:modified xsi:type="dcterms:W3CDTF">2017-06-01T00:38:00Z</dcterms:modified>
</cp:coreProperties>
</file>