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07" w:rsidRPr="00FC5640" w:rsidRDefault="007F1607" w:rsidP="00491CAF">
      <w:pPr>
        <w:pBdr>
          <w:top w:val="single" w:sz="4" w:space="1" w:color="auto"/>
        </w:pBdr>
        <w:spacing w:before="2400" w:after="240"/>
        <w:ind w:left="3456" w:right="3312"/>
        <w:jc w:val="center"/>
        <w:rPr>
          <w:sz w:val="36"/>
          <w:szCs w:val="22"/>
        </w:rPr>
      </w:pPr>
      <w:bookmarkStart w:id="0" w:name="_GoBack"/>
      <w:bookmarkEnd w:id="0"/>
    </w:p>
    <w:p w:rsidR="007B3A0E" w:rsidRPr="00FC5640" w:rsidRDefault="007B3A0E" w:rsidP="007F1607">
      <w:pPr>
        <w:jc w:val="center"/>
        <w:rPr>
          <w:sz w:val="36"/>
          <w:szCs w:val="22"/>
        </w:rPr>
      </w:pPr>
      <w:r w:rsidRPr="00FC5640">
        <w:rPr>
          <w:sz w:val="36"/>
          <w:szCs w:val="22"/>
        </w:rPr>
        <w:t>DEFENCE.</w:t>
      </w:r>
    </w:p>
    <w:p w:rsidR="007F1607" w:rsidRPr="00FC5640" w:rsidRDefault="007F1607" w:rsidP="00491CAF">
      <w:pPr>
        <w:pBdr>
          <w:top w:val="single" w:sz="4" w:space="1" w:color="auto"/>
        </w:pBdr>
        <w:spacing w:before="240" w:after="120"/>
        <w:ind w:left="3888" w:right="3888"/>
        <w:jc w:val="center"/>
        <w:rPr>
          <w:bCs/>
          <w:sz w:val="32"/>
          <w:szCs w:val="22"/>
        </w:rPr>
      </w:pPr>
    </w:p>
    <w:p w:rsidR="007B3A0E" w:rsidRPr="00FC5640" w:rsidRDefault="007B3A0E" w:rsidP="00491CAF">
      <w:pPr>
        <w:spacing w:before="120" w:after="120"/>
        <w:jc w:val="center"/>
        <w:rPr>
          <w:sz w:val="28"/>
          <w:szCs w:val="28"/>
        </w:rPr>
      </w:pPr>
      <w:r w:rsidRPr="00FC5640">
        <w:rPr>
          <w:b/>
          <w:bCs/>
          <w:sz w:val="28"/>
          <w:szCs w:val="28"/>
        </w:rPr>
        <w:t>No. 37 of 1910.</w:t>
      </w:r>
    </w:p>
    <w:p w:rsidR="007B3A0E" w:rsidRPr="00FC5640" w:rsidRDefault="007B3A0E" w:rsidP="00447AF1">
      <w:pPr>
        <w:spacing w:after="120"/>
        <w:jc w:val="center"/>
        <w:rPr>
          <w:sz w:val="26"/>
          <w:szCs w:val="26"/>
        </w:rPr>
      </w:pPr>
      <w:r w:rsidRPr="00FC5640">
        <w:rPr>
          <w:sz w:val="26"/>
          <w:szCs w:val="26"/>
        </w:rPr>
        <w:t xml:space="preserve">An Act to amend the </w:t>
      </w:r>
      <w:r w:rsidRPr="00FC5640">
        <w:rPr>
          <w:i/>
          <w:iCs/>
          <w:sz w:val="26"/>
          <w:szCs w:val="26"/>
        </w:rPr>
        <w:t xml:space="preserve">Defence Act </w:t>
      </w:r>
      <w:r w:rsidRPr="00FC5640">
        <w:rPr>
          <w:sz w:val="26"/>
          <w:szCs w:val="26"/>
        </w:rPr>
        <w:t>1903–1909.</w:t>
      </w:r>
    </w:p>
    <w:p w:rsidR="007B3A0E" w:rsidRPr="00FC5640" w:rsidRDefault="007B3A0E" w:rsidP="00447AF1">
      <w:pPr>
        <w:spacing w:after="120"/>
        <w:jc w:val="right"/>
        <w:rPr>
          <w:sz w:val="26"/>
          <w:szCs w:val="26"/>
        </w:rPr>
      </w:pPr>
      <w:r w:rsidRPr="00FC5640">
        <w:rPr>
          <w:sz w:val="26"/>
          <w:szCs w:val="26"/>
        </w:rPr>
        <w:t>[Assented to 1st December, 1910.]</w:t>
      </w:r>
    </w:p>
    <w:p w:rsidR="007B3A0E" w:rsidRPr="002E6420" w:rsidRDefault="007B3A0E" w:rsidP="00447AF1">
      <w:pPr>
        <w:jc w:val="both"/>
        <w:rPr>
          <w:sz w:val="22"/>
          <w:szCs w:val="22"/>
        </w:rPr>
      </w:pPr>
      <w:r w:rsidRPr="002E6420">
        <w:rPr>
          <w:sz w:val="22"/>
          <w:szCs w:val="22"/>
        </w:rPr>
        <w:t>BE it enacted by the King</w:t>
      </w:r>
      <w:r w:rsidR="002D2881" w:rsidRPr="002E6420">
        <w:rPr>
          <w:sz w:val="22"/>
          <w:szCs w:val="22"/>
        </w:rPr>
        <w:t>’</w:t>
      </w:r>
      <w:r w:rsidRPr="002E6420">
        <w:rPr>
          <w:sz w:val="22"/>
          <w:szCs w:val="22"/>
        </w:rPr>
        <w:t>s Most Excellent Majesty, the Senate, and the House of Representatives of the Common</w:t>
      </w:r>
      <w:r w:rsidR="00297E1A" w:rsidRPr="002E6420">
        <w:rPr>
          <w:sz w:val="22"/>
          <w:szCs w:val="22"/>
        </w:rPr>
        <w:t>wealth of Australia, as follows</w:t>
      </w:r>
      <w:r w:rsidRPr="002E6420">
        <w:rPr>
          <w:sz w:val="22"/>
          <w:szCs w:val="22"/>
        </w:rPr>
        <w:t>:—</w:t>
      </w:r>
    </w:p>
    <w:p w:rsidR="007B3A0E" w:rsidRPr="00FC5640" w:rsidRDefault="007B3A0E" w:rsidP="003076C9">
      <w:pPr>
        <w:spacing w:before="120" w:after="60"/>
        <w:jc w:val="both"/>
        <w:rPr>
          <w:szCs w:val="22"/>
        </w:rPr>
      </w:pPr>
      <w:r w:rsidRPr="00FC5640">
        <w:rPr>
          <w:b/>
          <w:bCs/>
          <w:szCs w:val="22"/>
        </w:rPr>
        <w:t>Short title and citation.</w:t>
      </w:r>
    </w:p>
    <w:p w:rsidR="007B3A0E" w:rsidRPr="00FC5640" w:rsidRDefault="007B3A0E" w:rsidP="00297E1A">
      <w:pPr>
        <w:tabs>
          <w:tab w:val="left" w:pos="1080"/>
        </w:tabs>
        <w:spacing w:after="120"/>
        <w:ind w:firstLine="288"/>
        <w:jc w:val="both"/>
        <w:rPr>
          <w:sz w:val="22"/>
          <w:szCs w:val="22"/>
        </w:rPr>
      </w:pPr>
      <w:r w:rsidRPr="00FC5640">
        <w:rPr>
          <w:b/>
          <w:bCs/>
          <w:smallCaps/>
          <w:sz w:val="22"/>
          <w:szCs w:val="22"/>
        </w:rPr>
        <w:t>1</w:t>
      </w:r>
      <w:r w:rsidRPr="00FC5640">
        <w:rPr>
          <w:sz w:val="22"/>
          <w:szCs w:val="22"/>
        </w:rPr>
        <w:t>.—(1.)</w:t>
      </w:r>
      <w:r w:rsidR="00297E1A">
        <w:rPr>
          <w:sz w:val="22"/>
          <w:szCs w:val="22"/>
        </w:rPr>
        <w:tab/>
      </w:r>
      <w:r w:rsidRPr="00FC5640">
        <w:rPr>
          <w:sz w:val="22"/>
          <w:szCs w:val="22"/>
        </w:rPr>
        <w:t xml:space="preserve">This Act may be cited as the </w:t>
      </w:r>
      <w:r w:rsidRPr="00FC5640">
        <w:rPr>
          <w:i/>
          <w:iCs/>
          <w:sz w:val="22"/>
          <w:szCs w:val="22"/>
        </w:rPr>
        <w:t>Defence Act</w:t>
      </w:r>
      <w:r w:rsidR="00010EE5" w:rsidRPr="00FC5640">
        <w:rPr>
          <w:i/>
          <w:iCs/>
          <w:sz w:val="22"/>
          <w:szCs w:val="22"/>
        </w:rPr>
        <w:t xml:space="preserve"> </w:t>
      </w:r>
      <w:r w:rsidRPr="00FC5640">
        <w:rPr>
          <w:sz w:val="22"/>
          <w:szCs w:val="22"/>
        </w:rPr>
        <w:t>1910.</w:t>
      </w:r>
    </w:p>
    <w:p w:rsidR="007B3A0E" w:rsidRPr="00FC5640" w:rsidRDefault="007B3A0E" w:rsidP="00297E1A">
      <w:pPr>
        <w:tabs>
          <w:tab w:val="left" w:pos="720"/>
        </w:tabs>
        <w:spacing w:after="120"/>
        <w:ind w:firstLine="288"/>
        <w:jc w:val="both"/>
        <w:rPr>
          <w:sz w:val="22"/>
          <w:szCs w:val="22"/>
        </w:rPr>
      </w:pPr>
      <w:r w:rsidRPr="00FC5640">
        <w:rPr>
          <w:sz w:val="22"/>
          <w:szCs w:val="22"/>
        </w:rPr>
        <w:t>(2.)</w:t>
      </w:r>
      <w:r w:rsidR="00297E1A">
        <w:rPr>
          <w:sz w:val="22"/>
          <w:szCs w:val="22"/>
        </w:rPr>
        <w:tab/>
      </w:r>
      <w:r w:rsidRPr="00FC5640">
        <w:rPr>
          <w:sz w:val="22"/>
          <w:szCs w:val="22"/>
        </w:rPr>
        <w:t xml:space="preserve">The </w:t>
      </w:r>
      <w:r w:rsidRPr="00FC5640">
        <w:rPr>
          <w:i/>
          <w:iCs/>
          <w:sz w:val="22"/>
          <w:szCs w:val="22"/>
        </w:rPr>
        <w:t xml:space="preserve">Defence Act </w:t>
      </w:r>
      <w:r w:rsidRPr="00FC5640">
        <w:rPr>
          <w:sz w:val="22"/>
          <w:szCs w:val="22"/>
        </w:rPr>
        <w:t>1903–1909 is in this Act referred to as the Principal Act.</w:t>
      </w:r>
    </w:p>
    <w:p w:rsidR="007B3A0E" w:rsidRPr="00FC5640" w:rsidRDefault="007B3A0E" w:rsidP="00297E1A">
      <w:pPr>
        <w:tabs>
          <w:tab w:val="left" w:pos="720"/>
        </w:tabs>
        <w:spacing w:after="120"/>
        <w:ind w:firstLine="288"/>
        <w:jc w:val="both"/>
        <w:rPr>
          <w:sz w:val="22"/>
          <w:szCs w:val="22"/>
        </w:rPr>
      </w:pPr>
      <w:r w:rsidRPr="00FC5640">
        <w:rPr>
          <w:sz w:val="22"/>
          <w:szCs w:val="22"/>
        </w:rPr>
        <w:t>(3.)</w:t>
      </w:r>
      <w:r w:rsidR="00297E1A">
        <w:rPr>
          <w:sz w:val="22"/>
          <w:szCs w:val="22"/>
        </w:rPr>
        <w:tab/>
      </w:r>
      <w:r w:rsidRPr="00FC5640">
        <w:rPr>
          <w:sz w:val="22"/>
          <w:szCs w:val="22"/>
        </w:rPr>
        <w:t xml:space="preserve">The Principal Act, as amended by this Act, may be cited as the </w:t>
      </w:r>
      <w:r w:rsidRPr="00FC5640">
        <w:rPr>
          <w:i/>
          <w:iCs/>
          <w:sz w:val="22"/>
          <w:szCs w:val="22"/>
        </w:rPr>
        <w:t xml:space="preserve">Defence Act </w:t>
      </w:r>
      <w:r w:rsidRPr="00FC5640">
        <w:rPr>
          <w:sz w:val="22"/>
          <w:szCs w:val="22"/>
        </w:rPr>
        <w:t>1903–1910.</w:t>
      </w:r>
    </w:p>
    <w:p w:rsidR="007B3A0E" w:rsidRPr="00FC5640" w:rsidRDefault="007B3A0E" w:rsidP="003076C9">
      <w:pPr>
        <w:spacing w:before="120" w:after="60"/>
        <w:jc w:val="both"/>
        <w:rPr>
          <w:szCs w:val="22"/>
        </w:rPr>
      </w:pPr>
      <w:r w:rsidRPr="00FC5640">
        <w:rPr>
          <w:b/>
          <w:bCs/>
          <w:szCs w:val="22"/>
        </w:rPr>
        <w:t>Parts.</w:t>
      </w:r>
    </w:p>
    <w:p w:rsidR="007B3A0E" w:rsidRPr="00FC5640" w:rsidRDefault="007B3A0E" w:rsidP="00447AF1">
      <w:pPr>
        <w:ind w:firstLine="288"/>
        <w:jc w:val="both"/>
        <w:rPr>
          <w:sz w:val="22"/>
          <w:szCs w:val="22"/>
        </w:rPr>
      </w:pPr>
      <w:r w:rsidRPr="00FC5640">
        <w:rPr>
          <w:b/>
          <w:bCs/>
          <w:smallCaps/>
          <w:sz w:val="22"/>
          <w:szCs w:val="22"/>
        </w:rPr>
        <w:t>2.</w:t>
      </w:r>
      <w:r w:rsidR="00297E1A">
        <w:rPr>
          <w:b/>
          <w:bCs/>
          <w:smallCaps/>
          <w:sz w:val="22"/>
          <w:szCs w:val="22"/>
        </w:rPr>
        <w:tab/>
      </w:r>
      <w:r w:rsidRPr="00FC5640">
        <w:rPr>
          <w:sz w:val="22"/>
          <w:szCs w:val="22"/>
        </w:rPr>
        <w:t xml:space="preserve">Section two of the Principal Act is amended by omitting, from the reference to Part II., the words </w:t>
      </w:r>
      <w:r w:rsidR="002D2881" w:rsidRPr="00FC5640">
        <w:rPr>
          <w:sz w:val="22"/>
          <w:szCs w:val="22"/>
        </w:rPr>
        <w:t>“</w:t>
      </w:r>
      <w:r w:rsidRPr="00FC5640">
        <w:rPr>
          <w:sz w:val="22"/>
          <w:szCs w:val="22"/>
        </w:rPr>
        <w:t>Division 1.—Officers and Military Districts, ss. 8–28.</w:t>
      </w:r>
      <w:r w:rsidR="002D2881" w:rsidRPr="00FC5640">
        <w:rPr>
          <w:sz w:val="22"/>
          <w:szCs w:val="22"/>
        </w:rPr>
        <w:t>”</w:t>
      </w:r>
      <w:r w:rsidRPr="00FC5640">
        <w:rPr>
          <w:sz w:val="22"/>
          <w:szCs w:val="22"/>
        </w:rPr>
        <w:t xml:space="preserve"> and the words </w:t>
      </w:r>
      <w:r w:rsidR="002D2881" w:rsidRPr="00FC5640">
        <w:rPr>
          <w:sz w:val="22"/>
          <w:szCs w:val="22"/>
        </w:rPr>
        <w:t>“</w:t>
      </w:r>
      <w:r w:rsidRPr="00FC5640">
        <w:rPr>
          <w:sz w:val="22"/>
          <w:szCs w:val="22"/>
        </w:rPr>
        <w:t>Division 2.—Naval and Military College, s. 29.</w:t>
      </w:r>
      <w:r w:rsidR="002D2881" w:rsidRPr="00FC5640">
        <w:rPr>
          <w:sz w:val="22"/>
          <w:szCs w:val="22"/>
        </w:rPr>
        <w:t>”</w:t>
      </w:r>
    </w:p>
    <w:p w:rsidR="007B3A0E" w:rsidRPr="00FC5640" w:rsidRDefault="007B3A0E" w:rsidP="003076C9">
      <w:pPr>
        <w:spacing w:before="120" w:after="60"/>
        <w:jc w:val="both"/>
        <w:rPr>
          <w:szCs w:val="22"/>
        </w:rPr>
      </w:pPr>
      <w:r w:rsidRPr="00FC5640">
        <w:rPr>
          <w:b/>
          <w:bCs/>
          <w:szCs w:val="22"/>
        </w:rPr>
        <w:t>Resignation of commission.</w:t>
      </w:r>
    </w:p>
    <w:p w:rsidR="007B3A0E" w:rsidRPr="00FC5640" w:rsidRDefault="007B3A0E" w:rsidP="004B65EE">
      <w:pPr>
        <w:spacing w:after="120"/>
        <w:ind w:firstLine="288"/>
        <w:jc w:val="both"/>
        <w:rPr>
          <w:sz w:val="22"/>
          <w:szCs w:val="22"/>
        </w:rPr>
      </w:pPr>
      <w:r w:rsidRPr="00FC5640">
        <w:rPr>
          <w:b/>
          <w:bCs/>
          <w:smallCaps/>
          <w:sz w:val="22"/>
          <w:szCs w:val="22"/>
        </w:rPr>
        <w:t>3.</w:t>
      </w:r>
      <w:r w:rsidR="00297E1A">
        <w:rPr>
          <w:b/>
          <w:bCs/>
          <w:smallCaps/>
          <w:sz w:val="22"/>
          <w:szCs w:val="22"/>
        </w:rPr>
        <w:tab/>
      </w:r>
      <w:r w:rsidRPr="00FC5640">
        <w:rPr>
          <w:sz w:val="22"/>
          <w:szCs w:val="22"/>
        </w:rPr>
        <w:t>Section seventeen of the Principal Act is amended by adding th</w:t>
      </w:r>
      <w:r w:rsidR="00297E1A">
        <w:rPr>
          <w:sz w:val="22"/>
          <w:szCs w:val="22"/>
        </w:rPr>
        <w:t>ereto the following sub-section</w:t>
      </w:r>
      <w:r w:rsidRPr="00FC5640">
        <w:rPr>
          <w:sz w:val="22"/>
          <w:szCs w:val="22"/>
        </w:rPr>
        <w:t>:—</w:t>
      </w:r>
    </w:p>
    <w:p w:rsidR="007B3A0E" w:rsidRPr="00FC5640" w:rsidRDefault="002D2881" w:rsidP="00297E1A">
      <w:pPr>
        <w:tabs>
          <w:tab w:val="left" w:pos="810"/>
        </w:tabs>
        <w:spacing w:after="120"/>
        <w:ind w:firstLine="288"/>
        <w:jc w:val="both"/>
        <w:rPr>
          <w:sz w:val="22"/>
          <w:szCs w:val="22"/>
        </w:rPr>
      </w:pPr>
      <w:r w:rsidRPr="00FC5640">
        <w:rPr>
          <w:sz w:val="22"/>
          <w:szCs w:val="22"/>
        </w:rPr>
        <w:t>“</w:t>
      </w:r>
      <w:r w:rsidR="007B3A0E" w:rsidRPr="00FC5640">
        <w:rPr>
          <w:sz w:val="22"/>
          <w:szCs w:val="22"/>
        </w:rPr>
        <w:t>(2.)</w:t>
      </w:r>
      <w:r w:rsidR="00297E1A">
        <w:rPr>
          <w:sz w:val="22"/>
          <w:szCs w:val="22"/>
        </w:rPr>
        <w:tab/>
      </w:r>
      <w:r w:rsidR="007B3A0E" w:rsidRPr="00FC5640">
        <w:rPr>
          <w:sz w:val="22"/>
          <w:szCs w:val="22"/>
        </w:rPr>
        <w:t>Where an officer resigns his commission before completing twelve years</w:t>
      </w:r>
      <w:r w:rsidRPr="00FC5640">
        <w:rPr>
          <w:sz w:val="22"/>
          <w:szCs w:val="22"/>
        </w:rPr>
        <w:t>’</w:t>
      </w:r>
      <w:r w:rsidR="007B3A0E" w:rsidRPr="00FC5640">
        <w:rPr>
          <w:sz w:val="22"/>
          <w:szCs w:val="22"/>
        </w:rPr>
        <w:t xml:space="preserve"> service as an officer, his service as an officer shall not, except under special circumstances as prescribed, be reckoned towards the service required under Part XII. of this Act.</w:t>
      </w:r>
      <w:r w:rsidRPr="00FC5640">
        <w:rPr>
          <w:sz w:val="22"/>
          <w:szCs w:val="22"/>
        </w:rPr>
        <w:t>”</w:t>
      </w:r>
    </w:p>
    <w:p w:rsidR="007B3A0E" w:rsidRPr="00FC5640" w:rsidRDefault="002D2881" w:rsidP="00447AF1">
      <w:pPr>
        <w:ind w:firstLine="288"/>
        <w:jc w:val="both"/>
        <w:rPr>
          <w:sz w:val="22"/>
          <w:szCs w:val="22"/>
        </w:rPr>
      </w:pPr>
      <w:r w:rsidRPr="00FC5640">
        <w:rPr>
          <w:sz w:val="22"/>
          <w:szCs w:val="22"/>
        </w:rPr>
        <w:br w:type="page"/>
      </w:r>
      <w:r w:rsidR="007B3A0E" w:rsidRPr="00FC5640">
        <w:rPr>
          <w:b/>
          <w:sz w:val="22"/>
          <w:szCs w:val="22"/>
        </w:rPr>
        <w:lastRenderedPageBreak/>
        <w:t>4.</w:t>
      </w:r>
      <w:r w:rsidR="00297E1A">
        <w:rPr>
          <w:sz w:val="22"/>
          <w:szCs w:val="22"/>
        </w:rPr>
        <w:tab/>
      </w:r>
      <w:r w:rsidR="007B3A0E" w:rsidRPr="00FC5640">
        <w:rPr>
          <w:sz w:val="22"/>
          <w:szCs w:val="22"/>
        </w:rPr>
        <w:t>After section twenty-one of the Principal Act the followin</w:t>
      </w:r>
      <w:r w:rsidR="00297E1A">
        <w:rPr>
          <w:sz w:val="22"/>
          <w:szCs w:val="22"/>
        </w:rPr>
        <w:t>g sections are inserted</w:t>
      </w:r>
      <w:r w:rsidR="007B3A0E" w:rsidRPr="00FC5640">
        <w:rPr>
          <w:sz w:val="22"/>
          <w:szCs w:val="22"/>
        </w:rPr>
        <w:t>:—</w:t>
      </w:r>
    </w:p>
    <w:p w:rsidR="007B3A0E" w:rsidRPr="00FC5640" w:rsidRDefault="007B3A0E" w:rsidP="003076C9">
      <w:pPr>
        <w:spacing w:before="120" w:after="60"/>
        <w:jc w:val="both"/>
        <w:rPr>
          <w:szCs w:val="22"/>
        </w:rPr>
      </w:pPr>
      <w:r w:rsidRPr="00FC5640">
        <w:rPr>
          <w:b/>
          <w:bCs/>
          <w:szCs w:val="22"/>
        </w:rPr>
        <w:t>Promotion to rank above Captain.</w:t>
      </w:r>
    </w:p>
    <w:p w:rsidR="007B3A0E" w:rsidRPr="00FC5640" w:rsidRDefault="002D2881" w:rsidP="00297E1A">
      <w:pPr>
        <w:tabs>
          <w:tab w:val="left" w:pos="720"/>
        </w:tabs>
        <w:spacing w:after="120"/>
        <w:ind w:firstLine="288"/>
        <w:jc w:val="both"/>
        <w:rPr>
          <w:sz w:val="22"/>
          <w:szCs w:val="22"/>
        </w:rPr>
      </w:pPr>
      <w:r w:rsidRPr="00FC5640">
        <w:rPr>
          <w:sz w:val="22"/>
          <w:szCs w:val="22"/>
        </w:rPr>
        <w:t>“</w:t>
      </w:r>
      <w:r w:rsidR="007B3A0E" w:rsidRPr="00FC5640">
        <w:rPr>
          <w:sz w:val="22"/>
          <w:szCs w:val="22"/>
        </w:rPr>
        <w:t>21</w:t>
      </w:r>
      <w:r w:rsidR="007B3A0E" w:rsidRPr="00FC5640">
        <w:rPr>
          <w:smallCaps/>
          <w:sz w:val="22"/>
          <w:szCs w:val="22"/>
        </w:rPr>
        <w:t>a.</w:t>
      </w:r>
      <w:r w:rsidR="007B3A0E" w:rsidRPr="00FC5640">
        <w:rPr>
          <w:b/>
          <w:bCs/>
          <w:smallCaps/>
          <w:sz w:val="22"/>
          <w:szCs w:val="22"/>
        </w:rPr>
        <w:t>—</w:t>
      </w:r>
      <w:r w:rsidR="007B3A0E" w:rsidRPr="00FC5640">
        <w:rPr>
          <w:sz w:val="22"/>
          <w:szCs w:val="22"/>
        </w:rPr>
        <w:t>(1.)</w:t>
      </w:r>
      <w:r w:rsidR="00297E1A">
        <w:rPr>
          <w:sz w:val="22"/>
          <w:szCs w:val="22"/>
        </w:rPr>
        <w:tab/>
      </w:r>
      <w:r w:rsidR="007B3A0E" w:rsidRPr="00FC5640">
        <w:rPr>
          <w:sz w:val="22"/>
          <w:szCs w:val="22"/>
        </w:rPr>
        <w:t>An officer of the Military Forces, other than an officer of the Cadets, shall not be promoted, except probationally, to any rank higher than that of Captain, until he has passed, as prescribed, a course of practical and theoretical instruction by the members of the General Staff to perfect him in the practice of his own arm of the Forces and to accustom him to the uses and possibilities of the other arms.</w:t>
      </w:r>
    </w:p>
    <w:p w:rsidR="007B3A0E" w:rsidRPr="00FC5640" w:rsidRDefault="007B3A0E" w:rsidP="003076C9">
      <w:pPr>
        <w:spacing w:before="120" w:after="60"/>
        <w:jc w:val="both"/>
        <w:rPr>
          <w:szCs w:val="22"/>
        </w:rPr>
      </w:pPr>
      <w:r w:rsidRPr="00FC5640">
        <w:rPr>
          <w:b/>
          <w:bCs/>
          <w:szCs w:val="22"/>
        </w:rPr>
        <w:t>Promotion to rank above Major.</w:t>
      </w:r>
    </w:p>
    <w:p w:rsidR="007B3A0E" w:rsidRPr="00FC5640" w:rsidRDefault="007B3A0E" w:rsidP="00297E1A">
      <w:pPr>
        <w:tabs>
          <w:tab w:val="left" w:pos="720"/>
        </w:tabs>
        <w:spacing w:after="120"/>
        <w:ind w:firstLine="288"/>
        <w:jc w:val="both"/>
        <w:rPr>
          <w:sz w:val="22"/>
          <w:szCs w:val="22"/>
        </w:rPr>
      </w:pPr>
      <w:r w:rsidRPr="00FC5640">
        <w:rPr>
          <w:sz w:val="22"/>
          <w:szCs w:val="22"/>
        </w:rPr>
        <w:t>(2.)</w:t>
      </w:r>
      <w:r w:rsidR="00297E1A">
        <w:rPr>
          <w:sz w:val="22"/>
          <w:szCs w:val="22"/>
        </w:rPr>
        <w:tab/>
      </w:r>
      <w:r w:rsidRPr="00FC5640">
        <w:rPr>
          <w:sz w:val="22"/>
          <w:szCs w:val="22"/>
        </w:rPr>
        <w:t>An officer o</w:t>
      </w:r>
      <w:r w:rsidR="002F15D6" w:rsidRPr="00FC5640">
        <w:rPr>
          <w:sz w:val="22"/>
          <w:szCs w:val="22"/>
        </w:rPr>
        <w:t>f</w:t>
      </w:r>
      <w:r w:rsidRPr="00FC5640">
        <w:rPr>
          <w:sz w:val="22"/>
          <w:szCs w:val="22"/>
        </w:rPr>
        <w:t xml:space="preserve"> the Military forces shall not be promoted to any rank higher than that of Major, until he has passed, as prescribed, a course of instruction by the members of the General Staff during which he shows himself fitted to command in the field a force of all arms.</w:t>
      </w:r>
    </w:p>
    <w:p w:rsidR="007B3A0E" w:rsidRPr="00FC5640" w:rsidRDefault="002D2881" w:rsidP="00297E1A">
      <w:pPr>
        <w:tabs>
          <w:tab w:val="left" w:pos="810"/>
        </w:tabs>
        <w:spacing w:after="120"/>
        <w:ind w:firstLine="288"/>
        <w:jc w:val="both"/>
        <w:rPr>
          <w:sz w:val="22"/>
          <w:szCs w:val="22"/>
        </w:rPr>
      </w:pPr>
      <w:r w:rsidRPr="00FC5640">
        <w:rPr>
          <w:sz w:val="22"/>
          <w:szCs w:val="22"/>
        </w:rPr>
        <w:t>“</w:t>
      </w:r>
      <w:r w:rsidR="007B3A0E" w:rsidRPr="00FC5640">
        <w:rPr>
          <w:sz w:val="22"/>
          <w:szCs w:val="22"/>
        </w:rPr>
        <w:t>(3.)</w:t>
      </w:r>
      <w:r w:rsidR="00297E1A">
        <w:rPr>
          <w:sz w:val="22"/>
          <w:szCs w:val="22"/>
        </w:rPr>
        <w:tab/>
      </w:r>
      <w:r w:rsidR="007B3A0E" w:rsidRPr="00FC5640">
        <w:rPr>
          <w:sz w:val="22"/>
          <w:szCs w:val="22"/>
        </w:rPr>
        <w:t>This section shall not apply to officers of the Medical, Veterinary, Ordnance, and other Departmental Services.</w:t>
      </w:r>
    </w:p>
    <w:p w:rsidR="007B3A0E" w:rsidRPr="00FC5640" w:rsidRDefault="007B3A0E" w:rsidP="003076C9">
      <w:pPr>
        <w:spacing w:before="120" w:after="60"/>
        <w:jc w:val="both"/>
        <w:rPr>
          <w:szCs w:val="22"/>
        </w:rPr>
      </w:pPr>
      <w:r w:rsidRPr="00FC5640">
        <w:rPr>
          <w:b/>
          <w:bCs/>
          <w:szCs w:val="22"/>
        </w:rPr>
        <w:t>School of Instruction.</w:t>
      </w:r>
    </w:p>
    <w:p w:rsidR="007B3A0E" w:rsidRPr="00FC5640" w:rsidRDefault="002D2881" w:rsidP="00297E1A">
      <w:pPr>
        <w:tabs>
          <w:tab w:val="left" w:pos="720"/>
          <w:tab w:val="left" w:pos="900"/>
        </w:tabs>
        <w:ind w:firstLine="288"/>
        <w:jc w:val="both"/>
        <w:rPr>
          <w:sz w:val="22"/>
          <w:szCs w:val="22"/>
        </w:rPr>
      </w:pPr>
      <w:r w:rsidRPr="00FC5640">
        <w:rPr>
          <w:sz w:val="22"/>
          <w:szCs w:val="22"/>
        </w:rPr>
        <w:t>“</w:t>
      </w:r>
      <w:r w:rsidR="007B3A0E" w:rsidRPr="00FC5640">
        <w:rPr>
          <w:sz w:val="22"/>
          <w:szCs w:val="22"/>
        </w:rPr>
        <w:t>21</w:t>
      </w:r>
      <w:r w:rsidR="007B3A0E" w:rsidRPr="00FC5640">
        <w:rPr>
          <w:smallCaps/>
          <w:sz w:val="22"/>
          <w:szCs w:val="22"/>
        </w:rPr>
        <w:t>b</w:t>
      </w:r>
      <w:r w:rsidR="007B3A0E" w:rsidRPr="00FC5640">
        <w:rPr>
          <w:sz w:val="22"/>
          <w:szCs w:val="22"/>
        </w:rPr>
        <w:t>.</w:t>
      </w:r>
      <w:r w:rsidR="00297E1A">
        <w:rPr>
          <w:sz w:val="22"/>
          <w:szCs w:val="22"/>
        </w:rPr>
        <w:tab/>
      </w:r>
      <w:r w:rsidR="007B3A0E" w:rsidRPr="00FC5640">
        <w:rPr>
          <w:sz w:val="22"/>
          <w:szCs w:val="22"/>
        </w:rPr>
        <w:t>A Special School of Instruction shall be established for the training of an instructional staff of non-commissioned officers, and all future appointments of persons to act as instructors shall be made from amongst those who have, at the close of the prescribed course, satisfied the Chief of the General Staff or some person duly appointed by him that they are competent:</w:t>
      </w:r>
    </w:p>
    <w:p w:rsidR="007B3A0E" w:rsidRPr="00FC5640" w:rsidRDefault="007B3A0E" w:rsidP="000D18FD">
      <w:pPr>
        <w:tabs>
          <w:tab w:val="left" w:pos="720"/>
        </w:tabs>
        <w:spacing w:after="120"/>
        <w:ind w:firstLine="288"/>
        <w:jc w:val="both"/>
        <w:rPr>
          <w:sz w:val="22"/>
          <w:szCs w:val="22"/>
        </w:rPr>
      </w:pPr>
      <w:r w:rsidRPr="00FC5640">
        <w:rPr>
          <w:sz w:val="22"/>
          <w:szCs w:val="22"/>
        </w:rPr>
        <w:t>Provided that persons who have acted as instructors in the British Army, or who, having served in the British Army, satisfy the Chief of the General Staff that they have the necessary qualifications, may be appointed without passing through such course.</w:t>
      </w:r>
      <w:r w:rsidR="002D2881" w:rsidRPr="00FC5640">
        <w:rPr>
          <w:sz w:val="22"/>
          <w:szCs w:val="22"/>
        </w:rPr>
        <w:t>”</w:t>
      </w:r>
    </w:p>
    <w:p w:rsidR="007B3A0E" w:rsidRPr="00FC5640" w:rsidRDefault="007B3A0E" w:rsidP="003076C9">
      <w:pPr>
        <w:spacing w:before="120" w:after="60"/>
        <w:jc w:val="both"/>
        <w:rPr>
          <w:b/>
          <w:szCs w:val="22"/>
        </w:rPr>
      </w:pPr>
      <w:r w:rsidRPr="00FC5640">
        <w:rPr>
          <w:b/>
          <w:bCs/>
          <w:szCs w:val="22"/>
        </w:rPr>
        <w:t>Naval and Military College.</w:t>
      </w:r>
    </w:p>
    <w:p w:rsidR="007B3A0E" w:rsidRPr="00FC5640" w:rsidRDefault="007B3A0E" w:rsidP="000D18FD">
      <w:pPr>
        <w:tabs>
          <w:tab w:val="left" w:pos="720"/>
        </w:tabs>
        <w:spacing w:after="120"/>
        <w:ind w:firstLine="288"/>
        <w:jc w:val="both"/>
        <w:rPr>
          <w:sz w:val="22"/>
          <w:szCs w:val="22"/>
        </w:rPr>
      </w:pPr>
      <w:r w:rsidRPr="00FC5640">
        <w:rPr>
          <w:b/>
          <w:sz w:val="22"/>
          <w:szCs w:val="22"/>
        </w:rPr>
        <w:t>5.</w:t>
      </w:r>
      <w:r w:rsidR="000D18FD">
        <w:rPr>
          <w:sz w:val="22"/>
          <w:szCs w:val="22"/>
        </w:rPr>
        <w:tab/>
      </w:r>
      <w:r w:rsidRPr="00FC5640">
        <w:rPr>
          <w:sz w:val="22"/>
          <w:szCs w:val="22"/>
        </w:rPr>
        <w:t>Section twenty-nine, and the headings of Division 1 and Division 2 of Part II., of the Principal Act are repealed.</w:t>
      </w:r>
    </w:p>
    <w:p w:rsidR="007B3A0E" w:rsidRPr="00FC5640" w:rsidRDefault="007B3A0E" w:rsidP="003076C9">
      <w:pPr>
        <w:spacing w:before="120" w:after="60"/>
        <w:jc w:val="both"/>
        <w:rPr>
          <w:szCs w:val="22"/>
        </w:rPr>
      </w:pPr>
      <w:r w:rsidRPr="00FC5640">
        <w:rPr>
          <w:b/>
          <w:bCs/>
          <w:szCs w:val="22"/>
        </w:rPr>
        <w:t>Permanent Staff Corps.</w:t>
      </w:r>
    </w:p>
    <w:p w:rsidR="007B3A0E" w:rsidRPr="00FC5640" w:rsidRDefault="007B3A0E" w:rsidP="000D18FD">
      <w:pPr>
        <w:tabs>
          <w:tab w:val="left" w:pos="720"/>
        </w:tabs>
        <w:spacing w:after="120"/>
        <w:ind w:firstLine="288"/>
        <w:jc w:val="both"/>
        <w:rPr>
          <w:sz w:val="22"/>
          <w:szCs w:val="22"/>
        </w:rPr>
      </w:pPr>
      <w:r w:rsidRPr="00FC5640">
        <w:rPr>
          <w:b/>
          <w:bCs/>
          <w:smallCaps/>
          <w:sz w:val="22"/>
          <w:szCs w:val="22"/>
        </w:rPr>
        <w:t>6.</w:t>
      </w:r>
      <w:r w:rsidR="000D18FD">
        <w:rPr>
          <w:b/>
          <w:bCs/>
          <w:smallCaps/>
          <w:sz w:val="22"/>
          <w:szCs w:val="22"/>
        </w:rPr>
        <w:tab/>
      </w:r>
      <w:r w:rsidRPr="00FC5640">
        <w:rPr>
          <w:sz w:val="22"/>
          <w:szCs w:val="22"/>
        </w:rPr>
        <w:t xml:space="preserve">Section thirty-one of the Principal Act is amended by inserting in sub-section (2.), after the word </w:t>
      </w:r>
      <w:r w:rsidR="002D2881" w:rsidRPr="00FC5640">
        <w:rPr>
          <w:sz w:val="22"/>
          <w:szCs w:val="22"/>
        </w:rPr>
        <w:t>“</w:t>
      </w:r>
      <w:r w:rsidRPr="00FC5640">
        <w:rPr>
          <w:sz w:val="22"/>
          <w:szCs w:val="22"/>
        </w:rPr>
        <w:t>including</w:t>
      </w:r>
      <w:r w:rsidR="002D2881" w:rsidRPr="00FC5640">
        <w:rPr>
          <w:sz w:val="22"/>
          <w:szCs w:val="22"/>
        </w:rPr>
        <w:t>”</w:t>
      </w:r>
      <w:r w:rsidRPr="00FC5640">
        <w:rPr>
          <w:sz w:val="22"/>
          <w:szCs w:val="22"/>
        </w:rPr>
        <w:t>,</w:t>
      </w:r>
      <w:r w:rsidR="004E6DA5" w:rsidRPr="00FC5640">
        <w:rPr>
          <w:sz w:val="22"/>
          <w:szCs w:val="22"/>
        </w:rPr>
        <w:t xml:space="preserve"> </w:t>
      </w:r>
      <w:r w:rsidRPr="00FC5640">
        <w:rPr>
          <w:sz w:val="22"/>
          <w:szCs w:val="22"/>
        </w:rPr>
        <w:t xml:space="preserve">the words </w:t>
      </w:r>
      <w:r w:rsidR="002D2881" w:rsidRPr="00FC5640">
        <w:rPr>
          <w:sz w:val="22"/>
          <w:szCs w:val="22"/>
        </w:rPr>
        <w:t>“</w:t>
      </w:r>
      <w:r w:rsidRPr="00FC5640">
        <w:rPr>
          <w:sz w:val="22"/>
          <w:szCs w:val="22"/>
        </w:rPr>
        <w:t>Staff Corps</w:t>
      </w:r>
      <w:r w:rsidR="002D2881" w:rsidRPr="00FC5640">
        <w:rPr>
          <w:sz w:val="22"/>
          <w:szCs w:val="22"/>
        </w:rPr>
        <w:t>”</w:t>
      </w:r>
      <w:r w:rsidRPr="00FC5640">
        <w:rPr>
          <w:sz w:val="22"/>
          <w:szCs w:val="22"/>
        </w:rPr>
        <w:t>.</w:t>
      </w:r>
    </w:p>
    <w:p w:rsidR="007B3A0E" w:rsidRPr="00FC5640" w:rsidRDefault="007B3A0E" w:rsidP="00447AF1">
      <w:pPr>
        <w:ind w:firstLine="288"/>
        <w:jc w:val="both"/>
        <w:rPr>
          <w:sz w:val="22"/>
          <w:szCs w:val="22"/>
        </w:rPr>
      </w:pPr>
      <w:r w:rsidRPr="00FC5640">
        <w:rPr>
          <w:b/>
          <w:bCs/>
          <w:smallCaps/>
          <w:sz w:val="22"/>
          <w:szCs w:val="22"/>
        </w:rPr>
        <w:t>7.</w:t>
      </w:r>
      <w:r w:rsidR="000D18FD">
        <w:rPr>
          <w:b/>
          <w:bCs/>
          <w:smallCaps/>
          <w:sz w:val="22"/>
          <w:szCs w:val="22"/>
        </w:rPr>
        <w:tab/>
      </w:r>
      <w:r w:rsidRPr="00FC5640">
        <w:rPr>
          <w:sz w:val="22"/>
          <w:szCs w:val="22"/>
        </w:rPr>
        <w:t>Section sixty-one of the Principal Act is repealed, and the following sectio</w:t>
      </w:r>
      <w:r w:rsidR="000D18FD">
        <w:rPr>
          <w:sz w:val="22"/>
          <w:szCs w:val="22"/>
        </w:rPr>
        <w:t>ns are substituted in its stead</w:t>
      </w:r>
      <w:r w:rsidRPr="00FC5640">
        <w:rPr>
          <w:sz w:val="22"/>
          <w:szCs w:val="22"/>
        </w:rPr>
        <w:t>:—</w:t>
      </w:r>
    </w:p>
    <w:p w:rsidR="007B3A0E" w:rsidRPr="00FC5640" w:rsidRDefault="007B3A0E" w:rsidP="003076C9">
      <w:pPr>
        <w:spacing w:before="120" w:after="60"/>
        <w:jc w:val="both"/>
        <w:rPr>
          <w:b/>
          <w:szCs w:val="22"/>
        </w:rPr>
      </w:pPr>
      <w:r w:rsidRPr="00FC5640">
        <w:rPr>
          <w:b/>
          <w:bCs/>
          <w:szCs w:val="22"/>
        </w:rPr>
        <w:t>Persons exempt from service.</w:t>
      </w:r>
    </w:p>
    <w:p w:rsidR="007B3A0E" w:rsidRPr="00FC5640" w:rsidRDefault="002D2881" w:rsidP="000D18FD">
      <w:pPr>
        <w:tabs>
          <w:tab w:val="left" w:pos="720"/>
        </w:tabs>
        <w:spacing w:after="120"/>
        <w:ind w:firstLine="288"/>
        <w:jc w:val="both"/>
        <w:rPr>
          <w:sz w:val="22"/>
          <w:szCs w:val="22"/>
        </w:rPr>
      </w:pPr>
      <w:r w:rsidRPr="00FC5640">
        <w:rPr>
          <w:sz w:val="22"/>
          <w:szCs w:val="22"/>
        </w:rPr>
        <w:t>“</w:t>
      </w:r>
      <w:r w:rsidR="007B3A0E" w:rsidRPr="00FC5640">
        <w:rPr>
          <w:sz w:val="22"/>
          <w:szCs w:val="22"/>
        </w:rPr>
        <w:t>61.</w:t>
      </w:r>
      <w:r w:rsidR="000D18FD">
        <w:rPr>
          <w:sz w:val="22"/>
          <w:szCs w:val="22"/>
        </w:rPr>
        <w:tab/>
      </w:r>
      <w:r w:rsidR="007B3A0E" w:rsidRPr="00FC5640">
        <w:rPr>
          <w:sz w:val="22"/>
          <w:szCs w:val="22"/>
        </w:rPr>
        <w:t>The following shall be exempt from service in time of war, so long as the employment, condition, or status on which the exemption is based continues:—</w:t>
      </w:r>
    </w:p>
    <w:p w:rsidR="007B3A0E" w:rsidRPr="00FC5640" w:rsidRDefault="007B3A0E" w:rsidP="000D18FD">
      <w:pPr>
        <w:ind w:left="1008" w:hanging="432"/>
        <w:jc w:val="both"/>
        <w:rPr>
          <w:sz w:val="22"/>
          <w:szCs w:val="22"/>
        </w:rPr>
      </w:pPr>
      <w:r w:rsidRPr="00FC5640">
        <w:rPr>
          <w:sz w:val="22"/>
          <w:szCs w:val="22"/>
        </w:rPr>
        <w:t>(</w:t>
      </w:r>
      <w:r w:rsidRPr="00FC5640">
        <w:rPr>
          <w:i/>
          <w:iCs/>
          <w:sz w:val="22"/>
          <w:szCs w:val="22"/>
        </w:rPr>
        <w:t>a</w:t>
      </w:r>
      <w:r w:rsidRPr="00FC5640">
        <w:rPr>
          <w:sz w:val="22"/>
          <w:szCs w:val="22"/>
        </w:rPr>
        <w:t>)</w:t>
      </w:r>
      <w:r w:rsidRPr="00FC5640">
        <w:rPr>
          <w:i/>
          <w:iCs/>
          <w:sz w:val="22"/>
          <w:szCs w:val="22"/>
        </w:rPr>
        <w:t xml:space="preserve"> </w:t>
      </w:r>
      <w:r w:rsidRPr="00FC5640">
        <w:rPr>
          <w:sz w:val="22"/>
          <w:szCs w:val="22"/>
        </w:rPr>
        <w:t>Persons reported by the prescribed medical authorities as unfit for any naval or military service whatever</w:t>
      </w:r>
      <w:r w:rsidR="002154A1" w:rsidRPr="00FC5640">
        <w:rPr>
          <w:sz w:val="22"/>
          <w:szCs w:val="22"/>
        </w:rPr>
        <w:t xml:space="preserve">; </w:t>
      </w:r>
      <w:r w:rsidRPr="00FC5640">
        <w:rPr>
          <w:sz w:val="22"/>
          <w:szCs w:val="22"/>
        </w:rPr>
        <w:t>and</w:t>
      </w:r>
    </w:p>
    <w:p w:rsidR="007B3A0E" w:rsidRPr="00FC5640" w:rsidRDefault="007B3A0E" w:rsidP="000D18FD">
      <w:pPr>
        <w:ind w:left="1008" w:hanging="432"/>
        <w:jc w:val="both"/>
        <w:rPr>
          <w:sz w:val="22"/>
          <w:szCs w:val="22"/>
        </w:rPr>
      </w:pPr>
      <w:r w:rsidRPr="00FC5640">
        <w:rPr>
          <w:sz w:val="22"/>
          <w:szCs w:val="22"/>
        </w:rPr>
        <w:t>(</w:t>
      </w:r>
      <w:r w:rsidRPr="00FC5640">
        <w:rPr>
          <w:i/>
          <w:iCs/>
          <w:sz w:val="22"/>
          <w:szCs w:val="22"/>
        </w:rPr>
        <w:t>b</w:t>
      </w:r>
      <w:r w:rsidRPr="00FC5640">
        <w:rPr>
          <w:sz w:val="22"/>
          <w:szCs w:val="22"/>
        </w:rPr>
        <w:t>)</w:t>
      </w:r>
      <w:r w:rsidRPr="00FC5640">
        <w:rPr>
          <w:i/>
          <w:iCs/>
          <w:sz w:val="22"/>
          <w:szCs w:val="22"/>
        </w:rPr>
        <w:t xml:space="preserve"> </w:t>
      </w:r>
      <w:r w:rsidRPr="00FC5640">
        <w:rPr>
          <w:sz w:val="22"/>
          <w:szCs w:val="22"/>
        </w:rPr>
        <w:t>Members and officers of the Parliament of the Commonwealth or of a State; and</w:t>
      </w:r>
    </w:p>
    <w:p w:rsidR="007B3A0E" w:rsidRPr="00FC5640" w:rsidRDefault="007B3A0E" w:rsidP="000D18FD">
      <w:pPr>
        <w:ind w:left="1008" w:hanging="432"/>
        <w:jc w:val="both"/>
        <w:rPr>
          <w:sz w:val="22"/>
          <w:szCs w:val="22"/>
        </w:rPr>
      </w:pPr>
      <w:r w:rsidRPr="00FC5640">
        <w:rPr>
          <w:sz w:val="22"/>
          <w:szCs w:val="22"/>
        </w:rPr>
        <w:t>(</w:t>
      </w:r>
      <w:r w:rsidRPr="00FC5640">
        <w:rPr>
          <w:i/>
          <w:iCs/>
          <w:sz w:val="22"/>
          <w:szCs w:val="22"/>
        </w:rPr>
        <w:t>c</w:t>
      </w:r>
      <w:r w:rsidRPr="00FC5640">
        <w:rPr>
          <w:sz w:val="22"/>
          <w:szCs w:val="22"/>
        </w:rPr>
        <w:t>) Judges of Federal or State Courts, and police, stipendiary or special magistrates of the Commonwealth or of a State; and</w:t>
      </w:r>
    </w:p>
    <w:p w:rsidR="007B3A0E" w:rsidRPr="00FC5640" w:rsidRDefault="007B3A0E" w:rsidP="000D18FD">
      <w:pPr>
        <w:ind w:left="1008" w:hanging="432"/>
        <w:jc w:val="both"/>
        <w:rPr>
          <w:sz w:val="22"/>
          <w:szCs w:val="22"/>
        </w:rPr>
      </w:pPr>
      <w:r w:rsidRPr="00FC5640">
        <w:rPr>
          <w:sz w:val="22"/>
          <w:szCs w:val="22"/>
        </w:rPr>
        <w:t>(</w:t>
      </w:r>
      <w:r w:rsidRPr="00FC5640">
        <w:rPr>
          <w:i/>
          <w:iCs/>
          <w:sz w:val="22"/>
          <w:szCs w:val="22"/>
        </w:rPr>
        <w:t>d</w:t>
      </w:r>
      <w:r w:rsidRPr="00FC5640">
        <w:rPr>
          <w:sz w:val="22"/>
          <w:szCs w:val="22"/>
        </w:rPr>
        <w:t>) Ministers of Religion</w:t>
      </w:r>
      <w:r w:rsidR="002154A1" w:rsidRPr="00FC5640">
        <w:rPr>
          <w:sz w:val="22"/>
          <w:szCs w:val="22"/>
        </w:rPr>
        <w:t xml:space="preserve">; </w:t>
      </w:r>
      <w:r w:rsidRPr="00FC5640">
        <w:rPr>
          <w:sz w:val="22"/>
          <w:szCs w:val="22"/>
        </w:rPr>
        <w:t>and</w:t>
      </w:r>
    </w:p>
    <w:p w:rsidR="007B3A0E" w:rsidRPr="00FC5640" w:rsidRDefault="007B3A0E" w:rsidP="000D18FD">
      <w:pPr>
        <w:ind w:left="1008" w:hanging="432"/>
        <w:jc w:val="both"/>
        <w:rPr>
          <w:sz w:val="22"/>
          <w:szCs w:val="22"/>
        </w:rPr>
      </w:pPr>
      <w:r w:rsidRPr="00FC5640">
        <w:rPr>
          <w:iCs/>
          <w:sz w:val="22"/>
          <w:szCs w:val="22"/>
        </w:rPr>
        <w:t>(</w:t>
      </w:r>
      <w:r w:rsidRPr="00FC5640">
        <w:rPr>
          <w:i/>
          <w:iCs/>
          <w:sz w:val="22"/>
          <w:szCs w:val="22"/>
        </w:rPr>
        <w:t>e</w:t>
      </w:r>
      <w:r w:rsidRPr="00FC5640">
        <w:rPr>
          <w:iCs/>
          <w:sz w:val="22"/>
          <w:szCs w:val="22"/>
        </w:rPr>
        <w:t>)</w:t>
      </w:r>
      <w:r w:rsidRPr="00FC5640">
        <w:rPr>
          <w:i/>
          <w:iCs/>
          <w:sz w:val="22"/>
          <w:szCs w:val="22"/>
        </w:rPr>
        <w:t xml:space="preserve"> </w:t>
      </w:r>
      <w:r w:rsidRPr="00FC5640">
        <w:rPr>
          <w:sz w:val="22"/>
          <w:szCs w:val="22"/>
        </w:rPr>
        <w:t>Persons employed in the police or prison services of the Commonwealth or of a State; and</w:t>
      </w:r>
    </w:p>
    <w:p w:rsidR="007B3A0E" w:rsidRPr="00FC5640" w:rsidRDefault="007B3A0E" w:rsidP="000D18FD">
      <w:pPr>
        <w:ind w:left="1008" w:hanging="432"/>
        <w:jc w:val="both"/>
        <w:rPr>
          <w:sz w:val="22"/>
          <w:szCs w:val="22"/>
        </w:rPr>
      </w:pPr>
      <w:r w:rsidRPr="00FC5640">
        <w:rPr>
          <w:sz w:val="22"/>
          <w:szCs w:val="22"/>
        </w:rPr>
        <w:t>(</w:t>
      </w:r>
      <w:r w:rsidRPr="00FC5640">
        <w:rPr>
          <w:i/>
          <w:iCs/>
          <w:sz w:val="22"/>
          <w:szCs w:val="22"/>
        </w:rPr>
        <w:t>f</w:t>
      </w:r>
      <w:r w:rsidRPr="00FC5640">
        <w:rPr>
          <w:sz w:val="22"/>
          <w:szCs w:val="22"/>
        </w:rPr>
        <w:t>)</w:t>
      </w:r>
      <w:r w:rsidRPr="00FC5640">
        <w:rPr>
          <w:i/>
          <w:iCs/>
          <w:sz w:val="22"/>
          <w:szCs w:val="22"/>
        </w:rPr>
        <w:t xml:space="preserve"> </w:t>
      </w:r>
      <w:r w:rsidRPr="00FC5640">
        <w:rPr>
          <w:sz w:val="22"/>
          <w:szCs w:val="22"/>
        </w:rPr>
        <w:t>Persons employed in lighthouses</w:t>
      </w:r>
      <w:r w:rsidR="002154A1" w:rsidRPr="00FC5640">
        <w:rPr>
          <w:sz w:val="22"/>
          <w:szCs w:val="22"/>
        </w:rPr>
        <w:t xml:space="preserve">; </w:t>
      </w:r>
      <w:r w:rsidRPr="00FC5640">
        <w:rPr>
          <w:sz w:val="22"/>
          <w:szCs w:val="22"/>
        </w:rPr>
        <w:t>and</w:t>
      </w:r>
    </w:p>
    <w:p w:rsidR="007B3A0E" w:rsidRPr="00FC5640" w:rsidRDefault="007B3A0E" w:rsidP="000D18FD">
      <w:pPr>
        <w:ind w:left="1008" w:hanging="432"/>
        <w:jc w:val="both"/>
        <w:rPr>
          <w:sz w:val="22"/>
          <w:szCs w:val="22"/>
        </w:rPr>
      </w:pPr>
      <w:r w:rsidRPr="00FC5640">
        <w:rPr>
          <w:rFonts w:eastAsia="Bookman Old Style"/>
          <w:sz w:val="22"/>
          <w:szCs w:val="22"/>
        </w:rPr>
        <w:t>(</w:t>
      </w:r>
      <w:r w:rsidRPr="00FC5640">
        <w:rPr>
          <w:rFonts w:eastAsia="Bookman Old Style"/>
          <w:i/>
          <w:iCs/>
          <w:sz w:val="22"/>
          <w:szCs w:val="22"/>
        </w:rPr>
        <w:t>g</w:t>
      </w:r>
      <w:r w:rsidRPr="00FC5640">
        <w:rPr>
          <w:rFonts w:eastAsia="Bookman Old Style"/>
          <w:sz w:val="22"/>
          <w:szCs w:val="22"/>
        </w:rPr>
        <w:t>)</w:t>
      </w:r>
      <w:r w:rsidRPr="00FC5640">
        <w:rPr>
          <w:rFonts w:eastAsia="Bookman Old Style"/>
          <w:i/>
          <w:iCs/>
          <w:sz w:val="22"/>
          <w:szCs w:val="22"/>
        </w:rPr>
        <w:t xml:space="preserve"> </w:t>
      </w:r>
      <w:r w:rsidRPr="00FC5640">
        <w:rPr>
          <w:sz w:val="22"/>
          <w:szCs w:val="22"/>
        </w:rPr>
        <w:t>Persons employed as medical practitioners or nurses in public hospitals; and</w:t>
      </w:r>
    </w:p>
    <w:p w:rsidR="007B3A0E" w:rsidRPr="00FC5640" w:rsidRDefault="002D2881" w:rsidP="000D18FD">
      <w:pPr>
        <w:ind w:left="1008" w:hanging="432"/>
        <w:jc w:val="both"/>
        <w:rPr>
          <w:sz w:val="22"/>
          <w:szCs w:val="22"/>
        </w:rPr>
      </w:pPr>
      <w:r w:rsidRPr="00FC5640">
        <w:rPr>
          <w:sz w:val="22"/>
          <w:szCs w:val="22"/>
        </w:rPr>
        <w:br w:type="page"/>
      </w:r>
      <w:r w:rsidR="007B3A0E" w:rsidRPr="00FC5640">
        <w:rPr>
          <w:sz w:val="22"/>
          <w:szCs w:val="22"/>
        </w:rPr>
        <w:lastRenderedPageBreak/>
        <w:t>(</w:t>
      </w:r>
      <w:r w:rsidR="007B3A0E" w:rsidRPr="00FC5640">
        <w:rPr>
          <w:i/>
          <w:iCs/>
          <w:sz w:val="22"/>
          <w:szCs w:val="22"/>
        </w:rPr>
        <w:t>h</w:t>
      </w:r>
      <w:r w:rsidR="007B3A0E" w:rsidRPr="00FC5640">
        <w:rPr>
          <w:sz w:val="22"/>
          <w:szCs w:val="22"/>
        </w:rPr>
        <w:t>)</w:t>
      </w:r>
      <w:r w:rsidR="007B3A0E" w:rsidRPr="00FC5640">
        <w:rPr>
          <w:i/>
          <w:iCs/>
          <w:sz w:val="22"/>
          <w:szCs w:val="22"/>
        </w:rPr>
        <w:t xml:space="preserve"> </w:t>
      </w:r>
      <w:r w:rsidR="007B3A0E" w:rsidRPr="00FC5640">
        <w:rPr>
          <w:sz w:val="22"/>
          <w:szCs w:val="22"/>
        </w:rPr>
        <w:t>Persons who are not substantially of European origin or descent, of which the medical authorities appointed under the Regulations shall be the judges; and</w:t>
      </w:r>
    </w:p>
    <w:p w:rsidR="007B3A0E" w:rsidRPr="00FC5640" w:rsidRDefault="007B3A0E" w:rsidP="000D18FD">
      <w:pPr>
        <w:ind w:left="1008" w:hanging="432"/>
        <w:jc w:val="both"/>
        <w:rPr>
          <w:sz w:val="22"/>
          <w:szCs w:val="22"/>
        </w:rPr>
      </w:pPr>
      <w:r w:rsidRPr="00FC5640">
        <w:rPr>
          <w:sz w:val="22"/>
          <w:szCs w:val="22"/>
        </w:rPr>
        <w:t>(</w:t>
      </w:r>
      <w:proofErr w:type="spellStart"/>
      <w:r w:rsidRPr="00FC5640">
        <w:rPr>
          <w:i/>
          <w:iCs/>
          <w:sz w:val="22"/>
          <w:szCs w:val="22"/>
        </w:rPr>
        <w:t>i</w:t>
      </w:r>
      <w:proofErr w:type="spellEnd"/>
      <w:r w:rsidRPr="00FC5640">
        <w:rPr>
          <w:sz w:val="22"/>
          <w:szCs w:val="22"/>
        </w:rPr>
        <w:t>)</w:t>
      </w:r>
      <w:r w:rsidRPr="00FC5640">
        <w:rPr>
          <w:i/>
          <w:iCs/>
          <w:sz w:val="22"/>
          <w:szCs w:val="22"/>
        </w:rPr>
        <w:t xml:space="preserve"> </w:t>
      </w:r>
      <w:r w:rsidRPr="00FC5640">
        <w:rPr>
          <w:sz w:val="22"/>
          <w:szCs w:val="22"/>
        </w:rPr>
        <w:t>Persons who satisfy the prescribed authority that their conscientious beliefs do not allow them to bear arms; and</w:t>
      </w:r>
    </w:p>
    <w:p w:rsidR="007B3A0E" w:rsidRPr="00FC5640" w:rsidRDefault="007B3A0E" w:rsidP="000D18FD">
      <w:pPr>
        <w:ind w:left="1008" w:hanging="432"/>
        <w:jc w:val="both"/>
        <w:rPr>
          <w:sz w:val="22"/>
          <w:szCs w:val="22"/>
        </w:rPr>
      </w:pPr>
      <w:r w:rsidRPr="00FC5640">
        <w:rPr>
          <w:sz w:val="22"/>
          <w:szCs w:val="22"/>
        </w:rPr>
        <w:t>(</w:t>
      </w:r>
      <w:r w:rsidRPr="00FC5640">
        <w:rPr>
          <w:i/>
          <w:iCs/>
          <w:sz w:val="22"/>
          <w:szCs w:val="22"/>
        </w:rPr>
        <w:t>j</w:t>
      </w:r>
      <w:r w:rsidRPr="00FC5640">
        <w:rPr>
          <w:sz w:val="22"/>
          <w:szCs w:val="22"/>
        </w:rPr>
        <w:t>)</w:t>
      </w:r>
      <w:r w:rsidRPr="00FC5640">
        <w:rPr>
          <w:i/>
          <w:iCs/>
          <w:sz w:val="22"/>
          <w:szCs w:val="22"/>
        </w:rPr>
        <w:t xml:space="preserve"> </w:t>
      </w:r>
      <w:r w:rsidRPr="00FC5640">
        <w:rPr>
          <w:sz w:val="22"/>
          <w:szCs w:val="22"/>
        </w:rPr>
        <w:t>Persons engaged in any employment specified</w:t>
      </w:r>
      <w:r w:rsidRPr="00FC5640">
        <w:rPr>
          <w:b/>
          <w:bCs/>
          <w:sz w:val="22"/>
          <w:szCs w:val="22"/>
        </w:rPr>
        <w:t xml:space="preserve"> </w:t>
      </w:r>
      <w:r w:rsidRPr="00FC5640">
        <w:rPr>
          <w:sz w:val="22"/>
          <w:szCs w:val="22"/>
        </w:rPr>
        <w:t>by the Regulations or by Proclamation.</w:t>
      </w:r>
    </w:p>
    <w:p w:rsidR="007B3A0E" w:rsidRPr="00FC5640" w:rsidRDefault="007B3A0E" w:rsidP="000D18FD">
      <w:pPr>
        <w:tabs>
          <w:tab w:val="left" w:pos="720"/>
        </w:tabs>
        <w:spacing w:after="120"/>
        <w:ind w:firstLine="288"/>
        <w:jc w:val="both"/>
        <w:rPr>
          <w:sz w:val="22"/>
          <w:szCs w:val="22"/>
        </w:rPr>
      </w:pPr>
      <w:r w:rsidRPr="00FC5640">
        <w:rPr>
          <w:sz w:val="22"/>
          <w:szCs w:val="22"/>
        </w:rPr>
        <w:t>Provided that, as regards the persons described in paragraphs (</w:t>
      </w:r>
      <w:r w:rsidRPr="00FC5640">
        <w:rPr>
          <w:i/>
          <w:iCs/>
          <w:sz w:val="22"/>
          <w:szCs w:val="22"/>
        </w:rPr>
        <w:t>g</w:t>
      </w:r>
      <w:r w:rsidRPr="00FC5640">
        <w:rPr>
          <w:sz w:val="22"/>
          <w:szCs w:val="22"/>
        </w:rPr>
        <w:t>), (</w:t>
      </w:r>
      <w:r w:rsidRPr="00FC5640">
        <w:rPr>
          <w:i/>
          <w:iCs/>
          <w:sz w:val="22"/>
          <w:szCs w:val="22"/>
        </w:rPr>
        <w:t>k</w:t>
      </w:r>
      <w:r w:rsidRPr="00FC5640">
        <w:rPr>
          <w:sz w:val="22"/>
          <w:szCs w:val="22"/>
        </w:rPr>
        <w:t>), and (</w:t>
      </w:r>
      <w:proofErr w:type="spellStart"/>
      <w:r w:rsidRPr="00FC5640">
        <w:rPr>
          <w:i/>
          <w:iCs/>
          <w:sz w:val="22"/>
          <w:szCs w:val="22"/>
        </w:rPr>
        <w:t>i</w:t>
      </w:r>
      <w:proofErr w:type="spellEnd"/>
      <w:r w:rsidRPr="00FC5640">
        <w:rPr>
          <w:sz w:val="22"/>
          <w:szCs w:val="22"/>
        </w:rPr>
        <w:t>) of this section, the exemption shall not extend to duties of a non-combatant nature.</w:t>
      </w:r>
    </w:p>
    <w:p w:rsidR="007B3A0E" w:rsidRPr="00FC5640" w:rsidRDefault="007B3A0E" w:rsidP="003076C9">
      <w:pPr>
        <w:spacing w:before="120" w:after="60"/>
        <w:jc w:val="both"/>
        <w:rPr>
          <w:b/>
          <w:szCs w:val="22"/>
        </w:rPr>
      </w:pPr>
      <w:r w:rsidRPr="00FC5640">
        <w:rPr>
          <w:b/>
          <w:bCs/>
          <w:szCs w:val="22"/>
        </w:rPr>
        <w:t>Burden of proving exemption.</w:t>
      </w:r>
    </w:p>
    <w:p w:rsidR="007B3A0E" w:rsidRPr="00FC5640" w:rsidRDefault="002D2881" w:rsidP="000D18FD">
      <w:pPr>
        <w:tabs>
          <w:tab w:val="left" w:pos="720"/>
          <w:tab w:val="left" w:pos="900"/>
        </w:tabs>
        <w:spacing w:after="120"/>
        <w:ind w:firstLine="288"/>
        <w:jc w:val="both"/>
        <w:rPr>
          <w:sz w:val="22"/>
          <w:szCs w:val="22"/>
        </w:rPr>
      </w:pPr>
      <w:r w:rsidRPr="00FC5640">
        <w:rPr>
          <w:sz w:val="22"/>
          <w:szCs w:val="22"/>
        </w:rPr>
        <w:t>“</w:t>
      </w:r>
      <w:r w:rsidR="007B3A0E" w:rsidRPr="00FC5640">
        <w:rPr>
          <w:sz w:val="22"/>
          <w:szCs w:val="22"/>
        </w:rPr>
        <w:t>61</w:t>
      </w:r>
      <w:r w:rsidR="007B3A0E" w:rsidRPr="00FC5640">
        <w:rPr>
          <w:smallCaps/>
          <w:sz w:val="22"/>
          <w:szCs w:val="22"/>
        </w:rPr>
        <w:t>a</w:t>
      </w:r>
      <w:r w:rsidR="007B3A0E" w:rsidRPr="00FC5640">
        <w:rPr>
          <w:sz w:val="22"/>
          <w:szCs w:val="22"/>
        </w:rPr>
        <w:t>.</w:t>
      </w:r>
      <w:r w:rsidR="000D18FD">
        <w:rPr>
          <w:sz w:val="22"/>
          <w:szCs w:val="22"/>
        </w:rPr>
        <w:tab/>
      </w:r>
      <w:r w:rsidR="007B3A0E" w:rsidRPr="00FC5640">
        <w:rPr>
          <w:sz w:val="22"/>
          <w:szCs w:val="22"/>
        </w:rPr>
        <w:t>Where any question arises as to whether a person is exempt from service in the Citizen Forces, the burden of proving the exemption shall rest on the person claiming the exemption, and applications for exemption shall be decided by the Courts authorized in that behalf by the Regulations.</w:t>
      </w:r>
      <w:r w:rsidRPr="00FC5640">
        <w:rPr>
          <w:sz w:val="22"/>
          <w:szCs w:val="22"/>
        </w:rPr>
        <w:t>”</w:t>
      </w:r>
    </w:p>
    <w:p w:rsidR="007B3A0E" w:rsidRPr="00FC5640" w:rsidRDefault="007B3A0E" w:rsidP="000D18FD">
      <w:pPr>
        <w:tabs>
          <w:tab w:val="left" w:pos="720"/>
        </w:tabs>
        <w:spacing w:after="120"/>
        <w:ind w:firstLine="288"/>
        <w:jc w:val="both"/>
        <w:rPr>
          <w:sz w:val="22"/>
          <w:szCs w:val="22"/>
        </w:rPr>
      </w:pPr>
      <w:r w:rsidRPr="00FC5640">
        <w:rPr>
          <w:b/>
          <w:bCs/>
          <w:sz w:val="22"/>
          <w:szCs w:val="22"/>
        </w:rPr>
        <w:t>8.</w:t>
      </w:r>
      <w:r w:rsidR="000D18FD">
        <w:rPr>
          <w:sz w:val="22"/>
          <w:szCs w:val="22"/>
        </w:rPr>
        <w:tab/>
      </w:r>
      <w:r w:rsidRPr="00FC5640">
        <w:rPr>
          <w:sz w:val="22"/>
          <w:szCs w:val="22"/>
        </w:rPr>
        <w:t>Section sixty-two of the Principal Act is amended by adding at the end th</w:t>
      </w:r>
      <w:r w:rsidR="000D18FD">
        <w:rPr>
          <w:sz w:val="22"/>
          <w:szCs w:val="22"/>
        </w:rPr>
        <w:t>ereof the following sub-section</w:t>
      </w:r>
      <w:r w:rsidRPr="00FC5640">
        <w:rPr>
          <w:sz w:val="22"/>
          <w:szCs w:val="22"/>
        </w:rPr>
        <w:t>:—</w:t>
      </w:r>
    </w:p>
    <w:p w:rsidR="007B3A0E" w:rsidRPr="00FC5640" w:rsidRDefault="007B3A0E" w:rsidP="003076C9">
      <w:pPr>
        <w:spacing w:before="120" w:after="60"/>
        <w:jc w:val="both"/>
        <w:rPr>
          <w:szCs w:val="22"/>
        </w:rPr>
      </w:pPr>
      <w:r w:rsidRPr="00FC5640">
        <w:rPr>
          <w:b/>
          <w:bCs/>
          <w:szCs w:val="22"/>
        </w:rPr>
        <w:t>Eligibility</w:t>
      </w:r>
      <w:r w:rsidR="000B48ED" w:rsidRPr="00FC5640">
        <w:rPr>
          <w:b/>
          <w:bCs/>
          <w:szCs w:val="22"/>
        </w:rPr>
        <w:t xml:space="preserve"> </w:t>
      </w:r>
      <w:r w:rsidRPr="00FC5640">
        <w:rPr>
          <w:b/>
          <w:bCs/>
          <w:szCs w:val="22"/>
        </w:rPr>
        <w:t>of Senior Cadet</w:t>
      </w:r>
      <w:r w:rsidR="000B48ED" w:rsidRPr="00FC5640">
        <w:rPr>
          <w:b/>
          <w:bCs/>
          <w:szCs w:val="22"/>
        </w:rPr>
        <w:t xml:space="preserve"> </w:t>
      </w:r>
      <w:r w:rsidRPr="00FC5640">
        <w:rPr>
          <w:b/>
          <w:bCs/>
          <w:szCs w:val="22"/>
        </w:rPr>
        <w:t>Officers.</w:t>
      </w:r>
    </w:p>
    <w:p w:rsidR="007B3A0E" w:rsidRPr="00FC5640" w:rsidRDefault="002D2881" w:rsidP="000D18FD">
      <w:pPr>
        <w:tabs>
          <w:tab w:val="left" w:pos="900"/>
        </w:tabs>
        <w:spacing w:after="120"/>
        <w:ind w:firstLine="288"/>
        <w:jc w:val="both"/>
        <w:rPr>
          <w:sz w:val="22"/>
          <w:szCs w:val="22"/>
        </w:rPr>
      </w:pPr>
      <w:r w:rsidRPr="00FC5640">
        <w:rPr>
          <w:sz w:val="22"/>
          <w:szCs w:val="22"/>
        </w:rPr>
        <w:t>“</w:t>
      </w:r>
      <w:r w:rsidR="007B3A0E" w:rsidRPr="00FC5640">
        <w:rPr>
          <w:sz w:val="22"/>
          <w:szCs w:val="22"/>
        </w:rPr>
        <w:t>(7.)</w:t>
      </w:r>
      <w:r w:rsidR="000D18FD">
        <w:rPr>
          <w:sz w:val="22"/>
          <w:szCs w:val="22"/>
        </w:rPr>
        <w:tab/>
      </w:r>
      <w:r w:rsidR="007B3A0E" w:rsidRPr="00FC5640">
        <w:rPr>
          <w:sz w:val="22"/>
          <w:szCs w:val="22"/>
        </w:rPr>
        <w:t>A person who has served as officer in the Senior Cadets shall be eligible, on an equality with persons who have served for three years in the ranks of the Defence Force, to be appointed second lieutenant in the Citizen Forces, if his appointment as officer in the Senior Cadets was promotion from the ranks in a manner similar to that prescribed under section eleven A of this Act.</w:t>
      </w:r>
      <w:r w:rsidRPr="00FC5640">
        <w:rPr>
          <w:sz w:val="22"/>
          <w:szCs w:val="22"/>
        </w:rPr>
        <w:t>”</w:t>
      </w:r>
    </w:p>
    <w:p w:rsidR="007B3A0E" w:rsidRPr="00FC5640" w:rsidRDefault="007B3A0E" w:rsidP="00447AF1">
      <w:pPr>
        <w:ind w:firstLine="288"/>
        <w:jc w:val="both"/>
        <w:rPr>
          <w:sz w:val="22"/>
          <w:szCs w:val="22"/>
        </w:rPr>
      </w:pPr>
      <w:r w:rsidRPr="00FC5640">
        <w:rPr>
          <w:b/>
          <w:bCs/>
          <w:smallCaps/>
          <w:sz w:val="22"/>
          <w:szCs w:val="22"/>
        </w:rPr>
        <w:t>9.</w:t>
      </w:r>
      <w:r w:rsidR="000D18FD">
        <w:rPr>
          <w:b/>
          <w:bCs/>
          <w:smallCaps/>
          <w:sz w:val="22"/>
          <w:szCs w:val="22"/>
        </w:rPr>
        <w:tab/>
      </w:r>
      <w:r w:rsidRPr="00FC5640">
        <w:rPr>
          <w:sz w:val="22"/>
          <w:szCs w:val="22"/>
        </w:rPr>
        <w:t>Section sixty-three of the Principal Act is amended—</w:t>
      </w:r>
    </w:p>
    <w:p w:rsidR="007B3A0E" w:rsidRPr="00FC5640" w:rsidRDefault="007B3A0E" w:rsidP="003076C9">
      <w:pPr>
        <w:spacing w:before="120" w:after="60"/>
        <w:jc w:val="both"/>
        <w:rPr>
          <w:szCs w:val="22"/>
        </w:rPr>
      </w:pPr>
      <w:r w:rsidRPr="00FC5640">
        <w:rPr>
          <w:b/>
          <w:bCs/>
          <w:szCs w:val="22"/>
        </w:rPr>
        <w:t xml:space="preserve">Horse </w:t>
      </w:r>
      <w:proofErr w:type="spellStart"/>
      <w:r w:rsidRPr="00FC5640">
        <w:rPr>
          <w:b/>
          <w:bCs/>
          <w:szCs w:val="22"/>
        </w:rPr>
        <w:t>depôts</w:t>
      </w:r>
      <w:proofErr w:type="spellEnd"/>
      <w:r w:rsidRPr="00FC5640">
        <w:rPr>
          <w:b/>
          <w:bCs/>
          <w:szCs w:val="22"/>
        </w:rPr>
        <w:t>, &amp;c.</w:t>
      </w:r>
    </w:p>
    <w:p w:rsidR="002E6420" w:rsidRDefault="007B3A0E" w:rsidP="006D1386">
      <w:pPr>
        <w:ind w:left="1008" w:hanging="432"/>
        <w:jc w:val="both"/>
        <w:rPr>
          <w:sz w:val="22"/>
          <w:szCs w:val="22"/>
        </w:rPr>
      </w:pPr>
      <w:r w:rsidRPr="00FC5640">
        <w:rPr>
          <w:sz w:val="22"/>
          <w:szCs w:val="22"/>
        </w:rPr>
        <w:t>(</w:t>
      </w:r>
      <w:r w:rsidRPr="00FC5640">
        <w:rPr>
          <w:i/>
          <w:iCs/>
          <w:sz w:val="22"/>
          <w:szCs w:val="22"/>
        </w:rPr>
        <w:t>a</w:t>
      </w:r>
      <w:r w:rsidRPr="00FC5640">
        <w:rPr>
          <w:sz w:val="22"/>
          <w:szCs w:val="22"/>
        </w:rPr>
        <w:t>)</w:t>
      </w:r>
      <w:r w:rsidRPr="00FC5640">
        <w:rPr>
          <w:i/>
          <w:iCs/>
          <w:sz w:val="22"/>
          <w:szCs w:val="22"/>
        </w:rPr>
        <w:t xml:space="preserve"> </w:t>
      </w:r>
      <w:r w:rsidRPr="00FC5640">
        <w:rPr>
          <w:sz w:val="22"/>
          <w:szCs w:val="22"/>
        </w:rPr>
        <w:t>by inserting after paragraph (</w:t>
      </w:r>
      <w:r w:rsidRPr="00FC5640">
        <w:rPr>
          <w:i/>
          <w:iCs/>
          <w:sz w:val="22"/>
          <w:szCs w:val="22"/>
        </w:rPr>
        <w:t>db</w:t>
      </w:r>
      <w:r w:rsidRPr="00FC5640">
        <w:rPr>
          <w:sz w:val="22"/>
          <w:szCs w:val="22"/>
        </w:rPr>
        <w:t xml:space="preserve">) the </w:t>
      </w:r>
      <w:r w:rsidR="006D1386">
        <w:rPr>
          <w:sz w:val="22"/>
          <w:szCs w:val="22"/>
        </w:rPr>
        <w:t>following paragraph</w:t>
      </w:r>
      <w:r w:rsidRPr="00FC5640">
        <w:rPr>
          <w:sz w:val="22"/>
          <w:szCs w:val="22"/>
        </w:rPr>
        <w:t>:—</w:t>
      </w:r>
    </w:p>
    <w:p w:rsidR="007B3A0E" w:rsidRPr="00FC5640" w:rsidRDefault="002D2881" w:rsidP="002E6420">
      <w:pPr>
        <w:ind w:left="1152" w:hanging="432"/>
        <w:jc w:val="both"/>
        <w:rPr>
          <w:sz w:val="22"/>
          <w:szCs w:val="22"/>
        </w:rPr>
      </w:pPr>
      <w:r w:rsidRPr="00FC5640">
        <w:rPr>
          <w:sz w:val="22"/>
          <w:szCs w:val="22"/>
        </w:rPr>
        <w:t>“</w:t>
      </w:r>
      <w:r w:rsidR="007B3A0E" w:rsidRPr="00FC5640">
        <w:rPr>
          <w:sz w:val="22"/>
          <w:szCs w:val="22"/>
        </w:rPr>
        <w:t>(</w:t>
      </w:r>
      <w:r w:rsidR="007B3A0E" w:rsidRPr="00FC5640">
        <w:rPr>
          <w:i/>
          <w:iCs/>
          <w:sz w:val="22"/>
          <w:szCs w:val="22"/>
        </w:rPr>
        <w:t>dc</w:t>
      </w:r>
      <w:r w:rsidR="007B3A0E" w:rsidRPr="00FC5640">
        <w:rPr>
          <w:sz w:val="22"/>
          <w:szCs w:val="22"/>
        </w:rPr>
        <w:t>)</w:t>
      </w:r>
      <w:r w:rsidR="007B3A0E" w:rsidRPr="00FC5640">
        <w:rPr>
          <w:i/>
          <w:iCs/>
          <w:sz w:val="22"/>
          <w:szCs w:val="22"/>
        </w:rPr>
        <w:t xml:space="preserve"> </w:t>
      </w:r>
      <w:r w:rsidR="007B3A0E" w:rsidRPr="00FC5640">
        <w:rPr>
          <w:sz w:val="22"/>
          <w:szCs w:val="22"/>
        </w:rPr>
        <w:t xml:space="preserve">Establish and maintain horse </w:t>
      </w:r>
      <w:proofErr w:type="spellStart"/>
      <w:r w:rsidR="007B3A0E" w:rsidRPr="00FC5640">
        <w:rPr>
          <w:sz w:val="22"/>
          <w:szCs w:val="22"/>
        </w:rPr>
        <w:t>depôts</w:t>
      </w:r>
      <w:proofErr w:type="spellEnd"/>
      <w:r w:rsidR="007B3A0E" w:rsidRPr="00FC5640">
        <w:rPr>
          <w:sz w:val="22"/>
          <w:szCs w:val="22"/>
        </w:rPr>
        <w:t>, and farms and stat</w:t>
      </w:r>
      <w:r w:rsidR="006D1386">
        <w:rPr>
          <w:sz w:val="22"/>
          <w:szCs w:val="22"/>
        </w:rPr>
        <w:t>ions for the breeding of horses</w:t>
      </w:r>
      <w:r w:rsidR="007B3A0E" w:rsidRPr="00FC5640">
        <w:rPr>
          <w:sz w:val="22"/>
          <w:szCs w:val="22"/>
        </w:rPr>
        <w:t>;</w:t>
      </w:r>
      <w:r w:rsidRPr="00FC5640">
        <w:rPr>
          <w:sz w:val="22"/>
          <w:szCs w:val="22"/>
        </w:rPr>
        <w:t>”</w:t>
      </w:r>
      <w:r w:rsidR="007B3A0E" w:rsidRPr="00FC5640">
        <w:rPr>
          <w:sz w:val="22"/>
          <w:szCs w:val="22"/>
        </w:rPr>
        <w:t xml:space="preserve"> and</w:t>
      </w:r>
    </w:p>
    <w:p w:rsidR="007B3A0E" w:rsidRPr="00FC5640" w:rsidRDefault="007B3A0E" w:rsidP="006D1386">
      <w:pPr>
        <w:ind w:left="1008" w:hanging="432"/>
        <w:jc w:val="both"/>
        <w:rPr>
          <w:sz w:val="22"/>
          <w:szCs w:val="22"/>
        </w:rPr>
      </w:pPr>
      <w:r w:rsidRPr="00FC5640">
        <w:rPr>
          <w:sz w:val="22"/>
          <w:szCs w:val="22"/>
        </w:rPr>
        <w:t>(</w:t>
      </w:r>
      <w:r w:rsidRPr="00FC5640">
        <w:rPr>
          <w:i/>
          <w:iCs/>
          <w:sz w:val="22"/>
          <w:szCs w:val="22"/>
        </w:rPr>
        <w:t>b</w:t>
      </w:r>
      <w:r w:rsidRPr="00FC5640">
        <w:rPr>
          <w:sz w:val="22"/>
          <w:szCs w:val="22"/>
        </w:rPr>
        <w:t>)</w:t>
      </w:r>
      <w:r w:rsidRPr="00FC5640">
        <w:rPr>
          <w:i/>
          <w:iCs/>
          <w:sz w:val="22"/>
          <w:szCs w:val="22"/>
        </w:rPr>
        <w:t xml:space="preserve"> </w:t>
      </w:r>
      <w:r w:rsidRPr="00FC5640">
        <w:rPr>
          <w:sz w:val="22"/>
          <w:szCs w:val="22"/>
        </w:rPr>
        <w:t xml:space="preserve">by omitting from sub-section (3.) the words </w:t>
      </w:r>
      <w:r w:rsidR="002D2881" w:rsidRPr="00FC5640">
        <w:rPr>
          <w:sz w:val="22"/>
          <w:szCs w:val="22"/>
        </w:rPr>
        <w:t>“</w:t>
      </w:r>
      <w:r w:rsidRPr="00FC5640">
        <w:rPr>
          <w:sz w:val="22"/>
          <w:szCs w:val="22"/>
        </w:rPr>
        <w:t>Central Staff</w:t>
      </w:r>
      <w:r w:rsidR="002D2881" w:rsidRPr="00FC5640">
        <w:rPr>
          <w:sz w:val="22"/>
          <w:szCs w:val="22"/>
        </w:rPr>
        <w:t>”</w:t>
      </w:r>
      <w:r w:rsidR="00204558" w:rsidRPr="00FC5640">
        <w:rPr>
          <w:sz w:val="22"/>
          <w:szCs w:val="22"/>
        </w:rPr>
        <w:t xml:space="preserve"> </w:t>
      </w:r>
      <w:r w:rsidRPr="00FC5640">
        <w:rPr>
          <w:sz w:val="22"/>
          <w:szCs w:val="22"/>
        </w:rPr>
        <w:t xml:space="preserve">and inserting in their stead the words </w:t>
      </w:r>
      <w:r w:rsidR="002D2881" w:rsidRPr="00FC5640">
        <w:rPr>
          <w:sz w:val="22"/>
          <w:szCs w:val="22"/>
        </w:rPr>
        <w:t>“</w:t>
      </w:r>
      <w:r w:rsidRPr="00FC5640">
        <w:rPr>
          <w:sz w:val="22"/>
          <w:szCs w:val="22"/>
        </w:rPr>
        <w:t>clerical staff of the Central Administration, Pay, and Ordnance Branches</w:t>
      </w:r>
      <w:r w:rsidR="002D2881" w:rsidRPr="00FC5640">
        <w:rPr>
          <w:sz w:val="22"/>
          <w:szCs w:val="22"/>
        </w:rPr>
        <w:t>”</w:t>
      </w:r>
      <w:r w:rsidRPr="00FC5640">
        <w:rPr>
          <w:sz w:val="22"/>
          <w:szCs w:val="22"/>
        </w:rPr>
        <w:t>.</w:t>
      </w:r>
    </w:p>
    <w:p w:rsidR="007B3A0E" w:rsidRPr="00FC5640" w:rsidRDefault="007B3A0E" w:rsidP="00447AF1">
      <w:pPr>
        <w:ind w:firstLine="288"/>
        <w:jc w:val="both"/>
        <w:rPr>
          <w:sz w:val="22"/>
          <w:szCs w:val="22"/>
        </w:rPr>
      </w:pPr>
      <w:r w:rsidRPr="00FC5640">
        <w:rPr>
          <w:b/>
          <w:bCs/>
          <w:smallCaps/>
          <w:sz w:val="22"/>
          <w:szCs w:val="22"/>
        </w:rPr>
        <w:t>10.</w:t>
      </w:r>
      <w:r w:rsidR="006D1386">
        <w:rPr>
          <w:b/>
          <w:bCs/>
          <w:smallCaps/>
          <w:sz w:val="22"/>
          <w:szCs w:val="22"/>
        </w:rPr>
        <w:tab/>
      </w:r>
      <w:r w:rsidRPr="00FC5640">
        <w:rPr>
          <w:sz w:val="22"/>
          <w:szCs w:val="22"/>
        </w:rPr>
        <w:t>After section one hundred and eleven of the Principal Act the following section is inserted:—</w:t>
      </w:r>
    </w:p>
    <w:p w:rsidR="007B3A0E" w:rsidRPr="00FC5640" w:rsidRDefault="007B3A0E" w:rsidP="003076C9">
      <w:pPr>
        <w:spacing w:before="120" w:after="60"/>
        <w:jc w:val="both"/>
        <w:rPr>
          <w:szCs w:val="22"/>
        </w:rPr>
      </w:pPr>
      <w:r w:rsidRPr="00FC5640">
        <w:rPr>
          <w:b/>
          <w:bCs/>
          <w:szCs w:val="22"/>
        </w:rPr>
        <w:t>Property of Rifle Club vested in Captain.</w:t>
      </w:r>
    </w:p>
    <w:p w:rsidR="007B3A0E" w:rsidRPr="00FC5640" w:rsidRDefault="002D2881" w:rsidP="002D0F7C">
      <w:pPr>
        <w:tabs>
          <w:tab w:val="left" w:pos="720"/>
          <w:tab w:val="left" w:pos="1080"/>
        </w:tabs>
        <w:spacing w:after="120"/>
        <w:ind w:firstLine="288"/>
        <w:jc w:val="both"/>
        <w:rPr>
          <w:sz w:val="22"/>
          <w:szCs w:val="22"/>
        </w:rPr>
      </w:pPr>
      <w:r w:rsidRPr="00FC5640">
        <w:rPr>
          <w:sz w:val="22"/>
          <w:szCs w:val="22"/>
        </w:rPr>
        <w:t>“</w:t>
      </w:r>
      <w:r w:rsidR="007B3A0E" w:rsidRPr="00FC5640">
        <w:rPr>
          <w:sz w:val="22"/>
          <w:szCs w:val="22"/>
        </w:rPr>
        <w:t>111</w:t>
      </w:r>
      <w:r w:rsidR="007B3A0E" w:rsidRPr="00FC5640">
        <w:rPr>
          <w:smallCaps/>
          <w:sz w:val="22"/>
          <w:szCs w:val="22"/>
        </w:rPr>
        <w:t>a</w:t>
      </w:r>
      <w:r w:rsidR="007B3A0E" w:rsidRPr="00FC5640">
        <w:rPr>
          <w:sz w:val="22"/>
          <w:szCs w:val="22"/>
        </w:rPr>
        <w:t>.</w:t>
      </w:r>
      <w:r w:rsidR="002D0F7C">
        <w:rPr>
          <w:sz w:val="22"/>
          <w:szCs w:val="22"/>
        </w:rPr>
        <w:tab/>
      </w:r>
      <w:r w:rsidR="007B3A0E" w:rsidRPr="00FC5640">
        <w:rPr>
          <w:sz w:val="22"/>
          <w:szCs w:val="22"/>
        </w:rPr>
        <w:t>For the purposes of legal proceedings, all arms, ammunition, or other military articles, belonging to or used by any Rifle Club, shall be deemed to be the property of the captain of the Rifle Club.</w:t>
      </w:r>
      <w:r w:rsidRPr="00FC5640">
        <w:rPr>
          <w:sz w:val="22"/>
          <w:szCs w:val="22"/>
        </w:rPr>
        <w:t>”</w:t>
      </w:r>
    </w:p>
    <w:p w:rsidR="007B3A0E" w:rsidRPr="00FC5640" w:rsidRDefault="007B3A0E" w:rsidP="00447AF1">
      <w:pPr>
        <w:ind w:firstLine="288"/>
        <w:jc w:val="both"/>
        <w:rPr>
          <w:sz w:val="22"/>
          <w:szCs w:val="22"/>
        </w:rPr>
      </w:pPr>
      <w:r w:rsidRPr="00FC5640">
        <w:rPr>
          <w:b/>
          <w:bCs/>
          <w:smallCaps/>
          <w:sz w:val="22"/>
          <w:szCs w:val="22"/>
        </w:rPr>
        <w:t>11.</w:t>
      </w:r>
      <w:r w:rsidR="002D0F7C">
        <w:rPr>
          <w:b/>
          <w:bCs/>
          <w:smallCaps/>
          <w:sz w:val="22"/>
          <w:szCs w:val="22"/>
        </w:rPr>
        <w:tab/>
      </w:r>
      <w:r w:rsidRPr="00FC5640">
        <w:rPr>
          <w:sz w:val="22"/>
          <w:szCs w:val="22"/>
        </w:rPr>
        <w:t xml:space="preserve">After section one hundred and twenty-three </w:t>
      </w:r>
      <w:r w:rsidRPr="002D0F7C">
        <w:rPr>
          <w:smallCaps/>
          <w:sz w:val="22"/>
          <w:szCs w:val="22"/>
        </w:rPr>
        <w:t>c</w:t>
      </w:r>
      <w:r w:rsidRPr="00FC5640">
        <w:rPr>
          <w:sz w:val="22"/>
          <w:szCs w:val="22"/>
        </w:rPr>
        <w:t xml:space="preserve"> of the Principal Act the </w:t>
      </w:r>
      <w:r w:rsidR="002D0F7C">
        <w:rPr>
          <w:sz w:val="22"/>
          <w:szCs w:val="22"/>
        </w:rPr>
        <w:t>following sections are inserted</w:t>
      </w:r>
      <w:r w:rsidRPr="00FC5640">
        <w:rPr>
          <w:sz w:val="22"/>
          <w:szCs w:val="22"/>
        </w:rPr>
        <w:t>:—</w:t>
      </w:r>
    </w:p>
    <w:p w:rsidR="007B3A0E" w:rsidRPr="00FC5640" w:rsidRDefault="007B3A0E" w:rsidP="003076C9">
      <w:pPr>
        <w:spacing w:before="120" w:after="60"/>
        <w:jc w:val="both"/>
        <w:rPr>
          <w:b/>
          <w:szCs w:val="22"/>
        </w:rPr>
      </w:pPr>
      <w:r w:rsidRPr="00FC5640">
        <w:rPr>
          <w:b/>
          <w:bCs/>
          <w:szCs w:val="22"/>
        </w:rPr>
        <w:t>Military bards.</w:t>
      </w:r>
    </w:p>
    <w:p w:rsidR="007B3A0E" w:rsidRPr="00FC5640" w:rsidRDefault="002D2881" w:rsidP="002D0F7C">
      <w:pPr>
        <w:tabs>
          <w:tab w:val="left" w:pos="720"/>
          <w:tab w:val="left" w:pos="1080"/>
        </w:tabs>
        <w:spacing w:after="120"/>
        <w:ind w:firstLine="288"/>
        <w:jc w:val="both"/>
        <w:rPr>
          <w:sz w:val="22"/>
          <w:szCs w:val="22"/>
        </w:rPr>
      </w:pPr>
      <w:r w:rsidRPr="00FC5640">
        <w:rPr>
          <w:sz w:val="22"/>
          <w:szCs w:val="22"/>
        </w:rPr>
        <w:t>“</w:t>
      </w:r>
      <w:r w:rsidR="007B3A0E" w:rsidRPr="00FC5640">
        <w:rPr>
          <w:sz w:val="22"/>
          <w:szCs w:val="22"/>
        </w:rPr>
        <w:t>123</w:t>
      </w:r>
      <w:r w:rsidR="006B0593" w:rsidRPr="00FC5640">
        <w:rPr>
          <w:smallCaps/>
          <w:sz w:val="22"/>
          <w:szCs w:val="22"/>
        </w:rPr>
        <w:t>d</w:t>
      </w:r>
      <w:r w:rsidR="007B3A0E" w:rsidRPr="00FC5640">
        <w:rPr>
          <w:sz w:val="22"/>
          <w:szCs w:val="22"/>
        </w:rPr>
        <w:t>.</w:t>
      </w:r>
      <w:r w:rsidR="002D0F7C">
        <w:rPr>
          <w:sz w:val="22"/>
          <w:szCs w:val="22"/>
        </w:rPr>
        <w:tab/>
      </w:r>
      <w:r w:rsidR="007B3A0E" w:rsidRPr="00FC5640">
        <w:rPr>
          <w:sz w:val="22"/>
          <w:szCs w:val="22"/>
        </w:rPr>
        <w:t>After the expiration of three years from the commencement of Part XII. of this Act, the number of soldiers allotted to military bands shall not exceed two per cent, of the persons undergoing training</w:t>
      </w:r>
    </w:p>
    <w:p w:rsidR="007B3A0E" w:rsidRPr="00FC5640" w:rsidRDefault="007B3A0E" w:rsidP="003076C9">
      <w:pPr>
        <w:spacing w:before="120" w:after="60"/>
        <w:jc w:val="both"/>
        <w:rPr>
          <w:szCs w:val="22"/>
        </w:rPr>
      </w:pPr>
      <w:r w:rsidRPr="00FC5640">
        <w:rPr>
          <w:b/>
          <w:bCs/>
          <w:szCs w:val="22"/>
        </w:rPr>
        <w:t>Supply of uniforms.</w:t>
      </w:r>
    </w:p>
    <w:p w:rsidR="007B3A0E" w:rsidRPr="00FC5640" w:rsidRDefault="002D2881" w:rsidP="002D0F7C">
      <w:pPr>
        <w:tabs>
          <w:tab w:val="left" w:pos="720"/>
          <w:tab w:val="left" w:pos="1080"/>
        </w:tabs>
        <w:spacing w:after="120"/>
        <w:ind w:firstLine="288"/>
        <w:jc w:val="both"/>
        <w:rPr>
          <w:sz w:val="22"/>
          <w:szCs w:val="22"/>
        </w:rPr>
      </w:pPr>
      <w:r w:rsidRPr="00FC5640">
        <w:rPr>
          <w:sz w:val="22"/>
          <w:szCs w:val="22"/>
        </w:rPr>
        <w:t>“</w:t>
      </w:r>
      <w:r w:rsidR="007B3A0E" w:rsidRPr="00FC5640">
        <w:rPr>
          <w:sz w:val="22"/>
          <w:szCs w:val="22"/>
        </w:rPr>
        <w:t>123</w:t>
      </w:r>
      <w:r w:rsidR="007B3A0E" w:rsidRPr="00FC5640">
        <w:rPr>
          <w:smallCaps/>
          <w:sz w:val="22"/>
          <w:szCs w:val="22"/>
        </w:rPr>
        <w:t>e</w:t>
      </w:r>
      <w:r w:rsidR="007B3A0E" w:rsidRPr="00FC5640">
        <w:rPr>
          <w:sz w:val="22"/>
          <w:szCs w:val="22"/>
        </w:rPr>
        <w:t>.</w:t>
      </w:r>
      <w:r w:rsidR="002D0F7C">
        <w:rPr>
          <w:sz w:val="22"/>
          <w:szCs w:val="22"/>
        </w:rPr>
        <w:tab/>
      </w:r>
      <w:r w:rsidR="007B3A0E" w:rsidRPr="00FC5640">
        <w:rPr>
          <w:sz w:val="22"/>
          <w:szCs w:val="22"/>
        </w:rPr>
        <w:t>Military uniforms shall be supplied free of charge to all ranks of the Citizen Forces.</w:t>
      </w:r>
      <w:r w:rsidRPr="00FC5640">
        <w:rPr>
          <w:sz w:val="22"/>
          <w:szCs w:val="22"/>
        </w:rPr>
        <w:t>”</w:t>
      </w:r>
    </w:p>
    <w:p w:rsidR="007B3A0E" w:rsidRPr="00FC5640" w:rsidRDefault="002D2881" w:rsidP="003076C9">
      <w:pPr>
        <w:spacing w:before="120" w:after="60"/>
        <w:jc w:val="both"/>
        <w:rPr>
          <w:szCs w:val="22"/>
        </w:rPr>
      </w:pPr>
      <w:r w:rsidRPr="00FC5640">
        <w:rPr>
          <w:sz w:val="22"/>
          <w:szCs w:val="22"/>
        </w:rPr>
        <w:br w:type="page"/>
      </w:r>
      <w:r w:rsidR="007B3A0E" w:rsidRPr="00FC5640">
        <w:rPr>
          <w:b/>
          <w:bCs/>
          <w:szCs w:val="22"/>
        </w:rPr>
        <w:t>Regulations.</w:t>
      </w:r>
    </w:p>
    <w:p w:rsidR="007B3A0E" w:rsidRPr="00FC5640" w:rsidRDefault="007B3A0E" w:rsidP="004B65EE">
      <w:pPr>
        <w:spacing w:after="120"/>
        <w:ind w:firstLine="288"/>
        <w:jc w:val="both"/>
        <w:rPr>
          <w:sz w:val="22"/>
          <w:szCs w:val="22"/>
        </w:rPr>
      </w:pPr>
      <w:r w:rsidRPr="00FC5640">
        <w:rPr>
          <w:b/>
          <w:bCs/>
          <w:smallCaps/>
          <w:sz w:val="22"/>
          <w:szCs w:val="22"/>
        </w:rPr>
        <w:t>12.</w:t>
      </w:r>
      <w:r w:rsidR="000D4794">
        <w:rPr>
          <w:b/>
          <w:bCs/>
          <w:smallCaps/>
          <w:sz w:val="22"/>
          <w:szCs w:val="22"/>
        </w:rPr>
        <w:tab/>
      </w:r>
      <w:r w:rsidRPr="00FC5640">
        <w:rPr>
          <w:sz w:val="22"/>
          <w:szCs w:val="22"/>
        </w:rPr>
        <w:t>Section one hundred and twenty-four of the Principal Act is amended by omitting paragraph (</w:t>
      </w:r>
      <w:r w:rsidRPr="00FC5640">
        <w:rPr>
          <w:i/>
          <w:iCs/>
          <w:sz w:val="22"/>
          <w:szCs w:val="22"/>
        </w:rPr>
        <w:t>b</w:t>
      </w:r>
      <w:r w:rsidRPr="00FC5640">
        <w:rPr>
          <w:sz w:val="22"/>
          <w:szCs w:val="22"/>
        </w:rPr>
        <w:t>),</w:t>
      </w:r>
      <w:r w:rsidRPr="00FC5640">
        <w:rPr>
          <w:i/>
          <w:iCs/>
          <w:sz w:val="22"/>
          <w:szCs w:val="22"/>
        </w:rPr>
        <w:t xml:space="preserve"> </w:t>
      </w:r>
      <w:r w:rsidRPr="00FC5640">
        <w:rPr>
          <w:sz w:val="22"/>
          <w:szCs w:val="22"/>
        </w:rPr>
        <w:t>and inserti</w:t>
      </w:r>
      <w:r w:rsidR="00204558" w:rsidRPr="00FC5640">
        <w:rPr>
          <w:sz w:val="22"/>
          <w:szCs w:val="22"/>
        </w:rPr>
        <w:t>n</w:t>
      </w:r>
      <w:r w:rsidRPr="00FC5640">
        <w:rPr>
          <w:sz w:val="22"/>
          <w:szCs w:val="22"/>
        </w:rPr>
        <w:t>g in it</w:t>
      </w:r>
      <w:r w:rsidR="000D4794">
        <w:rPr>
          <w:sz w:val="22"/>
          <w:szCs w:val="22"/>
        </w:rPr>
        <w:t>s stead the following paragraph</w:t>
      </w:r>
      <w:r w:rsidRPr="00FC5640">
        <w:rPr>
          <w:sz w:val="22"/>
          <w:szCs w:val="22"/>
        </w:rPr>
        <w:t>:—</w:t>
      </w:r>
    </w:p>
    <w:p w:rsidR="007B3A0E" w:rsidRPr="00FC5640" w:rsidRDefault="002D2881" w:rsidP="000D4794">
      <w:pPr>
        <w:ind w:left="1008" w:hanging="432"/>
        <w:jc w:val="both"/>
        <w:rPr>
          <w:sz w:val="22"/>
          <w:szCs w:val="22"/>
        </w:rPr>
      </w:pPr>
      <w:r w:rsidRPr="00FC5640">
        <w:rPr>
          <w:sz w:val="22"/>
          <w:szCs w:val="22"/>
        </w:rPr>
        <w:t>“</w:t>
      </w:r>
      <w:r w:rsidR="007B3A0E" w:rsidRPr="00FC5640">
        <w:rPr>
          <w:sz w:val="22"/>
          <w:szCs w:val="22"/>
        </w:rPr>
        <w:t>(</w:t>
      </w:r>
      <w:r w:rsidR="007B3A0E" w:rsidRPr="00FC5640">
        <w:rPr>
          <w:i/>
          <w:iCs/>
          <w:sz w:val="22"/>
          <w:szCs w:val="22"/>
        </w:rPr>
        <w:t>b</w:t>
      </w:r>
      <w:r w:rsidR="007B3A0E" w:rsidRPr="00FC5640">
        <w:rPr>
          <w:sz w:val="22"/>
          <w:szCs w:val="22"/>
        </w:rPr>
        <w:t>) The</w:t>
      </w:r>
      <w:r w:rsidR="00204558" w:rsidRPr="00FC5640">
        <w:rPr>
          <w:sz w:val="22"/>
          <w:szCs w:val="22"/>
        </w:rPr>
        <w:t xml:space="preserve"> </w:t>
      </w:r>
      <w:r w:rsidR="007B3A0E" w:rsidRPr="00FC5640">
        <w:rPr>
          <w:sz w:val="22"/>
          <w:szCs w:val="22"/>
        </w:rPr>
        <w:t>regulation and good gov</w:t>
      </w:r>
      <w:r w:rsidR="000D4794">
        <w:rPr>
          <w:sz w:val="22"/>
          <w:szCs w:val="22"/>
        </w:rPr>
        <w:t>ernment of the Military College</w:t>
      </w:r>
      <w:r w:rsidR="007B3A0E" w:rsidRPr="00FC5640">
        <w:rPr>
          <w:sz w:val="22"/>
          <w:szCs w:val="22"/>
        </w:rPr>
        <w:t>;</w:t>
      </w:r>
      <w:r w:rsidRPr="00FC5640">
        <w:rPr>
          <w:sz w:val="22"/>
          <w:szCs w:val="22"/>
        </w:rPr>
        <w:t>”</w:t>
      </w:r>
    </w:p>
    <w:p w:rsidR="007B3A0E" w:rsidRPr="00FC5640" w:rsidRDefault="007B3A0E" w:rsidP="003076C9">
      <w:pPr>
        <w:spacing w:before="120" w:after="60"/>
        <w:jc w:val="both"/>
        <w:rPr>
          <w:szCs w:val="22"/>
        </w:rPr>
      </w:pPr>
      <w:r w:rsidRPr="00FC5640">
        <w:rPr>
          <w:b/>
          <w:bCs/>
          <w:szCs w:val="22"/>
        </w:rPr>
        <w:t>Persons liable to be trained.</w:t>
      </w:r>
    </w:p>
    <w:p w:rsidR="007B3A0E" w:rsidRPr="00FC5640" w:rsidRDefault="007B3A0E" w:rsidP="00447AF1">
      <w:pPr>
        <w:ind w:firstLine="288"/>
        <w:jc w:val="both"/>
        <w:rPr>
          <w:sz w:val="22"/>
          <w:szCs w:val="22"/>
        </w:rPr>
      </w:pPr>
      <w:r w:rsidRPr="00FC5640">
        <w:rPr>
          <w:b/>
          <w:bCs/>
          <w:smallCaps/>
          <w:sz w:val="22"/>
          <w:szCs w:val="22"/>
        </w:rPr>
        <w:t>13.</w:t>
      </w:r>
      <w:r w:rsidR="000D4794">
        <w:rPr>
          <w:b/>
          <w:bCs/>
          <w:smallCaps/>
          <w:sz w:val="22"/>
          <w:szCs w:val="22"/>
        </w:rPr>
        <w:tab/>
      </w:r>
      <w:r w:rsidRPr="00FC5640">
        <w:rPr>
          <w:sz w:val="22"/>
          <w:szCs w:val="22"/>
        </w:rPr>
        <w:t>Section one hundred and twenty-five of the Principal Act is amended—</w:t>
      </w:r>
    </w:p>
    <w:p w:rsidR="007B3A0E" w:rsidRPr="00FC5640" w:rsidRDefault="007B3A0E" w:rsidP="000D4794">
      <w:pPr>
        <w:ind w:left="1008" w:hanging="432"/>
        <w:jc w:val="both"/>
        <w:rPr>
          <w:sz w:val="22"/>
          <w:szCs w:val="22"/>
        </w:rPr>
      </w:pPr>
      <w:r w:rsidRPr="00FC5640">
        <w:rPr>
          <w:sz w:val="22"/>
          <w:szCs w:val="22"/>
        </w:rPr>
        <w:t>(</w:t>
      </w:r>
      <w:r w:rsidRPr="00FC5640">
        <w:rPr>
          <w:i/>
          <w:iCs/>
          <w:sz w:val="22"/>
          <w:szCs w:val="22"/>
        </w:rPr>
        <w:t>a</w:t>
      </w:r>
      <w:r w:rsidRPr="00FC5640">
        <w:rPr>
          <w:sz w:val="22"/>
          <w:szCs w:val="22"/>
        </w:rPr>
        <w:t>)</w:t>
      </w:r>
      <w:r w:rsidRPr="00FC5640">
        <w:rPr>
          <w:i/>
          <w:iCs/>
          <w:sz w:val="22"/>
          <w:szCs w:val="22"/>
        </w:rPr>
        <w:t xml:space="preserve"> </w:t>
      </w:r>
      <w:r w:rsidRPr="00FC5640">
        <w:rPr>
          <w:sz w:val="22"/>
          <w:szCs w:val="22"/>
        </w:rPr>
        <w:t>by omitting from paragraphs (</w:t>
      </w:r>
      <w:r w:rsidRPr="00FC5640">
        <w:rPr>
          <w:i/>
          <w:iCs/>
          <w:sz w:val="22"/>
          <w:szCs w:val="22"/>
        </w:rPr>
        <w:t>c</w:t>
      </w:r>
      <w:r w:rsidRPr="00FC5640">
        <w:rPr>
          <w:sz w:val="22"/>
          <w:szCs w:val="22"/>
        </w:rPr>
        <w:t>) and (</w:t>
      </w:r>
      <w:r w:rsidRPr="00FC5640">
        <w:rPr>
          <w:i/>
          <w:iCs/>
          <w:sz w:val="22"/>
          <w:szCs w:val="22"/>
        </w:rPr>
        <w:t>d</w:t>
      </w:r>
      <w:r w:rsidRPr="00FC5640">
        <w:rPr>
          <w:sz w:val="22"/>
          <w:szCs w:val="22"/>
        </w:rPr>
        <w:t>)</w:t>
      </w:r>
      <w:r w:rsidRPr="00FC5640">
        <w:rPr>
          <w:i/>
          <w:iCs/>
          <w:sz w:val="22"/>
          <w:szCs w:val="22"/>
        </w:rPr>
        <w:t xml:space="preserve"> </w:t>
      </w:r>
      <w:r w:rsidRPr="00FC5640">
        <w:rPr>
          <w:sz w:val="22"/>
          <w:szCs w:val="22"/>
        </w:rPr>
        <w:t xml:space="preserve">the word </w:t>
      </w:r>
      <w:r w:rsidR="002D2881" w:rsidRPr="00FC5640">
        <w:rPr>
          <w:sz w:val="22"/>
          <w:szCs w:val="22"/>
        </w:rPr>
        <w:t>“</w:t>
      </w:r>
      <w:r w:rsidRPr="00FC5640">
        <w:rPr>
          <w:sz w:val="22"/>
          <w:szCs w:val="22"/>
        </w:rPr>
        <w:t>twenty</w:t>
      </w:r>
      <w:r w:rsidR="002D2881" w:rsidRPr="00FC5640">
        <w:rPr>
          <w:sz w:val="22"/>
          <w:szCs w:val="22"/>
        </w:rPr>
        <w:t>”</w:t>
      </w:r>
      <w:r w:rsidR="00E751A4" w:rsidRPr="00FC5640">
        <w:rPr>
          <w:sz w:val="22"/>
          <w:szCs w:val="22"/>
        </w:rPr>
        <w:t xml:space="preserve"> </w:t>
      </w:r>
      <w:r w:rsidRPr="00FC5640">
        <w:rPr>
          <w:sz w:val="22"/>
          <w:szCs w:val="22"/>
        </w:rPr>
        <w:t xml:space="preserve">and inserting in its stead the word </w:t>
      </w:r>
      <w:r w:rsidR="002D2881" w:rsidRPr="00FC5640">
        <w:rPr>
          <w:sz w:val="22"/>
          <w:szCs w:val="22"/>
        </w:rPr>
        <w:t>“</w:t>
      </w:r>
      <w:r w:rsidRPr="00FC5640">
        <w:rPr>
          <w:sz w:val="22"/>
          <w:szCs w:val="22"/>
        </w:rPr>
        <w:t>twenty-five</w:t>
      </w:r>
      <w:r w:rsidR="002D2881" w:rsidRPr="00FC5640">
        <w:rPr>
          <w:sz w:val="22"/>
          <w:szCs w:val="22"/>
        </w:rPr>
        <w:t>”</w:t>
      </w:r>
      <w:r w:rsidRPr="00FC5640">
        <w:rPr>
          <w:sz w:val="22"/>
          <w:szCs w:val="22"/>
        </w:rPr>
        <w:t>; and</w:t>
      </w:r>
    </w:p>
    <w:p w:rsidR="007B3A0E" w:rsidRPr="00FC5640" w:rsidRDefault="007B3A0E" w:rsidP="000D4794">
      <w:pPr>
        <w:ind w:left="1008" w:hanging="432"/>
        <w:jc w:val="both"/>
        <w:rPr>
          <w:sz w:val="22"/>
          <w:szCs w:val="22"/>
        </w:rPr>
      </w:pPr>
      <w:r w:rsidRPr="00FC5640">
        <w:rPr>
          <w:sz w:val="22"/>
          <w:szCs w:val="22"/>
        </w:rPr>
        <w:t>(</w:t>
      </w:r>
      <w:r w:rsidRPr="00FC5640">
        <w:rPr>
          <w:i/>
          <w:iCs/>
          <w:sz w:val="22"/>
          <w:szCs w:val="22"/>
        </w:rPr>
        <w:t>b</w:t>
      </w:r>
      <w:r w:rsidRPr="00FC5640">
        <w:rPr>
          <w:sz w:val="22"/>
          <w:szCs w:val="22"/>
        </w:rPr>
        <w:t>)</w:t>
      </w:r>
      <w:r w:rsidRPr="00FC5640">
        <w:rPr>
          <w:i/>
          <w:iCs/>
          <w:sz w:val="22"/>
          <w:szCs w:val="22"/>
        </w:rPr>
        <w:t xml:space="preserve"> </w:t>
      </w:r>
      <w:r w:rsidRPr="00FC5640">
        <w:rPr>
          <w:sz w:val="22"/>
          <w:szCs w:val="22"/>
        </w:rPr>
        <w:t xml:space="preserve">by omitting from the proviso the words </w:t>
      </w:r>
      <w:r w:rsidR="002D2881" w:rsidRPr="00FC5640">
        <w:rPr>
          <w:sz w:val="22"/>
          <w:szCs w:val="22"/>
        </w:rPr>
        <w:t>“</w:t>
      </w:r>
      <w:r w:rsidRPr="00FC5640">
        <w:rPr>
          <w:sz w:val="22"/>
          <w:szCs w:val="22"/>
        </w:rPr>
        <w:t>in each year</w:t>
      </w:r>
      <w:r w:rsidR="002D2881" w:rsidRPr="00FC5640">
        <w:rPr>
          <w:sz w:val="22"/>
          <w:szCs w:val="22"/>
        </w:rPr>
        <w:t>”</w:t>
      </w:r>
      <w:r w:rsidRPr="00FC5640">
        <w:rPr>
          <w:sz w:val="22"/>
          <w:szCs w:val="22"/>
        </w:rPr>
        <w:t>.</w:t>
      </w:r>
    </w:p>
    <w:p w:rsidR="007B3A0E" w:rsidRPr="00FC5640" w:rsidRDefault="007B3A0E" w:rsidP="003076C9">
      <w:pPr>
        <w:spacing w:before="120" w:after="60"/>
        <w:jc w:val="both"/>
        <w:rPr>
          <w:szCs w:val="22"/>
        </w:rPr>
      </w:pPr>
      <w:r w:rsidRPr="00FC5640">
        <w:rPr>
          <w:b/>
          <w:bCs/>
          <w:szCs w:val="22"/>
        </w:rPr>
        <w:t>Training years.</w:t>
      </w:r>
    </w:p>
    <w:p w:rsidR="007B3A0E" w:rsidRPr="00FC5640" w:rsidRDefault="007B3A0E" w:rsidP="00447AF1">
      <w:pPr>
        <w:ind w:firstLine="288"/>
        <w:jc w:val="both"/>
        <w:rPr>
          <w:sz w:val="22"/>
          <w:szCs w:val="22"/>
        </w:rPr>
      </w:pPr>
      <w:r w:rsidRPr="00FC5640">
        <w:rPr>
          <w:b/>
          <w:bCs/>
          <w:smallCaps/>
          <w:sz w:val="22"/>
          <w:szCs w:val="22"/>
        </w:rPr>
        <w:t>14.</w:t>
      </w:r>
      <w:r w:rsidR="000D4794">
        <w:rPr>
          <w:b/>
          <w:bCs/>
          <w:smallCaps/>
          <w:sz w:val="22"/>
          <w:szCs w:val="22"/>
        </w:rPr>
        <w:tab/>
      </w:r>
      <w:r w:rsidRPr="00FC5640">
        <w:rPr>
          <w:sz w:val="22"/>
          <w:szCs w:val="22"/>
        </w:rPr>
        <w:t xml:space="preserve">Section one hundred and twenty-six of the Principal Act is amended by omitting from sub-section (3.) the word </w:t>
      </w:r>
      <w:r w:rsidR="002D2881" w:rsidRPr="00FC5640">
        <w:rPr>
          <w:sz w:val="22"/>
          <w:szCs w:val="22"/>
        </w:rPr>
        <w:t>“</w:t>
      </w:r>
      <w:r w:rsidRPr="00FC5640">
        <w:rPr>
          <w:sz w:val="22"/>
          <w:szCs w:val="22"/>
        </w:rPr>
        <w:t>two</w:t>
      </w:r>
      <w:r w:rsidR="002D2881" w:rsidRPr="00FC5640">
        <w:rPr>
          <w:sz w:val="22"/>
          <w:szCs w:val="22"/>
        </w:rPr>
        <w:t>”</w:t>
      </w:r>
      <w:r w:rsidRPr="00FC5640">
        <w:rPr>
          <w:sz w:val="22"/>
          <w:szCs w:val="22"/>
        </w:rPr>
        <w:t xml:space="preserve"> and inserting in its stead the word </w:t>
      </w:r>
      <w:r w:rsidR="002D2881" w:rsidRPr="00FC5640">
        <w:rPr>
          <w:sz w:val="22"/>
          <w:szCs w:val="22"/>
        </w:rPr>
        <w:t>“</w:t>
      </w:r>
      <w:r w:rsidRPr="00FC5640">
        <w:rPr>
          <w:sz w:val="22"/>
          <w:szCs w:val="22"/>
        </w:rPr>
        <w:t>seven</w:t>
      </w:r>
      <w:r w:rsidR="002D2881" w:rsidRPr="00FC5640">
        <w:rPr>
          <w:sz w:val="22"/>
          <w:szCs w:val="22"/>
        </w:rPr>
        <w:t>”</w:t>
      </w:r>
      <w:r w:rsidRPr="00FC5640">
        <w:rPr>
          <w:sz w:val="22"/>
          <w:szCs w:val="22"/>
        </w:rPr>
        <w:t>.</w:t>
      </w:r>
    </w:p>
    <w:p w:rsidR="007B3A0E" w:rsidRPr="00FC5640" w:rsidRDefault="007B3A0E" w:rsidP="003076C9">
      <w:pPr>
        <w:spacing w:before="120" w:after="60"/>
        <w:jc w:val="both"/>
        <w:rPr>
          <w:szCs w:val="22"/>
        </w:rPr>
      </w:pPr>
      <w:r w:rsidRPr="00FC5640">
        <w:rPr>
          <w:b/>
          <w:bCs/>
          <w:szCs w:val="22"/>
        </w:rPr>
        <w:t>Duration of training.</w:t>
      </w:r>
    </w:p>
    <w:p w:rsidR="007B3A0E" w:rsidRPr="00FC5640" w:rsidRDefault="007B3A0E" w:rsidP="00E54061">
      <w:pPr>
        <w:spacing w:after="60"/>
        <w:ind w:firstLine="288"/>
        <w:jc w:val="both"/>
        <w:rPr>
          <w:sz w:val="22"/>
          <w:szCs w:val="22"/>
        </w:rPr>
      </w:pPr>
      <w:r w:rsidRPr="00FC5640">
        <w:rPr>
          <w:b/>
          <w:bCs/>
          <w:smallCaps/>
          <w:sz w:val="22"/>
          <w:szCs w:val="22"/>
        </w:rPr>
        <w:t>15.</w:t>
      </w:r>
      <w:r w:rsidR="000D4794">
        <w:rPr>
          <w:b/>
          <w:bCs/>
          <w:smallCaps/>
          <w:sz w:val="22"/>
          <w:szCs w:val="22"/>
        </w:rPr>
        <w:tab/>
      </w:r>
      <w:r w:rsidRPr="00FC5640">
        <w:rPr>
          <w:sz w:val="22"/>
          <w:szCs w:val="22"/>
        </w:rPr>
        <w:t xml:space="preserve">Section one hundred and twenty-seven </w:t>
      </w:r>
      <w:r w:rsidR="000D4794">
        <w:rPr>
          <w:sz w:val="22"/>
          <w:szCs w:val="22"/>
        </w:rPr>
        <w:t>of the Principal Act is amended</w:t>
      </w:r>
      <w:r w:rsidRPr="00FC5640">
        <w:rPr>
          <w:sz w:val="22"/>
          <w:szCs w:val="22"/>
        </w:rPr>
        <w:t>—</w:t>
      </w:r>
    </w:p>
    <w:p w:rsidR="007B3A0E" w:rsidRPr="00FC5640" w:rsidRDefault="007B3A0E" w:rsidP="000D4794">
      <w:pPr>
        <w:ind w:left="1008" w:hanging="432"/>
        <w:jc w:val="both"/>
        <w:rPr>
          <w:sz w:val="22"/>
          <w:szCs w:val="22"/>
        </w:rPr>
      </w:pPr>
      <w:r w:rsidRPr="00FC5640">
        <w:rPr>
          <w:sz w:val="22"/>
          <w:szCs w:val="22"/>
        </w:rPr>
        <w:t>(</w:t>
      </w:r>
      <w:r w:rsidRPr="00FC5640">
        <w:rPr>
          <w:i/>
          <w:iCs/>
          <w:sz w:val="22"/>
          <w:szCs w:val="22"/>
        </w:rPr>
        <w:t>a</w:t>
      </w:r>
      <w:r w:rsidRPr="00FC5640">
        <w:rPr>
          <w:sz w:val="22"/>
          <w:szCs w:val="22"/>
        </w:rPr>
        <w:t>) by</w:t>
      </w:r>
      <w:r w:rsidR="00204558" w:rsidRPr="00FC5640">
        <w:rPr>
          <w:sz w:val="22"/>
          <w:szCs w:val="22"/>
        </w:rPr>
        <w:t xml:space="preserve"> </w:t>
      </w:r>
      <w:r w:rsidRPr="00FC5640">
        <w:rPr>
          <w:sz w:val="22"/>
          <w:szCs w:val="22"/>
        </w:rPr>
        <w:t>omitting from</w:t>
      </w:r>
      <w:r w:rsidR="00204558" w:rsidRPr="00FC5640">
        <w:rPr>
          <w:sz w:val="22"/>
          <w:szCs w:val="22"/>
        </w:rPr>
        <w:t xml:space="preserve"> </w:t>
      </w:r>
      <w:r w:rsidRPr="00FC5640">
        <w:rPr>
          <w:sz w:val="22"/>
          <w:szCs w:val="22"/>
        </w:rPr>
        <w:t>paragraph (</w:t>
      </w:r>
      <w:r w:rsidRPr="00FC5640">
        <w:rPr>
          <w:i/>
          <w:iCs/>
          <w:sz w:val="22"/>
          <w:szCs w:val="22"/>
        </w:rPr>
        <w:t>a</w:t>
      </w:r>
      <w:r w:rsidRPr="00FC5640">
        <w:rPr>
          <w:sz w:val="22"/>
          <w:szCs w:val="22"/>
        </w:rPr>
        <w:t xml:space="preserve">) the words </w:t>
      </w:r>
      <w:r w:rsidR="002D2881" w:rsidRPr="00FC5640">
        <w:rPr>
          <w:sz w:val="22"/>
          <w:szCs w:val="22"/>
        </w:rPr>
        <w:t>“</w:t>
      </w:r>
      <w:r w:rsidRPr="00FC5640">
        <w:rPr>
          <w:sz w:val="22"/>
          <w:szCs w:val="22"/>
        </w:rPr>
        <w:t>not exceeding</w:t>
      </w:r>
      <w:r w:rsidR="002D2881" w:rsidRPr="00FC5640">
        <w:rPr>
          <w:sz w:val="22"/>
          <w:szCs w:val="22"/>
        </w:rPr>
        <w:t>”</w:t>
      </w:r>
      <w:r w:rsidRPr="00FC5640">
        <w:rPr>
          <w:sz w:val="22"/>
          <w:szCs w:val="22"/>
        </w:rPr>
        <w:t>: and</w:t>
      </w:r>
    </w:p>
    <w:p w:rsidR="007B3A0E" w:rsidRPr="00FC5640" w:rsidRDefault="007B3A0E" w:rsidP="000D4794">
      <w:pPr>
        <w:ind w:left="1008" w:hanging="432"/>
        <w:jc w:val="both"/>
        <w:rPr>
          <w:sz w:val="22"/>
          <w:szCs w:val="22"/>
        </w:rPr>
      </w:pPr>
      <w:r w:rsidRPr="00FC5640">
        <w:rPr>
          <w:sz w:val="22"/>
          <w:szCs w:val="22"/>
        </w:rPr>
        <w:t>(</w:t>
      </w:r>
      <w:r w:rsidRPr="00FC5640">
        <w:rPr>
          <w:i/>
          <w:iCs/>
          <w:sz w:val="22"/>
          <w:szCs w:val="22"/>
        </w:rPr>
        <w:t>b</w:t>
      </w:r>
      <w:r w:rsidRPr="00FC5640">
        <w:rPr>
          <w:sz w:val="22"/>
          <w:szCs w:val="22"/>
        </w:rPr>
        <w:t>)</w:t>
      </w:r>
      <w:r w:rsidRPr="00FC5640">
        <w:rPr>
          <w:i/>
          <w:iCs/>
          <w:sz w:val="22"/>
          <w:szCs w:val="22"/>
        </w:rPr>
        <w:t xml:space="preserve"> </w:t>
      </w:r>
      <w:r w:rsidRPr="00FC5640">
        <w:rPr>
          <w:sz w:val="22"/>
          <w:szCs w:val="22"/>
        </w:rPr>
        <w:t>by adding at the end of paragraph (</w:t>
      </w:r>
      <w:r w:rsidRPr="00FC5640">
        <w:rPr>
          <w:i/>
          <w:iCs/>
          <w:sz w:val="22"/>
          <w:szCs w:val="22"/>
        </w:rPr>
        <w:t>c</w:t>
      </w:r>
      <w:r w:rsidRPr="00FC5640">
        <w:rPr>
          <w:sz w:val="22"/>
          <w:szCs w:val="22"/>
        </w:rPr>
        <w:t xml:space="preserve">) the words </w:t>
      </w:r>
      <w:r w:rsidR="002D2881" w:rsidRPr="00FC5640">
        <w:rPr>
          <w:sz w:val="22"/>
          <w:szCs w:val="22"/>
        </w:rPr>
        <w:t>“</w:t>
      </w:r>
      <w:r w:rsidRPr="00FC5640">
        <w:rPr>
          <w:sz w:val="22"/>
          <w:szCs w:val="22"/>
        </w:rPr>
        <w:t xml:space="preserve">of which not less than eight shall be </w:t>
      </w:r>
      <w:r w:rsidR="000D4794">
        <w:rPr>
          <w:sz w:val="22"/>
          <w:szCs w:val="22"/>
        </w:rPr>
        <w:t>in camps of continuous training</w:t>
      </w:r>
      <w:r w:rsidRPr="00FC5640">
        <w:rPr>
          <w:sz w:val="22"/>
          <w:szCs w:val="22"/>
        </w:rPr>
        <w:t>;</w:t>
      </w:r>
      <w:r w:rsidR="002D2881" w:rsidRPr="00FC5640">
        <w:rPr>
          <w:sz w:val="22"/>
          <w:szCs w:val="22"/>
        </w:rPr>
        <w:t>”</w:t>
      </w:r>
    </w:p>
    <w:p w:rsidR="007B3A0E" w:rsidRPr="00FC5640" w:rsidRDefault="007B3A0E" w:rsidP="000D4794">
      <w:pPr>
        <w:ind w:left="1008" w:hanging="432"/>
        <w:jc w:val="both"/>
        <w:rPr>
          <w:sz w:val="22"/>
          <w:szCs w:val="22"/>
        </w:rPr>
      </w:pPr>
      <w:r w:rsidRPr="00FC5640">
        <w:rPr>
          <w:sz w:val="22"/>
          <w:szCs w:val="22"/>
        </w:rPr>
        <w:t>(</w:t>
      </w:r>
      <w:r w:rsidRPr="00FC5640">
        <w:rPr>
          <w:i/>
          <w:iCs/>
          <w:sz w:val="22"/>
          <w:szCs w:val="22"/>
        </w:rPr>
        <w:t>c</w:t>
      </w:r>
      <w:r w:rsidRPr="00FC5640">
        <w:rPr>
          <w:sz w:val="22"/>
          <w:szCs w:val="22"/>
        </w:rPr>
        <w:t>)</w:t>
      </w:r>
      <w:r w:rsidRPr="00FC5640">
        <w:rPr>
          <w:i/>
          <w:iCs/>
          <w:sz w:val="22"/>
          <w:szCs w:val="22"/>
        </w:rPr>
        <w:t xml:space="preserve"> </w:t>
      </w:r>
      <w:r w:rsidRPr="00FC5640">
        <w:rPr>
          <w:sz w:val="22"/>
          <w:szCs w:val="22"/>
        </w:rPr>
        <w:t xml:space="preserve">by adding at the end of the first proviso the words </w:t>
      </w:r>
      <w:r w:rsidR="002D2881" w:rsidRPr="00FC5640">
        <w:rPr>
          <w:sz w:val="22"/>
          <w:szCs w:val="22"/>
        </w:rPr>
        <w:t>“</w:t>
      </w:r>
      <w:r w:rsidRPr="00FC5640">
        <w:rPr>
          <w:sz w:val="22"/>
          <w:szCs w:val="22"/>
        </w:rPr>
        <w:t xml:space="preserve">of which not less than seventeen shall be </w:t>
      </w:r>
      <w:r w:rsidR="000D4794">
        <w:rPr>
          <w:sz w:val="22"/>
          <w:szCs w:val="22"/>
        </w:rPr>
        <w:t>in camps of continuous training</w:t>
      </w:r>
      <w:r w:rsidRPr="00FC5640">
        <w:rPr>
          <w:sz w:val="22"/>
          <w:szCs w:val="22"/>
        </w:rPr>
        <w:t>;</w:t>
      </w:r>
      <w:r w:rsidR="002D2881" w:rsidRPr="00FC5640">
        <w:rPr>
          <w:sz w:val="22"/>
          <w:szCs w:val="22"/>
        </w:rPr>
        <w:t>”</w:t>
      </w:r>
      <w:r w:rsidRPr="00FC5640">
        <w:rPr>
          <w:sz w:val="22"/>
          <w:szCs w:val="22"/>
        </w:rPr>
        <w:t xml:space="preserve"> and</w:t>
      </w:r>
    </w:p>
    <w:p w:rsidR="007B3A0E" w:rsidRPr="00FC5640" w:rsidRDefault="007B3A0E" w:rsidP="000D4794">
      <w:pPr>
        <w:ind w:left="1008" w:hanging="432"/>
        <w:jc w:val="both"/>
        <w:rPr>
          <w:sz w:val="22"/>
          <w:szCs w:val="22"/>
        </w:rPr>
      </w:pPr>
      <w:r w:rsidRPr="00FC5640">
        <w:rPr>
          <w:sz w:val="22"/>
          <w:szCs w:val="22"/>
        </w:rPr>
        <w:t>(</w:t>
      </w:r>
      <w:r w:rsidRPr="00FC5640">
        <w:rPr>
          <w:i/>
          <w:iCs/>
          <w:sz w:val="22"/>
          <w:szCs w:val="22"/>
        </w:rPr>
        <w:t>d</w:t>
      </w:r>
      <w:r w:rsidRPr="00FC5640">
        <w:rPr>
          <w:sz w:val="22"/>
          <w:szCs w:val="22"/>
        </w:rPr>
        <w:t>) by adding to the</w:t>
      </w:r>
      <w:r w:rsidR="000D4794">
        <w:rPr>
          <w:sz w:val="22"/>
          <w:szCs w:val="22"/>
        </w:rPr>
        <w:t xml:space="preserve"> section the following proviso—</w:t>
      </w:r>
      <w:r w:rsidR="002D2881" w:rsidRPr="00FC5640">
        <w:rPr>
          <w:sz w:val="22"/>
          <w:szCs w:val="22"/>
        </w:rPr>
        <w:t>“</w:t>
      </w:r>
      <w:r w:rsidRPr="00FC5640">
        <w:rPr>
          <w:sz w:val="22"/>
          <w:szCs w:val="22"/>
        </w:rPr>
        <w:t>Provided also that in the Senior Cadets the number and duration of half-day and night drills may be varied by the substitution of other drills as prescribed of a total duration of not less than seventy-two hours.</w:t>
      </w:r>
      <w:r w:rsidR="002D2881" w:rsidRPr="00FC5640">
        <w:rPr>
          <w:sz w:val="22"/>
          <w:szCs w:val="22"/>
        </w:rPr>
        <w:t>”</w:t>
      </w:r>
    </w:p>
    <w:p w:rsidR="007B3A0E" w:rsidRPr="00FC5640" w:rsidRDefault="007B3A0E" w:rsidP="003076C9">
      <w:pPr>
        <w:spacing w:before="120" w:after="60"/>
        <w:jc w:val="both"/>
        <w:rPr>
          <w:szCs w:val="22"/>
        </w:rPr>
      </w:pPr>
      <w:r w:rsidRPr="00FC5640">
        <w:rPr>
          <w:b/>
          <w:bCs/>
          <w:szCs w:val="22"/>
        </w:rPr>
        <w:t>Repeal.</w:t>
      </w:r>
    </w:p>
    <w:p w:rsidR="007B3A0E" w:rsidRPr="00FC5640" w:rsidRDefault="007B3A0E" w:rsidP="00447AF1">
      <w:pPr>
        <w:ind w:firstLine="288"/>
        <w:jc w:val="both"/>
        <w:rPr>
          <w:sz w:val="22"/>
          <w:szCs w:val="22"/>
        </w:rPr>
      </w:pPr>
      <w:r w:rsidRPr="00FC5640">
        <w:rPr>
          <w:b/>
          <w:bCs/>
          <w:smallCaps/>
          <w:sz w:val="22"/>
          <w:szCs w:val="22"/>
        </w:rPr>
        <w:t>16.</w:t>
      </w:r>
      <w:r w:rsidR="000D4794">
        <w:rPr>
          <w:b/>
          <w:bCs/>
          <w:smallCaps/>
          <w:sz w:val="22"/>
          <w:szCs w:val="22"/>
        </w:rPr>
        <w:tab/>
      </w:r>
      <w:r w:rsidRPr="00FC5640">
        <w:rPr>
          <w:sz w:val="22"/>
          <w:szCs w:val="22"/>
        </w:rPr>
        <w:t>Sections one hundred and twenty-eight and one hundred and twenty-nine of the Principal Act are repealed, and the following sec</w:t>
      </w:r>
      <w:r w:rsidR="000D4794">
        <w:rPr>
          <w:sz w:val="22"/>
          <w:szCs w:val="22"/>
        </w:rPr>
        <w:t>tion substituted in their stead:</w:t>
      </w:r>
      <w:r w:rsidRPr="00FC5640">
        <w:rPr>
          <w:sz w:val="22"/>
          <w:szCs w:val="22"/>
        </w:rPr>
        <w:t>—</w:t>
      </w:r>
    </w:p>
    <w:p w:rsidR="007B3A0E" w:rsidRPr="00FC5640" w:rsidRDefault="007B3A0E" w:rsidP="003076C9">
      <w:pPr>
        <w:spacing w:before="120" w:after="60"/>
        <w:jc w:val="both"/>
        <w:rPr>
          <w:szCs w:val="22"/>
        </w:rPr>
      </w:pPr>
      <w:r w:rsidRPr="00FC5640">
        <w:rPr>
          <w:b/>
          <w:bCs/>
          <w:szCs w:val="22"/>
        </w:rPr>
        <w:t>Special</w:t>
      </w:r>
      <w:r w:rsidR="003A3208" w:rsidRPr="00FC5640">
        <w:rPr>
          <w:b/>
          <w:bCs/>
          <w:szCs w:val="22"/>
        </w:rPr>
        <w:t xml:space="preserve"> </w:t>
      </w:r>
      <w:r w:rsidRPr="00FC5640">
        <w:rPr>
          <w:b/>
          <w:bCs/>
          <w:szCs w:val="22"/>
        </w:rPr>
        <w:t>provision in the case of pupils at educational establishments.</w:t>
      </w:r>
    </w:p>
    <w:p w:rsidR="007B3A0E" w:rsidRPr="00FC5640" w:rsidRDefault="002D2881" w:rsidP="000D4794">
      <w:pPr>
        <w:tabs>
          <w:tab w:val="left" w:pos="720"/>
          <w:tab w:val="left" w:pos="900"/>
        </w:tabs>
        <w:ind w:firstLine="288"/>
        <w:jc w:val="both"/>
        <w:rPr>
          <w:sz w:val="22"/>
          <w:szCs w:val="22"/>
        </w:rPr>
      </w:pPr>
      <w:r w:rsidRPr="00FC5640">
        <w:rPr>
          <w:sz w:val="22"/>
          <w:szCs w:val="22"/>
        </w:rPr>
        <w:t>“</w:t>
      </w:r>
      <w:r w:rsidR="007B3A0E" w:rsidRPr="00FC5640">
        <w:rPr>
          <w:sz w:val="22"/>
          <w:szCs w:val="22"/>
        </w:rPr>
        <w:t>128.</w:t>
      </w:r>
      <w:r w:rsidR="000D4794">
        <w:rPr>
          <w:sz w:val="22"/>
          <w:szCs w:val="22"/>
        </w:rPr>
        <w:tab/>
      </w:r>
      <w:r w:rsidR="007B3A0E" w:rsidRPr="00FC5640">
        <w:rPr>
          <w:sz w:val="22"/>
          <w:szCs w:val="22"/>
        </w:rPr>
        <w:t>Persons who are pupils or students at educational establishments, as prescribed by the Regulations, and who are liable to be trained in the Citizen Forces under section one hundred and twenty-seven of this Act, may be trained as prescribed in the Senior Cadets or in special training units, so long as they remain pupils or students in such educational establishments:</w:t>
      </w:r>
    </w:p>
    <w:p w:rsidR="007B3A0E" w:rsidRPr="00FC5640" w:rsidRDefault="007B3A0E" w:rsidP="004B65EE">
      <w:pPr>
        <w:spacing w:after="120"/>
        <w:ind w:firstLine="432"/>
        <w:jc w:val="both"/>
        <w:rPr>
          <w:sz w:val="22"/>
          <w:szCs w:val="22"/>
        </w:rPr>
      </w:pPr>
      <w:r w:rsidRPr="00FC5640">
        <w:rPr>
          <w:sz w:val="22"/>
          <w:szCs w:val="22"/>
        </w:rPr>
        <w:t>Provided that the training in those units shall be of the same character and of the same annual duration as in the Citizen Forces, and shall be in lieu of the training prescribed by paragraph (</w:t>
      </w:r>
      <w:r w:rsidRPr="00FC5640">
        <w:rPr>
          <w:i/>
          <w:iCs/>
          <w:sz w:val="22"/>
          <w:szCs w:val="22"/>
        </w:rPr>
        <w:t>c</w:t>
      </w:r>
      <w:r w:rsidRPr="00FC5640">
        <w:rPr>
          <w:sz w:val="22"/>
          <w:szCs w:val="22"/>
        </w:rPr>
        <w:t>) of section one hundred and twenty-seven.</w:t>
      </w:r>
      <w:r w:rsidR="002D2881" w:rsidRPr="00FC5640">
        <w:rPr>
          <w:sz w:val="22"/>
          <w:szCs w:val="22"/>
        </w:rPr>
        <w:t>”</w:t>
      </w:r>
    </w:p>
    <w:p w:rsidR="007B3A0E" w:rsidRPr="00FC5640" w:rsidRDefault="007B3A0E" w:rsidP="00447AF1">
      <w:pPr>
        <w:ind w:firstLine="288"/>
        <w:jc w:val="both"/>
        <w:rPr>
          <w:sz w:val="22"/>
          <w:szCs w:val="22"/>
        </w:rPr>
      </w:pPr>
      <w:r w:rsidRPr="00FC5640">
        <w:rPr>
          <w:b/>
          <w:bCs/>
          <w:smallCaps/>
          <w:sz w:val="22"/>
          <w:szCs w:val="22"/>
        </w:rPr>
        <w:t>17.</w:t>
      </w:r>
      <w:r w:rsidR="009E1B53">
        <w:rPr>
          <w:b/>
          <w:bCs/>
          <w:smallCaps/>
          <w:sz w:val="22"/>
          <w:szCs w:val="22"/>
        </w:rPr>
        <w:tab/>
      </w:r>
      <w:r w:rsidRPr="00FC5640">
        <w:rPr>
          <w:sz w:val="22"/>
          <w:szCs w:val="22"/>
        </w:rPr>
        <w:t>Section one hundred and thirty-eight of the Principal Act is amended by adding th</w:t>
      </w:r>
      <w:r w:rsidR="009E1B53">
        <w:rPr>
          <w:sz w:val="22"/>
          <w:szCs w:val="22"/>
        </w:rPr>
        <w:t>ereto the following sub-section</w:t>
      </w:r>
      <w:r w:rsidRPr="00FC5640">
        <w:rPr>
          <w:sz w:val="22"/>
          <w:szCs w:val="22"/>
        </w:rPr>
        <w:t>:—</w:t>
      </w:r>
    </w:p>
    <w:p w:rsidR="007B3A0E" w:rsidRPr="00FC5640" w:rsidRDefault="007B3A0E" w:rsidP="003076C9">
      <w:pPr>
        <w:spacing w:before="120" w:after="60"/>
        <w:jc w:val="both"/>
        <w:rPr>
          <w:szCs w:val="22"/>
        </w:rPr>
      </w:pPr>
      <w:r w:rsidRPr="00FC5640">
        <w:rPr>
          <w:b/>
          <w:bCs/>
          <w:szCs w:val="22"/>
        </w:rPr>
        <w:t>Exemption of</w:t>
      </w:r>
      <w:r w:rsidR="00A24A81" w:rsidRPr="00FC5640">
        <w:rPr>
          <w:b/>
          <w:bCs/>
          <w:szCs w:val="22"/>
        </w:rPr>
        <w:t xml:space="preserve"> </w:t>
      </w:r>
      <w:r w:rsidRPr="00FC5640">
        <w:rPr>
          <w:b/>
          <w:bCs/>
          <w:szCs w:val="22"/>
        </w:rPr>
        <w:t>theological</w:t>
      </w:r>
      <w:r w:rsidR="00A24A81" w:rsidRPr="00FC5640">
        <w:rPr>
          <w:b/>
          <w:bCs/>
          <w:szCs w:val="22"/>
        </w:rPr>
        <w:t xml:space="preserve"> </w:t>
      </w:r>
      <w:r w:rsidRPr="00FC5640">
        <w:rPr>
          <w:b/>
          <w:bCs/>
          <w:szCs w:val="22"/>
        </w:rPr>
        <w:t>students.</w:t>
      </w:r>
    </w:p>
    <w:p w:rsidR="007B3A0E" w:rsidRPr="00FC5640" w:rsidRDefault="002D2881" w:rsidP="009E1B53">
      <w:pPr>
        <w:tabs>
          <w:tab w:val="left" w:pos="900"/>
          <w:tab w:val="left" w:pos="1170"/>
        </w:tabs>
        <w:spacing w:after="120"/>
        <w:ind w:firstLine="288"/>
        <w:jc w:val="both"/>
        <w:rPr>
          <w:sz w:val="22"/>
          <w:szCs w:val="22"/>
        </w:rPr>
      </w:pPr>
      <w:r w:rsidRPr="00FC5640">
        <w:rPr>
          <w:sz w:val="22"/>
          <w:szCs w:val="22"/>
        </w:rPr>
        <w:t>“</w:t>
      </w:r>
      <w:r w:rsidR="007B3A0E" w:rsidRPr="00FC5640">
        <w:rPr>
          <w:sz w:val="22"/>
          <w:szCs w:val="22"/>
        </w:rPr>
        <w:t>(3.)</w:t>
      </w:r>
      <w:r w:rsidR="009E1B53">
        <w:rPr>
          <w:sz w:val="22"/>
          <w:szCs w:val="22"/>
        </w:rPr>
        <w:tab/>
      </w:r>
      <w:r w:rsidR="007B3A0E" w:rsidRPr="00FC5640">
        <w:rPr>
          <w:sz w:val="22"/>
          <w:szCs w:val="22"/>
        </w:rPr>
        <w:t>Persons who are students at a Theological College as defined by the Regulations, or theological students as prescribed, may, while they remain such students, on application be exempted by</w:t>
      </w:r>
    </w:p>
    <w:p w:rsidR="003076C9" w:rsidRPr="00FC5640" w:rsidRDefault="002D2881">
      <w:pPr>
        <w:widowControl/>
        <w:autoSpaceDE/>
        <w:autoSpaceDN/>
        <w:adjustRightInd/>
        <w:rPr>
          <w:sz w:val="22"/>
          <w:szCs w:val="22"/>
        </w:rPr>
      </w:pPr>
      <w:r w:rsidRPr="00FC5640">
        <w:rPr>
          <w:sz w:val="22"/>
          <w:szCs w:val="22"/>
        </w:rPr>
        <w:br w:type="page"/>
      </w:r>
    </w:p>
    <w:p w:rsidR="007B3A0E" w:rsidRPr="00FC5640" w:rsidRDefault="007B3A0E" w:rsidP="003076C9">
      <w:pPr>
        <w:spacing w:before="120"/>
        <w:jc w:val="both"/>
        <w:rPr>
          <w:sz w:val="22"/>
          <w:szCs w:val="22"/>
        </w:rPr>
      </w:pPr>
      <w:r w:rsidRPr="00FC5640">
        <w:rPr>
          <w:sz w:val="22"/>
          <w:szCs w:val="22"/>
        </w:rPr>
        <w:t>any prescribed authority from the prescribed training, but shall on ceasing to be such students undergo such equivalent training as prescribed, unless exempted by some provision of this Act.</w:t>
      </w:r>
      <w:r w:rsidR="002D2881" w:rsidRPr="00FC5640">
        <w:rPr>
          <w:sz w:val="22"/>
          <w:szCs w:val="22"/>
        </w:rPr>
        <w:t>”</w:t>
      </w:r>
    </w:p>
    <w:p w:rsidR="007B3A0E" w:rsidRPr="00FC5640" w:rsidRDefault="007B3A0E" w:rsidP="003076C9">
      <w:pPr>
        <w:spacing w:before="120" w:after="60"/>
        <w:jc w:val="both"/>
        <w:rPr>
          <w:szCs w:val="22"/>
        </w:rPr>
      </w:pPr>
      <w:r w:rsidRPr="00FC5640">
        <w:rPr>
          <w:b/>
          <w:bCs/>
          <w:szCs w:val="22"/>
        </w:rPr>
        <w:t>Partial exemption.</w:t>
      </w:r>
    </w:p>
    <w:p w:rsidR="007B3A0E" w:rsidRPr="00FC5640" w:rsidRDefault="007B3A0E" w:rsidP="002008A7">
      <w:pPr>
        <w:spacing w:after="60"/>
        <w:ind w:firstLine="288"/>
        <w:jc w:val="both"/>
        <w:rPr>
          <w:sz w:val="22"/>
          <w:szCs w:val="22"/>
        </w:rPr>
      </w:pPr>
      <w:r w:rsidRPr="00FC5640">
        <w:rPr>
          <w:b/>
          <w:bCs/>
          <w:smallCaps/>
          <w:sz w:val="22"/>
          <w:szCs w:val="22"/>
        </w:rPr>
        <w:t>18.</w:t>
      </w:r>
      <w:r w:rsidR="009E1B53">
        <w:rPr>
          <w:b/>
          <w:bCs/>
          <w:smallCaps/>
          <w:sz w:val="22"/>
          <w:szCs w:val="22"/>
        </w:rPr>
        <w:tab/>
      </w:r>
      <w:r w:rsidRPr="00FC5640">
        <w:rPr>
          <w:sz w:val="22"/>
          <w:szCs w:val="22"/>
        </w:rPr>
        <w:t>Section one hundred and forty of the Principal Act is amended by adding after paragraph (</w:t>
      </w:r>
      <w:r w:rsidRPr="00FC5640">
        <w:rPr>
          <w:i/>
          <w:iCs/>
          <w:sz w:val="22"/>
          <w:szCs w:val="22"/>
        </w:rPr>
        <w:t>c</w:t>
      </w:r>
      <w:r w:rsidRPr="00FC5640">
        <w:rPr>
          <w:sz w:val="22"/>
          <w:szCs w:val="22"/>
        </w:rPr>
        <w:t>)</w:t>
      </w:r>
      <w:r w:rsidRPr="00FC5640">
        <w:rPr>
          <w:i/>
          <w:iCs/>
          <w:sz w:val="22"/>
          <w:szCs w:val="22"/>
        </w:rPr>
        <w:t xml:space="preserve"> </w:t>
      </w:r>
      <w:r w:rsidRPr="00FC5640">
        <w:rPr>
          <w:sz w:val="22"/>
          <w:szCs w:val="22"/>
        </w:rPr>
        <w:t>t</w:t>
      </w:r>
      <w:r w:rsidR="009E1B53">
        <w:rPr>
          <w:sz w:val="22"/>
          <w:szCs w:val="22"/>
        </w:rPr>
        <w:t>he following word and paragraph</w:t>
      </w:r>
      <w:r w:rsidRPr="00FC5640">
        <w:rPr>
          <w:sz w:val="22"/>
          <w:szCs w:val="22"/>
        </w:rPr>
        <w:t>:—</w:t>
      </w:r>
      <w:r w:rsidR="002D2881" w:rsidRPr="00FC5640">
        <w:rPr>
          <w:sz w:val="22"/>
          <w:szCs w:val="22"/>
        </w:rPr>
        <w:t>”</w:t>
      </w:r>
      <w:r w:rsidRPr="00FC5640">
        <w:rPr>
          <w:sz w:val="22"/>
          <w:szCs w:val="22"/>
        </w:rPr>
        <w:t>or</w:t>
      </w:r>
    </w:p>
    <w:p w:rsidR="007B3A0E" w:rsidRPr="00FC5640" w:rsidRDefault="007B3A0E" w:rsidP="009E1B53">
      <w:pPr>
        <w:ind w:left="1008" w:hanging="432"/>
        <w:jc w:val="both"/>
        <w:rPr>
          <w:sz w:val="22"/>
          <w:szCs w:val="22"/>
        </w:rPr>
      </w:pPr>
      <w:r w:rsidRPr="00FC5640">
        <w:rPr>
          <w:sz w:val="22"/>
          <w:szCs w:val="22"/>
        </w:rPr>
        <w:t>(</w:t>
      </w:r>
      <w:r w:rsidRPr="00FC5640">
        <w:rPr>
          <w:i/>
          <w:iCs/>
          <w:sz w:val="22"/>
          <w:szCs w:val="22"/>
        </w:rPr>
        <w:t>d</w:t>
      </w:r>
      <w:r w:rsidRPr="00FC5640">
        <w:rPr>
          <w:sz w:val="22"/>
          <w:szCs w:val="22"/>
        </w:rPr>
        <w:t>)</w:t>
      </w:r>
      <w:r w:rsidRPr="00FC5640">
        <w:rPr>
          <w:i/>
          <w:iCs/>
          <w:sz w:val="22"/>
          <w:szCs w:val="22"/>
        </w:rPr>
        <w:t xml:space="preserve"> </w:t>
      </w:r>
      <w:r w:rsidRPr="00FC5640">
        <w:rPr>
          <w:sz w:val="22"/>
          <w:szCs w:val="22"/>
        </w:rPr>
        <w:t>limit any exemption under this section to any part of the training required by this Act.</w:t>
      </w:r>
      <w:r w:rsidR="002D2881" w:rsidRPr="00FC5640">
        <w:rPr>
          <w:sz w:val="22"/>
          <w:szCs w:val="22"/>
        </w:rPr>
        <w:t>”</w:t>
      </w:r>
    </w:p>
    <w:p w:rsidR="007B3A0E" w:rsidRPr="00FC5640" w:rsidRDefault="007B3A0E" w:rsidP="002E6420">
      <w:pPr>
        <w:spacing w:before="120"/>
        <w:ind w:firstLine="289"/>
        <w:jc w:val="both"/>
        <w:rPr>
          <w:sz w:val="22"/>
          <w:szCs w:val="22"/>
        </w:rPr>
      </w:pPr>
      <w:r w:rsidRPr="00FC5640">
        <w:rPr>
          <w:b/>
          <w:bCs/>
          <w:smallCaps/>
          <w:sz w:val="22"/>
          <w:szCs w:val="22"/>
        </w:rPr>
        <w:t>19.</w:t>
      </w:r>
      <w:r w:rsidR="009E1B53">
        <w:rPr>
          <w:b/>
          <w:bCs/>
          <w:smallCaps/>
          <w:sz w:val="22"/>
          <w:szCs w:val="22"/>
        </w:rPr>
        <w:tab/>
      </w:r>
      <w:r w:rsidRPr="00FC5640">
        <w:rPr>
          <w:sz w:val="22"/>
          <w:szCs w:val="22"/>
        </w:rPr>
        <w:t>After section one hundred and forty of the Principal Act the following section is inserted:—</w:t>
      </w:r>
    </w:p>
    <w:p w:rsidR="007B3A0E" w:rsidRPr="00FC5640" w:rsidRDefault="007B3A0E" w:rsidP="003076C9">
      <w:pPr>
        <w:spacing w:before="120" w:after="60"/>
        <w:jc w:val="both"/>
        <w:rPr>
          <w:szCs w:val="22"/>
        </w:rPr>
      </w:pPr>
      <w:r w:rsidRPr="00FC5640">
        <w:rPr>
          <w:b/>
          <w:bCs/>
          <w:szCs w:val="22"/>
        </w:rPr>
        <w:t>Temporary exemption.</w:t>
      </w:r>
    </w:p>
    <w:p w:rsidR="007B3A0E" w:rsidRPr="00FC5640" w:rsidRDefault="002D2881" w:rsidP="009E1B53">
      <w:pPr>
        <w:tabs>
          <w:tab w:val="left" w:pos="720"/>
          <w:tab w:val="left" w:pos="1080"/>
        </w:tabs>
        <w:spacing w:after="120"/>
        <w:ind w:firstLine="288"/>
        <w:jc w:val="both"/>
        <w:rPr>
          <w:sz w:val="22"/>
          <w:szCs w:val="22"/>
        </w:rPr>
      </w:pPr>
      <w:r w:rsidRPr="00FC5640">
        <w:rPr>
          <w:sz w:val="22"/>
          <w:szCs w:val="22"/>
        </w:rPr>
        <w:t>“</w:t>
      </w:r>
      <w:r w:rsidR="007B3A0E" w:rsidRPr="00FC5640">
        <w:rPr>
          <w:sz w:val="22"/>
          <w:szCs w:val="22"/>
        </w:rPr>
        <w:t>140</w:t>
      </w:r>
      <w:r w:rsidR="007B3A0E" w:rsidRPr="00FC5640">
        <w:rPr>
          <w:smallCaps/>
          <w:sz w:val="22"/>
          <w:szCs w:val="22"/>
        </w:rPr>
        <w:t>a</w:t>
      </w:r>
      <w:r w:rsidR="007B3A0E" w:rsidRPr="00FC5640">
        <w:rPr>
          <w:sz w:val="22"/>
          <w:szCs w:val="22"/>
        </w:rPr>
        <w:t>.</w:t>
      </w:r>
      <w:r w:rsidR="009E1B53">
        <w:rPr>
          <w:sz w:val="22"/>
          <w:szCs w:val="22"/>
        </w:rPr>
        <w:tab/>
      </w:r>
      <w:r w:rsidR="007B3A0E" w:rsidRPr="00FC5640">
        <w:rPr>
          <w:sz w:val="22"/>
          <w:szCs w:val="22"/>
        </w:rPr>
        <w:t>The Governor-General may by Proclamation grant a temporary exemption for a period not exceeding one year to—</w:t>
      </w:r>
    </w:p>
    <w:p w:rsidR="007B3A0E" w:rsidRPr="00FC5640" w:rsidRDefault="007B3A0E" w:rsidP="009E1B53">
      <w:pPr>
        <w:ind w:left="1008" w:hanging="432"/>
        <w:jc w:val="both"/>
        <w:rPr>
          <w:sz w:val="22"/>
          <w:szCs w:val="22"/>
        </w:rPr>
      </w:pPr>
      <w:r w:rsidRPr="00FC5640">
        <w:rPr>
          <w:sz w:val="22"/>
          <w:szCs w:val="22"/>
        </w:rPr>
        <w:t>(</w:t>
      </w:r>
      <w:r w:rsidRPr="00FC5640">
        <w:rPr>
          <w:i/>
          <w:iCs/>
          <w:sz w:val="22"/>
          <w:szCs w:val="22"/>
        </w:rPr>
        <w:t>a</w:t>
      </w:r>
      <w:r w:rsidRPr="00FC5640">
        <w:rPr>
          <w:sz w:val="22"/>
          <w:szCs w:val="22"/>
        </w:rPr>
        <w:t>) persons who reside outside the areas in which training is carried out</w:t>
      </w:r>
      <w:r w:rsidR="002154A1" w:rsidRPr="00FC5640">
        <w:rPr>
          <w:sz w:val="22"/>
          <w:szCs w:val="22"/>
        </w:rPr>
        <w:t xml:space="preserve">; </w:t>
      </w:r>
      <w:r w:rsidRPr="00FC5640">
        <w:rPr>
          <w:sz w:val="22"/>
          <w:szCs w:val="22"/>
        </w:rPr>
        <w:t>and</w:t>
      </w:r>
    </w:p>
    <w:p w:rsidR="007B3A0E" w:rsidRPr="00FC5640" w:rsidRDefault="007B3A0E" w:rsidP="009E1B53">
      <w:pPr>
        <w:ind w:left="1008" w:hanging="432"/>
        <w:jc w:val="both"/>
        <w:rPr>
          <w:sz w:val="22"/>
          <w:szCs w:val="22"/>
        </w:rPr>
      </w:pPr>
      <w:r w:rsidRPr="00FC5640">
        <w:rPr>
          <w:sz w:val="22"/>
          <w:szCs w:val="22"/>
        </w:rPr>
        <w:t>(</w:t>
      </w:r>
      <w:r w:rsidRPr="00FC5640">
        <w:rPr>
          <w:i/>
          <w:iCs/>
          <w:sz w:val="22"/>
          <w:szCs w:val="22"/>
        </w:rPr>
        <w:t>b</w:t>
      </w:r>
      <w:r w:rsidRPr="00FC5640">
        <w:rPr>
          <w:sz w:val="22"/>
          <w:szCs w:val="22"/>
        </w:rPr>
        <w:t>)</w:t>
      </w:r>
      <w:r w:rsidRPr="00FC5640">
        <w:rPr>
          <w:i/>
          <w:iCs/>
          <w:sz w:val="22"/>
          <w:szCs w:val="22"/>
        </w:rPr>
        <w:t xml:space="preserve"> </w:t>
      </w:r>
      <w:r w:rsidRPr="00FC5640">
        <w:rPr>
          <w:sz w:val="22"/>
          <w:szCs w:val="22"/>
        </w:rPr>
        <w:t>persons who reside at so great a distance from the places appointed for training that compulsory attendance at the training would involve great hardships.</w:t>
      </w:r>
      <w:r w:rsidR="002D2881" w:rsidRPr="00FC5640">
        <w:rPr>
          <w:sz w:val="22"/>
          <w:szCs w:val="22"/>
        </w:rPr>
        <w:t>”</w:t>
      </w:r>
    </w:p>
    <w:p w:rsidR="007B3A0E" w:rsidRPr="00FC5640" w:rsidRDefault="007B3A0E" w:rsidP="002E6420">
      <w:pPr>
        <w:spacing w:before="120"/>
        <w:ind w:firstLine="289"/>
        <w:jc w:val="both"/>
        <w:rPr>
          <w:sz w:val="22"/>
          <w:szCs w:val="22"/>
        </w:rPr>
      </w:pPr>
      <w:r w:rsidRPr="00FC5640">
        <w:rPr>
          <w:b/>
          <w:bCs/>
          <w:sz w:val="22"/>
          <w:szCs w:val="22"/>
        </w:rPr>
        <w:t>20.</w:t>
      </w:r>
      <w:r w:rsidR="009E1B53">
        <w:rPr>
          <w:sz w:val="22"/>
          <w:szCs w:val="22"/>
        </w:rPr>
        <w:tab/>
      </w:r>
      <w:r w:rsidRPr="00FC5640">
        <w:rPr>
          <w:sz w:val="22"/>
          <w:szCs w:val="22"/>
        </w:rPr>
        <w:t>Sections one hundred and forty-seven and one hundred and forty-eight of the Principal Act are repealed, and the following sect</w:t>
      </w:r>
      <w:r w:rsidR="009E1B53">
        <w:rPr>
          <w:sz w:val="22"/>
          <w:szCs w:val="22"/>
        </w:rPr>
        <w:t>ions substituted in their stead</w:t>
      </w:r>
      <w:r w:rsidRPr="00FC5640">
        <w:rPr>
          <w:sz w:val="22"/>
          <w:szCs w:val="22"/>
        </w:rPr>
        <w:t>:—</w:t>
      </w:r>
    </w:p>
    <w:p w:rsidR="007B3A0E" w:rsidRPr="00FC5640" w:rsidRDefault="007B3A0E" w:rsidP="003076C9">
      <w:pPr>
        <w:spacing w:before="120" w:after="60"/>
        <w:jc w:val="both"/>
        <w:rPr>
          <w:szCs w:val="22"/>
        </w:rPr>
      </w:pPr>
      <w:r w:rsidRPr="00FC5640">
        <w:rPr>
          <w:b/>
          <w:bCs/>
          <w:szCs w:val="22"/>
        </w:rPr>
        <w:t>Military College.</w:t>
      </w:r>
    </w:p>
    <w:p w:rsidR="007B3A0E" w:rsidRPr="00FC5640" w:rsidRDefault="002D2881" w:rsidP="009E1B53">
      <w:pPr>
        <w:tabs>
          <w:tab w:val="left" w:pos="720"/>
          <w:tab w:val="left" w:pos="1080"/>
        </w:tabs>
        <w:spacing w:after="120"/>
        <w:ind w:firstLine="288"/>
        <w:jc w:val="both"/>
        <w:rPr>
          <w:sz w:val="22"/>
          <w:szCs w:val="22"/>
        </w:rPr>
      </w:pPr>
      <w:r w:rsidRPr="00FC5640">
        <w:rPr>
          <w:sz w:val="22"/>
          <w:szCs w:val="22"/>
        </w:rPr>
        <w:t>“</w:t>
      </w:r>
      <w:r w:rsidR="007B3A0E" w:rsidRPr="00FC5640">
        <w:rPr>
          <w:sz w:val="22"/>
          <w:szCs w:val="22"/>
        </w:rPr>
        <w:t>147.—(1.)</w:t>
      </w:r>
      <w:r w:rsidR="009E1B53">
        <w:rPr>
          <w:sz w:val="22"/>
          <w:szCs w:val="22"/>
        </w:rPr>
        <w:tab/>
      </w:r>
      <w:r w:rsidR="007B3A0E" w:rsidRPr="00FC5640">
        <w:rPr>
          <w:sz w:val="22"/>
          <w:szCs w:val="22"/>
        </w:rPr>
        <w:t>There shall be established a Military College under a Commandant, assisted by a staff as prescribed, for the education of candidates for commissions in all arms of the Military Forces.</w:t>
      </w:r>
    </w:p>
    <w:p w:rsidR="007B3A0E" w:rsidRPr="00FC5640" w:rsidRDefault="002D2881" w:rsidP="009E1B53">
      <w:pPr>
        <w:tabs>
          <w:tab w:val="left" w:pos="900"/>
          <w:tab w:val="left" w:pos="1080"/>
        </w:tabs>
        <w:spacing w:after="120"/>
        <w:ind w:firstLine="288"/>
        <w:jc w:val="both"/>
        <w:rPr>
          <w:sz w:val="22"/>
          <w:szCs w:val="22"/>
        </w:rPr>
      </w:pPr>
      <w:r w:rsidRPr="00FC5640">
        <w:rPr>
          <w:sz w:val="22"/>
          <w:szCs w:val="22"/>
        </w:rPr>
        <w:t>“</w:t>
      </w:r>
      <w:r w:rsidR="007B3A0E" w:rsidRPr="00FC5640">
        <w:rPr>
          <w:sz w:val="22"/>
          <w:szCs w:val="22"/>
        </w:rPr>
        <w:t>(2.)</w:t>
      </w:r>
      <w:r w:rsidR="009E1B53">
        <w:rPr>
          <w:sz w:val="22"/>
          <w:szCs w:val="22"/>
        </w:rPr>
        <w:tab/>
      </w:r>
      <w:r w:rsidR="007B3A0E" w:rsidRPr="00FC5640">
        <w:rPr>
          <w:sz w:val="22"/>
          <w:szCs w:val="22"/>
        </w:rPr>
        <w:t>The Commandant shall in each year furnish to the Minister, for presentation to Parliament, a report on the Military College.</w:t>
      </w:r>
    </w:p>
    <w:p w:rsidR="007B3A0E" w:rsidRPr="00FC5640" w:rsidRDefault="007B3A0E" w:rsidP="003076C9">
      <w:pPr>
        <w:spacing w:before="120" w:after="60"/>
        <w:jc w:val="both"/>
        <w:rPr>
          <w:szCs w:val="22"/>
        </w:rPr>
      </w:pPr>
      <w:r w:rsidRPr="00FC5640">
        <w:rPr>
          <w:b/>
          <w:bCs/>
          <w:szCs w:val="22"/>
        </w:rPr>
        <w:t>College Corps.</w:t>
      </w:r>
    </w:p>
    <w:p w:rsidR="007B3A0E" w:rsidRPr="00FC5640" w:rsidRDefault="002D2881" w:rsidP="009E1B53">
      <w:pPr>
        <w:tabs>
          <w:tab w:val="left" w:pos="900"/>
          <w:tab w:val="left" w:pos="1080"/>
        </w:tabs>
        <w:spacing w:after="120"/>
        <w:ind w:firstLine="288"/>
        <w:jc w:val="both"/>
        <w:rPr>
          <w:sz w:val="22"/>
          <w:szCs w:val="22"/>
        </w:rPr>
      </w:pPr>
      <w:r w:rsidRPr="00FC5640">
        <w:rPr>
          <w:sz w:val="22"/>
          <w:szCs w:val="22"/>
        </w:rPr>
        <w:t>“</w:t>
      </w:r>
      <w:r w:rsidR="007B3A0E" w:rsidRPr="00FC5640">
        <w:rPr>
          <w:sz w:val="22"/>
          <w:szCs w:val="22"/>
        </w:rPr>
        <w:t>147</w:t>
      </w:r>
      <w:r w:rsidR="007B3A0E" w:rsidRPr="00FC5640">
        <w:rPr>
          <w:smallCaps/>
          <w:sz w:val="22"/>
          <w:szCs w:val="22"/>
        </w:rPr>
        <w:t>a</w:t>
      </w:r>
      <w:r w:rsidR="007B3A0E" w:rsidRPr="00FC5640">
        <w:rPr>
          <w:sz w:val="22"/>
          <w:szCs w:val="22"/>
        </w:rPr>
        <w:t>.</w:t>
      </w:r>
      <w:r w:rsidR="009E1B53">
        <w:rPr>
          <w:sz w:val="22"/>
          <w:szCs w:val="22"/>
        </w:rPr>
        <w:tab/>
      </w:r>
      <w:r w:rsidR="007B3A0E" w:rsidRPr="00FC5640">
        <w:rPr>
          <w:sz w:val="22"/>
          <w:szCs w:val="22"/>
        </w:rPr>
        <w:t>Persons enrolled as cadets at the Military College shall be formed into a corps and shall form part of the Permanent Forces. Service in this corps shall be deemed to be service in the ranks of the Defence Force.</w:t>
      </w:r>
    </w:p>
    <w:p w:rsidR="007B3A0E" w:rsidRPr="009E1B53" w:rsidRDefault="004155F2" w:rsidP="009E1B53">
      <w:pPr>
        <w:spacing w:before="120" w:after="60"/>
        <w:jc w:val="both"/>
        <w:rPr>
          <w:b/>
          <w:szCs w:val="22"/>
        </w:rPr>
      </w:pPr>
      <w:r w:rsidRPr="009E1B53">
        <w:rPr>
          <w:b/>
          <w:bCs/>
          <w:szCs w:val="22"/>
        </w:rPr>
        <w:t>S</w:t>
      </w:r>
      <w:r w:rsidR="007B3A0E" w:rsidRPr="009E1B53">
        <w:rPr>
          <w:b/>
          <w:bCs/>
          <w:szCs w:val="22"/>
        </w:rPr>
        <w:t>tudents to be British subjects.</w:t>
      </w:r>
    </w:p>
    <w:p w:rsidR="007B3A0E" w:rsidRPr="00FC5640" w:rsidRDefault="002D2881" w:rsidP="009E1B53">
      <w:pPr>
        <w:tabs>
          <w:tab w:val="left" w:pos="990"/>
          <w:tab w:val="left" w:pos="1080"/>
        </w:tabs>
        <w:spacing w:after="120"/>
        <w:ind w:firstLine="288"/>
        <w:jc w:val="both"/>
        <w:rPr>
          <w:sz w:val="22"/>
          <w:szCs w:val="22"/>
        </w:rPr>
      </w:pPr>
      <w:r w:rsidRPr="00FC5640">
        <w:rPr>
          <w:sz w:val="22"/>
          <w:szCs w:val="22"/>
        </w:rPr>
        <w:t>“</w:t>
      </w:r>
      <w:r w:rsidR="007B3A0E" w:rsidRPr="00FC5640">
        <w:rPr>
          <w:sz w:val="22"/>
          <w:szCs w:val="22"/>
        </w:rPr>
        <w:t>147</w:t>
      </w:r>
      <w:r w:rsidR="007B3A0E" w:rsidRPr="00FC5640">
        <w:rPr>
          <w:smallCaps/>
          <w:sz w:val="22"/>
          <w:szCs w:val="22"/>
        </w:rPr>
        <w:t>b.</w:t>
      </w:r>
      <w:r w:rsidR="009E1B53">
        <w:rPr>
          <w:smallCaps/>
          <w:sz w:val="22"/>
          <w:szCs w:val="22"/>
        </w:rPr>
        <w:tab/>
      </w:r>
      <w:r w:rsidR="007B3A0E" w:rsidRPr="00FC5640">
        <w:rPr>
          <w:smallCaps/>
          <w:sz w:val="22"/>
          <w:szCs w:val="22"/>
        </w:rPr>
        <w:t>N</w:t>
      </w:r>
      <w:r w:rsidR="004709F0" w:rsidRPr="00FC5640">
        <w:rPr>
          <w:sz w:val="22"/>
          <w:szCs w:val="22"/>
        </w:rPr>
        <w:t>o</w:t>
      </w:r>
      <w:r w:rsidR="007B3A0E" w:rsidRPr="00FC5640">
        <w:rPr>
          <w:smallCaps/>
          <w:sz w:val="22"/>
          <w:szCs w:val="22"/>
        </w:rPr>
        <w:t xml:space="preserve"> </w:t>
      </w:r>
      <w:r w:rsidR="007B3A0E" w:rsidRPr="00FC5640">
        <w:rPr>
          <w:sz w:val="22"/>
          <w:szCs w:val="22"/>
        </w:rPr>
        <w:t xml:space="preserve">person who is not a British subject shall be admitted to be a student at the Military College, but British subjects not permanently resident in Australia may be admitted to attend on such conditions as are prescribed, and while so attending shall </w:t>
      </w:r>
      <w:r w:rsidR="009E7742">
        <w:rPr>
          <w:sz w:val="22"/>
          <w:szCs w:val="22"/>
        </w:rPr>
        <w:t>b</w:t>
      </w:r>
      <w:r w:rsidR="007B3A0E" w:rsidRPr="00FC5640">
        <w:rPr>
          <w:sz w:val="22"/>
          <w:szCs w:val="22"/>
        </w:rPr>
        <w:t>e subject to this Act in the same way as other students.</w:t>
      </w:r>
    </w:p>
    <w:p w:rsidR="007B3A0E" w:rsidRPr="00FC5640" w:rsidRDefault="007B3A0E" w:rsidP="003076C9">
      <w:pPr>
        <w:spacing w:before="120" w:after="60"/>
        <w:jc w:val="both"/>
        <w:rPr>
          <w:szCs w:val="22"/>
        </w:rPr>
      </w:pPr>
      <w:r w:rsidRPr="00FC5640">
        <w:rPr>
          <w:b/>
          <w:bCs/>
          <w:szCs w:val="22"/>
        </w:rPr>
        <w:t>Appointment of officers.</w:t>
      </w:r>
    </w:p>
    <w:p w:rsidR="007B3A0E" w:rsidRPr="00FC5640" w:rsidRDefault="002D2881" w:rsidP="003315C7">
      <w:pPr>
        <w:tabs>
          <w:tab w:val="left" w:pos="900"/>
          <w:tab w:val="left" w:pos="1080"/>
        </w:tabs>
        <w:spacing w:after="120"/>
        <w:ind w:firstLine="288"/>
        <w:jc w:val="both"/>
        <w:rPr>
          <w:sz w:val="22"/>
          <w:szCs w:val="22"/>
        </w:rPr>
      </w:pPr>
      <w:r w:rsidRPr="00FC5640">
        <w:rPr>
          <w:sz w:val="22"/>
          <w:szCs w:val="22"/>
        </w:rPr>
        <w:t>“</w:t>
      </w:r>
      <w:r w:rsidR="007B3A0E" w:rsidRPr="00FC5640">
        <w:rPr>
          <w:sz w:val="22"/>
          <w:szCs w:val="22"/>
        </w:rPr>
        <w:t>148.</w:t>
      </w:r>
      <w:r w:rsidR="003315C7">
        <w:rPr>
          <w:sz w:val="22"/>
          <w:szCs w:val="22"/>
        </w:rPr>
        <w:tab/>
      </w:r>
      <w:r w:rsidR="007B3A0E" w:rsidRPr="00FC5640">
        <w:rPr>
          <w:sz w:val="22"/>
          <w:szCs w:val="22"/>
        </w:rPr>
        <w:t>No person who is not a graduate of the Military College as prescribed shall be appointed an officer of the Permanent Forces :</w:t>
      </w:r>
    </w:p>
    <w:p w:rsidR="007B3A0E" w:rsidRPr="00FC5640" w:rsidRDefault="007B3A0E" w:rsidP="009B4CD2">
      <w:pPr>
        <w:spacing w:after="60"/>
        <w:ind w:firstLine="432"/>
        <w:jc w:val="both"/>
        <w:rPr>
          <w:sz w:val="22"/>
          <w:szCs w:val="22"/>
        </w:rPr>
      </w:pPr>
      <w:r w:rsidRPr="00FC5640">
        <w:rPr>
          <w:sz w:val="22"/>
          <w:szCs w:val="22"/>
        </w:rPr>
        <w:t>Provided that this provision shall not take effect until the expiration of five years after t</w:t>
      </w:r>
      <w:r w:rsidR="003315C7">
        <w:rPr>
          <w:sz w:val="22"/>
          <w:szCs w:val="22"/>
        </w:rPr>
        <w:t>he establishment of the College</w:t>
      </w:r>
      <w:r w:rsidRPr="00FC5640">
        <w:rPr>
          <w:sz w:val="22"/>
          <w:szCs w:val="22"/>
        </w:rPr>
        <w:t>:</w:t>
      </w:r>
    </w:p>
    <w:p w:rsidR="007B3A0E" w:rsidRPr="00FC5640" w:rsidRDefault="007B3A0E" w:rsidP="006B0593">
      <w:pPr>
        <w:spacing w:after="120"/>
        <w:ind w:firstLine="432"/>
        <w:jc w:val="both"/>
        <w:rPr>
          <w:sz w:val="22"/>
          <w:szCs w:val="22"/>
        </w:rPr>
      </w:pPr>
      <w:r w:rsidRPr="00FC5640">
        <w:rPr>
          <w:sz w:val="22"/>
          <w:szCs w:val="22"/>
        </w:rPr>
        <w:t xml:space="preserve">Provided further that the Regulations shall provide for admission to the </w:t>
      </w:r>
      <w:r w:rsidR="003315C7">
        <w:rPr>
          <w:sz w:val="22"/>
          <w:szCs w:val="22"/>
        </w:rPr>
        <w:t xml:space="preserve">Military College of any member </w:t>
      </w:r>
      <w:r w:rsidRPr="00FC5640">
        <w:rPr>
          <w:sz w:val="22"/>
          <w:szCs w:val="22"/>
        </w:rPr>
        <w:t>of the Forces over the age of nineteen years who passes the prescribed examination and is recommended by the Governor-General in Council.</w:t>
      </w:r>
      <w:r w:rsidR="002D2881" w:rsidRPr="00FC5640">
        <w:rPr>
          <w:sz w:val="22"/>
          <w:szCs w:val="22"/>
        </w:rPr>
        <w:t>”</w:t>
      </w:r>
    </w:p>
    <w:p w:rsidR="007B3A0E" w:rsidRPr="00FC5640" w:rsidRDefault="007B3A0E" w:rsidP="003076C9">
      <w:pPr>
        <w:spacing w:before="120" w:after="60"/>
        <w:jc w:val="both"/>
        <w:rPr>
          <w:szCs w:val="22"/>
        </w:rPr>
      </w:pPr>
      <w:r w:rsidRPr="00FC5640">
        <w:rPr>
          <w:b/>
          <w:bCs/>
          <w:szCs w:val="22"/>
        </w:rPr>
        <w:t>Repeal.</w:t>
      </w:r>
    </w:p>
    <w:p w:rsidR="00DA4CCB" w:rsidRPr="00FC5640" w:rsidRDefault="007B3A0E" w:rsidP="00447AF1">
      <w:pPr>
        <w:ind w:firstLine="288"/>
        <w:jc w:val="both"/>
        <w:rPr>
          <w:sz w:val="22"/>
          <w:szCs w:val="22"/>
        </w:rPr>
      </w:pPr>
      <w:r w:rsidRPr="00FC5640">
        <w:rPr>
          <w:b/>
          <w:bCs/>
          <w:smallCaps/>
          <w:sz w:val="22"/>
          <w:szCs w:val="22"/>
        </w:rPr>
        <w:t>21.</w:t>
      </w:r>
      <w:r w:rsidR="003315C7">
        <w:rPr>
          <w:b/>
          <w:bCs/>
          <w:smallCaps/>
          <w:sz w:val="22"/>
          <w:szCs w:val="22"/>
        </w:rPr>
        <w:tab/>
      </w:r>
      <w:r w:rsidRPr="00FC5640">
        <w:rPr>
          <w:sz w:val="22"/>
          <w:szCs w:val="22"/>
        </w:rPr>
        <w:t>Sections one hundred and forty-nine, one hundred and fifty, and one hundred and fifty-two of the Principal Act are repealed.</w:t>
      </w:r>
    </w:p>
    <w:sectPr w:rsidR="00DA4CCB" w:rsidRPr="00FC5640" w:rsidSect="002D2881">
      <w:headerReference w:type="even" r:id="rId6"/>
      <w:headerReference w:type="default" r:id="rId7"/>
      <w:type w:val="continuous"/>
      <w:pgSz w:w="11907" w:h="16839" w:code="9"/>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31C" w:rsidRDefault="006D331C" w:rsidP="00B804B1">
      <w:r>
        <w:separator/>
      </w:r>
    </w:p>
  </w:endnote>
  <w:endnote w:type="continuationSeparator" w:id="0">
    <w:p w:rsidR="006D331C" w:rsidRDefault="006D331C" w:rsidP="00B8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31C" w:rsidRDefault="006D331C" w:rsidP="00B804B1">
      <w:r>
        <w:separator/>
      </w:r>
    </w:p>
  </w:footnote>
  <w:footnote w:type="continuationSeparator" w:id="0">
    <w:p w:rsidR="006D331C" w:rsidRDefault="006D331C" w:rsidP="00B80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Pr="002D2881" w:rsidRDefault="002D2881">
    <w:pPr>
      <w:pStyle w:val="Header"/>
    </w:pPr>
    <w:r w:rsidRPr="002D2881">
      <w:t>1910.</w:t>
    </w:r>
    <w:r w:rsidRPr="002D2881">
      <w:rPr>
        <w:color w:val="000000"/>
        <w:lang w:val="en-GB"/>
      </w:rPr>
      <w:ptab w:relativeTo="margin" w:alignment="center" w:leader="none"/>
    </w:r>
    <w:r w:rsidRPr="002D2881">
      <w:rPr>
        <w:i/>
        <w:iCs/>
      </w:rPr>
      <w:t>Defence.</w:t>
    </w:r>
    <w:r w:rsidRPr="002D2881">
      <w:rPr>
        <w:color w:val="000000"/>
        <w:lang w:val="en-GB"/>
      </w:rPr>
      <w:ptab w:relativeTo="margin" w:alignment="right" w:leader="none"/>
    </w:r>
    <w:r w:rsidRPr="002D2881">
      <w:t>No. 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B" w:rsidRPr="002D2881" w:rsidRDefault="002D2881" w:rsidP="00415BC0">
    <w:pPr>
      <w:pStyle w:val="Header"/>
      <w:tabs>
        <w:tab w:val="clear" w:pos="4680"/>
        <w:tab w:val="clear" w:pos="9360"/>
        <w:tab w:val="center" w:pos="4514"/>
      </w:tabs>
    </w:pPr>
    <w:r w:rsidRPr="002D2881">
      <w:t>No. 37.</w:t>
    </w:r>
    <w:r w:rsidRPr="002D2881">
      <w:rPr>
        <w:color w:val="000000"/>
        <w:lang w:val="en-GB"/>
      </w:rPr>
      <w:ptab w:relativeTo="margin" w:alignment="center" w:leader="none"/>
    </w:r>
    <w:r w:rsidRPr="002D2881">
      <w:rPr>
        <w:i/>
        <w:iCs/>
      </w:rPr>
      <w:t>Defence.</w:t>
    </w:r>
    <w:r w:rsidRPr="002D2881">
      <w:rPr>
        <w:color w:val="000000"/>
        <w:lang w:val="en-GB"/>
      </w:rPr>
      <w:ptab w:relativeTo="margin" w:alignment="right" w:leader="none"/>
    </w:r>
    <w:r w:rsidRPr="002D2881">
      <w:t>1910.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defaultTabStop w:val="720"/>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804B1"/>
    <w:rsid w:val="000053C8"/>
    <w:rsid w:val="0001010B"/>
    <w:rsid w:val="00010EE5"/>
    <w:rsid w:val="00016BFF"/>
    <w:rsid w:val="0003112F"/>
    <w:rsid w:val="000B48ED"/>
    <w:rsid w:val="000D18FD"/>
    <w:rsid w:val="000D4794"/>
    <w:rsid w:val="000F217C"/>
    <w:rsid w:val="00145D24"/>
    <w:rsid w:val="001C3274"/>
    <w:rsid w:val="001E53B5"/>
    <w:rsid w:val="001F0293"/>
    <w:rsid w:val="002008A7"/>
    <w:rsid w:val="00204558"/>
    <w:rsid w:val="00210700"/>
    <w:rsid w:val="002128AC"/>
    <w:rsid w:val="002154A1"/>
    <w:rsid w:val="00231924"/>
    <w:rsid w:val="00271DA7"/>
    <w:rsid w:val="00297E1A"/>
    <w:rsid w:val="002A7FF8"/>
    <w:rsid w:val="002D0F7C"/>
    <w:rsid w:val="002D1485"/>
    <w:rsid w:val="002D2881"/>
    <w:rsid w:val="002E6420"/>
    <w:rsid w:val="002F15D6"/>
    <w:rsid w:val="003076C9"/>
    <w:rsid w:val="003315C7"/>
    <w:rsid w:val="003540BD"/>
    <w:rsid w:val="0037116E"/>
    <w:rsid w:val="003960AE"/>
    <w:rsid w:val="003A1226"/>
    <w:rsid w:val="003A3208"/>
    <w:rsid w:val="003F771F"/>
    <w:rsid w:val="004129D8"/>
    <w:rsid w:val="004155F2"/>
    <w:rsid w:val="00415BC0"/>
    <w:rsid w:val="00447AF1"/>
    <w:rsid w:val="00467691"/>
    <w:rsid w:val="004709F0"/>
    <w:rsid w:val="00481EDB"/>
    <w:rsid w:val="00484DA3"/>
    <w:rsid w:val="00491CAF"/>
    <w:rsid w:val="004B65EE"/>
    <w:rsid w:val="004E6DA5"/>
    <w:rsid w:val="004F60DA"/>
    <w:rsid w:val="0051296F"/>
    <w:rsid w:val="00554DF6"/>
    <w:rsid w:val="0056519A"/>
    <w:rsid w:val="00566ECE"/>
    <w:rsid w:val="0059233A"/>
    <w:rsid w:val="00593080"/>
    <w:rsid w:val="005D1478"/>
    <w:rsid w:val="006449D2"/>
    <w:rsid w:val="00691D89"/>
    <w:rsid w:val="006B0593"/>
    <w:rsid w:val="006B5871"/>
    <w:rsid w:val="006D1386"/>
    <w:rsid w:val="006D331C"/>
    <w:rsid w:val="006F5C4E"/>
    <w:rsid w:val="006F617B"/>
    <w:rsid w:val="0071185E"/>
    <w:rsid w:val="00737DC0"/>
    <w:rsid w:val="00756108"/>
    <w:rsid w:val="00764503"/>
    <w:rsid w:val="007B3A0E"/>
    <w:rsid w:val="007B51E0"/>
    <w:rsid w:val="007F1607"/>
    <w:rsid w:val="007F6D81"/>
    <w:rsid w:val="00804D5D"/>
    <w:rsid w:val="00845DF2"/>
    <w:rsid w:val="00846B66"/>
    <w:rsid w:val="0087768C"/>
    <w:rsid w:val="008923B0"/>
    <w:rsid w:val="008A22AE"/>
    <w:rsid w:val="008F12B7"/>
    <w:rsid w:val="009325AB"/>
    <w:rsid w:val="009340BF"/>
    <w:rsid w:val="009353EF"/>
    <w:rsid w:val="0097487D"/>
    <w:rsid w:val="00974984"/>
    <w:rsid w:val="00997356"/>
    <w:rsid w:val="009A5468"/>
    <w:rsid w:val="009B4CD2"/>
    <w:rsid w:val="009C373C"/>
    <w:rsid w:val="009E1B53"/>
    <w:rsid w:val="009E7742"/>
    <w:rsid w:val="00A00DDC"/>
    <w:rsid w:val="00A0179B"/>
    <w:rsid w:val="00A1000B"/>
    <w:rsid w:val="00A24A81"/>
    <w:rsid w:val="00A37CD2"/>
    <w:rsid w:val="00A829B7"/>
    <w:rsid w:val="00A85F20"/>
    <w:rsid w:val="00AB5E20"/>
    <w:rsid w:val="00AF44F9"/>
    <w:rsid w:val="00B12F2A"/>
    <w:rsid w:val="00B27CED"/>
    <w:rsid w:val="00B3099D"/>
    <w:rsid w:val="00B40425"/>
    <w:rsid w:val="00B804B1"/>
    <w:rsid w:val="00BC238B"/>
    <w:rsid w:val="00BC4961"/>
    <w:rsid w:val="00C125B2"/>
    <w:rsid w:val="00C14166"/>
    <w:rsid w:val="00C34B15"/>
    <w:rsid w:val="00C3640F"/>
    <w:rsid w:val="00C42536"/>
    <w:rsid w:val="00C42A0B"/>
    <w:rsid w:val="00C64B8E"/>
    <w:rsid w:val="00C853B1"/>
    <w:rsid w:val="00C978C9"/>
    <w:rsid w:val="00CF1887"/>
    <w:rsid w:val="00CF3BFF"/>
    <w:rsid w:val="00CF6EDA"/>
    <w:rsid w:val="00CF7527"/>
    <w:rsid w:val="00D86D29"/>
    <w:rsid w:val="00D95526"/>
    <w:rsid w:val="00DA4CCB"/>
    <w:rsid w:val="00DE0969"/>
    <w:rsid w:val="00DF1474"/>
    <w:rsid w:val="00E2639D"/>
    <w:rsid w:val="00E40E60"/>
    <w:rsid w:val="00E54061"/>
    <w:rsid w:val="00E618D9"/>
    <w:rsid w:val="00E751A4"/>
    <w:rsid w:val="00E81E5F"/>
    <w:rsid w:val="00E8754D"/>
    <w:rsid w:val="00EB747B"/>
    <w:rsid w:val="00ED1DC2"/>
    <w:rsid w:val="00F80958"/>
    <w:rsid w:val="00FC08D2"/>
    <w:rsid w:val="00FC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87"/>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4B1"/>
    <w:pPr>
      <w:tabs>
        <w:tab w:val="center" w:pos="4680"/>
        <w:tab w:val="right" w:pos="9360"/>
      </w:tabs>
    </w:pPr>
  </w:style>
  <w:style w:type="character" w:customStyle="1" w:styleId="HeaderChar">
    <w:name w:val="Header Char"/>
    <w:basedOn w:val="DefaultParagraphFont"/>
    <w:link w:val="Header"/>
    <w:uiPriority w:val="99"/>
    <w:locked/>
    <w:rsid w:val="00B804B1"/>
    <w:rPr>
      <w:rFonts w:ascii="Times New Roman" w:hAnsi="Times New Roman" w:cs="Times New Roman"/>
      <w:sz w:val="20"/>
      <w:szCs w:val="20"/>
    </w:rPr>
  </w:style>
  <w:style w:type="paragraph" w:styleId="Footer">
    <w:name w:val="footer"/>
    <w:basedOn w:val="Normal"/>
    <w:link w:val="FooterChar"/>
    <w:uiPriority w:val="99"/>
    <w:semiHidden/>
    <w:unhideWhenUsed/>
    <w:rsid w:val="00B804B1"/>
    <w:pPr>
      <w:tabs>
        <w:tab w:val="center" w:pos="4680"/>
        <w:tab w:val="right" w:pos="9360"/>
      </w:tabs>
    </w:pPr>
  </w:style>
  <w:style w:type="character" w:customStyle="1" w:styleId="FooterChar">
    <w:name w:val="Footer Char"/>
    <w:basedOn w:val="DefaultParagraphFont"/>
    <w:link w:val="Footer"/>
    <w:uiPriority w:val="99"/>
    <w:semiHidden/>
    <w:locked/>
    <w:rsid w:val="00B804B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804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04B1"/>
    <w:rPr>
      <w:rFonts w:ascii="Tahoma" w:hAnsi="Tahoma" w:cs="Tahoma"/>
      <w:sz w:val="16"/>
      <w:szCs w:val="16"/>
    </w:rPr>
  </w:style>
  <w:style w:type="paragraph" w:customStyle="1" w:styleId="Style74">
    <w:name w:val="Style74"/>
    <w:basedOn w:val="Normal"/>
    <w:rsid w:val="007B3A0E"/>
    <w:pPr>
      <w:widowControl/>
      <w:autoSpaceDE/>
      <w:autoSpaceDN/>
      <w:adjustRightInd/>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1944</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ITS-11</dc:creator>
  <cp:keywords/>
  <dc:description/>
  <cp:lastModifiedBy>Harper, Michael</cp:lastModifiedBy>
  <cp:revision>1</cp:revision>
  <cp:lastPrinted>2017-03-24T08:49:00Z</cp:lastPrinted>
  <dcterms:created xsi:type="dcterms:W3CDTF">2017-03-27T08:00:00Z</dcterms:created>
  <dcterms:modified xsi:type="dcterms:W3CDTF">2017-06-14T08:14:00Z</dcterms:modified>
</cp:coreProperties>
</file>