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7B" w:rsidRDefault="00067D7B" w:rsidP="00C31109">
      <w:pPr>
        <w:spacing w:after="120"/>
        <w:jc w:val="center"/>
        <w:rPr>
          <w:rFonts w:ascii="Times New Roman" w:eastAsia="Times New Roman" w:hAnsi="Times New Roman" w:cs="Times New Roman"/>
          <w:sz w:val="36"/>
          <w:szCs w:val="36"/>
        </w:rPr>
      </w:pPr>
      <w:r w:rsidRPr="00327205">
        <w:rPr>
          <w:rFonts w:ascii="Times New Roman" w:eastAsia="Times New Roman" w:hAnsi="Times New Roman" w:cs="Times New Roman"/>
          <w:sz w:val="36"/>
          <w:szCs w:val="36"/>
        </w:rPr>
        <w:t>SEAT O</w:t>
      </w:r>
      <w:r w:rsidR="008345DE">
        <w:rPr>
          <w:rFonts w:ascii="Times New Roman" w:eastAsia="Times New Roman" w:hAnsi="Times New Roman" w:cs="Times New Roman"/>
          <w:sz w:val="36"/>
          <w:szCs w:val="36"/>
        </w:rPr>
        <w:t>F</w:t>
      </w:r>
      <w:r w:rsidRPr="00327205">
        <w:rPr>
          <w:rFonts w:ascii="Times New Roman" w:eastAsia="Times New Roman" w:hAnsi="Times New Roman" w:cs="Times New Roman"/>
          <w:sz w:val="36"/>
          <w:szCs w:val="36"/>
        </w:rPr>
        <w:t xml:space="preserve"> GOVERNMENT.</w:t>
      </w:r>
    </w:p>
    <w:p w:rsidR="00327205" w:rsidRPr="00C31109" w:rsidRDefault="00327205" w:rsidP="00C31109">
      <w:pPr>
        <w:pBdr>
          <w:top w:val="single" w:sz="4" w:space="1" w:color="auto"/>
        </w:pBdr>
        <w:spacing w:before="120" w:after="120"/>
        <w:ind w:left="4176" w:right="4176"/>
        <w:jc w:val="center"/>
        <w:rPr>
          <w:rFonts w:ascii="Times New Roman" w:eastAsia="Times New Roman" w:hAnsi="Times New Roman" w:cs="Times New Roman"/>
          <w:sz w:val="20"/>
          <w:szCs w:val="36"/>
        </w:rPr>
      </w:pPr>
    </w:p>
    <w:p w:rsidR="00067D7B" w:rsidRPr="00327205" w:rsidRDefault="00067D7B" w:rsidP="00327205">
      <w:pPr>
        <w:spacing w:before="120" w:after="120" w:line="240" w:lineRule="auto"/>
        <w:jc w:val="center"/>
        <w:rPr>
          <w:rFonts w:ascii="Times New Roman" w:eastAsia="Times New Roman" w:hAnsi="Times New Roman" w:cs="Times New Roman"/>
          <w:sz w:val="28"/>
          <w:szCs w:val="28"/>
        </w:rPr>
      </w:pPr>
      <w:r w:rsidRPr="00327205">
        <w:rPr>
          <w:rFonts w:ascii="Times New Roman" w:eastAsia="Times New Roman" w:hAnsi="Times New Roman" w:cs="Times New Roman"/>
          <w:b/>
          <w:bCs/>
          <w:sz w:val="28"/>
          <w:szCs w:val="28"/>
        </w:rPr>
        <w:t>No. 7 of 1904.</w:t>
      </w:r>
    </w:p>
    <w:p w:rsidR="00067D7B" w:rsidRPr="00327205" w:rsidRDefault="00067D7B" w:rsidP="0040444C">
      <w:pPr>
        <w:spacing w:after="0" w:line="240" w:lineRule="auto"/>
        <w:jc w:val="both"/>
        <w:rPr>
          <w:rFonts w:ascii="Times New Roman" w:eastAsia="Times New Roman" w:hAnsi="Times New Roman" w:cs="Times New Roman"/>
          <w:sz w:val="26"/>
          <w:szCs w:val="26"/>
        </w:rPr>
      </w:pPr>
      <w:r w:rsidRPr="00327205">
        <w:rPr>
          <w:rFonts w:ascii="Times New Roman" w:eastAsia="Times New Roman" w:hAnsi="Times New Roman" w:cs="Times New Roman"/>
          <w:sz w:val="26"/>
          <w:szCs w:val="26"/>
        </w:rPr>
        <w:t>An Act to determine the Seat of Government of the Commonwealth.</w:t>
      </w:r>
    </w:p>
    <w:p w:rsidR="00067D7B" w:rsidRPr="00327205" w:rsidRDefault="00067D7B" w:rsidP="0040444C">
      <w:pPr>
        <w:spacing w:before="120" w:after="120" w:line="240" w:lineRule="auto"/>
        <w:ind w:left="2880"/>
        <w:jc w:val="right"/>
        <w:rPr>
          <w:rFonts w:ascii="Times New Roman" w:eastAsia="Times New Roman" w:hAnsi="Times New Roman" w:cs="Times New Roman"/>
          <w:sz w:val="26"/>
          <w:szCs w:val="26"/>
        </w:rPr>
      </w:pPr>
      <w:r w:rsidRPr="00327205">
        <w:rPr>
          <w:rFonts w:ascii="Times New Roman" w:eastAsia="Times New Roman" w:hAnsi="Times New Roman" w:cs="Times New Roman"/>
          <w:sz w:val="26"/>
          <w:szCs w:val="26"/>
        </w:rPr>
        <w:t>[Assented to 15th August, 1904.]</w:t>
      </w:r>
    </w:p>
    <w:p w:rsidR="00067D7B" w:rsidRPr="00327205" w:rsidRDefault="00067D7B" w:rsidP="00C31109">
      <w:pPr>
        <w:spacing w:before="120" w:after="60" w:line="240" w:lineRule="auto"/>
        <w:jc w:val="both"/>
        <w:rPr>
          <w:rFonts w:ascii="Times New Roman" w:eastAsia="Times New Roman" w:hAnsi="Times New Roman" w:cs="Times New Roman"/>
          <w:b/>
          <w:sz w:val="20"/>
          <w:szCs w:val="12"/>
        </w:rPr>
      </w:pPr>
      <w:r w:rsidRPr="007C2C62">
        <w:rPr>
          <w:rFonts w:ascii="Times New Roman" w:eastAsia="Times New Roman" w:hAnsi="Times New Roman" w:cs="Times New Roman"/>
        </w:rPr>
        <w:t>P</w:t>
      </w:r>
      <w:r w:rsidRPr="00327205">
        <w:rPr>
          <w:rFonts w:ascii="Times New Roman" w:eastAsia="Times New Roman" w:hAnsi="Times New Roman" w:cs="Times New Roman"/>
          <w:b/>
          <w:sz w:val="20"/>
        </w:rPr>
        <w:t>reamble.</w:t>
      </w:r>
    </w:p>
    <w:p w:rsidR="00067D7B" w:rsidRPr="00CE1E01" w:rsidRDefault="00067D7B" w:rsidP="00A770EE">
      <w:pPr>
        <w:spacing w:after="0" w:line="240" w:lineRule="auto"/>
        <w:jc w:val="both"/>
        <w:rPr>
          <w:rFonts w:ascii="Times New Roman" w:eastAsia="Times New Roman" w:hAnsi="Times New Roman" w:cs="Times New Roman"/>
          <w:szCs w:val="20"/>
        </w:rPr>
      </w:pPr>
      <w:r w:rsidRPr="007C2C62">
        <w:rPr>
          <w:rFonts w:ascii="Times New Roman" w:eastAsia="Times New Roman" w:hAnsi="Times New Roman" w:cs="Times New Roman"/>
        </w:rPr>
        <w:t>WHEREAS it is provided by the Constitution that the Seat of Government of the Commonwealth shall be determined by the Parliament:</w:t>
      </w:r>
    </w:p>
    <w:p w:rsidR="00067D7B" w:rsidRPr="00CE1E01" w:rsidRDefault="00067D7B" w:rsidP="00E60A0D">
      <w:pPr>
        <w:spacing w:before="120" w:after="0" w:line="240" w:lineRule="auto"/>
        <w:ind w:firstLine="432"/>
        <w:jc w:val="both"/>
        <w:rPr>
          <w:rFonts w:ascii="Times New Roman" w:eastAsia="Times New Roman" w:hAnsi="Times New Roman" w:cs="Times New Roman"/>
          <w:szCs w:val="20"/>
        </w:rPr>
      </w:pPr>
      <w:r w:rsidRPr="007C2C62">
        <w:rPr>
          <w:rFonts w:ascii="Times New Roman" w:eastAsia="Times New Roman" w:hAnsi="Times New Roman" w:cs="Times New Roman"/>
        </w:rPr>
        <w:t>Be it therefore enacted by the King</w:t>
      </w:r>
      <w:r w:rsidR="00D17F4F">
        <w:rPr>
          <w:rFonts w:ascii="Times New Roman" w:eastAsia="Times New Roman" w:hAnsi="Times New Roman" w:cs="Times New Roman"/>
        </w:rPr>
        <w:t>’</w:t>
      </w:r>
      <w:r w:rsidRPr="007C2C62">
        <w:rPr>
          <w:rFonts w:ascii="Times New Roman" w:eastAsia="Times New Roman" w:hAnsi="Times New Roman" w:cs="Times New Roman"/>
        </w:rPr>
        <w:t>s Most Excellent Majesty, the Senate, and the House of Representatives of the Commonwealth of Australia, as follows :—</w:t>
      </w:r>
    </w:p>
    <w:p w:rsidR="00067D7B" w:rsidRPr="00327205" w:rsidRDefault="00067D7B" w:rsidP="00C31109">
      <w:pPr>
        <w:spacing w:before="120" w:after="60" w:line="240" w:lineRule="auto"/>
        <w:jc w:val="both"/>
        <w:rPr>
          <w:rFonts w:ascii="Times New Roman" w:eastAsia="Times New Roman" w:hAnsi="Times New Roman" w:cs="Times New Roman"/>
          <w:b/>
          <w:sz w:val="20"/>
          <w:szCs w:val="12"/>
        </w:rPr>
      </w:pPr>
      <w:r w:rsidRPr="007C2C62">
        <w:rPr>
          <w:rFonts w:ascii="Times New Roman" w:eastAsia="Times New Roman" w:hAnsi="Times New Roman" w:cs="Times New Roman"/>
        </w:rPr>
        <w:t>S</w:t>
      </w:r>
      <w:r w:rsidRPr="00327205">
        <w:rPr>
          <w:rFonts w:ascii="Times New Roman" w:eastAsia="Times New Roman" w:hAnsi="Times New Roman" w:cs="Times New Roman"/>
          <w:b/>
          <w:sz w:val="20"/>
        </w:rPr>
        <w:t>hort title.</w:t>
      </w:r>
    </w:p>
    <w:p w:rsidR="00067D7B" w:rsidRPr="000D2C65" w:rsidRDefault="00800BC8" w:rsidP="00997906">
      <w:pPr>
        <w:pStyle w:val="ListParagraph"/>
        <w:tabs>
          <w:tab w:val="left" w:pos="720"/>
        </w:tabs>
        <w:spacing w:after="0" w:line="240" w:lineRule="auto"/>
        <w:ind w:left="0" w:firstLine="432"/>
        <w:jc w:val="both"/>
        <w:rPr>
          <w:rFonts w:ascii="Times New Roman" w:eastAsia="Times New Roman" w:hAnsi="Times New Roman" w:cs="Times New Roman"/>
          <w:szCs w:val="20"/>
        </w:rPr>
      </w:pPr>
      <w:r w:rsidRPr="00800BC8">
        <w:rPr>
          <w:rFonts w:ascii="Times New Roman" w:eastAsia="Times New Roman" w:hAnsi="Times New Roman" w:cs="Times New Roman"/>
          <w:b/>
        </w:rPr>
        <w:t>1.</w:t>
      </w:r>
      <w:r>
        <w:rPr>
          <w:rFonts w:ascii="Times New Roman" w:eastAsia="Times New Roman" w:hAnsi="Times New Roman" w:cs="Times New Roman"/>
        </w:rPr>
        <w:tab/>
      </w:r>
      <w:r w:rsidR="00067D7B" w:rsidRPr="000D2C65">
        <w:rPr>
          <w:rFonts w:ascii="Times New Roman" w:eastAsia="Times New Roman" w:hAnsi="Times New Roman" w:cs="Times New Roman"/>
        </w:rPr>
        <w:t xml:space="preserve">This Act may be cited as the </w:t>
      </w:r>
      <w:r w:rsidR="00067D7B" w:rsidRPr="000D2C65">
        <w:rPr>
          <w:rFonts w:ascii="Times New Roman" w:eastAsia="Times New Roman" w:hAnsi="Times New Roman" w:cs="Times New Roman"/>
          <w:i/>
          <w:iCs/>
        </w:rPr>
        <w:t xml:space="preserve">Seat </w:t>
      </w:r>
      <w:r w:rsidR="00067D7B" w:rsidRPr="000D2C65">
        <w:rPr>
          <w:rFonts w:ascii="Times New Roman" w:eastAsia="Times New Roman" w:hAnsi="Times New Roman" w:cs="Times New Roman"/>
          <w:i/>
          <w:iCs/>
          <w:spacing w:val="20"/>
        </w:rPr>
        <w:t>of</w:t>
      </w:r>
      <w:r w:rsidR="00067D7B" w:rsidRPr="000D2C65">
        <w:rPr>
          <w:rFonts w:ascii="Times New Roman" w:eastAsia="Times New Roman" w:hAnsi="Times New Roman" w:cs="Times New Roman"/>
          <w:i/>
          <w:iCs/>
        </w:rPr>
        <w:t xml:space="preserve"> Government Act </w:t>
      </w:r>
      <w:r w:rsidR="00067D7B" w:rsidRPr="000D2C65">
        <w:rPr>
          <w:rFonts w:ascii="Times New Roman" w:eastAsia="Times New Roman" w:hAnsi="Times New Roman" w:cs="Times New Roman"/>
        </w:rPr>
        <w:t>1904.</w:t>
      </w:r>
    </w:p>
    <w:p w:rsidR="00067D7B" w:rsidRPr="00327205" w:rsidRDefault="00067D7B" w:rsidP="00C31109">
      <w:pPr>
        <w:spacing w:before="120" w:after="60" w:line="240" w:lineRule="auto"/>
        <w:jc w:val="both"/>
        <w:rPr>
          <w:rFonts w:ascii="Times New Roman" w:eastAsia="Times New Roman" w:hAnsi="Times New Roman" w:cs="Times New Roman"/>
          <w:b/>
          <w:sz w:val="20"/>
          <w:szCs w:val="12"/>
        </w:rPr>
      </w:pPr>
      <w:r w:rsidRPr="007C2C62">
        <w:rPr>
          <w:rFonts w:ascii="Times New Roman" w:eastAsia="Times New Roman" w:hAnsi="Times New Roman" w:cs="Times New Roman"/>
        </w:rPr>
        <w:t>D</w:t>
      </w:r>
      <w:r w:rsidRPr="00327205">
        <w:rPr>
          <w:rFonts w:ascii="Times New Roman" w:eastAsia="Times New Roman" w:hAnsi="Times New Roman" w:cs="Times New Roman"/>
          <w:b/>
          <w:sz w:val="20"/>
        </w:rPr>
        <w:t>etermination of Seat of Government.</w:t>
      </w:r>
    </w:p>
    <w:p w:rsidR="00067D7B" w:rsidRPr="000D2C65" w:rsidRDefault="00800BC8" w:rsidP="00C31109">
      <w:pPr>
        <w:pStyle w:val="ListParagraph"/>
        <w:spacing w:after="0" w:line="240" w:lineRule="auto"/>
        <w:ind w:left="0" w:firstLine="432"/>
        <w:jc w:val="both"/>
        <w:rPr>
          <w:rFonts w:ascii="Times New Roman" w:eastAsia="Times New Roman" w:hAnsi="Times New Roman" w:cs="Times New Roman"/>
          <w:szCs w:val="20"/>
        </w:rPr>
      </w:pPr>
      <w:r w:rsidRPr="00800BC8">
        <w:rPr>
          <w:rFonts w:ascii="Times New Roman" w:eastAsia="Times New Roman" w:hAnsi="Times New Roman" w:cs="Times New Roman"/>
          <w:b/>
        </w:rPr>
        <w:t>2.</w:t>
      </w:r>
      <w:r>
        <w:rPr>
          <w:rFonts w:ascii="Times New Roman" w:eastAsia="Times New Roman" w:hAnsi="Times New Roman" w:cs="Times New Roman"/>
        </w:rPr>
        <w:tab/>
      </w:r>
      <w:r w:rsidR="00067D7B" w:rsidRPr="000D2C65">
        <w:rPr>
          <w:rFonts w:ascii="Times New Roman" w:eastAsia="Times New Roman" w:hAnsi="Times New Roman" w:cs="Times New Roman"/>
        </w:rPr>
        <w:t>It is hereby determined that the Seat of Government of the Commonwealth shall be within seventeen miles of Dalgety, in the State of New South Wales.</w:t>
      </w:r>
    </w:p>
    <w:p w:rsidR="00067D7B" w:rsidRPr="00327205" w:rsidRDefault="00067D7B" w:rsidP="00C31109">
      <w:pPr>
        <w:spacing w:before="120" w:after="60" w:line="240" w:lineRule="auto"/>
        <w:jc w:val="both"/>
        <w:rPr>
          <w:rFonts w:ascii="Times New Roman" w:eastAsia="Times New Roman" w:hAnsi="Times New Roman" w:cs="Times New Roman"/>
          <w:b/>
          <w:sz w:val="20"/>
          <w:szCs w:val="12"/>
        </w:rPr>
      </w:pPr>
      <w:r w:rsidRPr="007C2C62">
        <w:rPr>
          <w:rFonts w:ascii="Times New Roman" w:eastAsia="Times New Roman" w:hAnsi="Times New Roman" w:cs="Times New Roman"/>
        </w:rPr>
        <w:t>A</w:t>
      </w:r>
      <w:r w:rsidRPr="00327205">
        <w:rPr>
          <w:rFonts w:ascii="Times New Roman" w:eastAsia="Times New Roman" w:hAnsi="Times New Roman" w:cs="Times New Roman"/>
          <w:b/>
          <w:sz w:val="20"/>
        </w:rPr>
        <w:t>rea of Federal territory.</w:t>
      </w:r>
    </w:p>
    <w:p w:rsidR="00067D7B" w:rsidRPr="000D2C65" w:rsidRDefault="00800BC8" w:rsidP="00C31109">
      <w:pPr>
        <w:pStyle w:val="ListParagraph"/>
        <w:spacing w:after="0" w:line="240" w:lineRule="auto"/>
        <w:ind w:left="0" w:firstLine="432"/>
        <w:jc w:val="both"/>
        <w:rPr>
          <w:rFonts w:ascii="Times New Roman" w:eastAsia="Times New Roman" w:hAnsi="Times New Roman" w:cs="Times New Roman"/>
          <w:szCs w:val="20"/>
        </w:rPr>
      </w:pPr>
      <w:r w:rsidRPr="00800BC8">
        <w:rPr>
          <w:rFonts w:ascii="Times New Roman" w:eastAsia="Times New Roman" w:hAnsi="Times New Roman" w:cs="Times New Roman"/>
          <w:b/>
        </w:rPr>
        <w:t>3.</w:t>
      </w:r>
      <w:r>
        <w:rPr>
          <w:rFonts w:ascii="Times New Roman" w:eastAsia="Times New Roman" w:hAnsi="Times New Roman" w:cs="Times New Roman"/>
        </w:rPr>
        <w:tab/>
      </w:r>
      <w:r w:rsidR="00067D7B" w:rsidRPr="000D2C65">
        <w:rPr>
          <w:rFonts w:ascii="Times New Roman" w:eastAsia="Times New Roman" w:hAnsi="Times New Roman" w:cs="Times New Roman"/>
        </w:rPr>
        <w:t>The territory to be granted to or acquired by the Commonwealth, within which the Seat of Government shall be, should contain an area not less than nine hundred square miles, and have access to the sea.</w:t>
      </w:r>
    </w:p>
    <w:p w:rsidR="00067D7B" w:rsidRPr="00327205" w:rsidRDefault="00067D7B" w:rsidP="00C31109">
      <w:pPr>
        <w:spacing w:before="120" w:after="60" w:line="240" w:lineRule="auto"/>
        <w:jc w:val="both"/>
        <w:rPr>
          <w:rFonts w:ascii="Times New Roman" w:eastAsia="Times New Roman" w:hAnsi="Times New Roman" w:cs="Times New Roman"/>
          <w:b/>
          <w:sz w:val="20"/>
          <w:szCs w:val="12"/>
        </w:rPr>
      </w:pPr>
      <w:r w:rsidRPr="007C2C62">
        <w:rPr>
          <w:rFonts w:ascii="Times New Roman" w:eastAsia="Times New Roman" w:hAnsi="Times New Roman" w:cs="Times New Roman"/>
        </w:rPr>
        <w:t>V</w:t>
      </w:r>
      <w:r w:rsidRPr="00327205">
        <w:rPr>
          <w:rFonts w:ascii="Times New Roman" w:eastAsia="Times New Roman" w:hAnsi="Times New Roman" w:cs="Times New Roman"/>
          <w:b/>
          <w:sz w:val="20"/>
        </w:rPr>
        <w:t>aluation of land within Federal territory.</w:t>
      </w:r>
    </w:p>
    <w:p w:rsidR="00067D7B" w:rsidRPr="007C2C62" w:rsidRDefault="00800BC8" w:rsidP="00C31109">
      <w:pPr>
        <w:pStyle w:val="ListParagraph"/>
        <w:spacing w:after="0" w:line="240" w:lineRule="auto"/>
        <w:ind w:left="0" w:firstLine="432"/>
        <w:jc w:val="both"/>
      </w:pPr>
      <w:r w:rsidRPr="00800BC8">
        <w:rPr>
          <w:rFonts w:ascii="Times New Roman" w:hAnsi="Times New Roman" w:cs="Times New Roman"/>
          <w:b/>
        </w:rPr>
        <w:t>4.</w:t>
      </w:r>
      <w:r>
        <w:rPr>
          <w:rFonts w:ascii="Times New Roman" w:hAnsi="Times New Roman" w:cs="Times New Roman"/>
        </w:rPr>
        <w:tab/>
      </w:r>
      <w:r w:rsidR="00067D7B" w:rsidRPr="000D2C65">
        <w:rPr>
          <w:rFonts w:ascii="Times New Roman" w:hAnsi="Times New Roman" w:cs="Times New Roman"/>
        </w:rPr>
        <w:t xml:space="preserve">The amount of the compensation to be paid by the Commonwealth for any land to be acquired by the Commonwealth within the Seat of Government or the surrounding territory shall not exceed the value of the land on the first day of January One thousand nine hundred and four, but in other respects the provisions of the </w:t>
      </w:r>
      <w:r w:rsidR="00067D7B" w:rsidRPr="000D2C65">
        <w:rPr>
          <w:rFonts w:ascii="Times New Roman" w:hAnsi="Times New Roman" w:cs="Times New Roman"/>
          <w:i/>
          <w:iCs/>
        </w:rPr>
        <w:t xml:space="preserve">Property </w:t>
      </w:r>
      <w:r w:rsidR="00067D7B" w:rsidRPr="000D2C65">
        <w:rPr>
          <w:rFonts w:ascii="Times New Roman" w:hAnsi="Times New Roman" w:cs="Times New Roman"/>
          <w:i/>
          <w:iCs/>
          <w:spacing w:val="20"/>
        </w:rPr>
        <w:t>for</w:t>
      </w:r>
      <w:r w:rsidR="00067D7B" w:rsidRPr="000D2C65">
        <w:rPr>
          <w:rFonts w:ascii="Times New Roman" w:hAnsi="Times New Roman" w:cs="Times New Roman"/>
          <w:i/>
          <w:iCs/>
        </w:rPr>
        <w:t xml:space="preserve"> Public Purposes Acquisition Act </w:t>
      </w:r>
      <w:r w:rsidR="00067D7B" w:rsidRPr="000D2C65">
        <w:rPr>
          <w:rFonts w:ascii="Times New Roman" w:hAnsi="Times New Roman" w:cs="Times New Roman"/>
        </w:rPr>
        <w:t>1901 shall apply to the acquisition of such land.</w:t>
      </w:r>
    </w:p>
    <w:sectPr w:rsidR="00067D7B" w:rsidRPr="007C2C62" w:rsidSect="008A3D54">
      <w:headerReference w:type="even" r:id="rId7"/>
      <w:headerReference w:type="default" r:id="rId8"/>
      <w:pgSz w:w="11909" w:h="16834" w:code="9"/>
      <w:pgMar w:top="2160" w:right="850" w:bottom="720" w:left="169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323" w:rsidRDefault="00464323" w:rsidP="00804E30">
      <w:pPr>
        <w:spacing w:after="0" w:line="240" w:lineRule="auto"/>
      </w:pPr>
      <w:r>
        <w:separator/>
      </w:r>
    </w:p>
  </w:endnote>
  <w:endnote w:type="continuationSeparator" w:id="1">
    <w:p w:rsidR="00464323" w:rsidRDefault="00464323" w:rsidP="00804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323" w:rsidRDefault="00464323" w:rsidP="00804E30">
      <w:pPr>
        <w:spacing w:after="0" w:line="240" w:lineRule="auto"/>
      </w:pPr>
      <w:r>
        <w:separator/>
      </w:r>
    </w:p>
  </w:footnote>
  <w:footnote w:type="continuationSeparator" w:id="1">
    <w:p w:rsidR="00464323" w:rsidRDefault="00464323" w:rsidP="00804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96" w:rsidRPr="009A4BBB" w:rsidRDefault="00EB4F96" w:rsidP="00311F43">
    <w:pPr>
      <w:tabs>
        <w:tab w:val="left" w:pos="3060"/>
        <w:tab w:val="left" w:pos="7650"/>
      </w:tabs>
      <w:spacing w:after="0" w:line="240" w:lineRule="auto"/>
      <w:rPr>
        <w:sz w:val="20"/>
        <w:szCs w:val="20"/>
      </w:rPr>
    </w:pPr>
    <w:r w:rsidRPr="009A4BBB">
      <w:rPr>
        <w:rFonts w:ascii="Times New Roman" w:hAnsi="Times New Roman"/>
        <w:sz w:val="20"/>
        <w:szCs w:val="20"/>
      </w:rPr>
      <w:t>No. 19.</w:t>
    </w:r>
    <w:r w:rsidRPr="009A4BBB">
      <w:rPr>
        <w:rFonts w:ascii="Times New Roman" w:hAnsi="Times New Roman"/>
        <w:sz w:val="20"/>
        <w:szCs w:val="20"/>
      </w:rPr>
      <w:tab/>
    </w:r>
    <w:r w:rsidRPr="009A4BBB">
      <w:rPr>
        <w:rFonts w:ascii="Times New Roman" w:hAnsi="Times New Roman"/>
        <w:i/>
        <w:sz w:val="20"/>
        <w:szCs w:val="20"/>
      </w:rPr>
      <w:t xml:space="preserve">Commonwealth Electoral. </w:t>
    </w:r>
    <w:r w:rsidRPr="009A4BBB">
      <w:rPr>
        <w:rFonts w:ascii="Times New Roman" w:hAnsi="Times New Roman"/>
        <w:i/>
        <w:sz w:val="20"/>
        <w:szCs w:val="20"/>
      </w:rPr>
      <w:tab/>
    </w:r>
    <w:r w:rsidRPr="009A4BBB">
      <w:rPr>
        <w:rFonts w:ascii="Times New Roman" w:hAnsi="Times New Roman"/>
        <w:sz w:val="20"/>
        <w:szCs w:val="20"/>
      </w:rPr>
      <w:t>1902.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C9" w:rsidRPr="00CC3D26" w:rsidRDefault="00327205">
    <w:pPr>
      <w:pStyle w:val="Header"/>
      <w:rPr>
        <w:sz w:val="20"/>
      </w:rPr>
    </w:pPr>
    <w:r w:rsidRPr="00CC3D26">
      <w:rPr>
        <w:rFonts w:ascii="Times New Roman" w:eastAsia="Times New Roman" w:hAnsi="Times New Roman"/>
        <w:sz w:val="20"/>
      </w:rPr>
      <w:t>No. 7</w:t>
    </w:r>
    <w:r w:rsidR="005467C9" w:rsidRPr="00CC3D26">
      <w:rPr>
        <w:rFonts w:ascii="Times New Roman" w:hAnsi="Times New Roman"/>
        <w:sz w:val="20"/>
        <w:szCs w:val="20"/>
      </w:rPr>
      <w:t>.</w:t>
    </w:r>
    <w:r w:rsidR="005467C9" w:rsidRPr="00CC3D26">
      <w:rPr>
        <w:rFonts w:ascii="Times New Roman" w:hAnsi="Times New Roman"/>
        <w:sz w:val="20"/>
        <w:szCs w:val="20"/>
      </w:rPr>
      <w:tab/>
    </w:r>
    <w:r w:rsidRPr="00CC3D26">
      <w:rPr>
        <w:rFonts w:ascii="Times New Roman" w:eastAsia="Times New Roman" w:hAnsi="Times New Roman"/>
        <w:i/>
        <w:sz w:val="20"/>
      </w:rPr>
      <w:t xml:space="preserve">Seat </w:t>
    </w:r>
    <w:r w:rsidRPr="00CC3D26">
      <w:rPr>
        <w:rFonts w:ascii="Times New Roman" w:eastAsia="Times New Roman" w:hAnsi="Times New Roman"/>
        <w:i/>
        <w:spacing w:val="20"/>
        <w:sz w:val="20"/>
      </w:rPr>
      <w:t>of</w:t>
    </w:r>
    <w:r w:rsidRPr="00CC3D26">
      <w:rPr>
        <w:rFonts w:ascii="Times New Roman" w:eastAsia="Times New Roman" w:hAnsi="Times New Roman"/>
        <w:i/>
        <w:sz w:val="20"/>
      </w:rPr>
      <w:t xml:space="preserve"> Government.</w:t>
    </w:r>
    <w:r w:rsidR="005467C9" w:rsidRPr="00CC3D26">
      <w:rPr>
        <w:rFonts w:ascii="Times New Roman" w:hAnsi="Times New Roman"/>
        <w:i/>
        <w:sz w:val="20"/>
        <w:szCs w:val="20"/>
      </w:rPr>
      <w:tab/>
    </w:r>
    <w:r w:rsidRPr="00CC3D26">
      <w:rPr>
        <w:rFonts w:ascii="Times New Roman" w:eastAsia="Times New Roman" w:hAnsi="Times New Roman"/>
        <w:sz w:val="20"/>
      </w:rPr>
      <w:t>1904</w:t>
    </w:r>
    <w:r w:rsidR="00156112" w:rsidRPr="00CC3D26">
      <w:rPr>
        <w:rFonts w:ascii="Times New Roman" w:eastAsia="Times New Roman" w:hAnsi="Times New Roman"/>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51D"/>
    <w:multiLevelType w:val="singleLevel"/>
    <w:tmpl w:val="E188CBF0"/>
    <w:lvl w:ilvl="0">
      <w:start w:val="1"/>
      <w:numFmt w:val="lowerLetter"/>
      <w:lvlText w:val="(%1)"/>
      <w:lvlJc w:val="left"/>
    </w:lvl>
  </w:abstractNum>
  <w:abstractNum w:abstractNumId="1">
    <w:nsid w:val="04350B71"/>
    <w:multiLevelType w:val="singleLevel"/>
    <w:tmpl w:val="25104684"/>
    <w:lvl w:ilvl="0">
      <w:start w:val="1"/>
      <w:numFmt w:val="lowerLetter"/>
      <w:lvlText w:val="(%1)"/>
      <w:lvlJc w:val="left"/>
    </w:lvl>
  </w:abstractNum>
  <w:abstractNum w:abstractNumId="2">
    <w:nsid w:val="046B2FE8"/>
    <w:multiLevelType w:val="singleLevel"/>
    <w:tmpl w:val="376CAE30"/>
    <w:lvl w:ilvl="0">
      <w:start w:val="2"/>
      <w:numFmt w:val="lowerLetter"/>
      <w:lvlText w:val="(%1)"/>
      <w:lvlJc w:val="left"/>
    </w:lvl>
  </w:abstractNum>
  <w:abstractNum w:abstractNumId="3">
    <w:nsid w:val="091B7E65"/>
    <w:multiLevelType w:val="singleLevel"/>
    <w:tmpl w:val="6DBAE2D2"/>
    <w:lvl w:ilvl="0">
      <w:start w:val="1"/>
      <w:numFmt w:val="lowerLetter"/>
      <w:lvlText w:val="(%1)"/>
      <w:lvlJc w:val="left"/>
    </w:lvl>
  </w:abstractNum>
  <w:abstractNum w:abstractNumId="4">
    <w:nsid w:val="0A946E6A"/>
    <w:multiLevelType w:val="singleLevel"/>
    <w:tmpl w:val="3C722EA8"/>
    <w:lvl w:ilvl="0">
      <w:start w:val="1"/>
      <w:numFmt w:val="lowerLetter"/>
      <w:lvlText w:val="(%1)"/>
      <w:lvlJc w:val="left"/>
    </w:lvl>
  </w:abstractNum>
  <w:abstractNum w:abstractNumId="5">
    <w:nsid w:val="0BCC369E"/>
    <w:multiLevelType w:val="singleLevel"/>
    <w:tmpl w:val="F3023E22"/>
    <w:lvl w:ilvl="0">
      <w:start w:val="1"/>
      <w:numFmt w:val="lowerLetter"/>
      <w:lvlText w:val="(%1)"/>
      <w:lvlJc w:val="left"/>
    </w:lvl>
  </w:abstractNum>
  <w:abstractNum w:abstractNumId="6">
    <w:nsid w:val="12493E72"/>
    <w:multiLevelType w:val="singleLevel"/>
    <w:tmpl w:val="B5284FA0"/>
    <w:lvl w:ilvl="0">
      <w:start w:val="2"/>
      <w:numFmt w:val="lowerLetter"/>
      <w:lvlText w:val="(%1)"/>
      <w:lvlJc w:val="left"/>
    </w:lvl>
  </w:abstractNum>
  <w:abstractNum w:abstractNumId="7">
    <w:nsid w:val="146C1AB3"/>
    <w:multiLevelType w:val="singleLevel"/>
    <w:tmpl w:val="ADDEB698"/>
    <w:lvl w:ilvl="0">
      <w:start w:val="1"/>
      <w:numFmt w:val="decimal"/>
      <w:lvlText w:val="%1."/>
      <w:lvlJc w:val="left"/>
    </w:lvl>
  </w:abstractNum>
  <w:abstractNum w:abstractNumId="8">
    <w:nsid w:val="255C7FA2"/>
    <w:multiLevelType w:val="singleLevel"/>
    <w:tmpl w:val="78F020FE"/>
    <w:lvl w:ilvl="0">
      <w:start w:val="1"/>
      <w:numFmt w:val="lowerLetter"/>
      <w:lvlText w:val="(%1)"/>
      <w:lvlJc w:val="left"/>
    </w:lvl>
  </w:abstractNum>
  <w:abstractNum w:abstractNumId="9">
    <w:nsid w:val="259621C3"/>
    <w:multiLevelType w:val="singleLevel"/>
    <w:tmpl w:val="023874E4"/>
    <w:lvl w:ilvl="0">
      <w:start w:val="1"/>
      <w:numFmt w:val="decimal"/>
      <w:lvlText w:val="%1."/>
      <w:lvlJc w:val="left"/>
    </w:lvl>
  </w:abstractNum>
  <w:abstractNum w:abstractNumId="10">
    <w:nsid w:val="297C317B"/>
    <w:multiLevelType w:val="singleLevel"/>
    <w:tmpl w:val="03D8EBD6"/>
    <w:lvl w:ilvl="0">
      <w:start w:val="1"/>
      <w:numFmt w:val="lowerLetter"/>
      <w:lvlText w:val="(%1)"/>
      <w:lvlJc w:val="left"/>
    </w:lvl>
  </w:abstractNum>
  <w:abstractNum w:abstractNumId="11">
    <w:nsid w:val="2B5A4F66"/>
    <w:multiLevelType w:val="singleLevel"/>
    <w:tmpl w:val="5FEC4F76"/>
    <w:lvl w:ilvl="0">
      <w:start w:val="3"/>
      <w:numFmt w:val="lowerLetter"/>
      <w:lvlText w:val="(%1)"/>
      <w:lvlJc w:val="left"/>
    </w:lvl>
  </w:abstractNum>
  <w:abstractNum w:abstractNumId="12">
    <w:nsid w:val="2DCF195E"/>
    <w:multiLevelType w:val="singleLevel"/>
    <w:tmpl w:val="DCFA059A"/>
    <w:lvl w:ilvl="0">
      <w:start w:val="1"/>
      <w:numFmt w:val="decimal"/>
      <w:lvlText w:val="%1."/>
      <w:lvlJc w:val="left"/>
    </w:lvl>
  </w:abstractNum>
  <w:abstractNum w:abstractNumId="13">
    <w:nsid w:val="301377F7"/>
    <w:multiLevelType w:val="singleLevel"/>
    <w:tmpl w:val="058C4E42"/>
    <w:lvl w:ilvl="0">
      <w:start w:val="2"/>
      <w:numFmt w:val="decimal"/>
      <w:lvlText w:val="%1."/>
      <w:lvlJc w:val="left"/>
    </w:lvl>
  </w:abstractNum>
  <w:abstractNum w:abstractNumId="14">
    <w:nsid w:val="39DF70CC"/>
    <w:multiLevelType w:val="singleLevel"/>
    <w:tmpl w:val="FE780A78"/>
    <w:lvl w:ilvl="0">
      <w:start w:val="1"/>
      <w:numFmt w:val="lowerLetter"/>
      <w:lvlText w:val="(%1)"/>
      <w:lvlJc w:val="left"/>
    </w:lvl>
  </w:abstractNum>
  <w:abstractNum w:abstractNumId="15">
    <w:nsid w:val="486D3789"/>
    <w:multiLevelType w:val="singleLevel"/>
    <w:tmpl w:val="A61874E6"/>
    <w:lvl w:ilvl="0">
      <w:start w:val="1"/>
      <w:numFmt w:val="lowerLetter"/>
      <w:lvlText w:val="(%1)"/>
      <w:lvlJc w:val="left"/>
    </w:lvl>
  </w:abstractNum>
  <w:abstractNum w:abstractNumId="16">
    <w:nsid w:val="4FCB5C96"/>
    <w:multiLevelType w:val="hybridMultilevel"/>
    <w:tmpl w:val="E0443B3E"/>
    <w:lvl w:ilvl="0" w:tplc="C950B936">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51020881"/>
    <w:multiLevelType w:val="singleLevel"/>
    <w:tmpl w:val="BEF41ACE"/>
    <w:lvl w:ilvl="0">
      <w:start w:val="1"/>
      <w:numFmt w:val="lowerLetter"/>
      <w:lvlText w:val="(%1)"/>
      <w:lvlJc w:val="left"/>
    </w:lvl>
  </w:abstractNum>
  <w:abstractNum w:abstractNumId="18">
    <w:nsid w:val="55585C9F"/>
    <w:multiLevelType w:val="singleLevel"/>
    <w:tmpl w:val="2970F11E"/>
    <w:lvl w:ilvl="0">
      <w:start w:val="1"/>
      <w:numFmt w:val="lowerLetter"/>
      <w:lvlText w:val="(%1)"/>
      <w:lvlJc w:val="left"/>
    </w:lvl>
  </w:abstractNum>
  <w:abstractNum w:abstractNumId="19">
    <w:nsid w:val="5D777534"/>
    <w:multiLevelType w:val="singleLevel"/>
    <w:tmpl w:val="3E1AE078"/>
    <w:lvl w:ilvl="0">
      <w:start w:val="1"/>
      <w:numFmt w:val="lowerLetter"/>
      <w:lvlText w:val="(%1)"/>
      <w:lvlJc w:val="left"/>
    </w:lvl>
  </w:abstractNum>
  <w:abstractNum w:abstractNumId="20">
    <w:nsid w:val="634C222E"/>
    <w:multiLevelType w:val="singleLevel"/>
    <w:tmpl w:val="D60AEA14"/>
    <w:lvl w:ilvl="0">
      <w:start w:val="1"/>
      <w:numFmt w:val="lowerLetter"/>
      <w:lvlText w:val="(%1)"/>
      <w:lvlJc w:val="left"/>
    </w:lvl>
  </w:abstractNum>
  <w:abstractNum w:abstractNumId="21">
    <w:nsid w:val="65677E1B"/>
    <w:multiLevelType w:val="singleLevel"/>
    <w:tmpl w:val="2D044DC2"/>
    <w:lvl w:ilvl="0">
      <w:start w:val="1"/>
      <w:numFmt w:val="decimal"/>
      <w:lvlText w:val="%1."/>
      <w:lvlJc w:val="left"/>
    </w:lvl>
  </w:abstractNum>
  <w:abstractNum w:abstractNumId="22">
    <w:nsid w:val="66855C20"/>
    <w:multiLevelType w:val="singleLevel"/>
    <w:tmpl w:val="0648482C"/>
    <w:lvl w:ilvl="0">
      <w:start w:val="1"/>
      <w:numFmt w:val="lowerLetter"/>
      <w:lvlText w:val="(%1)"/>
      <w:lvlJc w:val="left"/>
    </w:lvl>
  </w:abstractNum>
  <w:abstractNum w:abstractNumId="23">
    <w:nsid w:val="71AE6AB2"/>
    <w:multiLevelType w:val="singleLevel"/>
    <w:tmpl w:val="0ECC00DA"/>
    <w:lvl w:ilvl="0">
      <w:start w:val="1"/>
      <w:numFmt w:val="lowerLetter"/>
      <w:lvlText w:val="(%1)"/>
      <w:lvlJc w:val="left"/>
    </w:lvl>
  </w:abstractNum>
  <w:abstractNum w:abstractNumId="24">
    <w:nsid w:val="740B1EB4"/>
    <w:multiLevelType w:val="singleLevel"/>
    <w:tmpl w:val="2202FC0E"/>
    <w:lvl w:ilvl="0">
      <w:start w:val="1"/>
      <w:numFmt w:val="lowerLetter"/>
      <w:lvlText w:val="(%1)"/>
      <w:lvlJc w:val="left"/>
    </w:lvl>
  </w:abstractNum>
  <w:abstractNum w:abstractNumId="25">
    <w:nsid w:val="761308D2"/>
    <w:multiLevelType w:val="singleLevel"/>
    <w:tmpl w:val="4262060A"/>
    <w:lvl w:ilvl="0">
      <w:start w:val="1"/>
      <w:numFmt w:val="lowerLetter"/>
      <w:lvlText w:val="(%1)"/>
      <w:lvlJc w:val="left"/>
    </w:lvl>
  </w:abstractNum>
  <w:abstractNum w:abstractNumId="26">
    <w:nsid w:val="794229A7"/>
    <w:multiLevelType w:val="hybridMultilevel"/>
    <w:tmpl w:val="550C4062"/>
    <w:lvl w:ilvl="0" w:tplc="FCFE5968">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C1C22B9"/>
    <w:multiLevelType w:val="singleLevel"/>
    <w:tmpl w:val="B88689A2"/>
    <w:lvl w:ilvl="0">
      <w:start w:val="1"/>
      <w:numFmt w:val="lowerLetter"/>
      <w:lvlText w:val="(%1)"/>
      <w:lvlJc w:val="left"/>
    </w:lvl>
  </w:abstractNum>
  <w:num w:numId="1">
    <w:abstractNumId w:val="7"/>
  </w:num>
  <w:num w:numId="2">
    <w:abstractNumId w:val="13"/>
  </w:num>
  <w:num w:numId="3">
    <w:abstractNumId w:val="15"/>
  </w:num>
  <w:num w:numId="4">
    <w:abstractNumId w:val="2"/>
  </w:num>
  <w:num w:numId="5">
    <w:abstractNumId w:val="1"/>
  </w:num>
  <w:num w:numId="6">
    <w:abstractNumId w:val="22"/>
  </w:num>
  <w:num w:numId="7">
    <w:abstractNumId w:val="6"/>
  </w:num>
  <w:num w:numId="8">
    <w:abstractNumId w:val="0"/>
  </w:num>
  <w:num w:numId="9">
    <w:abstractNumId w:val="14"/>
  </w:num>
  <w:num w:numId="10">
    <w:abstractNumId w:val="23"/>
  </w:num>
  <w:num w:numId="11">
    <w:abstractNumId w:val="25"/>
  </w:num>
  <w:num w:numId="12">
    <w:abstractNumId w:val="3"/>
  </w:num>
  <w:num w:numId="13">
    <w:abstractNumId w:val="11"/>
  </w:num>
  <w:num w:numId="14">
    <w:abstractNumId w:val="19"/>
  </w:num>
  <w:num w:numId="15">
    <w:abstractNumId w:val="24"/>
  </w:num>
  <w:num w:numId="16">
    <w:abstractNumId w:val="10"/>
  </w:num>
  <w:num w:numId="17">
    <w:abstractNumId w:val="4"/>
  </w:num>
  <w:num w:numId="18">
    <w:abstractNumId w:val="8"/>
  </w:num>
  <w:num w:numId="19">
    <w:abstractNumId w:val="5"/>
  </w:num>
  <w:num w:numId="20">
    <w:abstractNumId w:val="27"/>
  </w:num>
  <w:num w:numId="21">
    <w:abstractNumId w:val="17"/>
  </w:num>
  <w:num w:numId="22">
    <w:abstractNumId w:val="20"/>
  </w:num>
  <w:num w:numId="23">
    <w:abstractNumId w:val="18"/>
  </w:num>
  <w:num w:numId="24">
    <w:abstractNumId w:val="21"/>
  </w:num>
  <w:num w:numId="25">
    <w:abstractNumId w:val="12"/>
  </w:num>
  <w:num w:numId="26">
    <w:abstractNumId w:val="9"/>
  </w:num>
  <w:num w:numId="27">
    <w:abstractNumId w:val="26"/>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evenAndOddHeaders/>
  <w:characterSpacingControl w:val="doNotCompress"/>
  <w:hdrShapeDefaults>
    <o:shapedefaults v:ext="edit" spidmax="16386"/>
  </w:hdrShapeDefaults>
  <w:footnotePr>
    <w:footnote w:id="0"/>
    <w:footnote w:id="1"/>
  </w:footnotePr>
  <w:endnotePr>
    <w:endnote w:id="0"/>
    <w:endnote w:id="1"/>
  </w:endnotePr>
  <w:compat>
    <w:useFELayout/>
  </w:compat>
  <w:rsids>
    <w:rsidRoot w:val="00655EB1"/>
    <w:rsid w:val="00005D27"/>
    <w:rsid w:val="000106A4"/>
    <w:rsid w:val="000250D5"/>
    <w:rsid w:val="00025822"/>
    <w:rsid w:val="00050A07"/>
    <w:rsid w:val="00053B74"/>
    <w:rsid w:val="000675F5"/>
    <w:rsid w:val="00067D7B"/>
    <w:rsid w:val="00071A1B"/>
    <w:rsid w:val="00074DE9"/>
    <w:rsid w:val="000923D9"/>
    <w:rsid w:val="00094C61"/>
    <w:rsid w:val="00096FEC"/>
    <w:rsid w:val="000A0238"/>
    <w:rsid w:val="000A76A0"/>
    <w:rsid w:val="000D2C65"/>
    <w:rsid w:val="000D5A54"/>
    <w:rsid w:val="000D5D39"/>
    <w:rsid w:val="000E22D5"/>
    <w:rsid w:val="000E38F2"/>
    <w:rsid w:val="000F0E3B"/>
    <w:rsid w:val="000F7429"/>
    <w:rsid w:val="00123200"/>
    <w:rsid w:val="00132596"/>
    <w:rsid w:val="00140550"/>
    <w:rsid w:val="00156112"/>
    <w:rsid w:val="001605A3"/>
    <w:rsid w:val="00187E8F"/>
    <w:rsid w:val="001908C1"/>
    <w:rsid w:val="00196914"/>
    <w:rsid w:val="001A5B34"/>
    <w:rsid w:val="001B6E30"/>
    <w:rsid w:val="001C3B57"/>
    <w:rsid w:val="001D41BB"/>
    <w:rsid w:val="001D582D"/>
    <w:rsid w:val="00200F8B"/>
    <w:rsid w:val="00204B7E"/>
    <w:rsid w:val="00221627"/>
    <w:rsid w:val="00222858"/>
    <w:rsid w:val="00231EE1"/>
    <w:rsid w:val="00253BF7"/>
    <w:rsid w:val="00255B11"/>
    <w:rsid w:val="00257233"/>
    <w:rsid w:val="00266DD8"/>
    <w:rsid w:val="0028133D"/>
    <w:rsid w:val="00282F6D"/>
    <w:rsid w:val="002A7849"/>
    <w:rsid w:val="002A78E3"/>
    <w:rsid w:val="002B6103"/>
    <w:rsid w:val="002D5352"/>
    <w:rsid w:val="00307719"/>
    <w:rsid w:val="00311F43"/>
    <w:rsid w:val="003229E1"/>
    <w:rsid w:val="00327205"/>
    <w:rsid w:val="00327B9C"/>
    <w:rsid w:val="0033204F"/>
    <w:rsid w:val="00337969"/>
    <w:rsid w:val="0036776F"/>
    <w:rsid w:val="00370068"/>
    <w:rsid w:val="00370F48"/>
    <w:rsid w:val="00376BB2"/>
    <w:rsid w:val="003A0547"/>
    <w:rsid w:val="003B1ECD"/>
    <w:rsid w:val="003B3AC7"/>
    <w:rsid w:val="003C4767"/>
    <w:rsid w:val="003E171C"/>
    <w:rsid w:val="003E2351"/>
    <w:rsid w:val="003F5FB0"/>
    <w:rsid w:val="0040444C"/>
    <w:rsid w:val="00420026"/>
    <w:rsid w:val="0043225A"/>
    <w:rsid w:val="00464323"/>
    <w:rsid w:val="004817CC"/>
    <w:rsid w:val="00482790"/>
    <w:rsid w:val="004A6A67"/>
    <w:rsid w:val="004B28AB"/>
    <w:rsid w:val="004D2672"/>
    <w:rsid w:val="004D3B53"/>
    <w:rsid w:val="004D4BCB"/>
    <w:rsid w:val="004E6AB5"/>
    <w:rsid w:val="004F59EB"/>
    <w:rsid w:val="004F63D3"/>
    <w:rsid w:val="00502B14"/>
    <w:rsid w:val="005042C2"/>
    <w:rsid w:val="00510501"/>
    <w:rsid w:val="00523E54"/>
    <w:rsid w:val="00525DC4"/>
    <w:rsid w:val="00527AB0"/>
    <w:rsid w:val="0054149D"/>
    <w:rsid w:val="005421BC"/>
    <w:rsid w:val="00544E52"/>
    <w:rsid w:val="005467C9"/>
    <w:rsid w:val="005513F1"/>
    <w:rsid w:val="00552AEF"/>
    <w:rsid w:val="00561974"/>
    <w:rsid w:val="00570265"/>
    <w:rsid w:val="005736F0"/>
    <w:rsid w:val="00575A7A"/>
    <w:rsid w:val="0058079A"/>
    <w:rsid w:val="0058127A"/>
    <w:rsid w:val="00596963"/>
    <w:rsid w:val="005A2BB2"/>
    <w:rsid w:val="005C471C"/>
    <w:rsid w:val="005D1A94"/>
    <w:rsid w:val="005F33EC"/>
    <w:rsid w:val="005F4B58"/>
    <w:rsid w:val="00615553"/>
    <w:rsid w:val="00627385"/>
    <w:rsid w:val="0065127F"/>
    <w:rsid w:val="00655230"/>
    <w:rsid w:val="00655EB1"/>
    <w:rsid w:val="00661DA1"/>
    <w:rsid w:val="00665BC4"/>
    <w:rsid w:val="006746AD"/>
    <w:rsid w:val="00675C4B"/>
    <w:rsid w:val="006760FB"/>
    <w:rsid w:val="00690DF3"/>
    <w:rsid w:val="006939F8"/>
    <w:rsid w:val="00696B98"/>
    <w:rsid w:val="006A5490"/>
    <w:rsid w:val="006B19DF"/>
    <w:rsid w:val="006B26D2"/>
    <w:rsid w:val="006D0EBD"/>
    <w:rsid w:val="00707D73"/>
    <w:rsid w:val="00714770"/>
    <w:rsid w:val="00735339"/>
    <w:rsid w:val="00735E1C"/>
    <w:rsid w:val="00742559"/>
    <w:rsid w:val="0074482A"/>
    <w:rsid w:val="00755D04"/>
    <w:rsid w:val="00757573"/>
    <w:rsid w:val="007703F0"/>
    <w:rsid w:val="00776420"/>
    <w:rsid w:val="00777687"/>
    <w:rsid w:val="007A7FDF"/>
    <w:rsid w:val="007C269F"/>
    <w:rsid w:val="007C2BC1"/>
    <w:rsid w:val="007C6187"/>
    <w:rsid w:val="007D243B"/>
    <w:rsid w:val="007D7F99"/>
    <w:rsid w:val="007E2451"/>
    <w:rsid w:val="007E7088"/>
    <w:rsid w:val="007F5124"/>
    <w:rsid w:val="00800BC8"/>
    <w:rsid w:val="00804E30"/>
    <w:rsid w:val="0081376D"/>
    <w:rsid w:val="008176DC"/>
    <w:rsid w:val="00825922"/>
    <w:rsid w:val="00830F01"/>
    <w:rsid w:val="008345DE"/>
    <w:rsid w:val="008417EB"/>
    <w:rsid w:val="00844D00"/>
    <w:rsid w:val="00864B2C"/>
    <w:rsid w:val="0088095C"/>
    <w:rsid w:val="008855AC"/>
    <w:rsid w:val="00886C02"/>
    <w:rsid w:val="008A30AC"/>
    <w:rsid w:val="008A3D54"/>
    <w:rsid w:val="008A4E61"/>
    <w:rsid w:val="008B3626"/>
    <w:rsid w:val="008B730A"/>
    <w:rsid w:val="008B7482"/>
    <w:rsid w:val="008C7DBD"/>
    <w:rsid w:val="008D21CA"/>
    <w:rsid w:val="008D6CB1"/>
    <w:rsid w:val="00902D6B"/>
    <w:rsid w:val="00907C18"/>
    <w:rsid w:val="00912951"/>
    <w:rsid w:val="00924A03"/>
    <w:rsid w:val="00931436"/>
    <w:rsid w:val="00934B02"/>
    <w:rsid w:val="0096182A"/>
    <w:rsid w:val="009651C6"/>
    <w:rsid w:val="009914A7"/>
    <w:rsid w:val="009915EB"/>
    <w:rsid w:val="00997906"/>
    <w:rsid w:val="009A054C"/>
    <w:rsid w:val="009A36D0"/>
    <w:rsid w:val="009A4BBB"/>
    <w:rsid w:val="009A6397"/>
    <w:rsid w:val="009C0AC9"/>
    <w:rsid w:val="009E1670"/>
    <w:rsid w:val="009F4C41"/>
    <w:rsid w:val="00A004BA"/>
    <w:rsid w:val="00A03525"/>
    <w:rsid w:val="00A042E8"/>
    <w:rsid w:val="00A1795C"/>
    <w:rsid w:val="00A268BA"/>
    <w:rsid w:val="00A26BE4"/>
    <w:rsid w:val="00A27169"/>
    <w:rsid w:val="00A31C59"/>
    <w:rsid w:val="00A43C7F"/>
    <w:rsid w:val="00A64FBA"/>
    <w:rsid w:val="00A66C55"/>
    <w:rsid w:val="00A679E1"/>
    <w:rsid w:val="00A76564"/>
    <w:rsid w:val="00A77023"/>
    <w:rsid w:val="00A770EE"/>
    <w:rsid w:val="00A801A7"/>
    <w:rsid w:val="00A87039"/>
    <w:rsid w:val="00AA2CA8"/>
    <w:rsid w:val="00AA3032"/>
    <w:rsid w:val="00AE6545"/>
    <w:rsid w:val="00AF6DB1"/>
    <w:rsid w:val="00B0076D"/>
    <w:rsid w:val="00B00828"/>
    <w:rsid w:val="00B2063E"/>
    <w:rsid w:val="00B2098F"/>
    <w:rsid w:val="00B277CE"/>
    <w:rsid w:val="00B31F02"/>
    <w:rsid w:val="00B441FE"/>
    <w:rsid w:val="00B53EDD"/>
    <w:rsid w:val="00B62CD6"/>
    <w:rsid w:val="00B71331"/>
    <w:rsid w:val="00B76BC2"/>
    <w:rsid w:val="00B7799C"/>
    <w:rsid w:val="00B82C5F"/>
    <w:rsid w:val="00B83FB6"/>
    <w:rsid w:val="00BB21AC"/>
    <w:rsid w:val="00BD4465"/>
    <w:rsid w:val="00C02B65"/>
    <w:rsid w:val="00C2262F"/>
    <w:rsid w:val="00C23546"/>
    <w:rsid w:val="00C25E7D"/>
    <w:rsid w:val="00C31109"/>
    <w:rsid w:val="00C47A10"/>
    <w:rsid w:val="00C5797A"/>
    <w:rsid w:val="00C61082"/>
    <w:rsid w:val="00C66F21"/>
    <w:rsid w:val="00C67288"/>
    <w:rsid w:val="00C87338"/>
    <w:rsid w:val="00CA0216"/>
    <w:rsid w:val="00CB0A7B"/>
    <w:rsid w:val="00CC3A7E"/>
    <w:rsid w:val="00CC3D26"/>
    <w:rsid w:val="00CC62A4"/>
    <w:rsid w:val="00CD0437"/>
    <w:rsid w:val="00CD52D9"/>
    <w:rsid w:val="00CD7B38"/>
    <w:rsid w:val="00CE2692"/>
    <w:rsid w:val="00D1784F"/>
    <w:rsid w:val="00D17F4F"/>
    <w:rsid w:val="00D20AA8"/>
    <w:rsid w:val="00D243C1"/>
    <w:rsid w:val="00D674A9"/>
    <w:rsid w:val="00D84BEE"/>
    <w:rsid w:val="00D940A6"/>
    <w:rsid w:val="00D95014"/>
    <w:rsid w:val="00DB6FF2"/>
    <w:rsid w:val="00DB77C8"/>
    <w:rsid w:val="00DC1B5F"/>
    <w:rsid w:val="00DC3CC2"/>
    <w:rsid w:val="00DD0958"/>
    <w:rsid w:val="00E16C08"/>
    <w:rsid w:val="00E22A32"/>
    <w:rsid w:val="00E2606B"/>
    <w:rsid w:val="00E32E6C"/>
    <w:rsid w:val="00E402E4"/>
    <w:rsid w:val="00E421C4"/>
    <w:rsid w:val="00E5524C"/>
    <w:rsid w:val="00E60A0D"/>
    <w:rsid w:val="00E61DD9"/>
    <w:rsid w:val="00E650C5"/>
    <w:rsid w:val="00E65A78"/>
    <w:rsid w:val="00E71550"/>
    <w:rsid w:val="00E82BD8"/>
    <w:rsid w:val="00E876F7"/>
    <w:rsid w:val="00EA3C36"/>
    <w:rsid w:val="00EA3FF3"/>
    <w:rsid w:val="00EB3443"/>
    <w:rsid w:val="00EB4B97"/>
    <w:rsid w:val="00EB4F96"/>
    <w:rsid w:val="00ED34BE"/>
    <w:rsid w:val="00ED6F51"/>
    <w:rsid w:val="00EE210F"/>
    <w:rsid w:val="00EF19C4"/>
    <w:rsid w:val="00F02351"/>
    <w:rsid w:val="00F11CAC"/>
    <w:rsid w:val="00F54948"/>
    <w:rsid w:val="00F56F02"/>
    <w:rsid w:val="00F65518"/>
    <w:rsid w:val="00F66A6C"/>
    <w:rsid w:val="00F724D5"/>
    <w:rsid w:val="00F731EF"/>
    <w:rsid w:val="00F76E7B"/>
    <w:rsid w:val="00F7735A"/>
    <w:rsid w:val="00F87605"/>
    <w:rsid w:val="00F92F2B"/>
    <w:rsid w:val="00F93B7E"/>
    <w:rsid w:val="00FB2EAC"/>
    <w:rsid w:val="00FB45BC"/>
    <w:rsid w:val="00FC2FB9"/>
    <w:rsid w:val="00FD3141"/>
    <w:rsid w:val="00FD4B67"/>
    <w:rsid w:val="00FF378F"/>
    <w:rsid w:val="00FF7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B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55EB1"/>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655EB1"/>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655EB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55EB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55EB1"/>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655EB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55EB1"/>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655EB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55EB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55EB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55EB1"/>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655EB1"/>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655EB1"/>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655EB1"/>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655EB1"/>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655EB1"/>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655EB1"/>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655EB1"/>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655EB1"/>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655EB1"/>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655EB1"/>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655EB1"/>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655EB1"/>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655EB1"/>
    <w:pPr>
      <w:spacing w:after="0" w:line="240" w:lineRule="auto"/>
    </w:pPr>
    <w:rPr>
      <w:rFonts w:ascii="Times New Roman" w:eastAsia="Times New Roman" w:hAnsi="Times New Roman" w:cs="Times New Roman"/>
      <w:sz w:val="20"/>
      <w:szCs w:val="20"/>
    </w:rPr>
  </w:style>
  <w:style w:type="paragraph" w:customStyle="1" w:styleId="Style870">
    <w:name w:val="Style870"/>
    <w:basedOn w:val="Normal"/>
    <w:rsid w:val="00655EB1"/>
    <w:pPr>
      <w:spacing w:after="0" w:line="240" w:lineRule="auto"/>
    </w:pPr>
    <w:rPr>
      <w:rFonts w:ascii="Times New Roman" w:eastAsia="Times New Roman" w:hAnsi="Times New Roman" w:cs="Times New Roman"/>
      <w:sz w:val="20"/>
      <w:szCs w:val="20"/>
    </w:rPr>
  </w:style>
  <w:style w:type="paragraph" w:customStyle="1" w:styleId="Style910">
    <w:name w:val="Style910"/>
    <w:basedOn w:val="Normal"/>
    <w:rsid w:val="00655EB1"/>
    <w:pPr>
      <w:spacing w:after="0" w:line="240" w:lineRule="auto"/>
    </w:pPr>
    <w:rPr>
      <w:rFonts w:ascii="Times New Roman" w:eastAsia="Times New Roman" w:hAnsi="Times New Roman" w:cs="Times New Roman"/>
      <w:sz w:val="20"/>
      <w:szCs w:val="20"/>
    </w:rPr>
  </w:style>
  <w:style w:type="paragraph" w:customStyle="1" w:styleId="Style988">
    <w:name w:val="Style988"/>
    <w:basedOn w:val="Normal"/>
    <w:rsid w:val="00655EB1"/>
    <w:pPr>
      <w:spacing w:after="0" w:line="240" w:lineRule="auto"/>
    </w:pPr>
    <w:rPr>
      <w:rFonts w:ascii="Times New Roman" w:eastAsia="Times New Roman" w:hAnsi="Times New Roman" w:cs="Times New Roman"/>
      <w:sz w:val="20"/>
      <w:szCs w:val="20"/>
    </w:rPr>
  </w:style>
  <w:style w:type="paragraph" w:customStyle="1" w:styleId="Style907">
    <w:name w:val="Style907"/>
    <w:basedOn w:val="Normal"/>
    <w:rsid w:val="00655EB1"/>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655EB1"/>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655EB1"/>
    <w:pPr>
      <w:spacing w:after="0" w:line="240" w:lineRule="auto"/>
    </w:pPr>
    <w:rPr>
      <w:rFonts w:ascii="Times New Roman" w:eastAsia="Times New Roman" w:hAnsi="Times New Roman" w:cs="Times New Roman"/>
      <w:sz w:val="20"/>
      <w:szCs w:val="20"/>
    </w:rPr>
  </w:style>
  <w:style w:type="paragraph" w:customStyle="1" w:styleId="Style893">
    <w:name w:val="Style893"/>
    <w:basedOn w:val="Normal"/>
    <w:rsid w:val="00655EB1"/>
    <w:pPr>
      <w:spacing w:after="0" w:line="240" w:lineRule="auto"/>
    </w:pPr>
    <w:rPr>
      <w:rFonts w:ascii="Times New Roman" w:eastAsia="Times New Roman" w:hAnsi="Times New Roman" w:cs="Times New Roman"/>
      <w:sz w:val="20"/>
      <w:szCs w:val="20"/>
    </w:rPr>
  </w:style>
  <w:style w:type="paragraph" w:customStyle="1" w:styleId="Style873">
    <w:name w:val="Style873"/>
    <w:basedOn w:val="Normal"/>
    <w:rsid w:val="00655EB1"/>
    <w:pPr>
      <w:spacing w:after="0" w:line="240" w:lineRule="auto"/>
    </w:pPr>
    <w:rPr>
      <w:rFonts w:ascii="Times New Roman" w:eastAsia="Times New Roman" w:hAnsi="Times New Roman" w:cs="Times New Roman"/>
      <w:sz w:val="20"/>
      <w:szCs w:val="20"/>
    </w:rPr>
  </w:style>
  <w:style w:type="paragraph" w:customStyle="1" w:styleId="Style1051">
    <w:name w:val="Style1051"/>
    <w:basedOn w:val="Normal"/>
    <w:rsid w:val="00655EB1"/>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655EB1"/>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655EB1"/>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655EB1"/>
    <w:pPr>
      <w:spacing w:after="0" w:line="240" w:lineRule="auto"/>
    </w:pPr>
    <w:rPr>
      <w:rFonts w:ascii="Times New Roman" w:eastAsia="Times New Roman" w:hAnsi="Times New Roman" w:cs="Times New Roman"/>
      <w:sz w:val="20"/>
      <w:szCs w:val="20"/>
    </w:rPr>
  </w:style>
  <w:style w:type="paragraph" w:customStyle="1" w:styleId="Style974">
    <w:name w:val="Style974"/>
    <w:basedOn w:val="Normal"/>
    <w:rsid w:val="00655EB1"/>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655EB1"/>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655EB1"/>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655EB1"/>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655EB1"/>
    <w:pPr>
      <w:spacing w:after="0" w:line="240" w:lineRule="auto"/>
    </w:pPr>
    <w:rPr>
      <w:rFonts w:ascii="Times New Roman" w:eastAsia="Times New Roman" w:hAnsi="Times New Roman" w:cs="Times New Roman"/>
      <w:sz w:val="20"/>
      <w:szCs w:val="20"/>
    </w:rPr>
  </w:style>
  <w:style w:type="paragraph" w:customStyle="1" w:styleId="Style518">
    <w:name w:val="Style518"/>
    <w:basedOn w:val="Normal"/>
    <w:rsid w:val="00655EB1"/>
    <w:pPr>
      <w:spacing w:after="0" w:line="240" w:lineRule="auto"/>
    </w:pPr>
    <w:rPr>
      <w:rFonts w:ascii="Times New Roman" w:eastAsia="Times New Roman" w:hAnsi="Times New Roman" w:cs="Times New Roman"/>
      <w:sz w:val="20"/>
      <w:szCs w:val="20"/>
    </w:rPr>
  </w:style>
  <w:style w:type="paragraph" w:customStyle="1" w:styleId="Style353">
    <w:name w:val="Style353"/>
    <w:basedOn w:val="Normal"/>
    <w:rsid w:val="00655EB1"/>
    <w:pPr>
      <w:spacing w:after="0" w:line="240" w:lineRule="auto"/>
    </w:pPr>
    <w:rPr>
      <w:rFonts w:ascii="Times New Roman" w:eastAsia="Times New Roman" w:hAnsi="Times New Roman" w:cs="Times New Roman"/>
      <w:sz w:val="20"/>
      <w:szCs w:val="20"/>
    </w:rPr>
  </w:style>
  <w:style w:type="paragraph" w:customStyle="1" w:styleId="Style887">
    <w:name w:val="Style887"/>
    <w:basedOn w:val="Normal"/>
    <w:rsid w:val="00655EB1"/>
    <w:pPr>
      <w:spacing w:after="0" w:line="240" w:lineRule="auto"/>
    </w:pPr>
    <w:rPr>
      <w:rFonts w:ascii="Times New Roman" w:eastAsia="Times New Roman" w:hAnsi="Times New Roman" w:cs="Times New Roman"/>
      <w:sz w:val="20"/>
      <w:szCs w:val="20"/>
    </w:rPr>
  </w:style>
  <w:style w:type="paragraph" w:customStyle="1" w:styleId="Style946">
    <w:name w:val="Style946"/>
    <w:basedOn w:val="Normal"/>
    <w:rsid w:val="00655EB1"/>
    <w:pPr>
      <w:spacing w:after="0" w:line="240" w:lineRule="auto"/>
    </w:pPr>
    <w:rPr>
      <w:rFonts w:ascii="Times New Roman" w:eastAsia="Times New Roman" w:hAnsi="Times New Roman" w:cs="Times New Roman"/>
      <w:sz w:val="20"/>
      <w:szCs w:val="20"/>
    </w:rPr>
  </w:style>
  <w:style w:type="paragraph" w:customStyle="1" w:styleId="Style1001">
    <w:name w:val="Style1001"/>
    <w:basedOn w:val="Normal"/>
    <w:rsid w:val="00655EB1"/>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655EB1"/>
    <w:pPr>
      <w:spacing w:after="0" w:line="240" w:lineRule="auto"/>
    </w:pPr>
    <w:rPr>
      <w:rFonts w:ascii="Times New Roman" w:eastAsia="Times New Roman" w:hAnsi="Times New Roman" w:cs="Times New Roman"/>
      <w:sz w:val="20"/>
      <w:szCs w:val="20"/>
    </w:rPr>
  </w:style>
  <w:style w:type="paragraph" w:customStyle="1" w:styleId="Style875">
    <w:name w:val="Style875"/>
    <w:basedOn w:val="Normal"/>
    <w:rsid w:val="00655EB1"/>
    <w:pPr>
      <w:spacing w:after="0" w:line="240" w:lineRule="auto"/>
    </w:pPr>
    <w:rPr>
      <w:rFonts w:ascii="Times New Roman" w:eastAsia="Times New Roman" w:hAnsi="Times New Roman" w:cs="Times New Roman"/>
      <w:sz w:val="20"/>
      <w:szCs w:val="20"/>
    </w:rPr>
  </w:style>
  <w:style w:type="paragraph" w:customStyle="1" w:styleId="Style952">
    <w:name w:val="Style952"/>
    <w:basedOn w:val="Normal"/>
    <w:rsid w:val="00655EB1"/>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655EB1"/>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655EB1"/>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655EB1"/>
    <w:pPr>
      <w:spacing w:after="0" w:line="240" w:lineRule="auto"/>
    </w:pPr>
    <w:rPr>
      <w:rFonts w:ascii="Times New Roman" w:eastAsia="Times New Roman" w:hAnsi="Times New Roman" w:cs="Times New Roman"/>
      <w:sz w:val="20"/>
      <w:szCs w:val="20"/>
    </w:rPr>
  </w:style>
  <w:style w:type="paragraph" w:customStyle="1" w:styleId="Style677">
    <w:name w:val="Style677"/>
    <w:basedOn w:val="Normal"/>
    <w:rsid w:val="00655EB1"/>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655EB1"/>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655EB1"/>
    <w:pPr>
      <w:spacing w:after="0" w:line="240" w:lineRule="auto"/>
    </w:pPr>
    <w:rPr>
      <w:rFonts w:ascii="Times New Roman" w:eastAsia="Times New Roman" w:hAnsi="Times New Roman" w:cs="Times New Roman"/>
      <w:sz w:val="20"/>
      <w:szCs w:val="20"/>
    </w:rPr>
  </w:style>
  <w:style w:type="paragraph" w:customStyle="1" w:styleId="Style333">
    <w:name w:val="Style333"/>
    <w:basedOn w:val="Normal"/>
    <w:rsid w:val="00655EB1"/>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655EB1"/>
    <w:pPr>
      <w:spacing w:after="0" w:line="240" w:lineRule="auto"/>
    </w:pPr>
    <w:rPr>
      <w:rFonts w:ascii="Times New Roman" w:eastAsia="Times New Roman" w:hAnsi="Times New Roman" w:cs="Times New Roman"/>
      <w:sz w:val="20"/>
      <w:szCs w:val="20"/>
    </w:rPr>
  </w:style>
  <w:style w:type="paragraph" w:customStyle="1" w:styleId="Style914">
    <w:name w:val="Style914"/>
    <w:basedOn w:val="Normal"/>
    <w:rsid w:val="00655EB1"/>
    <w:pPr>
      <w:spacing w:after="0" w:line="240" w:lineRule="auto"/>
    </w:pPr>
    <w:rPr>
      <w:rFonts w:ascii="Times New Roman" w:eastAsia="Times New Roman" w:hAnsi="Times New Roman" w:cs="Times New Roman"/>
      <w:sz w:val="20"/>
      <w:szCs w:val="20"/>
    </w:rPr>
  </w:style>
  <w:style w:type="paragraph" w:customStyle="1" w:styleId="Style1104">
    <w:name w:val="Style1104"/>
    <w:basedOn w:val="Normal"/>
    <w:rsid w:val="00655EB1"/>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655EB1"/>
    <w:pPr>
      <w:spacing w:after="0" w:line="240" w:lineRule="auto"/>
    </w:pPr>
    <w:rPr>
      <w:rFonts w:ascii="Times New Roman" w:eastAsia="Times New Roman" w:hAnsi="Times New Roman" w:cs="Times New Roman"/>
      <w:sz w:val="20"/>
      <w:szCs w:val="20"/>
    </w:rPr>
  </w:style>
  <w:style w:type="paragraph" w:customStyle="1" w:styleId="Style1126">
    <w:name w:val="Style1126"/>
    <w:basedOn w:val="Normal"/>
    <w:rsid w:val="00655EB1"/>
    <w:pPr>
      <w:spacing w:after="0" w:line="240" w:lineRule="auto"/>
    </w:pPr>
    <w:rPr>
      <w:rFonts w:ascii="Times New Roman" w:eastAsia="Times New Roman" w:hAnsi="Times New Roman" w:cs="Times New Roman"/>
      <w:sz w:val="20"/>
      <w:szCs w:val="20"/>
    </w:rPr>
  </w:style>
  <w:style w:type="paragraph" w:customStyle="1" w:styleId="Style890">
    <w:name w:val="Style890"/>
    <w:basedOn w:val="Normal"/>
    <w:rsid w:val="00655EB1"/>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655EB1"/>
    <w:pPr>
      <w:spacing w:after="0" w:line="240" w:lineRule="auto"/>
    </w:pPr>
    <w:rPr>
      <w:rFonts w:ascii="Times New Roman" w:eastAsia="Times New Roman" w:hAnsi="Times New Roman" w:cs="Times New Roman"/>
      <w:sz w:val="20"/>
      <w:szCs w:val="20"/>
    </w:rPr>
  </w:style>
  <w:style w:type="paragraph" w:customStyle="1" w:styleId="Style659">
    <w:name w:val="Style659"/>
    <w:basedOn w:val="Normal"/>
    <w:rsid w:val="00655EB1"/>
    <w:pPr>
      <w:spacing w:after="0" w:line="240" w:lineRule="auto"/>
    </w:pPr>
    <w:rPr>
      <w:rFonts w:ascii="Times New Roman" w:eastAsia="Times New Roman" w:hAnsi="Times New Roman" w:cs="Times New Roman"/>
      <w:sz w:val="20"/>
      <w:szCs w:val="20"/>
    </w:rPr>
  </w:style>
  <w:style w:type="paragraph" w:customStyle="1" w:styleId="Style1020">
    <w:name w:val="Style1020"/>
    <w:basedOn w:val="Normal"/>
    <w:rsid w:val="00655EB1"/>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655EB1"/>
    <w:pPr>
      <w:spacing w:after="0" w:line="240" w:lineRule="auto"/>
    </w:pPr>
    <w:rPr>
      <w:rFonts w:ascii="Times New Roman" w:eastAsia="Times New Roman" w:hAnsi="Times New Roman" w:cs="Times New Roman"/>
      <w:sz w:val="20"/>
      <w:szCs w:val="20"/>
    </w:rPr>
  </w:style>
  <w:style w:type="paragraph" w:customStyle="1" w:styleId="Style339">
    <w:name w:val="Style339"/>
    <w:basedOn w:val="Normal"/>
    <w:rsid w:val="00655EB1"/>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655EB1"/>
    <w:pPr>
      <w:spacing w:after="0" w:line="240" w:lineRule="auto"/>
    </w:pPr>
    <w:rPr>
      <w:rFonts w:ascii="Times New Roman" w:eastAsia="Times New Roman" w:hAnsi="Times New Roman" w:cs="Times New Roman"/>
      <w:sz w:val="20"/>
      <w:szCs w:val="20"/>
    </w:rPr>
  </w:style>
  <w:style w:type="paragraph" w:customStyle="1" w:styleId="Style1133">
    <w:name w:val="Style1133"/>
    <w:basedOn w:val="Normal"/>
    <w:rsid w:val="00655EB1"/>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655EB1"/>
    <w:pPr>
      <w:spacing w:after="0" w:line="240" w:lineRule="auto"/>
    </w:pPr>
    <w:rPr>
      <w:rFonts w:ascii="Times New Roman" w:eastAsia="Times New Roman" w:hAnsi="Times New Roman" w:cs="Times New Roman"/>
      <w:sz w:val="20"/>
      <w:szCs w:val="20"/>
    </w:rPr>
  </w:style>
  <w:style w:type="paragraph" w:customStyle="1" w:styleId="Style1107">
    <w:name w:val="Style1107"/>
    <w:basedOn w:val="Normal"/>
    <w:rsid w:val="00655EB1"/>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655EB1"/>
    <w:rPr>
      <w:rFonts w:ascii="Times New Roman" w:eastAsia="Times New Roman" w:hAnsi="Times New Roman" w:cs="Times New Roman"/>
      <w:b w:val="0"/>
      <w:bCs w:val="0"/>
      <w:i/>
      <w:iCs/>
      <w:smallCaps w:val="0"/>
      <w:sz w:val="20"/>
      <w:szCs w:val="20"/>
    </w:rPr>
  </w:style>
  <w:style w:type="character" w:customStyle="1" w:styleId="CharStyle4">
    <w:name w:val="CharStyle4"/>
    <w:basedOn w:val="DefaultParagraphFont"/>
    <w:rsid w:val="00655EB1"/>
    <w:rPr>
      <w:rFonts w:ascii="Times New Roman" w:eastAsia="Times New Roman" w:hAnsi="Times New Roman" w:cs="Times New Roman"/>
      <w:b/>
      <w:bCs/>
      <w:i w:val="0"/>
      <w:iCs w:val="0"/>
      <w:smallCaps w:val="0"/>
      <w:sz w:val="12"/>
      <w:szCs w:val="12"/>
    </w:rPr>
  </w:style>
  <w:style w:type="character" w:customStyle="1" w:styleId="CharStyle7">
    <w:name w:val="CharStyle7"/>
    <w:basedOn w:val="DefaultParagraphFont"/>
    <w:rsid w:val="00655EB1"/>
    <w:rPr>
      <w:rFonts w:ascii="Times New Roman" w:eastAsia="Times New Roman" w:hAnsi="Times New Roman" w:cs="Times New Roman"/>
      <w:b/>
      <w:bCs/>
      <w:i w:val="0"/>
      <w:iCs w:val="0"/>
      <w:smallCaps/>
      <w:sz w:val="20"/>
      <w:szCs w:val="20"/>
    </w:rPr>
  </w:style>
  <w:style w:type="character" w:customStyle="1" w:styleId="CharStyle8">
    <w:name w:val="CharStyle8"/>
    <w:basedOn w:val="DefaultParagraphFont"/>
    <w:rsid w:val="00655EB1"/>
    <w:rPr>
      <w:rFonts w:ascii="Times New Roman" w:eastAsia="Times New Roman" w:hAnsi="Times New Roman" w:cs="Times New Roman"/>
      <w:b w:val="0"/>
      <w:bCs w:val="0"/>
      <w:i w:val="0"/>
      <w:iCs w:val="0"/>
      <w:smallCaps w:val="0"/>
      <w:sz w:val="20"/>
      <w:szCs w:val="20"/>
    </w:rPr>
  </w:style>
  <w:style w:type="character" w:customStyle="1" w:styleId="CharStyle11">
    <w:name w:val="CharStyle11"/>
    <w:basedOn w:val="DefaultParagraphFont"/>
    <w:rsid w:val="00655EB1"/>
    <w:rPr>
      <w:rFonts w:ascii="Times New Roman" w:eastAsia="Times New Roman" w:hAnsi="Times New Roman" w:cs="Times New Roman"/>
      <w:b/>
      <w:bCs/>
      <w:i w:val="0"/>
      <w:iCs w:val="0"/>
      <w:smallCaps w:val="0"/>
      <w:sz w:val="14"/>
      <w:szCs w:val="14"/>
    </w:rPr>
  </w:style>
  <w:style w:type="character" w:customStyle="1" w:styleId="CharStyle12">
    <w:name w:val="CharStyle12"/>
    <w:basedOn w:val="DefaultParagraphFont"/>
    <w:rsid w:val="00655EB1"/>
    <w:rPr>
      <w:rFonts w:ascii="Times New Roman" w:eastAsia="Times New Roman" w:hAnsi="Times New Roman" w:cs="Times New Roman"/>
      <w:b w:val="0"/>
      <w:bCs w:val="0"/>
      <w:i w:val="0"/>
      <w:iCs w:val="0"/>
      <w:smallCaps w:val="0"/>
      <w:sz w:val="30"/>
      <w:szCs w:val="30"/>
    </w:rPr>
  </w:style>
  <w:style w:type="character" w:customStyle="1" w:styleId="CharStyle13">
    <w:name w:val="CharStyle13"/>
    <w:basedOn w:val="DefaultParagraphFont"/>
    <w:rsid w:val="00655EB1"/>
    <w:rPr>
      <w:rFonts w:ascii="Times New Roman" w:eastAsia="Times New Roman" w:hAnsi="Times New Roman" w:cs="Times New Roman"/>
      <w:b/>
      <w:bCs/>
      <w:i w:val="0"/>
      <w:iCs w:val="0"/>
      <w:smallCaps w:val="0"/>
      <w:sz w:val="24"/>
      <w:szCs w:val="24"/>
    </w:rPr>
  </w:style>
  <w:style w:type="character" w:customStyle="1" w:styleId="CharStyle14">
    <w:name w:val="CharStyle14"/>
    <w:basedOn w:val="DefaultParagraphFont"/>
    <w:rsid w:val="00655EB1"/>
    <w:rPr>
      <w:rFonts w:ascii="Times New Roman" w:eastAsia="Times New Roman" w:hAnsi="Times New Roman" w:cs="Times New Roman"/>
      <w:b w:val="0"/>
      <w:bCs w:val="0"/>
      <w:i w:val="0"/>
      <w:iCs w:val="0"/>
      <w:smallCaps w:val="0"/>
      <w:sz w:val="26"/>
      <w:szCs w:val="26"/>
    </w:rPr>
  </w:style>
  <w:style w:type="character" w:customStyle="1" w:styleId="CharStyle15">
    <w:name w:val="CharStyle15"/>
    <w:basedOn w:val="DefaultParagraphFont"/>
    <w:rsid w:val="00655EB1"/>
    <w:rPr>
      <w:rFonts w:ascii="Times New Roman" w:eastAsia="Times New Roman" w:hAnsi="Times New Roman" w:cs="Times New Roman"/>
      <w:b w:val="0"/>
      <w:bCs w:val="0"/>
      <w:i w:val="0"/>
      <w:iCs w:val="0"/>
      <w:smallCaps w:val="0"/>
      <w:sz w:val="48"/>
      <w:szCs w:val="48"/>
    </w:rPr>
  </w:style>
  <w:style w:type="character" w:customStyle="1" w:styleId="CharStyle50">
    <w:name w:val="CharStyle50"/>
    <w:basedOn w:val="DefaultParagraphFont"/>
    <w:rsid w:val="00655EB1"/>
    <w:rPr>
      <w:rFonts w:ascii="Verdana" w:eastAsia="Verdana" w:hAnsi="Verdana" w:cs="Verdana"/>
      <w:b/>
      <w:bCs/>
      <w:i/>
      <w:iCs/>
      <w:smallCaps w:val="0"/>
      <w:sz w:val="18"/>
      <w:szCs w:val="18"/>
    </w:rPr>
  </w:style>
  <w:style w:type="character" w:customStyle="1" w:styleId="CharStyle196">
    <w:name w:val="CharStyle196"/>
    <w:basedOn w:val="DefaultParagraphFont"/>
    <w:rsid w:val="00655EB1"/>
    <w:rPr>
      <w:rFonts w:ascii="Times New Roman" w:eastAsia="Times New Roman" w:hAnsi="Times New Roman" w:cs="Times New Roman"/>
      <w:b/>
      <w:bCs/>
      <w:i w:val="0"/>
      <w:iCs w:val="0"/>
      <w:smallCaps w:val="0"/>
      <w:sz w:val="18"/>
      <w:szCs w:val="18"/>
    </w:rPr>
  </w:style>
  <w:style w:type="character" w:customStyle="1" w:styleId="CharStyle201">
    <w:name w:val="CharStyle201"/>
    <w:basedOn w:val="DefaultParagraphFont"/>
    <w:rsid w:val="00655EB1"/>
    <w:rPr>
      <w:rFonts w:ascii="Times New Roman" w:eastAsia="Times New Roman" w:hAnsi="Times New Roman" w:cs="Times New Roman"/>
      <w:b w:val="0"/>
      <w:bCs w:val="0"/>
      <w:i w:val="0"/>
      <w:iCs w:val="0"/>
      <w:smallCaps w:val="0"/>
      <w:sz w:val="20"/>
      <w:szCs w:val="20"/>
    </w:rPr>
  </w:style>
  <w:style w:type="character" w:customStyle="1" w:styleId="CharStyle253">
    <w:name w:val="CharStyle253"/>
    <w:basedOn w:val="DefaultParagraphFont"/>
    <w:rsid w:val="00655EB1"/>
    <w:rPr>
      <w:rFonts w:ascii="Times New Roman" w:eastAsia="Times New Roman" w:hAnsi="Times New Roman" w:cs="Times New Roman"/>
      <w:b/>
      <w:bCs/>
      <w:i w:val="0"/>
      <w:iCs w:val="0"/>
      <w:smallCaps/>
      <w:sz w:val="12"/>
      <w:szCs w:val="12"/>
    </w:rPr>
  </w:style>
  <w:style w:type="character" w:customStyle="1" w:styleId="CharStyle258">
    <w:name w:val="CharStyle258"/>
    <w:basedOn w:val="DefaultParagraphFont"/>
    <w:rsid w:val="00655EB1"/>
    <w:rPr>
      <w:rFonts w:ascii="Times New Roman" w:eastAsia="Times New Roman" w:hAnsi="Times New Roman" w:cs="Times New Roman"/>
      <w:b/>
      <w:bCs/>
      <w:i w:val="0"/>
      <w:iCs w:val="0"/>
      <w:smallCaps w:val="0"/>
      <w:sz w:val="20"/>
      <w:szCs w:val="20"/>
    </w:rPr>
  </w:style>
  <w:style w:type="character" w:customStyle="1" w:styleId="CharStyle271">
    <w:name w:val="CharStyle271"/>
    <w:basedOn w:val="DefaultParagraphFont"/>
    <w:rsid w:val="00655EB1"/>
    <w:rPr>
      <w:rFonts w:ascii="Times New Roman" w:eastAsia="Times New Roman" w:hAnsi="Times New Roman" w:cs="Times New Roman"/>
      <w:b w:val="0"/>
      <w:bCs w:val="0"/>
      <w:i/>
      <w:iCs/>
      <w:smallCaps w:val="0"/>
      <w:spacing w:val="20"/>
      <w:sz w:val="20"/>
      <w:szCs w:val="20"/>
    </w:rPr>
  </w:style>
  <w:style w:type="character" w:customStyle="1" w:styleId="CharStyle274">
    <w:name w:val="CharStyle274"/>
    <w:basedOn w:val="DefaultParagraphFont"/>
    <w:rsid w:val="00655EB1"/>
    <w:rPr>
      <w:rFonts w:ascii="Times New Roman" w:eastAsia="Times New Roman" w:hAnsi="Times New Roman" w:cs="Times New Roman"/>
      <w:b w:val="0"/>
      <w:bCs w:val="0"/>
      <w:i/>
      <w:iCs/>
      <w:smallCaps w:val="0"/>
      <w:spacing w:val="20"/>
      <w:sz w:val="20"/>
      <w:szCs w:val="20"/>
    </w:rPr>
  </w:style>
  <w:style w:type="character" w:customStyle="1" w:styleId="CharStyle294">
    <w:name w:val="CharStyle294"/>
    <w:basedOn w:val="DefaultParagraphFont"/>
    <w:rsid w:val="00655EB1"/>
    <w:rPr>
      <w:rFonts w:ascii="Times New Roman" w:eastAsia="Times New Roman" w:hAnsi="Times New Roman" w:cs="Times New Roman"/>
      <w:b/>
      <w:bCs/>
      <w:i w:val="0"/>
      <w:iCs w:val="0"/>
      <w:smallCaps/>
      <w:sz w:val="14"/>
      <w:szCs w:val="14"/>
    </w:rPr>
  </w:style>
  <w:style w:type="character" w:customStyle="1" w:styleId="CharStyle300">
    <w:name w:val="CharStyle300"/>
    <w:basedOn w:val="DefaultParagraphFont"/>
    <w:rsid w:val="00655EB1"/>
    <w:rPr>
      <w:rFonts w:ascii="Times New Roman" w:eastAsia="Times New Roman" w:hAnsi="Times New Roman" w:cs="Times New Roman"/>
      <w:b/>
      <w:bCs/>
      <w:i w:val="0"/>
      <w:iCs w:val="0"/>
      <w:smallCaps w:val="0"/>
      <w:sz w:val="14"/>
      <w:szCs w:val="14"/>
    </w:rPr>
  </w:style>
  <w:style w:type="character" w:customStyle="1" w:styleId="CharStyle303">
    <w:name w:val="CharStyle303"/>
    <w:basedOn w:val="DefaultParagraphFont"/>
    <w:rsid w:val="00655EB1"/>
    <w:rPr>
      <w:rFonts w:ascii="Times New Roman" w:eastAsia="Times New Roman" w:hAnsi="Times New Roman" w:cs="Times New Roman"/>
      <w:b/>
      <w:bCs/>
      <w:i/>
      <w:iCs/>
      <w:smallCaps w:val="0"/>
      <w:sz w:val="14"/>
      <w:szCs w:val="14"/>
    </w:rPr>
  </w:style>
  <w:style w:type="character" w:customStyle="1" w:styleId="CharStyle315">
    <w:name w:val="CharStyle315"/>
    <w:basedOn w:val="DefaultParagraphFont"/>
    <w:rsid w:val="00655EB1"/>
    <w:rPr>
      <w:rFonts w:ascii="Times New Roman" w:eastAsia="Times New Roman" w:hAnsi="Times New Roman" w:cs="Times New Roman"/>
      <w:b/>
      <w:bCs/>
      <w:i w:val="0"/>
      <w:iCs w:val="0"/>
      <w:smallCaps w:val="0"/>
      <w:sz w:val="14"/>
      <w:szCs w:val="14"/>
    </w:rPr>
  </w:style>
  <w:style w:type="character" w:customStyle="1" w:styleId="CharStyle618">
    <w:name w:val="CharStyle618"/>
    <w:basedOn w:val="DefaultParagraphFont"/>
    <w:rsid w:val="00655EB1"/>
    <w:rPr>
      <w:rFonts w:ascii="Courier New" w:eastAsia="Courier New" w:hAnsi="Courier New" w:cs="Courier New"/>
      <w:b w:val="0"/>
      <w:bCs w:val="0"/>
      <w:i w:val="0"/>
      <w:iCs w:val="0"/>
      <w:smallCaps w:val="0"/>
      <w:sz w:val="18"/>
      <w:szCs w:val="18"/>
    </w:rPr>
  </w:style>
  <w:style w:type="paragraph" w:styleId="Header">
    <w:name w:val="header"/>
    <w:basedOn w:val="Normal"/>
    <w:link w:val="HeaderChar"/>
    <w:uiPriority w:val="99"/>
    <w:semiHidden/>
    <w:unhideWhenUsed/>
    <w:rsid w:val="00804E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4E30"/>
  </w:style>
  <w:style w:type="paragraph" w:styleId="Footer">
    <w:name w:val="footer"/>
    <w:basedOn w:val="Normal"/>
    <w:link w:val="FooterChar"/>
    <w:uiPriority w:val="99"/>
    <w:semiHidden/>
    <w:unhideWhenUsed/>
    <w:rsid w:val="00804E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4E30"/>
  </w:style>
  <w:style w:type="paragraph" w:styleId="ListParagraph">
    <w:name w:val="List Paragraph"/>
    <w:basedOn w:val="Normal"/>
    <w:uiPriority w:val="34"/>
    <w:qFormat/>
    <w:rsid w:val="008B7482"/>
    <w:pPr>
      <w:ind w:left="720"/>
      <w:contextualSpacing/>
    </w:pPr>
  </w:style>
  <w:style w:type="paragraph" w:styleId="BalloonText">
    <w:name w:val="Balloon Text"/>
    <w:basedOn w:val="Normal"/>
    <w:link w:val="BalloonTextChar"/>
    <w:uiPriority w:val="99"/>
    <w:semiHidden/>
    <w:unhideWhenUsed/>
    <w:rsid w:val="004D4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BCB"/>
    <w:rPr>
      <w:rFonts w:ascii="Tahoma" w:hAnsi="Tahoma" w:cs="Tahoma"/>
      <w:sz w:val="16"/>
      <w:szCs w:val="16"/>
    </w:rPr>
  </w:style>
  <w:style w:type="table" w:styleId="TableGrid">
    <w:name w:val="Table Grid"/>
    <w:basedOn w:val="TableNormal"/>
    <w:uiPriority w:val="59"/>
    <w:rsid w:val="004D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
    <w:name w:val="Style7"/>
    <w:basedOn w:val="Normal"/>
    <w:rsid w:val="00067D7B"/>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Windows8</cp:lastModifiedBy>
  <cp:revision>139</cp:revision>
  <dcterms:created xsi:type="dcterms:W3CDTF">2017-03-14T07:21:00Z</dcterms:created>
  <dcterms:modified xsi:type="dcterms:W3CDTF">2017-03-25T03:55:00Z</dcterms:modified>
</cp:coreProperties>
</file>